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FB07BF" w14:textId="77777777" w:rsidR="00DA3367" w:rsidRPr="00973E60" w:rsidRDefault="00973E60">
      <w:pPr>
        <w:rPr>
          <w:b/>
        </w:rPr>
      </w:pPr>
      <w:r w:rsidRPr="00973E60">
        <w:rPr>
          <w:b/>
        </w:rPr>
        <w:t>The Monster Within Reflective Questions and Quotes:</w:t>
      </w:r>
    </w:p>
    <w:p w14:paraId="0364F984" w14:textId="77777777" w:rsidR="00973E60" w:rsidRDefault="00973E60"/>
    <w:p w14:paraId="74D48361" w14:textId="4B06F59B" w:rsidR="005B6FF1" w:rsidRDefault="005B6FF1">
      <w:r>
        <w:t>1. In your groups discuss the following.</w:t>
      </w:r>
    </w:p>
    <w:p w14:paraId="53C4E93C" w14:textId="77777777" w:rsidR="00973E60" w:rsidRDefault="00973E60" w:rsidP="00973E60">
      <w:pPr>
        <w:pStyle w:val="ListParagraph"/>
        <w:numPr>
          <w:ilvl w:val="0"/>
          <w:numId w:val="1"/>
        </w:numPr>
      </w:pPr>
      <w:r>
        <w:t xml:space="preserve">What do you think these quotes are attempting to say?  </w:t>
      </w:r>
    </w:p>
    <w:p w14:paraId="44348A0C" w14:textId="77777777" w:rsidR="00973E60" w:rsidRDefault="00973E60" w:rsidP="00973E60">
      <w:pPr>
        <w:pStyle w:val="ListParagraph"/>
        <w:numPr>
          <w:ilvl w:val="0"/>
          <w:numId w:val="1"/>
        </w:numPr>
      </w:pPr>
      <w:r>
        <w:t>How can they be applied to a modern day context?</w:t>
      </w:r>
    </w:p>
    <w:p w14:paraId="2EA0D3BD" w14:textId="77777777" w:rsidR="00973E60" w:rsidRDefault="00973E60" w:rsidP="00973E60">
      <w:pPr>
        <w:pStyle w:val="ListParagraph"/>
        <w:numPr>
          <w:ilvl w:val="0"/>
          <w:numId w:val="1"/>
        </w:numPr>
      </w:pPr>
      <w:r>
        <w:t>How can you use these ideas in your own stories, character development or visual approach?</w:t>
      </w:r>
    </w:p>
    <w:p w14:paraId="6AE7CA48" w14:textId="77777777" w:rsidR="00973E60" w:rsidRDefault="00973E60"/>
    <w:p w14:paraId="650905C9" w14:textId="45694D3A" w:rsidR="005B6FF1" w:rsidRDefault="005B6FF1">
      <w:r>
        <w:t xml:space="preserve">2. Based on your discussions write a half a page of </w:t>
      </w:r>
      <w:r w:rsidR="005B20E2">
        <w:t xml:space="preserve">reflective </w:t>
      </w:r>
      <w:bookmarkStart w:id="0" w:name="_GoBack"/>
      <w:bookmarkEnd w:id="0"/>
      <w:r>
        <w:t>notes in line with your level focus:</w:t>
      </w:r>
    </w:p>
    <w:p w14:paraId="4AF93177" w14:textId="5CD6E0E9" w:rsidR="005B20E2" w:rsidRPr="005B6FF1" w:rsidRDefault="005B6FF1" w:rsidP="005B6FF1">
      <w:r w:rsidRPr="005B6FF1">
        <w:rPr>
          <w:b/>
          <w:lang w:val="en-US"/>
        </w:rPr>
        <w:t xml:space="preserve">- </w:t>
      </w:r>
      <w:r w:rsidR="005B20E2" w:rsidRPr="005B6FF1">
        <w:rPr>
          <w:b/>
          <w:lang w:val="en-US"/>
        </w:rPr>
        <w:t>L4 students</w:t>
      </w:r>
      <w:r w:rsidR="005B20E2" w:rsidRPr="005B6FF1">
        <w:rPr>
          <w:lang w:val="en-US"/>
        </w:rPr>
        <w:t xml:space="preserve"> </w:t>
      </w:r>
      <w:r w:rsidR="005B20E2" w:rsidRPr="005B6FF1">
        <w:rPr>
          <w:lang w:val="mr-IN"/>
        </w:rPr>
        <w:t>–</w:t>
      </w:r>
      <w:r w:rsidR="005B20E2" w:rsidRPr="005B6FF1">
        <w:rPr>
          <w:lang w:val="en-US"/>
        </w:rPr>
        <w:t>consider the psychological role of storytelling.</w:t>
      </w:r>
    </w:p>
    <w:p w14:paraId="54EB90AC" w14:textId="696FCD58" w:rsidR="005B20E2" w:rsidRPr="005B6FF1" w:rsidRDefault="005B6FF1" w:rsidP="005B6FF1">
      <w:r w:rsidRPr="005B6FF1">
        <w:rPr>
          <w:b/>
          <w:lang w:val="en-US"/>
        </w:rPr>
        <w:t xml:space="preserve">- </w:t>
      </w:r>
      <w:r w:rsidR="005B20E2" w:rsidRPr="005B6FF1">
        <w:rPr>
          <w:b/>
          <w:lang w:val="en-US"/>
        </w:rPr>
        <w:t>L5 students</w:t>
      </w:r>
      <w:r w:rsidR="005B20E2" w:rsidRPr="005B6FF1">
        <w:rPr>
          <w:lang w:val="en-US"/>
        </w:rPr>
        <w:t xml:space="preserve"> </w:t>
      </w:r>
      <w:r w:rsidR="005B20E2" w:rsidRPr="005B6FF1">
        <w:rPr>
          <w:lang w:val="mr-IN"/>
        </w:rPr>
        <w:t>–</w:t>
      </w:r>
      <w:r w:rsidR="005B20E2" w:rsidRPr="005B6FF1">
        <w:rPr>
          <w:lang w:val="en-US"/>
        </w:rPr>
        <w:t xml:space="preserve"> how can you d</w:t>
      </w:r>
      <w:r>
        <w:rPr>
          <w:lang w:val="en-US"/>
        </w:rPr>
        <w:t xml:space="preserve">evelop the ideas </w:t>
      </w:r>
      <w:r w:rsidR="005B20E2" w:rsidRPr="005B6FF1">
        <w:rPr>
          <w:lang w:val="en-US"/>
        </w:rPr>
        <w:t xml:space="preserve">in your </w:t>
      </w:r>
      <w:proofErr w:type="gramStart"/>
      <w:r w:rsidR="005B20E2" w:rsidRPr="005B6FF1">
        <w:rPr>
          <w:lang w:val="en-US"/>
        </w:rPr>
        <w:t>specialism.</w:t>
      </w:r>
      <w:proofErr w:type="gramEnd"/>
    </w:p>
    <w:p w14:paraId="6C1A0CA5" w14:textId="7D4E42E8" w:rsidR="005B20E2" w:rsidRPr="005B6FF1" w:rsidRDefault="005B6FF1" w:rsidP="005B6FF1">
      <w:r w:rsidRPr="005B6FF1">
        <w:rPr>
          <w:b/>
          <w:lang w:val="en-US"/>
        </w:rPr>
        <w:t xml:space="preserve">- </w:t>
      </w:r>
      <w:r w:rsidR="005B20E2" w:rsidRPr="005B6FF1">
        <w:rPr>
          <w:b/>
          <w:lang w:val="en-US"/>
        </w:rPr>
        <w:t>L6 students</w:t>
      </w:r>
      <w:r w:rsidR="005B20E2" w:rsidRPr="005B6FF1">
        <w:rPr>
          <w:lang w:val="en-US"/>
        </w:rPr>
        <w:t xml:space="preserve"> </w:t>
      </w:r>
      <w:r w:rsidR="005B20E2" w:rsidRPr="005B6FF1">
        <w:rPr>
          <w:lang w:val="mr-IN"/>
        </w:rPr>
        <w:t>–</w:t>
      </w:r>
      <w:r w:rsidR="005B20E2" w:rsidRPr="005B6FF1">
        <w:rPr>
          <w:lang w:val="en-US"/>
        </w:rPr>
        <w:t xml:space="preserve"> how does your project direction relate to contemp</w:t>
      </w:r>
      <w:r>
        <w:rPr>
          <w:lang w:val="en-US"/>
        </w:rPr>
        <w:t>orary audiences does the quotes/discussions</w:t>
      </w:r>
      <w:r w:rsidR="005B20E2" w:rsidRPr="005B6FF1">
        <w:rPr>
          <w:lang w:val="en-US"/>
        </w:rPr>
        <w:t xml:space="preserve"> present interesting directions.</w:t>
      </w:r>
    </w:p>
    <w:p w14:paraId="3E6400F0" w14:textId="0AAD6366" w:rsidR="005B20E2" w:rsidRPr="005B6FF1" w:rsidRDefault="005B6FF1" w:rsidP="005B6FF1">
      <w:r w:rsidRPr="005B6FF1">
        <w:rPr>
          <w:b/>
          <w:lang w:val="en-US"/>
        </w:rPr>
        <w:t xml:space="preserve">- </w:t>
      </w:r>
      <w:r w:rsidR="005B20E2" w:rsidRPr="005B6FF1">
        <w:rPr>
          <w:b/>
          <w:lang w:val="en-US"/>
        </w:rPr>
        <w:t>L7 students</w:t>
      </w:r>
      <w:r w:rsidR="005B20E2" w:rsidRPr="005B6FF1">
        <w:rPr>
          <w:lang w:val="en-US"/>
        </w:rPr>
        <w:t xml:space="preserve"> </w:t>
      </w:r>
      <w:r w:rsidR="005B20E2" w:rsidRPr="005B6FF1">
        <w:rPr>
          <w:lang w:val="mr-IN"/>
        </w:rPr>
        <w:t>–</w:t>
      </w:r>
      <w:r w:rsidR="005B20E2" w:rsidRPr="005B6FF1">
        <w:rPr>
          <w:lang w:val="en-US"/>
        </w:rPr>
        <w:t xml:space="preserve"> ident</w:t>
      </w:r>
      <w:r>
        <w:rPr>
          <w:lang w:val="en-US"/>
        </w:rPr>
        <w:t>ify areas of interest</w:t>
      </w:r>
      <w:r w:rsidR="005B20E2" w:rsidRPr="005B6FF1">
        <w:rPr>
          <w:lang w:val="en-US"/>
        </w:rPr>
        <w:t xml:space="preserve"> for further research. </w:t>
      </w:r>
    </w:p>
    <w:p w14:paraId="158A6A20" w14:textId="77777777" w:rsidR="005B6FF1" w:rsidRDefault="005B6FF1"/>
    <w:tbl>
      <w:tblPr>
        <w:tblStyle w:val="TableGrid"/>
        <w:tblW w:w="0" w:type="auto"/>
        <w:tblLook w:val="04A0" w:firstRow="1" w:lastRow="0" w:firstColumn="1" w:lastColumn="0" w:noHBand="0" w:noVBand="1"/>
      </w:tblPr>
      <w:tblGrid>
        <w:gridCol w:w="9889"/>
      </w:tblGrid>
      <w:tr w:rsidR="00973E60" w14:paraId="21173446" w14:textId="77777777" w:rsidTr="002B6474">
        <w:tc>
          <w:tcPr>
            <w:tcW w:w="9889" w:type="dxa"/>
          </w:tcPr>
          <w:p w14:paraId="59481714" w14:textId="77777777" w:rsidR="00973E60" w:rsidRDefault="005918C6" w:rsidP="00973E60">
            <w:r>
              <w:t>Society and i</w:t>
            </w:r>
            <w:r w:rsidR="00973E60">
              <w:t>deologies:</w:t>
            </w:r>
          </w:p>
          <w:p w14:paraId="3DAA3BE6" w14:textId="77777777" w:rsidR="00973E60" w:rsidRDefault="00973E60" w:rsidP="00973E60"/>
          <w:p w14:paraId="46C8B408" w14:textId="77777777" w:rsidR="00973E60" w:rsidRPr="00973E60" w:rsidRDefault="00973E60" w:rsidP="00973E60">
            <w:pPr>
              <w:rPr>
                <w:b/>
                <w:i/>
                <w:iCs/>
                <w:lang w:val="en-US"/>
              </w:rPr>
            </w:pPr>
            <w:r w:rsidRPr="00973E60">
              <w:rPr>
                <w:b/>
                <w:lang w:val="en-US"/>
              </w:rPr>
              <w:t xml:space="preserve">‘Monstrosity is never an intrinsic quality.  It is a narrative imposed on certain appearances or behaviors at particular times in specific social contexts’ </w:t>
            </w:r>
            <w:r w:rsidRPr="00973E60">
              <w:rPr>
                <w:i/>
                <w:iCs/>
                <w:lang w:val="en-US"/>
              </w:rPr>
              <w:t xml:space="preserve">(Monstrosity The Human Monster in Visual Culture, </w:t>
            </w:r>
            <w:proofErr w:type="spellStart"/>
            <w:r w:rsidRPr="00973E60">
              <w:rPr>
                <w:i/>
                <w:iCs/>
                <w:lang w:val="en-US"/>
              </w:rPr>
              <w:t>Alexa</w:t>
            </w:r>
            <w:proofErr w:type="spellEnd"/>
            <w:r w:rsidRPr="00973E60">
              <w:rPr>
                <w:i/>
                <w:iCs/>
                <w:lang w:val="en-US"/>
              </w:rPr>
              <w:t xml:space="preserve"> Wright, 2013)</w:t>
            </w:r>
            <w:r w:rsidRPr="00973E60">
              <w:rPr>
                <w:b/>
                <w:i/>
                <w:iCs/>
                <w:lang w:val="en-US"/>
              </w:rPr>
              <w:t xml:space="preserve"> </w:t>
            </w:r>
          </w:p>
          <w:p w14:paraId="1CAF69B4" w14:textId="77777777" w:rsidR="00973E60" w:rsidRPr="00973E60" w:rsidRDefault="00973E60" w:rsidP="00973E60">
            <w:pPr>
              <w:rPr>
                <w:b/>
              </w:rPr>
            </w:pPr>
          </w:p>
          <w:p w14:paraId="1076ED38" w14:textId="77777777" w:rsidR="00973E60" w:rsidRPr="00973E60" w:rsidRDefault="00973E60" w:rsidP="00973E60">
            <w:pPr>
              <w:rPr>
                <w:b/>
              </w:rPr>
            </w:pPr>
            <w:r w:rsidRPr="00973E60">
              <w:rPr>
                <w:b/>
                <w:lang w:val="en-US"/>
              </w:rPr>
              <w:t xml:space="preserve">‘The first of the leading peculiarities of the present age is, that it is an age of transition.  Mankind have outgrown old institutions and old doctrines, and have not yet acquired new ones’ </w:t>
            </w:r>
            <w:r w:rsidRPr="00973E60">
              <w:rPr>
                <w:i/>
                <w:lang w:val="en-US"/>
              </w:rPr>
              <w:t>(The Spirit of the Age, John Stuart Mill, 1831)</w:t>
            </w:r>
          </w:p>
          <w:p w14:paraId="3D77341E" w14:textId="77777777" w:rsidR="00973E60" w:rsidRDefault="00973E60"/>
        </w:tc>
      </w:tr>
    </w:tbl>
    <w:p w14:paraId="4DD9089F" w14:textId="77777777" w:rsidR="00945D7C" w:rsidRDefault="00945D7C"/>
    <w:tbl>
      <w:tblPr>
        <w:tblStyle w:val="TableGrid"/>
        <w:tblW w:w="0" w:type="auto"/>
        <w:tblLook w:val="04A0" w:firstRow="1" w:lastRow="0" w:firstColumn="1" w:lastColumn="0" w:noHBand="0" w:noVBand="1"/>
      </w:tblPr>
      <w:tblGrid>
        <w:gridCol w:w="9889"/>
      </w:tblGrid>
      <w:tr w:rsidR="00973E60" w14:paraId="0D60F33E" w14:textId="77777777" w:rsidTr="002B6474">
        <w:tc>
          <w:tcPr>
            <w:tcW w:w="9889" w:type="dxa"/>
          </w:tcPr>
          <w:p w14:paraId="1A2CAC62" w14:textId="77777777" w:rsidR="00973E60" w:rsidRDefault="00973E60" w:rsidP="00973E60">
            <w:r>
              <w:t>Duality in human nature:</w:t>
            </w:r>
          </w:p>
          <w:p w14:paraId="3EDDDF4D" w14:textId="77777777" w:rsidR="00973E60" w:rsidRDefault="00973E60" w:rsidP="00973E60"/>
          <w:p w14:paraId="60CC738C" w14:textId="77777777" w:rsidR="00973E60" w:rsidRPr="00973E60" w:rsidRDefault="00973E60" w:rsidP="00973E60">
            <w:pPr>
              <w:rPr>
                <w:rFonts w:eastAsia="Times New Roman" w:cs="Times New Roman"/>
                <w:i/>
              </w:rPr>
            </w:pPr>
            <w:r>
              <w:rPr>
                <w:b/>
                <w:lang w:val="en-US"/>
              </w:rPr>
              <w:t>‘</w:t>
            </w:r>
            <w:r w:rsidRPr="00973E60">
              <w:rPr>
                <w:b/>
                <w:lang w:val="en-US"/>
              </w:rPr>
              <w:t xml:space="preserve">I saw that, of the two natures that contended in the field of my consciousness, even if I could rightly be said to be either, it was only because I was radically both’  </w:t>
            </w:r>
            <w:r w:rsidRPr="00973E60">
              <w:rPr>
                <w:i/>
                <w:lang w:val="en-US"/>
              </w:rPr>
              <w:t>(</w:t>
            </w:r>
            <w:proofErr w:type="spellStart"/>
            <w:r w:rsidRPr="00973E60">
              <w:rPr>
                <w:i/>
                <w:lang w:val="en-US"/>
              </w:rPr>
              <w:t>Dr</w:t>
            </w:r>
            <w:proofErr w:type="spellEnd"/>
            <w:r w:rsidRPr="00973E60">
              <w:rPr>
                <w:i/>
                <w:lang w:val="en-US"/>
              </w:rPr>
              <w:t xml:space="preserve"> Jekyll, </w:t>
            </w:r>
            <w:r w:rsidRPr="00973E60">
              <w:rPr>
                <w:rFonts w:eastAsia="Times New Roman" w:cs="Arial"/>
                <w:i/>
                <w:shd w:val="clear" w:color="auto" w:fill="FFFFFF"/>
              </w:rPr>
              <w:t>Strange Case of Dr Jekyll and Mr Hyde</w:t>
            </w:r>
            <w:r>
              <w:rPr>
                <w:rFonts w:eastAsia="Times New Roman" w:cs="Arial"/>
                <w:i/>
                <w:shd w:val="clear" w:color="auto" w:fill="FFFFFF"/>
              </w:rPr>
              <w:t>,</w:t>
            </w:r>
            <w:r w:rsidRPr="00973E60">
              <w:rPr>
                <w:rFonts w:eastAsia="Times New Roman" w:cs="Arial"/>
                <w:i/>
                <w:shd w:val="clear" w:color="auto" w:fill="FFFFFF"/>
              </w:rPr>
              <w:t> Robert Louis Stevenson</w:t>
            </w:r>
            <w:r w:rsidRPr="00973E60">
              <w:rPr>
                <w:rFonts w:eastAsia="Times New Roman" w:cs="Times New Roman"/>
                <w:i/>
              </w:rPr>
              <w:t>, 1886)</w:t>
            </w:r>
          </w:p>
          <w:p w14:paraId="1E79B540" w14:textId="77777777" w:rsidR="00973E60" w:rsidRPr="00973E60" w:rsidRDefault="00973E60" w:rsidP="00973E60">
            <w:pPr>
              <w:rPr>
                <w:b/>
                <w:lang w:val="en-US"/>
              </w:rPr>
            </w:pPr>
          </w:p>
          <w:p w14:paraId="3E2B2799" w14:textId="77777777" w:rsidR="00973E60" w:rsidRPr="00973E60" w:rsidRDefault="00973E60" w:rsidP="00973E60">
            <w:pPr>
              <w:rPr>
                <w:b/>
              </w:rPr>
            </w:pPr>
            <w:r>
              <w:rPr>
                <w:b/>
                <w:lang w:val="en-US"/>
              </w:rPr>
              <w:t>‘I</w:t>
            </w:r>
            <w:r w:rsidRPr="00973E60">
              <w:rPr>
                <w:b/>
                <w:lang w:val="en-US"/>
              </w:rPr>
              <w:t xml:space="preserve">t is too easy being monsters; let us try to be human’ </w:t>
            </w:r>
            <w:r w:rsidR="00945D7C">
              <w:rPr>
                <w:i/>
                <w:lang w:val="en-US"/>
              </w:rPr>
              <w:t xml:space="preserve">(Victor Frankenstein, </w:t>
            </w:r>
            <w:r w:rsidRPr="00973E60">
              <w:rPr>
                <w:i/>
                <w:lang w:val="en-US"/>
              </w:rPr>
              <w:t>Penny Dreadful</w:t>
            </w:r>
            <w:proofErr w:type="gramStart"/>
            <w:r w:rsidRPr="00973E60">
              <w:rPr>
                <w:i/>
                <w:lang w:val="en-US"/>
              </w:rPr>
              <w:t>,  2014</w:t>
            </w:r>
            <w:proofErr w:type="gramEnd"/>
            <w:r w:rsidRPr="00973E60">
              <w:rPr>
                <w:i/>
                <w:lang w:val="en-US"/>
              </w:rPr>
              <w:t>)</w:t>
            </w:r>
          </w:p>
          <w:p w14:paraId="189B0023" w14:textId="77777777" w:rsidR="00973E60" w:rsidRDefault="00973E60"/>
        </w:tc>
      </w:tr>
    </w:tbl>
    <w:p w14:paraId="1929ACD2" w14:textId="77777777" w:rsidR="00945D7C" w:rsidRDefault="00945D7C"/>
    <w:tbl>
      <w:tblPr>
        <w:tblStyle w:val="TableGrid"/>
        <w:tblW w:w="0" w:type="auto"/>
        <w:tblLook w:val="04A0" w:firstRow="1" w:lastRow="0" w:firstColumn="1" w:lastColumn="0" w:noHBand="0" w:noVBand="1"/>
      </w:tblPr>
      <w:tblGrid>
        <w:gridCol w:w="9889"/>
      </w:tblGrid>
      <w:tr w:rsidR="00A72F15" w14:paraId="1EC64E9E" w14:textId="77777777" w:rsidTr="002B6474">
        <w:tc>
          <w:tcPr>
            <w:tcW w:w="9889" w:type="dxa"/>
          </w:tcPr>
          <w:p w14:paraId="6ED7A165" w14:textId="77777777" w:rsidR="00A72F15" w:rsidRDefault="00A72F15" w:rsidP="00A72F15">
            <w:r>
              <w:t>Values:</w:t>
            </w:r>
          </w:p>
          <w:p w14:paraId="615786DE" w14:textId="77777777" w:rsidR="00A72F15" w:rsidRDefault="00A72F15" w:rsidP="00A72F15"/>
          <w:p w14:paraId="75DDD121" w14:textId="77777777" w:rsidR="00A72F15" w:rsidRDefault="00A72F15" w:rsidP="00A72F15">
            <w:pPr>
              <w:rPr>
                <w:i/>
              </w:rPr>
            </w:pPr>
            <w:r w:rsidRPr="00A72F15">
              <w:rPr>
                <w:b/>
              </w:rPr>
              <w:t xml:space="preserve">‘And yet who, that knew anything about Life, would surrender the chance of remaining always young, however fantastic the chance might be, or with what fateful consequence it might be fraught?’ </w:t>
            </w:r>
            <w:r w:rsidRPr="00A72F15">
              <w:rPr>
                <w:i/>
              </w:rPr>
              <w:t>(Dorian, The Picture of Dorian Grey, Oscar Wilde, 1890)</w:t>
            </w:r>
          </w:p>
          <w:p w14:paraId="59ACE110" w14:textId="77777777" w:rsidR="00A72F15" w:rsidRDefault="00A72F15" w:rsidP="00A72F15">
            <w:pPr>
              <w:rPr>
                <w:i/>
              </w:rPr>
            </w:pPr>
          </w:p>
          <w:p w14:paraId="5843093D" w14:textId="77777777" w:rsidR="00A72F15" w:rsidRDefault="006B038E" w:rsidP="006B038E">
            <w:r w:rsidRPr="00945D7C">
              <w:rPr>
                <w:b/>
              </w:rPr>
              <w:t>‘Whenever feasible, one should always try to eat the rude</w:t>
            </w:r>
            <w:r w:rsidR="00945D7C">
              <w:rPr>
                <w:b/>
              </w:rPr>
              <w:t>.</w:t>
            </w:r>
            <w:r w:rsidRPr="00945D7C">
              <w:rPr>
                <w:b/>
              </w:rPr>
              <w:t>’</w:t>
            </w:r>
            <w:r>
              <w:t xml:space="preserve"> </w:t>
            </w:r>
            <w:r w:rsidR="00945D7C" w:rsidRPr="00945D7C">
              <w:rPr>
                <w:i/>
              </w:rPr>
              <w:t>(</w:t>
            </w:r>
            <w:r w:rsidRPr="00945D7C">
              <w:rPr>
                <w:i/>
              </w:rPr>
              <w:t>Hannibal</w:t>
            </w:r>
            <w:r w:rsidR="00945D7C" w:rsidRPr="00945D7C">
              <w:rPr>
                <w:i/>
              </w:rPr>
              <w:t>, 2013)</w:t>
            </w:r>
          </w:p>
        </w:tc>
      </w:tr>
    </w:tbl>
    <w:p w14:paraId="209844EE" w14:textId="77777777" w:rsidR="002B6474" w:rsidRDefault="002B6474" w:rsidP="002B6474"/>
    <w:tbl>
      <w:tblPr>
        <w:tblStyle w:val="TableGrid"/>
        <w:tblW w:w="0" w:type="auto"/>
        <w:tblLook w:val="04A0" w:firstRow="1" w:lastRow="0" w:firstColumn="1" w:lastColumn="0" w:noHBand="0" w:noVBand="1"/>
      </w:tblPr>
      <w:tblGrid>
        <w:gridCol w:w="9889"/>
      </w:tblGrid>
      <w:tr w:rsidR="002B6474" w14:paraId="015E5F7E" w14:textId="77777777" w:rsidTr="002B6474">
        <w:tc>
          <w:tcPr>
            <w:tcW w:w="9889" w:type="dxa"/>
          </w:tcPr>
          <w:p w14:paraId="0C991A08" w14:textId="77777777" w:rsidR="002B6474" w:rsidRPr="002B6474" w:rsidRDefault="002B6474" w:rsidP="002B6474">
            <w:r w:rsidRPr="002B6474">
              <w:t>Morality:</w:t>
            </w:r>
          </w:p>
          <w:p w14:paraId="688867E4" w14:textId="77777777" w:rsidR="002B6474" w:rsidRPr="002B6474" w:rsidRDefault="002B6474" w:rsidP="002B6474"/>
          <w:p w14:paraId="54067E81" w14:textId="77777777" w:rsidR="002B6474" w:rsidRPr="002B6474" w:rsidRDefault="002B6474" w:rsidP="002B6474">
            <w:pPr>
              <w:rPr>
                <w:rFonts w:eastAsia="Times New Roman" w:cs="Times New Roman"/>
                <w:b/>
                <w:sz w:val="20"/>
                <w:szCs w:val="20"/>
              </w:rPr>
            </w:pPr>
            <w:r w:rsidRPr="002B6474">
              <w:rPr>
                <w:rFonts w:eastAsia="Times New Roman" w:cs="Times New Roman"/>
                <w:b/>
                <w:shd w:val="clear" w:color="auto" w:fill="FFFFFF"/>
              </w:rPr>
              <w:t>‘Finally—this is what is most terrible of all—the concept of the good man signifies that one sides with all that is weak, sick, failure, suffering of itself…the principle of selection is crossed—an ideal is fabricated from the contradiction against the proud and well-turned-out human being who says Yes, who is sure of the future, who guarantees the future—and he is now called evil</w:t>
            </w:r>
            <w:proofErr w:type="gramStart"/>
            <w:r w:rsidRPr="002B6474">
              <w:rPr>
                <w:rFonts w:eastAsia="Times New Roman" w:cs="Times New Roman"/>
                <w:b/>
                <w:shd w:val="clear" w:color="auto" w:fill="FFFFFF"/>
              </w:rPr>
              <w:t>.—</w:t>
            </w:r>
            <w:proofErr w:type="gramEnd"/>
            <w:r w:rsidRPr="002B6474">
              <w:rPr>
                <w:rFonts w:eastAsia="Times New Roman" w:cs="Times New Roman"/>
                <w:b/>
                <w:shd w:val="clear" w:color="auto" w:fill="FFFFFF"/>
              </w:rPr>
              <w:t xml:space="preserve"> And all this was believed, as morality!” </w:t>
            </w:r>
            <w:r w:rsidRPr="002B6474">
              <w:rPr>
                <w:rFonts w:eastAsia="Times New Roman" w:cs="Times New Roman"/>
                <w:i/>
                <w:shd w:val="clear" w:color="auto" w:fill="FFFFFF"/>
              </w:rPr>
              <w:t>(</w:t>
            </w:r>
            <w:proofErr w:type="spellStart"/>
            <w:r w:rsidRPr="002B6474">
              <w:rPr>
                <w:rFonts w:eastAsia="Times New Roman" w:cs="Times New Roman"/>
                <w:i/>
                <w:shd w:val="clear" w:color="auto" w:fill="FFFFFF"/>
              </w:rPr>
              <w:t>Friedrick</w:t>
            </w:r>
            <w:proofErr w:type="spellEnd"/>
            <w:r w:rsidRPr="002B6474">
              <w:rPr>
                <w:rFonts w:eastAsia="Times New Roman" w:cs="Times New Roman"/>
                <w:i/>
                <w:shd w:val="clear" w:color="auto" w:fill="FFFFFF"/>
              </w:rPr>
              <w:t xml:space="preserve"> </w:t>
            </w:r>
            <w:proofErr w:type="spellStart"/>
            <w:r w:rsidRPr="002B6474">
              <w:rPr>
                <w:rFonts w:eastAsia="Times New Roman" w:cs="Times New Roman"/>
                <w:i/>
                <w:shd w:val="clear" w:color="auto" w:fill="FFFFFF"/>
              </w:rPr>
              <w:t>Nietzche</w:t>
            </w:r>
            <w:proofErr w:type="spellEnd"/>
            <w:r w:rsidRPr="002B6474">
              <w:rPr>
                <w:rFonts w:eastAsia="Times New Roman" w:cs="Times New Roman"/>
                <w:i/>
                <w:shd w:val="clear" w:color="auto" w:fill="FFFFFF"/>
              </w:rPr>
              <w:t xml:space="preserve">, </w:t>
            </w:r>
            <w:proofErr w:type="gramStart"/>
            <w:r w:rsidRPr="002B6474">
              <w:rPr>
                <w:rFonts w:eastAsia="Times New Roman" w:cs="Times New Roman"/>
                <w:i/>
                <w:shd w:val="clear" w:color="auto" w:fill="FFFFFF"/>
              </w:rPr>
              <w:t>Ecce  Homo</w:t>
            </w:r>
            <w:proofErr w:type="gramEnd"/>
            <w:r w:rsidRPr="002B6474">
              <w:rPr>
                <w:rFonts w:eastAsia="Times New Roman" w:cs="Times New Roman"/>
                <w:i/>
                <w:shd w:val="clear" w:color="auto" w:fill="FFFFFF"/>
              </w:rPr>
              <w:t>: How One Becomes What One Is)</w:t>
            </w:r>
          </w:p>
          <w:p w14:paraId="182FEB30" w14:textId="77777777" w:rsidR="002B6474" w:rsidRDefault="002B6474">
            <w:pPr>
              <w:rPr>
                <w:b/>
              </w:rPr>
            </w:pPr>
          </w:p>
        </w:tc>
      </w:tr>
    </w:tbl>
    <w:p w14:paraId="1C820A17" w14:textId="77777777" w:rsidR="006B038E" w:rsidRDefault="006B038E">
      <w:pPr>
        <w:rPr>
          <w:b/>
        </w:rPr>
      </w:pPr>
    </w:p>
    <w:p w14:paraId="43C9D95E" w14:textId="77777777" w:rsidR="00945D7C" w:rsidRPr="00A72F15" w:rsidRDefault="00945D7C">
      <w:pPr>
        <w:rPr>
          <w:b/>
        </w:rPr>
      </w:pPr>
    </w:p>
    <w:sectPr w:rsidR="00945D7C" w:rsidRPr="00A72F15" w:rsidSect="005B6FF1">
      <w:pgSz w:w="11900" w:h="16840"/>
      <w:pgMar w:top="709" w:right="1127" w:bottom="709"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03797C"/>
    <w:multiLevelType w:val="hybridMultilevel"/>
    <w:tmpl w:val="A35A4C64"/>
    <w:lvl w:ilvl="0" w:tplc="F1DC41A6">
      <w:start w:val="1"/>
      <w:numFmt w:val="bullet"/>
      <w:lvlText w:val="•"/>
      <w:lvlJc w:val="left"/>
      <w:pPr>
        <w:tabs>
          <w:tab w:val="num" w:pos="720"/>
        </w:tabs>
        <w:ind w:left="720" w:hanging="360"/>
      </w:pPr>
      <w:rPr>
        <w:rFonts w:ascii="Arial" w:hAnsi="Arial" w:hint="default"/>
      </w:rPr>
    </w:lvl>
    <w:lvl w:ilvl="1" w:tplc="F25A1738" w:tentative="1">
      <w:start w:val="1"/>
      <w:numFmt w:val="bullet"/>
      <w:lvlText w:val="•"/>
      <w:lvlJc w:val="left"/>
      <w:pPr>
        <w:tabs>
          <w:tab w:val="num" w:pos="1440"/>
        </w:tabs>
        <w:ind w:left="1440" w:hanging="360"/>
      </w:pPr>
      <w:rPr>
        <w:rFonts w:ascii="Arial" w:hAnsi="Arial" w:hint="default"/>
      </w:rPr>
    </w:lvl>
    <w:lvl w:ilvl="2" w:tplc="301ACA94" w:tentative="1">
      <w:start w:val="1"/>
      <w:numFmt w:val="bullet"/>
      <w:lvlText w:val="•"/>
      <w:lvlJc w:val="left"/>
      <w:pPr>
        <w:tabs>
          <w:tab w:val="num" w:pos="2160"/>
        </w:tabs>
        <w:ind w:left="2160" w:hanging="360"/>
      </w:pPr>
      <w:rPr>
        <w:rFonts w:ascii="Arial" w:hAnsi="Arial" w:hint="default"/>
      </w:rPr>
    </w:lvl>
    <w:lvl w:ilvl="3" w:tplc="32F66042" w:tentative="1">
      <w:start w:val="1"/>
      <w:numFmt w:val="bullet"/>
      <w:lvlText w:val="•"/>
      <w:lvlJc w:val="left"/>
      <w:pPr>
        <w:tabs>
          <w:tab w:val="num" w:pos="2880"/>
        </w:tabs>
        <w:ind w:left="2880" w:hanging="360"/>
      </w:pPr>
      <w:rPr>
        <w:rFonts w:ascii="Arial" w:hAnsi="Arial" w:hint="default"/>
      </w:rPr>
    </w:lvl>
    <w:lvl w:ilvl="4" w:tplc="360A8FB6" w:tentative="1">
      <w:start w:val="1"/>
      <w:numFmt w:val="bullet"/>
      <w:lvlText w:val="•"/>
      <w:lvlJc w:val="left"/>
      <w:pPr>
        <w:tabs>
          <w:tab w:val="num" w:pos="3600"/>
        </w:tabs>
        <w:ind w:left="3600" w:hanging="360"/>
      </w:pPr>
      <w:rPr>
        <w:rFonts w:ascii="Arial" w:hAnsi="Arial" w:hint="default"/>
      </w:rPr>
    </w:lvl>
    <w:lvl w:ilvl="5" w:tplc="A8B81BFE" w:tentative="1">
      <w:start w:val="1"/>
      <w:numFmt w:val="bullet"/>
      <w:lvlText w:val="•"/>
      <w:lvlJc w:val="left"/>
      <w:pPr>
        <w:tabs>
          <w:tab w:val="num" w:pos="4320"/>
        </w:tabs>
        <w:ind w:left="4320" w:hanging="360"/>
      </w:pPr>
      <w:rPr>
        <w:rFonts w:ascii="Arial" w:hAnsi="Arial" w:hint="default"/>
      </w:rPr>
    </w:lvl>
    <w:lvl w:ilvl="6" w:tplc="5682449A" w:tentative="1">
      <w:start w:val="1"/>
      <w:numFmt w:val="bullet"/>
      <w:lvlText w:val="•"/>
      <w:lvlJc w:val="left"/>
      <w:pPr>
        <w:tabs>
          <w:tab w:val="num" w:pos="5040"/>
        </w:tabs>
        <w:ind w:left="5040" w:hanging="360"/>
      </w:pPr>
      <w:rPr>
        <w:rFonts w:ascii="Arial" w:hAnsi="Arial" w:hint="default"/>
      </w:rPr>
    </w:lvl>
    <w:lvl w:ilvl="7" w:tplc="5040358E" w:tentative="1">
      <w:start w:val="1"/>
      <w:numFmt w:val="bullet"/>
      <w:lvlText w:val="•"/>
      <w:lvlJc w:val="left"/>
      <w:pPr>
        <w:tabs>
          <w:tab w:val="num" w:pos="5760"/>
        </w:tabs>
        <w:ind w:left="5760" w:hanging="360"/>
      </w:pPr>
      <w:rPr>
        <w:rFonts w:ascii="Arial" w:hAnsi="Arial" w:hint="default"/>
      </w:rPr>
    </w:lvl>
    <w:lvl w:ilvl="8" w:tplc="E1A8A39E" w:tentative="1">
      <w:start w:val="1"/>
      <w:numFmt w:val="bullet"/>
      <w:lvlText w:val="•"/>
      <w:lvlJc w:val="left"/>
      <w:pPr>
        <w:tabs>
          <w:tab w:val="num" w:pos="6480"/>
        </w:tabs>
        <w:ind w:left="6480" w:hanging="360"/>
      </w:pPr>
      <w:rPr>
        <w:rFonts w:ascii="Arial" w:hAnsi="Arial" w:hint="default"/>
      </w:rPr>
    </w:lvl>
  </w:abstractNum>
  <w:abstractNum w:abstractNumId="1">
    <w:nsid w:val="77D8693B"/>
    <w:multiLevelType w:val="hybridMultilevel"/>
    <w:tmpl w:val="94A2B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3E60"/>
    <w:rsid w:val="001E0C82"/>
    <w:rsid w:val="002B6474"/>
    <w:rsid w:val="005918C6"/>
    <w:rsid w:val="005B20E2"/>
    <w:rsid w:val="005B6FF1"/>
    <w:rsid w:val="006B038E"/>
    <w:rsid w:val="00945D7C"/>
    <w:rsid w:val="00973E60"/>
    <w:rsid w:val="00A72F15"/>
    <w:rsid w:val="00DA336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6CBBAA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E60"/>
    <w:pPr>
      <w:ind w:left="720"/>
      <w:contextualSpacing/>
    </w:pPr>
  </w:style>
  <w:style w:type="table" w:styleId="TableGrid">
    <w:name w:val="Table Grid"/>
    <w:basedOn w:val="TableNormal"/>
    <w:uiPriority w:val="59"/>
    <w:rsid w:val="00973E6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E60"/>
    <w:pPr>
      <w:ind w:left="720"/>
      <w:contextualSpacing/>
    </w:pPr>
  </w:style>
  <w:style w:type="table" w:styleId="TableGrid">
    <w:name w:val="Table Grid"/>
    <w:basedOn w:val="TableNormal"/>
    <w:uiPriority w:val="59"/>
    <w:rsid w:val="00973E6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8970888">
      <w:bodyDiv w:val="1"/>
      <w:marLeft w:val="0"/>
      <w:marRight w:val="0"/>
      <w:marTop w:val="0"/>
      <w:marBottom w:val="0"/>
      <w:divBdr>
        <w:top w:val="none" w:sz="0" w:space="0" w:color="auto"/>
        <w:left w:val="none" w:sz="0" w:space="0" w:color="auto"/>
        <w:bottom w:val="none" w:sz="0" w:space="0" w:color="auto"/>
        <w:right w:val="none" w:sz="0" w:space="0" w:color="auto"/>
      </w:divBdr>
    </w:div>
    <w:div w:id="321087694">
      <w:bodyDiv w:val="1"/>
      <w:marLeft w:val="0"/>
      <w:marRight w:val="0"/>
      <w:marTop w:val="0"/>
      <w:marBottom w:val="0"/>
      <w:divBdr>
        <w:top w:val="none" w:sz="0" w:space="0" w:color="auto"/>
        <w:left w:val="none" w:sz="0" w:space="0" w:color="auto"/>
        <w:bottom w:val="none" w:sz="0" w:space="0" w:color="auto"/>
        <w:right w:val="none" w:sz="0" w:space="0" w:color="auto"/>
      </w:divBdr>
    </w:div>
    <w:div w:id="1206452670">
      <w:bodyDiv w:val="1"/>
      <w:marLeft w:val="0"/>
      <w:marRight w:val="0"/>
      <w:marTop w:val="0"/>
      <w:marBottom w:val="0"/>
      <w:divBdr>
        <w:top w:val="none" w:sz="0" w:space="0" w:color="auto"/>
        <w:left w:val="none" w:sz="0" w:space="0" w:color="auto"/>
        <w:bottom w:val="none" w:sz="0" w:space="0" w:color="auto"/>
        <w:right w:val="none" w:sz="0" w:space="0" w:color="auto"/>
      </w:divBdr>
      <w:divsChild>
        <w:div w:id="550117271">
          <w:marLeft w:val="446"/>
          <w:marRight w:val="0"/>
          <w:marTop w:val="0"/>
          <w:marBottom w:val="0"/>
          <w:divBdr>
            <w:top w:val="none" w:sz="0" w:space="0" w:color="auto"/>
            <w:left w:val="none" w:sz="0" w:space="0" w:color="auto"/>
            <w:bottom w:val="none" w:sz="0" w:space="0" w:color="auto"/>
            <w:right w:val="none" w:sz="0" w:space="0" w:color="auto"/>
          </w:divBdr>
        </w:div>
        <w:div w:id="1477915165">
          <w:marLeft w:val="446"/>
          <w:marRight w:val="0"/>
          <w:marTop w:val="0"/>
          <w:marBottom w:val="0"/>
          <w:divBdr>
            <w:top w:val="none" w:sz="0" w:space="0" w:color="auto"/>
            <w:left w:val="none" w:sz="0" w:space="0" w:color="auto"/>
            <w:bottom w:val="none" w:sz="0" w:space="0" w:color="auto"/>
            <w:right w:val="none" w:sz="0" w:space="0" w:color="auto"/>
          </w:divBdr>
        </w:div>
        <w:div w:id="953829699">
          <w:marLeft w:val="446"/>
          <w:marRight w:val="0"/>
          <w:marTop w:val="0"/>
          <w:marBottom w:val="0"/>
          <w:divBdr>
            <w:top w:val="none" w:sz="0" w:space="0" w:color="auto"/>
            <w:left w:val="none" w:sz="0" w:space="0" w:color="auto"/>
            <w:bottom w:val="none" w:sz="0" w:space="0" w:color="auto"/>
            <w:right w:val="none" w:sz="0" w:space="0" w:color="auto"/>
          </w:divBdr>
        </w:div>
        <w:div w:id="1943995301">
          <w:marLeft w:val="446"/>
          <w:marRight w:val="0"/>
          <w:marTop w:val="0"/>
          <w:marBottom w:val="0"/>
          <w:divBdr>
            <w:top w:val="none" w:sz="0" w:space="0" w:color="auto"/>
            <w:left w:val="none" w:sz="0" w:space="0" w:color="auto"/>
            <w:bottom w:val="none" w:sz="0" w:space="0" w:color="auto"/>
            <w:right w:val="none" w:sz="0" w:space="0" w:color="auto"/>
          </w:divBdr>
        </w:div>
      </w:divsChild>
    </w:div>
    <w:div w:id="1231037151">
      <w:bodyDiv w:val="1"/>
      <w:marLeft w:val="0"/>
      <w:marRight w:val="0"/>
      <w:marTop w:val="0"/>
      <w:marBottom w:val="0"/>
      <w:divBdr>
        <w:top w:val="none" w:sz="0" w:space="0" w:color="auto"/>
        <w:left w:val="none" w:sz="0" w:space="0" w:color="auto"/>
        <w:bottom w:val="none" w:sz="0" w:space="0" w:color="auto"/>
        <w:right w:val="none" w:sz="0" w:space="0" w:color="auto"/>
      </w:divBdr>
    </w:div>
    <w:div w:id="1439565217">
      <w:bodyDiv w:val="1"/>
      <w:marLeft w:val="0"/>
      <w:marRight w:val="0"/>
      <w:marTop w:val="0"/>
      <w:marBottom w:val="0"/>
      <w:divBdr>
        <w:top w:val="none" w:sz="0" w:space="0" w:color="auto"/>
        <w:left w:val="none" w:sz="0" w:space="0" w:color="auto"/>
        <w:bottom w:val="none" w:sz="0" w:space="0" w:color="auto"/>
        <w:right w:val="none" w:sz="0" w:space="0" w:color="auto"/>
      </w:divBdr>
    </w:div>
    <w:div w:id="1758093628">
      <w:bodyDiv w:val="1"/>
      <w:marLeft w:val="0"/>
      <w:marRight w:val="0"/>
      <w:marTop w:val="0"/>
      <w:marBottom w:val="0"/>
      <w:divBdr>
        <w:top w:val="none" w:sz="0" w:space="0" w:color="auto"/>
        <w:left w:val="none" w:sz="0" w:space="0" w:color="auto"/>
        <w:bottom w:val="none" w:sz="0" w:space="0" w:color="auto"/>
        <w:right w:val="none" w:sz="0" w:space="0" w:color="auto"/>
      </w:divBdr>
    </w:div>
    <w:div w:id="17640342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39</TotalTime>
  <Pages>2</Pages>
  <Words>365</Words>
  <Characters>2083</Characters>
  <Application>Microsoft Macintosh Word</Application>
  <DocSecurity>0</DocSecurity>
  <Lines>17</Lines>
  <Paragraphs>4</Paragraphs>
  <ScaleCrop>false</ScaleCrop>
  <Company/>
  <LinksUpToDate>false</LinksUpToDate>
  <CharactersWithSpaces>2444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boon</dc:creator>
  <cp:keywords/>
  <dc:description/>
  <cp:lastModifiedBy>kylie boon</cp:lastModifiedBy>
  <cp:revision>4</cp:revision>
  <dcterms:created xsi:type="dcterms:W3CDTF">2019-11-02T13:12:00Z</dcterms:created>
  <dcterms:modified xsi:type="dcterms:W3CDTF">2019-11-03T11:06:00Z</dcterms:modified>
</cp:coreProperties>
</file>