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86E40" w14:textId="61BB2397" w:rsidR="008A73E0" w:rsidRPr="00E11687" w:rsidRDefault="008A73E0" w:rsidP="008A73E0">
      <w:pPr>
        <w:jc w:val="center"/>
        <w:rPr>
          <w:b/>
          <w:sz w:val="32"/>
        </w:rPr>
      </w:pPr>
      <w:r w:rsidRPr="00E11687">
        <w:rPr>
          <w:b/>
          <w:sz w:val="32"/>
        </w:rPr>
        <w:t xml:space="preserve">Morgan Davies </w:t>
      </w:r>
    </w:p>
    <w:p w14:paraId="635130F2" w14:textId="6267B70C" w:rsidR="008A73E0" w:rsidRPr="00E11687" w:rsidRDefault="008A73E0" w:rsidP="008A73E0">
      <w:pPr>
        <w:jc w:val="center"/>
        <w:rPr>
          <w:b/>
          <w:sz w:val="32"/>
        </w:rPr>
      </w:pPr>
      <w:r w:rsidRPr="00E11687">
        <w:rPr>
          <w:b/>
          <w:sz w:val="32"/>
        </w:rPr>
        <w:t>1910276</w:t>
      </w:r>
    </w:p>
    <w:p w14:paraId="19FF1612" w14:textId="00BD18E4" w:rsidR="003A2FCB" w:rsidRPr="00E11687" w:rsidRDefault="003A2FCB" w:rsidP="008A73E0">
      <w:pPr>
        <w:jc w:val="center"/>
        <w:rPr>
          <w:b/>
          <w:sz w:val="32"/>
        </w:rPr>
      </w:pPr>
      <w:r w:rsidRPr="00E11687">
        <w:rPr>
          <w:b/>
          <w:sz w:val="32"/>
        </w:rPr>
        <w:t>Advanced construction and engineering</w:t>
      </w:r>
    </w:p>
    <w:p w14:paraId="717099BF" w14:textId="07C73A10" w:rsidR="00E11687" w:rsidRDefault="00E11687" w:rsidP="008A73E0">
      <w:pPr>
        <w:jc w:val="center"/>
      </w:pPr>
    </w:p>
    <w:p w14:paraId="010B38A1" w14:textId="26883089" w:rsidR="00E11687" w:rsidRDefault="00E11687" w:rsidP="008A73E0">
      <w:pPr>
        <w:jc w:val="center"/>
      </w:pPr>
    </w:p>
    <w:p w14:paraId="51BACC84" w14:textId="0644B3A5" w:rsidR="00E11687" w:rsidRDefault="00E11687" w:rsidP="008A73E0">
      <w:pPr>
        <w:jc w:val="center"/>
      </w:pPr>
    </w:p>
    <w:sdt>
      <w:sdtPr>
        <w:rPr>
          <w:rFonts w:asciiTheme="minorHAnsi" w:eastAsiaTheme="minorEastAsia" w:hAnsiTheme="minorHAnsi" w:cstheme="minorBidi"/>
          <w:color w:val="auto"/>
          <w:sz w:val="22"/>
          <w:szCs w:val="22"/>
          <w:lang w:val="en-GB" w:eastAsia="en-GB"/>
        </w:rPr>
        <w:id w:val="-1646738514"/>
        <w:docPartObj>
          <w:docPartGallery w:val="Table of Contents"/>
          <w:docPartUnique/>
        </w:docPartObj>
      </w:sdtPr>
      <w:sdtEndPr>
        <w:rPr>
          <w:b/>
          <w:bCs/>
          <w:noProof/>
        </w:rPr>
      </w:sdtEndPr>
      <w:sdtContent>
        <w:p w14:paraId="79B8BB93" w14:textId="22A92B3D" w:rsidR="00E11687" w:rsidRPr="00E11687" w:rsidRDefault="00E11687">
          <w:pPr>
            <w:pStyle w:val="TOCHeading"/>
            <w:rPr>
              <w:b/>
              <w:color w:val="000000" w:themeColor="text1"/>
              <w:u w:val="single"/>
            </w:rPr>
          </w:pPr>
          <w:r w:rsidRPr="00E11687">
            <w:rPr>
              <w:b/>
              <w:color w:val="000000" w:themeColor="text1"/>
              <w:u w:val="single"/>
            </w:rPr>
            <w:t>Contents</w:t>
          </w:r>
        </w:p>
        <w:p w14:paraId="64733879" w14:textId="5BE256DF" w:rsidR="00E11687" w:rsidRDefault="00E11687">
          <w:pPr>
            <w:pStyle w:val="TOC1"/>
            <w:tabs>
              <w:tab w:val="right" w:leader="dot" w:pos="9016"/>
            </w:tabs>
            <w:rPr>
              <w:noProof/>
            </w:rPr>
          </w:pPr>
          <w:r>
            <w:fldChar w:fldCharType="begin"/>
          </w:r>
          <w:r>
            <w:instrText xml:space="preserve"> TOC \o "1-3" \h \z \u </w:instrText>
          </w:r>
          <w:r>
            <w:fldChar w:fldCharType="separate"/>
          </w:r>
          <w:hyperlink w:anchor="_Toc99550339" w:history="1">
            <w:r w:rsidRPr="000C0559">
              <w:rPr>
                <w:rStyle w:val="Hyperlink"/>
                <w:b/>
                <w:noProof/>
              </w:rPr>
              <w:t>Task 1</w:t>
            </w:r>
            <w:r>
              <w:rPr>
                <w:noProof/>
                <w:webHidden/>
              </w:rPr>
              <w:tab/>
            </w:r>
            <w:r>
              <w:rPr>
                <w:noProof/>
                <w:webHidden/>
              </w:rPr>
              <w:fldChar w:fldCharType="begin"/>
            </w:r>
            <w:r>
              <w:rPr>
                <w:noProof/>
                <w:webHidden/>
              </w:rPr>
              <w:instrText xml:space="preserve"> PAGEREF _Toc99550339 \h </w:instrText>
            </w:r>
            <w:r>
              <w:rPr>
                <w:noProof/>
                <w:webHidden/>
              </w:rPr>
            </w:r>
            <w:r>
              <w:rPr>
                <w:noProof/>
                <w:webHidden/>
              </w:rPr>
              <w:fldChar w:fldCharType="separate"/>
            </w:r>
            <w:r>
              <w:rPr>
                <w:noProof/>
                <w:webHidden/>
              </w:rPr>
              <w:t>2</w:t>
            </w:r>
            <w:r>
              <w:rPr>
                <w:noProof/>
                <w:webHidden/>
              </w:rPr>
              <w:fldChar w:fldCharType="end"/>
            </w:r>
          </w:hyperlink>
        </w:p>
        <w:p w14:paraId="334A63D5" w14:textId="70AAB883" w:rsidR="00E11687" w:rsidRDefault="002B3195">
          <w:pPr>
            <w:pStyle w:val="TOC2"/>
            <w:tabs>
              <w:tab w:val="right" w:leader="dot" w:pos="9016"/>
            </w:tabs>
            <w:rPr>
              <w:noProof/>
            </w:rPr>
          </w:pPr>
          <w:hyperlink w:anchor="_Toc99550340" w:history="1">
            <w:r w:rsidR="00E11687" w:rsidRPr="000C0559">
              <w:rPr>
                <w:rStyle w:val="Hyperlink"/>
                <w:b/>
                <w:noProof/>
              </w:rPr>
              <w:t>Substructure</w:t>
            </w:r>
            <w:r w:rsidR="00E11687">
              <w:rPr>
                <w:noProof/>
                <w:webHidden/>
              </w:rPr>
              <w:tab/>
            </w:r>
            <w:r w:rsidR="00E11687">
              <w:rPr>
                <w:noProof/>
                <w:webHidden/>
              </w:rPr>
              <w:fldChar w:fldCharType="begin"/>
            </w:r>
            <w:r w:rsidR="00E11687">
              <w:rPr>
                <w:noProof/>
                <w:webHidden/>
              </w:rPr>
              <w:instrText xml:space="preserve"> PAGEREF _Toc99550340 \h </w:instrText>
            </w:r>
            <w:r w:rsidR="00E11687">
              <w:rPr>
                <w:noProof/>
                <w:webHidden/>
              </w:rPr>
            </w:r>
            <w:r w:rsidR="00E11687">
              <w:rPr>
                <w:noProof/>
                <w:webHidden/>
              </w:rPr>
              <w:fldChar w:fldCharType="separate"/>
            </w:r>
            <w:r w:rsidR="00E11687">
              <w:rPr>
                <w:noProof/>
                <w:webHidden/>
              </w:rPr>
              <w:t>2</w:t>
            </w:r>
            <w:r w:rsidR="00E11687">
              <w:rPr>
                <w:noProof/>
                <w:webHidden/>
              </w:rPr>
              <w:fldChar w:fldCharType="end"/>
            </w:r>
          </w:hyperlink>
        </w:p>
        <w:p w14:paraId="47E4AF1B" w14:textId="2F0C3164" w:rsidR="00E11687" w:rsidRDefault="002B3195">
          <w:pPr>
            <w:pStyle w:val="TOC2"/>
            <w:tabs>
              <w:tab w:val="right" w:leader="dot" w:pos="9016"/>
            </w:tabs>
            <w:rPr>
              <w:noProof/>
            </w:rPr>
          </w:pPr>
          <w:hyperlink w:anchor="_Toc99550341" w:history="1">
            <w:r w:rsidR="00E11687" w:rsidRPr="000C0559">
              <w:rPr>
                <w:rStyle w:val="Hyperlink"/>
                <w:b/>
                <w:noProof/>
              </w:rPr>
              <w:t>Top-down metho</w:t>
            </w:r>
            <w:r w:rsidR="00E11687">
              <w:rPr>
                <w:noProof/>
                <w:webHidden/>
              </w:rPr>
              <w:tab/>
            </w:r>
            <w:r w:rsidR="00E11687">
              <w:rPr>
                <w:noProof/>
                <w:webHidden/>
              </w:rPr>
              <w:fldChar w:fldCharType="begin"/>
            </w:r>
            <w:r w:rsidR="00E11687">
              <w:rPr>
                <w:noProof/>
                <w:webHidden/>
              </w:rPr>
              <w:instrText xml:space="preserve"> PAGEREF _Toc99550341 \h </w:instrText>
            </w:r>
            <w:r w:rsidR="00E11687">
              <w:rPr>
                <w:noProof/>
                <w:webHidden/>
              </w:rPr>
            </w:r>
            <w:r w:rsidR="00E11687">
              <w:rPr>
                <w:noProof/>
                <w:webHidden/>
              </w:rPr>
              <w:fldChar w:fldCharType="separate"/>
            </w:r>
            <w:r w:rsidR="00E11687">
              <w:rPr>
                <w:noProof/>
                <w:webHidden/>
              </w:rPr>
              <w:t>2</w:t>
            </w:r>
            <w:r w:rsidR="00E11687">
              <w:rPr>
                <w:noProof/>
                <w:webHidden/>
              </w:rPr>
              <w:fldChar w:fldCharType="end"/>
            </w:r>
          </w:hyperlink>
        </w:p>
        <w:p w14:paraId="2B1E78A6" w14:textId="6B686590" w:rsidR="00E11687" w:rsidRDefault="002B3195">
          <w:pPr>
            <w:pStyle w:val="TOC2"/>
            <w:tabs>
              <w:tab w:val="right" w:leader="dot" w:pos="9016"/>
            </w:tabs>
            <w:rPr>
              <w:noProof/>
            </w:rPr>
          </w:pPr>
          <w:hyperlink w:anchor="_Toc99550342" w:history="1">
            <w:r w:rsidR="00E11687" w:rsidRPr="000C0559">
              <w:rPr>
                <w:rStyle w:val="Hyperlink"/>
                <w:b/>
                <w:noProof/>
              </w:rPr>
              <w:t>Basement tanking</w:t>
            </w:r>
            <w:r w:rsidR="00E11687">
              <w:rPr>
                <w:noProof/>
                <w:webHidden/>
              </w:rPr>
              <w:tab/>
            </w:r>
            <w:r w:rsidR="00E11687">
              <w:rPr>
                <w:noProof/>
                <w:webHidden/>
              </w:rPr>
              <w:fldChar w:fldCharType="begin"/>
            </w:r>
            <w:r w:rsidR="00E11687">
              <w:rPr>
                <w:noProof/>
                <w:webHidden/>
              </w:rPr>
              <w:instrText xml:space="preserve"> PAGEREF _Toc99550342 \h </w:instrText>
            </w:r>
            <w:r w:rsidR="00E11687">
              <w:rPr>
                <w:noProof/>
                <w:webHidden/>
              </w:rPr>
            </w:r>
            <w:r w:rsidR="00E11687">
              <w:rPr>
                <w:noProof/>
                <w:webHidden/>
              </w:rPr>
              <w:fldChar w:fldCharType="separate"/>
            </w:r>
            <w:r w:rsidR="00E11687">
              <w:rPr>
                <w:noProof/>
                <w:webHidden/>
              </w:rPr>
              <w:t>3</w:t>
            </w:r>
            <w:r w:rsidR="00E11687">
              <w:rPr>
                <w:noProof/>
                <w:webHidden/>
              </w:rPr>
              <w:fldChar w:fldCharType="end"/>
            </w:r>
          </w:hyperlink>
        </w:p>
        <w:p w14:paraId="4B0749FA" w14:textId="158CC507" w:rsidR="00E11687" w:rsidRDefault="002B3195">
          <w:pPr>
            <w:pStyle w:val="TOC1"/>
            <w:tabs>
              <w:tab w:val="right" w:leader="dot" w:pos="9016"/>
            </w:tabs>
            <w:rPr>
              <w:noProof/>
            </w:rPr>
          </w:pPr>
          <w:hyperlink w:anchor="_Toc99550343" w:history="1">
            <w:r w:rsidR="00E11687" w:rsidRPr="000C0559">
              <w:rPr>
                <w:rStyle w:val="Hyperlink"/>
                <w:rFonts w:cstheme="majorHAnsi"/>
                <w:b/>
                <w:noProof/>
              </w:rPr>
              <w:t>Task 2</w:t>
            </w:r>
            <w:r w:rsidR="00E11687">
              <w:rPr>
                <w:noProof/>
                <w:webHidden/>
              </w:rPr>
              <w:tab/>
            </w:r>
            <w:r w:rsidR="00E11687">
              <w:rPr>
                <w:noProof/>
                <w:webHidden/>
              </w:rPr>
              <w:fldChar w:fldCharType="begin"/>
            </w:r>
            <w:r w:rsidR="00E11687">
              <w:rPr>
                <w:noProof/>
                <w:webHidden/>
              </w:rPr>
              <w:instrText xml:space="preserve"> PAGEREF _Toc99550343 \h </w:instrText>
            </w:r>
            <w:r w:rsidR="00E11687">
              <w:rPr>
                <w:noProof/>
                <w:webHidden/>
              </w:rPr>
            </w:r>
            <w:r w:rsidR="00E11687">
              <w:rPr>
                <w:noProof/>
                <w:webHidden/>
              </w:rPr>
              <w:fldChar w:fldCharType="separate"/>
            </w:r>
            <w:r w:rsidR="00E11687">
              <w:rPr>
                <w:noProof/>
                <w:webHidden/>
              </w:rPr>
              <w:t>4</w:t>
            </w:r>
            <w:r w:rsidR="00E11687">
              <w:rPr>
                <w:noProof/>
                <w:webHidden/>
              </w:rPr>
              <w:fldChar w:fldCharType="end"/>
            </w:r>
          </w:hyperlink>
        </w:p>
        <w:p w14:paraId="71ADD535" w14:textId="28379006" w:rsidR="00E11687" w:rsidRDefault="002B3195">
          <w:pPr>
            <w:pStyle w:val="TOC2"/>
            <w:tabs>
              <w:tab w:val="right" w:leader="dot" w:pos="9016"/>
            </w:tabs>
            <w:rPr>
              <w:noProof/>
            </w:rPr>
          </w:pPr>
          <w:hyperlink w:anchor="_Toc99550344" w:history="1">
            <w:r w:rsidR="00E11687" w:rsidRPr="000C0559">
              <w:rPr>
                <w:rStyle w:val="Hyperlink"/>
                <w:b/>
                <w:noProof/>
              </w:rPr>
              <w:t>Rigid frame</w:t>
            </w:r>
            <w:r w:rsidR="00E11687">
              <w:rPr>
                <w:noProof/>
                <w:webHidden/>
              </w:rPr>
              <w:tab/>
            </w:r>
            <w:r w:rsidR="00E11687">
              <w:rPr>
                <w:noProof/>
                <w:webHidden/>
              </w:rPr>
              <w:fldChar w:fldCharType="begin"/>
            </w:r>
            <w:r w:rsidR="00E11687">
              <w:rPr>
                <w:noProof/>
                <w:webHidden/>
              </w:rPr>
              <w:instrText xml:space="preserve"> PAGEREF _Toc99550344 \h </w:instrText>
            </w:r>
            <w:r w:rsidR="00E11687">
              <w:rPr>
                <w:noProof/>
                <w:webHidden/>
              </w:rPr>
            </w:r>
            <w:r w:rsidR="00E11687">
              <w:rPr>
                <w:noProof/>
                <w:webHidden/>
              </w:rPr>
              <w:fldChar w:fldCharType="separate"/>
            </w:r>
            <w:r w:rsidR="00E11687">
              <w:rPr>
                <w:noProof/>
                <w:webHidden/>
              </w:rPr>
              <w:t>4</w:t>
            </w:r>
            <w:r w:rsidR="00E11687">
              <w:rPr>
                <w:noProof/>
                <w:webHidden/>
              </w:rPr>
              <w:fldChar w:fldCharType="end"/>
            </w:r>
          </w:hyperlink>
        </w:p>
        <w:p w14:paraId="34D946D8" w14:textId="3ACB2B7A" w:rsidR="00E11687" w:rsidRDefault="002B3195">
          <w:pPr>
            <w:pStyle w:val="TOC2"/>
            <w:tabs>
              <w:tab w:val="right" w:leader="dot" w:pos="9016"/>
            </w:tabs>
            <w:rPr>
              <w:noProof/>
            </w:rPr>
          </w:pPr>
          <w:hyperlink w:anchor="_Toc99550345" w:history="1">
            <w:r w:rsidR="00E11687" w:rsidRPr="000C0559">
              <w:rPr>
                <w:rStyle w:val="Hyperlink"/>
                <w:b/>
                <w:noProof/>
              </w:rPr>
              <w:t>Beam to beam connections</w:t>
            </w:r>
            <w:r w:rsidR="00E11687">
              <w:rPr>
                <w:noProof/>
                <w:webHidden/>
              </w:rPr>
              <w:tab/>
            </w:r>
            <w:r w:rsidR="00E11687">
              <w:rPr>
                <w:noProof/>
                <w:webHidden/>
              </w:rPr>
              <w:fldChar w:fldCharType="begin"/>
            </w:r>
            <w:r w:rsidR="00E11687">
              <w:rPr>
                <w:noProof/>
                <w:webHidden/>
              </w:rPr>
              <w:instrText xml:space="preserve"> PAGEREF _Toc99550345 \h </w:instrText>
            </w:r>
            <w:r w:rsidR="00E11687">
              <w:rPr>
                <w:noProof/>
                <w:webHidden/>
              </w:rPr>
            </w:r>
            <w:r w:rsidR="00E11687">
              <w:rPr>
                <w:noProof/>
                <w:webHidden/>
              </w:rPr>
              <w:fldChar w:fldCharType="separate"/>
            </w:r>
            <w:r w:rsidR="00E11687">
              <w:rPr>
                <w:noProof/>
                <w:webHidden/>
              </w:rPr>
              <w:t>4</w:t>
            </w:r>
            <w:r w:rsidR="00E11687">
              <w:rPr>
                <w:noProof/>
                <w:webHidden/>
              </w:rPr>
              <w:fldChar w:fldCharType="end"/>
            </w:r>
          </w:hyperlink>
        </w:p>
        <w:p w14:paraId="0E7F9839" w14:textId="57055290" w:rsidR="00E11687" w:rsidRDefault="002B3195">
          <w:pPr>
            <w:pStyle w:val="TOC2"/>
            <w:tabs>
              <w:tab w:val="right" w:leader="dot" w:pos="9016"/>
            </w:tabs>
            <w:rPr>
              <w:noProof/>
            </w:rPr>
          </w:pPr>
          <w:hyperlink w:anchor="_Toc99550346" w:history="1">
            <w:r w:rsidR="00E11687" w:rsidRPr="000C0559">
              <w:rPr>
                <w:rStyle w:val="Hyperlink"/>
                <w:b/>
                <w:noProof/>
              </w:rPr>
              <w:t>Extended end plate connection for beams and columns</w:t>
            </w:r>
            <w:r w:rsidR="00E11687">
              <w:rPr>
                <w:noProof/>
                <w:webHidden/>
              </w:rPr>
              <w:tab/>
            </w:r>
            <w:r w:rsidR="00E11687">
              <w:rPr>
                <w:noProof/>
                <w:webHidden/>
              </w:rPr>
              <w:fldChar w:fldCharType="begin"/>
            </w:r>
            <w:r w:rsidR="00E11687">
              <w:rPr>
                <w:noProof/>
                <w:webHidden/>
              </w:rPr>
              <w:instrText xml:space="preserve"> PAGEREF _Toc99550346 \h </w:instrText>
            </w:r>
            <w:r w:rsidR="00E11687">
              <w:rPr>
                <w:noProof/>
                <w:webHidden/>
              </w:rPr>
            </w:r>
            <w:r w:rsidR="00E11687">
              <w:rPr>
                <w:noProof/>
                <w:webHidden/>
              </w:rPr>
              <w:fldChar w:fldCharType="separate"/>
            </w:r>
            <w:r w:rsidR="00E11687">
              <w:rPr>
                <w:noProof/>
                <w:webHidden/>
              </w:rPr>
              <w:t>4</w:t>
            </w:r>
            <w:r w:rsidR="00E11687">
              <w:rPr>
                <w:noProof/>
                <w:webHidden/>
              </w:rPr>
              <w:fldChar w:fldCharType="end"/>
            </w:r>
          </w:hyperlink>
        </w:p>
        <w:p w14:paraId="4FFF8EAF" w14:textId="2383F9B1" w:rsidR="00E11687" w:rsidRDefault="002B3195">
          <w:pPr>
            <w:pStyle w:val="TOC2"/>
            <w:tabs>
              <w:tab w:val="right" w:leader="dot" w:pos="9016"/>
            </w:tabs>
            <w:rPr>
              <w:noProof/>
            </w:rPr>
          </w:pPr>
          <w:hyperlink w:anchor="_Toc99550347" w:history="1">
            <w:r w:rsidR="00E11687" w:rsidRPr="000C0559">
              <w:rPr>
                <w:rStyle w:val="Hyperlink"/>
                <w:b/>
                <w:noProof/>
              </w:rPr>
              <w:t>Steel composite decking</w:t>
            </w:r>
            <w:r w:rsidR="00E11687">
              <w:rPr>
                <w:noProof/>
                <w:webHidden/>
              </w:rPr>
              <w:tab/>
            </w:r>
            <w:r w:rsidR="00E11687">
              <w:rPr>
                <w:noProof/>
                <w:webHidden/>
              </w:rPr>
              <w:fldChar w:fldCharType="begin"/>
            </w:r>
            <w:r w:rsidR="00E11687">
              <w:rPr>
                <w:noProof/>
                <w:webHidden/>
              </w:rPr>
              <w:instrText xml:space="preserve"> PAGEREF _Toc99550347 \h </w:instrText>
            </w:r>
            <w:r w:rsidR="00E11687">
              <w:rPr>
                <w:noProof/>
                <w:webHidden/>
              </w:rPr>
            </w:r>
            <w:r w:rsidR="00E11687">
              <w:rPr>
                <w:noProof/>
                <w:webHidden/>
              </w:rPr>
              <w:fldChar w:fldCharType="separate"/>
            </w:r>
            <w:r w:rsidR="00E11687">
              <w:rPr>
                <w:noProof/>
                <w:webHidden/>
              </w:rPr>
              <w:t>5</w:t>
            </w:r>
            <w:r w:rsidR="00E11687">
              <w:rPr>
                <w:noProof/>
                <w:webHidden/>
              </w:rPr>
              <w:fldChar w:fldCharType="end"/>
            </w:r>
          </w:hyperlink>
        </w:p>
        <w:p w14:paraId="1A11B076" w14:textId="1A902655" w:rsidR="00E11687" w:rsidRDefault="002B3195">
          <w:pPr>
            <w:pStyle w:val="TOC1"/>
            <w:tabs>
              <w:tab w:val="right" w:leader="dot" w:pos="9016"/>
            </w:tabs>
            <w:rPr>
              <w:noProof/>
            </w:rPr>
          </w:pPr>
          <w:hyperlink w:anchor="_Toc99550348" w:history="1">
            <w:r w:rsidR="00E11687" w:rsidRPr="000C0559">
              <w:rPr>
                <w:rStyle w:val="Hyperlink"/>
                <w:rFonts w:cstheme="majorHAnsi"/>
                <w:b/>
                <w:noProof/>
                <w:shd w:val="clear" w:color="auto" w:fill="FFFFFF"/>
              </w:rPr>
              <w:t>Task 3</w:t>
            </w:r>
            <w:r w:rsidR="00E11687">
              <w:rPr>
                <w:noProof/>
                <w:webHidden/>
              </w:rPr>
              <w:tab/>
            </w:r>
            <w:r w:rsidR="00E11687">
              <w:rPr>
                <w:noProof/>
                <w:webHidden/>
              </w:rPr>
              <w:fldChar w:fldCharType="begin"/>
            </w:r>
            <w:r w:rsidR="00E11687">
              <w:rPr>
                <w:noProof/>
                <w:webHidden/>
              </w:rPr>
              <w:instrText xml:space="preserve"> PAGEREF _Toc99550348 \h </w:instrText>
            </w:r>
            <w:r w:rsidR="00E11687">
              <w:rPr>
                <w:noProof/>
                <w:webHidden/>
              </w:rPr>
            </w:r>
            <w:r w:rsidR="00E11687">
              <w:rPr>
                <w:noProof/>
                <w:webHidden/>
              </w:rPr>
              <w:fldChar w:fldCharType="separate"/>
            </w:r>
            <w:r w:rsidR="00E11687">
              <w:rPr>
                <w:noProof/>
                <w:webHidden/>
              </w:rPr>
              <w:t>5</w:t>
            </w:r>
            <w:r w:rsidR="00E11687">
              <w:rPr>
                <w:noProof/>
                <w:webHidden/>
              </w:rPr>
              <w:fldChar w:fldCharType="end"/>
            </w:r>
          </w:hyperlink>
        </w:p>
        <w:p w14:paraId="33AB4D06" w14:textId="261DD43D" w:rsidR="00E11687" w:rsidRDefault="002B3195">
          <w:pPr>
            <w:pStyle w:val="TOC2"/>
            <w:tabs>
              <w:tab w:val="right" w:leader="dot" w:pos="9016"/>
            </w:tabs>
            <w:rPr>
              <w:noProof/>
            </w:rPr>
          </w:pPr>
          <w:hyperlink w:anchor="_Toc99550349" w:history="1">
            <w:r w:rsidR="00E11687" w:rsidRPr="000C0559">
              <w:rPr>
                <w:rStyle w:val="Hyperlink"/>
                <w:rFonts w:cstheme="majorHAnsi"/>
                <w:b/>
                <w:noProof/>
                <w:shd w:val="clear" w:color="auto" w:fill="FFFFFF"/>
              </w:rPr>
              <w:t>Rainscreen cladding</w:t>
            </w:r>
            <w:r w:rsidR="00E11687">
              <w:rPr>
                <w:noProof/>
                <w:webHidden/>
              </w:rPr>
              <w:tab/>
            </w:r>
            <w:r w:rsidR="00E11687">
              <w:rPr>
                <w:noProof/>
                <w:webHidden/>
              </w:rPr>
              <w:fldChar w:fldCharType="begin"/>
            </w:r>
            <w:r w:rsidR="00E11687">
              <w:rPr>
                <w:noProof/>
                <w:webHidden/>
              </w:rPr>
              <w:instrText xml:space="preserve"> PAGEREF _Toc99550349 \h </w:instrText>
            </w:r>
            <w:r w:rsidR="00E11687">
              <w:rPr>
                <w:noProof/>
                <w:webHidden/>
              </w:rPr>
            </w:r>
            <w:r w:rsidR="00E11687">
              <w:rPr>
                <w:noProof/>
                <w:webHidden/>
              </w:rPr>
              <w:fldChar w:fldCharType="separate"/>
            </w:r>
            <w:r w:rsidR="00E11687">
              <w:rPr>
                <w:noProof/>
                <w:webHidden/>
              </w:rPr>
              <w:t>5</w:t>
            </w:r>
            <w:r w:rsidR="00E11687">
              <w:rPr>
                <w:noProof/>
                <w:webHidden/>
              </w:rPr>
              <w:fldChar w:fldCharType="end"/>
            </w:r>
          </w:hyperlink>
        </w:p>
        <w:p w14:paraId="4DB6B4D2" w14:textId="7BB2210F" w:rsidR="00E11687" w:rsidRDefault="002B3195">
          <w:pPr>
            <w:pStyle w:val="TOC2"/>
            <w:tabs>
              <w:tab w:val="right" w:leader="dot" w:pos="9016"/>
            </w:tabs>
            <w:rPr>
              <w:noProof/>
            </w:rPr>
          </w:pPr>
          <w:hyperlink w:anchor="_Toc99550350" w:history="1">
            <w:r w:rsidR="00E11687" w:rsidRPr="000C0559">
              <w:rPr>
                <w:rStyle w:val="Hyperlink"/>
                <w:rFonts w:cstheme="majorHAnsi"/>
                <w:b/>
                <w:noProof/>
                <w:shd w:val="clear" w:color="auto" w:fill="FFFFFF"/>
              </w:rPr>
              <w:t>Air cavity</w:t>
            </w:r>
            <w:r w:rsidR="00E11687">
              <w:rPr>
                <w:noProof/>
                <w:webHidden/>
              </w:rPr>
              <w:tab/>
            </w:r>
            <w:r w:rsidR="00E11687">
              <w:rPr>
                <w:noProof/>
                <w:webHidden/>
              </w:rPr>
              <w:fldChar w:fldCharType="begin"/>
            </w:r>
            <w:r w:rsidR="00E11687">
              <w:rPr>
                <w:noProof/>
                <w:webHidden/>
              </w:rPr>
              <w:instrText xml:space="preserve"> PAGEREF _Toc99550350 \h </w:instrText>
            </w:r>
            <w:r w:rsidR="00E11687">
              <w:rPr>
                <w:noProof/>
                <w:webHidden/>
              </w:rPr>
            </w:r>
            <w:r w:rsidR="00E11687">
              <w:rPr>
                <w:noProof/>
                <w:webHidden/>
              </w:rPr>
              <w:fldChar w:fldCharType="separate"/>
            </w:r>
            <w:r w:rsidR="00E11687">
              <w:rPr>
                <w:noProof/>
                <w:webHidden/>
              </w:rPr>
              <w:t>5</w:t>
            </w:r>
            <w:r w:rsidR="00E11687">
              <w:rPr>
                <w:noProof/>
                <w:webHidden/>
              </w:rPr>
              <w:fldChar w:fldCharType="end"/>
            </w:r>
          </w:hyperlink>
        </w:p>
        <w:p w14:paraId="7543CDBA" w14:textId="57D91FF2" w:rsidR="00E11687" w:rsidRDefault="002B3195">
          <w:pPr>
            <w:pStyle w:val="TOC2"/>
            <w:tabs>
              <w:tab w:val="right" w:leader="dot" w:pos="9016"/>
            </w:tabs>
            <w:rPr>
              <w:noProof/>
            </w:rPr>
          </w:pPr>
          <w:hyperlink w:anchor="_Toc99550351" w:history="1">
            <w:r w:rsidR="00E11687" w:rsidRPr="000C0559">
              <w:rPr>
                <w:rStyle w:val="Hyperlink"/>
                <w:b/>
                <w:noProof/>
              </w:rPr>
              <w:t>Advantages of using rainscreen</w:t>
            </w:r>
            <w:r w:rsidR="00E11687" w:rsidRPr="000C0559">
              <w:rPr>
                <w:rStyle w:val="Hyperlink"/>
                <w:rFonts w:ascii="Arial" w:hAnsi="Arial" w:cs="Arial"/>
                <w:b/>
                <w:noProof/>
                <w:shd w:val="clear" w:color="auto" w:fill="FFFFFF"/>
              </w:rPr>
              <w:t xml:space="preserve"> </w:t>
            </w:r>
            <w:r w:rsidR="00E11687" w:rsidRPr="000C0559">
              <w:rPr>
                <w:rStyle w:val="Hyperlink"/>
                <w:rFonts w:cstheme="majorHAnsi"/>
                <w:b/>
                <w:noProof/>
                <w:shd w:val="clear" w:color="auto" w:fill="FFFFFF"/>
              </w:rPr>
              <w:t>cladding</w:t>
            </w:r>
            <w:r w:rsidR="00E11687">
              <w:rPr>
                <w:noProof/>
                <w:webHidden/>
              </w:rPr>
              <w:tab/>
            </w:r>
            <w:r w:rsidR="00E11687">
              <w:rPr>
                <w:noProof/>
                <w:webHidden/>
              </w:rPr>
              <w:fldChar w:fldCharType="begin"/>
            </w:r>
            <w:r w:rsidR="00E11687">
              <w:rPr>
                <w:noProof/>
                <w:webHidden/>
              </w:rPr>
              <w:instrText xml:space="preserve"> PAGEREF _Toc99550351 \h </w:instrText>
            </w:r>
            <w:r w:rsidR="00E11687">
              <w:rPr>
                <w:noProof/>
                <w:webHidden/>
              </w:rPr>
            </w:r>
            <w:r w:rsidR="00E11687">
              <w:rPr>
                <w:noProof/>
                <w:webHidden/>
              </w:rPr>
              <w:fldChar w:fldCharType="separate"/>
            </w:r>
            <w:r w:rsidR="00E11687">
              <w:rPr>
                <w:noProof/>
                <w:webHidden/>
              </w:rPr>
              <w:t>6</w:t>
            </w:r>
            <w:r w:rsidR="00E11687">
              <w:rPr>
                <w:noProof/>
                <w:webHidden/>
              </w:rPr>
              <w:fldChar w:fldCharType="end"/>
            </w:r>
          </w:hyperlink>
        </w:p>
        <w:p w14:paraId="453858EC" w14:textId="7806E70C" w:rsidR="00E11687" w:rsidRDefault="002B3195">
          <w:pPr>
            <w:pStyle w:val="TOC2"/>
            <w:tabs>
              <w:tab w:val="right" w:leader="dot" w:pos="9016"/>
            </w:tabs>
            <w:rPr>
              <w:noProof/>
            </w:rPr>
          </w:pPr>
          <w:hyperlink w:anchor="_Toc99550352" w:history="1">
            <w:r w:rsidR="00E11687" w:rsidRPr="000C0559">
              <w:rPr>
                <w:rStyle w:val="Hyperlink"/>
                <w:b/>
                <w:noProof/>
              </w:rPr>
              <w:t>Flat roofing</w:t>
            </w:r>
            <w:r w:rsidR="00E11687">
              <w:rPr>
                <w:noProof/>
                <w:webHidden/>
              </w:rPr>
              <w:tab/>
            </w:r>
            <w:r w:rsidR="00E11687">
              <w:rPr>
                <w:noProof/>
                <w:webHidden/>
              </w:rPr>
              <w:fldChar w:fldCharType="begin"/>
            </w:r>
            <w:r w:rsidR="00E11687">
              <w:rPr>
                <w:noProof/>
                <w:webHidden/>
              </w:rPr>
              <w:instrText xml:space="preserve"> PAGEREF _Toc99550352 \h </w:instrText>
            </w:r>
            <w:r w:rsidR="00E11687">
              <w:rPr>
                <w:noProof/>
                <w:webHidden/>
              </w:rPr>
            </w:r>
            <w:r w:rsidR="00E11687">
              <w:rPr>
                <w:noProof/>
                <w:webHidden/>
              </w:rPr>
              <w:fldChar w:fldCharType="separate"/>
            </w:r>
            <w:r w:rsidR="00E11687">
              <w:rPr>
                <w:noProof/>
                <w:webHidden/>
              </w:rPr>
              <w:t>6</w:t>
            </w:r>
            <w:r w:rsidR="00E11687">
              <w:rPr>
                <w:noProof/>
                <w:webHidden/>
              </w:rPr>
              <w:fldChar w:fldCharType="end"/>
            </w:r>
          </w:hyperlink>
        </w:p>
        <w:p w14:paraId="1DB8356C" w14:textId="61236023" w:rsidR="00E11687" w:rsidRDefault="002B3195">
          <w:pPr>
            <w:pStyle w:val="TOC1"/>
            <w:tabs>
              <w:tab w:val="right" w:leader="dot" w:pos="9016"/>
            </w:tabs>
            <w:rPr>
              <w:noProof/>
            </w:rPr>
          </w:pPr>
          <w:hyperlink w:anchor="_Toc99550353" w:history="1">
            <w:r w:rsidR="00E11687" w:rsidRPr="000C0559">
              <w:rPr>
                <w:rStyle w:val="Hyperlink"/>
                <w:b/>
                <w:noProof/>
              </w:rPr>
              <w:t>References</w:t>
            </w:r>
            <w:r w:rsidR="00E11687">
              <w:rPr>
                <w:noProof/>
                <w:webHidden/>
              </w:rPr>
              <w:tab/>
            </w:r>
            <w:r w:rsidR="00E11687">
              <w:rPr>
                <w:noProof/>
                <w:webHidden/>
              </w:rPr>
              <w:fldChar w:fldCharType="begin"/>
            </w:r>
            <w:r w:rsidR="00E11687">
              <w:rPr>
                <w:noProof/>
                <w:webHidden/>
              </w:rPr>
              <w:instrText xml:space="preserve"> PAGEREF _Toc99550353 \h </w:instrText>
            </w:r>
            <w:r w:rsidR="00E11687">
              <w:rPr>
                <w:noProof/>
                <w:webHidden/>
              </w:rPr>
            </w:r>
            <w:r w:rsidR="00E11687">
              <w:rPr>
                <w:noProof/>
                <w:webHidden/>
              </w:rPr>
              <w:fldChar w:fldCharType="separate"/>
            </w:r>
            <w:r w:rsidR="00E11687">
              <w:rPr>
                <w:noProof/>
                <w:webHidden/>
              </w:rPr>
              <w:t>8</w:t>
            </w:r>
            <w:r w:rsidR="00E11687">
              <w:rPr>
                <w:noProof/>
                <w:webHidden/>
              </w:rPr>
              <w:fldChar w:fldCharType="end"/>
            </w:r>
          </w:hyperlink>
        </w:p>
        <w:p w14:paraId="3F00EF0A" w14:textId="252BF6D6" w:rsidR="00E11687" w:rsidRDefault="00E11687">
          <w:r>
            <w:rPr>
              <w:b/>
              <w:bCs/>
              <w:noProof/>
            </w:rPr>
            <w:fldChar w:fldCharType="end"/>
          </w:r>
        </w:p>
      </w:sdtContent>
    </w:sdt>
    <w:p w14:paraId="14AC67E8" w14:textId="351AF424" w:rsidR="00E11687" w:rsidRDefault="00E11687" w:rsidP="008A73E0">
      <w:pPr>
        <w:jc w:val="center"/>
      </w:pPr>
    </w:p>
    <w:p w14:paraId="6614E025" w14:textId="49E7C7D4" w:rsidR="00E11687" w:rsidRDefault="00E11687" w:rsidP="008A73E0">
      <w:pPr>
        <w:jc w:val="center"/>
      </w:pPr>
    </w:p>
    <w:p w14:paraId="5BE9E86E" w14:textId="3786AAB0" w:rsidR="00E11687" w:rsidRDefault="00E11687" w:rsidP="008A73E0">
      <w:pPr>
        <w:jc w:val="center"/>
      </w:pPr>
    </w:p>
    <w:p w14:paraId="444EFCE7" w14:textId="2548F107" w:rsidR="00E11687" w:rsidRDefault="00E11687" w:rsidP="008A73E0">
      <w:pPr>
        <w:jc w:val="center"/>
      </w:pPr>
    </w:p>
    <w:p w14:paraId="7A535B7A" w14:textId="6AE95187" w:rsidR="00E11687" w:rsidRDefault="00E11687" w:rsidP="008A73E0">
      <w:pPr>
        <w:jc w:val="center"/>
      </w:pPr>
    </w:p>
    <w:p w14:paraId="13E98BC7" w14:textId="01A3FBC8" w:rsidR="00E11687" w:rsidRDefault="00E11687" w:rsidP="008A73E0">
      <w:pPr>
        <w:jc w:val="center"/>
      </w:pPr>
    </w:p>
    <w:p w14:paraId="0AFEDAC3" w14:textId="6E1B19AB" w:rsidR="00E11687" w:rsidRDefault="00E11687" w:rsidP="008A73E0">
      <w:pPr>
        <w:jc w:val="center"/>
      </w:pPr>
    </w:p>
    <w:p w14:paraId="20B4AE9F" w14:textId="4E9BBE70" w:rsidR="00E11687" w:rsidRDefault="00E11687" w:rsidP="008A73E0">
      <w:pPr>
        <w:jc w:val="center"/>
      </w:pPr>
    </w:p>
    <w:p w14:paraId="47E59CC3" w14:textId="4EBBC905" w:rsidR="00E11687" w:rsidRDefault="00E11687" w:rsidP="008A73E0">
      <w:pPr>
        <w:jc w:val="center"/>
      </w:pPr>
    </w:p>
    <w:p w14:paraId="151B990A" w14:textId="5ECACE67" w:rsidR="00E11687" w:rsidRDefault="00E11687" w:rsidP="008A73E0">
      <w:pPr>
        <w:jc w:val="center"/>
      </w:pPr>
    </w:p>
    <w:p w14:paraId="255D20FB" w14:textId="00C715AE" w:rsidR="00E11687" w:rsidRDefault="00E11687" w:rsidP="008A73E0">
      <w:pPr>
        <w:jc w:val="center"/>
      </w:pPr>
    </w:p>
    <w:p w14:paraId="7097552D" w14:textId="78AB9C8D" w:rsidR="00E11687" w:rsidRDefault="00E11687" w:rsidP="008A73E0">
      <w:pPr>
        <w:jc w:val="center"/>
      </w:pPr>
    </w:p>
    <w:p w14:paraId="4D48D9A5" w14:textId="7ED26195" w:rsidR="00E11687" w:rsidRDefault="00E11687" w:rsidP="00E11687"/>
    <w:p w14:paraId="67F69EBE" w14:textId="7B34C48C" w:rsidR="00E11687" w:rsidRDefault="00E11687" w:rsidP="008A73E0">
      <w:pPr>
        <w:jc w:val="center"/>
      </w:pPr>
    </w:p>
    <w:p w14:paraId="326533C9" w14:textId="6F80627C" w:rsidR="00E11687" w:rsidRDefault="00E11687" w:rsidP="008A73E0">
      <w:pPr>
        <w:jc w:val="center"/>
      </w:pPr>
    </w:p>
    <w:p w14:paraId="2B4F1F4B" w14:textId="1570379F" w:rsidR="00E11687" w:rsidRDefault="00E11687" w:rsidP="008A73E0">
      <w:pPr>
        <w:jc w:val="center"/>
      </w:pPr>
    </w:p>
    <w:p w14:paraId="0D128B28" w14:textId="1B714072" w:rsidR="00E11687" w:rsidRDefault="00E11687" w:rsidP="008A73E0">
      <w:pPr>
        <w:jc w:val="center"/>
      </w:pPr>
    </w:p>
    <w:p w14:paraId="78C9A2A8" w14:textId="77777777" w:rsidR="00E11687" w:rsidRDefault="00E11687" w:rsidP="008A73E0">
      <w:pPr>
        <w:jc w:val="center"/>
      </w:pPr>
    </w:p>
    <w:p w14:paraId="672A6659" w14:textId="77777777" w:rsidR="003A2FCB" w:rsidRDefault="003A2FCB"/>
    <w:p w14:paraId="257E8CD8" w14:textId="5C750340" w:rsidR="003A2FCB" w:rsidRPr="00E11687" w:rsidRDefault="00CB4B90" w:rsidP="00E11687">
      <w:pPr>
        <w:pStyle w:val="Heading1"/>
        <w:rPr>
          <w:b/>
          <w:color w:val="000000" w:themeColor="text1"/>
          <w:sz w:val="28"/>
          <w:u w:val="single"/>
        </w:rPr>
      </w:pPr>
      <w:bookmarkStart w:id="0" w:name="_Toc99550339"/>
      <w:r w:rsidRPr="00E11687">
        <w:rPr>
          <w:b/>
          <w:color w:val="000000" w:themeColor="text1"/>
          <w:sz w:val="28"/>
          <w:u w:val="single"/>
        </w:rPr>
        <w:lastRenderedPageBreak/>
        <w:t>Task 1</w:t>
      </w:r>
      <w:bookmarkEnd w:id="0"/>
      <w:r w:rsidRPr="00E11687">
        <w:rPr>
          <w:b/>
          <w:color w:val="000000" w:themeColor="text1"/>
          <w:sz w:val="28"/>
          <w:u w:val="single"/>
        </w:rPr>
        <w:t xml:space="preserve"> </w:t>
      </w:r>
    </w:p>
    <w:p w14:paraId="061AE7C6" w14:textId="77777777" w:rsidR="00CB4B90" w:rsidRPr="00E11687" w:rsidRDefault="00CB4B90" w:rsidP="00E11687">
      <w:pPr>
        <w:pStyle w:val="Heading2"/>
        <w:rPr>
          <w:b/>
        </w:rPr>
      </w:pPr>
      <w:bookmarkStart w:id="1" w:name="_Toc99550340"/>
      <w:r w:rsidRPr="00E11687">
        <w:rPr>
          <w:b/>
          <w:color w:val="000000" w:themeColor="text1"/>
          <w:sz w:val="24"/>
        </w:rPr>
        <w:t>Substructure</w:t>
      </w:r>
      <w:bookmarkEnd w:id="1"/>
      <w:r w:rsidRPr="00E11687">
        <w:rPr>
          <w:b/>
        </w:rPr>
        <w:t xml:space="preserve"> </w:t>
      </w:r>
    </w:p>
    <w:p w14:paraId="77C5ABA6" w14:textId="35177C43" w:rsidR="00335D68" w:rsidRDefault="00335D68" w:rsidP="00335D68">
      <w:r>
        <w:t xml:space="preserve">After </w:t>
      </w:r>
      <w:r>
        <w:t>analysing</w:t>
      </w:r>
      <w:r>
        <w:t xml:space="preserve"> the ground conditions and location of the building, it would be necessary to use secant walls for the basement, this is due to the deep basement that will be installed beneath the </w:t>
      </w:r>
      <w:r>
        <w:t>building and</w:t>
      </w:r>
      <w:r>
        <w:t xml:space="preserve"> would be appropriate to construct this type of wall for the substructure. </w:t>
      </w:r>
    </w:p>
    <w:p w14:paraId="676119D0" w14:textId="5FCEE230" w:rsidR="17251192" w:rsidRDefault="00335D68" w:rsidP="00335D68">
      <w:r>
        <w:t xml:space="preserve">A secant wall is a retaining wall that is used from primary and secondary piles, known as the male (primary) and female (secondary) piles. The secondary piles are partially cut into either side of the primary piles. This is from a continuous structure. This method of retaining wall will be used over diaphragm walls due to the limited space that is available when constructing this type of building due to </w:t>
      </w:r>
      <w:r>
        <w:t>neighbouring</w:t>
      </w:r>
      <w:r>
        <w:t xml:space="preserve"> buildings either side. The advantage of using this type of retaining wall. Is that it can be flexible in shape and offer relatively compact operation in comparison to the equipment required to support bentonite holding and circulation equipment. The secant piles will be formed with both reinforced male and female piles. This is known as hard/hard piles, where the secant walls have a positive interlock between adjacent concrete piles, this will be suitable where there is higher water retention (assumed), this indicates that both male and female piles are able to withstand higher lateral loads. Other advantages of implementing this type of retaining wall are that there is minimal vibration, and low noise levels, and furthermore, the flexibility to fit complex site boundaries and maximize land use. This type of retaining wall can also go through existing obstructions underground such as steel, reinforced concrete, etc. while at the same time avoiding any type of risk to any </w:t>
      </w:r>
      <w:r>
        <w:t>neighbouring</w:t>
      </w:r>
      <w:r>
        <w:t xml:space="preserve"> structures. Meaning this would be a perfect retaining wall </w:t>
      </w:r>
      <w:r>
        <w:t>since</w:t>
      </w:r>
      <w:r>
        <w:t xml:space="preserve"> the building is being constructed with structures on either side. This retaining wall will be constructed using CFA and a series of concrete piles reinforced with steel to form the wall. Once the primary walls have been installed, the secondary piles will then be poured in between the male walls.</w:t>
      </w:r>
    </w:p>
    <w:p w14:paraId="5A60F237" w14:textId="371D5946" w:rsidR="17251192" w:rsidRPr="00E11687" w:rsidRDefault="17251192" w:rsidP="00E11687">
      <w:pPr>
        <w:pStyle w:val="Subtitle"/>
        <w:rPr>
          <w:b/>
          <w:color w:val="000000" w:themeColor="text1"/>
          <w:sz w:val="20"/>
        </w:rPr>
      </w:pPr>
    </w:p>
    <w:p w14:paraId="71ED4741" w14:textId="7BE53CEA" w:rsidR="17251192" w:rsidRPr="00E11687" w:rsidRDefault="215961F8" w:rsidP="00E11687">
      <w:pPr>
        <w:pStyle w:val="Heading2"/>
        <w:rPr>
          <w:b/>
          <w:color w:val="000000" w:themeColor="text1"/>
          <w:sz w:val="24"/>
        </w:rPr>
      </w:pPr>
      <w:r w:rsidRPr="00E11687">
        <w:rPr>
          <w:b/>
          <w:color w:val="000000" w:themeColor="text1"/>
          <w:sz w:val="24"/>
        </w:rPr>
        <w:t xml:space="preserve"> </w:t>
      </w:r>
      <w:bookmarkStart w:id="2" w:name="_Toc99550341"/>
      <w:r w:rsidRPr="00E11687">
        <w:rPr>
          <w:b/>
          <w:color w:val="000000" w:themeColor="text1"/>
          <w:sz w:val="24"/>
        </w:rPr>
        <w:t>Top-down method</w:t>
      </w:r>
      <w:bookmarkEnd w:id="2"/>
      <w:r w:rsidRPr="00E11687">
        <w:rPr>
          <w:b/>
          <w:color w:val="000000" w:themeColor="text1"/>
          <w:sz w:val="24"/>
        </w:rPr>
        <w:t xml:space="preserve"> </w:t>
      </w:r>
    </w:p>
    <w:p w14:paraId="11544EDA" w14:textId="77777777" w:rsidR="00335D68" w:rsidRDefault="00335D68" w:rsidP="00335D68">
      <w:r>
        <w:t>Advantages of using the top-down method</w:t>
      </w:r>
    </w:p>
    <w:p w14:paraId="6A61C36E" w14:textId="77777777" w:rsidR="00335D68" w:rsidRDefault="00335D68" w:rsidP="00335D68">
      <w:r>
        <w:t>•</w:t>
      </w:r>
      <w:r>
        <w:tab/>
        <w:t xml:space="preserve">Widespread familiarity </w:t>
      </w:r>
    </w:p>
    <w:p w14:paraId="439342AE" w14:textId="77777777" w:rsidR="00335D68" w:rsidRDefault="00335D68" w:rsidP="00335D68">
      <w:r>
        <w:t>•</w:t>
      </w:r>
      <w:r>
        <w:tab/>
        <w:t xml:space="preserve">Clearer communication </w:t>
      </w:r>
    </w:p>
    <w:p w14:paraId="0371E063" w14:textId="77777777" w:rsidR="00335D68" w:rsidRDefault="00335D68" w:rsidP="00335D68">
      <w:r>
        <w:t>•</w:t>
      </w:r>
      <w:r>
        <w:tab/>
        <w:t xml:space="preserve">Problems are easily located </w:t>
      </w:r>
    </w:p>
    <w:p w14:paraId="42B9DAE8" w14:textId="77777777" w:rsidR="00335D68" w:rsidRDefault="00335D68" w:rsidP="00335D68">
      <w:r>
        <w:t>•</w:t>
      </w:r>
      <w:r>
        <w:tab/>
        <w:t xml:space="preserve">Faster implementation </w:t>
      </w:r>
    </w:p>
    <w:p w14:paraId="1D945767" w14:textId="7D4C05EA" w:rsidR="00A47551" w:rsidRDefault="00335D68" w:rsidP="00335D68">
      <w:r>
        <w:t xml:space="preserve">The top-down method is very beneficial for this type of structure as it is used more commonly for multi-story buildings that begin below the existing ground level. An advantageous component of this type of construction is that the basement floors are constructed as the excavation advances, this is also ideal as the building is very close to </w:t>
      </w:r>
      <w:r>
        <w:t>neighbouring</w:t>
      </w:r>
      <w:r>
        <w:t xml:space="preserve"> buildings such that tie-back methods would have a limited effect. This type of method is </w:t>
      </w:r>
      <w:r>
        <w:t>favoured</w:t>
      </w:r>
      <w:r>
        <w:t xml:space="preserve"> as it allows for a significant saving to be made by the contractor in terms of the construction lead time in the assembly of the main load-bearing structures. The first step of construction using the top-down method is with the installation of the retaining (secant walls), this is then followed up by the load-bearing elements responsible for superintending the load of the superstructure. Thus, the columns typically steel beams are steered in CFA bored piles before the excavation can begin.  It is assumed that there is a high-water table underground meaning it would be necessary for the use of a bored pile foundation beneath the basement, this would be the part of the structure that is used to carry and transfer load. The piles are long and slender members which transfer the load to deeper soil or rock of higher bearing capacity, this is to avoid any shallow soil of low bearing capacity. This type of pile foundation is also used when there is a very heavy, concentrated load acting on the structure, the advantage of using this type of piling is that it comes with less noise and vibration than other conventional piling methods.  For this structure, the type of pile that will be used is a reinforced concrete pile, the works will begin when an excavator begins by the engineer marking the pile reference point on the ground so that the excavator knows where to dig. Once the reference points have been marked out, an </w:t>
      </w:r>
      <w:r>
        <w:lastRenderedPageBreak/>
        <w:t xml:space="preserve">auger drill will be used to drill holes into the ground where the piles will be sitting. Once all holes are </w:t>
      </w:r>
      <w:r>
        <w:t>dug out</w:t>
      </w:r>
      <w:r>
        <w:t xml:space="preserve"> to the correct level, steel cages will then be placed vertically into the holes, after the steel cages have been correctly installed, concrete can then be poured into the ground to create a reinforced concrete pile. Once the bored piles have been inserted, steel stanchions will be placed onto the bored piles as temporary support for the construction of the basement. After the steel stanchions have been installed onto the bored piles, excavation can then commence allowing construction of the ground floor slab. The ground floor slab is constructed and is used as lateral support to the retaining walls. Following the finished ground floor slab, this then signifies that the construction of the superstructure can proceed at the same time as the works down within the basement. This then begins the construction of the lower levels of the basement and excavation is repeated until the completion of the entire basement. Following the completion of the basement floor slabs, the basement walls are </w:t>
      </w:r>
      <w:r>
        <w:t>cast,</w:t>
      </w:r>
      <w:r>
        <w:t xml:space="preserve"> and the steel stanchions become a permanent column, this is all completed by using formwork and concrete.</w:t>
      </w:r>
    </w:p>
    <w:p w14:paraId="4968BD61" w14:textId="4886EA24" w:rsidR="00A47551" w:rsidRPr="00E11687" w:rsidRDefault="006610FB" w:rsidP="00E11687">
      <w:pPr>
        <w:pStyle w:val="Heading2"/>
        <w:rPr>
          <w:b/>
          <w:color w:val="000000" w:themeColor="text1"/>
          <w:sz w:val="24"/>
        </w:rPr>
      </w:pPr>
      <w:bookmarkStart w:id="3" w:name="_Toc99550342"/>
      <w:r w:rsidRPr="00E11687">
        <w:rPr>
          <w:b/>
          <w:color w:val="000000" w:themeColor="text1"/>
          <w:sz w:val="24"/>
        </w:rPr>
        <w:t>Basement tanking</w:t>
      </w:r>
      <w:bookmarkEnd w:id="3"/>
      <w:r w:rsidRPr="00E11687">
        <w:rPr>
          <w:b/>
          <w:color w:val="000000" w:themeColor="text1"/>
          <w:sz w:val="24"/>
        </w:rPr>
        <w:t xml:space="preserve"> </w:t>
      </w:r>
    </w:p>
    <w:p w14:paraId="68DDE359" w14:textId="69AF68F8" w:rsidR="00D844B2" w:rsidRDefault="00D844B2" w:rsidP="00D844B2">
      <w:r>
        <w:t xml:space="preserve">The following factors are considered as being of particular importance in achieving a water-resistant concrete structure and thus should be </w:t>
      </w:r>
      <w:r w:rsidR="0054168F">
        <w:t>considered</w:t>
      </w:r>
      <w:r>
        <w:t>:</w:t>
      </w:r>
    </w:p>
    <w:p w14:paraId="2367C106" w14:textId="5A1E7B9A" w:rsidR="00D844B2" w:rsidRDefault="00D844B2" w:rsidP="00D844B2">
      <w:r>
        <w:t xml:space="preserve">a) the design of the structure (general and detailed), and the specification of </w:t>
      </w:r>
      <w:r w:rsidR="00335D68">
        <w:t>materials.</w:t>
      </w:r>
    </w:p>
    <w:p w14:paraId="5E64C80A" w14:textId="584E0CB6" w:rsidR="00D844B2" w:rsidRDefault="00D844B2" w:rsidP="00D844B2">
      <w:r>
        <w:t xml:space="preserve">b) the quality of workmanship in preparing and placing </w:t>
      </w:r>
      <w:r w:rsidR="00335D68">
        <w:t>concrete.</w:t>
      </w:r>
    </w:p>
    <w:p w14:paraId="5B5AFEB3" w14:textId="56488EC0" w:rsidR="00D844B2" w:rsidRDefault="00D844B2" w:rsidP="00D844B2">
      <w:r>
        <w:t xml:space="preserve">c) </w:t>
      </w:r>
      <w:r w:rsidR="00335D68">
        <w:t>curing.</w:t>
      </w:r>
    </w:p>
    <w:p w14:paraId="4CE9F56A" w14:textId="6BF9AD60" w:rsidR="00D844B2" w:rsidRDefault="00D844B2" w:rsidP="00D844B2">
      <w:r>
        <w:t xml:space="preserve">d) site </w:t>
      </w:r>
      <w:r w:rsidR="00335D68">
        <w:t>organization.</w:t>
      </w:r>
    </w:p>
    <w:p w14:paraId="4678BBEC" w14:textId="78068F32" w:rsidR="00D844B2" w:rsidRDefault="00D844B2" w:rsidP="00D844B2">
      <w:r>
        <w:t xml:space="preserve">e) the condition of the formation, </w:t>
      </w:r>
      <w:r w:rsidR="00335D68">
        <w:t>i.e.,</w:t>
      </w:r>
      <w:r>
        <w:t xml:space="preserve"> the formation should be clean with no running </w:t>
      </w:r>
      <w:proofErr w:type="gramStart"/>
      <w:r>
        <w:t>water;</w:t>
      </w:r>
      <w:proofErr w:type="gramEnd"/>
    </w:p>
    <w:p w14:paraId="20CE3377" w14:textId="3F9B701C" w:rsidR="00D844B2" w:rsidRDefault="00D844B2" w:rsidP="00D844B2">
      <w:r>
        <w:t xml:space="preserve">f) material </w:t>
      </w:r>
      <w:r w:rsidR="00335D68">
        <w:t>storage.</w:t>
      </w:r>
    </w:p>
    <w:p w14:paraId="7AD13E71" w14:textId="6BD33B8E" w:rsidR="006610FB" w:rsidRDefault="00D844B2">
      <w:r>
        <w:t xml:space="preserve">g) the close-fitting of formwork, the fixing of reinforcement(s) and the preparation of </w:t>
      </w:r>
      <w:r w:rsidR="0054168F">
        <w:t>joints.</w:t>
      </w:r>
    </w:p>
    <w:p w14:paraId="6BAE6831" w14:textId="1CE008ED" w:rsidR="008D1AFC" w:rsidRDefault="008D1AFC"/>
    <w:p w14:paraId="59C33FF1" w14:textId="177DC4A9" w:rsidR="008D1AFC" w:rsidRDefault="008D1AFC">
      <w:r>
        <w:t xml:space="preserve">In accordance </w:t>
      </w:r>
      <w:r w:rsidR="00335D68">
        <w:t>with</w:t>
      </w:r>
      <w:r>
        <w:t xml:space="preserve"> </w:t>
      </w:r>
      <w:r w:rsidR="0090769C" w:rsidRPr="005A591B">
        <w:rPr>
          <w:highlight w:val="yellow"/>
        </w:rPr>
        <w:t>BS 8012:2009</w:t>
      </w:r>
      <w:r w:rsidR="0090769C">
        <w:t xml:space="preserve"> </w:t>
      </w:r>
    </w:p>
    <w:p w14:paraId="18BC983C" w14:textId="3E558864" w:rsidR="0090769C" w:rsidRDefault="0090769C">
      <w:r>
        <w:t>Here are the key components for type B (structurally integral) protection.</w:t>
      </w:r>
    </w:p>
    <w:p w14:paraId="287587DB" w14:textId="77777777" w:rsidR="00F33B96" w:rsidRDefault="00F33B96" w:rsidP="00F33B96">
      <w:r>
        <w:t>Key</w:t>
      </w:r>
    </w:p>
    <w:p w14:paraId="3FE9A564" w14:textId="77777777" w:rsidR="00F33B96" w:rsidRDefault="00F33B96" w:rsidP="00F33B96">
      <w:r>
        <w:t>1 Water-resistant reinforced concrete wall and slab</w:t>
      </w:r>
    </w:p>
    <w:p w14:paraId="017AB616" w14:textId="399F34C7" w:rsidR="00F33B96" w:rsidRDefault="00F33B96" w:rsidP="00F33B96">
      <w:r>
        <w:t xml:space="preserve">2 External or internal (within </w:t>
      </w:r>
      <w:r w:rsidR="00335D68">
        <w:t xml:space="preserve">the </w:t>
      </w:r>
      <w:r>
        <w:t xml:space="preserve">wall) </w:t>
      </w:r>
      <w:r w:rsidR="0054168F">
        <w:t>water stop</w:t>
      </w:r>
      <w:r>
        <w:t>, as required</w:t>
      </w:r>
    </w:p>
    <w:p w14:paraId="5BA82BC7" w14:textId="6990CBC4" w:rsidR="00F33B96" w:rsidRDefault="00F33B96" w:rsidP="00F33B96">
      <w:r>
        <w:t xml:space="preserve">3 </w:t>
      </w:r>
      <w:r w:rsidR="0054168F">
        <w:t xml:space="preserve">Water </w:t>
      </w:r>
      <w:r w:rsidR="00335D68">
        <w:t>stops</w:t>
      </w:r>
      <w:r>
        <w:t xml:space="preserve"> </w:t>
      </w:r>
      <w:r w:rsidR="00335D68">
        <w:t xml:space="preserve">are </w:t>
      </w:r>
      <w:r>
        <w:t xml:space="preserve">required at </w:t>
      </w:r>
      <w:r w:rsidR="00335D68">
        <w:t xml:space="preserve">the </w:t>
      </w:r>
      <w:r>
        <w:t>junction between wall and slab and all construction joints</w:t>
      </w:r>
    </w:p>
    <w:p w14:paraId="5DA45D90" w14:textId="77777777" w:rsidR="00F33B96" w:rsidRDefault="00F33B96" w:rsidP="00F33B96">
      <w:r>
        <w:t>4 Concrete/steel piled wall</w:t>
      </w:r>
    </w:p>
    <w:p w14:paraId="673BE368" w14:textId="77777777" w:rsidR="005A591B" w:rsidRDefault="00F33B96" w:rsidP="00F33B96">
      <w:r>
        <w:t>5 Water-resistant reinforced concrete</w:t>
      </w:r>
    </w:p>
    <w:p w14:paraId="05A654AD" w14:textId="332A943D" w:rsidR="00F33B96" w:rsidRDefault="00F33B96" w:rsidP="00F33B96">
      <w:r>
        <w:t xml:space="preserve"> floor slab or slab with </w:t>
      </w:r>
      <w:r w:rsidR="00335D68">
        <w:t xml:space="preserve">the </w:t>
      </w:r>
      <w:r>
        <w:t>added barrier</w:t>
      </w:r>
    </w:p>
    <w:p w14:paraId="590B31E2" w14:textId="4132C5D3" w:rsidR="00F33B96" w:rsidRDefault="00F33B96" w:rsidP="00F33B96">
      <w:r>
        <w:t xml:space="preserve">6 </w:t>
      </w:r>
      <w:r w:rsidR="0054168F">
        <w:t>Water stop</w:t>
      </w:r>
      <w:r>
        <w:t xml:space="preserve"> at </w:t>
      </w:r>
      <w:r w:rsidR="00335D68">
        <w:t xml:space="preserve">the </w:t>
      </w:r>
      <w:r>
        <w:t xml:space="preserve">junction to follow </w:t>
      </w:r>
      <w:r w:rsidR="00335D68">
        <w:t xml:space="preserve">the </w:t>
      </w:r>
      <w:r>
        <w:t xml:space="preserve">profile of </w:t>
      </w:r>
      <w:r w:rsidR="00335D68">
        <w:t xml:space="preserve">the </w:t>
      </w:r>
      <w:r>
        <w:t>wall</w:t>
      </w:r>
    </w:p>
    <w:p w14:paraId="725E31E0" w14:textId="1796D3A6" w:rsidR="0090769C" w:rsidRDefault="00F33B96">
      <w:r>
        <w:t xml:space="preserve">7 Piled </w:t>
      </w:r>
      <w:r w:rsidR="0054168F">
        <w:t>walls</w:t>
      </w:r>
      <w:r>
        <w:t xml:space="preserve"> might need to be faced to achieve desired water resistance</w:t>
      </w:r>
      <w:r w:rsidR="00A16F0F">
        <w:t>.</w:t>
      </w:r>
    </w:p>
    <w:p w14:paraId="5BE90050" w14:textId="14BDD721" w:rsidR="00A16F0F" w:rsidRDefault="00A16F0F"/>
    <w:p w14:paraId="39119BA3" w14:textId="576571EB" w:rsidR="00E511F3" w:rsidRDefault="00090C22">
      <w:r>
        <w:t xml:space="preserve">The basement has a total of 4 storeys beneath ground level. 3 of which being space for a car park and 1 storey will be used for a gym/spa area. </w:t>
      </w:r>
      <w:r w:rsidR="00543ABE">
        <w:t xml:space="preserve">For this </w:t>
      </w:r>
      <w:r w:rsidR="0054168F">
        <w:t>reason,</w:t>
      </w:r>
      <w:r w:rsidR="00543ABE">
        <w:t xml:space="preserve"> the type B waterproofing </w:t>
      </w:r>
      <w:r w:rsidR="002D6266">
        <w:t xml:space="preserve">system for the </w:t>
      </w:r>
      <w:r w:rsidR="0054168F">
        <w:t>3-storey</w:t>
      </w:r>
      <w:r w:rsidR="002D6266">
        <w:t xml:space="preserve"> car park</w:t>
      </w:r>
      <w:r w:rsidR="00F81B20">
        <w:t xml:space="preserve"> and a grade </w:t>
      </w:r>
      <w:r w:rsidR="002D6266">
        <w:t>with a grade 2 syste</w:t>
      </w:r>
      <w:r w:rsidR="00125F02">
        <w:t xml:space="preserve">m will be using a C waterproofing system with grade 3 </w:t>
      </w:r>
      <w:r w:rsidR="00A45A44">
        <w:t>waterproofing</w:t>
      </w:r>
      <w:r w:rsidR="00F23CB3">
        <w:t>, this is where ‘no water penetration is acceptable</w:t>
      </w:r>
      <w:r w:rsidR="00C57EC3">
        <w:t xml:space="preserve">. Damp areas are tolerable depending on </w:t>
      </w:r>
      <w:r w:rsidR="00335D68">
        <w:t>end-use</w:t>
      </w:r>
      <w:r w:rsidR="00C57EC3">
        <w:t>.</w:t>
      </w:r>
      <w:r w:rsidR="00111123">
        <w:t xml:space="preserve"> </w:t>
      </w:r>
      <w:r w:rsidR="00F81B20" w:rsidRPr="00F81B20">
        <w:rPr>
          <w:rFonts w:ascii="Arial" w:hAnsi="Arial" w:cs="Arial"/>
          <w:color w:val="000000"/>
          <w:sz w:val="20"/>
          <w:szCs w:val="20"/>
          <w:highlight w:val="yellow"/>
          <w:shd w:val="clear" w:color="auto" w:fill="FFFFFF"/>
        </w:rPr>
        <w:t>(Basement Waterproofing BS8102:2009 | Preservation Treatments, 2018)</w:t>
      </w:r>
    </w:p>
    <w:p w14:paraId="364F428A" w14:textId="2C99563A" w:rsidR="008A73E0" w:rsidRDefault="00EB794B">
      <w:r>
        <w:t xml:space="preserve">Due to there being a single storey of the basement being used as a gym and spa, a grade 3 will be implemented for only this single storey within the basement, this is where there is ‘no water penetration of dampness in permitted. Alongside the grade 3 waterproofing, there will also be a type C waterproofing system implemented for this singular storey. A type C is what’s called a ‘drained protection’ which will be achieved by </w:t>
      </w:r>
      <w:r w:rsidR="00111123">
        <w:t>the consolidation of a drained cavity within the new basement structure. Water will be collected within the cavity between the external wall and the cavity drain, where this will be diverted to a fitting area.</w:t>
      </w:r>
    </w:p>
    <w:p w14:paraId="118DB7C2" w14:textId="326F3221" w:rsidR="00111123" w:rsidRPr="00EB794B" w:rsidRDefault="00111123">
      <w:r w:rsidRPr="00111123">
        <w:rPr>
          <w:highlight w:val="yellow"/>
        </w:rPr>
        <w:t>BS 8102:2009</w:t>
      </w:r>
    </w:p>
    <w:p w14:paraId="616BA448" w14:textId="27E92578" w:rsidR="00F031EB" w:rsidRPr="00E11687" w:rsidRDefault="00F21017" w:rsidP="00E11687">
      <w:pPr>
        <w:pStyle w:val="Heading1"/>
        <w:rPr>
          <w:rFonts w:cstheme="majorHAnsi"/>
          <w:b/>
          <w:color w:val="000000" w:themeColor="text1"/>
          <w:sz w:val="28"/>
          <w:u w:val="single"/>
        </w:rPr>
      </w:pPr>
      <w:bookmarkStart w:id="4" w:name="_Toc99550343"/>
      <w:r w:rsidRPr="00E11687">
        <w:rPr>
          <w:rFonts w:cstheme="majorHAnsi"/>
          <w:b/>
          <w:color w:val="000000" w:themeColor="text1"/>
          <w:sz w:val="28"/>
          <w:u w:val="single"/>
        </w:rPr>
        <w:lastRenderedPageBreak/>
        <w:t>Task 2</w:t>
      </w:r>
      <w:bookmarkEnd w:id="4"/>
      <w:r w:rsidRPr="00E11687">
        <w:rPr>
          <w:rFonts w:cstheme="majorHAnsi"/>
          <w:b/>
          <w:color w:val="000000" w:themeColor="text1"/>
          <w:sz w:val="28"/>
          <w:u w:val="single"/>
        </w:rPr>
        <w:t xml:space="preserve"> </w:t>
      </w:r>
    </w:p>
    <w:p w14:paraId="2971F7B6" w14:textId="2B719CD4" w:rsidR="00F031EB" w:rsidRPr="00E11687" w:rsidRDefault="00A45A44" w:rsidP="00E11687">
      <w:pPr>
        <w:pStyle w:val="Heading2"/>
        <w:rPr>
          <w:b/>
          <w:color w:val="000000" w:themeColor="text1"/>
          <w:sz w:val="24"/>
        </w:rPr>
      </w:pPr>
      <w:bookmarkStart w:id="5" w:name="_Toc99550344"/>
      <w:r w:rsidRPr="00E11687">
        <w:rPr>
          <w:b/>
          <w:color w:val="000000" w:themeColor="text1"/>
          <w:sz w:val="24"/>
        </w:rPr>
        <w:t>Rigid frame</w:t>
      </w:r>
      <w:bookmarkEnd w:id="5"/>
      <w:r w:rsidRPr="00E11687">
        <w:rPr>
          <w:b/>
          <w:color w:val="000000" w:themeColor="text1"/>
          <w:sz w:val="24"/>
        </w:rPr>
        <w:t xml:space="preserve"> </w:t>
      </w:r>
    </w:p>
    <w:p w14:paraId="72ED8349" w14:textId="1BB84463" w:rsidR="00E511F3" w:rsidRDefault="00AD2F6A">
      <w:pPr>
        <w:rPr>
          <w:bCs/>
        </w:rPr>
      </w:pPr>
      <w:r>
        <w:rPr>
          <w:bCs/>
        </w:rPr>
        <w:t xml:space="preserve">A rigid frame system </w:t>
      </w:r>
      <w:r w:rsidR="0054168F">
        <w:rPr>
          <w:bCs/>
        </w:rPr>
        <w:t>is</w:t>
      </w:r>
      <w:r>
        <w:rPr>
          <w:bCs/>
        </w:rPr>
        <w:t xml:space="preserve"> used in steel and reinforced concrete buildings, this building consists of beams and columns. This type of frame is an unbraced frame </w:t>
      </w:r>
      <w:r w:rsidR="00335D68">
        <w:rPr>
          <w:bCs/>
        </w:rPr>
        <w:t>that</w:t>
      </w:r>
      <w:r>
        <w:rPr>
          <w:bCs/>
        </w:rPr>
        <w:t xml:space="preserve"> is capable of resisting both vertical and lateral load by bending columns and beams. Rigid frames are made up of linear elements, typically beams and columns, which are connected at their ends with </w:t>
      </w:r>
      <w:r w:rsidR="0054168F">
        <w:rPr>
          <w:bCs/>
        </w:rPr>
        <w:t>joints that</w:t>
      </w:r>
      <w:r>
        <w:rPr>
          <w:bCs/>
        </w:rPr>
        <w:t xml:space="preserve"> don’t </w:t>
      </w:r>
      <w:r w:rsidR="0054168F">
        <w:rPr>
          <w:bCs/>
        </w:rPr>
        <w:t>allow</w:t>
      </w:r>
      <w:r>
        <w:rPr>
          <w:bCs/>
        </w:rPr>
        <w:t xml:space="preserve"> any type of </w:t>
      </w:r>
      <w:r w:rsidR="0054168F">
        <w:rPr>
          <w:bCs/>
        </w:rPr>
        <w:t>rotation</w:t>
      </w:r>
      <w:r>
        <w:rPr>
          <w:bCs/>
        </w:rPr>
        <w:t xml:space="preserve"> to happen between the end of the members. The </w:t>
      </w:r>
      <w:r w:rsidR="0054168F">
        <w:rPr>
          <w:bCs/>
        </w:rPr>
        <w:t>design</w:t>
      </w:r>
      <w:r>
        <w:rPr>
          <w:bCs/>
        </w:rPr>
        <w:t xml:space="preserve"> of a rigid frame is similar to other methods essentially, in a way that they’re held together and made stable by very tight junctions of the members (column and beam). A rigid frame derives </w:t>
      </w:r>
      <w:r w:rsidR="00335D68">
        <w:rPr>
          <w:bCs/>
        </w:rPr>
        <w:t>from</w:t>
      </w:r>
      <w:r>
        <w:rPr>
          <w:bCs/>
        </w:rPr>
        <w:t xml:space="preserve"> lateral stiffness mainly in </w:t>
      </w:r>
      <w:r w:rsidR="00335D68">
        <w:rPr>
          <w:bCs/>
        </w:rPr>
        <w:t xml:space="preserve">the </w:t>
      </w:r>
      <w:r>
        <w:rPr>
          <w:bCs/>
        </w:rPr>
        <w:t xml:space="preserve">bending </w:t>
      </w:r>
      <w:r w:rsidR="0054168F">
        <w:rPr>
          <w:bCs/>
        </w:rPr>
        <w:t>rigidity</w:t>
      </w:r>
      <w:r>
        <w:rPr>
          <w:bCs/>
        </w:rPr>
        <w:t xml:space="preserve"> of the frame members which </w:t>
      </w:r>
      <w:proofErr w:type="gramStart"/>
      <w:r>
        <w:rPr>
          <w:bCs/>
        </w:rPr>
        <w:t>are connected with</w:t>
      </w:r>
      <w:proofErr w:type="gramEnd"/>
      <w:r>
        <w:rPr>
          <w:bCs/>
        </w:rPr>
        <w:t xml:space="preserve"> rigid joints. The joints will be designed so that they have adequate strength and stiffness and negligible deformation.</w:t>
      </w:r>
    </w:p>
    <w:p w14:paraId="56135559" w14:textId="7C788774" w:rsidR="005A591B" w:rsidRDefault="005A591B">
      <w:pPr>
        <w:rPr>
          <w:bCs/>
        </w:rPr>
      </w:pPr>
      <w:r w:rsidRPr="005A591B">
        <w:rPr>
          <w:rFonts w:ascii="Arial" w:hAnsi="Arial" w:cs="Arial"/>
          <w:color w:val="000000"/>
          <w:sz w:val="20"/>
          <w:szCs w:val="20"/>
          <w:highlight w:val="yellow"/>
          <w:shd w:val="clear" w:color="auto" w:fill="FFFFFF"/>
        </w:rPr>
        <w:t>(Rezaei, 2016)</w:t>
      </w:r>
    </w:p>
    <w:p w14:paraId="6C9E13AA" w14:textId="07654C49" w:rsidR="003F0413" w:rsidRDefault="003F0413">
      <w:pPr>
        <w:rPr>
          <w:bCs/>
        </w:rPr>
      </w:pPr>
    </w:p>
    <w:p w14:paraId="542C32CF" w14:textId="2D0E7DA5" w:rsidR="003F0413" w:rsidRPr="00E11687" w:rsidRDefault="00BE7EFF" w:rsidP="00E11687">
      <w:pPr>
        <w:pStyle w:val="Heading2"/>
        <w:rPr>
          <w:b/>
          <w:color w:val="000000" w:themeColor="text1"/>
          <w:sz w:val="24"/>
        </w:rPr>
      </w:pPr>
      <w:bookmarkStart w:id="6" w:name="_Toc99550345"/>
      <w:r w:rsidRPr="00E11687">
        <w:rPr>
          <w:b/>
          <w:color w:val="000000" w:themeColor="text1"/>
          <w:sz w:val="24"/>
        </w:rPr>
        <w:t>Beam to beam connections</w:t>
      </w:r>
      <w:bookmarkEnd w:id="6"/>
      <w:r w:rsidRPr="00E11687">
        <w:rPr>
          <w:b/>
          <w:color w:val="000000" w:themeColor="text1"/>
          <w:sz w:val="24"/>
        </w:rPr>
        <w:t xml:space="preserve"> </w:t>
      </w:r>
    </w:p>
    <w:p w14:paraId="1FF6F969" w14:textId="5DC33984" w:rsidR="00BE7EFF" w:rsidRDefault="00BE7EFF">
      <w:pPr>
        <w:rPr>
          <w:bCs/>
        </w:rPr>
      </w:pPr>
      <w:r>
        <w:rPr>
          <w:bCs/>
        </w:rPr>
        <w:t xml:space="preserve">For this structure, a </w:t>
      </w:r>
      <w:r w:rsidR="00335D68">
        <w:rPr>
          <w:bCs/>
        </w:rPr>
        <w:t>beam-to-beam</w:t>
      </w:r>
      <w:r>
        <w:rPr>
          <w:bCs/>
        </w:rPr>
        <w:t xml:space="preserve"> connection would be </w:t>
      </w:r>
      <w:r w:rsidR="00335D68">
        <w:rPr>
          <w:bCs/>
        </w:rPr>
        <w:t>most</w:t>
      </w:r>
      <w:r>
        <w:rPr>
          <w:bCs/>
        </w:rPr>
        <w:t xml:space="preserve"> applicable. </w:t>
      </w:r>
      <w:r w:rsidR="0054168F">
        <w:rPr>
          <w:bCs/>
        </w:rPr>
        <w:t>Having a</w:t>
      </w:r>
      <w:r>
        <w:rPr>
          <w:bCs/>
        </w:rPr>
        <w:t xml:space="preserve"> </w:t>
      </w:r>
      <w:r w:rsidR="00335D68">
        <w:rPr>
          <w:bCs/>
        </w:rPr>
        <w:t>beam-to-beam</w:t>
      </w:r>
      <w:r>
        <w:rPr>
          <w:bCs/>
        </w:rPr>
        <w:t xml:space="preserve"> connection allows for a larger span for the beam without having a column, this increases the space within rooms of the building. This </w:t>
      </w:r>
      <w:r w:rsidR="0054168F">
        <w:rPr>
          <w:bCs/>
        </w:rPr>
        <w:t>implies</w:t>
      </w:r>
      <w:r>
        <w:rPr>
          <w:bCs/>
        </w:rPr>
        <w:t xml:space="preserve"> that no </w:t>
      </w:r>
      <w:r w:rsidR="0054168F">
        <w:rPr>
          <w:bCs/>
        </w:rPr>
        <w:t>columns</w:t>
      </w:r>
      <w:r>
        <w:rPr>
          <w:bCs/>
        </w:rPr>
        <w:t xml:space="preserve"> would be going through the middle of the building minimizing room within the building. The </w:t>
      </w:r>
      <w:r w:rsidR="0054168F">
        <w:rPr>
          <w:bCs/>
        </w:rPr>
        <w:t>advantages</w:t>
      </w:r>
      <w:r>
        <w:rPr>
          <w:bCs/>
        </w:rPr>
        <w:t xml:space="preserve"> of using a </w:t>
      </w:r>
      <w:r w:rsidR="00335D68">
        <w:rPr>
          <w:bCs/>
        </w:rPr>
        <w:t>beam-to-beam</w:t>
      </w:r>
      <w:r>
        <w:rPr>
          <w:bCs/>
        </w:rPr>
        <w:t xml:space="preserve"> connection are:</w:t>
      </w:r>
    </w:p>
    <w:p w14:paraId="61548FDA" w14:textId="4D74F40E" w:rsidR="00BE7EFF" w:rsidRDefault="00BE7EFF" w:rsidP="00BE7EFF">
      <w:pPr>
        <w:pStyle w:val="ListParagraph"/>
        <w:numPr>
          <w:ilvl w:val="0"/>
          <w:numId w:val="2"/>
        </w:numPr>
        <w:rPr>
          <w:bCs/>
        </w:rPr>
      </w:pPr>
      <w:r>
        <w:rPr>
          <w:bCs/>
        </w:rPr>
        <w:t>Allows for a higher vertical load capacity.</w:t>
      </w:r>
    </w:p>
    <w:p w14:paraId="1AC3AAB5" w14:textId="29C2142F" w:rsidR="00BE7EFF" w:rsidRDefault="00BE7EFF" w:rsidP="00BE7EFF">
      <w:pPr>
        <w:pStyle w:val="ListParagraph"/>
        <w:numPr>
          <w:ilvl w:val="0"/>
          <w:numId w:val="2"/>
        </w:numPr>
        <w:rPr>
          <w:bCs/>
        </w:rPr>
      </w:pPr>
      <w:r>
        <w:rPr>
          <w:bCs/>
        </w:rPr>
        <w:t>Reduces deflection of the mid-span.</w:t>
      </w:r>
    </w:p>
    <w:p w14:paraId="158D2206" w14:textId="2FCB0F0E" w:rsidR="00BE7EFF" w:rsidRDefault="00BE7EFF" w:rsidP="00BE7EFF">
      <w:pPr>
        <w:pStyle w:val="ListParagraph"/>
        <w:numPr>
          <w:ilvl w:val="0"/>
          <w:numId w:val="2"/>
        </w:numPr>
        <w:rPr>
          <w:bCs/>
        </w:rPr>
      </w:pPr>
      <w:r>
        <w:rPr>
          <w:bCs/>
        </w:rPr>
        <w:t>Strengthens the structure while minimizing the weight.</w:t>
      </w:r>
    </w:p>
    <w:p w14:paraId="44CCA15D" w14:textId="77777777" w:rsidR="00BE7EFF" w:rsidRDefault="00BE7EFF" w:rsidP="00E11687">
      <w:pPr>
        <w:pStyle w:val="Heading2"/>
      </w:pPr>
    </w:p>
    <w:p w14:paraId="1C0D5BBD" w14:textId="7DDA8FD4" w:rsidR="00BE7EFF" w:rsidRPr="00E11687" w:rsidRDefault="00BE7EFF" w:rsidP="00E11687">
      <w:pPr>
        <w:pStyle w:val="Heading2"/>
        <w:rPr>
          <w:b/>
          <w:color w:val="000000" w:themeColor="text1"/>
          <w:sz w:val="24"/>
        </w:rPr>
      </w:pPr>
      <w:bookmarkStart w:id="7" w:name="_Toc99550346"/>
      <w:r w:rsidRPr="00E11687">
        <w:rPr>
          <w:b/>
          <w:color w:val="000000" w:themeColor="text1"/>
          <w:sz w:val="24"/>
        </w:rPr>
        <w:t>Extended end plate connection for beams and columns</w:t>
      </w:r>
      <w:bookmarkEnd w:id="7"/>
    </w:p>
    <w:p w14:paraId="071CFB1F" w14:textId="3981DD72" w:rsidR="00BE7EFF" w:rsidRDefault="00BE7EFF" w:rsidP="00BE7EFF">
      <w:pPr>
        <w:rPr>
          <w:bCs/>
        </w:rPr>
      </w:pPr>
      <w:r>
        <w:rPr>
          <w:bCs/>
        </w:rPr>
        <w:t xml:space="preserve">An extended end plate connection is a typical end-plate plate connection </w:t>
      </w:r>
      <w:r w:rsidR="00335D68">
        <w:rPr>
          <w:bCs/>
        </w:rPr>
        <w:t>that</w:t>
      </w:r>
      <w:r>
        <w:rPr>
          <w:bCs/>
        </w:rPr>
        <w:t xml:space="preserve"> is composed of a steel plate </w:t>
      </w:r>
      <w:r w:rsidR="00335D68">
        <w:rPr>
          <w:bCs/>
        </w:rPr>
        <w:t>that</w:t>
      </w:r>
      <w:r>
        <w:rPr>
          <w:bCs/>
        </w:rPr>
        <w:t xml:space="preserve"> is welded to the end of a beam section with attachment to the adjacent member using rows of fully tensioned high strength bolts. The type of </w:t>
      </w:r>
      <w:proofErr w:type="gramStart"/>
      <w:r>
        <w:rPr>
          <w:bCs/>
        </w:rPr>
        <w:t>end-plate</w:t>
      </w:r>
      <w:proofErr w:type="gramEnd"/>
      <w:r>
        <w:rPr>
          <w:bCs/>
        </w:rPr>
        <w:t xml:space="preserve"> that will be used for this type of structure will be the eight-bolt stiffened connection, this type of connection is capable of developing the full moment capacity even if the bolt </w:t>
      </w:r>
      <w:r w:rsidR="0054168F">
        <w:rPr>
          <w:bCs/>
        </w:rPr>
        <w:t>diameter</w:t>
      </w:r>
      <w:r>
        <w:rPr>
          <w:bCs/>
        </w:rPr>
        <w:t xml:space="preserve"> is limited </w:t>
      </w:r>
      <w:r w:rsidR="0054168F">
        <w:rPr>
          <w:bCs/>
        </w:rPr>
        <w:t>to</w:t>
      </w:r>
      <w:r>
        <w:rPr>
          <w:bCs/>
        </w:rPr>
        <w:t xml:space="preserve"> 1.5 inches.</w:t>
      </w:r>
    </w:p>
    <w:p w14:paraId="39F8E54E" w14:textId="6931B09B" w:rsidR="0054168F" w:rsidRDefault="002B3195" w:rsidP="00BE7EFF">
      <w:pPr>
        <w:rPr>
          <w:bCs/>
        </w:rPr>
      </w:pPr>
      <w:sdt>
        <w:sdtPr>
          <w:rPr>
            <w:bCs/>
            <w:highlight w:val="yellow"/>
          </w:rPr>
          <w:id w:val="1720244175"/>
          <w:citation/>
        </w:sdtPr>
        <w:sdtEndPr/>
        <w:sdtContent>
          <w:r w:rsidR="0054168F" w:rsidRPr="0054168F">
            <w:rPr>
              <w:bCs/>
              <w:highlight w:val="yellow"/>
            </w:rPr>
            <w:fldChar w:fldCharType="begin"/>
          </w:r>
          <w:r w:rsidR="0054168F" w:rsidRPr="0054168F">
            <w:rPr>
              <w:bCs/>
              <w:highlight w:val="yellow"/>
            </w:rPr>
            <w:instrText xml:space="preserve"> CITATION Tho04 \l 2057 </w:instrText>
          </w:r>
          <w:r w:rsidR="0054168F" w:rsidRPr="0054168F">
            <w:rPr>
              <w:bCs/>
              <w:highlight w:val="yellow"/>
            </w:rPr>
            <w:fldChar w:fldCharType="separate"/>
          </w:r>
          <w:r w:rsidR="0054168F" w:rsidRPr="0054168F">
            <w:rPr>
              <w:bCs/>
              <w:noProof/>
              <w:highlight w:val="yellow"/>
            </w:rPr>
            <w:t xml:space="preserve"> </w:t>
          </w:r>
          <w:r w:rsidR="0054168F" w:rsidRPr="0054168F">
            <w:rPr>
              <w:noProof/>
              <w:highlight w:val="yellow"/>
            </w:rPr>
            <w:t>(Thomas M. Murray, 2004)</w:t>
          </w:r>
          <w:r w:rsidR="0054168F" w:rsidRPr="0054168F">
            <w:rPr>
              <w:bCs/>
              <w:highlight w:val="yellow"/>
            </w:rPr>
            <w:fldChar w:fldCharType="end"/>
          </w:r>
        </w:sdtContent>
      </w:sdt>
    </w:p>
    <w:p w14:paraId="7F629019" w14:textId="37639DAF" w:rsidR="0054168F" w:rsidRDefault="0054168F" w:rsidP="00BE7EFF">
      <w:pPr>
        <w:rPr>
          <w:bCs/>
        </w:rPr>
      </w:pPr>
      <w:r>
        <w:rPr>
          <w:noProof/>
        </w:rPr>
        <w:drawing>
          <wp:anchor distT="0" distB="0" distL="114300" distR="114300" simplePos="0" relativeHeight="251658240" behindDoc="1" locked="0" layoutInCell="1" allowOverlap="1" wp14:anchorId="70B3E675" wp14:editId="490D864A">
            <wp:simplePos x="0" y="0"/>
            <wp:positionH relativeFrom="margin">
              <wp:align>left</wp:align>
            </wp:positionH>
            <wp:positionV relativeFrom="paragraph">
              <wp:posOffset>189230</wp:posOffset>
            </wp:positionV>
            <wp:extent cx="4648200" cy="3076575"/>
            <wp:effectExtent l="0" t="0" r="0" b="9525"/>
            <wp:wrapTight wrapText="bothSides">
              <wp:wrapPolygon edited="0">
                <wp:start x="0" y="0"/>
                <wp:lineTo x="0" y="21533"/>
                <wp:lineTo x="21511" y="21533"/>
                <wp:lineTo x="2151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0607" t="22750" r="20895" b="8410"/>
                    <a:stretch/>
                  </pic:blipFill>
                  <pic:spPr bwMode="auto">
                    <a:xfrm>
                      <a:off x="0" y="0"/>
                      <a:ext cx="4659889" cy="30845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Cs/>
        </w:rPr>
        <w:t xml:space="preserve">                                                                                                                                                                                                                                              </w:t>
      </w:r>
    </w:p>
    <w:p w14:paraId="06EE30BA" w14:textId="77777777" w:rsidR="0054168F" w:rsidRPr="0054168F" w:rsidRDefault="0054168F" w:rsidP="0054168F"/>
    <w:p w14:paraId="1BBDD641" w14:textId="77777777" w:rsidR="0054168F" w:rsidRPr="0054168F" w:rsidRDefault="0054168F" w:rsidP="0054168F"/>
    <w:p w14:paraId="62753B17" w14:textId="77777777" w:rsidR="0054168F" w:rsidRPr="0054168F" w:rsidRDefault="0054168F" w:rsidP="0054168F"/>
    <w:p w14:paraId="3F65CAD9" w14:textId="77777777" w:rsidR="0054168F" w:rsidRPr="0054168F" w:rsidRDefault="0054168F" w:rsidP="0054168F"/>
    <w:p w14:paraId="5883E516" w14:textId="77777777" w:rsidR="0054168F" w:rsidRPr="0054168F" w:rsidRDefault="0054168F" w:rsidP="0054168F"/>
    <w:p w14:paraId="145B0AB0" w14:textId="77777777" w:rsidR="0054168F" w:rsidRPr="0054168F" w:rsidRDefault="0054168F" w:rsidP="0054168F"/>
    <w:p w14:paraId="6BE98198" w14:textId="77777777" w:rsidR="0054168F" w:rsidRPr="0054168F" w:rsidRDefault="0054168F" w:rsidP="0054168F"/>
    <w:p w14:paraId="20348348" w14:textId="77777777" w:rsidR="0054168F" w:rsidRPr="0054168F" w:rsidRDefault="0054168F" w:rsidP="0054168F"/>
    <w:p w14:paraId="3DCAF2E2" w14:textId="77777777" w:rsidR="0054168F" w:rsidRPr="0054168F" w:rsidRDefault="0054168F" w:rsidP="0054168F"/>
    <w:p w14:paraId="4DE0140E" w14:textId="77777777" w:rsidR="0054168F" w:rsidRPr="0054168F" w:rsidRDefault="0054168F" w:rsidP="0054168F"/>
    <w:p w14:paraId="27AB2EDB" w14:textId="77777777" w:rsidR="0054168F" w:rsidRPr="0054168F" w:rsidRDefault="0054168F" w:rsidP="0054168F"/>
    <w:p w14:paraId="19E85DF0" w14:textId="77777777" w:rsidR="0054168F" w:rsidRPr="0054168F" w:rsidRDefault="0054168F" w:rsidP="0054168F"/>
    <w:p w14:paraId="7D048899" w14:textId="77777777" w:rsidR="0054168F" w:rsidRPr="0054168F" w:rsidRDefault="0054168F" w:rsidP="0054168F"/>
    <w:p w14:paraId="445A3455" w14:textId="77777777" w:rsidR="0054168F" w:rsidRPr="0054168F" w:rsidRDefault="0054168F" w:rsidP="0054168F"/>
    <w:p w14:paraId="5158BAB6" w14:textId="77777777" w:rsidR="0054168F" w:rsidRPr="0054168F" w:rsidRDefault="0054168F" w:rsidP="0054168F"/>
    <w:p w14:paraId="12BCBCCB" w14:textId="77777777" w:rsidR="0054168F" w:rsidRPr="0054168F" w:rsidRDefault="0054168F" w:rsidP="0054168F"/>
    <w:p w14:paraId="30BCE23C" w14:textId="77777777" w:rsidR="0054168F" w:rsidRPr="0054168F" w:rsidRDefault="0054168F" w:rsidP="0054168F"/>
    <w:p w14:paraId="035420D7" w14:textId="77777777" w:rsidR="0054168F" w:rsidRPr="0054168F" w:rsidRDefault="0054168F" w:rsidP="0054168F"/>
    <w:p w14:paraId="03A51A9E" w14:textId="4D7C9A91" w:rsidR="0054168F" w:rsidRDefault="0054168F" w:rsidP="0054168F"/>
    <w:p w14:paraId="40428AF0" w14:textId="51ED4035" w:rsidR="00BE7EFF" w:rsidRDefault="002B3195" w:rsidP="0054168F">
      <w:pPr>
        <w:rPr>
          <w:bCs/>
          <w:highlight w:val="yellow"/>
        </w:rPr>
      </w:pPr>
      <w:sdt>
        <w:sdtPr>
          <w:rPr>
            <w:bCs/>
            <w:highlight w:val="yellow"/>
          </w:rPr>
          <w:id w:val="-1481536752"/>
          <w:citation/>
        </w:sdtPr>
        <w:sdtEndPr/>
        <w:sdtContent>
          <w:r w:rsidR="0054168F" w:rsidRPr="0054168F">
            <w:rPr>
              <w:bCs/>
              <w:highlight w:val="yellow"/>
            </w:rPr>
            <w:fldChar w:fldCharType="begin"/>
          </w:r>
          <w:r w:rsidR="0054168F" w:rsidRPr="0054168F">
            <w:rPr>
              <w:bCs/>
              <w:highlight w:val="yellow"/>
            </w:rPr>
            <w:instrText xml:space="preserve"> CITATION Tho04 \l 2057 </w:instrText>
          </w:r>
          <w:r w:rsidR="0054168F" w:rsidRPr="0054168F">
            <w:rPr>
              <w:bCs/>
              <w:highlight w:val="yellow"/>
            </w:rPr>
            <w:fldChar w:fldCharType="separate"/>
          </w:r>
          <w:r w:rsidR="0054168F" w:rsidRPr="0054168F">
            <w:rPr>
              <w:bCs/>
              <w:noProof/>
              <w:highlight w:val="yellow"/>
            </w:rPr>
            <w:t xml:space="preserve"> </w:t>
          </w:r>
          <w:r w:rsidR="0054168F" w:rsidRPr="0054168F">
            <w:rPr>
              <w:noProof/>
              <w:highlight w:val="yellow"/>
            </w:rPr>
            <w:t>(Thomas M. Murray, 2004)</w:t>
          </w:r>
          <w:r w:rsidR="0054168F" w:rsidRPr="0054168F">
            <w:rPr>
              <w:bCs/>
              <w:highlight w:val="yellow"/>
            </w:rPr>
            <w:fldChar w:fldCharType="end"/>
          </w:r>
        </w:sdtContent>
      </w:sdt>
    </w:p>
    <w:p w14:paraId="15C50939" w14:textId="49405190" w:rsidR="0054168F" w:rsidRDefault="0054168F" w:rsidP="0054168F"/>
    <w:p w14:paraId="4385D9BA" w14:textId="46B231DA" w:rsidR="0054168F" w:rsidRPr="00E11687" w:rsidRDefault="0054168F" w:rsidP="00E11687">
      <w:pPr>
        <w:pStyle w:val="Heading2"/>
        <w:rPr>
          <w:b/>
          <w:color w:val="000000" w:themeColor="text1"/>
          <w:sz w:val="24"/>
        </w:rPr>
      </w:pPr>
      <w:bookmarkStart w:id="8" w:name="_Toc99550347"/>
      <w:r w:rsidRPr="00E11687">
        <w:rPr>
          <w:b/>
          <w:color w:val="000000" w:themeColor="text1"/>
          <w:sz w:val="24"/>
        </w:rPr>
        <w:t>Steel composite decking</w:t>
      </w:r>
      <w:bookmarkEnd w:id="8"/>
      <w:r w:rsidRPr="00E11687">
        <w:rPr>
          <w:b/>
          <w:color w:val="000000" w:themeColor="text1"/>
          <w:sz w:val="24"/>
        </w:rPr>
        <w:t xml:space="preserve"> </w:t>
      </w:r>
    </w:p>
    <w:p w14:paraId="3D2F6272" w14:textId="1AF5AE44" w:rsidR="0054168F" w:rsidRDefault="00E3672F" w:rsidP="0054168F">
      <w:r>
        <w:t xml:space="preserve">A composite steel deck is to combine </w:t>
      </w:r>
      <w:r w:rsidR="00335D68">
        <w:t xml:space="preserve">the </w:t>
      </w:r>
      <w:r>
        <w:t xml:space="preserve">tensile strength of steel with </w:t>
      </w:r>
      <w:r w:rsidR="00335D68">
        <w:t xml:space="preserve">the </w:t>
      </w:r>
      <w:r>
        <w:t xml:space="preserve">compressive strength of concrete to improve </w:t>
      </w:r>
      <w:r w:rsidR="00335D68">
        <w:t>design</w:t>
      </w:r>
      <w:r>
        <w:t xml:space="preserve"> </w:t>
      </w:r>
      <w:r w:rsidR="00335D68">
        <w:t>efficacy</w:t>
      </w:r>
      <w:r>
        <w:t xml:space="preserve"> and potentially reduce the volume of material necessary to cover a given area. This type of decking is designed for a series of simply supported span</w:t>
      </w:r>
      <w:r w:rsidR="00856D65">
        <w:t xml:space="preserve">s or a continuous slab. The decking </w:t>
      </w:r>
      <w:r w:rsidR="00335D68">
        <w:t>consists</w:t>
      </w:r>
      <w:r w:rsidR="00856D65">
        <w:t xml:space="preserve"> of a steel deck with concrete being poured on top of it. Within the concrete</w:t>
      </w:r>
      <w:r w:rsidR="00335D68">
        <w:t>,</w:t>
      </w:r>
      <w:r w:rsidR="00856D65">
        <w:t xml:space="preserve"> there will be a mesh to prevent the concrete from cracking or </w:t>
      </w:r>
      <w:r w:rsidR="00335D68">
        <w:t>failing</w:t>
      </w:r>
      <w:r w:rsidR="00856D65">
        <w:t xml:space="preserve">. The concrete and steel will act together to </w:t>
      </w:r>
      <w:r w:rsidR="00335D68">
        <w:t>form</w:t>
      </w:r>
      <w:r w:rsidR="00856D65">
        <w:t xml:space="preserve"> a share of all loads. The steel will </w:t>
      </w:r>
      <w:r w:rsidR="00335D68">
        <w:t>not influence</w:t>
      </w:r>
      <w:r w:rsidR="00856D65">
        <w:t xml:space="preserve"> the overall strength of the </w:t>
      </w:r>
      <w:proofErr w:type="gramStart"/>
      <w:r w:rsidR="00856D65">
        <w:t>structure,</w:t>
      </w:r>
      <w:proofErr w:type="gramEnd"/>
      <w:r w:rsidR="00856D65">
        <w:t xml:space="preserve"> however</w:t>
      </w:r>
      <w:r w:rsidR="00335D68">
        <w:t>,</w:t>
      </w:r>
      <w:r w:rsidR="00856D65">
        <w:t xml:space="preserve"> it does play a part within the </w:t>
      </w:r>
      <w:r w:rsidR="00335D68">
        <w:t>integrity</w:t>
      </w:r>
      <w:r w:rsidR="00856D65">
        <w:t xml:space="preserve"> and </w:t>
      </w:r>
      <w:r w:rsidR="00335D68">
        <w:t>insulation</w:t>
      </w:r>
      <w:r w:rsidR="00856D65">
        <w:t xml:space="preserve"> of the building. It acts as a diaphragm preventing the passage of flame and hot gases, as a shield reducing the flow of heat into the concrete and controls spalling.</w:t>
      </w:r>
      <w:r w:rsidR="009868DB">
        <w:t xml:space="preserve"> The reason that a composite deck is being used is </w:t>
      </w:r>
      <w:r w:rsidR="00335D68">
        <w:t>that</w:t>
      </w:r>
      <w:r w:rsidR="009868DB">
        <w:t xml:space="preserve"> concrete works extremely well will compressive strength but </w:t>
      </w:r>
      <w:r w:rsidR="00335D68">
        <w:t>not</w:t>
      </w:r>
      <w:r w:rsidR="009868DB">
        <w:t xml:space="preserve"> so much in terms of </w:t>
      </w:r>
      <w:r w:rsidR="00335D68">
        <w:t>tension</w:t>
      </w:r>
      <w:r w:rsidR="009868DB">
        <w:t xml:space="preserve">. </w:t>
      </w:r>
      <w:proofErr w:type="gramStart"/>
      <w:r w:rsidR="009868DB">
        <w:t>This is why</w:t>
      </w:r>
      <w:proofErr w:type="gramEnd"/>
      <w:r w:rsidR="009868DB">
        <w:t xml:space="preserve"> steel reinforcements are so heavily relied on, </w:t>
      </w:r>
      <w:r w:rsidR="00335D68">
        <w:t>to</w:t>
      </w:r>
      <w:r w:rsidR="009868DB">
        <w:t xml:space="preserve"> carry any type of tensile strength.</w:t>
      </w:r>
    </w:p>
    <w:p w14:paraId="697C51F6" w14:textId="76A13AFD" w:rsidR="009868DB" w:rsidRDefault="009868DB" w:rsidP="0054168F">
      <w:pPr>
        <w:rPr>
          <w:rStyle w:val="selectable"/>
          <w:rFonts w:ascii="Arial" w:hAnsi="Arial" w:cs="Arial"/>
          <w:color w:val="000000"/>
          <w:sz w:val="20"/>
          <w:szCs w:val="20"/>
          <w:highlight w:val="yellow"/>
          <w:shd w:val="clear" w:color="auto" w:fill="FFFFFF"/>
        </w:rPr>
      </w:pPr>
      <w:r>
        <w:rPr>
          <w:rStyle w:val="Strong"/>
          <w:rFonts w:ascii="Arial" w:hAnsi="Arial" w:cs="Arial"/>
          <w:color w:val="666666"/>
          <w:sz w:val="20"/>
          <w:szCs w:val="20"/>
          <w:shd w:val="clear" w:color="auto" w:fill="FFFFFF"/>
        </w:rPr>
        <w:t> </w:t>
      </w:r>
      <w:r w:rsidRPr="009868DB">
        <w:rPr>
          <w:rStyle w:val="selectable"/>
          <w:rFonts w:ascii="Arial" w:hAnsi="Arial" w:cs="Arial"/>
          <w:color w:val="000000"/>
          <w:sz w:val="20"/>
          <w:szCs w:val="20"/>
          <w:highlight w:val="yellow"/>
          <w:shd w:val="clear" w:color="auto" w:fill="FFFFFF"/>
        </w:rPr>
        <w:t>(Composite construction, n.d.)</w:t>
      </w:r>
    </w:p>
    <w:p w14:paraId="226102EF" w14:textId="7EBA4A96" w:rsidR="005A591B" w:rsidRDefault="005A591B" w:rsidP="0054168F">
      <w:pPr>
        <w:rPr>
          <w:rStyle w:val="selectable"/>
          <w:rFonts w:ascii="Arial" w:hAnsi="Arial" w:cs="Arial"/>
          <w:color w:val="000000"/>
          <w:sz w:val="20"/>
          <w:szCs w:val="20"/>
          <w:highlight w:val="yellow"/>
          <w:shd w:val="clear" w:color="auto" w:fill="FFFFFF"/>
        </w:rPr>
      </w:pPr>
    </w:p>
    <w:p w14:paraId="4BCC4C6F" w14:textId="2A04A2EC" w:rsidR="005A591B" w:rsidRPr="00E11687" w:rsidRDefault="008A73E0" w:rsidP="00E11687">
      <w:pPr>
        <w:pStyle w:val="Heading1"/>
        <w:rPr>
          <w:rStyle w:val="selectable"/>
          <w:rFonts w:cstheme="majorHAnsi"/>
          <w:b/>
          <w:color w:val="000000"/>
          <w:sz w:val="28"/>
          <w:szCs w:val="20"/>
          <w:u w:val="single"/>
          <w:shd w:val="clear" w:color="auto" w:fill="FFFFFF"/>
        </w:rPr>
      </w:pPr>
      <w:bookmarkStart w:id="9" w:name="_Toc99550348"/>
      <w:r w:rsidRPr="00E11687">
        <w:rPr>
          <w:rStyle w:val="selectable"/>
          <w:rFonts w:cstheme="majorHAnsi"/>
          <w:b/>
          <w:color w:val="000000"/>
          <w:sz w:val="28"/>
          <w:szCs w:val="20"/>
          <w:u w:val="single"/>
          <w:shd w:val="clear" w:color="auto" w:fill="FFFFFF"/>
        </w:rPr>
        <w:t>Task 3</w:t>
      </w:r>
      <w:bookmarkEnd w:id="9"/>
      <w:r w:rsidRPr="00E11687">
        <w:rPr>
          <w:rStyle w:val="selectable"/>
          <w:rFonts w:cstheme="majorHAnsi"/>
          <w:b/>
          <w:color w:val="000000"/>
          <w:sz w:val="28"/>
          <w:szCs w:val="20"/>
          <w:u w:val="single"/>
          <w:shd w:val="clear" w:color="auto" w:fill="FFFFFF"/>
        </w:rPr>
        <w:t xml:space="preserve"> </w:t>
      </w:r>
    </w:p>
    <w:p w14:paraId="0EEAFE65" w14:textId="0D253426" w:rsidR="008A73E0" w:rsidRPr="00E11687" w:rsidRDefault="00627C5C" w:rsidP="00E11687">
      <w:pPr>
        <w:pStyle w:val="Heading2"/>
        <w:rPr>
          <w:rStyle w:val="selectable"/>
          <w:rFonts w:cstheme="majorHAnsi"/>
          <w:b/>
          <w:color w:val="000000"/>
          <w:sz w:val="24"/>
          <w:szCs w:val="20"/>
          <w:shd w:val="clear" w:color="auto" w:fill="FFFFFF"/>
        </w:rPr>
      </w:pPr>
      <w:bookmarkStart w:id="10" w:name="_Toc99550349"/>
      <w:r w:rsidRPr="00E11687">
        <w:rPr>
          <w:rStyle w:val="selectable"/>
          <w:rFonts w:cstheme="majorHAnsi"/>
          <w:b/>
          <w:color w:val="000000"/>
          <w:sz w:val="24"/>
          <w:szCs w:val="20"/>
          <w:shd w:val="clear" w:color="auto" w:fill="FFFFFF"/>
        </w:rPr>
        <w:t>Rainscreen cladding</w:t>
      </w:r>
      <w:bookmarkEnd w:id="10"/>
      <w:r w:rsidRPr="00E11687">
        <w:rPr>
          <w:rStyle w:val="selectable"/>
          <w:rFonts w:cstheme="majorHAnsi"/>
          <w:b/>
          <w:color w:val="000000"/>
          <w:sz w:val="24"/>
          <w:szCs w:val="20"/>
          <w:shd w:val="clear" w:color="auto" w:fill="FFFFFF"/>
        </w:rPr>
        <w:t xml:space="preserve"> </w:t>
      </w:r>
    </w:p>
    <w:p w14:paraId="674E4708" w14:textId="3451F024" w:rsidR="00627C5C" w:rsidRDefault="005A3CE0" w:rsidP="0054168F">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A </w:t>
      </w:r>
      <w:r w:rsidR="00335D68">
        <w:rPr>
          <w:rStyle w:val="selectable"/>
          <w:rFonts w:ascii="Arial" w:hAnsi="Arial" w:cs="Arial"/>
          <w:color w:val="000000"/>
          <w:sz w:val="20"/>
          <w:szCs w:val="20"/>
          <w:shd w:val="clear" w:color="auto" w:fill="FFFFFF"/>
        </w:rPr>
        <w:t>rain-screen</w:t>
      </w:r>
      <w:r>
        <w:rPr>
          <w:rStyle w:val="selectable"/>
          <w:rFonts w:ascii="Arial" w:hAnsi="Arial" w:cs="Arial"/>
          <w:color w:val="000000"/>
          <w:sz w:val="20"/>
          <w:szCs w:val="20"/>
          <w:shd w:val="clear" w:color="auto" w:fill="FFFFFF"/>
        </w:rPr>
        <w:t xml:space="preserve"> cladding is the most effective cladding system for construction purposes in this day. A </w:t>
      </w:r>
      <w:r w:rsidR="00335D68">
        <w:rPr>
          <w:rStyle w:val="selectable"/>
          <w:rFonts w:ascii="Arial" w:hAnsi="Arial" w:cs="Arial"/>
          <w:color w:val="000000"/>
          <w:sz w:val="20"/>
          <w:szCs w:val="20"/>
          <w:shd w:val="clear" w:color="auto" w:fill="FFFFFF"/>
        </w:rPr>
        <w:t>rain-screen</w:t>
      </w:r>
      <w:r>
        <w:rPr>
          <w:rStyle w:val="selectable"/>
          <w:rFonts w:ascii="Arial" w:hAnsi="Arial" w:cs="Arial"/>
          <w:color w:val="000000"/>
          <w:sz w:val="20"/>
          <w:szCs w:val="20"/>
          <w:shd w:val="clear" w:color="auto" w:fill="FFFFFF"/>
        </w:rPr>
        <w:t xml:space="preserve"> cladding is made of different components such as:</w:t>
      </w:r>
    </w:p>
    <w:p w14:paraId="215F30B2" w14:textId="4681C4D6" w:rsidR="005A3CE0" w:rsidRDefault="00335D68" w:rsidP="005A3CE0">
      <w:pPr>
        <w:pStyle w:val="ListParagraph"/>
        <w:numPr>
          <w:ilvl w:val="0"/>
          <w:numId w:val="3"/>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Load-bearing</w:t>
      </w:r>
      <w:r w:rsidR="005A3CE0">
        <w:rPr>
          <w:rStyle w:val="selectable"/>
          <w:rFonts w:ascii="Arial" w:hAnsi="Arial" w:cs="Arial"/>
          <w:color w:val="000000"/>
          <w:sz w:val="20"/>
          <w:szCs w:val="20"/>
          <w:shd w:val="clear" w:color="auto" w:fill="FFFFFF"/>
        </w:rPr>
        <w:t xml:space="preserve"> wall </w:t>
      </w:r>
    </w:p>
    <w:p w14:paraId="36DECC06" w14:textId="1037F754" w:rsidR="005A3CE0" w:rsidRDefault="005A3CE0" w:rsidP="005A3CE0">
      <w:pPr>
        <w:pStyle w:val="ListParagraph"/>
        <w:numPr>
          <w:ilvl w:val="0"/>
          <w:numId w:val="3"/>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Air cavity </w:t>
      </w:r>
    </w:p>
    <w:p w14:paraId="4E181759" w14:textId="3AA573F4" w:rsidR="005A3CE0" w:rsidRDefault="005A3CE0" w:rsidP="005A3CE0">
      <w:pPr>
        <w:pStyle w:val="ListParagraph"/>
        <w:numPr>
          <w:ilvl w:val="0"/>
          <w:numId w:val="3"/>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Insulation layer</w:t>
      </w:r>
    </w:p>
    <w:p w14:paraId="785E3D2A" w14:textId="0CB0B480" w:rsidR="005A3CE0" w:rsidRDefault="005A3CE0"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The rainscreen cladding is made with a bearing wall and a cladding material, which is then fixed to the building using a support structure. Because of this, an air cavity is then created between the </w:t>
      </w:r>
      <w:r w:rsidR="00335D68">
        <w:rPr>
          <w:rStyle w:val="selectable"/>
          <w:rFonts w:ascii="Arial" w:hAnsi="Arial" w:cs="Arial"/>
          <w:color w:val="000000"/>
          <w:sz w:val="20"/>
          <w:szCs w:val="20"/>
          <w:shd w:val="clear" w:color="auto" w:fill="FFFFFF"/>
        </w:rPr>
        <w:t>load-bearing</w:t>
      </w:r>
      <w:r>
        <w:rPr>
          <w:rStyle w:val="selectable"/>
          <w:rFonts w:ascii="Arial" w:hAnsi="Arial" w:cs="Arial"/>
          <w:color w:val="000000"/>
          <w:sz w:val="20"/>
          <w:szCs w:val="20"/>
          <w:shd w:val="clear" w:color="auto" w:fill="FFFFFF"/>
        </w:rPr>
        <w:t xml:space="preserve"> wall and the cladding material, this then allows constant ventilation to the building. </w:t>
      </w:r>
    </w:p>
    <w:p w14:paraId="14A785B9" w14:textId="3CE9B649" w:rsidR="005A3CE0" w:rsidRDefault="005A3CE0"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The </w:t>
      </w:r>
      <w:r w:rsidR="00335D68">
        <w:rPr>
          <w:rStyle w:val="selectable"/>
          <w:rFonts w:ascii="Arial" w:hAnsi="Arial" w:cs="Arial"/>
          <w:color w:val="000000"/>
          <w:sz w:val="20"/>
          <w:szCs w:val="20"/>
          <w:shd w:val="clear" w:color="auto" w:fill="FFFFFF"/>
        </w:rPr>
        <w:t>load-bearing</w:t>
      </w:r>
      <w:r>
        <w:rPr>
          <w:rStyle w:val="selectable"/>
          <w:rFonts w:ascii="Arial" w:hAnsi="Arial" w:cs="Arial"/>
          <w:color w:val="000000"/>
          <w:sz w:val="20"/>
          <w:szCs w:val="20"/>
          <w:shd w:val="clear" w:color="auto" w:fill="FFFFFF"/>
        </w:rPr>
        <w:t xml:space="preserve"> wall m</w:t>
      </w:r>
      <w:r w:rsidR="007D561D">
        <w:rPr>
          <w:rStyle w:val="selectable"/>
          <w:rFonts w:ascii="Arial" w:hAnsi="Arial" w:cs="Arial"/>
          <w:color w:val="000000"/>
          <w:sz w:val="20"/>
          <w:szCs w:val="20"/>
          <w:shd w:val="clear" w:color="auto" w:fill="FFFFFF"/>
        </w:rPr>
        <w:t>us</w:t>
      </w:r>
      <w:r>
        <w:rPr>
          <w:rStyle w:val="selectable"/>
          <w:rFonts w:ascii="Arial" w:hAnsi="Arial" w:cs="Arial"/>
          <w:color w:val="000000"/>
          <w:sz w:val="20"/>
          <w:szCs w:val="20"/>
          <w:shd w:val="clear" w:color="auto" w:fill="FFFFFF"/>
        </w:rPr>
        <w:t xml:space="preserve">t ensure the stability of the building. This is to make sure that </w:t>
      </w:r>
      <w:r w:rsidR="00335D68">
        <w:rPr>
          <w:rStyle w:val="selectable"/>
          <w:rFonts w:ascii="Arial" w:hAnsi="Arial" w:cs="Arial"/>
          <w:color w:val="000000"/>
          <w:sz w:val="20"/>
          <w:szCs w:val="20"/>
          <w:shd w:val="clear" w:color="auto" w:fill="FFFFFF"/>
        </w:rPr>
        <w:t xml:space="preserve">the </w:t>
      </w:r>
      <w:r>
        <w:rPr>
          <w:rStyle w:val="selectable"/>
          <w:rFonts w:ascii="Arial" w:hAnsi="Arial" w:cs="Arial"/>
          <w:color w:val="000000"/>
          <w:sz w:val="20"/>
          <w:szCs w:val="20"/>
          <w:shd w:val="clear" w:color="auto" w:fill="FFFFFF"/>
        </w:rPr>
        <w:t>weight of the cladding with the load loads from the wind which will transmit through the building. The walls will carry their weight and will assist the structural members within the building such as:</w:t>
      </w:r>
    </w:p>
    <w:p w14:paraId="6B2678A1" w14:textId="0E4ABBE2" w:rsidR="005A3CE0" w:rsidRDefault="005A3CE0" w:rsidP="005A3CE0">
      <w:pPr>
        <w:pStyle w:val="ListParagraph"/>
        <w:numPr>
          <w:ilvl w:val="0"/>
          <w:numId w:val="4"/>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Beams </w:t>
      </w:r>
    </w:p>
    <w:p w14:paraId="641683CC" w14:textId="7E1902CE" w:rsidR="005A3CE0" w:rsidRDefault="005A3CE0" w:rsidP="005A3CE0">
      <w:pPr>
        <w:pStyle w:val="ListParagraph"/>
        <w:numPr>
          <w:ilvl w:val="0"/>
          <w:numId w:val="4"/>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Slabs </w:t>
      </w:r>
    </w:p>
    <w:p w14:paraId="3E6059BC" w14:textId="2FE0383C" w:rsidR="005A3CE0" w:rsidRDefault="005A3CE0" w:rsidP="005A3CE0">
      <w:pPr>
        <w:pStyle w:val="ListParagraph"/>
        <w:numPr>
          <w:ilvl w:val="0"/>
          <w:numId w:val="4"/>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Walls on </w:t>
      </w:r>
      <w:r w:rsidR="00335D68">
        <w:rPr>
          <w:rStyle w:val="selectable"/>
          <w:rFonts w:ascii="Arial" w:hAnsi="Arial" w:cs="Arial"/>
          <w:color w:val="000000"/>
          <w:sz w:val="20"/>
          <w:szCs w:val="20"/>
          <w:shd w:val="clear" w:color="auto" w:fill="FFFFFF"/>
        </w:rPr>
        <w:t xml:space="preserve">the </w:t>
      </w:r>
      <w:r>
        <w:rPr>
          <w:rStyle w:val="selectable"/>
          <w:rFonts w:ascii="Arial" w:hAnsi="Arial" w:cs="Arial"/>
          <w:color w:val="000000"/>
          <w:sz w:val="20"/>
          <w:szCs w:val="20"/>
          <w:shd w:val="clear" w:color="auto" w:fill="FFFFFF"/>
        </w:rPr>
        <w:t>floor above.</w:t>
      </w:r>
    </w:p>
    <w:p w14:paraId="7433938A" w14:textId="1948478B" w:rsidR="007D561D" w:rsidRDefault="007D561D" w:rsidP="007D561D">
      <w:pPr>
        <w:pStyle w:val="ListParagraph"/>
        <w:rPr>
          <w:rStyle w:val="selectable"/>
          <w:rFonts w:ascii="Arial" w:hAnsi="Arial" w:cs="Arial"/>
          <w:color w:val="000000"/>
          <w:sz w:val="20"/>
          <w:szCs w:val="20"/>
          <w:shd w:val="clear" w:color="auto" w:fill="FFFFFF"/>
        </w:rPr>
      </w:pPr>
      <w:r w:rsidRPr="007D561D">
        <w:rPr>
          <w:rFonts w:ascii="Arial" w:hAnsi="Arial" w:cs="Arial"/>
          <w:color w:val="000000"/>
          <w:sz w:val="20"/>
          <w:szCs w:val="20"/>
          <w:highlight w:val="yellow"/>
          <w:shd w:val="clear" w:color="auto" w:fill="FFFFFF"/>
        </w:rPr>
        <w:t xml:space="preserve">(What is a </w:t>
      </w:r>
      <w:r w:rsidR="00335D68">
        <w:rPr>
          <w:rFonts w:ascii="Arial" w:hAnsi="Arial" w:cs="Arial"/>
          <w:color w:val="000000"/>
          <w:sz w:val="20"/>
          <w:szCs w:val="20"/>
          <w:highlight w:val="yellow"/>
          <w:shd w:val="clear" w:color="auto" w:fill="FFFFFF"/>
        </w:rPr>
        <w:t>rain-screen</w:t>
      </w:r>
      <w:r w:rsidRPr="007D561D">
        <w:rPr>
          <w:rFonts w:ascii="Arial" w:hAnsi="Arial" w:cs="Arial"/>
          <w:color w:val="000000"/>
          <w:sz w:val="20"/>
          <w:szCs w:val="20"/>
          <w:highlight w:val="yellow"/>
          <w:shd w:val="clear" w:color="auto" w:fill="FFFFFF"/>
        </w:rPr>
        <w:t xml:space="preserve"> cladding system and what are the advantages? | </w:t>
      </w:r>
      <w:proofErr w:type="spellStart"/>
      <w:r w:rsidRPr="007D561D">
        <w:rPr>
          <w:rFonts w:ascii="Arial" w:hAnsi="Arial" w:cs="Arial"/>
          <w:color w:val="000000"/>
          <w:sz w:val="20"/>
          <w:szCs w:val="20"/>
          <w:highlight w:val="yellow"/>
          <w:shd w:val="clear" w:color="auto" w:fill="FFFFFF"/>
        </w:rPr>
        <w:t>Cupa</w:t>
      </w:r>
      <w:proofErr w:type="spellEnd"/>
      <w:r w:rsidRPr="007D561D">
        <w:rPr>
          <w:rFonts w:ascii="Arial" w:hAnsi="Arial" w:cs="Arial"/>
          <w:color w:val="000000"/>
          <w:sz w:val="20"/>
          <w:szCs w:val="20"/>
          <w:highlight w:val="yellow"/>
          <w:shd w:val="clear" w:color="auto" w:fill="FFFFFF"/>
        </w:rPr>
        <w:t xml:space="preserve"> </w:t>
      </w:r>
      <w:proofErr w:type="spellStart"/>
      <w:r w:rsidRPr="007D561D">
        <w:rPr>
          <w:rFonts w:ascii="Arial" w:hAnsi="Arial" w:cs="Arial"/>
          <w:color w:val="000000"/>
          <w:sz w:val="20"/>
          <w:szCs w:val="20"/>
          <w:highlight w:val="yellow"/>
          <w:shd w:val="clear" w:color="auto" w:fill="FFFFFF"/>
        </w:rPr>
        <w:t>Pizarras</w:t>
      </w:r>
      <w:proofErr w:type="spellEnd"/>
      <w:r w:rsidRPr="007D561D">
        <w:rPr>
          <w:rFonts w:ascii="Arial" w:hAnsi="Arial" w:cs="Arial"/>
          <w:color w:val="000000"/>
          <w:sz w:val="20"/>
          <w:szCs w:val="20"/>
          <w:highlight w:val="yellow"/>
          <w:shd w:val="clear" w:color="auto" w:fill="FFFFFF"/>
        </w:rPr>
        <w:t>, 2019)</w:t>
      </w:r>
    </w:p>
    <w:p w14:paraId="519F754B" w14:textId="21D99202" w:rsidR="005A3CE0" w:rsidRDefault="005A3CE0"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For the new building in Cardiff, precast concrete will be used as the </w:t>
      </w:r>
      <w:r w:rsidR="00335D68">
        <w:rPr>
          <w:rStyle w:val="selectable"/>
          <w:rFonts w:ascii="Arial" w:hAnsi="Arial" w:cs="Arial"/>
          <w:color w:val="000000"/>
          <w:sz w:val="20"/>
          <w:szCs w:val="20"/>
          <w:shd w:val="clear" w:color="auto" w:fill="FFFFFF"/>
        </w:rPr>
        <w:t>load-bearing</w:t>
      </w:r>
      <w:r>
        <w:rPr>
          <w:rStyle w:val="selectable"/>
          <w:rFonts w:ascii="Arial" w:hAnsi="Arial" w:cs="Arial"/>
          <w:color w:val="000000"/>
          <w:sz w:val="20"/>
          <w:szCs w:val="20"/>
          <w:shd w:val="clear" w:color="auto" w:fill="FFFFFF"/>
        </w:rPr>
        <w:t xml:space="preserve"> wall. As it is a high-rise building, this material will be ideal to carry the types of loads acting on the building.</w:t>
      </w:r>
    </w:p>
    <w:p w14:paraId="0D13E8CD" w14:textId="56A0C0D1" w:rsidR="00BD6293" w:rsidRPr="00BD6293" w:rsidRDefault="00BD6293" w:rsidP="005A3CE0">
      <w:pPr>
        <w:rPr>
          <w:rStyle w:val="selectable"/>
          <w:rFonts w:ascii="Arial" w:hAnsi="Arial" w:cs="Arial"/>
          <w:color w:val="000000" w:themeColor="text1"/>
          <w:sz w:val="18"/>
          <w:szCs w:val="20"/>
          <w:shd w:val="clear" w:color="auto" w:fill="FFFFFF"/>
        </w:rPr>
      </w:pPr>
      <w:r w:rsidRPr="00BD6293">
        <w:rPr>
          <w:rFonts w:ascii="Arial" w:hAnsi="Arial" w:cs="Arial"/>
          <w:color w:val="000000" w:themeColor="text1"/>
          <w:sz w:val="20"/>
          <w:szCs w:val="21"/>
          <w:shd w:val="clear" w:color="auto" w:fill="FFFFFF"/>
        </w:rPr>
        <w:t> </w:t>
      </w:r>
      <w:r>
        <w:rPr>
          <w:rFonts w:ascii="Arial" w:hAnsi="Arial" w:cs="Arial"/>
          <w:color w:val="000000" w:themeColor="text1"/>
          <w:sz w:val="20"/>
          <w:szCs w:val="21"/>
          <w:shd w:val="clear" w:color="auto" w:fill="FFFFFF"/>
        </w:rPr>
        <w:t>‘</w:t>
      </w:r>
      <w:r w:rsidRPr="00BD6293">
        <w:rPr>
          <w:rFonts w:ascii="Arial" w:hAnsi="Arial" w:cs="Arial"/>
          <w:color w:val="000000" w:themeColor="text1"/>
          <w:sz w:val="20"/>
          <w:szCs w:val="21"/>
          <w:shd w:val="clear" w:color="auto" w:fill="FFFFFF"/>
        </w:rPr>
        <w:t>Recent changes to Building Regulations mean that only non-combustible insulation or insulation of limited combustibility can be used in the external walls of relevant buildings over 18 metres in height (England &amp; Wales) or 11 metres in height (Scotland)</w:t>
      </w:r>
      <w:r>
        <w:rPr>
          <w:rFonts w:ascii="Arial" w:hAnsi="Arial" w:cs="Arial"/>
          <w:color w:val="000000" w:themeColor="text1"/>
          <w:sz w:val="20"/>
          <w:szCs w:val="21"/>
          <w:shd w:val="clear" w:color="auto" w:fill="FFFFFF"/>
        </w:rPr>
        <w:t>’.</w:t>
      </w:r>
      <w:r w:rsidRPr="00BD6293">
        <w:rPr>
          <w:rFonts w:ascii="Arial" w:hAnsi="Arial" w:cs="Arial"/>
          <w:color w:val="666666"/>
          <w:sz w:val="20"/>
          <w:szCs w:val="20"/>
          <w:shd w:val="clear" w:color="auto" w:fill="FFFFFF"/>
        </w:rPr>
        <w:t xml:space="preserve"> </w:t>
      </w:r>
      <w:r>
        <w:rPr>
          <w:rStyle w:val="Strong"/>
          <w:rFonts w:ascii="Arial" w:hAnsi="Arial" w:cs="Arial"/>
          <w:color w:val="666666"/>
          <w:sz w:val="20"/>
          <w:szCs w:val="20"/>
          <w:shd w:val="clear" w:color="auto" w:fill="FFFFFF"/>
        </w:rPr>
        <w:t> </w:t>
      </w:r>
      <w:r w:rsidRPr="00BD6293">
        <w:rPr>
          <w:rStyle w:val="selectable"/>
          <w:rFonts w:ascii="Arial" w:hAnsi="Arial" w:cs="Arial"/>
          <w:color w:val="000000"/>
          <w:sz w:val="20"/>
          <w:szCs w:val="20"/>
          <w:highlight w:val="yellow"/>
          <w:shd w:val="clear" w:color="auto" w:fill="FFFFFF"/>
        </w:rPr>
        <w:t>(Rainscreen Insulation | Saint-Gobain</w:t>
      </w:r>
      <w:r>
        <w:rPr>
          <w:rStyle w:val="selectable"/>
          <w:rFonts w:ascii="Arial" w:hAnsi="Arial" w:cs="Arial"/>
          <w:color w:val="000000"/>
          <w:sz w:val="20"/>
          <w:szCs w:val="20"/>
          <w:shd w:val="clear" w:color="auto" w:fill="FFFFFF"/>
        </w:rPr>
        <w:t xml:space="preserve"> </w:t>
      </w:r>
      <w:r w:rsidRPr="00BD6293">
        <w:rPr>
          <w:rStyle w:val="selectable"/>
          <w:rFonts w:ascii="Arial" w:hAnsi="Arial" w:cs="Arial"/>
          <w:color w:val="000000"/>
          <w:sz w:val="20"/>
          <w:szCs w:val="20"/>
          <w:highlight w:val="yellow"/>
          <w:shd w:val="clear" w:color="auto" w:fill="FFFFFF"/>
        </w:rPr>
        <w:t>Insulation UK, n.d.)</w:t>
      </w:r>
      <w:r>
        <w:rPr>
          <w:rFonts w:ascii="Arial" w:hAnsi="Arial" w:cs="Arial"/>
          <w:color w:val="000000" w:themeColor="text1"/>
          <w:sz w:val="20"/>
          <w:szCs w:val="21"/>
          <w:shd w:val="clear" w:color="auto" w:fill="FFFFFF"/>
        </w:rPr>
        <w:t xml:space="preserve"> This indicates that this type of cladding would be acceptable for the construction of this building.</w:t>
      </w:r>
    </w:p>
    <w:p w14:paraId="30D782BB" w14:textId="56BF08FD" w:rsidR="00B46174" w:rsidRDefault="00B46174" w:rsidP="005A3CE0">
      <w:pPr>
        <w:rPr>
          <w:rStyle w:val="selectable"/>
          <w:rFonts w:ascii="Arial" w:hAnsi="Arial" w:cs="Arial"/>
          <w:color w:val="000000"/>
          <w:sz w:val="20"/>
          <w:szCs w:val="20"/>
          <w:shd w:val="clear" w:color="auto" w:fill="FFFFFF"/>
        </w:rPr>
      </w:pPr>
    </w:p>
    <w:p w14:paraId="79C8AF91" w14:textId="6CDE67DC" w:rsidR="00B46174" w:rsidRPr="00E11687" w:rsidRDefault="00BD6293" w:rsidP="00E11687">
      <w:pPr>
        <w:pStyle w:val="Heading2"/>
        <w:rPr>
          <w:rStyle w:val="selectable"/>
          <w:rFonts w:cstheme="majorHAnsi"/>
          <w:b/>
          <w:color w:val="000000"/>
          <w:sz w:val="24"/>
          <w:szCs w:val="20"/>
          <w:shd w:val="clear" w:color="auto" w:fill="FFFFFF"/>
        </w:rPr>
      </w:pPr>
      <w:bookmarkStart w:id="11" w:name="_Toc99550350"/>
      <w:r w:rsidRPr="00E11687">
        <w:rPr>
          <w:rStyle w:val="selectable"/>
          <w:rFonts w:cstheme="majorHAnsi"/>
          <w:b/>
          <w:color w:val="000000"/>
          <w:sz w:val="24"/>
          <w:szCs w:val="20"/>
          <w:shd w:val="clear" w:color="auto" w:fill="FFFFFF"/>
        </w:rPr>
        <w:t>Air cavity</w:t>
      </w:r>
      <w:bookmarkEnd w:id="11"/>
      <w:r w:rsidRPr="00E11687">
        <w:rPr>
          <w:rStyle w:val="selectable"/>
          <w:rFonts w:cstheme="majorHAnsi"/>
          <w:b/>
          <w:color w:val="000000"/>
          <w:sz w:val="24"/>
          <w:szCs w:val="20"/>
          <w:shd w:val="clear" w:color="auto" w:fill="FFFFFF"/>
        </w:rPr>
        <w:t xml:space="preserve"> </w:t>
      </w:r>
    </w:p>
    <w:p w14:paraId="2B4360E1" w14:textId="20271D44" w:rsidR="00BD6293" w:rsidRDefault="00BD6293"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The air cavity will have an opening at the top and the bottom parts of the façade, this will allow a constant circulation of air through the building. These </w:t>
      </w:r>
      <w:r w:rsidR="00335D68">
        <w:rPr>
          <w:rStyle w:val="selectable"/>
          <w:rFonts w:ascii="Arial" w:hAnsi="Arial" w:cs="Arial"/>
          <w:color w:val="000000"/>
          <w:sz w:val="20"/>
          <w:szCs w:val="20"/>
          <w:shd w:val="clear" w:color="auto" w:fill="FFFFFF"/>
        </w:rPr>
        <w:t>cavities</w:t>
      </w:r>
      <w:r>
        <w:rPr>
          <w:rStyle w:val="selectable"/>
          <w:rFonts w:ascii="Arial" w:hAnsi="Arial" w:cs="Arial"/>
          <w:color w:val="000000"/>
          <w:sz w:val="20"/>
          <w:szCs w:val="20"/>
          <w:shd w:val="clear" w:color="auto" w:fill="FFFFFF"/>
        </w:rPr>
        <w:t xml:space="preserve"> must be protected to prevent any type of water filtration because if water gets in, it will affect the </w:t>
      </w:r>
      <w:r w:rsidR="00335D68">
        <w:rPr>
          <w:rStyle w:val="selectable"/>
          <w:rFonts w:ascii="Arial" w:hAnsi="Arial" w:cs="Arial"/>
          <w:color w:val="000000"/>
          <w:sz w:val="20"/>
          <w:szCs w:val="20"/>
          <w:shd w:val="clear" w:color="auto" w:fill="FFFFFF"/>
        </w:rPr>
        <w:t>efficiency</w:t>
      </w:r>
      <w:r>
        <w:rPr>
          <w:rStyle w:val="selectable"/>
          <w:rFonts w:ascii="Arial" w:hAnsi="Arial" w:cs="Arial"/>
          <w:color w:val="000000"/>
          <w:sz w:val="20"/>
          <w:szCs w:val="20"/>
          <w:shd w:val="clear" w:color="auto" w:fill="FFFFFF"/>
        </w:rPr>
        <w:t xml:space="preserve"> of the insulation throughout the building.</w:t>
      </w:r>
    </w:p>
    <w:p w14:paraId="08CF6581" w14:textId="0ADC6A9A" w:rsidR="00BD6293" w:rsidRDefault="00BD6293"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Due to weathering differences throughout the year a natural convention process known as the ‘chimney effect’ </w:t>
      </w:r>
      <w:r w:rsidR="00335D68">
        <w:rPr>
          <w:rStyle w:val="selectable"/>
          <w:rFonts w:ascii="Arial" w:hAnsi="Arial" w:cs="Arial"/>
          <w:color w:val="000000"/>
          <w:sz w:val="20"/>
          <w:szCs w:val="20"/>
          <w:shd w:val="clear" w:color="auto" w:fill="FFFFFF"/>
        </w:rPr>
        <w:t>is</w:t>
      </w:r>
      <w:r>
        <w:rPr>
          <w:rStyle w:val="selectable"/>
          <w:rFonts w:ascii="Arial" w:hAnsi="Arial" w:cs="Arial"/>
          <w:color w:val="000000"/>
          <w:sz w:val="20"/>
          <w:szCs w:val="20"/>
          <w:shd w:val="clear" w:color="auto" w:fill="FFFFFF"/>
        </w:rPr>
        <w:t xml:space="preserve"> utilized within the cavity. This makes </w:t>
      </w:r>
      <w:r w:rsidR="005A4A90">
        <w:rPr>
          <w:rStyle w:val="selectable"/>
          <w:rFonts w:ascii="Arial" w:hAnsi="Arial" w:cs="Arial"/>
          <w:color w:val="000000"/>
          <w:sz w:val="20"/>
          <w:szCs w:val="20"/>
          <w:shd w:val="clear" w:color="auto" w:fill="FFFFFF"/>
        </w:rPr>
        <w:t>s</w:t>
      </w:r>
      <w:r>
        <w:rPr>
          <w:rStyle w:val="selectable"/>
          <w:rFonts w:ascii="Arial" w:hAnsi="Arial" w:cs="Arial"/>
          <w:color w:val="000000"/>
          <w:sz w:val="20"/>
          <w:szCs w:val="20"/>
          <w:shd w:val="clear" w:color="auto" w:fill="FFFFFF"/>
        </w:rPr>
        <w:t xml:space="preserve">ure that the warm air throughout the </w:t>
      </w:r>
      <w:r w:rsidR="00335D68">
        <w:rPr>
          <w:rStyle w:val="selectable"/>
          <w:rFonts w:ascii="Arial" w:hAnsi="Arial" w:cs="Arial"/>
          <w:color w:val="000000"/>
          <w:sz w:val="20"/>
          <w:szCs w:val="20"/>
          <w:shd w:val="clear" w:color="auto" w:fill="FFFFFF"/>
        </w:rPr>
        <w:t>summertime</w:t>
      </w:r>
      <w:r>
        <w:rPr>
          <w:rStyle w:val="selectable"/>
          <w:rFonts w:ascii="Arial" w:hAnsi="Arial" w:cs="Arial"/>
          <w:color w:val="000000"/>
          <w:sz w:val="20"/>
          <w:szCs w:val="20"/>
          <w:shd w:val="clear" w:color="auto" w:fill="FFFFFF"/>
        </w:rPr>
        <w:t xml:space="preserve"> </w:t>
      </w:r>
      <w:r w:rsidR="005A4A90">
        <w:rPr>
          <w:rStyle w:val="selectable"/>
          <w:rFonts w:ascii="Arial" w:hAnsi="Arial" w:cs="Arial"/>
          <w:color w:val="000000"/>
          <w:sz w:val="20"/>
          <w:szCs w:val="20"/>
          <w:shd w:val="clear" w:color="auto" w:fill="FFFFFF"/>
        </w:rPr>
        <w:t xml:space="preserve">rises and </w:t>
      </w:r>
      <w:r w:rsidR="00335D68">
        <w:rPr>
          <w:rStyle w:val="selectable"/>
          <w:rFonts w:ascii="Arial" w:hAnsi="Arial" w:cs="Arial"/>
          <w:color w:val="000000"/>
          <w:sz w:val="20"/>
          <w:szCs w:val="20"/>
          <w:shd w:val="clear" w:color="auto" w:fill="FFFFFF"/>
        </w:rPr>
        <w:t>renews</w:t>
      </w:r>
      <w:r w:rsidR="005A4A90">
        <w:rPr>
          <w:rStyle w:val="selectable"/>
          <w:rFonts w:ascii="Arial" w:hAnsi="Arial" w:cs="Arial"/>
          <w:color w:val="000000"/>
          <w:sz w:val="20"/>
          <w:szCs w:val="20"/>
          <w:shd w:val="clear" w:color="auto" w:fill="FFFFFF"/>
        </w:rPr>
        <w:t xml:space="preserve"> the air inside the cavity with a cooler one. And through the winter the air </w:t>
      </w:r>
      <w:r w:rsidR="00335D68">
        <w:rPr>
          <w:rStyle w:val="selectable"/>
          <w:rFonts w:ascii="Arial" w:hAnsi="Arial" w:cs="Arial"/>
          <w:color w:val="000000"/>
          <w:sz w:val="20"/>
          <w:szCs w:val="20"/>
          <w:shd w:val="clear" w:color="auto" w:fill="FFFFFF"/>
        </w:rPr>
        <w:t>inside</w:t>
      </w:r>
      <w:r w:rsidR="005A4A90">
        <w:rPr>
          <w:rStyle w:val="selectable"/>
          <w:rFonts w:ascii="Arial" w:hAnsi="Arial" w:cs="Arial"/>
          <w:color w:val="000000"/>
          <w:sz w:val="20"/>
          <w:szCs w:val="20"/>
          <w:shd w:val="clear" w:color="auto" w:fill="FFFFFF"/>
        </w:rPr>
        <w:t xml:space="preserve"> the cavity won’t be warm enough to lift, this helps the insulation layer contain the heat from within the building. The chimney effect will stop the building from overheating in the summer and </w:t>
      </w:r>
      <w:r w:rsidR="00335D68">
        <w:rPr>
          <w:rStyle w:val="selectable"/>
          <w:rFonts w:ascii="Arial" w:hAnsi="Arial" w:cs="Arial"/>
          <w:color w:val="000000"/>
          <w:sz w:val="20"/>
          <w:szCs w:val="20"/>
          <w:shd w:val="clear" w:color="auto" w:fill="FFFFFF"/>
        </w:rPr>
        <w:t>stop the building from getting too cold in the winter</w:t>
      </w:r>
      <w:r w:rsidR="005A4A90">
        <w:rPr>
          <w:rStyle w:val="selectable"/>
          <w:rFonts w:ascii="Arial" w:hAnsi="Arial" w:cs="Arial"/>
          <w:color w:val="000000"/>
          <w:sz w:val="20"/>
          <w:szCs w:val="20"/>
          <w:shd w:val="clear" w:color="auto" w:fill="FFFFFF"/>
        </w:rPr>
        <w:t>.</w:t>
      </w:r>
    </w:p>
    <w:p w14:paraId="6EFB0A7C" w14:textId="2FCE2FFC" w:rsidR="005A4A90" w:rsidRPr="00E11687" w:rsidRDefault="005A4A90" w:rsidP="005A3CE0">
      <w:pPr>
        <w:rPr>
          <w:rStyle w:val="selectable"/>
          <w:rFonts w:asciiTheme="majorHAnsi" w:hAnsiTheme="majorHAnsi" w:cstheme="majorHAnsi"/>
          <w:color w:val="000000"/>
          <w:sz w:val="24"/>
          <w:szCs w:val="20"/>
          <w:shd w:val="clear" w:color="auto" w:fill="FFFFFF"/>
        </w:rPr>
      </w:pPr>
    </w:p>
    <w:p w14:paraId="032E91BB" w14:textId="77777777" w:rsidR="00111123" w:rsidRDefault="00111123" w:rsidP="005A3CE0">
      <w:pPr>
        <w:rPr>
          <w:rStyle w:val="selectable"/>
          <w:rFonts w:asciiTheme="majorHAnsi" w:hAnsiTheme="majorHAnsi" w:cstheme="majorHAnsi"/>
          <w:b/>
          <w:color w:val="000000"/>
          <w:sz w:val="24"/>
          <w:szCs w:val="20"/>
          <w:shd w:val="clear" w:color="auto" w:fill="FFFFFF"/>
        </w:rPr>
      </w:pPr>
    </w:p>
    <w:p w14:paraId="1413909F" w14:textId="48FF3F5C" w:rsidR="005A4A90" w:rsidRPr="00E11687" w:rsidRDefault="005A4A90" w:rsidP="005A3CE0">
      <w:pPr>
        <w:rPr>
          <w:rStyle w:val="selectable"/>
          <w:rFonts w:asciiTheme="majorHAnsi" w:hAnsiTheme="majorHAnsi" w:cstheme="majorHAnsi"/>
          <w:b/>
          <w:color w:val="000000"/>
          <w:sz w:val="24"/>
          <w:szCs w:val="20"/>
          <w:shd w:val="clear" w:color="auto" w:fill="FFFFFF"/>
        </w:rPr>
      </w:pPr>
      <w:r w:rsidRPr="00E11687">
        <w:rPr>
          <w:rStyle w:val="selectable"/>
          <w:rFonts w:asciiTheme="majorHAnsi" w:hAnsiTheme="majorHAnsi" w:cstheme="majorHAnsi"/>
          <w:b/>
          <w:color w:val="000000"/>
          <w:sz w:val="24"/>
          <w:szCs w:val="20"/>
          <w:shd w:val="clear" w:color="auto" w:fill="FFFFFF"/>
        </w:rPr>
        <w:lastRenderedPageBreak/>
        <w:t>Insulation layer</w:t>
      </w:r>
    </w:p>
    <w:p w14:paraId="5DD0B068" w14:textId="281E428A" w:rsidR="005A4A90" w:rsidRDefault="005A4A90"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The insulation layer will be installed on the outside of the </w:t>
      </w:r>
      <w:r w:rsidR="00335D68">
        <w:rPr>
          <w:rStyle w:val="selectable"/>
          <w:rFonts w:ascii="Arial" w:hAnsi="Arial" w:cs="Arial"/>
          <w:color w:val="000000"/>
          <w:sz w:val="20"/>
          <w:szCs w:val="20"/>
          <w:shd w:val="clear" w:color="auto" w:fill="FFFFFF"/>
        </w:rPr>
        <w:t>load-bearing</w:t>
      </w:r>
      <w:r>
        <w:rPr>
          <w:rStyle w:val="selectable"/>
          <w:rFonts w:ascii="Arial" w:hAnsi="Arial" w:cs="Arial"/>
          <w:color w:val="000000"/>
          <w:sz w:val="20"/>
          <w:szCs w:val="20"/>
          <w:shd w:val="clear" w:color="auto" w:fill="FFFFFF"/>
        </w:rPr>
        <w:t xml:space="preserve"> wall. This will be to make certain of an enhanced structural programme.</w:t>
      </w:r>
    </w:p>
    <w:p w14:paraId="0F7F1CF8" w14:textId="1A872179" w:rsidR="007D561D" w:rsidRDefault="007D561D" w:rsidP="005A3CE0">
      <w:pPr>
        <w:rPr>
          <w:rFonts w:ascii="Arial" w:hAnsi="Arial" w:cs="Arial"/>
          <w:color w:val="000000"/>
          <w:sz w:val="20"/>
          <w:szCs w:val="20"/>
          <w:shd w:val="clear" w:color="auto" w:fill="FFFFFF"/>
        </w:rPr>
      </w:pPr>
    </w:p>
    <w:p w14:paraId="2701C56F" w14:textId="77777777" w:rsidR="007D561D" w:rsidRDefault="007D561D" w:rsidP="005A3CE0">
      <w:pPr>
        <w:rPr>
          <w:rStyle w:val="selectable"/>
          <w:rFonts w:ascii="Arial" w:hAnsi="Arial" w:cs="Arial"/>
          <w:b/>
          <w:color w:val="000000"/>
          <w:sz w:val="20"/>
          <w:szCs w:val="20"/>
          <w:shd w:val="clear" w:color="auto" w:fill="FFFFFF"/>
        </w:rPr>
      </w:pPr>
    </w:p>
    <w:p w14:paraId="3A4BAC60" w14:textId="77777777" w:rsidR="007D561D" w:rsidRDefault="007D561D" w:rsidP="005A3CE0">
      <w:pPr>
        <w:rPr>
          <w:rStyle w:val="selectable"/>
          <w:rFonts w:ascii="Arial" w:hAnsi="Arial" w:cs="Arial"/>
          <w:b/>
          <w:color w:val="000000"/>
          <w:sz w:val="20"/>
          <w:szCs w:val="20"/>
          <w:shd w:val="clear" w:color="auto" w:fill="FFFFFF"/>
        </w:rPr>
      </w:pPr>
    </w:p>
    <w:p w14:paraId="4D1BEE75" w14:textId="0017B67C" w:rsidR="007D561D" w:rsidRPr="00E11687" w:rsidRDefault="007D561D" w:rsidP="00E11687">
      <w:pPr>
        <w:pStyle w:val="Heading2"/>
        <w:rPr>
          <w:rStyle w:val="selectable"/>
          <w:rFonts w:ascii="Arial" w:hAnsi="Arial" w:cs="Arial"/>
          <w:b/>
          <w:color w:val="000000" w:themeColor="text1"/>
          <w:sz w:val="24"/>
          <w:szCs w:val="24"/>
          <w:shd w:val="clear" w:color="auto" w:fill="FFFFFF"/>
        </w:rPr>
      </w:pPr>
      <w:bookmarkStart w:id="12" w:name="_Toc99550351"/>
      <w:r w:rsidRPr="00E11687">
        <w:rPr>
          <w:rStyle w:val="Heading2Char"/>
          <w:b/>
          <w:color w:val="000000" w:themeColor="text1"/>
          <w:sz w:val="24"/>
          <w:szCs w:val="24"/>
        </w:rPr>
        <w:t xml:space="preserve">Advantages of using </w:t>
      </w:r>
      <w:r w:rsidR="00335D68">
        <w:rPr>
          <w:rStyle w:val="Heading2Char"/>
          <w:b/>
          <w:color w:val="000000" w:themeColor="text1"/>
          <w:sz w:val="24"/>
          <w:szCs w:val="24"/>
        </w:rPr>
        <w:t>rain-screen</w:t>
      </w:r>
      <w:r w:rsidRPr="00E11687">
        <w:rPr>
          <w:rStyle w:val="selectable"/>
          <w:rFonts w:ascii="Arial" w:hAnsi="Arial" w:cs="Arial"/>
          <w:b/>
          <w:color w:val="000000" w:themeColor="text1"/>
          <w:sz w:val="24"/>
          <w:szCs w:val="24"/>
          <w:shd w:val="clear" w:color="auto" w:fill="FFFFFF"/>
        </w:rPr>
        <w:t xml:space="preserve"> </w:t>
      </w:r>
      <w:r w:rsidRPr="00E11687">
        <w:rPr>
          <w:rStyle w:val="selectable"/>
          <w:rFonts w:cstheme="majorHAnsi"/>
          <w:b/>
          <w:color w:val="000000" w:themeColor="text1"/>
          <w:sz w:val="24"/>
          <w:szCs w:val="24"/>
          <w:shd w:val="clear" w:color="auto" w:fill="FFFFFF"/>
        </w:rPr>
        <w:t>cladding</w:t>
      </w:r>
      <w:bookmarkEnd w:id="12"/>
      <w:r w:rsidRPr="00E11687">
        <w:rPr>
          <w:rStyle w:val="selectable"/>
          <w:rFonts w:ascii="Arial" w:hAnsi="Arial" w:cs="Arial"/>
          <w:b/>
          <w:color w:val="000000" w:themeColor="text1"/>
          <w:sz w:val="20"/>
          <w:szCs w:val="24"/>
          <w:shd w:val="clear" w:color="auto" w:fill="FFFFFF"/>
        </w:rPr>
        <w:t xml:space="preserve"> </w:t>
      </w:r>
    </w:p>
    <w:p w14:paraId="6EAD36F9" w14:textId="61128581" w:rsidR="007D561D" w:rsidRDefault="007D561D" w:rsidP="007D561D">
      <w:pPr>
        <w:pStyle w:val="ListParagraph"/>
        <w:numPr>
          <w:ilvl w:val="0"/>
          <w:numId w:val="5"/>
        </w:numPr>
        <w:rPr>
          <w:rStyle w:val="selectable"/>
          <w:rFonts w:ascii="Arial" w:hAnsi="Arial" w:cs="Arial"/>
          <w:b/>
          <w:color w:val="000000"/>
          <w:sz w:val="20"/>
          <w:szCs w:val="20"/>
          <w:shd w:val="clear" w:color="auto" w:fill="FFFFFF"/>
        </w:rPr>
      </w:pPr>
      <w:r>
        <w:rPr>
          <w:rStyle w:val="selectable"/>
          <w:rFonts w:ascii="Arial" w:hAnsi="Arial" w:cs="Arial"/>
          <w:b/>
          <w:color w:val="000000"/>
          <w:sz w:val="20"/>
          <w:szCs w:val="20"/>
          <w:shd w:val="clear" w:color="auto" w:fill="FFFFFF"/>
        </w:rPr>
        <w:t>Avoids condensation</w:t>
      </w:r>
    </w:p>
    <w:p w14:paraId="1E9892BD" w14:textId="3DC69437" w:rsidR="007D561D" w:rsidRDefault="007D561D" w:rsidP="007D561D">
      <w:pPr>
        <w:pStyle w:val="ListParagraph"/>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The façade system reduces the condensation and humidity coming from the inside and outside of the building. The air cavity will act as an extra protection layer and will stop any water from going through the cladding joints.</w:t>
      </w:r>
    </w:p>
    <w:p w14:paraId="52D8F24F" w14:textId="54B72FDF" w:rsidR="007D561D" w:rsidRDefault="007D561D" w:rsidP="007D561D">
      <w:pPr>
        <w:pStyle w:val="ListParagraph"/>
        <w:numPr>
          <w:ilvl w:val="0"/>
          <w:numId w:val="5"/>
        </w:numPr>
        <w:rPr>
          <w:rStyle w:val="selectable"/>
          <w:rFonts w:ascii="Arial" w:hAnsi="Arial" w:cs="Arial"/>
          <w:b/>
          <w:color w:val="000000"/>
          <w:sz w:val="20"/>
          <w:szCs w:val="20"/>
          <w:shd w:val="clear" w:color="auto" w:fill="FFFFFF"/>
        </w:rPr>
      </w:pPr>
      <w:r>
        <w:rPr>
          <w:rStyle w:val="selectable"/>
          <w:rFonts w:ascii="Arial" w:hAnsi="Arial" w:cs="Arial"/>
          <w:b/>
          <w:color w:val="000000"/>
          <w:sz w:val="20"/>
          <w:szCs w:val="20"/>
          <w:shd w:val="clear" w:color="auto" w:fill="FFFFFF"/>
        </w:rPr>
        <w:t xml:space="preserve">Reduces structural movement </w:t>
      </w:r>
    </w:p>
    <w:p w14:paraId="12B46A49" w14:textId="044DFC57" w:rsidR="007D561D" w:rsidRDefault="00335D68" w:rsidP="007D561D">
      <w:pPr>
        <w:pStyle w:val="ListParagraph"/>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The </w:t>
      </w:r>
      <w:r w:rsidR="007D561D">
        <w:rPr>
          <w:rStyle w:val="selectable"/>
          <w:rFonts w:ascii="Arial" w:hAnsi="Arial" w:cs="Arial"/>
          <w:color w:val="000000"/>
          <w:sz w:val="20"/>
          <w:szCs w:val="20"/>
          <w:shd w:val="clear" w:color="auto" w:fill="FFFFFF"/>
        </w:rPr>
        <w:t xml:space="preserve">Air cavity allows </w:t>
      </w:r>
      <w:r>
        <w:rPr>
          <w:rStyle w:val="selectable"/>
          <w:rFonts w:ascii="Arial" w:hAnsi="Arial" w:cs="Arial"/>
          <w:color w:val="000000"/>
          <w:sz w:val="20"/>
          <w:szCs w:val="20"/>
          <w:shd w:val="clear" w:color="auto" w:fill="FFFFFF"/>
        </w:rPr>
        <w:t xml:space="preserve">for </w:t>
      </w:r>
      <w:r w:rsidR="007D561D">
        <w:rPr>
          <w:rStyle w:val="selectable"/>
          <w:rFonts w:ascii="Arial" w:hAnsi="Arial" w:cs="Arial"/>
          <w:color w:val="000000"/>
          <w:sz w:val="20"/>
          <w:szCs w:val="20"/>
          <w:shd w:val="clear" w:color="auto" w:fill="FFFFFF"/>
        </w:rPr>
        <w:t>maintaining more stable temperatures within the building construction envelope, this reduces the risk of cracks and other structural issues.</w:t>
      </w:r>
    </w:p>
    <w:p w14:paraId="38F81094" w14:textId="7FA33326" w:rsidR="007D561D" w:rsidRDefault="007D561D" w:rsidP="007D561D">
      <w:pPr>
        <w:pStyle w:val="ListParagraph"/>
        <w:numPr>
          <w:ilvl w:val="0"/>
          <w:numId w:val="5"/>
        </w:numPr>
        <w:rPr>
          <w:rStyle w:val="selectable"/>
          <w:rFonts w:ascii="Arial" w:hAnsi="Arial" w:cs="Arial"/>
          <w:b/>
          <w:color w:val="000000"/>
          <w:sz w:val="20"/>
          <w:szCs w:val="20"/>
          <w:shd w:val="clear" w:color="auto" w:fill="FFFFFF"/>
        </w:rPr>
      </w:pPr>
      <w:r>
        <w:rPr>
          <w:rStyle w:val="selectable"/>
          <w:rFonts w:ascii="Arial" w:hAnsi="Arial" w:cs="Arial"/>
          <w:b/>
          <w:color w:val="000000"/>
          <w:sz w:val="20"/>
          <w:szCs w:val="20"/>
          <w:shd w:val="clear" w:color="auto" w:fill="FFFFFF"/>
        </w:rPr>
        <w:t xml:space="preserve">Increases energy efficiency </w:t>
      </w:r>
    </w:p>
    <w:p w14:paraId="50D66694" w14:textId="300E0B46" w:rsidR="007D561D" w:rsidRDefault="007D561D" w:rsidP="007D561D">
      <w:pPr>
        <w:pStyle w:val="ListParagraph"/>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This type of cladding system makes cooling of a building easier throughout the summer and controls temperature very well throughout the winter. This type of cladding reduces energy bills </w:t>
      </w:r>
      <w:r w:rsidR="00335D68">
        <w:rPr>
          <w:rStyle w:val="selectable"/>
          <w:rFonts w:ascii="Arial" w:hAnsi="Arial" w:cs="Arial"/>
          <w:color w:val="000000"/>
          <w:sz w:val="20"/>
          <w:szCs w:val="20"/>
          <w:shd w:val="clear" w:color="auto" w:fill="FFFFFF"/>
        </w:rPr>
        <w:t xml:space="preserve">by </w:t>
      </w:r>
      <w:r>
        <w:rPr>
          <w:rStyle w:val="selectable"/>
          <w:rFonts w:ascii="Arial" w:hAnsi="Arial" w:cs="Arial"/>
          <w:color w:val="000000"/>
          <w:sz w:val="20"/>
          <w:szCs w:val="20"/>
          <w:shd w:val="clear" w:color="auto" w:fill="FFFFFF"/>
        </w:rPr>
        <w:t>between 30 and 40%</w:t>
      </w:r>
    </w:p>
    <w:p w14:paraId="4B5925A5" w14:textId="344BAD26" w:rsidR="007D561D" w:rsidRPr="007D561D" w:rsidRDefault="007D561D" w:rsidP="007D561D">
      <w:pPr>
        <w:pStyle w:val="ListParagraph"/>
        <w:rPr>
          <w:rStyle w:val="selectable"/>
          <w:rFonts w:ascii="Arial" w:hAnsi="Arial" w:cs="Arial"/>
          <w:color w:val="000000"/>
          <w:sz w:val="20"/>
          <w:szCs w:val="20"/>
          <w:shd w:val="clear" w:color="auto" w:fill="FFFFFF"/>
        </w:rPr>
      </w:pPr>
      <w:r w:rsidRPr="007D561D">
        <w:rPr>
          <w:rFonts w:ascii="Arial" w:hAnsi="Arial" w:cs="Arial"/>
          <w:color w:val="000000"/>
          <w:sz w:val="20"/>
          <w:szCs w:val="20"/>
          <w:highlight w:val="yellow"/>
          <w:shd w:val="clear" w:color="auto" w:fill="FFFFFF"/>
        </w:rPr>
        <w:t xml:space="preserve">(What is a </w:t>
      </w:r>
      <w:r w:rsidR="00335D68">
        <w:rPr>
          <w:rFonts w:ascii="Arial" w:hAnsi="Arial" w:cs="Arial"/>
          <w:color w:val="000000"/>
          <w:sz w:val="20"/>
          <w:szCs w:val="20"/>
          <w:highlight w:val="yellow"/>
          <w:shd w:val="clear" w:color="auto" w:fill="FFFFFF"/>
        </w:rPr>
        <w:t>rain-screen</w:t>
      </w:r>
      <w:r w:rsidRPr="007D561D">
        <w:rPr>
          <w:rFonts w:ascii="Arial" w:hAnsi="Arial" w:cs="Arial"/>
          <w:color w:val="000000"/>
          <w:sz w:val="20"/>
          <w:szCs w:val="20"/>
          <w:highlight w:val="yellow"/>
          <w:shd w:val="clear" w:color="auto" w:fill="FFFFFF"/>
        </w:rPr>
        <w:t xml:space="preserve"> cladding system and what are the advantages? | </w:t>
      </w:r>
      <w:proofErr w:type="spellStart"/>
      <w:r w:rsidRPr="007D561D">
        <w:rPr>
          <w:rFonts w:ascii="Arial" w:hAnsi="Arial" w:cs="Arial"/>
          <w:color w:val="000000"/>
          <w:sz w:val="20"/>
          <w:szCs w:val="20"/>
          <w:highlight w:val="yellow"/>
          <w:shd w:val="clear" w:color="auto" w:fill="FFFFFF"/>
        </w:rPr>
        <w:t>Cupa</w:t>
      </w:r>
      <w:proofErr w:type="spellEnd"/>
      <w:r w:rsidRPr="007D561D">
        <w:rPr>
          <w:rFonts w:ascii="Arial" w:hAnsi="Arial" w:cs="Arial"/>
          <w:color w:val="000000"/>
          <w:sz w:val="20"/>
          <w:szCs w:val="20"/>
          <w:highlight w:val="yellow"/>
          <w:shd w:val="clear" w:color="auto" w:fill="FFFFFF"/>
        </w:rPr>
        <w:t xml:space="preserve"> </w:t>
      </w:r>
      <w:proofErr w:type="spellStart"/>
      <w:r w:rsidRPr="007D561D">
        <w:rPr>
          <w:rFonts w:ascii="Arial" w:hAnsi="Arial" w:cs="Arial"/>
          <w:color w:val="000000"/>
          <w:sz w:val="20"/>
          <w:szCs w:val="20"/>
          <w:highlight w:val="yellow"/>
          <w:shd w:val="clear" w:color="auto" w:fill="FFFFFF"/>
        </w:rPr>
        <w:t>Pizarras</w:t>
      </w:r>
      <w:proofErr w:type="spellEnd"/>
      <w:r w:rsidRPr="007D561D">
        <w:rPr>
          <w:rFonts w:ascii="Arial" w:hAnsi="Arial" w:cs="Arial"/>
          <w:color w:val="000000"/>
          <w:sz w:val="20"/>
          <w:szCs w:val="20"/>
          <w:highlight w:val="yellow"/>
          <w:shd w:val="clear" w:color="auto" w:fill="FFFFFF"/>
        </w:rPr>
        <w:t>, 2019)</w:t>
      </w:r>
    </w:p>
    <w:p w14:paraId="4DA1FC48" w14:textId="77777777" w:rsidR="008A73E0" w:rsidRPr="008A73E0" w:rsidRDefault="008A73E0" w:rsidP="00E11687">
      <w:pPr>
        <w:pStyle w:val="Heading2"/>
        <w:rPr>
          <w:rStyle w:val="selectable"/>
          <w:rFonts w:ascii="Arial" w:hAnsi="Arial" w:cs="Arial"/>
          <w:b/>
          <w:color w:val="000000"/>
          <w:sz w:val="20"/>
          <w:szCs w:val="20"/>
          <w:shd w:val="clear" w:color="auto" w:fill="FFFFFF"/>
        </w:rPr>
      </w:pPr>
    </w:p>
    <w:p w14:paraId="10B936EA" w14:textId="50FFE835" w:rsidR="009868DB" w:rsidRPr="00E11687" w:rsidRDefault="007D561D" w:rsidP="00E11687">
      <w:pPr>
        <w:pStyle w:val="Heading2"/>
        <w:rPr>
          <w:b/>
          <w:color w:val="000000" w:themeColor="text1"/>
          <w:sz w:val="24"/>
        </w:rPr>
      </w:pPr>
      <w:bookmarkStart w:id="13" w:name="_Toc99550352"/>
      <w:r w:rsidRPr="00E11687">
        <w:rPr>
          <w:b/>
          <w:color w:val="000000" w:themeColor="text1"/>
          <w:sz w:val="24"/>
        </w:rPr>
        <w:t>Flat roofing</w:t>
      </w:r>
      <w:bookmarkEnd w:id="13"/>
    </w:p>
    <w:p w14:paraId="047C2395" w14:textId="1654971D" w:rsidR="007D561D" w:rsidRDefault="00655A47" w:rsidP="0054168F">
      <w:r>
        <w:t>For this building</w:t>
      </w:r>
      <w:r w:rsidR="00335D68">
        <w:t>,</w:t>
      </w:r>
      <w:r>
        <w:t xml:space="preserve"> a flat roof will be constructed at the summit of the building. Constructing a flat roof comes </w:t>
      </w:r>
      <w:r w:rsidR="00335D68">
        <w:t>at</w:t>
      </w:r>
      <w:r>
        <w:t xml:space="preserve"> lower cost compared to sloped roofs. This type of roof also comes with a cheaper installation cost </w:t>
      </w:r>
      <w:r w:rsidR="00335D68">
        <w:t>because</w:t>
      </w:r>
      <w:r>
        <w:t xml:space="preserve"> the roof is placed at one level throughout. Another reason why a flat roof will be used is that it allows businesses to keep their air conditioning units on the top of the building instead of on the ground, this comes with less risk of damage and vandalism compared to if it was to be placed on the ground. It also makes maintenance a lot easier on a flat roof, as if something went wrong with one of the units, someone would be able to go up there and </w:t>
      </w:r>
      <w:r w:rsidR="00511F3F">
        <w:t>fix the problem without having to wear any special protection such as a harness. The roof will not be completely flat as it will have approximately 2% gradient, this would be enough of a gradient for water to flow into the drains at the side of the building.</w:t>
      </w:r>
    </w:p>
    <w:p w14:paraId="0F1CC362" w14:textId="18160ADB" w:rsidR="00511F3F" w:rsidRDefault="00511F3F" w:rsidP="0054168F">
      <w:pPr>
        <w:rPr>
          <w:rStyle w:val="selectable"/>
          <w:rFonts w:ascii="Arial" w:hAnsi="Arial" w:cs="Arial"/>
          <w:color w:val="000000"/>
          <w:sz w:val="20"/>
          <w:szCs w:val="20"/>
          <w:highlight w:val="yellow"/>
          <w:shd w:val="clear" w:color="auto" w:fill="FFFFFF"/>
        </w:rPr>
      </w:pPr>
      <w:r>
        <w:rPr>
          <w:rStyle w:val="Strong"/>
          <w:rFonts w:ascii="Arial" w:hAnsi="Arial" w:cs="Arial"/>
          <w:color w:val="666666"/>
          <w:sz w:val="20"/>
          <w:szCs w:val="20"/>
          <w:shd w:val="clear" w:color="auto" w:fill="FFFFFF"/>
        </w:rPr>
        <w:t> </w:t>
      </w:r>
      <w:r w:rsidRPr="00511F3F">
        <w:rPr>
          <w:rStyle w:val="selectable"/>
          <w:rFonts w:ascii="Arial" w:hAnsi="Arial" w:cs="Arial"/>
          <w:color w:val="000000"/>
          <w:sz w:val="20"/>
          <w:szCs w:val="20"/>
          <w:highlight w:val="yellow"/>
          <w:shd w:val="clear" w:color="auto" w:fill="FFFFFF"/>
        </w:rPr>
        <w:t xml:space="preserve">(Why Flat Roofs Are Used </w:t>
      </w:r>
      <w:proofErr w:type="gramStart"/>
      <w:r w:rsidRPr="00511F3F">
        <w:rPr>
          <w:rStyle w:val="selectable"/>
          <w:rFonts w:ascii="Arial" w:hAnsi="Arial" w:cs="Arial"/>
          <w:color w:val="000000"/>
          <w:sz w:val="20"/>
          <w:szCs w:val="20"/>
          <w:highlight w:val="yellow"/>
          <w:shd w:val="clear" w:color="auto" w:fill="FFFFFF"/>
        </w:rPr>
        <w:t>For</w:t>
      </w:r>
      <w:proofErr w:type="gramEnd"/>
      <w:r w:rsidRPr="00511F3F">
        <w:rPr>
          <w:rStyle w:val="selectable"/>
          <w:rFonts w:ascii="Arial" w:hAnsi="Arial" w:cs="Arial"/>
          <w:color w:val="000000"/>
          <w:sz w:val="20"/>
          <w:szCs w:val="20"/>
          <w:highlight w:val="yellow"/>
          <w:shd w:val="clear" w:color="auto" w:fill="FFFFFF"/>
        </w:rPr>
        <w:t xml:space="preserve"> Commercial Buildings - McDonald &amp; </w:t>
      </w:r>
      <w:proofErr w:type="spellStart"/>
      <w:r w:rsidRPr="00511F3F">
        <w:rPr>
          <w:rStyle w:val="selectable"/>
          <w:rFonts w:ascii="Arial" w:hAnsi="Arial" w:cs="Arial"/>
          <w:color w:val="000000"/>
          <w:sz w:val="20"/>
          <w:szCs w:val="20"/>
          <w:highlight w:val="yellow"/>
          <w:shd w:val="clear" w:color="auto" w:fill="FFFFFF"/>
        </w:rPr>
        <w:t>Wetle</w:t>
      </w:r>
      <w:proofErr w:type="spellEnd"/>
      <w:r w:rsidRPr="00511F3F">
        <w:rPr>
          <w:rStyle w:val="selectable"/>
          <w:rFonts w:ascii="Arial" w:hAnsi="Arial" w:cs="Arial"/>
          <w:color w:val="000000"/>
          <w:sz w:val="20"/>
          <w:szCs w:val="20"/>
          <w:highlight w:val="yellow"/>
          <w:shd w:val="clear" w:color="auto" w:fill="FFFFFF"/>
        </w:rPr>
        <w:t>, 2019)</w:t>
      </w:r>
    </w:p>
    <w:p w14:paraId="20AB28AF" w14:textId="61449318" w:rsidR="004F2434" w:rsidRDefault="004F2434" w:rsidP="0054168F"/>
    <w:p w14:paraId="396271A9" w14:textId="59C0BA85" w:rsidR="009868DB" w:rsidRDefault="002B2F30" w:rsidP="0054168F">
      <w:pPr>
        <w:rPr>
          <w:b/>
        </w:rPr>
      </w:pPr>
      <w:r>
        <w:rPr>
          <w:b/>
        </w:rPr>
        <w:t>EDPM membrane roof covering (ethylene propylene diene terpolymer)</w:t>
      </w:r>
    </w:p>
    <w:p w14:paraId="5ED41CD4" w14:textId="01AA9914" w:rsidR="002B2F30" w:rsidRDefault="002B2F30" w:rsidP="0054168F">
      <w:r>
        <w:t xml:space="preserve">EDPM is an outstandingly durable synthetic rubber roofing membrane. This type of flat roof covering is known as the best type of covering to install on top of a flat roof, this is due to the low </w:t>
      </w:r>
      <w:r w:rsidR="00335D68">
        <w:t>cost</w:t>
      </w:r>
      <w:r>
        <w:t xml:space="preserve">, clean, easy installation, significant strength and incredible longevity of the material. The cost of this type of </w:t>
      </w:r>
      <w:r w:rsidR="00335D68">
        <w:t>coverage</w:t>
      </w:r>
      <w:r>
        <w:t xml:space="preserve"> is on average £9 per square metre. The repairs and </w:t>
      </w:r>
      <w:r w:rsidR="00335D68">
        <w:t>patch replacement</w:t>
      </w:r>
      <w:r>
        <w:t xml:space="preserve"> are also economical. The durability of this roof covering is significant as it is exceptional against weather and temperature conditions, this would fit very well for the building within Cardiff with the weathering issues that the country faces every year and with its low cost</w:t>
      </w:r>
      <w:r w:rsidR="00335D68">
        <w:t>,</w:t>
      </w:r>
      <w:r>
        <w:t xml:space="preserve"> this can easily be repaired. this </w:t>
      </w:r>
      <w:r w:rsidR="00335D68">
        <w:t>form</w:t>
      </w:r>
      <w:r>
        <w:t xml:space="preserve"> of roof covering is perfect for a high-rise building and with its unchallenging installation</w:t>
      </w:r>
      <w:r w:rsidR="00335D68">
        <w:t>,</w:t>
      </w:r>
      <w:r>
        <w:t xml:space="preserve"> this can be done within a short </w:t>
      </w:r>
      <w:r w:rsidR="00335D68">
        <w:t>period</w:t>
      </w:r>
      <w:r>
        <w:t>.</w:t>
      </w:r>
    </w:p>
    <w:p w14:paraId="4DB086AD" w14:textId="30441075" w:rsidR="002B2F30" w:rsidRPr="002B2F30" w:rsidRDefault="002B2F30" w:rsidP="0054168F">
      <w:r>
        <w:rPr>
          <w:rStyle w:val="Strong"/>
          <w:rFonts w:ascii="Arial" w:hAnsi="Arial" w:cs="Arial"/>
          <w:color w:val="666666"/>
          <w:sz w:val="20"/>
          <w:szCs w:val="20"/>
          <w:shd w:val="clear" w:color="auto" w:fill="FFFFFF"/>
        </w:rPr>
        <w:t> </w:t>
      </w:r>
      <w:r w:rsidRPr="002B2F30">
        <w:rPr>
          <w:rStyle w:val="selectable"/>
          <w:rFonts w:ascii="Arial" w:hAnsi="Arial" w:cs="Arial"/>
          <w:color w:val="000000"/>
          <w:sz w:val="20"/>
          <w:szCs w:val="20"/>
          <w:highlight w:val="yellow"/>
          <w:shd w:val="clear" w:color="auto" w:fill="FFFFFF"/>
        </w:rPr>
        <w:t>(What Are the Best Flat Roof Materials? | Roofing Megastore, 2020)</w:t>
      </w:r>
    </w:p>
    <w:p w14:paraId="2DB2FD76" w14:textId="46B26498" w:rsidR="009868DB" w:rsidRDefault="009868DB" w:rsidP="0054168F"/>
    <w:p w14:paraId="44C9F50F" w14:textId="12CB1220" w:rsidR="009868DB" w:rsidRDefault="009868DB" w:rsidP="0054168F"/>
    <w:p w14:paraId="138308A7" w14:textId="24EFBCE5" w:rsidR="009868DB" w:rsidRDefault="009868DB" w:rsidP="0054168F"/>
    <w:p w14:paraId="1C2E68F2" w14:textId="3B7CD7E4" w:rsidR="009868DB" w:rsidRDefault="009868DB" w:rsidP="0054168F"/>
    <w:p w14:paraId="3F7326B6" w14:textId="3FA0E8A3" w:rsidR="009868DB" w:rsidRDefault="009868DB" w:rsidP="0054168F"/>
    <w:p w14:paraId="1B098ADC" w14:textId="5820E500" w:rsidR="009868DB" w:rsidRDefault="009868DB" w:rsidP="0054168F"/>
    <w:p w14:paraId="00FE0AFE" w14:textId="2CF86B85" w:rsidR="009868DB" w:rsidRDefault="009868DB" w:rsidP="0054168F"/>
    <w:p w14:paraId="51419E77" w14:textId="5D6915B4" w:rsidR="009868DB" w:rsidRDefault="009868DB" w:rsidP="0054168F"/>
    <w:p w14:paraId="23729414" w14:textId="7DA77623" w:rsidR="009868DB" w:rsidRDefault="009868DB" w:rsidP="0054168F"/>
    <w:p w14:paraId="1C6C29BB" w14:textId="7C89BF13" w:rsidR="009868DB" w:rsidRDefault="009868DB" w:rsidP="0054168F"/>
    <w:p w14:paraId="4B743B6E" w14:textId="55E5DA6E" w:rsidR="009868DB" w:rsidRDefault="009868DB" w:rsidP="0054168F"/>
    <w:p w14:paraId="6328B3CC" w14:textId="2365D929" w:rsidR="009868DB" w:rsidRDefault="009868DB" w:rsidP="0054168F"/>
    <w:p w14:paraId="62394BD3" w14:textId="4B1EC295" w:rsidR="009868DB" w:rsidRDefault="009868DB" w:rsidP="0054168F"/>
    <w:p w14:paraId="761B9B4D" w14:textId="1C21DCA0" w:rsidR="009868DB" w:rsidRDefault="009868DB" w:rsidP="0054168F"/>
    <w:p w14:paraId="5A199F25" w14:textId="23FB310D" w:rsidR="009868DB" w:rsidRDefault="009868DB" w:rsidP="0054168F"/>
    <w:p w14:paraId="769574B2" w14:textId="5EAABA9C" w:rsidR="009868DB" w:rsidRDefault="009868DB" w:rsidP="0054168F"/>
    <w:p w14:paraId="56C5ECE1" w14:textId="021D5766" w:rsidR="009868DB" w:rsidRDefault="009868DB" w:rsidP="0054168F"/>
    <w:p w14:paraId="3AAE877F" w14:textId="5490E9C1" w:rsidR="009868DB" w:rsidRDefault="009868DB" w:rsidP="0054168F"/>
    <w:p w14:paraId="5664810E" w14:textId="68B7DE29" w:rsidR="009868DB" w:rsidRDefault="009868DB" w:rsidP="0054168F"/>
    <w:p w14:paraId="70D2B032" w14:textId="5DBE5E2E" w:rsidR="009868DB" w:rsidRDefault="009868DB" w:rsidP="0054168F"/>
    <w:p w14:paraId="6B2FF9D4" w14:textId="2A90222B" w:rsidR="009868DB" w:rsidRDefault="009868DB" w:rsidP="0054168F"/>
    <w:p w14:paraId="767B91AD" w14:textId="7D9093AD" w:rsidR="009868DB" w:rsidRDefault="009868DB" w:rsidP="0054168F"/>
    <w:p w14:paraId="2E7E618A" w14:textId="4170B131" w:rsidR="009868DB" w:rsidRDefault="009868DB" w:rsidP="0054168F"/>
    <w:p w14:paraId="1B4A7846" w14:textId="12F4D63F" w:rsidR="009868DB" w:rsidRDefault="009868DB" w:rsidP="0054168F"/>
    <w:p w14:paraId="55CBE6EF" w14:textId="0A673392" w:rsidR="009868DB" w:rsidRDefault="009868DB" w:rsidP="0054168F"/>
    <w:p w14:paraId="34322C3A" w14:textId="03D76BCA" w:rsidR="009868DB" w:rsidRDefault="009868DB" w:rsidP="0054168F"/>
    <w:p w14:paraId="7A4ED921" w14:textId="3DECC265" w:rsidR="009868DB" w:rsidRDefault="009868DB" w:rsidP="0054168F"/>
    <w:p w14:paraId="3EEA7CD3" w14:textId="44C38637" w:rsidR="009868DB" w:rsidRDefault="009868DB" w:rsidP="0054168F"/>
    <w:p w14:paraId="1C00C479" w14:textId="647E1D49" w:rsidR="009868DB" w:rsidRDefault="009868DB" w:rsidP="0054168F"/>
    <w:p w14:paraId="553676B9" w14:textId="2575850E" w:rsidR="009868DB" w:rsidRDefault="009868DB" w:rsidP="0054168F"/>
    <w:p w14:paraId="287E2881" w14:textId="0AE49C1B" w:rsidR="009868DB" w:rsidRDefault="009868DB" w:rsidP="0054168F"/>
    <w:p w14:paraId="7F4576F8" w14:textId="26F20D05" w:rsidR="009868DB" w:rsidRDefault="009868DB" w:rsidP="0054168F"/>
    <w:p w14:paraId="2EEA3549" w14:textId="6A0AFB66" w:rsidR="009868DB" w:rsidRDefault="009868DB" w:rsidP="0054168F"/>
    <w:p w14:paraId="425B55A4" w14:textId="44F14966" w:rsidR="009868DB" w:rsidRDefault="009868DB" w:rsidP="0054168F"/>
    <w:p w14:paraId="77999934" w14:textId="5A976736" w:rsidR="009868DB" w:rsidRDefault="009868DB" w:rsidP="0054168F"/>
    <w:p w14:paraId="7D5F5E40" w14:textId="4EAFC312" w:rsidR="009868DB" w:rsidRDefault="009868DB" w:rsidP="0054168F"/>
    <w:p w14:paraId="47DB7343" w14:textId="48E1B67E" w:rsidR="009868DB" w:rsidRDefault="009868DB" w:rsidP="0054168F"/>
    <w:p w14:paraId="1622E1DC" w14:textId="533F5F7B" w:rsidR="009868DB" w:rsidRDefault="009868DB" w:rsidP="0054168F"/>
    <w:p w14:paraId="413ED21E" w14:textId="220F99F9" w:rsidR="009868DB" w:rsidRDefault="009868DB" w:rsidP="0054168F"/>
    <w:p w14:paraId="4B92AD76" w14:textId="5515770F" w:rsidR="009868DB" w:rsidRDefault="009868DB" w:rsidP="0054168F"/>
    <w:p w14:paraId="33856992" w14:textId="202FC7D4" w:rsidR="009868DB" w:rsidRDefault="009868DB" w:rsidP="0054168F"/>
    <w:p w14:paraId="6411D5EC" w14:textId="1B48AAA2" w:rsidR="009868DB" w:rsidRDefault="009868DB" w:rsidP="0054168F"/>
    <w:p w14:paraId="4DC6D1E8" w14:textId="5F6F8EF1" w:rsidR="009868DB" w:rsidRDefault="009868DB" w:rsidP="0054168F"/>
    <w:p w14:paraId="55CB8F56" w14:textId="7D46C3A2" w:rsidR="009868DB" w:rsidRDefault="009868DB" w:rsidP="0054168F"/>
    <w:p w14:paraId="1ECC258D" w14:textId="18C943E7" w:rsidR="009868DB" w:rsidRDefault="009868DB" w:rsidP="0054168F"/>
    <w:p w14:paraId="7C3EB8CD" w14:textId="0D44800B" w:rsidR="009868DB" w:rsidRDefault="009868DB" w:rsidP="0054168F"/>
    <w:p w14:paraId="17F0EB4F" w14:textId="107FE9DA" w:rsidR="009868DB" w:rsidRDefault="009868DB" w:rsidP="0054168F"/>
    <w:p w14:paraId="163B13DC" w14:textId="73759338" w:rsidR="009868DB" w:rsidRDefault="009868DB" w:rsidP="0054168F"/>
    <w:p w14:paraId="009DC34F" w14:textId="3F5A59D5" w:rsidR="009868DB" w:rsidRDefault="009868DB" w:rsidP="0054168F"/>
    <w:p w14:paraId="083519B3" w14:textId="78279462" w:rsidR="009868DB" w:rsidRDefault="009868DB" w:rsidP="0054168F"/>
    <w:p w14:paraId="217461D3" w14:textId="08D996A0" w:rsidR="009868DB" w:rsidRDefault="009868DB" w:rsidP="0054168F"/>
    <w:p w14:paraId="1E7429BB" w14:textId="6971A7D9" w:rsidR="009868DB" w:rsidRDefault="009868DB" w:rsidP="0054168F"/>
    <w:p w14:paraId="48412385" w14:textId="05FC908B" w:rsidR="009868DB" w:rsidRDefault="009868DB" w:rsidP="0054168F"/>
    <w:p w14:paraId="4541D533" w14:textId="099CE1EB" w:rsidR="009868DB" w:rsidRDefault="009868DB" w:rsidP="0054168F"/>
    <w:p w14:paraId="6293A66C" w14:textId="556463F6" w:rsidR="009868DB" w:rsidRDefault="009868DB" w:rsidP="0054168F"/>
    <w:p w14:paraId="075BAF55" w14:textId="636216FC" w:rsidR="009868DB" w:rsidRDefault="009868DB" w:rsidP="0054168F"/>
    <w:p w14:paraId="4518A9D9" w14:textId="5E38BDAD" w:rsidR="009868DB" w:rsidRDefault="009868DB" w:rsidP="0054168F"/>
    <w:p w14:paraId="41D17981" w14:textId="1C2F13AC" w:rsidR="009868DB" w:rsidRDefault="009868DB" w:rsidP="0054168F"/>
    <w:p w14:paraId="55125DBD" w14:textId="3CA2F49A" w:rsidR="009868DB" w:rsidRDefault="009868DB" w:rsidP="0054168F"/>
    <w:p w14:paraId="528E82B9" w14:textId="4039D7B0" w:rsidR="009868DB" w:rsidRDefault="009868DB" w:rsidP="0054168F"/>
    <w:p w14:paraId="3C646854" w14:textId="730335F4" w:rsidR="009868DB" w:rsidRDefault="009868DB" w:rsidP="0054168F"/>
    <w:p w14:paraId="5D39D0DE" w14:textId="0E0EBEFA" w:rsidR="009868DB" w:rsidRDefault="009868DB" w:rsidP="0054168F"/>
    <w:p w14:paraId="38773638" w14:textId="7EB62078" w:rsidR="009868DB" w:rsidRPr="00E11687" w:rsidRDefault="009868DB" w:rsidP="00E11687">
      <w:pPr>
        <w:pStyle w:val="Heading1"/>
        <w:rPr>
          <w:b/>
          <w:color w:val="000000" w:themeColor="text1"/>
          <w:sz w:val="24"/>
          <w:u w:val="single"/>
        </w:rPr>
      </w:pPr>
      <w:bookmarkStart w:id="14" w:name="_Toc99550353"/>
      <w:r w:rsidRPr="00E11687">
        <w:rPr>
          <w:b/>
          <w:color w:val="000000" w:themeColor="text1"/>
          <w:sz w:val="24"/>
          <w:u w:val="single"/>
        </w:rPr>
        <w:t>References</w:t>
      </w:r>
      <w:bookmarkEnd w:id="14"/>
      <w:r w:rsidRPr="00E11687">
        <w:rPr>
          <w:b/>
          <w:color w:val="000000" w:themeColor="text1"/>
          <w:sz w:val="24"/>
          <w:u w:val="single"/>
        </w:rPr>
        <w:t xml:space="preserve"> </w:t>
      </w:r>
    </w:p>
    <w:p w14:paraId="2C0899B3" w14:textId="6BA891E0" w:rsidR="009868DB" w:rsidRDefault="009868DB" w:rsidP="0054168F">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steelconstruction.info. n.d. </w:t>
      </w:r>
      <w:r>
        <w:rPr>
          <w:rStyle w:val="selectable"/>
          <w:rFonts w:ascii="Arial" w:hAnsi="Arial" w:cs="Arial"/>
          <w:i/>
          <w:iCs/>
          <w:color w:val="000000"/>
          <w:sz w:val="20"/>
          <w:szCs w:val="20"/>
          <w:shd w:val="clear" w:color="auto" w:fill="FFFFFF"/>
        </w:rPr>
        <w:t>Composite construction</w:t>
      </w:r>
      <w:r>
        <w:rPr>
          <w:rStyle w:val="selectable"/>
          <w:rFonts w:ascii="Arial" w:hAnsi="Arial" w:cs="Arial"/>
          <w:color w:val="000000"/>
          <w:sz w:val="20"/>
          <w:szCs w:val="20"/>
          <w:shd w:val="clear" w:color="auto" w:fill="FFFFFF"/>
        </w:rPr>
        <w:t>. [online] Available at: &lt;https://www.steelconstruction.info/Composite_construction#cite_ref-BS5950-3-1_1-0&gt; [Accessed 30 March 2022].</w:t>
      </w:r>
    </w:p>
    <w:p w14:paraId="3CF12A0C" w14:textId="186CCF07" w:rsidR="009868DB" w:rsidRDefault="009868DB" w:rsidP="0054168F"/>
    <w:p w14:paraId="214EFD49" w14:textId="7F900483" w:rsidR="005A591B" w:rsidRDefault="005A591B" w:rsidP="0054168F">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Murray, T. and Sumner, E., 2004. </w:t>
      </w:r>
      <w:r>
        <w:rPr>
          <w:rStyle w:val="selectable"/>
          <w:rFonts w:ascii="Arial" w:hAnsi="Arial" w:cs="Arial"/>
          <w:i/>
          <w:iCs/>
          <w:color w:val="000000"/>
          <w:sz w:val="20"/>
          <w:szCs w:val="20"/>
          <w:shd w:val="clear" w:color="auto" w:fill="FFFFFF"/>
        </w:rPr>
        <w:t>Extended End-Plate Moment Connections Seismic and Wind Applications</w:t>
      </w:r>
      <w:r>
        <w:rPr>
          <w:rStyle w:val="selectable"/>
          <w:rFonts w:ascii="Arial" w:hAnsi="Arial" w:cs="Arial"/>
          <w:color w:val="000000"/>
          <w:sz w:val="20"/>
          <w:szCs w:val="20"/>
          <w:shd w:val="clear" w:color="auto" w:fill="FFFFFF"/>
        </w:rPr>
        <w:t>. 2nd ed. [ebook] American Institute of Steel Construction, Inc., p.2. Available at: &lt;http://www.abarsazeha.com/images/ScinteficResources/DesignGuide/DG04.pdf&gt; [Accessed 30 March 2022].</w:t>
      </w:r>
    </w:p>
    <w:p w14:paraId="530A1FD5" w14:textId="46740D2A" w:rsidR="005A591B" w:rsidRDefault="005A591B" w:rsidP="0054168F">
      <w:pPr>
        <w:rPr>
          <w:rStyle w:val="selectable"/>
          <w:rFonts w:ascii="Arial" w:hAnsi="Arial" w:cs="Arial"/>
          <w:color w:val="000000"/>
          <w:sz w:val="20"/>
          <w:szCs w:val="20"/>
          <w:shd w:val="clear" w:color="auto" w:fill="FFFFFF"/>
        </w:rPr>
      </w:pPr>
    </w:p>
    <w:p w14:paraId="6D29D57A" w14:textId="7ECDF2DC" w:rsidR="005A591B" w:rsidRDefault="005A591B" w:rsidP="0054168F">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Rezaei, A., 2016. </w:t>
      </w:r>
      <w:r>
        <w:rPr>
          <w:rFonts w:ascii="Arial" w:hAnsi="Arial" w:cs="Arial"/>
          <w:i/>
          <w:iCs/>
          <w:color w:val="000000"/>
          <w:sz w:val="20"/>
          <w:szCs w:val="20"/>
          <w:shd w:val="clear" w:color="auto" w:fill="FFFFFF"/>
        </w:rPr>
        <w:t>rigid frame system</w:t>
      </w:r>
      <w:r>
        <w:rPr>
          <w:rFonts w:ascii="Arial" w:hAnsi="Arial" w:cs="Arial"/>
          <w:color w:val="000000"/>
          <w:sz w:val="20"/>
          <w:szCs w:val="20"/>
          <w:shd w:val="clear" w:color="auto" w:fill="FFFFFF"/>
        </w:rPr>
        <w:t>.</w:t>
      </w:r>
    </w:p>
    <w:p w14:paraId="3DEAE007" w14:textId="05B24D1A" w:rsidR="005A591B" w:rsidRDefault="005A591B" w:rsidP="0054168F">
      <w:pPr>
        <w:rPr>
          <w:rStyle w:val="selectable"/>
          <w:rFonts w:ascii="Arial" w:hAnsi="Arial" w:cs="Arial"/>
          <w:color w:val="000000"/>
          <w:sz w:val="20"/>
          <w:szCs w:val="20"/>
          <w:shd w:val="clear" w:color="auto" w:fill="FFFFFF"/>
        </w:rPr>
      </w:pPr>
    </w:p>
    <w:p w14:paraId="2444803D" w14:textId="12C56749" w:rsidR="007D561D" w:rsidRDefault="007D561D" w:rsidP="0054168F">
      <w:pPr>
        <w:rPr>
          <w:rStyle w:val="selectable"/>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Cupa</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Pizarras</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 xml:space="preserve">What is a rainscreen cladding system and what are the advantages? | </w:t>
      </w:r>
      <w:proofErr w:type="spellStart"/>
      <w:r>
        <w:rPr>
          <w:rFonts w:ascii="Arial" w:hAnsi="Arial" w:cs="Arial"/>
          <w:i/>
          <w:iCs/>
          <w:color w:val="000000"/>
          <w:sz w:val="20"/>
          <w:szCs w:val="20"/>
          <w:shd w:val="clear" w:color="auto" w:fill="FFFFFF"/>
        </w:rPr>
        <w:t>Cupa</w:t>
      </w:r>
      <w:proofErr w:type="spellEnd"/>
      <w:r>
        <w:rPr>
          <w:rFonts w:ascii="Arial" w:hAnsi="Arial" w:cs="Arial"/>
          <w:i/>
          <w:iCs/>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Pizarras</w:t>
      </w:r>
      <w:proofErr w:type="spellEnd"/>
      <w:r>
        <w:rPr>
          <w:rFonts w:ascii="Arial" w:hAnsi="Arial" w:cs="Arial"/>
          <w:color w:val="000000"/>
          <w:sz w:val="20"/>
          <w:szCs w:val="20"/>
          <w:shd w:val="clear" w:color="auto" w:fill="FFFFFF"/>
        </w:rPr>
        <w:t>. [online] Available at: &lt;https://www.cupapizarras.com/uk/news/what-is-rainscreen-cladding-advantages/#How_does_a_rainscreen_cladding_system_works&gt; [Accessed 30 March 2022].</w:t>
      </w:r>
    </w:p>
    <w:p w14:paraId="5B44E27F" w14:textId="33082D67" w:rsidR="005A591B" w:rsidRDefault="005A591B" w:rsidP="0054168F"/>
    <w:p w14:paraId="5BC2A9E6" w14:textId="5B95D334" w:rsidR="00F81B20" w:rsidRDefault="00F81B20" w:rsidP="0054168F">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Preservation Treatments | Damp Proofing, Structural Waterproofing, Structural Repairs, Condensation Solutions, Timber Treatments. 2018. </w:t>
      </w:r>
      <w:r>
        <w:rPr>
          <w:rStyle w:val="selectable"/>
          <w:rFonts w:ascii="Arial" w:hAnsi="Arial" w:cs="Arial"/>
          <w:i/>
          <w:iCs/>
          <w:color w:val="000000"/>
          <w:sz w:val="20"/>
          <w:szCs w:val="20"/>
          <w:shd w:val="clear" w:color="auto" w:fill="FFFFFF"/>
        </w:rPr>
        <w:t>Basement Waterproofing BS8102:2009 | Preservation Treatments</w:t>
      </w:r>
      <w:r>
        <w:rPr>
          <w:rStyle w:val="selectable"/>
          <w:rFonts w:ascii="Arial" w:hAnsi="Arial" w:cs="Arial"/>
          <w:color w:val="000000"/>
          <w:sz w:val="20"/>
          <w:szCs w:val="20"/>
          <w:shd w:val="clear" w:color="auto" w:fill="FFFFFF"/>
        </w:rPr>
        <w:t>. [online] Available at: &lt;https://preservationtreatments.co.uk/basement-waterproofing-grades/&gt; [Accessed 30 March 2022].</w:t>
      </w:r>
    </w:p>
    <w:p w14:paraId="1DD46C1A" w14:textId="7943DEBC" w:rsidR="00511F3F" w:rsidRDefault="00511F3F" w:rsidP="0054168F"/>
    <w:p w14:paraId="3BC4C277" w14:textId="3E381BA4" w:rsidR="00511F3F" w:rsidRDefault="00511F3F" w:rsidP="0054168F">
      <w:pPr>
        <w:rPr>
          <w:rFonts w:ascii="Arial" w:hAnsi="Arial" w:cs="Arial"/>
          <w:color w:val="000000"/>
          <w:sz w:val="20"/>
          <w:szCs w:val="20"/>
          <w:shd w:val="clear" w:color="auto" w:fill="FFFFFF"/>
        </w:rPr>
      </w:pPr>
      <w:r>
        <w:rPr>
          <w:rFonts w:ascii="Arial" w:hAnsi="Arial" w:cs="Arial"/>
          <w:color w:val="000000"/>
          <w:sz w:val="20"/>
          <w:szCs w:val="20"/>
          <w:shd w:val="clear" w:color="auto" w:fill="FFFFFF"/>
        </w:rPr>
        <w:t>Mcdonaldwetle.com. 2019. </w:t>
      </w:r>
      <w:r>
        <w:rPr>
          <w:rFonts w:ascii="Arial" w:hAnsi="Arial" w:cs="Arial"/>
          <w:i/>
          <w:iCs/>
          <w:color w:val="000000"/>
          <w:sz w:val="20"/>
          <w:szCs w:val="20"/>
          <w:shd w:val="clear" w:color="auto" w:fill="FFFFFF"/>
        </w:rPr>
        <w:t xml:space="preserve">Why Flat Roofs Are Used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Commercial Buildings - McDonald &amp; </w:t>
      </w:r>
      <w:proofErr w:type="spellStart"/>
      <w:r>
        <w:rPr>
          <w:rFonts w:ascii="Arial" w:hAnsi="Arial" w:cs="Arial"/>
          <w:i/>
          <w:iCs/>
          <w:color w:val="000000"/>
          <w:sz w:val="20"/>
          <w:szCs w:val="20"/>
          <w:shd w:val="clear" w:color="auto" w:fill="FFFFFF"/>
        </w:rPr>
        <w:t>Wetle</w:t>
      </w:r>
      <w:proofErr w:type="spellEnd"/>
      <w:r>
        <w:rPr>
          <w:rFonts w:ascii="Arial" w:hAnsi="Arial" w:cs="Arial"/>
          <w:color w:val="000000"/>
          <w:sz w:val="20"/>
          <w:szCs w:val="20"/>
          <w:shd w:val="clear" w:color="auto" w:fill="FFFFFF"/>
        </w:rPr>
        <w:t>. [online] Available at: &lt;https://www.mcdonaldwetle.com/blog/why-do-commercial-buildings-have-flat-roofs&gt; [Accessed 30 March 2022].</w:t>
      </w:r>
    </w:p>
    <w:p w14:paraId="098932D4" w14:textId="6F6FB718" w:rsidR="002B2F30" w:rsidRDefault="002B2F30" w:rsidP="0054168F"/>
    <w:p w14:paraId="1B24DFB2" w14:textId="5D887B8F" w:rsidR="00511F3F" w:rsidRPr="00E3672F" w:rsidRDefault="002B2F30" w:rsidP="0054168F">
      <w:r>
        <w:rPr>
          <w:rFonts w:ascii="Arial" w:hAnsi="Arial" w:cs="Arial"/>
          <w:color w:val="000000"/>
          <w:sz w:val="20"/>
          <w:szCs w:val="20"/>
          <w:shd w:val="clear" w:color="auto" w:fill="FFFFFF"/>
        </w:rPr>
        <w:t>Roofingmegastore.co.uk. 2020. </w:t>
      </w:r>
      <w:r>
        <w:rPr>
          <w:rFonts w:ascii="Arial" w:hAnsi="Arial" w:cs="Arial"/>
          <w:i/>
          <w:iCs/>
          <w:color w:val="000000"/>
          <w:sz w:val="20"/>
          <w:szCs w:val="20"/>
          <w:shd w:val="clear" w:color="auto" w:fill="FFFFFF"/>
        </w:rPr>
        <w:t>What Are the Best Flat Roof Materials? | Roofing Megastore</w:t>
      </w:r>
      <w:r>
        <w:rPr>
          <w:rFonts w:ascii="Arial" w:hAnsi="Arial" w:cs="Arial"/>
          <w:color w:val="000000"/>
          <w:sz w:val="20"/>
          <w:szCs w:val="20"/>
          <w:shd w:val="clear" w:color="auto" w:fill="FFFFFF"/>
        </w:rPr>
        <w:t xml:space="preserve">. [online] Available at: &lt;https://www.roofingmegastore.co.uk/blog/best-flat-roof-materials.html&gt; [Accessed 5 April 2022]. </w:t>
      </w:r>
    </w:p>
    <w:sectPr w:rsidR="00511F3F" w:rsidRPr="00E3672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0E112" w14:textId="77777777" w:rsidR="002B3195" w:rsidRDefault="002B3195" w:rsidP="00E11687">
      <w:r>
        <w:separator/>
      </w:r>
    </w:p>
  </w:endnote>
  <w:endnote w:type="continuationSeparator" w:id="0">
    <w:p w14:paraId="7A0CEA71" w14:textId="77777777" w:rsidR="002B3195" w:rsidRDefault="002B3195" w:rsidP="00E11687">
      <w:r>
        <w:continuationSeparator/>
      </w:r>
    </w:p>
  </w:endnote>
  <w:endnote w:type="continuationNotice" w:id="1">
    <w:p w14:paraId="57989BDE" w14:textId="77777777" w:rsidR="002B3195" w:rsidRDefault="002B31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694890"/>
      <w:docPartObj>
        <w:docPartGallery w:val="Page Numbers (Bottom of Page)"/>
        <w:docPartUnique/>
      </w:docPartObj>
    </w:sdtPr>
    <w:sdtEndPr>
      <w:rPr>
        <w:noProof/>
      </w:rPr>
    </w:sdtEndPr>
    <w:sdtContent>
      <w:p w14:paraId="354250BF" w14:textId="16F84AD9" w:rsidR="00E11687" w:rsidRDefault="00E116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16C9E7" w14:textId="77777777" w:rsidR="00E11687" w:rsidRDefault="00E116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D5011" w14:textId="77777777" w:rsidR="002B3195" w:rsidRDefault="002B3195" w:rsidP="00E11687">
      <w:r>
        <w:separator/>
      </w:r>
    </w:p>
  </w:footnote>
  <w:footnote w:type="continuationSeparator" w:id="0">
    <w:p w14:paraId="47DC5AEB" w14:textId="77777777" w:rsidR="002B3195" w:rsidRDefault="002B3195" w:rsidP="00E11687">
      <w:r>
        <w:continuationSeparator/>
      </w:r>
    </w:p>
  </w:footnote>
  <w:footnote w:type="continuationNotice" w:id="1">
    <w:p w14:paraId="60FB4F6E" w14:textId="77777777" w:rsidR="002B3195" w:rsidRDefault="002B31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655E2" w14:textId="7BA9305F" w:rsidR="00E11687" w:rsidRDefault="00E11687">
    <w:pPr>
      <w:pStyle w:val="Header"/>
    </w:pPr>
    <w:r>
      <w:t xml:space="preserve">Advanced construction and civil engineering </w:t>
    </w:r>
  </w:p>
  <w:p w14:paraId="24B198EF" w14:textId="77777777" w:rsidR="00E11687" w:rsidRDefault="00E11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F4A79"/>
    <w:multiLevelType w:val="hybridMultilevel"/>
    <w:tmpl w:val="90604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20447"/>
    <w:multiLevelType w:val="hybridMultilevel"/>
    <w:tmpl w:val="BE0669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FB7F7B"/>
    <w:multiLevelType w:val="hybridMultilevel"/>
    <w:tmpl w:val="B560C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E05AC"/>
    <w:multiLevelType w:val="hybridMultilevel"/>
    <w:tmpl w:val="963AA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DB1BD7"/>
    <w:multiLevelType w:val="hybridMultilevel"/>
    <w:tmpl w:val="990A9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FCB"/>
    <w:rsid w:val="000238CF"/>
    <w:rsid w:val="00090C22"/>
    <w:rsid w:val="000E2E0E"/>
    <w:rsid w:val="000E4CCA"/>
    <w:rsid w:val="00105799"/>
    <w:rsid w:val="00106F05"/>
    <w:rsid w:val="00111123"/>
    <w:rsid w:val="00125F02"/>
    <w:rsid w:val="00165F71"/>
    <w:rsid w:val="001717AB"/>
    <w:rsid w:val="00175027"/>
    <w:rsid w:val="001B4497"/>
    <w:rsid w:val="001C4B15"/>
    <w:rsid w:val="001C7256"/>
    <w:rsid w:val="001D2127"/>
    <w:rsid w:val="001F19C3"/>
    <w:rsid w:val="00206B9F"/>
    <w:rsid w:val="00224B00"/>
    <w:rsid w:val="0022583E"/>
    <w:rsid w:val="002A025D"/>
    <w:rsid w:val="002B12DE"/>
    <w:rsid w:val="002B2F30"/>
    <w:rsid w:val="002B3195"/>
    <w:rsid w:val="002D6266"/>
    <w:rsid w:val="00302A0B"/>
    <w:rsid w:val="00335D68"/>
    <w:rsid w:val="00347DFB"/>
    <w:rsid w:val="0035581C"/>
    <w:rsid w:val="00365227"/>
    <w:rsid w:val="0037549A"/>
    <w:rsid w:val="003A2FCB"/>
    <w:rsid w:val="003B2C42"/>
    <w:rsid w:val="003F0413"/>
    <w:rsid w:val="00411B89"/>
    <w:rsid w:val="004434EA"/>
    <w:rsid w:val="004528AF"/>
    <w:rsid w:val="004749EF"/>
    <w:rsid w:val="004E480D"/>
    <w:rsid w:val="004F2434"/>
    <w:rsid w:val="00500712"/>
    <w:rsid w:val="00511F3F"/>
    <w:rsid w:val="0054168F"/>
    <w:rsid w:val="00543ABE"/>
    <w:rsid w:val="00553715"/>
    <w:rsid w:val="005A3CE0"/>
    <w:rsid w:val="005A4A90"/>
    <w:rsid w:val="005A591B"/>
    <w:rsid w:val="005B47B7"/>
    <w:rsid w:val="006225A4"/>
    <w:rsid w:val="00627C5C"/>
    <w:rsid w:val="00655A47"/>
    <w:rsid w:val="006610FB"/>
    <w:rsid w:val="006C6E5E"/>
    <w:rsid w:val="007267FB"/>
    <w:rsid w:val="00761C30"/>
    <w:rsid w:val="00762603"/>
    <w:rsid w:val="007A6CAF"/>
    <w:rsid w:val="007B6E0A"/>
    <w:rsid w:val="007D561D"/>
    <w:rsid w:val="007D7856"/>
    <w:rsid w:val="007F4779"/>
    <w:rsid w:val="0081782C"/>
    <w:rsid w:val="0082403A"/>
    <w:rsid w:val="00856D65"/>
    <w:rsid w:val="00866FA0"/>
    <w:rsid w:val="008A0DB5"/>
    <w:rsid w:val="008A73E0"/>
    <w:rsid w:val="008B78C5"/>
    <w:rsid w:val="008D1AFC"/>
    <w:rsid w:val="008D6B2C"/>
    <w:rsid w:val="008E3DC4"/>
    <w:rsid w:val="008F4EBA"/>
    <w:rsid w:val="00904F76"/>
    <w:rsid w:val="0090769C"/>
    <w:rsid w:val="009426DD"/>
    <w:rsid w:val="009868DB"/>
    <w:rsid w:val="009B7AFB"/>
    <w:rsid w:val="009D3C38"/>
    <w:rsid w:val="009E072A"/>
    <w:rsid w:val="009E6C1D"/>
    <w:rsid w:val="009F5948"/>
    <w:rsid w:val="00A0754C"/>
    <w:rsid w:val="00A16F0F"/>
    <w:rsid w:val="00A45A44"/>
    <w:rsid w:val="00A47551"/>
    <w:rsid w:val="00A57DB5"/>
    <w:rsid w:val="00A8777B"/>
    <w:rsid w:val="00AD2F6A"/>
    <w:rsid w:val="00B068F8"/>
    <w:rsid w:val="00B46174"/>
    <w:rsid w:val="00B571F0"/>
    <w:rsid w:val="00B57A6A"/>
    <w:rsid w:val="00B86B3D"/>
    <w:rsid w:val="00B8790E"/>
    <w:rsid w:val="00BA6014"/>
    <w:rsid w:val="00BD6293"/>
    <w:rsid w:val="00BE7EFF"/>
    <w:rsid w:val="00C57EC3"/>
    <w:rsid w:val="00C66A90"/>
    <w:rsid w:val="00C71E5F"/>
    <w:rsid w:val="00C80619"/>
    <w:rsid w:val="00CB4B90"/>
    <w:rsid w:val="00CC270D"/>
    <w:rsid w:val="00CE29C5"/>
    <w:rsid w:val="00CE6385"/>
    <w:rsid w:val="00D1409E"/>
    <w:rsid w:val="00D52111"/>
    <w:rsid w:val="00D758F5"/>
    <w:rsid w:val="00D844B2"/>
    <w:rsid w:val="00DD0A43"/>
    <w:rsid w:val="00DD4257"/>
    <w:rsid w:val="00E11687"/>
    <w:rsid w:val="00E3672F"/>
    <w:rsid w:val="00E4609E"/>
    <w:rsid w:val="00E511F3"/>
    <w:rsid w:val="00E53A0B"/>
    <w:rsid w:val="00EB794B"/>
    <w:rsid w:val="00EC4A96"/>
    <w:rsid w:val="00EF45AA"/>
    <w:rsid w:val="00F031EB"/>
    <w:rsid w:val="00F21017"/>
    <w:rsid w:val="00F23CB3"/>
    <w:rsid w:val="00F33B96"/>
    <w:rsid w:val="00F60781"/>
    <w:rsid w:val="00F81B20"/>
    <w:rsid w:val="00FB4A36"/>
    <w:rsid w:val="00FD3A3B"/>
    <w:rsid w:val="00FF4CDF"/>
    <w:rsid w:val="06328CCA"/>
    <w:rsid w:val="17251192"/>
    <w:rsid w:val="21596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422ED"/>
  <w15:chartTrackingRefBased/>
  <w15:docId w15:val="{58C03FBD-55A3-1B48-A050-E67B124F1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6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168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19C3"/>
    <w:pPr>
      <w:ind w:left="720"/>
      <w:contextualSpacing/>
    </w:pPr>
  </w:style>
  <w:style w:type="character" w:styleId="Strong">
    <w:name w:val="Strong"/>
    <w:basedOn w:val="DefaultParagraphFont"/>
    <w:uiPriority w:val="22"/>
    <w:qFormat/>
    <w:rsid w:val="009868DB"/>
    <w:rPr>
      <w:b/>
      <w:bCs/>
    </w:rPr>
  </w:style>
  <w:style w:type="character" w:customStyle="1" w:styleId="selectable">
    <w:name w:val="selectable"/>
    <w:basedOn w:val="DefaultParagraphFont"/>
    <w:rsid w:val="009868DB"/>
  </w:style>
  <w:style w:type="paragraph" w:styleId="Title">
    <w:name w:val="Title"/>
    <w:basedOn w:val="Normal"/>
    <w:next w:val="Normal"/>
    <w:link w:val="TitleChar"/>
    <w:uiPriority w:val="10"/>
    <w:qFormat/>
    <w:rsid w:val="00E1168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68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1687"/>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E11687"/>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E11687"/>
    <w:rPr>
      <w:color w:val="5A5A5A" w:themeColor="text1" w:themeTint="A5"/>
      <w:spacing w:val="15"/>
    </w:rPr>
  </w:style>
  <w:style w:type="character" w:customStyle="1" w:styleId="Heading2Char">
    <w:name w:val="Heading 2 Char"/>
    <w:basedOn w:val="DefaultParagraphFont"/>
    <w:link w:val="Heading2"/>
    <w:uiPriority w:val="9"/>
    <w:rsid w:val="00E1168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11687"/>
    <w:pPr>
      <w:spacing w:line="259" w:lineRule="auto"/>
      <w:outlineLvl w:val="9"/>
    </w:pPr>
    <w:rPr>
      <w:lang w:val="en-US" w:eastAsia="en-US"/>
    </w:rPr>
  </w:style>
  <w:style w:type="paragraph" w:styleId="TOC1">
    <w:name w:val="toc 1"/>
    <w:basedOn w:val="Normal"/>
    <w:next w:val="Normal"/>
    <w:autoRedefine/>
    <w:uiPriority w:val="39"/>
    <w:unhideWhenUsed/>
    <w:rsid w:val="00E11687"/>
    <w:pPr>
      <w:spacing w:after="100"/>
    </w:pPr>
  </w:style>
  <w:style w:type="paragraph" w:styleId="TOC2">
    <w:name w:val="toc 2"/>
    <w:basedOn w:val="Normal"/>
    <w:next w:val="Normal"/>
    <w:autoRedefine/>
    <w:uiPriority w:val="39"/>
    <w:unhideWhenUsed/>
    <w:rsid w:val="00E11687"/>
    <w:pPr>
      <w:spacing w:after="100"/>
      <w:ind w:left="220"/>
    </w:pPr>
  </w:style>
  <w:style w:type="character" w:styleId="Hyperlink">
    <w:name w:val="Hyperlink"/>
    <w:basedOn w:val="DefaultParagraphFont"/>
    <w:uiPriority w:val="99"/>
    <w:unhideWhenUsed/>
    <w:rsid w:val="00E11687"/>
    <w:rPr>
      <w:color w:val="0563C1" w:themeColor="hyperlink"/>
      <w:u w:val="single"/>
    </w:rPr>
  </w:style>
  <w:style w:type="paragraph" w:styleId="TOC3">
    <w:name w:val="toc 3"/>
    <w:basedOn w:val="Normal"/>
    <w:next w:val="Normal"/>
    <w:autoRedefine/>
    <w:uiPriority w:val="39"/>
    <w:unhideWhenUsed/>
    <w:rsid w:val="00E11687"/>
    <w:pPr>
      <w:spacing w:after="100" w:line="259" w:lineRule="auto"/>
      <w:ind w:left="440"/>
    </w:pPr>
    <w:rPr>
      <w:rFonts w:cs="Times New Roman"/>
      <w:lang w:val="en-US" w:eastAsia="en-US"/>
    </w:rPr>
  </w:style>
  <w:style w:type="paragraph" w:styleId="Header">
    <w:name w:val="header"/>
    <w:basedOn w:val="Normal"/>
    <w:link w:val="HeaderChar"/>
    <w:uiPriority w:val="99"/>
    <w:unhideWhenUsed/>
    <w:rsid w:val="00E11687"/>
    <w:pPr>
      <w:tabs>
        <w:tab w:val="center" w:pos="4513"/>
        <w:tab w:val="right" w:pos="9026"/>
      </w:tabs>
    </w:pPr>
  </w:style>
  <w:style w:type="character" w:customStyle="1" w:styleId="HeaderChar">
    <w:name w:val="Header Char"/>
    <w:basedOn w:val="DefaultParagraphFont"/>
    <w:link w:val="Header"/>
    <w:uiPriority w:val="99"/>
    <w:rsid w:val="00E11687"/>
  </w:style>
  <w:style w:type="paragraph" w:styleId="Footer">
    <w:name w:val="footer"/>
    <w:basedOn w:val="Normal"/>
    <w:link w:val="FooterChar"/>
    <w:uiPriority w:val="99"/>
    <w:unhideWhenUsed/>
    <w:rsid w:val="00E11687"/>
    <w:pPr>
      <w:tabs>
        <w:tab w:val="center" w:pos="4513"/>
        <w:tab w:val="right" w:pos="9026"/>
      </w:tabs>
    </w:pPr>
  </w:style>
  <w:style w:type="character" w:customStyle="1" w:styleId="FooterChar">
    <w:name w:val="Footer Char"/>
    <w:basedOn w:val="DefaultParagraphFont"/>
    <w:link w:val="Footer"/>
    <w:uiPriority w:val="99"/>
    <w:rsid w:val="00E116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854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Tho04</b:Tag>
    <b:SourceType>Report</b:SourceType>
    <b:Guid>{BD243800-3708-4E16-9A88-FD28DF2624B7}</b:Guid>
    <b:Title>Extended End-Plate</b:Title>
    <b:Year>2004</b:Year>
    <b:Publisher>American Institute of Steel Construction, Inc</b:Publisher>
    <b:Author>
      <b:Author>
        <b:NameList>
          <b:Person>
            <b:Last>Thomas M. Murray</b:Last>
            <b:First>Ph.D.,</b:First>
            <b:Middle>P.E &amp; Emmett A. Sumner, Ph.D., P.E</b:Middle>
          </b:Person>
        </b:NameList>
      </b:Author>
    </b:Author>
    <b:RefOrder>1</b:RefOrder>
  </b:Source>
</b:Sources>
</file>

<file path=customXml/itemProps1.xml><?xml version="1.0" encoding="utf-8"?>
<ds:datastoreItem xmlns:ds="http://schemas.openxmlformats.org/officeDocument/2006/customXml" ds:itemID="{22B1EB68-433D-47AA-AFEE-71A51B7C4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8</Pages>
  <Words>2922</Words>
  <Characters>16660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(1910276)</dc:creator>
  <cp:keywords/>
  <dc:description/>
  <cp:lastModifiedBy>Morgan Davies (1910276)</cp:lastModifiedBy>
  <cp:revision>2</cp:revision>
  <dcterms:created xsi:type="dcterms:W3CDTF">2022-04-07T19:11:00Z</dcterms:created>
  <dcterms:modified xsi:type="dcterms:W3CDTF">2022-04-07T19:11:00Z</dcterms:modified>
</cp:coreProperties>
</file>