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D0872A" w14:textId="77777777" w:rsidR="00EC030F" w:rsidRPr="00DB0919" w:rsidRDefault="00EC030F" w:rsidP="00BB1726">
      <w:pPr>
        <w:rPr>
          <w:rFonts w:ascii="Aptos" w:hAnsi="Aptos"/>
          <w:lang w:val="en-GB"/>
        </w:rPr>
      </w:pPr>
    </w:p>
    <w:p w14:paraId="6CC3D301" w14:textId="77777777" w:rsidR="00EC030F" w:rsidRPr="00DB0919" w:rsidRDefault="00EC030F" w:rsidP="00BB1726">
      <w:pPr>
        <w:rPr>
          <w:rFonts w:ascii="Aptos" w:hAnsi="Aptos"/>
          <w:lang w:val="en-GB"/>
        </w:rPr>
      </w:pPr>
    </w:p>
    <w:p w14:paraId="441B7334" w14:textId="77777777" w:rsidR="00EC030F" w:rsidRPr="00DB0919" w:rsidRDefault="00EC030F" w:rsidP="00BB1726">
      <w:pPr>
        <w:jc w:val="center"/>
        <w:rPr>
          <w:rFonts w:ascii="Aptos" w:hAnsi="Aptos"/>
          <w:b/>
          <w:bCs/>
          <w:sz w:val="28"/>
          <w:szCs w:val="28"/>
          <w:lang w:val="en-GB"/>
        </w:rPr>
      </w:pPr>
    </w:p>
    <w:p w14:paraId="5F4D1045" w14:textId="2F82B30B" w:rsidR="00EC030F" w:rsidRPr="00DB0919" w:rsidRDefault="00EC030F" w:rsidP="00BB1726">
      <w:pPr>
        <w:jc w:val="center"/>
        <w:rPr>
          <w:rFonts w:ascii="Aptos" w:hAnsi="Aptos" w:cs="Times New Roman"/>
          <w:b/>
          <w:bCs/>
          <w:sz w:val="28"/>
          <w:szCs w:val="28"/>
          <w:lang w:val="en-GB"/>
        </w:rPr>
      </w:pPr>
      <w:r w:rsidRPr="00DB0919">
        <w:rPr>
          <w:rFonts w:ascii="Aptos" w:hAnsi="Aptos" w:cs="Times New Roman"/>
          <w:b/>
          <w:bCs/>
          <w:sz w:val="28"/>
          <w:szCs w:val="28"/>
          <w:lang w:val="en-GB"/>
        </w:rPr>
        <w:t>Course: BSc (Hons) Health and Social Care</w:t>
      </w:r>
    </w:p>
    <w:p w14:paraId="2A75FFB5" w14:textId="77777777" w:rsidR="00EC030F" w:rsidRPr="00DB0919" w:rsidRDefault="00EC030F" w:rsidP="00BB1726">
      <w:pPr>
        <w:jc w:val="center"/>
        <w:rPr>
          <w:rFonts w:ascii="Aptos" w:hAnsi="Aptos" w:cs="Times New Roman"/>
          <w:b/>
          <w:bCs/>
          <w:sz w:val="28"/>
          <w:szCs w:val="28"/>
          <w:lang w:val="en-GB"/>
        </w:rPr>
      </w:pPr>
      <w:r w:rsidRPr="00DB0919">
        <w:rPr>
          <w:rFonts w:ascii="Aptos" w:hAnsi="Aptos" w:cs="Times New Roman"/>
          <w:b/>
          <w:bCs/>
          <w:sz w:val="28"/>
          <w:szCs w:val="28"/>
          <w:lang w:val="en-GB"/>
        </w:rPr>
        <w:t>Module: Independent Project (BMHP6020_BIRM)</w:t>
      </w:r>
    </w:p>
    <w:p w14:paraId="0BDF9807" w14:textId="40A2873D" w:rsidR="00EC030F" w:rsidRPr="00DB0919" w:rsidRDefault="00EC030F" w:rsidP="00BB1726">
      <w:pPr>
        <w:jc w:val="center"/>
        <w:rPr>
          <w:rFonts w:ascii="Aptos" w:hAnsi="Aptos" w:cs="Times New Roman"/>
          <w:b/>
          <w:bCs/>
          <w:sz w:val="28"/>
          <w:szCs w:val="28"/>
          <w:lang w:val="en-GB"/>
        </w:rPr>
      </w:pPr>
    </w:p>
    <w:p w14:paraId="7DC2E5C8" w14:textId="77777777" w:rsidR="00AF3143" w:rsidRPr="00DB0919" w:rsidRDefault="00AF3143" w:rsidP="00BB1726">
      <w:pPr>
        <w:jc w:val="center"/>
        <w:rPr>
          <w:rFonts w:ascii="Aptos" w:hAnsi="Aptos" w:cs="Times New Roman"/>
          <w:b/>
          <w:bCs/>
          <w:sz w:val="28"/>
          <w:szCs w:val="28"/>
          <w:lang w:val="en-GB"/>
        </w:rPr>
      </w:pPr>
    </w:p>
    <w:p w14:paraId="1BD7ECC8" w14:textId="4796C2FB" w:rsidR="00EC030F" w:rsidRPr="00DB0919" w:rsidRDefault="00EC030F" w:rsidP="00BB1726">
      <w:pPr>
        <w:jc w:val="center"/>
        <w:rPr>
          <w:rFonts w:ascii="Aptos" w:hAnsi="Aptos" w:cs="Times New Roman"/>
          <w:b/>
          <w:bCs/>
          <w:sz w:val="28"/>
          <w:szCs w:val="28"/>
          <w:lang w:val="en-GB"/>
        </w:rPr>
      </w:pPr>
      <w:r w:rsidRPr="00DB0919">
        <w:rPr>
          <w:rFonts w:ascii="Aptos" w:hAnsi="Aptos" w:cs="Times New Roman"/>
          <w:b/>
          <w:bCs/>
          <w:sz w:val="28"/>
          <w:szCs w:val="28"/>
          <w:lang w:val="en-GB"/>
        </w:rPr>
        <w:t>Component 1: Element 1 - Project Proposal</w:t>
      </w:r>
    </w:p>
    <w:p w14:paraId="45A37CE3" w14:textId="362AF392" w:rsidR="00EC030F" w:rsidRPr="00DB0919" w:rsidRDefault="00EC030F" w:rsidP="00BB1726">
      <w:pPr>
        <w:jc w:val="center"/>
        <w:rPr>
          <w:rFonts w:ascii="Aptos" w:hAnsi="Aptos" w:cs="Times New Roman"/>
          <w:b/>
          <w:bCs/>
          <w:sz w:val="28"/>
          <w:szCs w:val="28"/>
          <w:lang w:val="en-GB"/>
        </w:rPr>
      </w:pPr>
    </w:p>
    <w:p w14:paraId="2BFAEE34" w14:textId="28CEFBA9" w:rsidR="00EC030F" w:rsidRPr="00DB0919" w:rsidRDefault="00EC030F" w:rsidP="00BB1726">
      <w:pPr>
        <w:jc w:val="center"/>
        <w:rPr>
          <w:rFonts w:ascii="Aptos" w:hAnsi="Aptos" w:cs="Times New Roman"/>
          <w:b/>
          <w:bCs/>
          <w:sz w:val="28"/>
          <w:szCs w:val="28"/>
          <w:lang w:val="en-GB"/>
        </w:rPr>
      </w:pPr>
    </w:p>
    <w:p w14:paraId="212C9D2E" w14:textId="77777777" w:rsidR="00AF3143" w:rsidRPr="00DB0919" w:rsidRDefault="00AF3143" w:rsidP="00BB1726">
      <w:pPr>
        <w:jc w:val="center"/>
        <w:rPr>
          <w:rFonts w:ascii="Aptos" w:hAnsi="Aptos" w:cs="Times New Roman"/>
          <w:b/>
          <w:bCs/>
          <w:sz w:val="28"/>
          <w:szCs w:val="28"/>
          <w:lang w:val="en-GB"/>
        </w:rPr>
      </w:pPr>
    </w:p>
    <w:p w14:paraId="5490FD48" w14:textId="7687003E" w:rsidR="00EC030F" w:rsidRPr="00DB0919" w:rsidRDefault="00EC030F" w:rsidP="00BB1726">
      <w:pPr>
        <w:jc w:val="center"/>
        <w:rPr>
          <w:rFonts w:ascii="Aptos" w:hAnsi="Aptos" w:cs="Times New Roman"/>
          <w:b/>
          <w:bCs/>
          <w:sz w:val="28"/>
          <w:szCs w:val="28"/>
          <w:lang w:val="en-GB"/>
        </w:rPr>
      </w:pPr>
      <w:r w:rsidRPr="00DB0919">
        <w:rPr>
          <w:rFonts w:ascii="Aptos" w:hAnsi="Aptos" w:cs="Times New Roman"/>
          <w:b/>
          <w:bCs/>
          <w:sz w:val="28"/>
          <w:szCs w:val="28"/>
          <w:lang w:val="en-GB"/>
        </w:rPr>
        <w:t>Student ID:</w:t>
      </w:r>
      <w:r w:rsidR="00E50D29">
        <w:rPr>
          <w:rFonts w:ascii="Aptos" w:hAnsi="Aptos" w:cs="Times New Roman"/>
          <w:b/>
          <w:bCs/>
          <w:sz w:val="28"/>
          <w:szCs w:val="28"/>
          <w:lang w:val="en-GB"/>
        </w:rPr>
        <w:t xml:space="preserve"> </w:t>
      </w:r>
      <w:r w:rsidR="00E50D29" w:rsidRPr="00E50D29">
        <w:rPr>
          <w:rFonts w:ascii="Aptos" w:hAnsi="Aptos" w:cs="Times New Roman"/>
          <w:b/>
          <w:bCs/>
          <w:sz w:val="28"/>
          <w:szCs w:val="28"/>
          <w:lang w:val="en-GB"/>
        </w:rPr>
        <w:t>2313056</w:t>
      </w:r>
    </w:p>
    <w:p w14:paraId="59519C6E" w14:textId="3FCACE9C" w:rsidR="00EC030F" w:rsidRPr="00DB0919" w:rsidRDefault="00EC030F" w:rsidP="00BB1726">
      <w:pPr>
        <w:jc w:val="center"/>
        <w:rPr>
          <w:rFonts w:ascii="Aptos" w:hAnsi="Aptos" w:cs="Times New Roman"/>
          <w:b/>
          <w:bCs/>
          <w:sz w:val="28"/>
          <w:szCs w:val="28"/>
          <w:lang w:val="en-GB"/>
        </w:rPr>
      </w:pPr>
    </w:p>
    <w:p w14:paraId="2AEB09AB" w14:textId="7E7EACF5" w:rsidR="00EC030F" w:rsidRPr="00DB0919" w:rsidRDefault="00EC030F" w:rsidP="00BB1726">
      <w:pPr>
        <w:jc w:val="center"/>
        <w:rPr>
          <w:rFonts w:ascii="Aptos" w:hAnsi="Aptos" w:cs="Times New Roman"/>
          <w:b/>
          <w:bCs/>
          <w:sz w:val="28"/>
          <w:szCs w:val="28"/>
          <w:lang w:val="en-GB"/>
        </w:rPr>
      </w:pPr>
      <w:r w:rsidRPr="00DB0919">
        <w:rPr>
          <w:rFonts w:ascii="Aptos" w:hAnsi="Aptos" w:cs="Times New Roman"/>
          <w:b/>
          <w:bCs/>
          <w:sz w:val="28"/>
          <w:szCs w:val="28"/>
          <w:lang w:val="en-GB"/>
        </w:rPr>
        <w:t>Student Name:</w:t>
      </w:r>
      <w:r w:rsidR="00E50D29">
        <w:rPr>
          <w:rFonts w:ascii="Aptos" w:hAnsi="Aptos" w:cs="Times New Roman"/>
          <w:b/>
          <w:bCs/>
          <w:sz w:val="28"/>
          <w:szCs w:val="28"/>
          <w:lang w:val="en-GB"/>
        </w:rPr>
        <w:t xml:space="preserve"> </w:t>
      </w:r>
      <w:r w:rsidR="00E50D29" w:rsidRPr="00E50D29">
        <w:rPr>
          <w:rFonts w:ascii="Aptos" w:hAnsi="Aptos" w:cs="Times New Roman"/>
          <w:b/>
          <w:bCs/>
          <w:sz w:val="28"/>
          <w:szCs w:val="28"/>
          <w:lang w:val="en-GB"/>
        </w:rPr>
        <w:t>Sabya bibi Ali</w:t>
      </w:r>
    </w:p>
    <w:p w14:paraId="1C81BE5A" w14:textId="398A0435" w:rsidR="00EC030F" w:rsidRPr="00DB0919" w:rsidRDefault="00EC030F" w:rsidP="00BB1726">
      <w:pPr>
        <w:rPr>
          <w:rFonts w:ascii="Aptos" w:hAnsi="Aptos" w:cs="Times New Roman"/>
          <w:lang w:val="en-GB"/>
        </w:rPr>
      </w:pPr>
      <w:r w:rsidRPr="00DB0919">
        <w:rPr>
          <w:rFonts w:ascii="Aptos" w:hAnsi="Aptos" w:cs="Times New Roman"/>
          <w:lang w:val="en-GB"/>
        </w:rPr>
        <w:t> </w:t>
      </w:r>
    </w:p>
    <w:p w14:paraId="1540957C" w14:textId="77777777" w:rsidR="00EC030F" w:rsidRPr="00DB0919" w:rsidRDefault="00EC030F" w:rsidP="00BB1726">
      <w:pPr>
        <w:rPr>
          <w:rFonts w:ascii="Aptos" w:eastAsia="Times New Roman" w:hAnsi="Aptos" w:cs="Times New Roman"/>
          <w:lang w:val="en-GB"/>
        </w:rPr>
      </w:pPr>
    </w:p>
    <w:p w14:paraId="0B0B4F9E" w14:textId="77777777" w:rsidR="00EC030F" w:rsidRPr="00DB0919" w:rsidRDefault="00EC030F" w:rsidP="00BB1726">
      <w:pPr>
        <w:rPr>
          <w:rFonts w:ascii="Aptos" w:eastAsia="Times New Roman" w:hAnsi="Aptos" w:cs="Times New Roman"/>
          <w:lang w:val="en-GB"/>
        </w:rPr>
      </w:pPr>
    </w:p>
    <w:p w14:paraId="58B87293" w14:textId="77777777" w:rsidR="00EC030F" w:rsidRPr="00DB0919" w:rsidRDefault="00EC030F" w:rsidP="00BB1726">
      <w:pPr>
        <w:rPr>
          <w:rFonts w:ascii="Aptos" w:eastAsia="Times New Roman" w:hAnsi="Aptos" w:cs="Times New Roman"/>
          <w:lang w:val="en-GB"/>
        </w:rPr>
      </w:pPr>
    </w:p>
    <w:p w14:paraId="0A6215D3" w14:textId="77777777" w:rsidR="00EC030F" w:rsidRPr="00DB0919" w:rsidRDefault="00EC030F" w:rsidP="00BB1726">
      <w:pPr>
        <w:rPr>
          <w:rFonts w:ascii="Aptos" w:eastAsia="Times New Roman" w:hAnsi="Aptos" w:cs="Times New Roman"/>
          <w:lang w:val="en-GB"/>
        </w:rPr>
      </w:pPr>
    </w:p>
    <w:p w14:paraId="4987AE69" w14:textId="77777777" w:rsidR="00EC030F" w:rsidRPr="00DB0919" w:rsidRDefault="00EC030F" w:rsidP="00BB1726">
      <w:pPr>
        <w:rPr>
          <w:rFonts w:ascii="Aptos" w:eastAsia="Times New Roman" w:hAnsi="Aptos" w:cs="Times New Roman"/>
          <w:lang w:val="en-GB"/>
        </w:rPr>
      </w:pPr>
    </w:p>
    <w:p w14:paraId="13DB06DF" w14:textId="77777777" w:rsidR="00C01304" w:rsidRPr="00DB0919" w:rsidRDefault="00C01304" w:rsidP="00BB1726">
      <w:pPr>
        <w:rPr>
          <w:rFonts w:ascii="Aptos" w:eastAsia="Times New Roman" w:hAnsi="Aptos" w:cs="Times New Roman"/>
          <w:lang w:val="en-GB"/>
        </w:rPr>
      </w:pPr>
    </w:p>
    <w:p w14:paraId="6C4B8D3C" w14:textId="77777777" w:rsidR="00EC030F" w:rsidRPr="00DB0919" w:rsidRDefault="00EC030F" w:rsidP="00BB1726">
      <w:pPr>
        <w:rPr>
          <w:rFonts w:ascii="Aptos" w:eastAsia="Times New Roman" w:hAnsi="Aptos" w:cs="Times New Roman"/>
          <w:lang w:val="en-GB"/>
        </w:rPr>
      </w:pPr>
    </w:p>
    <w:p w14:paraId="78BAB9BC" w14:textId="77777777" w:rsidR="00DB0919" w:rsidRPr="00DB0919" w:rsidRDefault="00DB0919" w:rsidP="00BB1726">
      <w:pPr>
        <w:rPr>
          <w:rFonts w:ascii="Aptos" w:eastAsia="Times New Roman" w:hAnsi="Aptos" w:cs="Times New Roman"/>
          <w:lang w:val="en-GB"/>
        </w:rPr>
      </w:pPr>
    </w:p>
    <w:p w14:paraId="254CB9D3" w14:textId="77777777" w:rsidR="00EC030F" w:rsidRPr="00DB0919" w:rsidRDefault="00EC030F" w:rsidP="00BB1726">
      <w:pPr>
        <w:rPr>
          <w:rFonts w:ascii="Aptos" w:eastAsia="Times New Roman" w:hAnsi="Aptos" w:cs="Times New Roman"/>
          <w:lang w:val="en-GB"/>
        </w:rPr>
      </w:pPr>
    </w:p>
    <w:p w14:paraId="6A55D53E" w14:textId="77777777" w:rsidR="00B548F8" w:rsidRPr="00DB0919" w:rsidRDefault="00B548F8" w:rsidP="00BB1726">
      <w:pPr>
        <w:rPr>
          <w:rFonts w:ascii="Aptos" w:eastAsia="Times New Roman" w:hAnsi="Aptos" w:cs="Times New Roman"/>
          <w:lang w:val="en-GB"/>
        </w:rPr>
      </w:pPr>
    </w:p>
    <w:p w14:paraId="0603F303" w14:textId="72ED0CA7" w:rsidR="00910D3A" w:rsidRPr="00DB0919" w:rsidRDefault="00910D3A" w:rsidP="00BB1726">
      <w:pPr>
        <w:rPr>
          <w:rFonts w:ascii="Aptos" w:eastAsia="Times New Roman" w:hAnsi="Aptos" w:cs="Times New Roman"/>
          <w:b/>
          <w:bCs/>
          <w:lang w:val="en-GB"/>
        </w:rPr>
      </w:pPr>
      <w:r w:rsidRPr="00DB0919">
        <w:rPr>
          <w:rFonts w:ascii="Aptos" w:eastAsia="Times New Roman" w:hAnsi="Aptos" w:cs="Times New Roman"/>
          <w:b/>
          <w:bCs/>
          <w:lang w:val="en-GB"/>
        </w:rPr>
        <w:lastRenderedPageBreak/>
        <w:t>My Project Title:</w:t>
      </w:r>
    </w:p>
    <w:p w14:paraId="51C67417" w14:textId="7C2D080C" w:rsidR="00910D3A" w:rsidRPr="00DB0919" w:rsidRDefault="00910D3A" w:rsidP="00BB1726">
      <w:pPr>
        <w:rPr>
          <w:rFonts w:ascii="Aptos" w:hAnsi="Aptos" w:cs="Times New Roman"/>
          <w:lang w:val="en-GB"/>
        </w:rPr>
      </w:pPr>
      <w:r w:rsidRPr="00DB0919">
        <w:rPr>
          <w:rFonts w:ascii="Aptos" w:hAnsi="Aptos" w:cs="Times New Roman"/>
          <w:lang w:val="en-GB"/>
        </w:rPr>
        <w:t>The Impact of Social Support on the Mental Health of Older Adults in Long-Term Care Facilities in the UK</w:t>
      </w:r>
    </w:p>
    <w:p w14:paraId="45607930" w14:textId="77777777" w:rsidR="00910D3A" w:rsidRPr="00DB0919" w:rsidRDefault="00910D3A" w:rsidP="00BB1726">
      <w:pPr>
        <w:rPr>
          <w:rFonts w:ascii="Aptos" w:eastAsia="Times New Roman" w:hAnsi="Aptos" w:cs="Times New Roman"/>
          <w:b/>
          <w:bCs/>
          <w:lang w:val="en-GB"/>
        </w:rPr>
      </w:pPr>
      <w:r w:rsidRPr="00DB0919">
        <w:rPr>
          <w:rFonts w:ascii="Aptos" w:eastAsia="Times New Roman" w:hAnsi="Aptos" w:cs="Times New Roman"/>
          <w:b/>
          <w:bCs/>
          <w:lang w:val="en-GB"/>
        </w:rPr>
        <w:t>1) Aim</w:t>
      </w:r>
    </w:p>
    <w:p w14:paraId="1C966E77" w14:textId="4E5E3992" w:rsidR="00933E3D" w:rsidRPr="00DB0919" w:rsidRDefault="00933E3D" w:rsidP="00BB1726">
      <w:pPr>
        <w:rPr>
          <w:rFonts w:ascii="Aptos" w:hAnsi="Aptos" w:cs="Times New Roman"/>
          <w:lang w:val="en-GB"/>
        </w:rPr>
      </w:pPr>
      <w:r w:rsidRPr="00DB0919">
        <w:rPr>
          <w:rFonts w:ascii="Aptos" w:hAnsi="Aptos" w:cs="Times New Roman"/>
          <w:lang w:val="en-GB"/>
        </w:rPr>
        <w:t xml:space="preserve">The primary aim of the proposed study is to explore how social support </w:t>
      </w:r>
      <w:r w:rsidR="007F17B3" w:rsidRPr="00DB0919">
        <w:rPr>
          <w:rFonts w:ascii="Aptos" w:hAnsi="Aptos" w:cs="Times New Roman"/>
          <w:lang w:val="en-GB"/>
        </w:rPr>
        <w:t>impacts mental</w:t>
      </w:r>
      <w:r w:rsidRPr="00DB0919">
        <w:rPr>
          <w:rFonts w:ascii="Aptos" w:hAnsi="Aptos" w:cs="Times New Roman"/>
          <w:lang w:val="en-GB"/>
        </w:rPr>
        <w:t xml:space="preserve"> and emotional health of older adults in the UK long-term care facilities. This research will establish how effective social relationship, family involvement and staff support are in reducing such mental disorders as depression and anxiety.</w:t>
      </w:r>
    </w:p>
    <w:p w14:paraId="65B214E8" w14:textId="77777777" w:rsidR="00910D3A" w:rsidRPr="00DB0919" w:rsidRDefault="00910D3A" w:rsidP="00BB1726">
      <w:pPr>
        <w:rPr>
          <w:rFonts w:ascii="Aptos" w:eastAsia="Times New Roman" w:hAnsi="Aptos" w:cs="Times New Roman"/>
          <w:b/>
          <w:bCs/>
          <w:lang w:val="en-GB"/>
        </w:rPr>
      </w:pPr>
      <w:r w:rsidRPr="00DB0919">
        <w:rPr>
          <w:rFonts w:ascii="Aptos" w:eastAsia="Times New Roman" w:hAnsi="Aptos" w:cs="Times New Roman"/>
          <w:b/>
          <w:bCs/>
          <w:lang w:val="en-GB"/>
        </w:rPr>
        <w:t>2) Objectives</w:t>
      </w:r>
    </w:p>
    <w:p w14:paraId="36F28536" w14:textId="481B9493" w:rsidR="009A275E" w:rsidRPr="00DB0919" w:rsidRDefault="009A275E" w:rsidP="00BB1726">
      <w:pPr>
        <w:rPr>
          <w:rFonts w:ascii="Aptos" w:hAnsi="Aptos" w:cs="Times New Roman"/>
          <w:lang w:val="en-GB"/>
        </w:rPr>
      </w:pPr>
      <w:r w:rsidRPr="00DB0919">
        <w:rPr>
          <w:rFonts w:ascii="Aptos" w:hAnsi="Aptos" w:cs="Times New Roman"/>
          <w:lang w:val="en-GB"/>
        </w:rPr>
        <w:t>Define and examine the concept of social support and its forms within the long-term care facilities.</w:t>
      </w:r>
    </w:p>
    <w:p w14:paraId="10ED4AA0" w14:textId="23DC7B5B" w:rsidR="009A275E" w:rsidRPr="00DB0919" w:rsidRDefault="00314482" w:rsidP="00BB1726">
      <w:pPr>
        <w:rPr>
          <w:rFonts w:ascii="Aptos" w:hAnsi="Aptos" w:cs="Times New Roman"/>
          <w:lang w:val="en-GB"/>
        </w:rPr>
      </w:pPr>
      <w:r w:rsidRPr="00DB0919">
        <w:rPr>
          <w:rFonts w:ascii="Aptos" w:hAnsi="Aptos" w:cs="Times New Roman"/>
          <w:lang w:val="en-GB"/>
        </w:rPr>
        <w:t xml:space="preserve">Analyse </w:t>
      </w:r>
      <w:r w:rsidR="009A275E" w:rsidRPr="00DB0919">
        <w:rPr>
          <w:rFonts w:ascii="Aptos" w:hAnsi="Aptos" w:cs="Times New Roman"/>
          <w:lang w:val="en-GB"/>
        </w:rPr>
        <w:t>the relationship between social support and mental health outcomes among older adults including depression, anxiety, and emotional health.</w:t>
      </w:r>
    </w:p>
    <w:p w14:paraId="7A54A613" w14:textId="12DE601F" w:rsidR="009A275E" w:rsidRPr="00DB0919" w:rsidRDefault="009A275E" w:rsidP="00BB1726">
      <w:pPr>
        <w:rPr>
          <w:rFonts w:ascii="Aptos" w:hAnsi="Aptos" w:cs="Times New Roman"/>
          <w:lang w:val="en-GB"/>
        </w:rPr>
      </w:pPr>
      <w:r w:rsidRPr="00DB0919">
        <w:rPr>
          <w:rFonts w:ascii="Aptos" w:hAnsi="Aptos" w:cs="Times New Roman"/>
          <w:lang w:val="en-GB"/>
        </w:rPr>
        <w:t>Evaluate UK care settings recent policies, practice, and interventions which promote social support.</w:t>
      </w:r>
    </w:p>
    <w:p w14:paraId="13F4A6CB" w14:textId="05F81C49" w:rsidR="009A275E" w:rsidRPr="00DB0919" w:rsidRDefault="0018663D" w:rsidP="00BB1726">
      <w:pPr>
        <w:rPr>
          <w:rFonts w:ascii="Aptos" w:hAnsi="Aptos" w:cs="Times New Roman"/>
          <w:lang w:val="en-GB"/>
        </w:rPr>
      </w:pPr>
      <w:r w:rsidRPr="00DB0919">
        <w:rPr>
          <w:rFonts w:ascii="Aptos" w:hAnsi="Aptos" w:cs="Times New Roman"/>
          <w:lang w:val="en-GB"/>
        </w:rPr>
        <w:t xml:space="preserve">Suggest </w:t>
      </w:r>
      <w:r w:rsidR="009A275E" w:rsidRPr="00DB0919">
        <w:rPr>
          <w:rFonts w:ascii="Aptos" w:hAnsi="Aptos" w:cs="Times New Roman"/>
          <w:lang w:val="en-GB"/>
        </w:rPr>
        <w:t>recommendations on improving mental health outcomes, by offering more effective social support within long-term care facilities.</w:t>
      </w:r>
    </w:p>
    <w:p w14:paraId="211AAFAA" w14:textId="77777777" w:rsidR="00910D3A" w:rsidRPr="00987C39" w:rsidRDefault="00910D3A" w:rsidP="00BB1726">
      <w:pPr>
        <w:rPr>
          <w:rFonts w:ascii="Aptos" w:eastAsia="Times New Roman" w:hAnsi="Aptos" w:cs="Times New Roman"/>
          <w:b/>
          <w:bCs/>
          <w:lang w:val="en-GB"/>
        </w:rPr>
      </w:pPr>
      <w:r w:rsidRPr="00987C39">
        <w:rPr>
          <w:rFonts w:ascii="Aptos" w:eastAsia="Times New Roman" w:hAnsi="Aptos" w:cs="Times New Roman"/>
          <w:b/>
          <w:bCs/>
          <w:lang w:val="en-GB"/>
        </w:rPr>
        <w:t>3) Background / Rationale</w:t>
      </w:r>
    </w:p>
    <w:p w14:paraId="7B780A85" w14:textId="0F2B1018" w:rsidR="00087CAF" w:rsidRPr="00DB0919" w:rsidRDefault="007029EF" w:rsidP="00BB1726">
      <w:pPr>
        <w:rPr>
          <w:rFonts w:ascii="Aptos" w:hAnsi="Aptos" w:cs="Times New Roman"/>
          <w:lang w:val="en-GB"/>
        </w:rPr>
      </w:pPr>
      <w:r w:rsidRPr="00DB0919">
        <w:rPr>
          <w:rFonts w:ascii="Aptos" w:hAnsi="Aptos" w:cs="Times New Roman"/>
          <w:lang w:val="en-GB"/>
        </w:rPr>
        <w:t>The UK has had the ageing population and it has led to more aged people being retained in the long-term care where mental problems are very prevalent</w:t>
      </w:r>
      <w:r w:rsidR="00417D78" w:rsidRPr="00DB0919">
        <w:rPr>
          <w:rFonts w:ascii="Aptos" w:eastAsia="Times New Roman" w:hAnsi="Aptos" w:cs="Times New Roman"/>
          <w:lang w:val="en-GB"/>
        </w:rPr>
        <w:t xml:space="preserve"> (Reynolds et al., 2022)</w:t>
      </w:r>
      <w:r w:rsidRPr="00DB0919">
        <w:rPr>
          <w:rFonts w:ascii="Aptos" w:hAnsi="Aptos" w:cs="Times New Roman"/>
          <w:lang w:val="en-GB"/>
        </w:rPr>
        <w:t xml:space="preserve">. </w:t>
      </w:r>
      <w:r w:rsidR="00CD4906" w:rsidRPr="00DB0919">
        <w:rPr>
          <w:rFonts w:ascii="Aptos" w:hAnsi="Aptos" w:cs="Times New Roman"/>
          <w:lang w:val="en-GB"/>
        </w:rPr>
        <w:t xml:space="preserve">It was also noted that 1 in each 4 </w:t>
      </w:r>
      <w:r w:rsidR="00FA0C29" w:rsidRPr="00DB0919">
        <w:rPr>
          <w:rFonts w:ascii="Aptos" w:hAnsi="Aptos" w:cs="Times New Roman"/>
          <w:lang w:val="en-GB"/>
        </w:rPr>
        <w:t>adults in England had mental health issues</w:t>
      </w:r>
      <w:r w:rsidR="005B0551" w:rsidRPr="00DB0919">
        <w:rPr>
          <w:rFonts w:ascii="Aptos" w:hAnsi="Aptos" w:cs="Times New Roman"/>
          <w:lang w:val="en-GB"/>
        </w:rPr>
        <w:t xml:space="preserve"> (Priory Group, </w:t>
      </w:r>
      <w:r w:rsidR="00523901" w:rsidRPr="00DB0919">
        <w:rPr>
          <w:rFonts w:ascii="Aptos" w:hAnsi="Aptos" w:cs="Times New Roman"/>
          <w:lang w:val="en-GB"/>
        </w:rPr>
        <w:t>2026) It</w:t>
      </w:r>
      <w:r w:rsidRPr="00DB0919">
        <w:rPr>
          <w:rFonts w:ascii="Aptos" w:hAnsi="Aptos" w:cs="Times New Roman"/>
          <w:lang w:val="en-GB"/>
        </w:rPr>
        <w:t xml:space="preserve"> is widely familiar that social support concept is protective to mental illness whereas the majority of residents mention that they have low level of social interaction and isolation in addition to reduced time spent with family. Studies indicate that lack of proper social support among the occupants of the care facilities is directly related to depression, anxiety, and poor quality of life (Courtin and Knapp, 2017). These concerns were also increased by the COVID-19 pandemic because the visiting restrictions constrained socialization and negatively affected the mental health of residents </w:t>
      </w:r>
      <w:r w:rsidR="001D2C01" w:rsidRPr="00DB0919">
        <w:rPr>
          <w:rFonts w:ascii="Aptos" w:eastAsia="Times New Roman" w:hAnsi="Aptos" w:cs="Times New Roman"/>
          <w:lang w:val="en-GB"/>
        </w:rPr>
        <w:t>(Chang et al., 2021)</w:t>
      </w:r>
      <w:r w:rsidRPr="00DB0919">
        <w:rPr>
          <w:rFonts w:ascii="Aptos" w:hAnsi="Aptos" w:cs="Times New Roman"/>
          <w:lang w:val="en-GB"/>
        </w:rPr>
        <w:t>. The capability of delivering meaningful social support in a care environment is a gap that should be filled despite the already existing policies that support the concept of person-centred care</w:t>
      </w:r>
      <w:r w:rsidR="002A0043" w:rsidRPr="00DB0919">
        <w:rPr>
          <w:rFonts w:ascii="Aptos" w:hAnsi="Aptos" w:cs="Times New Roman"/>
          <w:lang w:val="en-GB"/>
        </w:rPr>
        <w:t xml:space="preserve"> (</w:t>
      </w:r>
      <w:r w:rsidR="002A0043" w:rsidRPr="00DB0919">
        <w:rPr>
          <w:rFonts w:ascii="Aptos" w:eastAsia="Times New Roman" w:hAnsi="Aptos" w:cs="Times New Roman"/>
          <w:color w:val="222222"/>
          <w:shd w:val="clear" w:color="auto" w:fill="FFFFFF"/>
          <w:lang w:val="en-GB"/>
        </w:rPr>
        <w:t>Antonsen et al., 2024)</w:t>
      </w:r>
      <w:r w:rsidRPr="00DB0919">
        <w:rPr>
          <w:rFonts w:ascii="Aptos" w:hAnsi="Aptos" w:cs="Times New Roman"/>
          <w:lang w:val="en-GB"/>
        </w:rPr>
        <w:t>. The research is significant since it aims to establish such gaps and introduce evidence-based recommendations to improve mental health and overall wellbeing of the aged in long term care facilities in UK.</w:t>
      </w:r>
      <w:r w:rsidR="002A0043" w:rsidRPr="00DB0919">
        <w:rPr>
          <w:rFonts w:ascii="Aptos" w:hAnsi="Aptos" w:cs="Times New Roman"/>
          <w:lang w:val="en-GB"/>
        </w:rPr>
        <w:t xml:space="preserve"> </w:t>
      </w:r>
    </w:p>
    <w:p w14:paraId="3980A624" w14:textId="16F621B6" w:rsidR="00910D3A" w:rsidRPr="00987C39" w:rsidRDefault="00910D3A" w:rsidP="00BB1726">
      <w:pPr>
        <w:rPr>
          <w:rFonts w:ascii="Aptos" w:eastAsia="Times New Roman" w:hAnsi="Aptos" w:cs="Times New Roman"/>
          <w:b/>
          <w:bCs/>
          <w:lang w:val="en-GB"/>
        </w:rPr>
      </w:pPr>
      <w:r w:rsidRPr="00987C39">
        <w:rPr>
          <w:rFonts w:ascii="Aptos" w:eastAsia="Times New Roman" w:hAnsi="Aptos" w:cs="Times New Roman"/>
          <w:b/>
          <w:bCs/>
          <w:lang w:val="en-GB"/>
        </w:rPr>
        <w:lastRenderedPageBreak/>
        <w:t>4) Methods</w:t>
      </w:r>
    </w:p>
    <w:p w14:paraId="2D8432D1" w14:textId="15124492" w:rsidR="00293FEB" w:rsidRPr="00DB0919" w:rsidRDefault="00293FEB" w:rsidP="00BB1726">
      <w:pPr>
        <w:rPr>
          <w:rFonts w:ascii="Aptos" w:hAnsi="Aptos" w:cs="Times New Roman"/>
          <w:lang w:val="en-GB"/>
        </w:rPr>
      </w:pPr>
      <w:r w:rsidRPr="00DB0919">
        <w:rPr>
          <w:rFonts w:ascii="Aptos" w:hAnsi="Aptos" w:cs="Times New Roman"/>
          <w:lang w:val="en-GB"/>
        </w:rPr>
        <w:t xml:space="preserve">The study will be </w:t>
      </w:r>
      <w:r w:rsidR="00D46CA3" w:rsidRPr="00DB0919">
        <w:rPr>
          <w:rFonts w:ascii="Aptos" w:hAnsi="Aptos" w:cs="Times New Roman"/>
          <w:lang w:val="en-GB"/>
        </w:rPr>
        <w:t>based</w:t>
      </w:r>
      <w:r w:rsidRPr="00DB0919">
        <w:rPr>
          <w:rFonts w:ascii="Aptos" w:hAnsi="Aptos" w:cs="Times New Roman"/>
          <w:lang w:val="en-GB"/>
        </w:rPr>
        <w:t xml:space="preserve"> on the secondary research design involving the utilisation of the existing literature such as peer-reviewed journal articles, government publications, policy documents, and reports by recognised organisations. The sources will be selected based on the relevance, credibility and date of publication not older than 5</w:t>
      </w:r>
      <w:r w:rsidR="00D46CA3" w:rsidRPr="00DB0919">
        <w:rPr>
          <w:rFonts w:ascii="Aptos" w:hAnsi="Aptos" w:cs="Times New Roman"/>
          <w:lang w:val="en-GB"/>
        </w:rPr>
        <w:t>-10</w:t>
      </w:r>
      <w:r w:rsidRPr="00DB0919">
        <w:rPr>
          <w:rFonts w:ascii="Aptos" w:hAnsi="Aptos" w:cs="Times New Roman"/>
          <w:lang w:val="en-GB"/>
        </w:rPr>
        <w:t xml:space="preserve"> years ago. The databases will consist of PubMed, Google Scholar and ScienceDirect. The thematic analysis will be conducted to establish key trends that relate social support and mental health outcomes. </w:t>
      </w:r>
      <w:r w:rsidR="003735CA" w:rsidRPr="00DB0919">
        <w:rPr>
          <w:rFonts w:ascii="Aptos" w:hAnsi="Aptos" w:cs="Times New Roman"/>
          <w:lang w:val="en-GB"/>
        </w:rPr>
        <w:t xml:space="preserve">The ethical concerns </w:t>
      </w:r>
      <w:r w:rsidR="00B6219F" w:rsidRPr="00DB0919">
        <w:rPr>
          <w:rFonts w:ascii="Aptos" w:hAnsi="Aptos" w:cs="Times New Roman"/>
          <w:lang w:val="en-GB"/>
        </w:rPr>
        <w:t xml:space="preserve">include </w:t>
      </w:r>
      <w:r w:rsidRPr="00DB0919">
        <w:rPr>
          <w:rFonts w:ascii="Aptos" w:hAnsi="Aptos" w:cs="Times New Roman"/>
          <w:lang w:val="en-GB"/>
        </w:rPr>
        <w:t>Harvard system</w:t>
      </w:r>
      <w:r w:rsidR="00B6219F" w:rsidRPr="00DB0919">
        <w:rPr>
          <w:rFonts w:ascii="Aptos" w:hAnsi="Aptos" w:cs="Times New Roman"/>
          <w:lang w:val="en-GB"/>
        </w:rPr>
        <w:t xml:space="preserve"> referencing and help avoid </w:t>
      </w:r>
      <w:r w:rsidRPr="00DB0919">
        <w:rPr>
          <w:rFonts w:ascii="Aptos" w:hAnsi="Aptos" w:cs="Times New Roman"/>
          <w:lang w:val="en-GB"/>
        </w:rPr>
        <w:t>plagiarism.</w:t>
      </w:r>
    </w:p>
    <w:p w14:paraId="40ADCA09" w14:textId="77777777" w:rsidR="00910D3A" w:rsidRPr="00987C39" w:rsidRDefault="00910D3A" w:rsidP="00BB1726">
      <w:pPr>
        <w:rPr>
          <w:rFonts w:ascii="Aptos" w:eastAsia="Times New Roman" w:hAnsi="Aptos" w:cs="Times New Roman"/>
          <w:b/>
          <w:bCs/>
          <w:lang w:val="en-GB"/>
        </w:rPr>
      </w:pPr>
      <w:r w:rsidRPr="00987C39">
        <w:rPr>
          <w:rFonts w:ascii="Aptos" w:eastAsia="Times New Roman" w:hAnsi="Aptos" w:cs="Times New Roman"/>
          <w:b/>
          <w:bCs/>
          <w:lang w:val="en-GB"/>
        </w:rPr>
        <w:t>5) Resources</w:t>
      </w:r>
    </w:p>
    <w:p w14:paraId="5F6843FB" w14:textId="77777777" w:rsidR="008F543C" w:rsidRDefault="008F543C" w:rsidP="00BB1726">
      <w:pPr>
        <w:rPr>
          <w:rFonts w:ascii="Aptos" w:eastAsia="Times New Roman" w:hAnsi="Aptos" w:cs="Times New Roman"/>
          <w:lang w:val="en-GB"/>
        </w:rPr>
      </w:pPr>
      <w:r w:rsidRPr="00DB0919">
        <w:rPr>
          <w:rFonts w:ascii="Aptos" w:eastAsia="Times New Roman" w:hAnsi="Aptos" w:cs="Times New Roman"/>
          <w:lang w:val="en-GB"/>
        </w:rPr>
        <w:t>The study will be conducted with the help of academic databases such as PubMed, Google Scholar, and Science Direct, and university libraries. Microsoft word will be used to organise, write and format the project.</w:t>
      </w:r>
    </w:p>
    <w:p w14:paraId="76AB7C23" w14:textId="77777777" w:rsidR="003E0483" w:rsidRPr="00DB0919" w:rsidRDefault="003E0483" w:rsidP="00BB1726">
      <w:pPr>
        <w:rPr>
          <w:rFonts w:ascii="Aptos" w:eastAsia="Times New Roman" w:hAnsi="Aptos" w:cs="Times New Roman"/>
          <w:lang w:val="en-GB"/>
        </w:rPr>
      </w:pPr>
    </w:p>
    <w:p w14:paraId="25873F17" w14:textId="63701F29" w:rsidR="00910D3A" w:rsidRPr="00987C39" w:rsidRDefault="00910D3A" w:rsidP="00BB1726">
      <w:pPr>
        <w:rPr>
          <w:rFonts w:ascii="Aptos" w:eastAsia="Times New Roman" w:hAnsi="Aptos" w:cs="Times New Roman"/>
          <w:b/>
          <w:bCs/>
          <w:lang w:val="en-GB"/>
        </w:rPr>
      </w:pPr>
      <w:r w:rsidRPr="00987C39">
        <w:rPr>
          <w:rFonts w:ascii="Aptos" w:eastAsia="Times New Roman" w:hAnsi="Aptos" w:cs="Times New Roman"/>
          <w:b/>
          <w:bCs/>
          <w:lang w:val="en-GB"/>
        </w:rPr>
        <w:t>6) Timescale</w:t>
      </w:r>
    </w:p>
    <w:p w14:paraId="4D754C60" w14:textId="0AC5D05F" w:rsidR="00FA6F1A" w:rsidRPr="00DB0919" w:rsidRDefault="00DE3750" w:rsidP="00BB1726">
      <w:pPr>
        <w:rPr>
          <w:rFonts w:ascii="Aptos" w:eastAsia="Times New Roman" w:hAnsi="Aptos" w:cs="Times New Roman"/>
          <w:lang w:val="en-GB"/>
        </w:rPr>
      </w:pPr>
      <w:r w:rsidRPr="00DB0919">
        <w:rPr>
          <w:rFonts w:ascii="Aptos" w:eastAsia="Times New Roman" w:hAnsi="Aptos" w:cs="Times New Roman"/>
          <w:lang w:val="en-GB"/>
        </w:rPr>
        <w:t>Proposal submission:</w:t>
      </w:r>
      <w:r w:rsidRPr="00DB0919">
        <w:rPr>
          <w:rStyle w:val="apple-converted-space"/>
          <w:rFonts w:ascii="Aptos" w:eastAsia="Times New Roman" w:hAnsi="Aptos" w:cs="Times New Roman"/>
          <w:color w:val="000000"/>
          <w:lang w:val="en-GB"/>
        </w:rPr>
        <w:t> </w:t>
      </w:r>
      <w:r w:rsidR="003E0483">
        <w:rPr>
          <w:rStyle w:val="Strong"/>
          <w:rFonts w:ascii="Aptos" w:eastAsia="Times New Roman" w:hAnsi="Aptos" w:cs="Times New Roman"/>
          <w:color w:val="000000"/>
          <w:lang w:val="en-GB"/>
        </w:rPr>
        <w:t>Week 1</w:t>
      </w:r>
    </w:p>
    <w:p w14:paraId="77A00F84" w14:textId="36BD808D" w:rsidR="00FA6F1A" w:rsidRPr="00DB0919" w:rsidRDefault="00DE3750" w:rsidP="00E77C92">
      <w:pPr>
        <w:rPr>
          <w:rFonts w:ascii="Aptos" w:eastAsia="Times New Roman" w:hAnsi="Aptos" w:cs="Times New Roman"/>
          <w:lang w:val="en-GB"/>
        </w:rPr>
      </w:pPr>
      <w:r w:rsidRPr="00DB0919">
        <w:rPr>
          <w:rFonts w:ascii="Aptos" w:eastAsia="Times New Roman" w:hAnsi="Aptos" w:cs="Times New Roman"/>
          <w:lang w:val="en-GB"/>
        </w:rPr>
        <w:t>Literature review:</w:t>
      </w:r>
      <w:r w:rsidRPr="00DB0919">
        <w:rPr>
          <w:rStyle w:val="apple-converted-space"/>
          <w:rFonts w:ascii="Aptos" w:eastAsia="Times New Roman" w:hAnsi="Aptos" w:cs="Times New Roman"/>
          <w:color w:val="000000"/>
          <w:lang w:val="en-GB"/>
        </w:rPr>
        <w:t> </w:t>
      </w:r>
      <w:r w:rsidR="00E77C92" w:rsidRPr="00E77C92">
        <w:rPr>
          <w:rFonts w:ascii="Aptos" w:eastAsia="Times New Roman" w:hAnsi="Aptos" w:cs="Times New Roman"/>
          <w:b/>
          <w:bCs/>
          <w:color w:val="000000"/>
        </w:rPr>
        <w:t xml:space="preserve">Week </w:t>
      </w:r>
      <w:r w:rsidR="00E77C92">
        <w:rPr>
          <w:rFonts w:ascii="Aptos" w:eastAsia="Times New Roman" w:hAnsi="Aptos" w:cs="Times New Roman"/>
          <w:b/>
          <w:bCs/>
          <w:color w:val="000000"/>
        </w:rPr>
        <w:t>2-3</w:t>
      </w:r>
    </w:p>
    <w:p w14:paraId="35ABF9DB" w14:textId="065BE0F4" w:rsidR="00FA6F1A" w:rsidRPr="00DB0919" w:rsidRDefault="00DE3750" w:rsidP="00BB1726">
      <w:pPr>
        <w:rPr>
          <w:rFonts w:ascii="Aptos" w:eastAsia="Times New Roman" w:hAnsi="Aptos" w:cs="Times New Roman"/>
          <w:lang w:val="en-GB"/>
        </w:rPr>
      </w:pPr>
      <w:r w:rsidRPr="00DB0919">
        <w:rPr>
          <w:rFonts w:ascii="Aptos" w:eastAsia="Times New Roman" w:hAnsi="Aptos" w:cs="Times New Roman"/>
          <w:lang w:val="en-GB"/>
        </w:rPr>
        <w:t>Thematic analysis and synthesis:</w:t>
      </w:r>
      <w:r w:rsidRPr="00DB0919">
        <w:rPr>
          <w:rStyle w:val="apple-converted-space"/>
          <w:rFonts w:ascii="Aptos" w:eastAsia="Times New Roman" w:hAnsi="Aptos" w:cs="Times New Roman"/>
          <w:color w:val="000000"/>
          <w:lang w:val="en-GB"/>
        </w:rPr>
        <w:t> </w:t>
      </w:r>
      <w:r w:rsidR="003E0483">
        <w:rPr>
          <w:rStyle w:val="Strong"/>
          <w:rFonts w:ascii="Aptos" w:eastAsia="Times New Roman" w:hAnsi="Aptos" w:cs="Times New Roman"/>
          <w:color w:val="000000"/>
          <w:lang w:val="en-GB"/>
        </w:rPr>
        <w:t>Week 4</w:t>
      </w:r>
    </w:p>
    <w:p w14:paraId="2FEC6B87" w14:textId="0FCEA307" w:rsidR="00FA6F1A" w:rsidRPr="00DB0919" w:rsidRDefault="00DE3750" w:rsidP="00BB1726">
      <w:pPr>
        <w:rPr>
          <w:rFonts w:ascii="Aptos" w:eastAsia="Times New Roman" w:hAnsi="Aptos" w:cs="Times New Roman"/>
          <w:lang w:val="en-GB"/>
        </w:rPr>
      </w:pPr>
      <w:r w:rsidRPr="00DB0919">
        <w:rPr>
          <w:rFonts w:ascii="Aptos" w:eastAsia="Times New Roman" w:hAnsi="Aptos" w:cs="Times New Roman"/>
          <w:lang w:val="en-GB"/>
        </w:rPr>
        <w:t>Draft writing:</w:t>
      </w:r>
      <w:r w:rsidRPr="00DB0919">
        <w:rPr>
          <w:rStyle w:val="apple-converted-space"/>
          <w:rFonts w:ascii="Aptos" w:eastAsia="Times New Roman" w:hAnsi="Aptos" w:cs="Times New Roman"/>
          <w:color w:val="000000"/>
          <w:lang w:val="en-GB"/>
        </w:rPr>
        <w:t> </w:t>
      </w:r>
      <w:r w:rsidR="003E0483">
        <w:rPr>
          <w:rStyle w:val="Strong"/>
          <w:rFonts w:ascii="Aptos" w:eastAsia="Times New Roman" w:hAnsi="Aptos" w:cs="Times New Roman"/>
          <w:color w:val="000000"/>
          <w:lang w:val="en-GB"/>
        </w:rPr>
        <w:t>Week 5</w:t>
      </w:r>
      <w:r w:rsidR="00E77C92">
        <w:rPr>
          <w:rStyle w:val="Strong"/>
          <w:rFonts w:ascii="Aptos" w:eastAsia="Times New Roman" w:hAnsi="Aptos" w:cs="Times New Roman"/>
          <w:color w:val="000000"/>
          <w:lang w:val="en-GB"/>
        </w:rPr>
        <w:t>-6</w:t>
      </w:r>
    </w:p>
    <w:p w14:paraId="319FF01D" w14:textId="0A6D3E36" w:rsidR="00DE3750" w:rsidRDefault="00DE3750" w:rsidP="00BB1726">
      <w:pPr>
        <w:rPr>
          <w:rStyle w:val="Strong"/>
          <w:rFonts w:ascii="Aptos" w:eastAsia="Times New Roman" w:hAnsi="Aptos" w:cs="Times New Roman"/>
          <w:color w:val="000000"/>
          <w:lang w:val="en-GB"/>
        </w:rPr>
      </w:pPr>
      <w:r w:rsidRPr="00DB0919">
        <w:rPr>
          <w:rFonts w:ascii="Aptos" w:eastAsia="Times New Roman" w:hAnsi="Aptos" w:cs="Times New Roman"/>
          <w:lang w:val="en-GB"/>
        </w:rPr>
        <w:t>Editing and final submission:</w:t>
      </w:r>
      <w:r w:rsidRPr="00DB0919">
        <w:rPr>
          <w:rStyle w:val="apple-converted-space"/>
          <w:rFonts w:ascii="Aptos" w:eastAsia="Times New Roman" w:hAnsi="Aptos" w:cs="Times New Roman"/>
          <w:color w:val="000000"/>
          <w:lang w:val="en-GB"/>
        </w:rPr>
        <w:t> </w:t>
      </w:r>
      <w:r w:rsidR="003E0483">
        <w:rPr>
          <w:rStyle w:val="Strong"/>
          <w:rFonts w:ascii="Aptos" w:eastAsia="Times New Roman" w:hAnsi="Aptos" w:cs="Times New Roman"/>
          <w:color w:val="000000"/>
          <w:lang w:val="en-GB"/>
        </w:rPr>
        <w:t>Week 7</w:t>
      </w:r>
    </w:p>
    <w:p w14:paraId="48B2DB26" w14:textId="77777777" w:rsidR="00987C39" w:rsidRPr="00DB0919" w:rsidRDefault="00987C39" w:rsidP="00BB1726">
      <w:pPr>
        <w:rPr>
          <w:rStyle w:val="Strong"/>
          <w:rFonts w:ascii="Aptos" w:eastAsia="Times New Roman" w:hAnsi="Aptos" w:cs="Times New Roman"/>
          <w:color w:val="000000"/>
          <w:lang w:val="en-GB"/>
        </w:rPr>
      </w:pPr>
    </w:p>
    <w:p w14:paraId="6ED4F03F" w14:textId="5262C156" w:rsidR="00910D3A" w:rsidRPr="00987C39" w:rsidRDefault="00910D3A" w:rsidP="00BB1726">
      <w:pPr>
        <w:rPr>
          <w:rFonts w:ascii="Aptos" w:eastAsia="Times New Roman" w:hAnsi="Aptos" w:cs="Times New Roman"/>
          <w:b/>
          <w:bCs/>
          <w:lang w:val="en-GB"/>
        </w:rPr>
      </w:pPr>
      <w:r w:rsidRPr="00987C39">
        <w:rPr>
          <w:rFonts w:ascii="Aptos" w:eastAsia="Times New Roman" w:hAnsi="Aptos" w:cs="Times New Roman"/>
          <w:b/>
          <w:bCs/>
          <w:lang w:val="en-GB"/>
        </w:rPr>
        <w:t>7) Self-Reflection as Researcher</w:t>
      </w:r>
    </w:p>
    <w:p w14:paraId="5B041C1A" w14:textId="7006640D" w:rsidR="009C5F50" w:rsidRPr="00DB0919" w:rsidRDefault="009C5F50" w:rsidP="00BB1726">
      <w:pPr>
        <w:rPr>
          <w:rFonts w:ascii="Aptos" w:hAnsi="Aptos" w:cs="Times New Roman"/>
          <w:lang w:val="en-GB"/>
        </w:rPr>
      </w:pPr>
      <w:r w:rsidRPr="00DB0919">
        <w:rPr>
          <w:rFonts w:ascii="Aptos" w:hAnsi="Aptos" w:cs="Times New Roman"/>
          <w:lang w:val="en-GB"/>
        </w:rPr>
        <w:t>Strong organisational and time-management skills will facilitate this project. However, it may be challenging to synthesise a large amount of literature. The research will help to develop the critical analysis and academic writing skills, to be more precise, on how to assess the evidence and conclude on some meaningful conclusions in the health and social care research.</w:t>
      </w:r>
    </w:p>
    <w:p w14:paraId="1F157B8B" w14:textId="77777777" w:rsidR="005571F5" w:rsidRPr="00DB0919" w:rsidRDefault="005571F5" w:rsidP="00BB1726">
      <w:pPr>
        <w:rPr>
          <w:rFonts w:ascii="Aptos" w:eastAsia="Times New Roman" w:hAnsi="Aptos" w:cs="Times New Roman"/>
          <w:lang w:val="en-GB"/>
        </w:rPr>
      </w:pPr>
    </w:p>
    <w:p w14:paraId="7D8ECCA7" w14:textId="77777777" w:rsidR="005571F5" w:rsidRPr="00DB0919" w:rsidRDefault="005571F5" w:rsidP="00BB1726">
      <w:pPr>
        <w:rPr>
          <w:rFonts w:ascii="Aptos" w:eastAsia="Times New Roman" w:hAnsi="Aptos" w:cs="Times New Roman"/>
          <w:lang w:val="en-GB"/>
        </w:rPr>
      </w:pPr>
    </w:p>
    <w:p w14:paraId="3B27BF5C" w14:textId="77777777" w:rsidR="005F69AD" w:rsidRDefault="005F69AD" w:rsidP="00BB1726">
      <w:pPr>
        <w:rPr>
          <w:rFonts w:ascii="Aptos" w:eastAsia="Times New Roman" w:hAnsi="Aptos" w:cs="Times New Roman"/>
          <w:lang w:val="en-GB"/>
        </w:rPr>
      </w:pPr>
    </w:p>
    <w:p w14:paraId="04B78D93" w14:textId="6444B6DA" w:rsidR="00910D3A" w:rsidRPr="005F69AD" w:rsidRDefault="00910D3A" w:rsidP="00BB1726">
      <w:pPr>
        <w:rPr>
          <w:rFonts w:ascii="Aptos" w:eastAsia="Times New Roman" w:hAnsi="Aptos" w:cs="Times New Roman"/>
          <w:b/>
          <w:bCs/>
          <w:lang w:val="en-GB"/>
        </w:rPr>
      </w:pPr>
      <w:r w:rsidRPr="005F69AD">
        <w:rPr>
          <w:rFonts w:ascii="Aptos" w:eastAsia="Times New Roman" w:hAnsi="Aptos" w:cs="Times New Roman"/>
          <w:b/>
          <w:bCs/>
          <w:lang w:val="en-GB"/>
        </w:rPr>
        <w:lastRenderedPageBreak/>
        <w:t>References</w:t>
      </w:r>
    </w:p>
    <w:p w14:paraId="25264D54" w14:textId="77777777" w:rsidR="00622829" w:rsidRPr="00DB0919" w:rsidRDefault="00622829" w:rsidP="00BB1726">
      <w:pPr>
        <w:rPr>
          <w:rFonts w:ascii="Aptos" w:eastAsia="Times New Roman" w:hAnsi="Aptos" w:cs="Times New Roman"/>
          <w:color w:val="222222"/>
          <w:shd w:val="clear" w:color="auto" w:fill="FFFFFF"/>
          <w:lang w:val="en-GB"/>
        </w:rPr>
      </w:pPr>
      <w:r w:rsidRPr="00DB0919">
        <w:rPr>
          <w:rFonts w:ascii="Aptos" w:eastAsia="Times New Roman" w:hAnsi="Aptos" w:cs="Times New Roman"/>
          <w:color w:val="222222"/>
          <w:shd w:val="clear" w:color="auto" w:fill="FFFFFF"/>
          <w:lang w:val="en-GB"/>
        </w:rPr>
        <w:t>Chang, H.K., Cho-Rong, G.I.L., Hye-Jin, K.I.M. and Han-Ju, B.E.A., 2021. Factors affecting quality of life among the elderly in long-term care hospitals.</w:t>
      </w:r>
      <w:r w:rsidRPr="00DB0919">
        <w:rPr>
          <w:rStyle w:val="apple-converted-space"/>
          <w:rFonts w:ascii="Aptos" w:eastAsia="Times New Roman" w:hAnsi="Aptos" w:cs="Times New Roman"/>
          <w:color w:val="222222"/>
          <w:shd w:val="clear" w:color="auto" w:fill="FFFFFF"/>
          <w:lang w:val="en-GB"/>
        </w:rPr>
        <w:t> </w:t>
      </w:r>
      <w:r w:rsidRPr="00DB0919">
        <w:rPr>
          <w:rFonts w:ascii="Aptos" w:eastAsia="Times New Roman" w:hAnsi="Aptos" w:cs="Times New Roman"/>
          <w:i/>
          <w:iCs/>
          <w:color w:val="222222"/>
          <w:lang w:val="en-GB"/>
        </w:rPr>
        <w:t>Journal of Nursing research</w:t>
      </w:r>
      <w:r w:rsidRPr="00DB0919">
        <w:rPr>
          <w:rFonts w:ascii="Aptos" w:eastAsia="Times New Roman" w:hAnsi="Aptos" w:cs="Times New Roman"/>
          <w:color w:val="222222"/>
          <w:shd w:val="clear" w:color="auto" w:fill="FFFFFF"/>
          <w:lang w:val="en-GB"/>
        </w:rPr>
        <w:t>,</w:t>
      </w:r>
      <w:r w:rsidRPr="00DB0919">
        <w:rPr>
          <w:rStyle w:val="apple-converted-space"/>
          <w:rFonts w:ascii="Aptos" w:eastAsia="Times New Roman" w:hAnsi="Aptos" w:cs="Times New Roman"/>
          <w:color w:val="222222"/>
          <w:shd w:val="clear" w:color="auto" w:fill="FFFFFF"/>
          <w:lang w:val="en-GB"/>
        </w:rPr>
        <w:t> </w:t>
      </w:r>
      <w:r w:rsidRPr="00DB0919">
        <w:rPr>
          <w:rFonts w:ascii="Aptos" w:eastAsia="Times New Roman" w:hAnsi="Aptos" w:cs="Times New Roman"/>
          <w:i/>
          <w:iCs/>
          <w:color w:val="222222"/>
          <w:lang w:val="en-GB"/>
        </w:rPr>
        <w:t>29</w:t>
      </w:r>
      <w:r w:rsidRPr="00DB0919">
        <w:rPr>
          <w:rFonts w:ascii="Aptos" w:eastAsia="Times New Roman" w:hAnsi="Aptos" w:cs="Times New Roman"/>
          <w:color w:val="222222"/>
          <w:shd w:val="clear" w:color="auto" w:fill="FFFFFF"/>
          <w:lang w:val="en-GB"/>
        </w:rPr>
        <w:t>(1), p.e134.</w:t>
      </w:r>
    </w:p>
    <w:p w14:paraId="28C09D00" w14:textId="091C7E4F" w:rsidR="00BC109E" w:rsidRPr="00DB0919" w:rsidRDefault="00BC109E" w:rsidP="00BB1726">
      <w:pPr>
        <w:rPr>
          <w:rFonts w:ascii="Aptos" w:eastAsia="Times New Roman" w:hAnsi="Aptos" w:cs="Times New Roman"/>
          <w:color w:val="222222"/>
          <w:shd w:val="clear" w:color="auto" w:fill="FFFFFF"/>
          <w:lang w:val="en-GB"/>
        </w:rPr>
      </w:pPr>
      <w:r w:rsidRPr="00DB0919">
        <w:rPr>
          <w:rFonts w:ascii="Aptos" w:eastAsia="Times New Roman" w:hAnsi="Aptos" w:cs="Times New Roman"/>
          <w:color w:val="222222"/>
          <w:shd w:val="clear" w:color="auto" w:fill="FFFFFF"/>
          <w:lang w:val="en-GB"/>
        </w:rPr>
        <w:t>Courtin, E. and Knapp, M., 2017. Social isolation, loneliness and health in old age: a scoping review.</w:t>
      </w:r>
      <w:r w:rsidRPr="00DB0919">
        <w:rPr>
          <w:rStyle w:val="apple-converted-space"/>
          <w:rFonts w:ascii="Aptos" w:eastAsia="Times New Roman" w:hAnsi="Aptos" w:cs="Times New Roman"/>
          <w:color w:val="222222"/>
          <w:shd w:val="clear" w:color="auto" w:fill="FFFFFF"/>
          <w:lang w:val="en-GB"/>
        </w:rPr>
        <w:t> </w:t>
      </w:r>
      <w:r w:rsidRPr="00DB0919">
        <w:rPr>
          <w:rFonts w:ascii="Aptos" w:eastAsia="Times New Roman" w:hAnsi="Aptos" w:cs="Times New Roman"/>
          <w:i/>
          <w:iCs/>
          <w:color w:val="222222"/>
          <w:lang w:val="en-GB"/>
        </w:rPr>
        <w:t>Health &amp; social care in the community</w:t>
      </w:r>
      <w:r w:rsidRPr="00DB0919">
        <w:rPr>
          <w:rFonts w:ascii="Aptos" w:eastAsia="Times New Roman" w:hAnsi="Aptos" w:cs="Times New Roman"/>
          <w:color w:val="222222"/>
          <w:shd w:val="clear" w:color="auto" w:fill="FFFFFF"/>
          <w:lang w:val="en-GB"/>
        </w:rPr>
        <w:t>,</w:t>
      </w:r>
      <w:r w:rsidRPr="00DB0919">
        <w:rPr>
          <w:rStyle w:val="apple-converted-space"/>
          <w:rFonts w:ascii="Aptos" w:eastAsia="Times New Roman" w:hAnsi="Aptos" w:cs="Times New Roman"/>
          <w:color w:val="222222"/>
          <w:shd w:val="clear" w:color="auto" w:fill="FFFFFF"/>
          <w:lang w:val="en-GB"/>
        </w:rPr>
        <w:t> </w:t>
      </w:r>
      <w:r w:rsidRPr="00DB0919">
        <w:rPr>
          <w:rFonts w:ascii="Aptos" w:eastAsia="Times New Roman" w:hAnsi="Aptos" w:cs="Times New Roman"/>
          <w:i/>
          <w:iCs/>
          <w:color w:val="222222"/>
          <w:lang w:val="en-GB"/>
        </w:rPr>
        <w:t>25</w:t>
      </w:r>
      <w:r w:rsidRPr="00DB0919">
        <w:rPr>
          <w:rFonts w:ascii="Aptos" w:eastAsia="Times New Roman" w:hAnsi="Aptos" w:cs="Times New Roman"/>
          <w:color w:val="222222"/>
          <w:shd w:val="clear" w:color="auto" w:fill="FFFFFF"/>
          <w:lang w:val="en-GB"/>
        </w:rPr>
        <w:t>(3), pp.799-812.</w:t>
      </w:r>
    </w:p>
    <w:p w14:paraId="47AAFAE6" w14:textId="624E1A1F" w:rsidR="00910D3A" w:rsidRPr="00DB0919" w:rsidRDefault="002906E5" w:rsidP="00BB1726">
      <w:pPr>
        <w:rPr>
          <w:rFonts w:ascii="Aptos" w:eastAsia="Times New Roman" w:hAnsi="Aptos" w:cs="Times New Roman"/>
          <w:color w:val="222222"/>
          <w:shd w:val="clear" w:color="auto" w:fill="FFFFFF"/>
          <w:lang w:val="en-GB"/>
        </w:rPr>
      </w:pPr>
      <w:r w:rsidRPr="00DB0919">
        <w:rPr>
          <w:rFonts w:ascii="Aptos" w:eastAsia="Times New Roman" w:hAnsi="Aptos" w:cs="Times New Roman"/>
          <w:color w:val="222222"/>
          <w:shd w:val="clear" w:color="auto" w:fill="FFFFFF"/>
          <w:lang w:val="en-GB"/>
        </w:rPr>
        <w:t>Reynolds 3rd, C.F., Jeste, D.V., Sachdev, P.S. and Blazer, D.G., 2022. Mental health care for older adults: recent advances and new directions in clinical practice and research.</w:t>
      </w:r>
      <w:r w:rsidRPr="00DB0919">
        <w:rPr>
          <w:rStyle w:val="apple-converted-space"/>
          <w:rFonts w:ascii="Aptos" w:eastAsia="Times New Roman" w:hAnsi="Aptos" w:cs="Times New Roman"/>
          <w:color w:val="222222"/>
          <w:shd w:val="clear" w:color="auto" w:fill="FFFFFF"/>
          <w:lang w:val="en-GB"/>
        </w:rPr>
        <w:t> </w:t>
      </w:r>
      <w:r w:rsidRPr="00DB0919">
        <w:rPr>
          <w:rFonts w:ascii="Aptos" w:eastAsia="Times New Roman" w:hAnsi="Aptos" w:cs="Times New Roman"/>
          <w:i/>
          <w:iCs/>
          <w:color w:val="222222"/>
          <w:lang w:val="en-GB"/>
        </w:rPr>
        <w:t>World Psychiatry</w:t>
      </w:r>
      <w:r w:rsidRPr="00DB0919">
        <w:rPr>
          <w:rFonts w:ascii="Aptos" w:eastAsia="Times New Roman" w:hAnsi="Aptos" w:cs="Times New Roman"/>
          <w:color w:val="222222"/>
          <w:shd w:val="clear" w:color="auto" w:fill="FFFFFF"/>
          <w:lang w:val="en-GB"/>
        </w:rPr>
        <w:t>,</w:t>
      </w:r>
      <w:r w:rsidRPr="00DB0919">
        <w:rPr>
          <w:rStyle w:val="apple-converted-space"/>
          <w:rFonts w:ascii="Aptos" w:eastAsia="Times New Roman" w:hAnsi="Aptos" w:cs="Times New Roman"/>
          <w:color w:val="222222"/>
          <w:shd w:val="clear" w:color="auto" w:fill="FFFFFF"/>
          <w:lang w:val="en-GB"/>
        </w:rPr>
        <w:t> </w:t>
      </w:r>
      <w:r w:rsidRPr="00DB0919">
        <w:rPr>
          <w:rFonts w:ascii="Aptos" w:eastAsia="Times New Roman" w:hAnsi="Aptos" w:cs="Times New Roman"/>
          <w:i/>
          <w:iCs/>
          <w:color w:val="222222"/>
          <w:lang w:val="en-GB"/>
        </w:rPr>
        <w:t>21</w:t>
      </w:r>
      <w:r w:rsidRPr="00DB0919">
        <w:rPr>
          <w:rFonts w:ascii="Aptos" w:eastAsia="Times New Roman" w:hAnsi="Aptos" w:cs="Times New Roman"/>
          <w:color w:val="222222"/>
          <w:shd w:val="clear" w:color="auto" w:fill="FFFFFF"/>
          <w:lang w:val="en-GB"/>
        </w:rPr>
        <w:t>(3), pp.336-363.</w:t>
      </w:r>
    </w:p>
    <w:p w14:paraId="5655C628" w14:textId="0CC42906" w:rsidR="003C5846" w:rsidRPr="00DB0919" w:rsidRDefault="003C5846" w:rsidP="00BB1726">
      <w:pPr>
        <w:rPr>
          <w:rFonts w:ascii="Aptos" w:eastAsia="Times New Roman" w:hAnsi="Aptos" w:cs="Times New Roman"/>
          <w:color w:val="222222"/>
          <w:shd w:val="clear" w:color="auto" w:fill="FFFFFF"/>
          <w:lang w:val="en-GB"/>
        </w:rPr>
      </w:pPr>
      <w:r w:rsidRPr="00DB0919">
        <w:rPr>
          <w:rFonts w:ascii="Aptos" w:eastAsia="Times New Roman" w:hAnsi="Aptos" w:cs="Times New Roman"/>
          <w:color w:val="222222"/>
          <w:shd w:val="clear" w:color="auto" w:fill="FFFFFF"/>
          <w:lang w:val="en-GB"/>
        </w:rPr>
        <w:t>Antonsen, L.K., Lassen, A.T., Nielsen, D. and Østervang, C., 2024. Receiving person</w:t>
      </w:r>
      <w:r w:rsidRPr="00DB0919">
        <w:rPr>
          <w:rFonts w:ascii="Cambria Math" w:eastAsia="Times New Roman" w:hAnsi="Cambria Math" w:cs="Cambria Math"/>
          <w:color w:val="222222"/>
          <w:shd w:val="clear" w:color="auto" w:fill="FFFFFF"/>
          <w:lang w:val="en-GB"/>
        </w:rPr>
        <w:t>‐</w:t>
      </w:r>
      <w:r w:rsidRPr="00DB0919">
        <w:rPr>
          <w:rFonts w:ascii="Aptos" w:eastAsia="Times New Roman" w:hAnsi="Aptos" w:cs="Times New Roman"/>
          <w:color w:val="222222"/>
          <w:shd w:val="clear" w:color="auto" w:fill="FFFFFF"/>
          <w:lang w:val="en-GB"/>
        </w:rPr>
        <w:t>centred care in a hospital—a qualitative study of socially marginalised patients' experiences of social nursing.</w:t>
      </w:r>
      <w:r w:rsidRPr="00DB0919">
        <w:rPr>
          <w:rStyle w:val="apple-converted-space"/>
          <w:rFonts w:ascii="Aptos" w:eastAsia="Times New Roman" w:hAnsi="Aptos" w:cs="Times New Roman"/>
          <w:color w:val="222222"/>
          <w:shd w:val="clear" w:color="auto" w:fill="FFFFFF"/>
          <w:lang w:val="en-GB"/>
        </w:rPr>
        <w:t> </w:t>
      </w:r>
      <w:r w:rsidRPr="00DB0919">
        <w:rPr>
          <w:rFonts w:ascii="Aptos" w:eastAsia="Times New Roman" w:hAnsi="Aptos" w:cs="Times New Roman"/>
          <w:i/>
          <w:iCs/>
          <w:color w:val="222222"/>
          <w:lang w:val="en-GB"/>
        </w:rPr>
        <w:t>Scandinavian journal of caring sciences</w:t>
      </w:r>
      <w:r w:rsidRPr="00DB0919">
        <w:rPr>
          <w:rFonts w:ascii="Aptos" w:eastAsia="Times New Roman" w:hAnsi="Aptos" w:cs="Times New Roman"/>
          <w:color w:val="222222"/>
          <w:shd w:val="clear" w:color="auto" w:fill="FFFFFF"/>
          <w:lang w:val="en-GB"/>
        </w:rPr>
        <w:t>,</w:t>
      </w:r>
      <w:r w:rsidRPr="00DB0919">
        <w:rPr>
          <w:rStyle w:val="apple-converted-space"/>
          <w:rFonts w:ascii="Aptos" w:eastAsia="Times New Roman" w:hAnsi="Aptos" w:cs="Times New Roman"/>
          <w:color w:val="222222"/>
          <w:shd w:val="clear" w:color="auto" w:fill="FFFFFF"/>
          <w:lang w:val="en-GB"/>
        </w:rPr>
        <w:t> </w:t>
      </w:r>
      <w:r w:rsidRPr="00DB0919">
        <w:rPr>
          <w:rFonts w:ascii="Aptos" w:eastAsia="Times New Roman" w:hAnsi="Aptos" w:cs="Times New Roman"/>
          <w:i/>
          <w:iCs/>
          <w:color w:val="222222"/>
          <w:lang w:val="en-GB"/>
        </w:rPr>
        <w:t>38</w:t>
      </w:r>
      <w:r w:rsidRPr="00DB0919">
        <w:rPr>
          <w:rFonts w:ascii="Aptos" w:eastAsia="Times New Roman" w:hAnsi="Aptos" w:cs="Times New Roman"/>
          <w:color w:val="222222"/>
          <w:shd w:val="clear" w:color="auto" w:fill="FFFFFF"/>
          <w:lang w:val="en-GB"/>
        </w:rPr>
        <w:t>(1), pp.220-230.</w:t>
      </w:r>
    </w:p>
    <w:p w14:paraId="1CDD07FF" w14:textId="12D3227D" w:rsidR="002A0A1A" w:rsidRPr="00DB0919" w:rsidRDefault="002A0A1A" w:rsidP="00BB1726">
      <w:pPr>
        <w:rPr>
          <w:rFonts w:ascii="Aptos" w:hAnsi="Aptos" w:cs="Times New Roman"/>
          <w:lang w:val="en-GB"/>
        </w:rPr>
      </w:pPr>
      <w:r w:rsidRPr="00DB0919">
        <w:rPr>
          <w:rFonts w:ascii="Aptos" w:eastAsia="Times New Roman" w:hAnsi="Aptos" w:cs="Times New Roman"/>
          <w:lang w:val="en-GB"/>
        </w:rPr>
        <w:t>Priory Group (2025)</w:t>
      </w:r>
      <w:r w:rsidRPr="00DB0919">
        <w:rPr>
          <w:rStyle w:val="apple-converted-space"/>
          <w:rFonts w:ascii="Aptos" w:eastAsia="Times New Roman" w:hAnsi="Aptos" w:cs="Times New Roman"/>
          <w:color w:val="000000"/>
          <w:lang w:val="en-GB"/>
        </w:rPr>
        <w:t> </w:t>
      </w:r>
      <w:r w:rsidRPr="00DB0919">
        <w:rPr>
          <w:rStyle w:val="Emphasis"/>
          <w:rFonts w:ascii="Aptos" w:eastAsia="Times New Roman" w:hAnsi="Aptos" w:cs="Times New Roman"/>
          <w:color w:val="000000"/>
          <w:lang w:val="en-GB"/>
        </w:rPr>
        <w:t>Mental health statistics UK 2025</w:t>
      </w:r>
      <w:r w:rsidRPr="00DB0919">
        <w:rPr>
          <w:rFonts w:ascii="Aptos" w:eastAsia="Times New Roman" w:hAnsi="Aptos" w:cs="Times New Roman"/>
          <w:lang w:val="en-GB"/>
        </w:rPr>
        <w:t>. Available at:</w:t>
      </w:r>
      <w:r w:rsidRPr="00DB0919">
        <w:rPr>
          <w:rStyle w:val="apple-converted-space"/>
          <w:rFonts w:ascii="Aptos" w:eastAsia="Times New Roman" w:hAnsi="Aptos" w:cs="Times New Roman"/>
          <w:color w:val="000000"/>
          <w:lang w:val="en-GB"/>
        </w:rPr>
        <w:t> </w:t>
      </w:r>
      <w:hyperlink r:id="rId5" w:tgtFrame="_new" w:history="1">
        <w:r w:rsidRPr="00DB0919">
          <w:rPr>
            <w:rStyle w:val="Hyperlink"/>
            <w:rFonts w:ascii="Aptos" w:eastAsia="Times New Roman" w:hAnsi="Aptos" w:cs="Times New Roman"/>
            <w:lang w:val="en-GB"/>
          </w:rPr>
          <w:t>https://www.priorygroup.com/mental-health/mental-health-statistics</w:t>
        </w:r>
      </w:hyperlink>
      <w:r w:rsidRPr="00DB0919">
        <w:rPr>
          <w:rStyle w:val="apple-converted-space"/>
          <w:rFonts w:ascii="Aptos" w:eastAsia="Times New Roman" w:hAnsi="Aptos" w:cs="Times New Roman"/>
          <w:color w:val="000000"/>
          <w:lang w:val="en-GB"/>
        </w:rPr>
        <w:t> </w:t>
      </w:r>
    </w:p>
    <w:sectPr w:rsidR="002A0A1A" w:rsidRPr="00DB091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D3C4D"/>
    <w:multiLevelType w:val="hybridMultilevel"/>
    <w:tmpl w:val="368021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AF87C1B"/>
    <w:multiLevelType w:val="hybridMultilevel"/>
    <w:tmpl w:val="E578D1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98741227">
    <w:abstractNumId w:val="1"/>
  </w:num>
  <w:num w:numId="2" w16cid:durableId="19605257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D3A"/>
    <w:rsid w:val="00087CAF"/>
    <w:rsid w:val="0018663D"/>
    <w:rsid w:val="001D2C01"/>
    <w:rsid w:val="002906E5"/>
    <w:rsid w:val="00293FEB"/>
    <w:rsid w:val="002A0043"/>
    <w:rsid w:val="002A0A1A"/>
    <w:rsid w:val="00314482"/>
    <w:rsid w:val="003735CA"/>
    <w:rsid w:val="003C5846"/>
    <w:rsid w:val="003E0483"/>
    <w:rsid w:val="003F63DF"/>
    <w:rsid w:val="00417D78"/>
    <w:rsid w:val="00523901"/>
    <w:rsid w:val="005571F5"/>
    <w:rsid w:val="005B0551"/>
    <w:rsid w:val="005F69AD"/>
    <w:rsid w:val="00622829"/>
    <w:rsid w:val="00636A68"/>
    <w:rsid w:val="006C7D13"/>
    <w:rsid w:val="007029EF"/>
    <w:rsid w:val="00717DD6"/>
    <w:rsid w:val="00764D25"/>
    <w:rsid w:val="007B6C5A"/>
    <w:rsid w:val="007F17B3"/>
    <w:rsid w:val="0084383B"/>
    <w:rsid w:val="00893AB6"/>
    <w:rsid w:val="008C2363"/>
    <w:rsid w:val="008F543C"/>
    <w:rsid w:val="00910D3A"/>
    <w:rsid w:val="00933E3D"/>
    <w:rsid w:val="00950C4D"/>
    <w:rsid w:val="00975A20"/>
    <w:rsid w:val="00987C39"/>
    <w:rsid w:val="009A275E"/>
    <w:rsid w:val="009C5F50"/>
    <w:rsid w:val="00A62B4A"/>
    <w:rsid w:val="00AF01F5"/>
    <w:rsid w:val="00AF3143"/>
    <w:rsid w:val="00B548F8"/>
    <w:rsid w:val="00B6219F"/>
    <w:rsid w:val="00B83C7C"/>
    <w:rsid w:val="00BA02D2"/>
    <w:rsid w:val="00BB1726"/>
    <w:rsid w:val="00BC109E"/>
    <w:rsid w:val="00C01304"/>
    <w:rsid w:val="00C37F3E"/>
    <w:rsid w:val="00CD4906"/>
    <w:rsid w:val="00D3211F"/>
    <w:rsid w:val="00D3600C"/>
    <w:rsid w:val="00D46CA3"/>
    <w:rsid w:val="00DA5446"/>
    <w:rsid w:val="00DA687D"/>
    <w:rsid w:val="00DB0919"/>
    <w:rsid w:val="00DE3750"/>
    <w:rsid w:val="00DF67D6"/>
    <w:rsid w:val="00E50D29"/>
    <w:rsid w:val="00E565C2"/>
    <w:rsid w:val="00E77C92"/>
    <w:rsid w:val="00EC030F"/>
    <w:rsid w:val="00FA0C29"/>
    <w:rsid w:val="00FA6F1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877D0E"/>
  <w15:chartTrackingRefBased/>
  <w15:docId w15:val="{8C4CA0A6-489F-664D-962B-FBB306B248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0D3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10D3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10D3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10D3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10D3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10D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0D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0D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0D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0D3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10D3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10D3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10D3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10D3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10D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0D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0D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0D3A"/>
    <w:rPr>
      <w:rFonts w:eastAsiaTheme="majorEastAsia" w:cstheme="majorBidi"/>
      <w:color w:val="272727" w:themeColor="text1" w:themeTint="D8"/>
    </w:rPr>
  </w:style>
  <w:style w:type="paragraph" w:styleId="Title">
    <w:name w:val="Title"/>
    <w:basedOn w:val="Normal"/>
    <w:next w:val="Normal"/>
    <w:link w:val="TitleChar"/>
    <w:uiPriority w:val="10"/>
    <w:qFormat/>
    <w:rsid w:val="00910D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0D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0D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0D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0D3A"/>
    <w:pPr>
      <w:spacing w:before="160"/>
      <w:jc w:val="center"/>
    </w:pPr>
    <w:rPr>
      <w:i/>
      <w:iCs/>
      <w:color w:val="404040" w:themeColor="text1" w:themeTint="BF"/>
    </w:rPr>
  </w:style>
  <w:style w:type="character" w:customStyle="1" w:styleId="QuoteChar">
    <w:name w:val="Quote Char"/>
    <w:basedOn w:val="DefaultParagraphFont"/>
    <w:link w:val="Quote"/>
    <w:uiPriority w:val="29"/>
    <w:rsid w:val="00910D3A"/>
    <w:rPr>
      <w:i/>
      <w:iCs/>
      <w:color w:val="404040" w:themeColor="text1" w:themeTint="BF"/>
    </w:rPr>
  </w:style>
  <w:style w:type="paragraph" w:styleId="ListParagraph">
    <w:name w:val="List Paragraph"/>
    <w:basedOn w:val="Normal"/>
    <w:uiPriority w:val="34"/>
    <w:qFormat/>
    <w:rsid w:val="00910D3A"/>
    <w:pPr>
      <w:ind w:left="720"/>
      <w:contextualSpacing/>
    </w:pPr>
  </w:style>
  <w:style w:type="character" w:styleId="IntenseEmphasis">
    <w:name w:val="Intense Emphasis"/>
    <w:basedOn w:val="DefaultParagraphFont"/>
    <w:uiPriority w:val="21"/>
    <w:qFormat/>
    <w:rsid w:val="00910D3A"/>
    <w:rPr>
      <w:i/>
      <w:iCs/>
      <w:color w:val="2F5496" w:themeColor="accent1" w:themeShade="BF"/>
    </w:rPr>
  </w:style>
  <w:style w:type="paragraph" w:styleId="IntenseQuote">
    <w:name w:val="Intense Quote"/>
    <w:basedOn w:val="Normal"/>
    <w:next w:val="Normal"/>
    <w:link w:val="IntenseQuoteChar"/>
    <w:uiPriority w:val="30"/>
    <w:qFormat/>
    <w:rsid w:val="00910D3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10D3A"/>
    <w:rPr>
      <w:i/>
      <w:iCs/>
      <w:color w:val="2F5496" w:themeColor="accent1" w:themeShade="BF"/>
    </w:rPr>
  </w:style>
  <w:style w:type="character" w:styleId="IntenseReference">
    <w:name w:val="Intense Reference"/>
    <w:basedOn w:val="DefaultParagraphFont"/>
    <w:uiPriority w:val="32"/>
    <w:qFormat/>
    <w:rsid w:val="00910D3A"/>
    <w:rPr>
      <w:b/>
      <w:bCs/>
      <w:smallCaps/>
      <w:color w:val="2F5496" w:themeColor="accent1" w:themeShade="BF"/>
      <w:spacing w:val="5"/>
    </w:rPr>
  </w:style>
  <w:style w:type="paragraph" w:styleId="NormalWeb">
    <w:name w:val="Normal (Web)"/>
    <w:basedOn w:val="Normal"/>
    <w:uiPriority w:val="99"/>
    <w:semiHidden/>
    <w:unhideWhenUsed/>
    <w:rsid w:val="00910D3A"/>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910D3A"/>
    <w:rPr>
      <w:b/>
      <w:bCs/>
    </w:rPr>
  </w:style>
  <w:style w:type="character" w:customStyle="1" w:styleId="apple-converted-space">
    <w:name w:val="apple-converted-space"/>
    <w:basedOn w:val="DefaultParagraphFont"/>
    <w:rsid w:val="00910D3A"/>
  </w:style>
  <w:style w:type="character" w:styleId="Emphasis">
    <w:name w:val="Emphasis"/>
    <w:basedOn w:val="DefaultParagraphFont"/>
    <w:uiPriority w:val="20"/>
    <w:qFormat/>
    <w:rsid w:val="00910D3A"/>
    <w:rPr>
      <w:i/>
      <w:iCs/>
    </w:rPr>
  </w:style>
  <w:style w:type="character" w:styleId="Hyperlink">
    <w:name w:val="Hyperlink"/>
    <w:basedOn w:val="DefaultParagraphFont"/>
    <w:uiPriority w:val="99"/>
    <w:semiHidden/>
    <w:unhideWhenUsed/>
    <w:rsid w:val="002A0A1A"/>
    <w:rPr>
      <w:color w:val="0000FF"/>
      <w:u w:val="single"/>
    </w:rPr>
  </w:style>
  <w:style w:type="paragraph" w:customStyle="1" w:styleId="s2">
    <w:name w:val="s2"/>
    <w:basedOn w:val="Normal"/>
    <w:rsid w:val="00EC030F"/>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15">
    <w:name w:val="bumpedfont15"/>
    <w:basedOn w:val="DefaultParagraphFont"/>
    <w:rsid w:val="00EC030F"/>
  </w:style>
  <w:style w:type="paragraph" w:customStyle="1" w:styleId="s4">
    <w:name w:val="s4"/>
    <w:basedOn w:val="Normal"/>
    <w:rsid w:val="00EC030F"/>
    <w:pPr>
      <w:spacing w:before="100" w:beforeAutospacing="1" w:after="100" w:afterAutospacing="1" w:line="240" w:lineRule="auto"/>
    </w:pPr>
    <w:rPr>
      <w:rFonts w:ascii="Times New Roman" w:hAnsi="Times New Roman" w:cs="Times New Roman"/>
      <w:kern w:val="0"/>
      <w14:ligatures w14:val="none"/>
    </w:rPr>
  </w:style>
  <w:style w:type="paragraph" w:customStyle="1" w:styleId="s6">
    <w:name w:val="s6"/>
    <w:basedOn w:val="Normal"/>
    <w:rsid w:val="00EC030F"/>
    <w:pPr>
      <w:spacing w:before="100" w:beforeAutospacing="1" w:after="100" w:afterAutospacing="1" w:line="240" w:lineRule="auto"/>
    </w:pPr>
    <w:rPr>
      <w:rFonts w:ascii="Times New Roman" w:hAnsi="Times New Roman" w:cs="Times New Roman"/>
      <w:kern w:val="0"/>
      <w14:ligatures w14:val="none"/>
    </w:rPr>
  </w:style>
  <w:style w:type="paragraph" w:customStyle="1" w:styleId="s7">
    <w:name w:val="s7"/>
    <w:basedOn w:val="Normal"/>
    <w:rsid w:val="00EC030F"/>
    <w:pPr>
      <w:spacing w:before="100" w:beforeAutospacing="1" w:after="100" w:afterAutospacing="1" w:line="240" w:lineRule="auto"/>
    </w:pPr>
    <w:rPr>
      <w:rFonts w:ascii="Times New Roman" w:hAnsi="Times New Roman" w:cs="Times New Roman"/>
      <w:kern w:val="0"/>
      <w14:ligatures w14:val="none"/>
    </w:rPr>
  </w:style>
  <w:style w:type="paragraph" w:customStyle="1" w:styleId="s10">
    <w:name w:val="s10"/>
    <w:basedOn w:val="Normal"/>
    <w:rsid w:val="00EC030F"/>
    <w:pPr>
      <w:spacing w:before="100" w:beforeAutospacing="1" w:after="100" w:afterAutospacing="1" w:line="240" w:lineRule="auto"/>
    </w:pPr>
    <w:rPr>
      <w:rFonts w:ascii="Times New Roman" w:hAnsi="Times New Roman" w:cs="Times New Roman"/>
      <w:kern w:val="0"/>
      <w14:ligatures w14:val="none"/>
    </w:rPr>
  </w:style>
  <w:style w:type="paragraph" w:customStyle="1" w:styleId="s11">
    <w:name w:val="s11"/>
    <w:basedOn w:val="Normal"/>
    <w:rsid w:val="00EC030F"/>
    <w:pPr>
      <w:spacing w:before="100" w:beforeAutospacing="1" w:after="100" w:afterAutospacing="1" w:line="240" w:lineRule="auto"/>
    </w:pPr>
    <w:rPr>
      <w:rFonts w:ascii="Times New Roman" w:hAnsi="Times New Roman" w:cs="Times New Roman"/>
      <w:kern w:val="0"/>
      <w14:ligatures w14:val="none"/>
    </w:rPr>
  </w:style>
  <w:style w:type="paragraph" w:customStyle="1" w:styleId="s12">
    <w:name w:val="s12"/>
    <w:basedOn w:val="Normal"/>
    <w:rsid w:val="00EC030F"/>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priorygroup.com/mental-health/mental-health-statistics?utm_source=chatgpt.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690</Words>
  <Characters>4348</Characters>
  <Application>Microsoft Office Word</Application>
  <DocSecurity>0</DocSecurity>
  <Lines>36</Lines>
  <Paragraphs>10</Paragraphs>
  <ScaleCrop>false</ScaleCrop>
  <Company/>
  <LinksUpToDate>false</LinksUpToDate>
  <CharactersWithSpaces>5028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 W</dc:creator>
  <cp:keywords/>
  <dc:description/>
  <cp:revision>22</cp:revision>
  <dcterms:created xsi:type="dcterms:W3CDTF">2026-01-22T17:22:00Z</dcterms:created>
  <dcterms:modified xsi:type="dcterms:W3CDTF">2026-01-23T09:13:00Z</dcterms:modified>
</cp:coreProperties>
</file>