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75E21" w14:textId="7419B181" w:rsidR="008C1008" w:rsidRDefault="008C1008" w:rsidP="008C1008">
      <w:pPr>
        <w:jc w:val="center"/>
      </w:pPr>
      <w:r>
        <w:t xml:space="preserve">Laura Davies </w:t>
      </w:r>
    </w:p>
    <w:p w14:paraId="18BBA7C3" w14:textId="4B23747C" w:rsidR="008C1008" w:rsidRDefault="008C1008" w:rsidP="008C1008">
      <w:pPr>
        <w:jc w:val="center"/>
      </w:pPr>
      <w:r>
        <w:t>1810982</w:t>
      </w:r>
    </w:p>
    <w:p w14:paraId="2A38A937" w14:textId="49DFDCFC" w:rsidR="008C1008" w:rsidRDefault="008C1008" w:rsidP="008C1008">
      <w:pPr>
        <w:jc w:val="center"/>
      </w:pPr>
      <w:r>
        <w:t>Complimentary Therapies.</w:t>
      </w:r>
    </w:p>
    <w:p w14:paraId="03D4F717" w14:textId="77777777" w:rsidR="008C1008" w:rsidRDefault="008C1008"/>
    <w:p w14:paraId="5BAE9653" w14:textId="77777777" w:rsidR="008C1008" w:rsidRDefault="008C1008"/>
    <w:p w14:paraId="015A524F" w14:textId="77777777" w:rsidR="008C1008" w:rsidRDefault="008C1008"/>
    <w:p w14:paraId="031F1D56" w14:textId="77777777" w:rsidR="008C1008" w:rsidRDefault="008C1008"/>
    <w:p w14:paraId="4EAF9F09" w14:textId="77777777" w:rsidR="008C1008" w:rsidRDefault="008C1008"/>
    <w:p w14:paraId="1B6BA959" w14:textId="77777777" w:rsidR="008C1008" w:rsidRDefault="008C1008"/>
    <w:p w14:paraId="6C85BE62" w14:textId="77777777" w:rsidR="008C1008" w:rsidRDefault="008C1008"/>
    <w:p w14:paraId="443D346E" w14:textId="77777777" w:rsidR="008C1008" w:rsidRDefault="008C1008"/>
    <w:p w14:paraId="5C343E0D" w14:textId="77777777" w:rsidR="008C1008" w:rsidRDefault="008C1008"/>
    <w:p w14:paraId="5E668403" w14:textId="77777777" w:rsidR="008C1008" w:rsidRDefault="008C1008"/>
    <w:p w14:paraId="34EADD5B" w14:textId="77777777" w:rsidR="008C1008" w:rsidRDefault="008C1008"/>
    <w:p w14:paraId="33740082" w14:textId="77777777" w:rsidR="008C1008" w:rsidRDefault="008C1008"/>
    <w:p w14:paraId="4B440D13" w14:textId="77777777" w:rsidR="008C1008" w:rsidRDefault="008C1008"/>
    <w:p w14:paraId="4C30B6A1" w14:textId="77777777" w:rsidR="008C1008" w:rsidRDefault="008C1008"/>
    <w:p w14:paraId="05B4720A" w14:textId="77777777" w:rsidR="008C1008" w:rsidRDefault="008C1008"/>
    <w:p w14:paraId="4A8F1942" w14:textId="77777777" w:rsidR="008C1008" w:rsidRDefault="008C1008"/>
    <w:p w14:paraId="2B0CD96D" w14:textId="77777777" w:rsidR="008C1008" w:rsidRDefault="008C1008"/>
    <w:p w14:paraId="7596410D" w14:textId="77777777" w:rsidR="008C1008" w:rsidRDefault="008C1008"/>
    <w:p w14:paraId="68100260" w14:textId="77777777" w:rsidR="008C1008" w:rsidRDefault="008C1008"/>
    <w:p w14:paraId="07984743" w14:textId="77777777" w:rsidR="008C1008" w:rsidRDefault="008C1008"/>
    <w:p w14:paraId="2EC5281B" w14:textId="77777777" w:rsidR="008C1008" w:rsidRDefault="008C1008"/>
    <w:p w14:paraId="121F8508" w14:textId="77777777" w:rsidR="008C1008" w:rsidRDefault="008C1008"/>
    <w:p w14:paraId="3A81792C" w14:textId="77777777" w:rsidR="008C1008" w:rsidRDefault="008C1008"/>
    <w:p w14:paraId="1D9B6562" w14:textId="77777777" w:rsidR="008C1008" w:rsidRDefault="008C1008"/>
    <w:p w14:paraId="5AC0787C" w14:textId="77777777" w:rsidR="008C1008" w:rsidRDefault="008C1008"/>
    <w:p w14:paraId="03B4EC58" w14:textId="77777777" w:rsidR="008C1008" w:rsidRDefault="008C1008"/>
    <w:p w14:paraId="5BC85B57" w14:textId="77777777" w:rsidR="008C1008" w:rsidRDefault="008C1008"/>
    <w:p w14:paraId="4EF961C5" w14:textId="67B04AD2" w:rsidR="00326114" w:rsidRDefault="0011247F">
      <w:r>
        <w:lastRenderedPageBreak/>
        <w:t>This assignment will evaluate how complimentary therapies are regulated.  Legislation in the United Kingdom</w:t>
      </w:r>
      <w:r w:rsidR="00053D1D">
        <w:t xml:space="preserve"> (UK)</w:t>
      </w:r>
      <w:r>
        <w:t xml:space="preserve"> will be looked at and how it compares to other countries where complimentary therapies are used. The difference between statutory regulation and voluntary regulation will be examined. </w:t>
      </w:r>
      <w:r w:rsidR="00624634">
        <w:t>Complementary</w:t>
      </w:r>
      <w:r w:rsidR="00E142CF">
        <w:t xml:space="preserve"> ther</w:t>
      </w:r>
      <w:r w:rsidR="00031DFC">
        <w:t>apies</w:t>
      </w:r>
      <w:r w:rsidR="007F6085">
        <w:t xml:space="preserve"> (CAM)</w:t>
      </w:r>
      <w:r w:rsidR="00031DFC">
        <w:t xml:space="preserve"> are used to treat the </w:t>
      </w:r>
      <w:r w:rsidR="0032105D">
        <w:t>person, spiritually</w:t>
      </w:r>
      <w:r w:rsidR="00016A2F">
        <w:t xml:space="preserve"> and mentally, not just the symptoms of </w:t>
      </w:r>
      <w:r w:rsidR="00624634">
        <w:t>illness.</w:t>
      </w:r>
      <w:r w:rsidR="00D165ED">
        <w:t xml:space="preserve"> C</w:t>
      </w:r>
      <w:r w:rsidR="00C245F4">
        <w:t xml:space="preserve">AM </w:t>
      </w:r>
      <w:r w:rsidR="00793D26">
        <w:t xml:space="preserve">have been around longer than </w:t>
      </w:r>
      <w:r w:rsidR="003655F3">
        <w:t xml:space="preserve">pharmaceutical medicine, the earliest </w:t>
      </w:r>
      <w:r w:rsidR="00B217E8">
        <w:t>evidence being</w:t>
      </w:r>
      <w:r w:rsidR="00867240">
        <w:t xml:space="preserve"> refle</w:t>
      </w:r>
      <w:r w:rsidR="00250C53">
        <w:t>xology</w:t>
      </w:r>
      <w:r w:rsidR="00A31546">
        <w:t>,</w:t>
      </w:r>
      <w:r w:rsidR="00B217E8">
        <w:t xml:space="preserve"> found </w:t>
      </w:r>
      <w:r w:rsidR="00890DFD">
        <w:t xml:space="preserve">on a pictograph </w:t>
      </w:r>
      <w:r w:rsidR="005F01C2">
        <w:t xml:space="preserve">found on an Egyptian tomb dating </w:t>
      </w:r>
      <w:r w:rsidR="007F41A8">
        <w:t>between 2500-2330</w:t>
      </w:r>
      <w:r w:rsidR="00DF69BD">
        <w:t xml:space="preserve"> BC. </w:t>
      </w:r>
      <w:r w:rsidR="00152490">
        <w:t>There are two terms used</w:t>
      </w:r>
      <w:r w:rsidR="00E44E7F">
        <w:t xml:space="preserve">, one is complimentary therapy, which is to use a </w:t>
      </w:r>
      <w:r w:rsidR="00AB14BB">
        <w:t xml:space="preserve">complimentary therapy along side </w:t>
      </w:r>
      <w:r w:rsidR="00C26E9E">
        <w:t xml:space="preserve">conventional medicine, and alternative therapy, meaning to use the therapy instead of conventional medicine. </w:t>
      </w:r>
    </w:p>
    <w:p w14:paraId="254D884C" w14:textId="2ECC5CFF" w:rsidR="007B0C8B" w:rsidRDefault="009D023E">
      <w:r>
        <w:t>Ther</w:t>
      </w:r>
      <w:r w:rsidR="003A569A">
        <w:t>e</w:t>
      </w:r>
      <w:r>
        <w:t xml:space="preserve"> are two types of </w:t>
      </w:r>
      <w:r w:rsidR="003A569A">
        <w:t xml:space="preserve">regulation in the </w:t>
      </w:r>
      <w:r w:rsidR="006F0E40">
        <w:t>United Kingdom</w:t>
      </w:r>
      <w:r w:rsidR="003A569A">
        <w:t xml:space="preserve">, statutory regulation and voluntary regulation. </w:t>
      </w:r>
      <w:r w:rsidR="00D741F2">
        <w:t xml:space="preserve">Currently in the </w:t>
      </w:r>
      <w:r w:rsidR="00053D1D">
        <w:t>UK</w:t>
      </w:r>
      <w:r w:rsidR="00D741F2">
        <w:t xml:space="preserve"> </w:t>
      </w:r>
      <w:r w:rsidR="001859F5">
        <w:t>there are only two complimentary therapies that must be re</w:t>
      </w:r>
      <w:r w:rsidR="00D77541">
        <w:t xml:space="preserve">gistered by law, </w:t>
      </w:r>
      <w:r w:rsidR="00287780">
        <w:t>osteopathy and chirop</w:t>
      </w:r>
      <w:r w:rsidR="002A6D2E">
        <w:t>ractic</w:t>
      </w:r>
      <w:r w:rsidR="00B851FC">
        <w:t xml:space="preserve">, this is called statutory </w:t>
      </w:r>
      <w:r w:rsidR="00053D1D">
        <w:t>professional regulation</w:t>
      </w:r>
      <w:r w:rsidR="009D6E9E">
        <w:t xml:space="preserve">, </w:t>
      </w:r>
      <w:r w:rsidR="00803E2A">
        <w:t>(GRCCT.GOV</w:t>
      </w:r>
      <w:r w:rsidR="005D0D59">
        <w:t>, 2020).</w:t>
      </w:r>
      <w:r w:rsidR="00053D1D">
        <w:t xml:space="preserve"> </w:t>
      </w:r>
      <w:r w:rsidR="00CE6AE1">
        <w:t xml:space="preserve">If a practitioner is practicing without being on the appropriate register </w:t>
      </w:r>
      <w:r w:rsidR="00F31509">
        <w:t xml:space="preserve">they can be prosecuted. </w:t>
      </w:r>
      <w:r w:rsidR="007279E6">
        <w:t xml:space="preserve">Regulated </w:t>
      </w:r>
      <w:r w:rsidR="006062AA">
        <w:t>practitioners</w:t>
      </w:r>
      <w:r w:rsidR="007279E6">
        <w:t xml:space="preserve"> </w:t>
      </w:r>
      <w:r w:rsidR="006062AA">
        <w:t xml:space="preserve">can be validated by using their issued pin number. </w:t>
      </w:r>
      <w:r w:rsidR="00B372E6">
        <w:t xml:space="preserve">Apart from chiropractors and </w:t>
      </w:r>
      <w:r w:rsidR="001A2274">
        <w:t>osteopaths</w:t>
      </w:r>
      <w:r w:rsidR="00B372E6">
        <w:t xml:space="preserve"> there is no other CAM currently </w:t>
      </w:r>
      <w:r w:rsidR="00D275E4">
        <w:t>required to be registered or regulated in the UK</w:t>
      </w:r>
      <w:r w:rsidR="00C77649">
        <w:t xml:space="preserve">, this means they </w:t>
      </w:r>
      <w:r w:rsidR="00DB76BE">
        <w:t xml:space="preserve">do not need to adhere to any standards </w:t>
      </w:r>
      <w:r w:rsidR="006A10BF">
        <w:t xml:space="preserve">or be listed on a register or join </w:t>
      </w:r>
      <w:r w:rsidR="001A2274">
        <w:t>an association in order to practice.</w:t>
      </w:r>
      <w:r w:rsidR="00C15A82">
        <w:t xml:space="preserve"> (American </w:t>
      </w:r>
      <w:r w:rsidR="00FD2196">
        <w:t xml:space="preserve">massage training UK, </w:t>
      </w:r>
      <w:r w:rsidR="002C3C7F">
        <w:t>2020).</w:t>
      </w:r>
      <w:r w:rsidR="001A2274">
        <w:t xml:space="preserve"> </w:t>
      </w:r>
      <w:r w:rsidR="00BE4CF6">
        <w:t>British chiropractors</w:t>
      </w:r>
      <w:r w:rsidR="0087456D">
        <w:t xml:space="preserve"> became regulated by law with The British Chiro</w:t>
      </w:r>
      <w:r w:rsidR="00D20D7D">
        <w:t>practors law 1994, their statutory</w:t>
      </w:r>
      <w:r w:rsidR="0004763C">
        <w:t xml:space="preserve"> regulator is the General Chiropractor Council (GCC)</w:t>
      </w:r>
      <w:r w:rsidR="00237790">
        <w:t>, (</w:t>
      </w:r>
      <w:r w:rsidR="00972E2D">
        <w:t xml:space="preserve">Chiropractic UK, 2020). </w:t>
      </w:r>
      <w:r w:rsidR="00C0011E">
        <w:t>Osteopathy</w:t>
      </w:r>
      <w:r w:rsidR="00536BCB">
        <w:t xml:space="preserve"> </w:t>
      </w:r>
      <w:r w:rsidR="008C0411">
        <w:t>is regulated in the UK</w:t>
      </w:r>
      <w:r w:rsidR="00C549E8">
        <w:t xml:space="preserve"> by the General </w:t>
      </w:r>
      <w:r w:rsidR="00C0011E">
        <w:t>Osteopathic</w:t>
      </w:r>
      <w:r w:rsidR="00447732">
        <w:t xml:space="preserve"> </w:t>
      </w:r>
      <w:r w:rsidR="005B046D">
        <w:t>Council (G</w:t>
      </w:r>
      <w:r w:rsidR="00D135C9">
        <w:t xml:space="preserve">OsC) following the </w:t>
      </w:r>
      <w:r w:rsidR="00C0011E">
        <w:t>Osteopaths</w:t>
      </w:r>
      <w:r w:rsidR="00C42D3A">
        <w:t xml:space="preserve"> Act 1993</w:t>
      </w:r>
      <w:r w:rsidR="001B5697">
        <w:t xml:space="preserve">. </w:t>
      </w:r>
      <w:r w:rsidR="0093149D">
        <w:t xml:space="preserve">All </w:t>
      </w:r>
      <w:r w:rsidR="00C0011E">
        <w:t>osteopaths</w:t>
      </w:r>
      <w:r w:rsidR="008F5658">
        <w:t xml:space="preserve"> must register </w:t>
      </w:r>
      <w:r w:rsidR="00633F8B">
        <w:t>with GOsC in the UK, registration must be renewed every year</w:t>
      </w:r>
      <w:r w:rsidR="00070CA1">
        <w:t xml:space="preserve"> so the GOsC</w:t>
      </w:r>
      <w:r w:rsidR="009C51C0">
        <w:t xml:space="preserve"> can ensure the </w:t>
      </w:r>
      <w:r w:rsidR="00511FE3">
        <w:t xml:space="preserve">osteopath has the relevant </w:t>
      </w:r>
      <w:r w:rsidR="000A180A">
        <w:t>insurance to practice also working to a standard that they require to be registered</w:t>
      </w:r>
      <w:r w:rsidR="00DD1D23">
        <w:t xml:space="preserve">, </w:t>
      </w:r>
      <w:r w:rsidR="005F58ED">
        <w:t>(</w:t>
      </w:r>
      <w:r w:rsidR="003978B0">
        <w:t xml:space="preserve">NHS, 2020). </w:t>
      </w:r>
    </w:p>
    <w:p w14:paraId="1B6DB808" w14:textId="25A60970" w:rsidR="00AE4E21" w:rsidRDefault="00A3170A">
      <w:r>
        <w:t xml:space="preserve">Mills (2001) </w:t>
      </w:r>
      <w:r w:rsidR="00C84D9C">
        <w:t>maintains</w:t>
      </w:r>
      <w:r w:rsidR="00101E6D">
        <w:t xml:space="preserve"> t</w:t>
      </w:r>
      <w:r w:rsidR="007B0C8B">
        <w:t xml:space="preserve">here are many voluntary registers </w:t>
      </w:r>
      <w:r w:rsidR="005B1CC9">
        <w:t xml:space="preserve">that any CAM </w:t>
      </w:r>
      <w:r w:rsidR="006D6085">
        <w:t>practitioner</w:t>
      </w:r>
      <w:r w:rsidR="005B1CC9">
        <w:t xml:space="preserve"> can join</w:t>
      </w:r>
      <w:r w:rsidR="00A6031E">
        <w:t xml:space="preserve">, some of the registers are accredited </w:t>
      </w:r>
      <w:r w:rsidR="00F70A60">
        <w:t>by the professional standards</w:t>
      </w:r>
      <w:r w:rsidR="00BD0924">
        <w:t xml:space="preserve"> authority for health and social care</w:t>
      </w:r>
      <w:r w:rsidR="00371AE4">
        <w:t xml:space="preserve"> (PSA). </w:t>
      </w:r>
      <w:r w:rsidR="005173EA">
        <w:t>Although they are voluntary</w:t>
      </w:r>
      <w:r w:rsidR="00187586">
        <w:t xml:space="preserve">, </w:t>
      </w:r>
      <w:r w:rsidR="00F13DF6">
        <w:t>many of</w:t>
      </w:r>
      <w:r w:rsidR="00187586">
        <w:t xml:space="preserve"> the asso</w:t>
      </w:r>
      <w:r w:rsidR="00E47830">
        <w:t>c</w:t>
      </w:r>
      <w:r w:rsidR="00187586">
        <w:t xml:space="preserve">iations </w:t>
      </w:r>
      <w:r w:rsidR="00AD5D5C">
        <w:t xml:space="preserve">have certain standards that the practitioners must stand by, such as </w:t>
      </w:r>
      <w:r w:rsidR="00F13DF6">
        <w:t xml:space="preserve">refreshing training every so often. </w:t>
      </w:r>
      <w:r w:rsidR="00CC15E1">
        <w:t xml:space="preserve">PSA accredited voluntary </w:t>
      </w:r>
      <w:r w:rsidR="00D441AD">
        <w:t xml:space="preserve">registers include </w:t>
      </w:r>
      <w:r w:rsidR="00275CF6">
        <w:t xml:space="preserve">complimentary </w:t>
      </w:r>
      <w:r w:rsidR="00412929">
        <w:t xml:space="preserve">and natural healthcare council and </w:t>
      </w:r>
      <w:r w:rsidR="00F525AC">
        <w:t xml:space="preserve">the federation of holistic therapists. </w:t>
      </w:r>
    </w:p>
    <w:p w14:paraId="6DC9F9E5" w14:textId="05E962BD" w:rsidR="00CD1AC7" w:rsidRDefault="0014270D">
      <w:r>
        <w:t>Complimentary and natural healthcare counci</w:t>
      </w:r>
      <w:r w:rsidR="00DC133C">
        <w:t xml:space="preserve">l (CNHC) </w:t>
      </w:r>
      <w:r w:rsidR="00F455F8">
        <w:t xml:space="preserve">is a British register set up in </w:t>
      </w:r>
      <w:r w:rsidR="008E0B27">
        <w:t>2008 for complimentary therapists</w:t>
      </w:r>
      <w:r w:rsidR="00AD4432">
        <w:t xml:space="preserve">. The purpose of CNHC </w:t>
      </w:r>
      <w:r w:rsidR="001A1BB2">
        <w:t>is to guide and protect the public</w:t>
      </w:r>
      <w:r w:rsidR="00F748E4">
        <w:t xml:space="preserve"> by registering </w:t>
      </w:r>
      <w:r w:rsidR="00490DDE">
        <w:t>therapists who work in the private practice</w:t>
      </w:r>
      <w:r w:rsidR="00F149B7">
        <w:t xml:space="preserve">, within the national health service (NHS) </w:t>
      </w:r>
      <w:r w:rsidR="00DF311E">
        <w:t xml:space="preserve">and health care settings. </w:t>
      </w:r>
      <w:r w:rsidR="003D6D63">
        <w:t>It is advised that therapists</w:t>
      </w:r>
      <w:r w:rsidR="001C2A04">
        <w:t xml:space="preserve"> </w:t>
      </w:r>
      <w:r w:rsidR="00C030D6">
        <w:t xml:space="preserve">belong to a professional </w:t>
      </w:r>
      <w:r w:rsidR="000862E6">
        <w:t>association to demonstrate to potential clientele th</w:t>
      </w:r>
      <w:r w:rsidR="00C2274E">
        <w:t>e therapist is professional</w:t>
      </w:r>
      <w:r w:rsidR="007C7412">
        <w:t xml:space="preserve">, qualified and follow a </w:t>
      </w:r>
      <w:r w:rsidR="001C2A04">
        <w:t>recommended</w:t>
      </w:r>
      <w:r w:rsidR="007C7412">
        <w:t xml:space="preserve"> </w:t>
      </w:r>
      <w:r w:rsidR="00115BF1">
        <w:t xml:space="preserve">ethics and code of conduct. </w:t>
      </w:r>
      <w:proofErr w:type="spellStart"/>
      <w:r w:rsidR="00780B2C">
        <w:t>Shmi</w:t>
      </w:r>
      <w:r w:rsidR="0078100C">
        <w:t>dt</w:t>
      </w:r>
      <w:proofErr w:type="spellEnd"/>
      <w:r w:rsidR="0078100C">
        <w:t>, Jacob and Baton (</w:t>
      </w:r>
      <w:r w:rsidR="00872620">
        <w:t>2002) suggest m</w:t>
      </w:r>
      <w:r w:rsidR="00115BF1">
        <w:t xml:space="preserve">any professional </w:t>
      </w:r>
      <w:r w:rsidR="009F6246">
        <w:t>associations</w:t>
      </w:r>
      <w:r w:rsidR="00211220">
        <w:t xml:space="preserve"> will offer the </w:t>
      </w:r>
      <w:r w:rsidR="000F6D07">
        <w:t>register</w:t>
      </w:r>
      <w:r w:rsidR="00D97EF7">
        <w:t xml:space="preserve"> benefits to join, such as </w:t>
      </w:r>
      <w:r w:rsidR="002E76F0">
        <w:t>free directory registration and listing on their websites as</w:t>
      </w:r>
      <w:r w:rsidR="000F6D07">
        <w:t xml:space="preserve"> </w:t>
      </w:r>
      <w:r w:rsidR="002E76F0">
        <w:t>well as access to education</w:t>
      </w:r>
      <w:r w:rsidR="005A1847">
        <w:t xml:space="preserve">, free magazines and liability </w:t>
      </w:r>
      <w:r w:rsidR="000F6D07">
        <w:t>and business insurance.</w:t>
      </w:r>
      <w:r w:rsidR="00FD08FA">
        <w:t xml:space="preserve"> Kings Fund (2020) </w:t>
      </w:r>
      <w:r w:rsidR="00EB53C0">
        <w:t>suggests using compliment</w:t>
      </w:r>
      <w:r w:rsidR="007654DA">
        <w:t>ary therapies within the NHS would consi</w:t>
      </w:r>
      <w:r w:rsidR="00DF02D3">
        <w:t>derably lower costs, the use of acupuncture and manipulation ther</w:t>
      </w:r>
      <w:r w:rsidR="0042268F">
        <w:t>ap</w:t>
      </w:r>
      <w:r w:rsidR="00E32466">
        <w:t xml:space="preserve">ies such as massage along with herbal remedies could be used by outside complimentary practices. </w:t>
      </w:r>
    </w:p>
    <w:p w14:paraId="0C2DEDA0" w14:textId="6CAA53C4" w:rsidR="00DE271A" w:rsidRDefault="00E738B6">
      <w:r>
        <w:t xml:space="preserve">The National UK register </w:t>
      </w:r>
      <w:r w:rsidR="00D57742">
        <w:t xml:space="preserve">obtains a register of </w:t>
      </w:r>
      <w:r w:rsidR="00EF0BAA">
        <w:t>professionals</w:t>
      </w:r>
      <w:r w:rsidR="00560333">
        <w:t xml:space="preserve">, all agreeing to a code of conduct. </w:t>
      </w:r>
      <w:r w:rsidR="00175F90">
        <w:t>Potential clients can search for the treatment they require</w:t>
      </w:r>
      <w:r w:rsidR="00524BC6">
        <w:t xml:space="preserve"> and be assured they are registered on</w:t>
      </w:r>
      <w:r w:rsidR="00EF0BAA">
        <w:t xml:space="preserve"> good faith under certain qualifications. </w:t>
      </w:r>
      <w:r w:rsidR="0065579D">
        <w:t xml:space="preserve">If at any time the code of conduct </w:t>
      </w:r>
      <w:r w:rsidR="006324CC">
        <w:t>is seen to be disobeyed at any time</w:t>
      </w:r>
      <w:r w:rsidR="007B7A16">
        <w:t xml:space="preserve">, the panel can choose to suspend </w:t>
      </w:r>
      <w:r w:rsidR="003251EF">
        <w:t xml:space="preserve">the </w:t>
      </w:r>
      <w:r w:rsidR="00372A9A">
        <w:t>therapist’s</w:t>
      </w:r>
      <w:r w:rsidR="003251EF">
        <w:t xml:space="preserve"> membership. </w:t>
      </w:r>
      <w:r w:rsidR="00711901">
        <w:t>If a therapist joins the national therapist register</w:t>
      </w:r>
      <w:r w:rsidR="00431E99">
        <w:t xml:space="preserve">, the register </w:t>
      </w:r>
      <w:r w:rsidR="00372A9A">
        <w:t>supplies</w:t>
      </w:r>
      <w:r w:rsidR="00431E99">
        <w:t xml:space="preserve"> letters to legally be allowed to use after the therapist name, </w:t>
      </w:r>
      <w:r w:rsidR="00023032">
        <w:t xml:space="preserve">MSFTR. This </w:t>
      </w:r>
      <w:r w:rsidR="005364B7">
        <w:t xml:space="preserve">membership would cost </w:t>
      </w:r>
      <w:r w:rsidR="00106D3A">
        <w:t xml:space="preserve">a therapist </w:t>
      </w:r>
      <w:r w:rsidR="00372A9A">
        <w:t xml:space="preserve">sixty-five pounds a year. </w:t>
      </w:r>
    </w:p>
    <w:p w14:paraId="738FDE72" w14:textId="599A1538" w:rsidR="001513D5" w:rsidRDefault="001513D5">
      <w:r>
        <w:lastRenderedPageBreak/>
        <w:t xml:space="preserve">Some healthcare </w:t>
      </w:r>
      <w:r w:rsidR="00211589">
        <w:t>professionals</w:t>
      </w:r>
      <w:r>
        <w:t xml:space="preserve"> </w:t>
      </w:r>
      <w:r w:rsidR="00554552">
        <w:t xml:space="preserve">will carry out CAM </w:t>
      </w:r>
      <w:r w:rsidR="00672C7B">
        <w:t xml:space="preserve">treatment, and although </w:t>
      </w:r>
      <w:r w:rsidR="00FA6401">
        <w:t>they do not need to be registered</w:t>
      </w:r>
      <w:r w:rsidR="00211589">
        <w:t xml:space="preserve"> </w:t>
      </w:r>
      <w:r w:rsidR="000170FD">
        <w:t xml:space="preserve">for the practice of CAM if any complaint is </w:t>
      </w:r>
      <w:r w:rsidR="00990E8B">
        <w:t>upheld, they can be investigated by their registered body</w:t>
      </w:r>
      <w:r w:rsidR="00CC00EF">
        <w:t xml:space="preserve">, such as the general medical council, </w:t>
      </w:r>
      <w:r w:rsidR="00D61306">
        <w:t xml:space="preserve">to question their professional conduct. </w:t>
      </w:r>
    </w:p>
    <w:p w14:paraId="77D58F84" w14:textId="684CDCEE" w:rsidR="003555E4" w:rsidRDefault="003555E4">
      <w:r>
        <w:t>Preen (</w:t>
      </w:r>
      <w:r w:rsidR="00CE1890">
        <w:t xml:space="preserve">2006) insists that the cost of </w:t>
      </w:r>
      <w:r w:rsidR="001427E8">
        <w:t xml:space="preserve">introducing a statutory register for all CAM </w:t>
      </w:r>
      <w:r w:rsidR="007E7F9F">
        <w:t>treatments</w:t>
      </w:r>
      <w:r w:rsidR="00B34320">
        <w:t xml:space="preserve"> would be </w:t>
      </w:r>
      <w:r w:rsidR="00A200E0">
        <w:t>catastrophic and</w:t>
      </w:r>
      <w:r w:rsidR="007E7F9F">
        <w:t xml:space="preserve"> is not practical or financially viable. </w:t>
      </w:r>
      <w:r w:rsidR="00A200E0">
        <w:t xml:space="preserve">Preen calls for </w:t>
      </w:r>
      <w:r w:rsidR="00A35F58">
        <w:t xml:space="preserve">a federal style regulator, </w:t>
      </w:r>
      <w:r w:rsidR="00270D4F">
        <w:t>this means one regulation</w:t>
      </w:r>
      <w:r w:rsidR="00504ADE">
        <w:t xml:space="preserve"> body for CAM. This way </w:t>
      </w:r>
      <w:r w:rsidR="005E509B">
        <w:t>if practitioners are offering a plethora of treatment</w:t>
      </w:r>
      <w:r w:rsidR="00B01755">
        <w:t>’</w:t>
      </w:r>
      <w:r w:rsidR="005E509B">
        <w:t xml:space="preserve">s they only </w:t>
      </w:r>
      <w:r w:rsidR="00B72B20">
        <w:t xml:space="preserve">have to </w:t>
      </w:r>
      <w:r w:rsidR="005E509B">
        <w:t>pay one fee</w:t>
      </w:r>
      <w:r w:rsidR="00163089">
        <w:t xml:space="preserve">, rather than paying out for </w:t>
      </w:r>
      <w:r w:rsidR="00176313">
        <w:t xml:space="preserve">a different body for every treatment they offer. </w:t>
      </w:r>
    </w:p>
    <w:p w14:paraId="67C49131" w14:textId="3F3D44F8" w:rsidR="008F4CC1" w:rsidRDefault="008F4CC1">
      <w:r>
        <w:t>Around 10% of the population use CAM in the UK.</w:t>
      </w:r>
      <w:r w:rsidR="00206FAD">
        <w:t xml:space="preserve"> Saraf and Saraf (</w:t>
      </w:r>
      <w:r w:rsidR="00E45F2D">
        <w:t>2012) say</w:t>
      </w:r>
      <w:r>
        <w:t xml:space="preserve"> Vietnam and </w:t>
      </w:r>
      <w:r w:rsidR="00357C40">
        <w:t>C</w:t>
      </w:r>
      <w:r>
        <w:t>hina use complementary therapies a s part of their main health care system, making a third of the population seek traditional medicine for their ailments.</w:t>
      </w:r>
      <w:r w:rsidR="00E31F87">
        <w:t xml:space="preserve"> Mc</w:t>
      </w:r>
      <w:r w:rsidR="00036977">
        <w:t>Cabe (2005)</w:t>
      </w:r>
      <w:r w:rsidR="00DB174D">
        <w:t xml:space="preserve"> </w:t>
      </w:r>
      <w:r w:rsidR="00593C29">
        <w:t>claims</w:t>
      </w:r>
      <w:r>
        <w:t xml:space="preserve"> </w:t>
      </w:r>
      <w:r w:rsidR="00593C29">
        <w:t>i</w:t>
      </w:r>
      <w:r>
        <w:t>n some countries like Vietnam, China, Ghana and India, the amount of people using complimentary therapy exceeds the people using orthodox treatment, although Europe, America and Australia the main treatment is through orthodox treatment.</w:t>
      </w:r>
      <w:r w:rsidR="00A810D7">
        <w:t xml:space="preserve"> S</w:t>
      </w:r>
      <w:r w:rsidR="00CD36E9">
        <w:t xml:space="preserve">aito (2000) </w:t>
      </w:r>
      <w:r w:rsidR="000F3BA1">
        <w:t>s</w:t>
      </w:r>
      <w:r w:rsidR="00CA5503">
        <w:t>tipu</w:t>
      </w:r>
      <w:r w:rsidR="00D03C3F">
        <w:t>lates</w:t>
      </w:r>
      <w:r w:rsidR="00894621">
        <w:t xml:space="preserve"> </w:t>
      </w:r>
      <w:r w:rsidR="000F3BA1">
        <w:t>h</w:t>
      </w:r>
      <w:r w:rsidR="005D0B8E">
        <w:t>erbal products in Japan are regulated by Pharmacopeia, some of these herbal medicines are used as prescription drugs today</w:t>
      </w:r>
      <w:r w:rsidR="00A810D7">
        <w:t>.</w:t>
      </w:r>
      <w:r>
        <w:t xml:space="preserve"> Norway’s government checks the professional associations, any members of these are then able to apply for a licence to practice. Practitioners must provide evidence of qualifications or safe clinical practice. </w:t>
      </w:r>
      <w:r w:rsidR="007C60DC">
        <w:t>WHO (</w:t>
      </w:r>
      <w:r w:rsidR="00E94404">
        <w:t xml:space="preserve">2020) </w:t>
      </w:r>
      <w:r w:rsidR="00106138">
        <w:t>stipulates s</w:t>
      </w:r>
      <w:r>
        <w:t xml:space="preserve">ome countries have an automated registration for practice once they receive their qualifications. </w:t>
      </w:r>
    </w:p>
    <w:p w14:paraId="512F1B1D" w14:textId="477FDD30" w:rsidR="00D50CC2" w:rsidRDefault="00E11DD6" w:rsidP="00D50CC2">
      <w:r>
        <w:t>Memberships</w:t>
      </w:r>
      <w:r w:rsidR="009B0FD5">
        <w:t xml:space="preserve"> </w:t>
      </w:r>
      <w:r>
        <w:t xml:space="preserve">such as the </w:t>
      </w:r>
      <w:r w:rsidR="00C32048">
        <w:t>C</w:t>
      </w:r>
      <w:r w:rsidR="009E183C">
        <w:t xml:space="preserve">omplimentary </w:t>
      </w:r>
      <w:r w:rsidR="00CC5776">
        <w:t>therapist’s</w:t>
      </w:r>
      <w:r w:rsidR="009E183C">
        <w:t xml:space="preserve"> association (</w:t>
      </w:r>
      <w:proofErr w:type="spellStart"/>
      <w:r w:rsidR="009E183C">
        <w:t>CThA</w:t>
      </w:r>
      <w:proofErr w:type="spellEnd"/>
      <w:r w:rsidR="009E183C">
        <w:t xml:space="preserve">) </w:t>
      </w:r>
      <w:r w:rsidR="00DE6DC4">
        <w:t xml:space="preserve">and the Federation of Holistic Therapies (FHT) </w:t>
      </w:r>
      <w:r w:rsidR="00B17303">
        <w:t>provide the therapist with professional recognition</w:t>
      </w:r>
      <w:r w:rsidR="00905472">
        <w:t xml:space="preserve">, such as a certificate, logo to use on all </w:t>
      </w:r>
      <w:r w:rsidR="0080751C">
        <w:t>marketing and a membership card</w:t>
      </w:r>
      <w:r w:rsidR="004E2491">
        <w:t xml:space="preserve">.  Taylor made </w:t>
      </w:r>
      <w:r w:rsidR="00900D44">
        <w:t xml:space="preserve">insurance </w:t>
      </w:r>
      <w:r w:rsidR="00747520">
        <w:t>policies;</w:t>
      </w:r>
      <w:r w:rsidR="00536806">
        <w:t xml:space="preserve"> the therapists would also be </w:t>
      </w:r>
      <w:r w:rsidR="00C94530">
        <w:t>listed on their directory</w:t>
      </w:r>
      <w:r w:rsidR="003331D0">
        <w:t>. If the therapist meets the ri</w:t>
      </w:r>
      <w:r w:rsidR="00DF5873">
        <w:t xml:space="preserve">ght criteria, they would </w:t>
      </w:r>
      <w:r w:rsidR="00E82BE1">
        <w:t xml:space="preserve">be accredited by the Professional standards </w:t>
      </w:r>
      <w:r w:rsidR="00FE06CF">
        <w:t>authority</w:t>
      </w:r>
      <w:r w:rsidR="00B81EC0">
        <w:t xml:space="preserve">, </w:t>
      </w:r>
      <w:r w:rsidR="00076770">
        <w:t>(</w:t>
      </w:r>
      <w:r w:rsidR="00B81EC0">
        <w:t>Federal Holistic therapies 2020)</w:t>
      </w:r>
      <w:r w:rsidR="00076770">
        <w:t>.</w:t>
      </w:r>
      <w:r w:rsidR="00FE06CF">
        <w:t xml:space="preserve"> </w:t>
      </w:r>
      <w:r w:rsidR="00DB08BF">
        <w:t xml:space="preserve">The FHT offers </w:t>
      </w:r>
      <w:r w:rsidR="00D6458C">
        <w:t>incentives, such as</w:t>
      </w:r>
      <w:r w:rsidR="00A267EB">
        <w:t xml:space="preserve"> </w:t>
      </w:r>
      <w:r w:rsidR="00783074">
        <w:t>regular</w:t>
      </w:r>
      <w:r w:rsidR="00326279">
        <w:t xml:space="preserve"> updates, meetings </w:t>
      </w:r>
      <w:r w:rsidR="00D65373">
        <w:t xml:space="preserve">with other </w:t>
      </w:r>
      <w:r w:rsidR="00A71CB1">
        <w:t>professionals</w:t>
      </w:r>
      <w:r w:rsidR="0011575C">
        <w:t xml:space="preserve"> and yearly training workshops</w:t>
      </w:r>
      <w:r w:rsidR="00FC5130">
        <w:t xml:space="preserve"> and seminar</w:t>
      </w:r>
      <w:r w:rsidR="00904748">
        <w:t xml:space="preserve">s as continual professional development. </w:t>
      </w:r>
      <w:r w:rsidR="00FC5130">
        <w:t xml:space="preserve">FHT provides discounts to products such as </w:t>
      </w:r>
      <w:r w:rsidR="0097503C">
        <w:t>prin</w:t>
      </w:r>
      <w:r w:rsidR="00A71CB1">
        <w:t>t</w:t>
      </w:r>
      <w:r w:rsidR="0097503C">
        <w:t>ing merchandising, to equipment and products.</w:t>
      </w:r>
      <w:r w:rsidR="00D50CC2">
        <w:t xml:space="preserve"> Memberships are very much like that of the UK</w:t>
      </w:r>
      <w:r w:rsidR="00BA34F3">
        <w:t xml:space="preserve"> in Australia</w:t>
      </w:r>
      <w:r w:rsidR="00D50CC2">
        <w:t>, where therapists need to be a certain standard with varying levels of qualification, but there is no law that requires therapists to be registered, but if practicing as a business</w:t>
      </w:r>
      <w:r w:rsidR="004E0240">
        <w:t xml:space="preserve"> therapists</w:t>
      </w:r>
      <w:r w:rsidR="00D50CC2">
        <w:t xml:space="preserve"> must have liability insurance.</w:t>
      </w:r>
      <w:r w:rsidR="004A4A32">
        <w:t xml:space="preserve"> </w:t>
      </w:r>
      <w:r w:rsidR="00A4761B">
        <w:t xml:space="preserve">Pohlman and </w:t>
      </w:r>
      <w:r w:rsidR="0053672B">
        <w:t xml:space="preserve">Schwab (2001) </w:t>
      </w:r>
      <w:r w:rsidR="00EA0B0F">
        <w:t xml:space="preserve">insist </w:t>
      </w:r>
      <w:r w:rsidR="00F74918">
        <w:t xml:space="preserve">liability insurance, although not </w:t>
      </w:r>
      <w:r w:rsidR="00D534D9">
        <w:t xml:space="preserve">legally </w:t>
      </w:r>
      <w:r w:rsidR="00284B36">
        <w:t>required, is essential to any business or lone trades man</w:t>
      </w:r>
      <w:r w:rsidR="002539B4">
        <w:t xml:space="preserve">, protecting the professional from </w:t>
      </w:r>
      <w:r w:rsidR="004E7FD3">
        <w:t xml:space="preserve">an financial implications </w:t>
      </w:r>
      <w:r w:rsidR="004864D3">
        <w:t xml:space="preserve">that any member of the public can bring against the </w:t>
      </w:r>
      <w:r w:rsidR="00491460">
        <w:t>professional, whether it be the business or themselves personally.</w:t>
      </w:r>
      <w:r w:rsidR="00C32048" w:rsidRPr="00C32048">
        <w:t xml:space="preserve"> </w:t>
      </w:r>
      <w:r w:rsidR="00C32048">
        <w:t xml:space="preserve">Kings fund (2020) states Australia is largely self-regulated, although nearly all therapists are registered with a professional association. </w:t>
      </w:r>
      <w:r w:rsidR="00D50CC2">
        <w:t xml:space="preserve"> GP’s in Australia can prescribe complimentary therapies if they think it would benefit the patient. McCabe (2005) </w:t>
      </w:r>
      <w:r w:rsidR="00B5576F">
        <w:t>maintains</w:t>
      </w:r>
      <w:r w:rsidR="00D50CC2">
        <w:t xml:space="preserve"> if the patient is referred by their GP to have treatment such as osteopathy or a visit to the chiropractor, Medi care, which is the health care system for Australia, will </w:t>
      </w:r>
      <w:r w:rsidR="00674E75">
        <w:t>reimburse</w:t>
      </w:r>
      <w:r w:rsidR="00D50CC2">
        <w:t xml:space="preserve"> the patient the fee of the practitioner. </w:t>
      </w:r>
    </w:p>
    <w:p w14:paraId="19984E35" w14:textId="68C4BFE0" w:rsidR="00D50CC2" w:rsidRDefault="00287BE2" w:rsidP="00B16D83">
      <w:r>
        <w:t xml:space="preserve">Ang-Lee et al (2001) </w:t>
      </w:r>
      <w:r w:rsidR="00B5576F">
        <w:t>reports</w:t>
      </w:r>
      <w:r>
        <w:t xml:space="preserve"> t</w:t>
      </w:r>
      <w:r w:rsidR="00D50CC2">
        <w:t>he United States of America (USA) has a regulatory body that all CAM therapists must be regulated and registered with. The National Centre for Complimentary and alternative medicine (NCCAM) was established analyse research and data with CAM therapies and dietary supplements. The USA has five different categories for CAM therapies</w:t>
      </w:r>
      <w:r w:rsidR="004639A5">
        <w:t>, these are therapies such as</w:t>
      </w:r>
      <w:r w:rsidR="007C6496">
        <w:t>, a</w:t>
      </w:r>
      <w:r w:rsidR="00D50CC2">
        <w:t>lternative whole medicine systems</w:t>
      </w:r>
      <w:r w:rsidR="007C6496">
        <w:t xml:space="preserve">, </w:t>
      </w:r>
      <w:r w:rsidR="00D50CC2">
        <w:t>this includes homeopathic and naturopathic medicine, Chinese medicine and Ayurveda</w:t>
      </w:r>
      <w:r w:rsidR="001E7091">
        <w:t xml:space="preserve">. Such as </w:t>
      </w:r>
      <w:r w:rsidR="00D50CC2">
        <w:t>Mind</w:t>
      </w:r>
      <w:r w:rsidR="001E7091">
        <w:t xml:space="preserve"> and </w:t>
      </w:r>
      <w:r w:rsidR="00D50CC2">
        <w:t>body interventions</w:t>
      </w:r>
      <w:r w:rsidR="001E7091">
        <w:t xml:space="preserve">, this includes </w:t>
      </w:r>
      <w:r w:rsidR="00D50CC2">
        <w:t>meditation, prayer, mental healing, art, music and dance therapy.</w:t>
      </w:r>
      <w:r w:rsidR="00B46AE7">
        <w:t xml:space="preserve"> </w:t>
      </w:r>
      <w:proofErr w:type="spellStart"/>
      <w:r w:rsidR="00766131">
        <w:t>Balgaonkar</w:t>
      </w:r>
      <w:proofErr w:type="spellEnd"/>
      <w:r w:rsidR="00766131">
        <w:t xml:space="preserve"> (2010) </w:t>
      </w:r>
      <w:r w:rsidR="00027D5C">
        <w:t>insists</w:t>
      </w:r>
      <w:r w:rsidR="00766131">
        <w:t xml:space="preserve"> mind and body therapies are </w:t>
      </w:r>
      <w:r w:rsidR="002E76EA">
        <w:t xml:space="preserve">positive therapies for patients suffering with cognitive development and </w:t>
      </w:r>
      <w:r w:rsidR="0061530C">
        <w:t>feelings</w:t>
      </w:r>
      <w:r w:rsidR="00F13EA9">
        <w:t xml:space="preserve">. It </w:t>
      </w:r>
      <w:r w:rsidR="00F13EA9">
        <w:lastRenderedPageBreak/>
        <w:t>improves people</w:t>
      </w:r>
      <w:r w:rsidR="0061530C">
        <w:t>’</w:t>
      </w:r>
      <w:r w:rsidR="00F13EA9">
        <w:t xml:space="preserve">s social interaction and reduces stress whilst improving mood. </w:t>
      </w:r>
      <w:r w:rsidR="001E7091">
        <w:t xml:space="preserve"> </w:t>
      </w:r>
      <w:r w:rsidR="00D50CC2">
        <w:t>Biological based therapie</w:t>
      </w:r>
      <w:r w:rsidR="001E7091">
        <w:t xml:space="preserve">s such as </w:t>
      </w:r>
      <w:r w:rsidR="00D50CC2">
        <w:t>Herbs, food, vitamins and supplements, including natural products.</w:t>
      </w:r>
      <w:r w:rsidR="001E7091">
        <w:t xml:space="preserve"> </w:t>
      </w:r>
      <w:r w:rsidR="00D50CC2">
        <w:t>Manipulative and body-based method</w:t>
      </w:r>
      <w:r w:rsidR="001E7091">
        <w:t>s, such as</w:t>
      </w:r>
      <w:r w:rsidR="00D50CC2">
        <w:t xml:space="preserve"> chiropractic and osteopath massage</w:t>
      </w:r>
      <w:r w:rsidR="004639A5">
        <w:t xml:space="preserve">, and </w:t>
      </w:r>
      <w:r w:rsidR="00D50CC2">
        <w:t xml:space="preserve">Energy therapies </w:t>
      </w:r>
      <w:r w:rsidR="004639A5">
        <w:t xml:space="preserve">like </w:t>
      </w:r>
      <w:r w:rsidR="00D50CC2">
        <w:t>Reiki, therapeutic touch or electro</w:t>
      </w:r>
      <w:r w:rsidR="00EA4EE4">
        <w:t>-</w:t>
      </w:r>
      <w:r w:rsidR="00D50CC2">
        <w:t>magnetic exposures.</w:t>
      </w:r>
      <w:r w:rsidR="00C12907">
        <w:t xml:space="preserve"> </w:t>
      </w:r>
      <w:proofErr w:type="spellStart"/>
      <w:r w:rsidR="009C3367">
        <w:t>Mayden</w:t>
      </w:r>
      <w:proofErr w:type="spellEnd"/>
      <w:r w:rsidR="009C3367">
        <w:t xml:space="preserve"> (2012) </w:t>
      </w:r>
      <w:r w:rsidR="007F0642">
        <w:t xml:space="preserve">maintains CAM were initially thought of As useless within western medicine, </w:t>
      </w:r>
      <w:r w:rsidR="003E6B5F">
        <w:t xml:space="preserve">but as time as progressed and with more research into CAM, </w:t>
      </w:r>
      <w:r w:rsidR="00C52D33">
        <w:t xml:space="preserve">not only are patients using alternative intervention but also medical professionals. </w:t>
      </w:r>
    </w:p>
    <w:p w14:paraId="4F44357D" w14:textId="7B1FDBC1" w:rsidR="00D50CC2" w:rsidRDefault="00287BE2" w:rsidP="00D50CC2">
      <w:proofErr w:type="spellStart"/>
      <w:r>
        <w:t>Ventola</w:t>
      </w:r>
      <w:proofErr w:type="spellEnd"/>
      <w:r>
        <w:t xml:space="preserve"> (2010) </w:t>
      </w:r>
      <w:r w:rsidR="00705554">
        <w:t xml:space="preserve">stipulates </w:t>
      </w:r>
      <w:r w:rsidR="00D50CC2">
        <w:t xml:space="preserve">NCCAM’s </w:t>
      </w:r>
      <w:r w:rsidR="00EA4EE4">
        <w:t>job is to apply science and evaluate the outcome in order to provide medical practitioners with the valuable evidence on what the product or therapies do and whether they are efficient in providing positive outcomes.</w:t>
      </w:r>
      <w:r>
        <w:t xml:space="preserve"> </w:t>
      </w:r>
    </w:p>
    <w:p w14:paraId="59A663FE" w14:textId="784B2F4D" w:rsidR="001518EC" w:rsidRDefault="0046033C">
      <w:r>
        <w:t>NHS</w:t>
      </w:r>
      <w:r w:rsidR="00A50AF5">
        <w:t xml:space="preserve"> (2020) </w:t>
      </w:r>
      <w:r w:rsidR="00166B3D">
        <w:t>states</w:t>
      </w:r>
      <w:r w:rsidR="00A50AF5">
        <w:t xml:space="preserve"> </w:t>
      </w:r>
      <w:r w:rsidR="00166B3D">
        <w:t>i</w:t>
      </w:r>
      <w:r w:rsidR="00532745">
        <w:t>n the UK a patient can decide wh</w:t>
      </w:r>
      <w:r w:rsidR="000D7E63">
        <w:t xml:space="preserve">ich form of treatment they </w:t>
      </w:r>
      <w:r w:rsidR="00C07D8C">
        <w:t xml:space="preserve">want. </w:t>
      </w:r>
      <w:r w:rsidR="001518EC">
        <w:t xml:space="preserve">If </w:t>
      </w:r>
      <w:r w:rsidR="00E90584">
        <w:t xml:space="preserve">a </w:t>
      </w:r>
      <w:r w:rsidR="00C07D8C">
        <w:t>complementary</w:t>
      </w:r>
      <w:r w:rsidR="00E90584">
        <w:t xml:space="preserve"> therapy is used </w:t>
      </w:r>
      <w:r w:rsidR="00632339">
        <w:t>as</w:t>
      </w:r>
      <w:r w:rsidR="00C07D8C">
        <w:t xml:space="preserve"> </w:t>
      </w:r>
      <w:r w:rsidR="00632339">
        <w:t xml:space="preserve">well as conventional </w:t>
      </w:r>
      <w:r w:rsidR="00077E15">
        <w:t xml:space="preserve">medicine it is considered a </w:t>
      </w:r>
      <w:r w:rsidR="00B01755">
        <w:t>complementary</w:t>
      </w:r>
      <w:r w:rsidR="00077E15">
        <w:t xml:space="preserve"> treatment, but if it is used as a sole method of treatment it is considere</w:t>
      </w:r>
      <w:r w:rsidR="00F66FE0">
        <w:t xml:space="preserve">d an alternative </w:t>
      </w:r>
      <w:r w:rsidR="00B01755">
        <w:t xml:space="preserve">therapy. </w:t>
      </w:r>
      <w:r w:rsidR="00BE0AA0">
        <w:t xml:space="preserve">Most treatments can be used </w:t>
      </w:r>
      <w:r w:rsidR="00E733C8">
        <w:t xml:space="preserve">in both instances </w:t>
      </w:r>
      <w:r w:rsidR="00FD6C1B">
        <w:t>and is down to the patient</w:t>
      </w:r>
      <w:r w:rsidR="00B72B20">
        <w:t>’</w:t>
      </w:r>
      <w:r w:rsidR="00FD6C1B">
        <w:t xml:space="preserve">s choice. </w:t>
      </w:r>
      <w:r w:rsidR="001F27C8">
        <w:t xml:space="preserve">Kings fund </w:t>
      </w:r>
      <w:r w:rsidR="00426ABF">
        <w:t xml:space="preserve">(2020) maintain using CAM within the NHS can considerably </w:t>
      </w:r>
      <w:r w:rsidR="002C00C6">
        <w:t xml:space="preserve">lower costs to the NHS for treatments. </w:t>
      </w:r>
      <w:r w:rsidR="00A119D4">
        <w:t xml:space="preserve">If </w:t>
      </w:r>
      <w:r w:rsidR="00957665">
        <w:t xml:space="preserve">health practitioner within the NHS could suggest alternative treatments that they believe would benefit their patient, </w:t>
      </w:r>
      <w:r w:rsidR="00E20C47">
        <w:t xml:space="preserve">they could essentially pass the clients medical records over to a trusted and qualified therapist. </w:t>
      </w:r>
    </w:p>
    <w:p w14:paraId="5CD98538" w14:textId="682D5F24" w:rsidR="004A5B32" w:rsidRDefault="00CF24B5">
      <w:r>
        <w:t xml:space="preserve">National institute for health and clinical excellence (NICE) (2020) </w:t>
      </w:r>
      <w:r w:rsidR="009C5170">
        <w:t xml:space="preserve">provides guidelines for seeking CAM, stating </w:t>
      </w:r>
      <w:r w:rsidR="001B0EE5">
        <w:t xml:space="preserve">if a patient is seeking </w:t>
      </w:r>
      <w:r w:rsidR="00EB06DB">
        <w:t>CAM, one</w:t>
      </w:r>
      <w:r w:rsidR="004A484D">
        <w:t>’</w:t>
      </w:r>
      <w:r w:rsidR="00EB06DB">
        <w:t xml:space="preserve">s </w:t>
      </w:r>
      <w:r w:rsidR="004A484D">
        <w:t>G</w:t>
      </w:r>
      <w:r w:rsidR="00F311FC">
        <w:t xml:space="preserve">eneral </w:t>
      </w:r>
      <w:r w:rsidR="0005097C">
        <w:t>Practitioner</w:t>
      </w:r>
      <w:r w:rsidR="004A484D">
        <w:t xml:space="preserve"> (G.P)</w:t>
      </w:r>
      <w:r w:rsidR="00F311FC">
        <w:t xml:space="preserve"> should be </w:t>
      </w:r>
      <w:r w:rsidR="00F73457">
        <w:t>notified</w:t>
      </w:r>
      <w:r w:rsidR="00432520">
        <w:t xml:space="preserve">. Any medication that has been prescribed should </w:t>
      </w:r>
      <w:r w:rsidR="0005097C">
        <w:t xml:space="preserve">continue to be used. </w:t>
      </w:r>
      <w:r w:rsidR="00BC2109">
        <w:t>Ernst and Terry (</w:t>
      </w:r>
      <w:r w:rsidR="003261B6">
        <w:t xml:space="preserve">2009) believe NICE guidelines </w:t>
      </w:r>
      <w:r w:rsidR="00123242">
        <w:t xml:space="preserve">on CAM gives a negative review, </w:t>
      </w:r>
      <w:r w:rsidR="003874A1">
        <w:t xml:space="preserve">arguing the reviews are generally </w:t>
      </w:r>
      <w:r w:rsidR="003D0BAF">
        <w:t xml:space="preserve">inconsistent, stating at points </w:t>
      </w:r>
      <w:r w:rsidR="00887F7E">
        <w:t xml:space="preserve">therapies are pro-active and then dis-regarding CAM </w:t>
      </w:r>
      <w:r w:rsidR="006E78F3">
        <w:t xml:space="preserve">as successful treatments. </w:t>
      </w:r>
    </w:p>
    <w:p w14:paraId="10F6E717" w14:textId="668A93F7" w:rsidR="002B42E1" w:rsidRDefault="00E3374E">
      <w:r>
        <w:t xml:space="preserve">General data protection regulation (GDPR) </w:t>
      </w:r>
      <w:r w:rsidR="00967943">
        <w:t>2016, is a European</w:t>
      </w:r>
      <w:r w:rsidR="00AC5BDA">
        <w:t xml:space="preserve"> union law whi</w:t>
      </w:r>
      <w:r w:rsidR="005D328C">
        <w:t>ch was brought in to practice in</w:t>
      </w:r>
      <w:r w:rsidR="001D0027">
        <w:t xml:space="preserve"> order to protect </w:t>
      </w:r>
      <w:r w:rsidR="00F91C15">
        <w:t xml:space="preserve">peoples personal data, over riding the </w:t>
      </w:r>
      <w:r w:rsidR="007146DF">
        <w:t>data protection 1995</w:t>
      </w:r>
      <w:r w:rsidR="000A7A5E">
        <w:t xml:space="preserve">, GDPR gives regulation to the way peoples </w:t>
      </w:r>
      <w:r w:rsidR="000A61B8">
        <w:t>personal data must be stored</w:t>
      </w:r>
      <w:r w:rsidR="00A16707">
        <w:t xml:space="preserve"> and when it can be shared. </w:t>
      </w:r>
      <w:r w:rsidR="004C37DB">
        <w:t xml:space="preserve">The regulation applies to all businesses that handle personal data. </w:t>
      </w:r>
      <w:r w:rsidR="002B42E1">
        <w:t xml:space="preserve">Any person of the public </w:t>
      </w:r>
      <w:r w:rsidR="003B459E">
        <w:t>can</w:t>
      </w:r>
      <w:r w:rsidR="002B42E1">
        <w:t xml:space="preserve"> request that </w:t>
      </w:r>
      <w:r w:rsidR="0037205B">
        <w:t xml:space="preserve">not is their information not passed on to anyone else, </w:t>
      </w:r>
      <w:r w:rsidR="008472D1">
        <w:t xml:space="preserve">but that their personal details are </w:t>
      </w:r>
      <w:r w:rsidR="009A66D0">
        <w:t xml:space="preserve">deleted from </w:t>
      </w:r>
      <w:r w:rsidR="001709D2">
        <w:t xml:space="preserve">the databased. Privacy by design is </w:t>
      </w:r>
      <w:r w:rsidR="00C75130">
        <w:t>now a legal requirement, meaning that security should be built into devices</w:t>
      </w:r>
      <w:r w:rsidR="002E25D6">
        <w:t xml:space="preserve"> from day one. Any company storing data on a large scale and </w:t>
      </w:r>
      <w:r w:rsidR="00B828DC">
        <w:t xml:space="preserve">keeping </w:t>
      </w:r>
      <w:r w:rsidR="00A21127">
        <w:t xml:space="preserve">data such as criminal records </w:t>
      </w:r>
      <w:r w:rsidR="00900721">
        <w:t xml:space="preserve">must appoint a data protection officer. </w:t>
      </w:r>
      <w:r w:rsidR="00E82C69">
        <w:t xml:space="preserve">The consequence is huge for companies </w:t>
      </w:r>
      <w:r w:rsidR="00E531A9">
        <w:t xml:space="preserve">that do not comply with the GDPR, </w:t>
      </w:r>
      <w:r w:rsidR="00620FC9">
        <w:t>fines can be up</w:t>
      </w:r>
      <w:r w:rsidR="003B459E">
        <w:t xml:space="preserve"> </w:t>
      </w:r>
      <w:r w:rsidR="00620FC9">
        <w:t xml:space="preserve">to twenty million </w:t>
      </w:r>
      <w:r w:rsidR="003B459E">
        <w:t xml:space="preserve">euros. </w:t>
      </w:r>
      <w:r w:rsidR="00111457">
        <w:t xml:space="preserve">(GDPR, 2020). </w:t>
      </w:r>
    </w:p>
    <w:p w14:paraId="5548E68A" w14:textId="3FF007DC" w:rsidR="006D3874" w:rsidRDefault="00DD5053">
      <w:r>
        <w:t xml:space="preserve">Ernst, </w:t>
      </w:r>
      <w:r w:rsidR="00D11BC1">
        <w:t xml:space="preserve">Cohen and </w:t>
      </w:r>
      <w:r w:rsidR="00C27FF1">
        <w:t xml:space="preserve">Stone (2004) </w:t>
      </w:r>
      <w:r w:rsidR="009A3900">
        <w:t>all agree n</w:t>
      </w:r>
      <w:r w:rsidR="009328D2">
        <w:t xml:space="preserve">on-maleficence must be adhered to </w:t>
      </w:r>
      <w:r w:rsidR="00A87FF6">
        <w:t xml:space="preserve">when practicing as a therapist. This means </w:t>
      </w:r>
      <w:r w:rsidR="00730874">
        <w:t xml:space="preserve">to not provide any treatment that you believe may cause harm. </w:t>
      </w:r>
      <w:r w:rsidR="00FD2F5B">
        <w:t xml:space="preserve">All contraindications must be considered </w:t>
      </w:r>
      <w:r w:rsidR="00DD5608">
        <w:t xml:space="preserve">before </w:t>
      </w:r>
      <w:r w:rsidR="006F2EF0">
        <w:t>any</w:t>
      </w:r>
      <w:r w:rsidR="00DD5608">
        <w:t xml:space="preserve"> treatment </w:t>
      </w:r>
      <w:r w:rsidR="003B471A">
        <w:t xml:space="preserve">is </w:t>
      </w:r>
      <w:r w:rsidR="00365762">
        <w:t>performed</w:t>
      </w:r>
      <w:r w:rsidR="003B471A">
        <w:t xml:space="preserve"> on any client. This also applies </w:t>
      </w:r>
      <w:r w:rsidR="00260D11">
        <w:t>to any in</w:t>
      </w:r>
      <w:r w:rsidR="00180DC4">
        <w:t>-</w:t>
      </w:r>
      <w:r w:rsidR="00260D11">
        <w:t>affective treatments</w:t>
      </w:r>
      <w:r w:rsidR="00FD35F8">
        <w:t xml:space="preserve">, preformed only for financial gain. </w:t>
      </w:r>
    </w:p>
    <w:p w14:paraId="766A4D79" w14:textId="40CC9E91" w:rsidR="00E670F9" w:rsidRDefault="00BF029A">
      <w:r>
        <w:t>Before a client h</w:t>
      </w:r>
      <w:r w:rsidR="0045280A">
        <w:t xml:space="preserve">as a treatment, a client consultation card should be completed by the client. </w:t>
      </w:r>
      <w:r w:rsidR="00E26E6E">
        <w:t>The consent form is to give the therapist</w:t>
      </w:r>
      <w:r w:rsidR="006464A9">
        <w:t xml:space="preserve"> information about the client</w:t>
      </w:r>
      <w:r w:rsidR="004D6B12">
        <w:t>’</w:t>
      </w:r>
      <w:r w:rsidR="006464A9">
        <w:t>s medical background,</w:t>
      </w:r>
      <w:r w:rsidR="004054E4">
        <w:t xml:space="preserve"> involving the client to disclose any </w:t>
      </w:r>
      <w:r w:rsidR="00055870">
        <w:t>medication</w:t>
      </w:r>
      <w:r w:rsidR="004054E4">
        <w:t xml:space="preserve"> or treatment </w:t>
      </w:r>
      <w:r w:rsidR="00B17AE3">
        <w:t xml:space="preserve">that has been taken in the past or currently. </w:t>
      </w:r>
      <w:r w:rsidR="004D6B12">
        <w:t xml:space="preserve">The form would also give the practitioner permission to perform the treatment. </w:t>
      </w:r>
      <w:r w:rsidR="0025596C">
        <w:t xml:space="preserve">It is important client consultation cards are completed to ensure the therapists insurance is valid, if not filled in </w:t>
      </w:r>
      <w:r w:rsidR="00F47207">
        <w:t xml:space="preserve">and the client has an adverse reaction, the insurance could be made void. </w:t>
      </w:r>
      <w:r w:rsidR="00B56659">
        <w:t xml:space="preserve">Caspi, Shalom and </w:t>
      </w:r>
      <w:proofErr w:type="spellStart"/>
      <w:r w:rsidR="00D1459F">
        <w:t>Holexa</w:t>
      </w:r>
      <w:proofErr w:type="spellEnd"/>
      <w:r w:rsidR="00D1459F">
        <w:t xml:space="preserve"> (</w:t>
      </w:r>
      <w:r w:rsidR="004B7C24">
        <w:t xml:space="preserve">2009) </w:t>
      </w:r>
      <w:r w:rsidR="00F2287A">
        <w:t xml:space="preserve">argue the criteria for client consultation cards are not clear and cause confusion as to what information and how </w:t>
      </w:r>
      <w:r w:rsidR="00706B54">
        <w:t xml:space="preserve">long of a history of the client the therapist should receive. </w:t>
      </w:r>
      <w:r w:rsidR="00F37FE4">
        <w:t>Ernst and Cohen (2001)</w:t>
      </w:r>
      <w:r w:rsidR="00D15591">
        <w:t xml:space="preserve"> </w:t>
      </w:r>
      <w:r w:rsidR="0030154D">
        <w:t xml:space="preserve">disagree and </w:t>
      </w:r>
      <w:r w:rsidR="00FE3144">
        <w:t xml:space="preserve">believe that consent forms are about providing adequate information  for the </w:t>
      </w:r>
      <w:r w:rsidR="00FE3144">
        <w:lastRenderedPageBreak/>
        <w:t>client about the treatment</w:t>
      </w:r>
      <w:r w:rsidR="009C724E">
        <w:t>, the benefits as</w:t>
      </w:r>
      <w:r w:rsidR="00AB0549">
        <w:t xml:space="preserve"> </w:t>
      </w:r>
      <w:r w:rsidR="009C724E">
        <w:t xml:space="preserve">well as the risks </w:t>
      </w:r>
      <w:r w:rsidR="00010E49">
        <w:t>need to be divulged to the patient</w:t>
      </w:r>
      <w:r w:rsidR="00AB0549">
        <w:t xml:space="preserve"> as not providing this information can result in malpractice claims.</w:t>
      </w:r>
    </w:p>
    <w:p w14:paraId="779D9459" w14:textId="73342D0E" w:rsidR="0073205A" w:rsidRDefault="002509D2">
      <w:r>
        <w:t xml:space="preserve">Ernst (2001) argues </w:t>
      </w:r>
      <w:r w:rsidR="007936AE">
        <w:t xml:space="preserve">CAM are </w:t>
      </w:r>
      <w:r>
        <w:t>nothing more than</w:t>
      </w:r>
      <w:r w:rsidR="007936AE">
        <w:t xml:space="preserve"> placebo affects, the ‘setting the scene’ and spending time with a client </w:t>
      </w:r>
      <w:r w:rsidR="00C24859">
        <w:t xml:space="preserve">is what makes the client feel better and not the treatment. Most CAM are subjective as </w:t>
      </w:r>
      <w:r w:rsidR="004536E7">
        <w:t>no scientific research as such is evaluated for the CAM treatment</w:t>
      </w:r>
      <w:r w:rsidR="001D6AA3">
        <w:t xml:space="preserve">, it is circumstantial and down to the </w:t>
      </w:r>
      <w:r w:rsidR="00306C3B">
        <w:t>individual</w:t>
      </w:r>
      <w:r w:rsidR="001D6AA3">
        <w:t>.</w:t>
      </w:r>
      <w:r w:rsidR="00306C3B">
        <w:t xml:space="preserve"> Although </w:t>
      </w:r>
      <w:r w:rsidR="00A7788F">
        <w:t>Hill (</w:t>
      </w:r>
      <w:r w:rsidR="00454683">
        <w:t xml:space="preserve">2003) </w:t>
      </w:r>
      <w:r w:rsidR="00306C3B">
        <w:t>disagrees with Er</w:t>
      </w:r>
      <w:r w:rsidR="00B93BFD">
        <w:t>nst and argues CAM does</w:t>
      </w:r>
      <w:r w:rsidR="00823FD4">
        <w:t xml:space="preserve"> not</w:t>
      </w:r>
      <w:r w:rsidR="00B93BFD">
        <w:t xml:space="preserve"> need scientific evidence. If the client says they feel better</w:t>
      </w:r>
      <w:r w:rsidR="00D3611A">
        <w:t xml:space="preserve">, there is justification in the treatment, even if can not medically help them it is </w:t>
      </w:r>
      <w:r w:rsidR="005D4041">
        <w:t>contributing to their mental well-being.</w:t>
      </w:r>
    </w:p>
    <w:p w14:paraId="1167592D" w14:textId="3A6BB329" w:rsidR="00642EC4" w:rsidRPr="00C95EA1" w:rsidRDefault="00C95EA1">
      <w:r>
        <w:t xml:space="preserve">Legislation is decided </w:t>
      </w:r>
      <w:r w:rsidR="00020D3C">
        <w:t xml:space="preserve">by the government and is arguably </w:t>
      </w:r>
      <w:r w:rsidR="00152590">
        <w:t>one of the most important instruments to allow society</w:t>
      </w:r>
      <w:r w:rsidR="00C20FE8">
        <w:t xml:space="preserve"> to live within the boundaries of </w:t>
      </w:r>
      <w:r w:rsidR="00300A22">
        <w:t xml:space="preserve">the law. </w:t>
      </w:r>
      <w:r w:rsidR="00C93748">
        <w:t>Mills (</w:t>
      </w:r>
      <w:r w:rsidR="007A4369">
        <w:t>2001) believes l</w:t>
      </w:r>
      <w:r w:rsidR="00300A22">
        <w:t xml:space="preserve">egislation </w:t>
      </w:r>
      <w:r w:rsidR="004749EA">
        <w:t xml:space="preserve">sets standards to which the public </w:t>
      </w:r>
      <w:r w:rsidR="00F74B40">
        <w:t xml:space="preserve">should live to and to which businesses should work to. </w:t>
      </w:r>
      <w:r w:rsidR="00D37C29">
        <w:t xml:space="preserve"> </w:t>
      </w:r>
      <w:r w:rsidR="00991F37">
        <w:t xml:space="preserve">The European federation </w:t>
      </w:r>
      <w:r w:rsidR="00395EBB">
        <w:t xml:space="preserve">for complimentary </w:t>
      </w:r>
      <w:r w:rsidR="00F15326">
        <w:t xml:space="preserve">and alternative medicine (EFCAM) </w:t>
      </w:r>
      <w:r w:rsidR="00196FF6">
        <w:t xml:space="preserve">mission </w:t>
      </w:r>
      <w:r w:rsidR="008901EE">
        <w:t xml:space="preserve">is to regulate the </w:t>
      </w:r>
      <w:r w:rsidR="0089669F">
        <w:t xml:space="preserve">trade of </w:t>
      </w:r>
      <w:r w:rsidR="00FE0B08">
        <w:t>complementary</w:t>
      </w:r>
      <w:r w:rsidR="0089669F">
        <w:t xml:space="preserve"> and alternative medicine</w:t>
      </w:r>
      <w:r w:rsidR="00DB3B30">
        <w:t>, believing thus will higher standards of pract</w:t>
      </w:r>
      <w:r w:rsidR="00916C52">
        <w:t xml:space="preserve">itioners and keep the public safe </w:t>
      </w:r>
      <w:r w:rsidR="00B92DCF">
        <w:t xml:space="preserve">and rogue </w:t>
      </w:r>
      <w:r w:rsidR="00F1574C">
        <w:t xml:space="preserve">therapists away from the trade. </w:t>
      </w:r>
    </w:p>
    <w:p w14:paraId="28FACD9D" w14:textId="202EA087" w:rsidR="00C94BD7" w:rsidRPr="00C95EA1" w:rsidRDefault="00C958CE">
      <w:r>
        <w:t>On conclusion legislation is needed in order to regu</w:t>
      </w:r>
      <w:r w:rsidR="00E735D3">
        <w:t xml:space="preserve">late therapists preforming their treatments on clients. There </w:t>
      </w:r>
      <w:r w:rsidR="00036898">
        <w:t>are</w:t>
      </w:r>
      <w:r w:rsidR="00E735D3">
        <w:t xml:space="preserve"> not enough </w:t>
      </w:r>
      <w:r w:rsidR="007626DD">
        <w:t>known resources</w:t>
      </w:r>
      <w:r w:rsidR="00A96CDD">
        <w:t xml:space="preserve"> to help potential clients </w:t>
      </w:r>
      <w:r w:rsidR="005C4A18">
        <w:t xml:space="preserve">investigate whether their </w:t>
      </w:r>
      <w:r w:rsidR="00AC174F">
        <w:t xml:space="preserve">therapist has the right </w:t>
      </w:r>
      <w:r w:rsidR="00FF1E65">
        <w:t xml:space="preserve">qualifications and are registered with any regulatory body. </w:t>
      </w:r>
      <w:r w:rsidR="007626DD">
        <w:t xml:space="preserve">The general public </w:t>
      </w:r>
      <w:r w:rsidR="00F717A7">
        <w:t xml:space="preserve">should be made more aware of how to access any information as to </w:t>
      </w:r>
      <w:r w:rsidR="00036898">
        <w:t>where and what their therapist is qualified to d</w:t>
      </w:r>
      <w:r w:rsidR="00B16C02">
        <w:t xml:space="preserve">o, </w:t>
      </w:r>
      <w:r w:rsidR="004C0EA5">
        <w:t xml:space="preserve">it could be a recommendation that all therapists need to display any certificates to show the public what </w:t>
      </w:r>
      <w:r w:rsidR="00004F58">
        <w:t>therapies and practice they are qualified to perform.</w:t>
      </w:r>
      <w:r w:rsidR="00036898">
        <w:t xml:space="preserve"> </w:t>
      </w:r>
      <w:r w:rsidR="000952AE">
        <w:t>Therapists can choose to be registered but it is only o</w:t>
      </w:r>
      <w:r w:rsidR="00A0433A">
        <w:t>steopaths and chiropractors who are required by law to register</w:t>
      </w:r>
      <w:r w:rsidR="00600A38">
        <w:t xml:space="preserve">, </w:t>
      </w:r>
      <w:r w:rsidR="00C0735B">
        <w:t xml:space="preserve">once therapists complete their training it should be mandatory for </w:t>
      </w:r>
      <w:r w:rsidR="005A7591">
        <w:t>therapists to register with a regulating body</w:t>
      </w:r>
      <w:r w:rsidR="00536CAB">
        <w:t xml:space="preserve">, this would ensure all therapists are qualified accordingly. </w:t>
      </w:r>
      <w:r w:rsidR="00BD7F3D">
        <w:t>Regulation bodies all re</w:t>
      </w:r>
      <w:r w:rsidR="007F5990">
        <w:t>q</w:t>
      </w:r>
      <w:r w:rsidR="00BD7F3D">
        <w:t xml:space="preserve">uire their members to be qualified to a certain </w:t>
      </w:r>
      <w:r w:rsidR="007F5990">
        <w:t>standard, and so this is also a way of ensuring all therapists have the right qualifications in order to practice.</w:t>
      </w:r>
      <w:r w:rsidR="00DE0602">
        <w:t xml:space="preserve"> </w:t>
      </w:r>
      <w:r w:rsidR="00A0433A">
        <w:t xml:space="preserve"> </w:t>
      </w:r>
      <w:r w:rsidR="00F210DC">
        <w:t xml:space="preserve">Although some disagree and argue that registration bodies are only a way of making money and </w:t>
      </w:r>
      <w:r w:rsidR="00C94BD7">
        <w:t>cost an extortionate amount every year for small, sole businesses</w:t>
      </w:r>
      <w:r w:rsidR="008250A3">
        <w:t xml:space="preserve">, adding to the mounting pressure of running a business and taking more of the little profit </w:t>
      </w:r>
      <w:r w:rsidR="00F837F7">
        <w:t>that is received.</w:t>
      </w:r>
      <w:r w:rsidR="00084A2D">
        <w:t xml:space="preserve"> If registering w</w:t>
      </w:r>
      <w:r w:rsidR="00073795">
        <w:t xml:space="preserve">ere to be </w:t>
      </w:r>
      <w:r w:rsidR="00084A2D">
        <w:t xml:space="preserve">made a legal requirement of practising CAM, it could be made an </w:t>
      </w:r>
      <w:r w:rsidR="00C030D8">
        <w:t>affordable</w:t>
      </w:r>
      <w:r w:rsidR="00084A2D">
        <w:t xml:space="preserve"> price for everyone and </w:t>
      </w:r>
      <w:r w:rsidR="00C030D8">
        <w:t>all therapists would register.</w:t>
      </w:r>
      <w:r w:rsidR="00F837F7">
        <w:t xml:space="preserve"> </w:t>
      </w:r>
      <w:r w:rsidR="00CE4620">
        <w:t xml:space="preserve">Public liability </w:t>
      </w:r>
      <w:r w:rsidR="00971686">
        <w:t xml:space="preserve">is not compulsory, but the therapist takes a huge risk in declining </w:t>
      </w:r>
      <w:r w:rsidR="008C6C21">
        <w:t xml:space="preserve">in such a business </w:t>
      </w:r>
      <w:r w:rsidR="00557AA9">
        <w:t xml:space="preserve">and living in a claim society. </w:t>
      </w:r>
    </w:p>
    <w:p w14:paraId="343AE30A" w14:textId="77777777" w:rsidR="00642EC4" w:rsidRDefault="00642EC4">
      <w:pPr>
        <w:rPr>
          <w:b/>
          <w:bCs/>
          <w:u w:val="single"/>
        </w:rPr>
      </w:pPr>
    </w:p>
    <w:p w14:paraId="65791081" w14:textId="77777777" w:rsidR="00642EC4" w:rsidRDefault="00642EC4">
      <w:pPr>
        <w:rPr>
          <w:b/>
          <w:bCs/>
          <w:u w:val="single"/>
        </w:rPr>
      </w:pPr>
    </w:p>
    <w:p w14:paraId="3B0E1F9B" w14:textId="77777777" w:rsidR="00642EC4" w:rsidRDefault="00642EC4">
      <w:pPr>
        <w:rPr>
          <w:b/>
          <w:bCs/>
          <w:u w:val="single"/>
        </w:rPr>
      </w:pPr>
    </w:p>
    <w:p w14:paraId="3B2E005C" w14:textId="77777777" w:rsidR="00642EC4" w:rsidRDefault="00642EC4">
      <w:pPr>
        <w:rPr>
          <w:b/>
          <w:bCs/>
          <w:u w:val="single"/>
        </w:rPr>
      </w:pPr>
    </w:p>
    <w:p w14:paraId="55D78A37" w14:textId="77777777" w:rsidR="00642EC4" w:rsidRDefault="00642EC4">
      <w:pPr>
        <w:rPr>
          <w:b/>
          <w:bCs/>
          <w:u w:val="single"/>
        </w:rPr>
      </w:pPr>
    </w:p>
    <w:p w14:paraId="1450D171" w14:textId="77777777" w:rsidR="00642EC4" w:rsidRDefault="00642EC4">
      <w:pPr>
        <w:rPr>
          <w:b/>
          <w:bCs/>
          <w:u w:val="single"/>
        </w:rPr>
      </w:pPr>
    </w:p>
    <w:p w14:paraId="68B4B413" w14:textId="77777777" w:rsidR="00642EC4" w:rsidRDefault="00642EC4">
      <w:pPr>
        <w:rPr>
          <w:b/>
          <w:bCs/>
          <w:u w:val="single"/>
        </w:rPr>
      </w:pPr>
    </w:p>
    <w:p w14:paraId="30E5B37D" w14:textId="77777777" w:rsidR="00642EC4" w:rsidRDefault="00642EC4">
      <w:pPr>
        <w:rPr>
          <w:b/>
          <w:bCs/>
          <w:u w:val="single"/>
        </w:rPr>
      </w:pPr>
    </w:p>
    <w:p w14:paraId="28963E4F" w14:textId="77777777" w:rsidR="00642EC4" w:rsidRDefault="00642EC4">
      <w:pPr>
        <w:rPr>
          <w:b/>
          <w:bCs/>
          <w:u w:val="single"/>
        </w:rPr>
      </w:pPr>
    </w:p>
    <w:p w14:paraId="0D661FDC" w14:textId="77777777" w:rsidR="00BE5407" w:rsidRDefault="00BE5407">
      <w:pPr>
        <w:rPr>
          <w:b/>
          <w:bCs/>
          <w:u w:val="single"/>
        </w:rPr>
      </w:pPr>
    </w:p>
    <w:p w14:paraId="6887970C" w14:textId="454F4711" w:rsidR="00AE4E21" w:rsidRPr="00F80F4C" w:rsidRDefault="00AE4E21">
      <w:r w:rsidRPr="007976B3">
        <w:rPr>
          <w:b/>
          <w:bCs/>
          <w:u w:val="single"/>
        </w:rPr>
        <w:lastRenderedPageBreak/>
        <w:t>Reference list</w:t>
      </w:r>
    </w:p>
    <w:p w14:paraId="6D66CC6E" w14:textId="77777777" w:rsidR="000775D1" w:rsidRDefault="000775D1" w:rsidP="000775D1">
      <w:r>
        <w:t xml:space="preserve">American massage training UK. Frequently asked massage training questions. (accessed on 28/03/2020) </w:t>
      </w:r>
      <w:hyperlink r:id="rId7" w:history="1">
        <w:r w:rsidRPr="00425BE2">
          <w:rPr>
            <w:rStyle w:val="Hyperlink"/>
          </w:rPr>
          <w:t>https://www.americanmassagetraining.co.uk/frequently-asked-massage-training-questions/133-why-do-most-people-get-massages</w:t>
        </w:r>
      </w:hyperlink>
    </w:p>
    <w:p w14:paraId="51D2EE41" w14:textId="7910523B" w:rsidR="001F15E8" w:rsidRDefault="001F15E8" w:rsidP="001F15E8">
      <w:r>
        <w:t>Ang-lee, M. Moss, J. Yuan, C,S. (2001) Journal of the American medical association. Herbal medicines and perioperative care. Vol 3 (5)</w:t>
      </w:r>
    </w:p>
    <w:p w14:paraId="022FAC6E" w14:textId="73EE73E8" w:rsidR="00BD4878" w:rsidRDefault="00BD4878" w:rsidP="001F15E8">
      <w:proofErr w:type="spellStart"/>
      <w:r>
        <w:t>Balgaonkar</w:t>
      </w:r>
      <w:proofErr w:type="spellEnd"/>
      <w:r>
        <w:t>, A. (2010) international journ</w:t>
      </w:r>
      <w:r w:rsidR="006811E9">
        <w:t>al of arts and sciences. Effect of dance</w:t>
      </w:r>
      <w:r w:rsidR="00DB3214">
        <w:t>/motor therapy on the cognitive development. Vol 3 (11).</w:t>
      </w:r>
    </w:p>
    <w:p w14:paraId="31ACE085" w14:textId="77777777" w:rsidR="00872A7A" w:rsidRDefault="00872A7A" w:rsidP="00872A7A">
      <w:r>
        <w:t xml:space="preserve">British chiropractor association. Regulation. (accessed on 04/04/2020) </w:t>
      </w:r>
      <w:hyperlink r:id="rId8" w:history="1">
        <w:r w:rsidRPr="00A73384">
          <w:rPr>
            <w:rStyle w:val="Hyperlink"/>
          </w:rPr>
          <w:t>https://chiropractic-uk.co.uk/history-and-regulation/</w:t>
        </w:r>
      </w:hyperlink>
    </w:p>
    <w:p w14:paraId="46E9C164" w14:textId="77777777" w:rsidR="00FB16EB" w:rsidRDefault="00FB16EB" w:rsidP="00FB16EB">
      <w:r>
        <w:t xml:space="preserve">Caspi, O. Shalom, T. </w:t>
      </w:r>
      <w:proofErr w:type="spellStart"/>
      <w:r>
        <w:t>Holexa</w:t>
      </w:r>
      <w:proofErr w:type="spellEnd"/>
      <w:r>
        <w:t xml:space="preserve">, J. (2009) Journal of Evidence based </w:t>
      </w:r>
      <w:proofErr w:type="spellStart"/>
      <w:r>
        <w:t>complimentary</w:t>
      </w:r>
      <w:proofErr w:type="spellEnd"/>
      <w:r>
        <w:t xml:space="preserve"> and alternative medicine. Informed consent in </w:t>
      </w:r>
      <w:proofErr w:type="spellStart"/>
      <w:r>
        <w:t>complimentary</w:t>
      </w:r>
      <w:proofErr w:type="spellEnd"/>
      <w:r>
        <w:t xml:space="preserve"> and alternative medicine. Vol 2011 (32) </w:t>
      </w:r>
    </w:p>
    <w:p w14:paraId="54F5C64A" w14:textId="2E15383C" w:rsidR="006D3874" w:rsidRDefault="00BE57EC">
      <w:pPr>
        <w:rPr>
          <w:rStyle w:val="Hyperlink"/>
        </w:rPr>
      </w:pPr>
      <w:proofErr w:type="spellStart"/>
      <w:r>
        <w:t>Complimentary</w:t>
      </w:r>
      <w:proofErr w:type="spellEnd"/>
      <w:r>
        <w:t xml:space="preserve"> and alternative medicine</w:t>
      </w:r>
      <w:r w:rsidR="002C34F1">
        <w:t xml:space="preserve">. (accessed on </w:t>
      </w:r>
      <w:r w:rsidR="00CA406E">
        <w:t xml:space="preserve">16/03/2020) </w:t>
      </w:r>
      <w:hyperlink r:id="rId9" w:history="1">
        <w:r w:rsidR="00CA406E" w:rsidRPr="00990EBA">
          <w:rPr>
            <w:rStyle w:val="Hyperlink"/>
          </w:rPr>
          <w:t>https://www.nhs.uk/conditions/complementary-and-alternative-medicine/</w:t>
        </w:r>
      </w:hyperlink>
    </w:p>
    <w:p w14:paraId="28D42D72" w14:textId="77777777" w:rsidR="00872A7A" w:rsidRDefault="00872A7A" w:rsidP="00872A7A">
      <w:r>
        <w:t xml:space="preserve">Ernst, E. Cohen, M. Stone, J. (2004) Journal of medical ethics. Ethical problems arising in evidence based complementary and alternative medicine. Vol 30 (7) </w:t>
      </w:r>
    </w:p>
    <w:p w14:paraId="40A2F8C6" w14:textId="77777777" w:rsidR="00972958" w:rsidRDefault="00972958" w:rsidP="00972958">
      <w:r>
        <w:t xml:space="preserve">Ernst, E. Terry, R. (2009) British journal of general practice. NICE guidelines on complimentary/alternative medicine: more consistency and rigour are needed. Vol 59 (566) </w:t>
      </w:r>
    </w:p>
    <w:p w14:paraId="472EA2F0" w14:textId="287860C7" w:rsidR="00972958" w:rsidRDefault="00972958" w:rsidP="00972958">
      <w:r>
        <w:t>Ernst, E. Cohen, M. (2001) journal of international medicine. Informed consent in complementary and alternative medicine. Vol10 (4)</w:t>
      </w:r>
    </w:p>
    <w:p w14:paraId="2D258D68" w14:textId="79A270EB" w:rsidR="00454683" w:rsidRDefault="00454683" w:rsidP="00972958">
      <w:r>
        <w:t xml:space="preserve">Ernst, E. (2001) American cancer society journals. </w:t>
      </w:r>
      <w:r w:rsidR="00822461">
        <w:t>Complimentary therapies in palliative cancer care. Vol 91 (11).</w:t>
      </w:r>
    </w:p>
    <w:p w14:paraId="07E1BB0C" w14:textId="77777777" w:rsidR="00FB16EB" w:rsidRDefault="00FB16EB" w:rsidP="00FB16EB">
      <w:r>
        <w:t xml:space="preserve">EFCAM. EU Policy on CAM. (accessed on 16/04/2020) </w:t>
      </w:r>
      <w:hyperlink r:id="rId10" w:history="1">
        <w:r w:rsidRPr="00924035">
          <w:rPr>
            <w:rStyle w:val="Hyperlink"/>
          </w:rPr>
          <w:t>http://www.efcam.eu/cam-regulation/eu-policy-on-cam/</w:t>
        </w:r>
      </w:hyperlink>
      <w:r>
        <w:t xml:space="preserve"> </w:t>
      </w:r>
    </w:p>
    <w:p w14:paraId="7F1B2B5D" w14:textId="38D45596" w:rsidR="00872A7A" w:rsidRDefault="008B4B05">
      <w:pPr>
        <w:rPr>
          <w:rStyle w:val="Hyperlink"/>
        </w:rPr>
      </w:pPr>
      <w:r>
        <w:t xml:space="preserve">Federation of holistic therapies. Join us. (accessed on 14/04/2020)  </w:t>
      </w:r>
      <w:hyperlink r:id="rId11" w:history="1">
        <w:r w:rsidRPr="00924035">
          <w:rPr>
            <w:rStyle w:val="Hyperlink"/>
          </w:rPr>
          <w:t>https://www.fht.org.uk/join-us</w:t>
        </w:r>
      </w:hyperlink>
    </w:p>
    <w:p w14:paraId="2C0BBC97" w14:textId="4638AC4F" w:rsidR="007C410A" w:rsidRPr="007C410A" w:rsidRDefault="007D697D" w:rsidP="007D697D">
      <w:pPr>
        <w:rPr>
          <w:color w:val="0563C1" w:themeColor="hyperlink"/>
          <w:u w:val="single"/>
        </w:rPr>
      </w:pPr>
      <w:r>
        <w:t xml:space="preserve">GDPR. Penalties and fines. (accessed on 04/04/2020) </w:t>
      </w:r>
      <w:hyperlink r:id="rId12" w:history="1">
        <w:r w:rsidRPr="00A73384">
          <w:rPr>
            <w:rStyle w:val="Hyperlink"/>
          </w:rPr>
          <w:t>https://www.itgovernance.co.uk/dpa-and-gdpr-penalties</w:t>
        </w:r>
      </w:hyperlink>
    </w:p>
    <w:p w14:paraId="06FB24BE" w14:textId="68AA0765" w:rsidR="003346E6" w:rsidRDefault="003346E6" w:rsidP="004D771A">
      <w:r>
        <w:t>Hill, F. (2003) Health promotion international. Complimentary and alternative medicine</w:t>
      </w:r>
      <w:r w:rsidR="0086077D">
        <w:t>: the next generation of health promotion. Vol 18 (3).</w:t>
      </w:r>
    </w:p>
    <w:p w14:paraId="1D54CE9A" w14:textId="2DD2B1C9" w:rsidR="004D771A" w:rsidRDefault="004D771A" w:rsidP="004D771A">
      <w:r>
        <w:t xml:space="preserve">Kings Fund. Regulating complementary medical practitioners, case studies (accessed on 04/04/2020) </w:t>
      </w:r>
      <w:hyperlink r:id="rId13" w:history="1">
        <w:r w:rsidRPr="00A73384">
          <w:rPr>
            <w:rStyle w:val="Hyperlink"/>
          </w:rPr>
          <w:t>https://www.kingsfund.org.uk/sites/default/files/All%20Case%20Studies1.pdf</w:t>
        </w:r>
      </w:hyperlink>
    </w:p>
    <w:p w14:paraId="63D1B290" w14:textId="2D170B6B" w:rsidR="00895D94" w:rsidRPr="00895D94" w:rsidRDefault="00895D94">
      <w:pPr>
        <w:rPr>
          <w:color w:val="0563C1" w:themeColor="hyperlink"/>
        </w:rPr>
      </w:pPr>
      <w:r>
        <w:rPr>
          <w:color w:val="0563C1" w:themeColor="hyperlink"/>
        </w:rPr>
        <w:t xml:space="preserve">Kings fund (accessed on </w:t>
      </w:r>
      <w:r w:rsidR="00990D4F">
        <w:rPr>
          <w:color w:val="0563C1" w:themeColor="hyperlink"/>
        </w:rPr>
        <w:t>23/03/2020)</w:t>
      </w:r>
      <w:r>
        <w:rPr>
          <w:color w:val="0563C1" w:themeColor="hyperlink"/>
        </w:rPr>
        <w:t xml:space="preserve"> </w:t>
      </w:r>
      <w:r w:rsidRPr="00990D4F">
        <w:rPr>
          <w:color w:val="0563C1" w:themeColor="hyperlink"/>
          <w:u w:val="single"/>
        </w:rPr>
        <w:t>https://www.kingsfund.org.uk/sites/default/files/Research%20summary1.pdf</w:t>
      </w:r>
    </w:p>
    <w:p w14:paraId="4DF5FF9E" w14:textId="413F5F68" w:rsidR="00E53BA4" w:rsidRDefault="007C410A" w:rsidP="004D771A">
      <w:r>
        <w:t xml:space="preserve">Kings fund. </w:t>
      </w:r>
      <w:r w:rsidR="006F7EF7">
        <w:t xml:space="preserve">Evidence for complimentary therapies on the NHS should be considered by independent body, says the Kings fund. </w:t>
      </w:r>
      <w:r w:rsidR="00E53BA4">
        <w:t xml:space="preserve">(accessed on 10/05/2020) </w:t>
      </w:r>
      <w:hyperlink r:id="rId14" w:history="1">
        <w:r w:rsidR="00E53BA4" w:rsidRPr="005B7A72">
          <w:rPr>
            <w:rStyle w:val="Hyperlink"/>
          </w:rPr>
          <w:t>https://www.kingsfund.org.uk/press/press-releases/evidence-complementary-therapies-nhs-should-be-considered-independent-body-says</w:t>
        </w:r>
      </w:hyperlink>
      <w:r w:rsidR="00E53BA4">
        <w:t xml:space="preserve"> </w:t>
      </w:r>
    </w:p>
    <w:p w14:paraId="75AA6959" w14:textId="073738C1" w:rsidR="004D771A" w:rsidRDefault="004D771A" w:rsidP="004D771A">
      <w:proofErr w:type="spellStart"/>
      <w:r>
        <w:t>Loffi</w:t>
      </w:r>
      <w:proofErr w:type="spellEnd"/>
      <w:r>
        <w:t xml:space="preserve">, B. </w:t>
      </w:r>
      <w:proofErr w:type="spellStart"/>
      <w:r>
        <w:t>McElvie</w:t>
      </w:r>
      <w:proofErr w:type="spellEnd"/>
      <w:r>
        <w:t>, H. (2003) Lancet. Australia shaken by complimentary medicines re-call. Vol 361 (9370).</w:t>
      </w:r>
    </w:p>
    <w:p w14:paraId="7F168104" w14:textId="08E11459" w:rsidR="00F96362" w:rsidRDefault="00F96362">
      <w:proofErr w:type="spellStart"/>
      <w:r>
        <w:lastRenderedPageBreak/>
        <w:t>Mayden</w:t>
      </w:r>
      <w:proofErr w:type="spellEnd"/>
      <w:r>
        <w:t xml:space="preserve">, K. (2012) journal of advanced </w:t>
      </w:r>
      <w:proofErr w:type="spellStart"/>
      <w:r>
        <w:t>practioner</w:t>
      </w:r>
      <w:proofErr w:type="spellEnd"/>
      <w:r>
        <w:t xml:space="preserve"> </w:t>
      </w:r>
      <w:r w:rsidR="00661A9E">
        <w:t>in oncology. Mind-body therapies: evidence and implications in advanced oncology practice. Vol 3 (6)</w:t>
      </w:r>
    </w:p>
    <w:p w14:paraId="702D04E3" w14:textId="012E3426" w:rsidR="00C70AC0" w:rsidRDefault="004E4B70">
      <w:r>
        <w:t>Mills, S. (</w:t>
      </w:r>
      <w:r w:rsidR="006C6C55">
        <w:t xml:space="preserve">2001) The British medical journal. </w:t>
      </w:r>
      <w:r w:rsidR="006A34ED">
        <w:t xml:space="preserve">Regulation in </w:t>
      </w:r>
      <w:r w:rsidR="00DC38AD">
        <w:t xml:space="preserve">complimentary and alternative medicine. </w:t>
      </w:r>
      <w:r w:rsidR="00580DD2">
        <w:t>Vol 322 (</w:t>
      </w:r>
      <w:r w:rsidR="007A5742">
        <w:t>10</w:t>
      </w:r>
      <w:r w:rsidR="00373422">
        <w:t xml:space="preserve">) </w:t>
      </w:r>
      <w:r w:rsidR="00706A56">
        <w:t>(1)</w:t>
      </w:r>
    </w:p>
    <w:p w14:paraId="07355B63" w14:textId="46FC09C7" w:rsidR="00706A56" w:rsidRDefault="00706A56">
      <w:r>
        <w:t xml:space="preserve">Mills, S. (2001) The British medical journal. Regulation in </w:t>
      </w:r>
      <w:r w:rsidR="007A5742">
        <w:t>complementary</w:t>
      </w:r>
      <w:r>
        <w:t xml:space="preserve"> and alternative medicine. </w:t>
      </w:r>
      <w:r w:rsidR="007A5742">
        <w:t>Vol 322 (10) (2)</w:t>
      </w:r>
    </w:p>
    <w:p w14:paraId="6FAE0370" w14:textId="77777777" w:rsidR="004D771A" w:rsidRDefault="004D771A" w:rsidP="004D771A">
      <w:r>
        <w:t>McCabe, P. (2005) Complimentary therapies in clinical practice. Complementary and alternative medicine In Australia. Vol 11 (1)</w:t>
      </w:r>
    </w:p>
    <w:p w14:paraId="7A2DFE67" w14:textId="77777777" w:rsidR="003511F6" w:rsidRDefault="003511F6" w:rsidP="003511F6">
      <w:r>
        <w:t xml:space="preserve">NHS. Safety and regulation. Osteopathy. (accessed on 04/04/2020) </w:t>
      </w:r>
      <w:hyperlink r:id="rId15" w:history="1">
        <w:r w:rsidRPr="00A73384">
          <w:rPr>
            <w:rStyle w:val="Hyperlink"/>
          </w:rPr>
          <w:t>https://www.nhs.uk/conditions/osteopathy/safety/</w:t>
        </w:r>
      </w:hyperlink>
    </w:p>
    <w:p w14:paraId="5185A2F6" w14:textId="51B8862D" w:rsidR="003511F6" w:rsidRDefault="003511F6" w:rsidP="003511F6">
      <w:pPr>
        <w:rPr>
          <w:rStyle w:val="Hyperlink"/>
        </w:rPr>
      </w:pPr>
      <w:r>
        <w:t xml:space="preserve">NICE guidelines. Information for the public. Complimentary therapies. (accessed on 16/04/2020) </w:t>
      </w:r>
      <w:hyperlink r:id="rId16" w:history="1">
        <w:r w:rsidRPr="00924035">
          <w:rPr>
            <w:rStyle w:val="Hyperlink"/>
          </w:rPr>
          <w:t>https://www.nice.org.uk/guidance/cg57/ifp/chapter/complementary-therapies</w:t>
        </w:r>
      </w:hyperlink>
    </w:p>
    <w:p w14:paraId="3BB4455F" w14:textId="77777777" w:rsidR="003511F6" w:rsidRDefault="003511F6" w:rsidP="003511F6">
      <w:r>
        <w:t xml:space="preserve">Preen, C. (2006) Clinical practice Journal. Voluntary self-regulation of complimentary therapies. Vol 4 (119) </w:t>
      </w:r>
    </w:p>
    <w:p w14:paraId="20389DB6" w14:textId="7A17B407" w:rsidR="005926AA" w:rsidRDefault="005926AA">
      <w:r>
        <w:t>Styles, J.</w:t>
      </w:r>
      <w:r w:rsidR="00163F60">
        <w:t xml:space="preserve"> </w:t>
      </w:r>
      <w:r w:rsidR="007C311B">
        <w:t>(</w:t>
      </w:r>
      <w:r w:rsidR="00163F60">
        <w:t>2015)</w:t>
      </w:r>
      <w:r>
        <w:t xml:space="preserve"> </w:t>
      </w:r>
      <w:r w:rsidR="009F7574">
        <w:t xml:space="preserve">Complimentary therapies in nursing and midwifery. </w:t>
      </w:r>
      <w:r w:rsidR="00052E9B">
        <w:t>The use of aromatherapy in hospi</w:t>
      </w:r>
      <w:r w:rsidR="004E07A1">
        <w:t xml:space="preserve">talised children with the HIV </w:t>
      </w:r>
      <w:r w:rsidR="00D77F05">
        <w:t>disease. Vol 3 (1)</w:t>
      </w:r>
    </w:p>
    <w:p w14:paraId="323D827B" w14:textId="7029C944" w:rsidR="00301307" w:rsidRDefault="00D764BA">
      <w:r>
        <w:t xml:space="preserve">Saraf, A. </w:t>
      </w:r>
      <w:r w:rsidR="005A089B">
        <w:t xml:space="preserve">Saraf, S. </w:t>
      </w:r>
      <w:r w:rsidR="00A00C71">
        <w:t>(</w:t>
      </w:r>
      <w:r w:rsidR="0053706D">
        <w:t xml:space="preserve">2012) </w:t>
      </w:r>
      <w:r w:rsidR="00E25789">
        <w:t xml:space="preserve">Pharmacognosy reviews. </w:t>
      </w:r>
      <w:r w:rsidR="00A01780">
        <w:t xml:space="preserve">Legal regulations of complimentary and alternative medicines in different </w:t>
      </w:r>
      <w:r w:rsidR="00F34EC6">
        <w:t>countries. Vol 6 (12)</w:t>
      </w:r>
    </w:p>
    <w:p w14:paraId="7DB4DDC7" w14:textId="02A60D5F" w:rsidR="002546AB" w:rsidRDefault="00423264">
      <w:r>
        <w:t xml:space="preserve">Schmidt, K. Jacobs, </w:t>
      </w:r>
      <w:r w:rsidR="00AE6E95">
        <w:t>PA. Barton, A. (2002) complimentary therapies</w:t>
      </w:r>
      <w:r w:rsidR="00312BC6">
        <w:t xml:space="preserve"> in medicine. Cross cultural differences </w:t>
      </w:r>
      <w:r w:rsidR="002114CF">
        <w:t xml:space="preserve">in GPS’s attitudes towards </w:t>
      </w:r>
      <w:r w:rsidR="007D3F65">
        <w:t>complementary</w:t>
      </w:r>
      <w:r w:rsidR="002114CF">
        <w:t xml:space="preserve"> </w:t>
      </w:r>
      <w:r w:rsidR="00130AF9">
        <w:t xml:space="preserve">and </w:t>
      </w:r>
      <w:r w:rsidR="007D3F65">
        <w:t>alternative</w:t>
      </w:r>
      <w:r w:rsidR="00130AF9">
        <w:t xml:space="preserve"> medicine</w:t>
      </w:r>
      <w:r w:rsidR="00520414">
        <w:t>: a survey comparing regions of the UK and Germany. Vol 10 (3)</w:t>
      </w:r>
      <w:r w:rsidR="007D3F65">
        <w:t>.</w:t>
      </w:r>
    </w:p>
    <w:p w14:paraId="375B9F53" w14:textId="751DDE8F" w:rsidR="007D3F65" w:rsidRDefault="008270AA">
      <w:r>
        <w:t xml:space="preserve">Saito, </w:t>
      </w:r>
      <w:r w:rsidR="003C305E">
        <w:t xml:space="preserve">H. (2002) </w:t>
      </w:r>
      <w:r w:rsidR="001B6476">
        <w:t>Pharmacological</w:t>
      </w:r>
      <w:r w:rsidR="003C305E">
        <w:t xml:space="preserve"> research. </w:t>
      </w:r>
      <w:r w:rsidR="00B0041C">
        <w:t>Regulation of herbal medicines in Japan. Vol 41 (5)</w:t>
      </w:r>
    </w:p>
    <w:p w14:paraId="15F019ED" w14:textId="006BAA36" w:rsidR="000D116F" w:rsidRDefault="001D4762">
      <w:r>
        <w:t>Statutory</w:t>
      </w:r>
      <w:r w:rsidR="000D116F">
        <w:t xml:space="preserve"> regulation. (accessed on 14</w:t>
      </w:r>
      <w:r>
        <w:t xml:space="preserve">/04/2020) </w:t>
      </w:r>
      <w:hyperlink r:id="rId17" w:history="1">
        <w:r w:rsidRPr="00924035">
          <w:rPr>
            <w:rStyle w:val="Hyperlink"/>
          </w:rPr>
          <w:t>http://www.grcct.org/regulation/statutory-regulation/</w:t>
        </w:r>
      </w:hyperlink>
      <w:r>
        <w:t xml:space="preserve"> </w:t>
      </w:r>
    </w:p>
    <w:p w14:paraId="0545E1EB" w14:textId="77777777" w:rsidR="004A24DA" w:rsidRDefault="004A24DA" w:rsidP="004A24DA">
      <w:r>
        <w:t xml:space="preserve">Traditional, Complementary and alternative medicine: policy and public health perspectives. (accessed on 23/03/2020) </w:t>
      </w:r>
      <w:hyperlink r:id="rId18" w:history="1">
        <w:r w:rsidRPr="00C2713C">
          <w:rPr>
            <w:rStyle w:val="Hyperlink"/>
          </w:rPr>
          <w:t>https://www.who.int/bulletin/volumes/86/1/07-046458/en/</w:t>
        </w:r>
      </w:hyperlink>
    </w:p>
    <w:p w14:paraId="7C2088C7" w14:textId="2396F1B3" w:rsidR="00111457" w:rsidRDefault="00155BD5">
      <w:proofErr w:type="spellStart"/>
      <w:r>
        <w:t>Ventola</w:t>
      </w:r>
      <w:proofErr w:type="spellEnd"/>
      <w:r>
        <w:t xml:space="preserve">, C. (2010) </w:t>
      </w:r>
      <w:r w:rsidR="00BA7A52">
        <w:t xml:space="preserve">Pharmacy and therapeutics. Current issues regarding complementary and alternative medicine </w:t>
      </w:r>
      <w:r w:rsidR="00F12980">
        <w:t>in the united states. Vol 35 (9)</w:t>
      </w:r>
    </w:p>
    <w:p w14:paraId="12B87297" w14:textId="5DB19492" w:rsidR="00C81104" w:rsidRDefault="00C81104"/>
    <w:sectPr w:rsidR="00C8110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8B731" w14:textId="77777777" w:rsidR="000B7D8B" w:rsidRDefault="000B7D8B" w:rsidP="001C652A">
      <w:pPr>
        <w:spacing w:after="0" w:line="240" w:lineRule="auto"/>
      </w:pPr>
      <w:r>
        <w:separator/>
      </w:r>
    </w:p>
  </w:endnote>
  <w:endnote w:type="continuationSeparator" w:id="0">
    <w:p w14:paraId="77A8B2A2" w14:textId="77777777" w:rsidR="000B7D8B" w:rsidRDefault="000B7D8B" w:rsidP="001C652A">
      <w:pPr>
        <w:spacing w:after="0" w:line="240" w:lineRule="auto"/>
      </w:pPr>
      <w:r>
        <w:continuationSeparator/>
      </w:r>
    </w:p>
  </w:endnote>
  <w:endnote w:type="continuationNotice" w:id="1">
    <w:p w14:paraId="4C2421DE" w14:textId="77777777" w:rsidR="000B7D8B" w:rsidRDefault="000B7D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3433047"/>
      <w:docPartObj>
        <w:docPartGallery w:val="Page Numbers (Bottom of Page)"/>
        <w:docPartUnique/>
      </w:docPartObj>
    </w:sdtPr>
    <w:sdtEndPr>
      <w:rPr>
        <w:noProof/>
      </w:rPr>
    </w:sdtEndPr>
    <w:sdtContent>
      <w:p w14:paraId="6DD41EBA" w14:textId="41143728" w:rsidR="001C652A" w:rsidRDefault="001C65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6EED9A" w14:textId="77777777" w:rsidR="001C652A" w:rsidRDefault="001C6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48718" w14:textId="77777777" w:rsidR="000B7D8B" w:rsidRDefault="000B7D8B" w:rsidP="001C652A">
      <w:pPr>
        <w:spacing w:after="0" w:line="240" w:lineRule="auto"/>
      </w:pPr>
      <w:r>
        <w:separator/>
      </w:r>
    </w:p>
  </w:footnote>
  <w:footnote w:type="continuationSeparator" w:id="0">
    <w:p w14:paraId="39475CDF" w14:textId="77777777" w:rsidR="000B7D8B" w:rsidRDefault="000B7D8B" w:rsidP="001C652A">
      <w:pPr>
        <w:spacing w:after="0" w:line="240" w:lineRule="auto"/>
      </w:pPr>
      <w:r>
        <w:continuationSeparator/>
      </w:r>
    </w:p>
  </w:footnote>
  <w:footnote w:type="continuationNotice" w:id="1">
    <w:p w14:paraId="2180D57A" w14:textId="77777777" w:rsidR="000B7D8B" w:rsidRDefault="000B7D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8F7C4A"/>
    <w:multiLevelType w:val="hybridMultilevel"/>
    <w:tmpl w:val="0176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7F"/>
    <w:rsid w:val="00000C84"/>
    <w:rsid w:val="00004F58"/>
    <w:rsid w:val="00010E49"/>
    <w:rsid w:val="00013F1C"/>
    <w:rsid w:val="00016A2F"/>
    <w:rsid w:val="000170FD"/>
    <w:rsid w:val="00020D3C"/>
    <w:rsid w:val="00023032"/>
    <w:rsid w:val="00025228"/>
    <w:rsid w:val="00027D5C"/>
    <w:rsid w:val="00031DFC"/>
    <w:rsid w:val="00036898"/>
    <w:rsid w:val="00036977"/>
    <w:rsid w:val="0004763C"/>
    <w:rsid w:val="0005097C"/>
    <w:rsid w:val="00052E9B"/>
    <w:rsid w:val="00053D1D"/>
    <w:rsid w:val="00054D24"/>
    <w:rsid w:val="00055870"/>
    <w:rsid w:val="000562CC"/>
    <w:rsid w:val="0006009E"/>
    <w:rsid w:val="00063296"/>
    <w:rsid w:val="00070CA1"/>
    <w:rsid w:val="00073795"/>
    <w:rsid w:val="00073862"/>
    <w:rsid w:val="00076770"/>
    <w:rsid w:val="000775D1"/>
    <w:rsid w:val="00077E15"/>
    <w:rsid w:val="00084A2D"/>
    <w:rsid w:val="000862E6"/>
    <w:rsid w:val="000952AE"/>
    <w:rsid w:val="000958EE"/>
    <w:rsid w:val="000A180A"/>
    <w:rsid w:val="000A61B8"/>
    <w:rsid w:val="000A7A5E"/>
    <w:rsid w:val="000B3DF8"/>
    <w:rsid w:val="000B5DB3"/>
    <w:rsid w:val="000B7D8B"/>
    <w:rsid w:val="000D116F"/>
    <w:rsid w:val="000D7E63"/>
    <w:rsid w:val="000E5435"/>
    <w:rsid w:val="000F1A50"/>
    <w:rsid w:val="000F2997"/>
    <w:rsid w:val="000F3BA1"/>
    <w:rsid w:val="000F6D07"/>
    <w:rsid w:val="00101E6D"/>
    <w:rsid w:val="00103E4D"/>
    <w:rsid w:val="00106138"/>
    <w:rsid w:val="00106D3A"/>
    <w:rsid w:val="00110844"/>
    <w:rsid w:val="00111457"/>
    <w:rsid w:val="0011247F"/>
    <w:rsid w:val="0011575C"/>
    <w:rsid w:val="00115BF1"/>
    <w:rsid w:val="00123242"/>
    <w:rsid w:val="00130AF9"/>
    <w:rsid w:val="0014270D"/>
    <w:rsid w:val="001427E8"/>
    <w:rsid w:val="001513D5"/>
    <w:rsid w:val="001518EC"/>
    <w:rsid w:val="00152490"/>
    <w:rsid w:val="00152590"/>
    <w:rsid w:val="0015463D"/>
    <w:rsid w:val="00155BD5"/>
    <w:rsid w:val="00163089"/>
    <w:rsid w:val="00163F60"/>
    <w:rsid w:val="00163FC4"/>
    <w:rsid w:val="00166B3D"/>
    <w:rsid w:val="001709D2"/>
    <w:rsid w:val="00175F90"/>
    <w:rsid w:val="00176313"/>
    <w:rsid w:val="00180DC4"/>
    <w:rsid w:val="00181AA8"/>
    <w:rsid w:val="00182538"/>
    <w:rsid w:val="001859F5"/>
    <w:rsid w:val="00187586"/>
    <w:rsid w:val="00196FF6"/>
    <w:rsid w:val="001A1BB2"/>
    <w:rsid w:val="001A2274"/>
    <w:rsid w:val="001B0EE5"/>
    <w:rsid w:val="001B5697"/>
    <w:rsid w:val="001B6476"/>
    <w:rsid w:val="001C119A"/>
    <w:rsid w:val="001C11E3"/>
    <w:rsid w:val="001C1339"/>
    <w:rsid w:val="001C2A04"/>
    <w:rsid w:val="001C652A"/>
    <w:rsid w:val="001D0027"/>
    <w:rsid w:val="001D4551"/>
    <w:rsid w:val="001D4762"/>
    <w:rsid w:val="001D6AA3"/>
    <w:rsid w:val="001E7091"/>
    <w:rsid w:val="001F15E8"/>
    <w:rsid w:val="001F27C8"/>
    <w:rsid w:val="00206FAD"/>
    <w:rsid w:val="00211220"/>
    <w:rsid w:val="002114CF"/>
    <w:rsid w:val="00211589"/>
    <w:rsid w:val="00224EAB"/>
    <w:rsid w:val="00234C0D"/>
    <w:rsid w:val="00237790"/>
    <w:rsid w:val="00243BAB"/>
    <w:rsid w:val="002509D2"/>
    <w:rsid w:val="00250C53"/>
    <w:rsid w:val="002539B4"/>
    <w:rsid w:val="002546AB"/>
    <w:rsid w:val="0025596C"/>
    <w:rsid w:val="00260D11"/>
    <w:rsid w:val="00261066"/>
    <w:rsid w:val="00261F22"/>
    <w:rsid w:val="002622CE"/>
    <w:rsid w:val="00270D4F"/>
    <w:rsid w:val="00275CF6"/>
    <w:rsid w:val="00284300"/>
    <w:rsid w:val="00284B36"/>
    <w:rsid w:val="00287780"/>
    <w:rsid w:val="00287BE2"/>
    <w:rsid w:val="002A53C6"/>
    <w:rsid w:val="002A6D2E"/>
    <w:rsid w:val="002B42E1"/>
    <w:rsid w:val="002C00C6"/>
    <w:rsid w:val="002C34F1"/>
    <w:rsid w:val="002C3C7F"/>
    <w:rsid w:val="002D0B9D"/>
    <w:rsid w:val="002D2E3D"/>
    <w:rsid w:val="002D445E"/>
    <w:rsid w:val="002E0AAB"/>
    <w:rsid w:val="002E1F6A"/>
    <w:rsid w:val="002E25D6"/>
    <w:rsid w:val="002E76EA"/>
    <w:rsid w:val="002E76F0"/>
    <w:rsid w:val="002F3EA8"/>
    <w:rsid w:val="00300A22"/>
    <w:rsid w:val="003012C8"/>
    <w:rsid w:val="00301307"/>
    <w:rsid w:val="0030154D"/>
    <w:rsid w:val="003039AF"/>
    <w:rsid w:val="00306C3B"/>
    <w:rsid w:val="00312BC6"/>
    <w:rsid w:val="00313C95"/>
    <w:rsid w:val="00314344"/>
    <w:rsid w:val="0032105D"/>
    <w:rsid w:val="003251EF"/>
    <w:rsid w:val="003261B6"/>
    <w:rsid w:val="00326279"/>
    <w:rsid w:val="0033196C"/>
    <w:rsid w:val="003331D0"/>
    <w:rsid w:val="003346E6"/>
    <w:rsid w:val="003511F6"/>
    <w:rsid w:val="003555E4"/>
    <w:rsid w:val="00357C40"/>
    <w:rsid w:val="00361E15"/>
    <w:rsid w:val="003655F3"/>
    <w:rsid w:val="00365762"/>
    <w:rsid w:val="00371AE4"/>
    <w:rsid w:val="00371F4B"/>
    <w:rsid w:val="0037205B"/>
    <w:rsid w:val="00372268"/>
    <w:rsid w:val="00372A9A"/>
    <w:rsid w:val="00373422"/>
    <w:rsid w:val="003827B0"/>
    <w:rsid w:val="003874A1"/>
    <w:rsid w:val="003900A7"/>
    <w:rsid w:val="00395EBB"/>
    <w:rsid w:val="003978B0"/>
    <w:rsid w:val="003A2354"/>
    <w:rsid w:val="003A2F10"/>
    <w:rsid w:val="003A569A"/>
    <w:rsid w:val="003B459E"/>
    <w:rsid w:val="003B471A"/>
    <w:rsid w:val="003C2734"/>
    <w:rsid w:val="003C305E"/>
    <w:rsid w:val="003C62FF"/>
    <w:rsid w:val="003D0A64"/>
    <w:rsid w:val="003D0BAF"/>
    <w:rsid w:val="003D6D63"/>
    <w:rsid w:val="003E06E2"/>
    <w:rsid w:val="003E6B5F"/>
    <w:rsid w:val="003F7547"/>
    <w:rsid w:val="0040075C"/>
    <w:rsid w:val="004054E4"/>
    <w:rsid w:val="00412929"/>
    <w:rsid w:val="0041415F"/>
    <w:rsid w:val="00414356"/>
    <w:rsid w:val="0042268F"/>
    <w:rsid w:val="00423264"/>
    <w:rsid w:val="00423F00"/>
    <w:rsid w:val="00425C8D"/>
    <w:rsid w:val="00426ABF"/>
    <w:rsid w:val="00431E99"/>
    <w:rsid w:val="00432520"/>
    <w:rsid w:val="00447732"/>
    <w:rsid w:val="00447773"/>
    <w:rsid w:val="0045280A"/>
    <w:rsid w:val="004533EA"/>
    <w:rsid w:val="004536E7"/>
    <w:rsid w:val="00454683"/>
    <w:rsid w:val="0046033C"/>
    <w:rsid w:val="004639A5"/>
    <w:rsid w:val="004701E6"/>
    <w:rsid w:val="004749EA"/>
    <w:rsid w:val="004864D3"/>
    <w:rsid w:val="00490DDE"/>
    <w:rsid w:val="00490E8F"/>
    <w:rsid w:val="00491460"/>
    <w:rsid w:val="004968F9"/>
    <w:rsid w:val="004A24DA"/>
    <w:rsid w:val="004A484D"/>
    <w:rsid w:val="004A4A32"/>
    <w:rsid w:val="004A5B32"/>
    <w:rsid w:val="004A676C"/>
    <w:rsid w:val="004B7C24"/>
    <w:rsid w:val="004C0EA5"/>
    <w:rsid w:val="004C37DB"/>
    <w:rsid w:val="004D6B12"/>
    <w:rsid w:val="004D771A"/>
    <w:rsid w:val="004E0240"/>
    <w:rsid w:val="004E07A1"/>
    <w:rsid w:val="004E2491"/>
    <w:rsid w:val="004E4B70"/>
    <w:rsid w:val="004E4C49"/>
    <w:rsid w:val="004E7FD3"/>
    <w:rsid w:val="00504ADE"/>
    <w:rsid w:val="00511FE3"/>
    <w:rsid w:val="005173EA"/>
    <w:rsid w:val="00520414"/>
    <w:rsid w:val="00522E36"/>
    <w:rsid w:val="00524BC6"/>
    <w:rsid w:val="00532745"/>
    <w:rsid w:val="005347CA"/>
    <w:rsid w:val="005364B7"/>
    <w:rsid w:val="0053672B"/>
    <w:rsid w:val="00536806"/>
    <w:rsid w:val="00536BCB"/>
    <w:rsid w:val="00536CAB"/>
    <w:rsid w:val="0053706D"/>
    <w:rsid w:val="005468AF"/>
    <w:rsid w:val="00554552"/>
    <w:rsid w:val="00557AA9"/>
    <w:rsid w:val="00560333"/>
    <w:rsid w:val="0057548E"/>
    <w:rsid w:val="00580DD2"/>
    <w:rsid w:val="005926AA"/>
    <w:rsid w:val="00593C29"/>
    <w:rsid w:val="005A089B"/>
    <w:rsid w:val="005A1847"/>
    <w:rsid w:val="005A7591"/>
    <w:rsid w:val="005A7C25"/>
    <w:rsid w:val="005B046D"/>
    <w:rsid w:val="005B0F8A"/>
    <w:rsid w:val="005B1CC9"/>
    <w:rsid w:val="005C4A18"/>
    <w:rsid w:val="005D0B8E"/>
    <w:rsid w:val="005D0D59"/>
    <w:rsid w:val="005D328C"/>
    <w:rsid w:val="005D4041"/>
    <w:rsid w:val="005E0D7E"/>
    <w:rsid w:val="005E509B"/>
    <w:rsid w:val="005F01C2"/>
    <w:rsid w:val="005F58ED"/>
    <w:rsid w:val="005F7D54"/>
    <w:rsid w:val="00600A38"/>
    <w:rsid w:val="006062AA"/>
    <w:rsid w:val="006078AA"/>
    <w:rsid w:val="0061530C"/>
    <w:rsid w:val="00620FC9"/>
    <w:rsid w:val="00624634"/>
    <w:rsid w:val="006314B5"/>
    <w:rsid w:val="00632339"/>
    <w:rsid w:val="006324CC"/>
    <w:rsid w:val="00633D9F"/>
    <w:rsid w:val="00633F8B"/>
    <w:rsid w:val="00640004"/>
    <w:rsid w:val="00642EC4"/>
    <w:rsid w:val="006464A9"/>
    <w:rsid w:val="00646E37"/>
    <w:rsid w:val="0065579D"/>
    <w:rsid w:val="00661876"/>
    <w:rsid w:val="00661A9E"/>
    <w:rsid w:val="00672C7B"/>
    <w:rsid w:val="00674E75"/>
    <w:rsid w:val="0067673C"/>
    <w:rsid w:val="006811E9"/>
    <w:rsid w:val="006841EA"/>
    <w:rsid w:val="0068510A"/>
    <w:rsid w:val="006A10BF"/>
    <w:rsid w:val="006A2930"/>
    <w:rsid w:val="006A34ED"/>
    <w:rsid w:val="006B19F1"/>
    <w:rsid w:val="006C6C55"/>
    <w:rsid w:val="006D3874"/>
    <w:rsid w:val="006D6085"/>
    <w:rsid w:val="006D7E37"/>
    <w:rsid w:val="006E78F3"/>
    <w:rsid w:val="006F0E40"/>
    <w:rsid w:val="006F2EF0"/>
    <w:rsid w:val="006F7EF7"/>
    <w:rsid w:val="00705554"/>
    <w:rsid w:val="00706A56"/>
    <w:rsid w:val="00706B54"/>
    <w:rsid w:val="00711901"/>
    <w:rsid w:val="007146DF"/>
    <w:rsid w:val="007279E6"/>
    <w:rsid w:val="00730874"/>
    <w:rsid w:val="0073205A"/>
    <w:rsid w:val="00735F7D"/>
    <w:rsid w:val="00740CEB"/>
    <w:rsid w:val="00747520"/>
    <w:rsid w:val="00761488"/>
    <w:rsid w:val="007626DD"/>
    <w:rsid w:val="007654DA"/>
    <w:rsid w:val="00766131"/>
    <w:rsid w:val="00776409"/>
    <w:rsid w:val="00780B2C"/>
    <w:rsid w:val="0078100C"/>
    <w:rsid w:val="00783074"/>
    <w:rsid w:val="007936AE"/>
    <w:rsid w:val="00793D26"/>
    <w:rsid w:val="00794E47"/>
    <w:rsid w:val="007976B3"/>
    <w:rsid w:val="007A4369"/>
    <w:rsid w:val="007A5742"/>
    <w:rsid w:val="007B0C8B"/>
    <w:rsid w:val="007B7A16"/>
    <w:rsid w:val="007C311B"/>
    <w:rsid w:val="007C410A"/>
    <w:rsid w:val="007C60DC"/>
    <w:rsid w:val="007C6496"/>
    <w:rsid w:val="007C7412"/>
    <w:rsid w:val="007D3F65"/>
    <w:rsid w:val="007D697D"/>
    <w:rsid w:val="007E7F9F"/>
    <w:rsid w:val="007F0642"/>
    <w:rsid w:val="007F41A8"/>
    <w:rsid w:val="007F5990"/>
    <w:rsid w:val="007F6085"/>
    <w:rsid w:val="00803E2A"/>
    <w:rsid w:val="0080566F"/>
    <w:rsid w:val="0080751C"/>
    <w:rsid w:val="00812211"/>
    <w:rsid w:val="00816D52"/>
    <w:rsid w:val="00822461"/>
    <w:rsid w:val="00823FD4"/>
    <w:rsid w:val="008250A3"/>
    <w:rsid w:val="008270AA"/>
    <w:rsid w:val="00837149"/>
    <w:rsid w:val="008472D1"/>
    <w:rsid w:val="008502EA"/>
    <w:rsid w:val="00851E31"/>
    <w:rsid w:val="00853C6A"/>
    <w:rsid w:val="0086077D"/>
    <w:rsid w:val="00865F4D"/>
    <w:rsid w:val="00867240"/>
    <w:rsid w:val="00872620"/>
    <w:rsid w:val="00872A7A"/>
    <w:rsid w:val="0087456D"/>
    <w:rsid w:val="00887F7E"/>
    <w:rsid w:val="008901EE"/>
    <w:rsid w:val="00890DFD"/>
    <w:rsid w:val="00894621"/>
    <w:rsid w:val="00895D94"/>
    <w:rsid w:val="0089669F"/>
    <w:rsid w:val="008A6DE7"/>
    <w:rsid w:val="008B4B05"/>
    <w:rsid w:val="008C0411"/>
    <w:rsid w:val="008C1008"/>
    <w:rsid w:val="008C3AD6"/>
    <w:rsid w:val="008C6C21"/>
    <w:rsid w:val="008E0B27"/>
    <w:rsid w:val="008F4CC1"/>
    <w:rsid w:val="008F5658"/>
    <w:rsid w:val="00900721"/>
    <w:rsid w:val="00900D44"/>
    <w:rsid w:val="00904305"/>
    <w:rsid w:val="00904748"/>
    <w:rsid w:val="00905472"/>
    <w:rsid w:val="009064F8"/>
    <w:rsid w:val="00916C52"/>
    <w:rsid w:val="00917ABE"/>
    <w:rsid w:val="00930C0B"/>
    <w:rsid w:val="0093149D"/>
    <w:rsid w:val="009328D2"/>
    <w:rsid w:val="00957665"/>
    <w:rsid w:val="00967943"/>
    <w:rsid w:val="0096796E"/>
    <w:rsid w:val="00970444"/>
    <w:rsid w:val="00971686"/>
    <w:rsid w:val="00972958"/>
    <w:rsid w:val="00972E2D"/>
    <w:rsid w:val="00974133"/>
    <w:rsid w:val="0097503C"/>
    <w:rsid w:val="00976FC2"/>
    <w:rsid w:val="009839B0"/>
    <w:rsid w:val="00987F19"/>
    <w:rsid w:val="00990D4F"/>
    <w:rsid w:val="00990E8B"/>
    <w:rsid w:val="00991F37"/>
    <w:rsid w:val="009A3900"/>
    <w:rsid w:val="009A66D0"/>
    <w:rsid w:val="009B0FD5"/>
    <w:rsid w:val="009B11DA"/>
    <w:rsid w:val="009C3367"/>
    <w:rsid w:val="009C5170"/>
    <w:rsid w:val="009C51C0"/>
    <w:rsid w:val="009C724E"/>
    <w:rsid w:val="009D01B6"/>
    <w:rsid w:val="009D023E"/>
    <w:rsid w:val="009D27D5"/>
    <w:rsid w:val="009D6E9E"/>
    <w:rsid w:val="009E183C"/>
    <w:rsid w:val="009E49B7"/>
    <w:rsid w:val="009F6246"/>
    <w:rsid w:val="009F7574"/>
    <w:rsid w:val="00A00C71"/>
    <w:rsid w:val="00A01780"/>
    <w:rsid w:val="00A04162"/>
    <w:rsid w:val="00A0433A"/>
    <w:rsid w:val="00A119D4"/>
    <w:rsid w:val="00A16707"/>
    <w:rsid w:val="00A200E0"/>
    <w:rsid w:val="00A21127"/>
    <w:rsid w:val="00A267EB"/>
    <w:rsid w:val="00A3057E"/>
    <w:rsid w:val="00A31546"/>
    <w:rsid w:val="00A3170A"/>
    <w:rsid w:val="00A35F58"/>
    <w:rsid w:val="00A40C37"/>
    <w:rsid w:val="00A4761B"/>
    <w:rsid w:val="00A50AF5"/>
    <w:rsid w:val="00A6031E"/>
    <w:rsid w:val="00A70A15"/>
    <w:rsid w:val="00A71CB1"/>
    <w:rsid w:val="00A7730B"/>
    <w:rsid w:val="00A7788F"/>
    <w:rsid w:val="00A810D7"/>
    <w:rsid w:val="00A813C7"/>
    <w:rsid w:val="00A822C9"/>
    <w:rsid w:val="00A87FF6"/>
    <w:rsid w:val="00A96CDD"/>
    <w:rsid w:val="00AB0549"/>
    <w:rsid w:val="00AB05BA"/>
    <w:rsid w:val="00AB14BB"/>
    <w:rsid w:val="00AC174F"/>
    <w:rsid w:val="00AC5BDA"/>
    <w:rsid w:val="00AD4432"/>
    <w:rsid w:val="00AD5D5C"/>
    <w:rsid w:val="00AD6D41"/>
    <w:rsid w:val="00AE04D6"/>
    <w:rsid w:val="00AE4E21"/>
    <w:rsid w:val="00AE6E95"/>
    <w:rsid w:val="00AF7AB7"/>
    <w:rsid w:val="00B0041C"/>
    <w:rsid w:val="00B01755"/>
    <w:rsid w:val="00B14718"/>
    <w:rsid w:val="00B16C02"/>
    <w:rsid w:val="00B16D83"/>
    <w:rsid w:val="00B17303"/>
    <w:rsid w:val="00B17AE3"/>
    <w:rsid w:val="00B20DAB"/>
    <w:rsid w:val="00B217E8"/>
    <w:rsid w:val="00B312A3"/>
    <w:rsid w:val="00B34320"/>
    <w:rsid w:val="00B372E6"/>
    <w:rsid w:val="00B44A80"/>
    <w:rsid w:val="00B4609A"/>
    <w:rsid w:val="00B46AE7"/>
    <w:rsid w:val="00B500C5"/>
    <w:rsid w:val="00B5576F"/>
    <w:rsid w:val="00B56659"/>
    <w:rsid w:val="00B72B20"/>
    <w:rsid w:val="00B748C1"/>
    <w:rsid w:val="00B81EC0"/>
    <w:rsid w:val="00B828DC"/>
    <w:rsid w:val="00B851FC"/>
    <w:rsid w:val="00B911C8"/>
    <w:rsid w:val="00B92DCF"/>
    <w:rsid w:val="00B93BFD"/>
    <w:rsid w:val="00BA04E8"/>
    <w:rsid w:val="00BA34F3"/>
    <w:rsid w:val="00BA7A52"/>
    <w:rsid w:val="00BC2109"/>
    <w:rsid w:val="00BD0924"/>
    <w:rsid w:val="00BD4878"/>
    <w:rsid w:val="00BD7F3D"/>
    <w:rsid w:val="00BE0AA0"/>
    <w:rsid w:val="00BE2089"/>
    <w:rsid w:val="00BE480A"/>
    <w:rsid w:val="00BE4CF6"/>
    <w:rsid w:val="00BE5407"/>
    <w:rsid w:val="00BE57EC"/>
    <w:rsid w:val="00BF029A"/>
    <w:rsid w:val="00BF2E4C"/>
    <w:rsid w:val="00C0011E"/>
    <w:rsid w:val="00C030D6"/>
    <w:rsid w:val="00C030D8"/>
    <w:rsid w:val="00C0735B"/>
    <w:rsid w:val="00C07D8C"/>
    <w:rsid w:val="00C12907"/>
    <w:rsid w:val="00C12DEA"/>
    <w:rsid w:val="00C15A82"/>
    <w:rsid w:val="00C20FE8"/>
    <w:rsid w:val="00C2274E"/>
    <w:rsid w:val="00C245F4"/>
    <w:rsid w:val="00C24859"/>
    <w:rsid w:val="00C26E9E"/>
    <w:rsid w:val="00C27FF1"/>
    <w:rsid w:val="00C32048"/>
    <w:rsid w:val="00C357F0"/>
    <w:rsid w:val="00C42D3A"/>
    <w:rsid w:val="00C52676"/>
    <w:rsid w:val="00C52D33"/>
    <w:rsid w:val="00C549E8"/>
    <w:rsid w:val="00C70AC0"/>
    <w:rsid w:val="00C75130"/>
    <w:rsid w:val="00C75DA8"/>
    <w:rsid w:val="00C77649"/>
    <w:rsid w:val="00C8013D"/>
    <w:rsid w:val="00C81104"/>
    <w:rsid w:val="00C84AA2"/>
    <w:rsid w:val="00C84D9C"/>
    <w:rsid w:val="00C904D2"/>
    <w:rsid w:val="00C917F6"/>
    <w:rsid w:val="00C93748"/>
    <w:rsid w:val="00C94530"/>
    <w:rsid w:val="00C94BD7"/>
    <w:rsid w:val="00C958CE"/>
    <w:rsid w:val="00C95EA1"/>
    <w:rsid w:val="00CA406E"/>
    <w:rsid w:val="00CA5503"/>
    <w:rsid w:val="00CA5EE0"/>
    <w:rsid w:val="00CB4DA2"/>
    <w:rsid w:val="00CC00EF"/>
    <w:rsid w:val="00CC15E1"/>
    <w:rsid w:val="00CC5776"/>
    <w:rsid w:val="00CD1AC7"/>
    <w:rsid w:val="00CD36E9"/>
    <w:rsid w:val="00CE1890"/>
    <w:rsid w:val="00CE4620"/>
    <w:rsid w:val="00CE51CD"/>
    <w:rsid w:val="00CE6AE1"/>
    <w:rsid w:val="00CF02D4"/>
    <w:rsid w:val="00CF24B5"/>
    <w:rsid w:val="00CF739E"/>
    <w:rsid w:val="00D03C3F"/>
    <w:rsid w:val="00D11BC1"/>
    <w:rsid w:val="00D135C9"/>
    <w:rsid w:val="00D1459F"/>
    <w:rsid w:val="00D15591"/>
    <w:rsid w:val="00D165ED"/>
    <w:rsid w:val="00D20D7D"/>
    <w:rsid w:val="00D2633F"/>
    <w:rsid w:val="00D273E7"/>
    <w:rsid w:val="00D275E4"/>
    <w:rsid w:val="00D3611A"/>
    <w:rsid w:val="00D37C29"/>
    <w:rsid w:val="00D441AD"/>
    <w:rsid w:val="00D50CC2"/>
    <w:rsid w:val="00D534D9"/>
    <w:rsid w:val="00D57742"/>
    <w:rsid w:val="00D61306"/>
    <w:rsid w:val="00D61E75"/>
    <w:rsid w:val="00D6458C"/>
    <w:rsid w:val="00D65373"/>
    <w:rsid w:val="00D741F2"/>
    <w:rsid w:val="00D764BA"/>
    <w:rsid w:val="00D7689C"/>
    <w:rsid w:val="00D77541"/>
    <w:rsid w:val="00D77F05"/>
    <w:rsid w:val="00D875C2"/>
    <w:rsid w:val="00D910FC"/>
    <w:rsid w:val="00D932E5"/>
    <w:rsid w:val="00D97EF7"/>
    <w:rsid w:val="00DB08BF"/>
    <w:rsid w:val="00DB174D"/>
    <w:rsid w:val="00DB3214"/>
    <w:rsid w:val="00DB3B30"/>
    <w:rsid w:val="00DB76BE"/>
    <w:rsid w:val="00DC133C"/>
    <w:rsid w:val="00DC38AD"/>
    <w:rsid w:val="00DC6870"/>
    <w:rsid w:val="00DD1D23"/>
    <w:rsid w:val="00DD5053"/>
    <w:rsid w:val="00DD5608"/>
    <w:rsid w:val="00DD7ADA"/>
    <w:rsid w:val="00DE0602"/>
    <w:rsid w:val="00DE271A"/>
    <w:rsid w:val="00DE6DC4"/>
    <w:rsid w:val="00DF02D3"/>
    <w:rsid w:val="00DF311E"/>
    <w:rsid w:val="00DF5873"/>
    <w:rsid w:val="00DF69BD"/>
    <w:rsid w:val="00E07121"/>
    <w:rsid w:val="00E1045E"/>
    <w:rsid w:val="00E11DD6"/>
    <w:rsid w:val="00E142CF"/>
    <w:rsid w:val="00E20997"/>
    <w:rsid w:val="00E20C47"/>
    <w:rsid w:val="00E22157"/>
    <w:rsid w:val="00E25789"/>
    <w:rsid w:val="00E26E6E"/>
    <w:rsid w:val="00E276F8"/>
    <w:rsid w:val="00E31C22"/>
    <w:rsid w:val="00E31F87"/>
    <w:rsid w:val="00E32466"/>
    <w:rsid w:val="00E3374E"/>
    <w:rsid w:val="00E37893"/>
    <w:rsid w:val="00E44E7F"/>
    <w:rsid w:val="00E45F2D"/>
    <w:rsid w:val="00E47830"/>
    <w:rsid w:val="00E531A9"/>
    <w:rsid w:val="00E53BA4"/>
    <w:rsid w:val="00E60AC3"/>
    <w:rsid w:val="00E624CC"/>
    <w:rsid w:val="00E670F9"/>
    <w:rsid w:val="00E67407"/>
    <w:rsid w:val="00E730F5"/>
    <w:rsid w:val="00E733C8"/>
    <w:rsid w:val="00E735D3"/>
    <w:rsid w:val="00E738B6"/>
    <w:rsid w:val="00E82BE1"/>
    <w:rsid w:val="00E82C69"/>
    <w:rsid w:val="00E90584"/>
    <w:rsid w:val="00E94404"/>
    <w:rsid w:val="00EA0B0F"/>
    <w:rsid w:val="00EA1B22"/>
    <w:rsid w:val="00EA4342"/>
    <w:rsid w:val="00EA4EE4"/>
    <w:rsid w:val="00EB06DB"/>
    <w:rsid w:val="00EB3696"/>
    <w:rsid w:val="00EB53C0"/>
    <w:rsid w:val="00EC1FB2"/>
    <w:rsid w:val="00ED3615"/>
    <w:rsid w:val="00ED4D34"/>
    <w:rsid w:val="00ED7B83"/>
    <w:rsid w:val="00EE60F0"/>
    <w:rsid w:val="00EF0BAA"/>
    <w:rsid w:val="00EF257F"/>
    <w:rsid w:val="00F051A8"/>
    <w:rsid w:val="00F12980"/>
    <w:rsid w:val="00F13DF6"/>
    <w:rsid w:val="00F13EA9"/>
    <w:rsid w:val="00F149B7"/>
    <w:rsid w:val="00F15326"/>
    <w:rsid w:val="00F1574C"/>
    <w:rsid w:val="00F210DC"/>
    <w:rsid w:val="00F2123D"/>
    <w:rsid w:val="00F2287A"/>
    <w:rsid w:val="00F24849"/>
    <w:rsid w:val="00F311FC"/>
    <w:rsid w:val="00F31509"/>
    <w:rsid w:val="00F34EC6"/>
    <w:rsid w:val="00F37FE4"/>
    <w:rsid w:val="00F455F8"/>
    <w:rsid w:val="00F47207"/>
    <w:rsid w:val="00F4745E"/>
    <w:rsid w:val="00F525AC"/>
    <w:rsid w:val="00F61125"/>
    <w:rsid w:val="00F66FE0"/>
    <w:rsid w:val="00F70A60"/>
    <w:rsid w:val="00F717A7"/>
    <w:rsid w:val="00F73457"/>
    <w:rsid w:val="00F73B7F"/>
    <w:rsid w:val="00F748E4"/>
    <w:rsid w:val="00F74918"/>
    <w:rsid w:val="00F74B40"/>
    <w:rsid w:val="00F76A46"/>
    <w:rsid w:val="00F80F4C"/>
    <w:rsid w:val="00F837F7"/>
    <w:rsid w:val="00F91C15"/>
    <w:rsid w:val="00F92766"/>
    <w:rsid w:val="00F9308A"/>
    <w:rsid w:val="00F96362"/>
    <w:rsid w:val="00FA53C7"/>
    <w:rsid w:val="00FA6401"/>
    <w:rsid w:val="00FA7A99"/>
    <w:rsid w:val="00FB16EB"/>
    <w:rsid w:val="00FB21F2"/>
    <w:rsid w:val="00FB6369"/>
    <w:rsid w:val="00FB7D24"/>
    <w:rsid w:val="00FC5130"/>
    <w:rsid w:val="00FC5AC4"/>
    <w:rsid w:val="00FD08FA"/>
    <w:rsid w:val="00FD2196"/>
    <w:rsid w:val="00FD2F5B"/>
    <w:rsid w:val="00FD35F8"/>
    <w:rsid w:val="00FD6C1B"/>
    <w:rsid w:val="00FE06CF"/>
    <w:rsid w:val="00FE0B08"/>
    <w:rsid w:val="00FE2D93"/>
    <w:rsid w:val="00FE3144"/>
    <w:rsid w:val="00FF1E65"/>
    <w:rsid w:val="00FF6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4B2E"/>
  <w15:chartTrackingRefBased/>
  <w15:docId w15:val="{F0DC882F-BB16-4E01-8AE0-28D3D0AB2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06E"/>
    <w:rPr>
      <w:color w:val="0563C1" w:themeColor="hyperlink"/>
      <w:u w:val="single"/>
    </w:rPr>
  </w:style>
  <w:style w:type="character" w:styleId="UnresolvedMention">
    <w:name w:val="Unresolved Mention"/>
    <w:basedOn w:val="DefaultParagraphFont"/>
    <w:uiPriority w:val="99"/>
    <w:semiHidden/>
    <w:unhideWhenUsed/>
    <w:rsid w:val="00CA406E"/>
    <w:rPr>
      <w:color w:val="605E5C"/>
      <w:shd w:val="clear" w:color="auto" w:fill="E1DFDD"/>
    </w:rPr>
  </w:style>
  <w:style w:type="paragraph" w:styleId="ListParagraph">
    <w:name w:val="List Paragraph"/>
    <w:basedOn w:val="Normal"/>
    <w:uiPriority w:val="34"/>
    <w:qFormat/>
    <w:rsid w:val="00D50CC2"/>
    <w:pPr>
      <w:ind w:left="720"/>
      <w:contextualSpacing/>
    </w:pPr>
  </w:style>
  <w:style w:type="paragraph" w:styleId="Header">
    <w:name w:val="header"/>
    <w:basedOn w:val="Normal"/>
    <w:link w:val="HeaderChar"/>
    <w:uiPriority w:val="99"/>
    <w:unhideWhenUsed/>
    <w:rsid w:val="001C65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52A"/>
  </w:style>
  <w:style w:type="paragraph" w:styleId="Footer">
    <w:name w:val="footer"/>
    <w:basedOn w:val="Normal"/>
    <w:link w:val="FooterChar"/>
    <w:uiPriority w:val="99"/>
    <w:unhideWhenUsed/>
    <w:rsid w:val="001C65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ropractic-uk.co.uk/history-and-regulation/" TargetMode="External"/><Relationship Id="rId13" Type="http://schemas.openxmlformats.org/officeDocument/2006/relationships/hyperlink" Target="https://www.kingsfund.org.uk/sites/default/files/All%20Case%20Studies1.pdf" TargetMode="External"/><Relationship Id="rId18" Type="http://schemas.openxmlformats.org/officeDocument/2006/relationships/hyperlink" Target="https://www.who.int/bulletin/volumes/86/1/07-046458/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mericanmassagetraining.co.uk/frequently-asked-massage-training-questions/133-why-do-most-people-get-massages" TargetMode="External"/><Relationship Id="rId12" Type="http://schemas.openxmlformats.org/officeDocument/2006/relationships/hyperlink" Target="https://www.itgovernance.co.uk/dpa-and-gdpr-penalties" TargetMode="External"/><Relationship Id="rId17" Type="http://schemas.openxmlformats.org/officeDocument/2006/relationships/hyperlink" Target="http://www.grcct.org/regulation/statutory-regulation/" TargetMode="External"/><Relationship Id="rId2" Type="http://schemas.openxmlformats.org/officeDocument/2006/relationships/styles" Target="styles.xml"/><Relationship Id="rId16" Type="http://schemas.openxmlformats.org/officeDocument/2006/relationships/hyperlink" Target="https://www.nice.org.uk/guidance/cg57/ifp/chapter/complementary-therapi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ht.org.uk/join-us" TargetMode="External"/><Relationship Id="rId5" Type="http://schemas.openxmlformats.org/officeDocument/2006/relationships/footnotes" Target="footnotes.xml"/><Relationship Id="rId15" Type="http://schemas.openxmlformats.org/officeDocument/2006/relationships/hyperlink" Target="https://www.nhs.uk/conditions/osteopathy/safety/" TargetMode="External"/><Relationship Id="rId10" Type="http://schemas.openxmlformats.org/officeDocument/2006/relationships/hyperlink" Target="http://www.efcam.eu/cam-regulation/eu-policy-on-ca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complementary-and-alternative-medicine/" TargetMode="External"/><Relationship Id="rId14" Type="http://schemas.openxmlformats.org/officeDocument/2006/relationships/hyperlink" Target="https://www.kingsfund.org.uk/press/press-releases/evidence-complementary-therapies-nhs-should-be-considered-independent-body-s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7</Pages>
  <Words>3165</Words>
  <Characters>18044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 (1810982)</dc:creator>
  <cp:keywords/>
  <dc:description/>
  <cp:lastModifiedBy>Laura Davies (1810982)</cp:lastModifiedBy>
  <cp:revision>43</cp:revision>
  <dcterms:created xsi:type="dcterms:W3CDTF">2020-05-13T12:25:00Z</dcterms:created>
  <dcterms:modified xsi:type="dcterms:W3CDTF">2020-05-13T14:34:00Z</dcterms:modified>
</cp:coreProperties>
</file>