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6CAE07" w14:textId="5072C782" w:rsidR="00CA742F" w:rsidRPr="00CA742F" w:rsidRDefault="00CA742F" w:rsidP="00CA742F">
      <w:pPr>
        <w:spacing w:after="0" w:line="480" w:lineRule="auto"/>
        <w:jc w:val="center"/>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t>I acknowledge the use of Deeply (</w:t>
      </w:r>
      <w:hyperlink r:id="rId4" w:history="1">
        <w:r w:rsidRPr="00CA742F">
          <w:rPr>
            <w:rFonts w:ascii="Arial" w:eastAsia="Times New Roman" w:hAnsi="Arial" w:cs="Arial"/>
            <w:color w:val="467886"/>
            <w:kern w:val="0"/>
            <w:sz w:val="28"/>
            <w:szCs w:val="28"/>
            <w:u w:val="single"/>
            <w:lang w:eastAsia="en-GB"/>
            <w14:ligatures w14:val="none"/>
          </w:rPr>
          <w:t>https://www.deepl.com/</w:t>
        </w:r>
      </w:hyperlink>
      <w:r w:rsidRPr="00CA742F">
        <w:rPr>
          <w:rFonts w:ascii="Arial" w:eastAsia="Times New Roman" w:hAnsi="Arial" w:cs="Arial"/>
          <w:color w:val="000000"/>
          <w:kern w:val="0"/>
          <w:sz w:val="28"/>
          <w:szCs w:val="28"/>
          <w:lang w:eastAsia="en-GB"/>
          <w14:ligatures w14:val="none"/>
        </w:rPr>
        <w:t>) on 11</w:t>
      </w:r>
      <w:proofErr w:type="gramStart"/>
      <w:r w:rsidRPr="00CA742F">
        <w:rPr>
          <w:rFonts w:ascii="Arial" w:eastAsia="Times New Roman" w:hAnsi="Arial" w:cs="Arial"/>
          <w:color w:val="000000"/>
          <w:kern w:val="0"/>
          <w:sz w:val="28"/>
          <w:szCs w:val="28"/>
          <w:vertAlign w:val="superscript"/>
          <w:lang w:eastAsia="en-GB"/>
          <w14:ligatures w14:val="none"/>
        </w:rPr>
        <w:t>th</w:t>
      </w:r>
      <w:r w:rsidRPr="00CA742F">
        <w:rPr>
          <w:rFonts w:ascii="Arial" w:eastAsia="Times New Roman" w:hAnsi="Arial" w:cs="Arial"/>
          <w:color w:val="000000"/>
          <w:kern w:val="0"/>
          <w:sz w:val="28"/>
          <w:szCs w:val="28"/>
          <w:lang w:eastAsia="en-GB"/>
          <w14:ligatures w14:val="none"/>
        </w:rPr>
        <w:t>  of</w:t>
      </w:r>
      <w:proofErr w:type="gramEnd"/>
      <w:r>
        <w:rPr>
          <w:rFonts w:ascii="Arial" w:eastAsia="Times New Roman" w:hAnsi="Arial" w:cs="Arial"/>
          <w:color w:val="000000"/>
          <w:kern w:val="0"/>
          <w:sz w:val="28"/>
          <w:szCs w:val="28"/>
          <w:lang w:eastAsia="en-GB"/>
          <w14:ligatures w14:val="none"/>
        </w:rPr>
        <w:t xml:space="preserve"> </w:t>
      </w:r>
      <w:r w:rsidRPr="00CA742F">
        <w:rPr>
          <w:rFonts w:ascii="Arial" w:eastAsia="Times New Roman" w:hAnsi="Arial" w:cs="Arial"/>
          <w:color w:val="000000"/>
          <w:kern w:val="0"/>
          <w:sz w:val="28"/>
          <w:szCs w:val="28"/>
          <w:lang w:eastAsia="en-GB"/>
          <w14:ligatures w14:val="none"/>
        </w:rPr>
        <w:t>November</w:t>
      </w:r>
      <w:r>
        <w:rPr>
          <w:rFonts w:ascii="Arial" w:eastAsia="Times New Roman" w:hAnsi="Arial" w:cs="Arial"/>
          <w:color w:val="000000"/>
          <w:kern w:val="0"/>
          <w:sz w:val="28"/>
          <w:szCs w:val="28"/>
          <w:lang w:eastAsia="en-GB"/>
          <w14:ligatures w14:val="none"/>
        </w:rPr>
        <w:t xml:space="preserve"> </w:t>
      </w:r>
      <w:r w:rsidRPr="00CA742F">
        <w:rPr>
          <w:rFonts w:ascii="Arial" w:eastAsia="Times New Roman" w:hAnsi="Arial" w:cs="Arial"/>
          <w:color w:val="000000"/>
          <w:kern w:val="0"/>
          <w:sz w:val="28"/>
          <w:szCs w:val="28"/>
          <w:lang w:eastAsia="en-GB"/>
          <w14:ligatures w14:val="none"/>
        </w:rPr>
        <w:t>2025 to translate texts from English to Russian for me.</w:t>
      </w:r>
    </w:p>
    <w:p w14:paraId="0D60761A" w14:textId="3D894E56" w:rsidR="00CA742F" w:rsidRPr="00CA742F" w:rsidRDefault="00CA742F" w:rsidP="00CA742F">
      <w:pPr>
        <w:spacing w:after="0" w:line="480" w:lineRule="auto"/>
        <w:jc w:val="center"/>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t>I confirm that I have not presented any AI generated text as my own work. I</w:t>
      </w:r>
      <w:r>
        <w:rPr>
          <w:rFonts w:ascii="Arial" w:eastAsia="Times New Roman" w:hAnsi="Arial" w:cs="Arial"/>
          <w:color w:val="000000"/>
          <w:kern w:val="0"/>
          <w:sz w:val="28"/>
          <w:szCs w:val="28"/>
          <w:lang w:eastAsia="en-GB"/>
          <w14:ligatures w14:val="none"/>
        </w:rPr>
        <w:t xml:space="preserve"> </w:t>
      </w:r>
      <w:r w:rsidRPr="00CA742F">
        <w:rPr>
          <w:rFonts w:ascii="Arial" w:eastAsia="Times New Roman" w:hAnsi="Arial" w:cs="Arial"/>
          <w:color w:val="000000"/>
          <w:kern w:val="0"/>
          <w:sz w:val="28"/>
          <w:szCs w:val="28"/>
          <w:lang w:eastAsia="en-GB"/>
          <w14:ligatures w14:val="none"/>
        </w:rPr>
        <w:t>confirm I have copies of my drafts, notes, and other resources I used</w:t>
      </w:r>
      <w:r>
        <w:rPr>
          <w:rFonts w:ascii="Arial" w:eastAsia="Times New Roman" w:hAnsi="Arial" w:cs="Arial"/>
          <w:color w:val="000000"/>
          <w:kern w:val="0"/>
          <w:sz w:val="28"/>
          <w:szCs w:val="28"/>
          <w:lang w:eastAsia="en-GB"/>
          <w14:ligatures w14:val="none"/>
        </w:rPr>
        <w:t xml:space="preserve"> </w:t>
      </w:r>
      <w:r w:rsidRPr="00CA742F">
        <w:rPr>
          <w:rFonts w:ascii="Arial" w:eastAsia="Times New Roman" w:hAnsi="Arial" w:cs="Arial"/>
          <w:color w:val="000000"/>
          <w:kern w:val="0"/>
          <w:sz w:val="28"/>
          <w:szCs w:val="28"/>
          <w:lang w:eastAsia="en-GB"/>
          <w14:ligatures w14:val="none"/>
        </w:rPr>
        <w:t xml:space="preserve">before, and after the use </w:t>
      </w:r>
      <w:proofErr w:type="gramStart"/>
      <w:r w:rsidRPr="00CA742F">
        <w:rPr>
          <w:rFonts w:ascii="Arial" w:eastAsia="Times New Roman" w:hAnsi="Arial" w:cs="Arial"/>
          <w:color w:val="000000"/>
          <w:kern w:val="0"/>
          <w:sz w:val="28"/>
          <w:szCs w:val="28"/>
          <w:lang w:eastAsia="en-GB"/>
          <w14:ligatures w14:val="none"/>
        </w:rPr>
        <w:t>of </w:t>
      </w:r>
      <w:r>
        <w:rPr>
          <w:rFonts w:ascii="Arial" w:eastAsia="Times New Roman" w:hAnsi="Arial" w:cs="Arial"/>
          <w:color w:val="000000"/>
          <w:kern w:val="0"/>
          <w:sz w:val="28"/>
          <w:szCs w:val="28"/>
          <w:lang w:eastAsia="en-GB"/>
          <w14:ligatures w14:val="none"/>
        </w:rPr>
        <w:t xml:space="preserve"> </w:t>
      </w:r>
      <w:r w:rsidRPr="00CA742F">
        <w:rPr>
          <w:rFonts w:ascii="Arial" w:eastAsia="Times New Roman" w:hAnsi="Arial" w:cs="Arial"/>
          <w:color w:val="000000"/>
          <w:kern w:val="0"/>
          <w:sz w:val="28"/>
          <w:szCs w:val="28"/>
          <w:lang w:eastAsia="en-GB"/>
          <w14:ligatures w14:val="none"/>
        </w:rPr>
        <w:t>AI</w:t>
      </w:r>
      <w:proofErr w:type="gramEnd"/>
      <w:r w:rsidRPr="00CA742F">
        <w:rPr>
          <w:rFonts w:ascii="Arial" w:eastAsia="Times New Roman" w:hAnsi="Arial" w:cs="Arial"/>
          <w:color w:val="000000"/>
          <w:kern w:val="0"/>
          <w:sz w:val="28"/>
          <w:szCs w:val="28"/>
          <w:lang w:eastAsia="en-GB"/>
          <w14:ligatures w14:val="none"/>
        </w:rPr>
        <w:t xml:space="preserve"> tools which I may be asked to provide in evidence.</w:t>
      </w:r>
    </w:p>
    <w:p w14:paraId="7D60C18E"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p>
    <w:p w14:paraId="6AC2F4F5"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26AF9E07"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66A4967D"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2F0631FA"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489F7725" w14:textId="01FDF772"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p>
    <w:p w14:paraId="304858D4"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0F69119A" w14:textId="77777777" w:rsidR="00CA742F" w:rsidRP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28AAAD05" w14:textId="77777777" w:rsidR="00CA742F" w:rsidRPr="00CA742F" w:rsidRDefault="00CA742F" w:rsidP="00CA742F">
      <w:pPr>
        <w:shd w:val="clear" w:color="auto" w:fill="FFFFFF"/>
        <w:spacing w:after="0" w:line="240" w:lineRule="auto"/>
        <w:jc w:val="center"/>
        <w:rPr>
          <w:rFonts w:ascii="Arial" w:eastAsia="Times New Roman" w:hAnsi="Arial" w:cs="Arial"/>
          <w:color w:val="000000"/>
          <w:kern w:val="0"/>
          <w:sz w:val="28"/>
          <w:szCs w:val="28"/>
          <w:lang w:eastAsia="en-GB"/>
          <w14:ligatures w14:val="none"/>
        </w:rPr>
      </w:pPr>
    </w:p>
    <w:p w14:paraId="36BC65D8" w14:textId="77777777" w:rsidR="00CA742F" w:rsidRPr="00CA742F" w:rsidRDefault="00CA742F" w:rsidP="00CA742F">
      <w:pPr>
        <w:shd w:val="clear" w:color="auto" w:fill="FFFFFF"/>
        <w:spacing w:after="0" w:line="480" w:lineRule="auto"/>
        <w:ind w:firstLine="72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Welcome, time travellers.</w:t>
      </w:r>
    </w:p>
    <w:p w14:paraId="749BDED1" w14:textId="77777777" w:rsidR="00CA742F" w:rsidRPr="00CA742F" w:rsidRDefault="00CA742F" w:rsidP="00CA742F">
      <w:pPr>
        <w:shd w:val="clear" w:color="auto" w:fill="FFFFFF"/>
        <w:spacing w:after="0" w:line="480" w:lineRule="auto"/>
        <w:ind w:firstLine="72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You’ve just arrived in the early 1960s - a moment when Psychology was beginning to question of its own foundations. For many years, Behaviourism dominated the field. It taught that everything we do is the result of reinforcement and punishment:</w:t>
      </w:r>
    </w:p>
    <w:p w14:paraId="4DED2635" w14:textId="01A3BFB3" w:rsidR="00CA742F" w:rsidRPr="00CA742F" w:rsidRDefault="00CA742F" w:rsidP="00CA742F">
      <w:pPr>
        <w:shd w:val="clear" w:color="auto" w:fill="FFFFFF"/>
        <w:spacing w:after="0" w:line="480" w:lineRule="auto"/>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behave well - you’re rewarded, behave badly - you’re corrected. According to this view, behaviour is shaped only through direct experience.</w:t>
      </w:r>
    </w:p>
    <w:p w14:paraId="27E6C989" w14:textId="7EA7ACF9" w:rsidR="00CA742F" w:rsidRPr="00CA742F" w:rsidRDefault="00CA742F" w:rsidP="00CA742F">
      <w:pPr>
        <w:shd w:val="clear" w:color="auto" w:fill="FFFFFF"/>
        <w:spacing w:after="0" w:line="480" w:lineRule="auto"/>
        <w:ind w:firstLine="72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But I kept noticing something this explanation couldn’t account for. Children imitate adults long before anyone rewards them. They copy actions, attitudes, and even emotional reactions simply by observing. They learn from parents, teachers, peers and from television. This led me to ask a different question: “What if learning happens through observation itself?”</w:t>
      </w:r>
    </w:p>
    <w:p w14:paraId="174EEB57" w14:textId="1BB80BC1" w:rsidR="00CA742F" w:rsidRPr="00CA742F" w:rsidRDefault="00CA742F" w:rsidP="00CA742F">
      <w:pPr>
        <w:shd w:val="clear" w:color="auto" w:fill="FFFFFF"/>
        <w:spacing w:after="0" w:line="480" w:lineRule="auto"/>
        <w:ind w:firstLine="72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From that question grew what I called Social Learning Theory. I proposed that behaviour is influenced not only by consequences but also by the models we watch and the environments we interact with. Our actions, thoughts, and surroundings, all shape each other, a process I described as reciprocal determinism.</w:t>
      </w:r>
    </w:p>
    <w:p w14:paraId="2B9C7B6A" w14:textId="070A737C" w:rsidR="00CA742F" w:rsidRPr="00CA742F" w:rsidRDefault="00CA742F" w:rsidP="00CA742F">
      <w:pPr>
        <w:shd w:val="clear" w:color="auto" w:fill="FFFFFF"/>
        <w:spacing w:after="0" w:line="480" w:lineRule="auto"/>
        <w:ind w:firstLine="72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 xml:space="preserve">To test this idea, I designed a study that would challenge the foundations of behaviourist thinking. Right here, in this laboratory playroom, we invited children to observe adults interacting with a strange, unfamiliar </w:t>
      </w:r>
      <w:r w:rsidRPr="00CA742F">
        <w:rPr>
          <w:rFonts w:ascii="Arial" w:eastAsia="Times New Roman" w:hAnsi="Arial" w:cs="Arial"/>
          <w:color w:val="222222"/>
          <w:kern w:val="0"/>
          <w:sz w:val="28"/>
          <w:szCs w:val="28"/>
          <w:lang w:eastAsia="en-GB"/>
          <w14:ligatures w14:val="none"/>
        </w:rPr>
        <w:lastRenderedPageBreak/>
        <w:t>object: the inflatable Bobo Doll. What happened next revealed just how powerful observational learning can be.</w:t>
      </w:r>
    </w:p>
    <w:p w14:paraId="2D3755B2" w14:textId="77777777" w:rsidR="00CA742F" w:rsidRPr="00CA742F" w:rsidRDefault="00CA742F" w:rsidP="00CA742F">
      <w:pPr>
        <w:shd w:val="clear" w:color="auto" w:fill="FFFFFF"/>
        <w:spacing w:after="0" w:line="480" w:lineRule="auto"/>
        <w:ind w:firstLine="72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222222"/>
          <w:kern w:val="0"/>
          <w:sz w:val="28"/>
          <w:szCs w:val="28"/>
          <w:lang w:eastAsia="en-GB"/>
          <w14:ligatures w14:val="none"/>
        </w:rPr>
        <w:t>To show you how the experiment was carried out, let me hand over to my research assistant.</w:t>
      </w:r>
    </w:p>
    <w:tbl>
      <w:tblPr>
        <w:tblW w:w="0" w:type="auto"/>
        <w:tblCellMar>
          <w:top w:w="15" w:type="dxa"/>
          <w:left w:w="15" w:type="dxa"/>
          <w:bottom w:w="15" w:type="dxa"/>
          <w:right w:w="15" w:type="dxa"/>
        </w:tblCellMar>
        <w:tblLook w:val="04A0" w:firstRow="1" w:lastRow="0" w:firstColumn="1" w:lastColumn="0" w:noHBand="0" w:noVBand="1"/>
      </w:tblPr>
      <w:tblGrid>
        <w:gridCol w:w="486"/>
        <w:gridCol w:w="222"/>
      </w:tblGrid>
      <w:tr w:rsidR="00CA742F" w:rsidRPr="00CA742F" w14:paraId="715451BC" w14:textId="77777777">
        <w:trPr>
          <w:trHeight w:val="300"/>
        </w:trPr>
        <w:tc>
          <w:tcPr>
            <w:tcW w:w="0" w:type="auto"/>
            <w:tcMar>
              <w:top w:w="0" w:type="dxa"/>
              <w:left w:w="240" w:type="dxa"/>
              <w:bottom w:w="0" w:type="dxa"/>
              <w:right w:w="240" w:type="dxa"/>
            </w:tcMar>
            <w:hideMark/>
          </w:tcPr>
          <w:p w14:paraId="3EDF4C61" w14:textId="77777777" w:rsidR="00CA742F" w:rsidRPr="00CA742F" w:rsidRDefault="00CA742F" w:rsidP="00CA742F">
            <w:pPr>
              <w:shd w:val="clear" w:color="auto" w:fill="FFFFFF"/>
              <w:spacing w:after="0" w:line="480" w:lineRule="auto"/>
              <w:rPr>
                <w:rFonts w:ascii="Arial" w:eastAsia="Times New Roman" w:hAnsi="Arial" w:cs="Arial"/>
                <w:kern w:val="0"/>
                <w:sz w:val="28"/>
                <w:szCs w:val="28"/>
                <w:lang w:eastAsia="en-GB"/>
                <w14:ligatures w14:val="none"/>
              </w:rPr>
            </w:pPr>
          </w:p>
        </w:tc>
        <w:tc>
          <w:tcPr>
            <w:tcW w:w="0" w:type="auto"/>
            <w:tcMar>
              <w:top w:w="0" w:type="dxa"/>
              <w:left w:w="108" w:type="dxa"/>
              <w:bottom w:w="0" w:type="dxa"/>
              <w:right w:w="108" w:type="dxa"/>
            </w:tcMar>
            <w:vAlign w:val="center"/>
            <w:hideMark/>
          </w:tcPr>
          <w:p w14:paraId="1782005B" w14:textId="77777777" w:rsidR="00CA742F" w:rsidRPr="00CA742F" w:rsidRDefault="00CA742F" w:rsidP="00CA742F">
            <w:pPr>
              <w:spacing w:after="0" w:line="240" w:lineRule="auto"/>
              <w:rPr>
                <w:rFonts w:ascii="Arial" w:eastAsia="Times New Roman" w:hAnsi="Arial" w:cs="Arial"/>
                <w:kern w:val="0"/>
                <w:sz w:val="28"/>
                <w:szCs w:val="28"/>
                <w:lang w:eastAsia="en-GB"/>
                <w14:ligatures w14:val="none"/>
              </w:rPr>
            </w:pPr>
          </w:p>
        </w:tc>
      </w:tr>
    </w:tbl>
    <w:p w14:paraId="55AF9D0F" w14:textId="77777777" w:rsidR="002101FA" w:rsidRDefault="002101FA" w:rsidP="00CA742F">
      <w:pPr>
        <w:spacing w:after="240" w:line="240" w:lineRule="auto"/>
        <w:rPr>
          <w:rFonts w:ascii="Arial" w:eastAsia="Times New Roman" w:hAnsi="Arial" w:cs="Arial"/>
          <w:color w:val="000000"/>
          <w:kern w:val="0"/>
          <w:sz w:val="28"/>
          <w:szCs w:val="28"/>
          <w:lang w:eastAsia="en-GB"/>
          <w14:ligatures w14:val="none"/>
        </w:rPr>
      </w:pPr>
    </w:p>
    <w:p w14:paraId="3FBBCF8B" w14:textId="77777777" w:rsidR="002101FA" w:rsidRDefault="002101FA" w:rsidP="00CA742F">
      <w:pPr>
        <w:spacing w:after="240" w:line="240" w:lineRule="auto"/>
        <w:rPr>
          <w:rFonts w:ascii="Arial" w:eastAsia="Times New Roman" w:hAnsi="Arial" w:cs="Arial"/>
          <w:color w:val="000000"/>
          <w:kern w:val="0"/>
          <w:sz w:val="28"/>
          <w:szCs w:val="28"/>
          <w:lang w:eastAsia="en-GB"/>
          <w14:ligatures w14:val="none"/>
        </w:rPr>
      </w:pPr>
    </w:p>
    <w:p w14:paraId="4AD09FB8" w14:textId="4D292D4D"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002101FA">
        <w:rPr>
          <w:rFonts w:ascii="Arial" w:eastAsia="Times New Roman" w:hAnsi="Arial" w:cs="Arial"/>
          <w:color w:val="000000"/>
          <w:kern w:val="0"/>
          <w:sz w:val="28"/>
          <w:szCs w:val="28"/>
          <w:lang w:eastAsia="en-GB"/>
          <w14:ligatures w14:val="none"/>
        </w:rPr>
        <w:t xml:space="preserve">Video link - </w:t>
      </w:r>
      <w:r w:rsidR="002101FA" w:rsidRPr="002101FA">
        <w:rPr>
          <w:rFonts w:ascii="Arial" w:eastAsia="Times New Roman" w:hAnsi="Arial" w:cs="Arial"/>
          <w:color w:val="000000"/>
          <w:kern w:val="0"/>
          <w:sz w:val="28"/>
          <w:szCs w:val="28"/>
          <w:lang w:eastAsia="en-GB"/>
          <w14:ligatures w14:val="none"/>
        </w:rPr>
        <w:t>https://youtu.be/xZjKMXC2wWA</w:t>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r w:rsidRPr="00CA742F">
        <w:rPr>
          <w:rFonts w:ascii="Arial" w:eastAsia="Times New Roman" w:hAnsi="Arial" w:cs="Arial"/>
          <w:color w:val="000000"/>
          <w:kern w:val="0"/>
          <w:sz w:val="28"/>
          <w:szCs w:val="28"/>
          <w:lang w:eastAsia="en-GB"/>
          <w14:ligatures w14:val="none"/>
        </w:rPr>
        <w:br/>
      </w:r>
    </w:p>
    <w:p w14:paraId="58903070"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28151107"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3024D929"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2890BFDF"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0CE6141A"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4E9EAD83" w14:textId="77777777" w:rsid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3BA30FD3" w14:textId="77777777" w:rsidR="00CA742F" w:rsidRPr="00CA742F" w:rsidRDefault="00CA742F" w:rsidP="00CA742F">
      <w:pPr>
        <w:spacing w:after="240" w:line="240" w:lineRule="auto"/>
        <w:rPr>
          <w:rFonts w:ascii="Arial" w:eastAsia="Times New Roman" w:hAnsi="Arial" w:cs="Arial"/>
          <w:color w:val="000000"/>
          <w:kern w:val="0"/>
          <w:sz w:val="28"/>
          <w:szCs w:val="28"/>
          <w:lang w:eastAsia="en-GB"/>
          <w14:ligatures w14:val="none"/>
        </w:rPr>
      </w:pPr>
    </w:p>
    <w:p w14:paraId="408C2A70" w14:textId="77777777" w:rsidR="00CA742F" w:rsidRPr="00CA742F" w:rsidRDefault="00CA742F" w:rsidP="00CA742F">
      <w:pPr>
        <w:spacing w:line="480" w:lineRule="auto"/>
        <w:jc w:val="center"/>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t>References</w:t>
      </w:r>
    </w:p>
    <w:p w14:paraId="5C44E74C" w14:textId="77777777" w:rsidR="00CA742F" w:rsidRPr="00CA742F" w:rsidRDefault="00CA742F" w:rsidP="00CA742F">
      <w:pPr>
        <w:spacing w:line="480" w:lineRule="auto"/>
        <w:ind w:hanging="99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t xml:space="preserve">Bandura, A. (2011). But What About that Gigantic Elephant in the Room? </w:t>
      </w:r>
      <w:r w:rsidRPr="00CA742F">
        <w:rPr>
          <w:rFonts w:ascii="Arial" w:eastAsia="Times New Roman" w:hAnsi="Arial" w:cs="Arial"/>
          <w:i/>
          <w:iCs/>
          <w:color w:val="000000"/>
          <w:kern w:val="0"/>
          <w:sz w:val="28"/>
          <w:szCs w:val="28"/>
          <w:lang w:eastAsia="en-GB"/>
          <w14:ligatures w14:val="none"/>
        </w:rPr>
        <w:t xml:space="preserve">In Most Underappreciated. </w:t>
      </w:r>
      <w:r w:rsidRPr="00CA742F">
        <w:rPr>
          <w:rFonts w:ascii="Arial" w:eastAsia="Times New Roman" w:hAnsi="Arial" w:cs="Arial"/>
          <w:color w:val="000000"/>
          <w:kern w:val="0"/>
          <w:sz w:val="28"/>
          <w:szCs w:val="28"/>
          <w:lang w:eastAsia="en-GB"/>
          <w14:ligatures w14:val="none"/>
        </w:rPr>
        <w:t xml:space="preserve">Oxford University Press. </w:t>
      </w:r>
      <w:hyperlink r:id="rId5" w:history="1">
        <w:r w:rsidRPr="00CA742F">
          <w:rPr>
            <w:rFonts w:ascii="Arial" w:eastAsia="Times New Roman" w:hAnsi="Arial" w:cs="Arial"/>
            <w:color w:val="467886"/>
            <w:kern w:val="0"/>
            <w:sz w:val="28"/>
            <w:szCs w:val="28"/>
            <w:u w:val="single"/>
            <w:lang w:eastAsia="en-GB"/>
            <w14:ligatures w14:val="none"/>
          </w:rPr>
          <w:t>https://doi.org/10.1093/acprof:osobl/9780199778188.003.0011</w:t>
        </w:r>
      </w:hyperlink>
    </w:p>
    <w:p w14:paraId="5A6A3BEE" w14:textId="77777777" w:rsidR="00CA742F" w:rsidRPr="00CA742F" w:rsidRDefault="00CA742F" w:rsidP="00CA742F">
      <w:pPr>
        <w:spacing w:line="480" w:lineRule="auto"/>
        <w:ind w:hanging="990"/>
        <w:rPr>
          <w:rFonts w:ascii="Arial" w:eastAsia="Times New Roman" w:hAnsi="Arial" w:cs="Arial"/>
          <w:color w:val="000000"/>
          <w:kern w:val="0"/>
          <w:sz w:val="28"/>
          <w:szCs w:val="28"/>
          <w:lang w:eastAsia="en-GB"/>
          <w14:ligatures w14:val="none"/>
        </w:rPr>
      </w:pPr>
      <w:r w:rsidRPr="00CA742F">
        <w:rPr>
          <w:rFonts w:ascii="Arial" w:eastAsia="Times New Roman" w:hAnsi="Arial" w:cs="Arial"/>
          <w:color w:val="000000"/>
          <w:kern w:val="0"/>
          <w:sz w:val="28"/>
          <w:szCs w:val="28"/>
          <w:lang w:eastAsia="en-GB"/>
          <w14:ligatures w14:val="none"/>
        </w:rPr>
        <w:t> </w:t>
      </w:r>
      <w:r w:rsidRPr="00CA742F">
        <w:rPr>
          <w:rFonts w:ascii="Arial" w:eastAsia="Times New Roman" w:hAnsi="Arial" w:cs="Arial"/>
          <w:i/>
          <w:iCs/>
          <w:color w:val="000000"/>
          <w:kern w:val="0"/>
          <w:sz w:val="28"/>
          <w:szCs w:val="28"/>
          <w:lang w:eastAsia="en-GB"/>
          <w14:ligatures w14:val="none"/>
        </w:rPr>
        <w:t> </w:t>
      </w:r>
      <w:proofErr w:type="spellStart"/>
      <w:r w:rsidRPr="00CA742F">
        <w:rPr>
          <w:rFonts w:ascii="Arial" w:eastAsia="Times New Roman" w:hAnsi="Arial" w:cs="Arial"/>
          <w:color w:val="000000"/>
          <w:kern w:val="0"/>
          <w:sz w:val="28"/>
          <w:szCs w:val="28"/>
          <w:lang w:eastAsia="en-GB"/>
          <w14:ligatures w14:val="none"/>
        </w:rPr>
        <w:t>Grusec</w:t>
      </w:r>
      <w:proofErr w:type="spellEnd"/>
      <w:r w:rsidRPr="00CA742F">
        <w:rPr>
          <w:rFonts w:ascii="Arial" w:eastAsia="Times New Roman" w:hAnsi="Arial" w:cs="Arial"/>
          <w:color w:val="000000"/>
          <w:kern w:val="0"/>
          <w:sz w:val="28"/>
          <w:szCs w:val="28"/>
          <w:lang w:eastAsia="en-GB"/>
          <w14:ligatures w14:val="none"/>
        </w:rPr>
        <w:t xml:space="preserve">, J.E. (1992). Social Learning Theory and Developmental Psychology: The Legacies of Robert Sears and Albert Bandura. </w:t>
      </w:r>
      <w:r w:rsidRPr="00CA742F">
        <w:rPr>
          <w:rFonts w:ascii="Arial" w:eastAsia="Times New Roman" w:hAnsi="Arial" w:cs="Arial"/>
          <w:i/>
          <w:iCs/>
          <w:color w:val="000000"/>
          <w:kern w:val="0"/>
          <w:sz w:val="28"/>
          <w:szCs w:val="28"/>
          <w:lang w:eastAsia="en-GB"/>
          <w14:ligatures w14:val="none"/>
        </w:rPr>
        <w:t>Developmental Psychology, 28</w:t>
      </w:r>
      <w:r w:rsidRPr="00CA742F">
        <w:rPr>
          <w:rFonts w:ascii="Arial" w:eastAsia="Times New Roman" w:hAnsi="Arial" w:cs="Arial"/>
          <w:color w:val="000000"/>
          <w:kern w:val="0"/>
          <w:sz w:val="28"/>
          <w:szCs w:val="28"/>
          <w:lang w:eastAsia="en-GB"/>
          <w14:ligatures w14:val="none"/>
        </w:rPr>
        <w:t xml:space="preserve">(5), 776-789. </w:t>
      </w:r>
      <w:hyperlink r:id="rId6" w:history="1">
        <w:r w:rsidRPr="00CA742F">
          <w:rPr>
            <w:rFonts w:ascii="Arial" w:eastAsia="Times New Roman" w:hAnsi="Arial" w:cs="Arial"/>
            <w:color w:val="467886"/>
            <w:kern w:val="0"/>
            <w:sz w:val="28"/>
            <w:szCs w:val="28"/>
            <w:u w:val="single"/>
            <w:lang w:eastAsia="en-GB"/>
            <w14:ligatures w14:val="none"/>
          </w:rPr>
          <w:t>https://doi.org/10.1037/0012-1649.28.5.776</w:t>
        </w:r>
      </w:hyperlink>
    </w:p>
    <w:p w14:paraId="3889F3D3" w14:textId="77777777" w:rsidR="00CA742F" w:rsidRPr="00CA742F" w:rsidRDefault="00CA742F" w:rsidP="00CA742F">
      <w:pPr>
        <w:spacing w:after="240" w:line="240" w:lineRule="auto"/>
        <w:rPr>
          <w:rFonts w:ascii="Arial" w:eastAsia="Times New Roman" w:hAnsi="Arial" w:cs="Arial"/>
          <w:kern w:val="0"/>
          <w:sz w:val="28"/>
          <w:szCs w:val="28"/>
          <w:lang w:eastAsia="en-GB"/>
          <w14:ligatures w14:val="none"/>
        </w:rPr>
      </w:pPr>
    </w:p>
    <w:p w14:paraId="1F5BC1BE" w14:textId="77777777" w:rsidR="00CA742F" w:rsidRPr="00CA742F" w:rsidRDefault="00CA742F" w:rsidP="00CA742F">
      <w:pPr>
        <w:spacing w:after="0" w:line="240" w:lineRule="auto"/>
        <w:rPr>
          <w:rFonts w:ascii="Arial" w:eastAsia="Times New Roman" w:hAnsi="Arial" w:cs="Arial"/>
          <w:kern w:val="0"/>
          <w:sz w:val="28"/>
          <w:szCs w:val="28"/>
          <w:lang w:eastAsia="en-GB"/>
          <w14:ligatures w14:val="none"/>
        </w:rPr>
      </w:pPr>
    </w:p>
    <w:p w14:paraId="2A504FC0" w14:textId="77777777" w:rsidR="00CA742F" w:rsidRPr="00CA742F" w:rsidRDefault="00CA742F">
      <w:pPr>
        <w:rPr>
          <w:rFonts w:ascii="Arial" w:hAnsi="Arial" w:cs="Arial"/>
          <w:sz w:val="28"/>
          <w:szCs w:val="28"/>
        </w:rPr>
      </w:pPr>
    </w:p>
    <w:sectPr w:rsidR="00CA742F" w:rsidRPr="00CA742F" w:rsidSect="00CA742F">
      <w:pgSz w:w="12240" w:h="15840"/>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742F"/>
    <w:rsid w:val="000A06AE"/>
    <w:rsid w:val="002101FA"/>
    <w:rsid w:val="00CA7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54D54D"/>
  <w15:chartTrackingRefBased/>
  <w15:docId w15:val="{FA837BD8-DC88-6241-BECB-498070F25F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742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742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742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742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742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742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742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742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742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742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742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742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742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742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742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742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742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742F"/>
    <w:rPr>
      <w:rFonts w:eastAsiaTheme="majorEastAsia" w:cstheme="majorBidi"/>
      <w:color w:val="272727" w:themeColor="text1" w:themeTint="D8"/>
    </w:rPr>
  </w:style>
  <w:style w:type="paragraph" w:styleId="Title">
    <w:name w:val="Title"/>
    <w:basedOn w:val="Normal"/>
    <w:next w:val="Normal"/>
    <w:link w:val="TitleChar"/>
    <w:uiPriority w:val="10"/>
    <w:qFormat/>
    <w:rsid w:val="00CA742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742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742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742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742F"/>
    <w:pPr>
      <w:spacing w:before="160"/>
      <w:jc w:val="center"/>
    </w:pPr>
    <w:rPr>
      <w:i/>
      <w:iCs/>
      <w:color w:val="404040" w:themeColor="text1" w:themeTint="BF"/>
    </w:rPr>
  </w:style>
  <w:style w:type="character" w:customStyle="1" w:styleId="QuoteChar">
    <w:name w:val="Quote Char"/>
    <w:basedOn w:val="DefaultParagraphFont"/>
    <w:link w:val="Quote"/>
    <w:uiPriority w:val="29"/>
    <w:rsid w:val="00CA742F"/>
    <w:rPr>
      <w:i/>
      <w:iCs/>
      <w:color w:val="404040" w:themeColor="text1" w:themeTint="BF"/>
    </w:rPr>
  </w:style>
  <w:style w:type="paragraph" w:styleId="ListParagraph">
    <w:name w:val="List Paragraph"/>
    <w:basedOn w:val="Normal"/>
    <w:uiPriority w:val="34"/>
    <w:qFormat/>
    <w:rsid w:val="00CA742F"/>
    <w:pPr>
      <w:ind w:left="720"/>
      <w:contextualSpacing/>
    </w:pPr>
  </w:style>
  <w:style w:type="character" w:styleId="IntenseEmphasis">
    <w:name w:val="Intense Emphasis"/>
    <w:basedOn w:val="DefaultParagraphFont"/>
    <w:uiPriority w:val="21"/>
    <w:qFormat/>
    <w:rsid w:val="00CA742F"/>
    <w:rPr>
      <w:i/>
      <w:iCs/>
      <w:color w:val="0F4761" w:themeColor="accent1" w:themeShade="BF"/>
    </w:rPr>
  </w:style>
  <w:style w:type="paragraph" w:styleId="IntenseQuote">
    <w:name w:val="Intense Quote"/>
    <w:basedOn w:val="Normal"/>
    <w:next w:val="Normal"/>
    <w:link w:val="IntenseQuoteChar"/>
    <w:uiPriority w:val="30"/>
    <w:qFormat/>
    <w:rsid w:val="00CA742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742F"/>
    <w:rPr>
      <w:i/>
      <w:iCs/>
      <w:color w:val="0F4761" w:themeColor="accent1" w:themeShade="BF"/>
    </w:rPr>
  </w:style>
  <w:style w:type="character" w:styleId="IntenseReference">
    <w:name w:val="Intense Reference"/>
    <w:basedOn w:val="DefaultParagraphFont"/>
    <w:uiPriority w:val="32"/>
    <w:qFormat/>
    <w:rsid w:val="00CA742F"/>
    <w:rPr>
      <w:b/>
      <w:bCs/>
      <w:smallCaps/>
      <w:color w:val="0F4761" w:themeColor="accent1" w:themeShade="BF"/>
      <w:spacing w:val="5"/>
    </w:rPr>
  </w:style>
  <w:style w:type="paragraph" w:styleId="NormalWeb">
    <w:name w:val="Normal (Web)"/>
    <w:basedOn w:val="Normal"/>
    <w:uiPriority w:val="99"/>
    <w:semiHidden/>
    <w:unhideWhenUsed/>
    <w:rsid w:val="00CA742F"/>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CA742F"/>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oi.org/10.1037/0012-1649.28.5.776" TargetMode="External"/><Relationship Id="rId5" Type="http://schemas.openxmlformats.org/officeDocument/2006/relationships/hyperlink" Target="https://doi.org/10.1093/acprof:osobl/9780199778188.003.0011" TargetMode="External"/><Relationship Id="rId4" Type="http://schemas.openxmlformats.org/officeDocument/2006/relationships/hyperlink" Target="https://www.grammar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2</TotalTime>
  <Pages>4</Pages>
  <Words>380</Words>
  <Characters>2166</Characters>
  <Application>Microsoft Office Word</Application>
  <DocSecurity>0</DocSecurity>
  <Lines>18</Lines>
  <Paragraphs>5</Paragraphs>
  <ScaleCrop>false</ScaleCrop>
  <Company/>
  <LinksUpToDate>false</LinksUpToDate>
  <CharactersWithSpaces>2541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Anastasiia Tkachova (2416011)</dc:creator>
  <cp:keywords/>
  <dc:description/>
  <cp:lastModifiedBy>Anastasiia Tkachova (2416011)</cp:lastModifiedBy>
  <cp:revision>2</cp:revision>
  <dcterms:created xsi:type="dcterms:W3CDTF">2025-11-18T21:42:00Z</dcterms:created>
  <dcterms:modified xsi:type="dcterms:W3CDTF">2025-11-18T21:48:00Z</dcterms:modified>
</cp:coreProperties>
</file>