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6DF2AE" w14:textId="77777777" w:rsidR="00100EF7" w:rsidRPr="00100EF7" w:rsidRDefault="00100EF7" w:rsidP="00100EF7">
      <w:r w:rsidRPr="00100EF7">
        <w:t>University of Wales Trinity St David</w:t>
      </w:r>
    </w:p>
    <w:p w14:paraId="0B03DDF2" w14:textId="77777777" w:rsidR="00100EF7" w:rsidRPr="00100EF7" w:rsidRDefault="00100EF7" w:rsidP="00100EF7">
      <w:r w:rsidRPr="00100EF7">
        <w:t>Professional Policing Programme</w:t>
      </w:r>
    </w:p>
    <w:p w14:paraId="2E665393" w14:textId="77777777" w:rsidR="00100EF7" w:rsidRPr="00100EF7" w:rsidRDefault="00100EF7" w:rsidP="00100EF7">
      <w:r w:rsidRPr="00100EF7">
        <w:t>BMPL 6011</w:t>
      </w:r>
    </w:p>
    <w:p w14:paraId="26A0ECE5" w14:textId="77777777" w:rsidR="00100EF7" w:rsidRPr="00100EF7" w:rsidRDefault="00100EF7" w:rsidP="00100EF7">
      <w:r w:rsidRPr="00100EF7">
        <w:t>Assessment 2, 2 hour central examination 9</w:t>
      </w:r>
      <w:r w:rsidRPr="00100EF7">
        <w:rPr>
          <w:vertAlign w:val="superscript"/>
        </w:rPr>
        <w:t>th</w:t>
      </w:r>
      <w:r w:rsidRPr="00100EF7">
        <w:t xml:space="preserve"> May 2025</w:t>
      </w:r>
    </w:p>
    <w:p w14:paraId="06ACD367" w14:textId="77777777" w:rsidR="00100EF7" w:rsidRPr="00100EF7" w:rsidRDefault="00100EF7" w:rsidP="00100EF7"/>
    <w:p w14:paraId="2F36D176" w14:textId="77777777" w:rsidR="00100EF7" w:rsidRPr="00100EF7" w:rsidRDefault="00100EF7" w:rsidP="00100EF7">
      <w:r w:rsidRPr="00100EF7">
        <w:t>Provisional mark:</w:t>
      </w:r>
    </w:p>
    <w:p w14:paraId="1CA3AD67" w14:textId="77777777" w:rsidR="00100EF7" w:rsidRDefault="00100EF7" w:rsidP="001B5415"/>
    <w:p w14:paraId="08532A7F" w14:textId="77777777" w:rsidR="00100EF7" w:rsidRDefault="00100EF7" w:rsidP="001B5415"/>
    <w:p w14:paraId="6FF4EAA1" w14:textId="77777777" w:rsidR="00100EF7" w:rsidRDefault="00100EF7" w:rsidP="001B5415"/>
    <w:p w14:paraId="352D86B0" w14:textId="7991F870" w:rsidR="00A2769F" w:rsidRDefault="001B5415" w:rsidP="001B5415">
      <w:r w:rsidRPr="001B5415">
        <w:rPr>
          <w:noProof/>
        </w:rPr>
        <w:drawing>
          <wp:inline distT="0" distB="0" distL="0" distR="0" wp14:anchorId="463F11E9" wp14:editId="7C9EF0CE">
            <wp:extent cx="3115110" cy="200053"/>
            <wp:effectExtent l="0" t="0" r="0" b="9525"/>
            <wp:docPr id="3708920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0892025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115110" cy="200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2FA4B" w14:textId="77777777" w:rsidR="001B5415" w:rsidRDefault="001B5415" w:rsidP="001B5415"/>
    <w:p w14:paraId="64F946B1" w14:textId="474C2B4F" w:rsidR="001B5415" w:rsidRDefault="001B5415" w:rsidP="001B5415">
      <w:r>
        <w:t>Assessment 2</w:t>
      </w:r>
    </w:p>
    <w:p w14:paraId="67F17C5F" w14:textId="77777777" w:rsidR="001B5415" w:rsidRDefault="001B5415" w:rsidP="001B5415"/>
    <w:p w14:paraId="67BF6A4A" w14:textId="5F7998AF" w:rsidR="001B5415" w:rsidRPr="001B5415" w:rsidRDefault="001B5415" w:rsidP="001B5415">
      <w:r>
        <w:t>81</w:t>
      </w:r>
    </w:p>
    <w:sectPr w:rsidR="001B5415" w:rsidRPr="001B54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5415"/>
    <w:rsid w:val="00100EF7"/>
    <w:rsid w:val="001B5415"/>
    <w:rsid w:val="003606FE"/>
    <w:rsid w:val="007A7F0A"/>
    <w:rsid w:val="007E5615"/>
    <w:rsid w:val="008F7C50"/>
    <w:rsid w:val="00A2769F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D812B"/>
  <w15:chartTrackingRefBased/>
  <w15:docId w15:val="{467A2853-B77F-422B-AFA9-AFF1171BD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54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54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54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54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54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54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54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54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54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54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54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54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54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54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54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54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54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54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54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54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54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54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54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54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54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54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54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54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541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6285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1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</Words>
  <Characters>149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2025-06-05T11:52:00Z</dcterms:created>
  <dcterms:modified xsi:type="dcterms:W3CDTF">2025-06-05T14:46:00Z</dcterms:modified>
</cp:coreProperties>
</file>