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hAnsi="Times New Roman"/>
          <w:b w:val="1"/>
          <w:bCs w:val="1"/>
          <w:sz w:val="32"/>
          <w:szCs w:val="32"/>
          <w:shd w:val="clear" w:color="auto" w:fill="ffffff"/>
        </w:rPr>
      </w:pPr>
    </w:p>
    <w:p>
      <w:pPr>
        <w:pStyle w:val="Body"/>
        <w:spacing w:line="360" w:lineRule="auto"/>
        <w:jc w:val="center"/>
        <w:rPr>
          <w:rFonts w:ascii="Times New Roman" w:cs="Times New Roman" w:hAnsi="Times New Roman" w:eastAsia="Times New Roman"/>
          <w:b w:val="1"/>
          <w:bCs w:val="1"/>
          <w:sz w:val="32"/>
          <w:szCs w:val="32"/>
          <w:shd w:val="clear" w:color="auto" w:fill="ffffff"/>
        </w:rPr>
      </w:pPr>
      <w:r>
        <w:rPr>
          <w:rFonts w:ascii="Times New Roman" w:hAnsi="Times New Roman"/>
          <w:b w:val="1"/>
          <w:bCs w:val="1"/>
          <w:sz w:val="32"/>
          <w:szCs w:val="32"/>
          <w:shd w:val="clear" w:color="auto" w:fill="ffffff"/>
          <w:rtl w:val="0"/>
        </w:rPr>
        <w:t xml:space="preserve">MARKETING FUNDAMENTALS </w:t>
      </w:r>
    </w:p>
    <w:p>
      <w:pPr>
        <w:pStyle w:val="Body"/>
        <w:spacing w:line="360" w:lineRule="auto"/>
        <w:jc w:val="center"/>
        <w:rPr>
          <w:rFonts w:ascii="Times New Roman" w:cs="Times New Roman" w:hAnsi="Times New Roman" w:eastAsia="Times New Roman"/>
          <w:b w:val="1"/>
          <w:bCs w:val="1"/>
          <w:sz w:val="32"/>
          <w:szCs w:val="32"/>
          <w:shd w:val="clear" w:color="auto" w:fill="ffffff"/>
        </w:rPr>
      </w:pPr>
      <w:r>
        <w:rPr>
          <w:rFonts w:ascii="Times New Roman" w:hAnsi="Times New Roman"/>
          <w:b w:val="1"/>
          <w:bCs w:val="1"/>
          <w:sz w:val="32"/>
          <w:szCs w:val="32"/>
          <w:shd w:val="clear" w:color="auto" w:fill="ffffff"/>
          <w:rtl w:val="0"/>
          <w:lang w:val="en-US"/>
        </w:rPr>
        <w:t>ASSESSMENT 1- BLOGGING TO COMMUNICATE</w:t>
      </w:r>
    </w:p>
    <w:p>
      <w:pPr>
        <w:pStyle w:val="Body"/>
        <w:spacing w:line="360" w:lineRule="auto"/>
        <w:jc w:val="center"/>
        <w:rPr>
          <w:rFonts w:ascii="Times New Roman" w:cs="Times New Roman" w:hAnsi="Times New Roman" w:eastAsia="Times New Roman"/>
          <w:b w:val="1"/>
          <w:bCs w:val="1"/>
          <w:sz w:val="32"/>
          <w:szCs w:val="32"/>
          <w:shd w:val="clear" w:color="auto" w:fill="ffffff"/>
        </w:rPr>
      </w:pPr>
      <w:r>
        <w:rPr>
          <w:rFonts w:ascii="Times New Roman" w:hAnsi="Times New Roman"/>
          <w:b w:val="1"/>
          <w:bCs w:val="1"/>
          <w:sz w:val="32"/>
          <w:szCs w:val="32"/>
          <w:shd w:val="clear" w:color="auto" w:fill="ffffff"/>
          <w:rtl w:val="0"/>
        </w:rPr>
        <w:t>TUSHARA BALENDRAN</w:t>
      </w:r>
    </w:p>
    <w:p>
      <w:pPr>
        <w:pStyle w:val="Body"/>
        <w:spacing w:line="360" w:lineRule="auto"/>
        <w:jc w:val="center"/>
        <w:rPr>
          <w:rFonts w:ascii="Times New Roman" w:cs="Times New Roman" w:hAnsi="Times New Roman" w:eastAsia="Times New Roman"/>
          <w:b w:val="1"/>
          <w:bCs w:val="1"/>
          <w:sz w:val="32"/>
          <w:szCs w:val="32"/>
          <w:shd w:val="clear" w:color="auto" w:fill="ffffff"/>
        </w:rPr>
      </w:pPr>
      <w:r>
        <w:rPr>
          <w:rFonts w:ascii="Times New Roman" w:hAnsi="Times New Roman"/>
          <w:b w:val="1"/>
          <w:bCs w:val="1"/>
          <w:sz w:val="32"/>
          <w:szCs w:val="32"/>
          <w:shd w:val="clear" w:color="auto" w:fill="ffffff"/>
          <w:rtl w:val="0"/>
        </w:rPr>
        <w:t>DUMITRITA CIUDIN (2030848)</w:t>
      </w:r>
    </w:p>
    <w:p>
      <w:pPr>
        <w:pStyle w:val="Body"/>
        <w:spacing w:line="360" w:lineRule="auto"/>
      </w:pPr>
      <w:r>
        <w:rPr>
          <w:rFonts w:ascii="Arial Unicode MS" w:cs="Arial Unicode MS" w:hAnsi="Arial Unicode MS" w:eastAsia="Arial Unicode MS"/>
          <w:b w:val="0"/>
          <w:bCs w:val="0"/>
          <w:i w:val="0"/>
          <w:iCs w:val="0"/>
          <w:sz w:val="32"/>
          <w:szCs w:val="32"/>
          <w:shd w:val="clear" w:color="auto" w:fill="ffffff"/>
        </w:rPr>
        <w:br w:type="page"/>
      </w:r>
    </w:p>
    <w:p>
      <w:pPr>
        <w:pStyle w:val="TOC Heading"/>
      </w:pPr>
      <w:r>
        <w:rPr>
          <w:rtl w:val="0"/>
          <w:lang w:val="en-US"/>
        </w:rPr>
        <w:t>Table of Contents</w:t>
      </w:r>
    </w:p>
    <w:p>
      <w:pPr>
        <w:pStyle w:val="Body"/>
      </w:pPr>
      <w:r>
        <w:rPr/>
        <w:fldChar w:fldCharType="begin" w:fldLock="0"/>
      </w:r>
      <w:r>
        <w:instrText xml:space="preserve"> TOC \o 1-1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Main body</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Conclusion</w:t>
        <w:tab/>
      </w:r>
      <w:r>
        <w:rPr/>
        <w:fldChar w:fldCharType="begin" w:fldLock="0"/>
      </w:r>
      <w:r>
        <w:instrText xml:space="preserve"> PAGEREF _Toc2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Reference</w:t>
        <w:tab/>
      </w:r>
      <w:r>
        <w:rPr/>
        <w:fldChar w:fldCharType="begin" w:fldLock="0"/>
      </w:r>
      <w:r>
        <w:instrText xml:space="preserve"> PAGEREF _Toc3 \h </w:instrText>
      </w:r>
      <w:r>
        <w:rPr/>
        <w:fldChar w:fldCharType="separate" w:fldLock="0"/>
      </w:r>
      <w:r>
        <w:rPr>
          <w:rFonts w:cs="Arial Unicode MS" w:eastAsia="Arial Unicode MS"/>
          <w:rtl w:val="0"/>
        </w:rPr>
        <w:t>11</w:t>
      </w:r>
      <w:r>
        <w:rPr/>
        <w:fldChar w:fldCharType="end" w:fldLock="0"/>
      </w:r>
    </w:p>
    <w:p>
      <w:pPr>
        <w:pStyle w:val="Body"/>
      </w:pPr>
      <w:r>
        <w:rPr/>
        <w:fldChar w:fldCharType="end" w:fldLock="0"/>
      </w:r>
    </w:p>
    <w:p>
      <w:pPr>
        <w:pStyle w:val="Body"/>
        <w:spacing w:line="360" w:lineRule="auto"/>
        <w:jc w:val="both"/>
      </w:pPr>
      <w:r>
        <w:rPr>
          <w:rFonts w:ascii="Arial Unicode MS" w:cs="Arial Unicode MS" w:hAnsi="Arial Unicode MS" w:eastAsia="Arial Unicode MS"/>
          <w:b w:val="0"/>
          <w:bCs w:val="0"/>
          <w:i w:val="0"/>
          <w:iCs w:val="0"/>
          <w:sz w:val="32"/>
          <w:szCs w:val="32"/>
        </w:rPr>
        <w:br w:type="page"/>
      </w:r>
    </w:p>
    <w:p>
      <w:pPr>
        <w:pStyle w:val="Heading"/>
      </w:pPr>
      <w:bookmarkStart w:name="_Toc" w:id="0"/>
      <w:r>
        <w:rPr>
          <w:rFonts w:cs="Arial Unicode MS" w:eastAsia="Arial Unicode MS"/>
          <w:rtl w:val="0"/>
          <w:lang w:val="fr-FR"/>
        </w:rPr>
        <w:t>Introduction</w:t>
      </w:r>
      <w:bookmarkEnd w:id="0"/>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Vlogs and Blogs are highly well-known tools of professional communication. They deliver the effective process to reach and impress the audience- supporting an organisation or an individual to stand out from the crowd. Blogs mainly offer the perfect enhancement for complementing one another and business brands. The common communication method between bloggers and readers is through comments. Readers of the blog may comment on the blog post through entering comments within the comment of a blog post. Taking this into consideration, the research focuses on Chanel US</w:t>
      </w:r>
      <w:r>
        <w:rPr>
          <w:rFonts w:ascii="Times New Roman" w:hAnsi="Times New Roman" w:hint="default"/>
          <w:sz w:val="24"/>
          <w:szCs w:val="24"/>
          <w:rtl w:val="0"/>
          <w:lang w:val="en-US"/>
        </w:rPr>
        <w:t>’</w:t>
      </w:r>
      <w:r>
        <w:rPr>
          <w:rFonts w:ascii="Times New Roman" w:hAnsi="Times New Roman"/>
          <w:sz w:val="24"/>
          <w:szCs w:val="24"/>
          <w:rtl w:val="0"/>
          <w:lang w:val="en-US"/>
        </w:rPr>
        <w:t xml:space="preserve">s new product launch </w:t>
      </w:r>
      <w:r>
        <w:rPr>
          <w:rFonts w:ascii="Times New Roman" w:hAnsi="Times New Roman"/>
          <w:sz w:val="24"/>
          <w:szCs w:val="24"/>
          <w:shd w:val="clear" w:color="auto" w:fill="ffffff"/>
          <w:rtl w:val="0"/>
        </w:rPr>
        <w:t>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 It is the brand-new fragrance, makeup, and skincare brand which will be promoted through blogs. The research will focus on the 7 series of blog posts that will help Chanel to interact with the target audience. The purpose of blogging will be focused on increasing and creating project awareness and stimulating dialogue between the audience and Chanel (Managementstudyguide, 2022).  </w:t>
      </w:r>
    </w:p>
    <w:p>
      <w:pPr>
        <w:pStyle w:val="Heading"/>
      </w:pPr>
      <w:bookmarkStart w:name="_Toc1" w:id="1"/>
      <w:r>
        <w:rPr>
          <w:rFonts w:cs="Arial Unicode MS" w:eastAsia="Arial Unicode MS"/>
          <w:rtl w:val="0"/>
          <w:lang w:val="en-US"/>
        </w:rPr>
        <w:t>Main body</w:t>
      </w:r>
      <w:bookmarkEnd w:id="1"/>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Gabrielle Chanel is the founder of Chanel. The company was discovered in 1883 and in 1912 the organisation is opening its initial Chanel Boutique in Deauville. In 2020, Palais Galliera presents Gabrielle Chanel Manifeste de Mode. In 2022, the clean beauty is to get the whole lot luxe. Chanel</w:t>
      </w:r>
      <w:r>
        <w:rPr>
          <w:rFonts w:ascii="Times New Roman" w:hAnsi="Times New Roman" w:hint="default"/>
          <w:sz w:val="24"/>
          <w:szCs w:val="24"/>
          <w:rtl w:val="0"/>
          <w:lang w:val="en-US"/>
        </w:rPr>
        <w:t>’</w:t>
      </w:r>
      <w:r>
        <w:rPr>
          <w:rFonts w:ascii="Times New Roman" w:hAnsi="Times New Roman"/>
          <w:sz w:val="24"/>
          <w:szCs w:val="24"/>
          <w:rtl w:val="0"/>
        </w:rPr>
        <w:t xml:space="preserve">s </w:t>
      </w:r>
      <w:r>
        <w:rPr>
          <w:rFonts w:ascii="Times New Roman" w:hAnsi="Times New Roman"/>
          <w:sz w:val="24"/>
          <w:szCs w:val="24"/>
          <w:shd w:val="clear" w:color="auto" w:fill="ffffff"/>
          <w:rtl w:val="0"/>
        </w:rPr>
        <w:t>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1 de Chanel is entirely about sustainable packaging, ingredient transparency, and naturally derived formulas (CHANEL, 2022).</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fr-FR"/>
        </w:rPr>
        <w:t xml:space="preserve"> The organisation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s target audience will be 15-40 age group women who are inclining fashionable accessories. The organisation's major target is upper-middle-income to upper-income social groups. For this purpose, the marketing team of the organisation is going to develop a total of 7 blog posts series for communicating with the target audience (CHANEL, 2022).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Blog 1- Hello everyone, hope you have enjoyed our last products. In 2022, the organisation is going to launch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 for you. It is derived from formulas and sustainable packaging. </w:t>
      </w:r>
    </w:p>
    <w:p>
      <w:pPr>
        <w:pStyle w:val="Body"/>
        <w:spacing w:line="360" w:lineRule="auto"/>
        <w:jc w:val="center"/>
        <w:rPr>
          <w:rFonts w:ascii="Times New Roman" w:cs="Times New Roman" w:hAnsi="Times New Roman" w:eastAsia="Times New Roman"/>
          <w:sz w:val="24"/>
          <w:szCs w:val="24"/>
          <w:shd w:val="clear" w:color="auto" w:fill="ffffff"/>
        </w:rPr>
      </w:pPr>
      <w:r>
        <w:drawing xmlns:a="http://schemas.openxmlformats.org/drawingml/2006/main">
          <wp:inline distT="0" distB="0" distL="0" distR="0">
            <wp:extent cx="3324225" cy="3562350"/>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3324225" cy="356235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 offers a sustainable, global and innovative approach to beauty. The new line, with the sensorial textures, also preserves youthful-looking skin radiance by supporting vitality sources. At the heart of the innovative formulas lies camellia, the emblematic flower of Gabrielle Channel. The major products in the line are the lightweight foundation, waterless powder-to-foam cleanser, and many more. The flower that is sustainably sourced is rich in antioxidants, so this supports defend the youthful cells against initial signs of aging like elasticity loss, based on research of brand. We are aiming at the younger demographic like you who are currently interested in wellness and health. Even the products of this line have still craved results and luxury (ROSENSTEIN, 2022).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Blog 2- Hello ladies, Channel is going to promote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1 de Chanel products in 2022 for you to offer you more customer satisfaction levels. Every product in this line contains a whopping 97% natural ingredients, with the majority properly derived from camellia flower (red). You can take Revitalising Serum that contains 76% ingredients (camellia-derived). You can also look at cheek and lip foundation and balm that are infused with hydrating the red camellia oil. Packaging is eco-friendly as well, the bio-based plastics, and the organic ink. It marks the major shift for the beauty line of a luxury brand, by only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 items should carry the sustainable packaging level (ROSENSTEIN, 2022). </w:t>
      </w:r>
    </w:p>
    <w:p>
      <w:pPr>
        <w:pStyle w:val="Body"/>
        <w:spacing w:line="360" w:lineRule="auto"/>
        <w:jc w:val="center"/>
        <w:rPr>
          <w:rFonts w:ascii="Times New Roman" w:cs="Times New Roman" w:hAnsi="Times New Roman" w:eastAsia="Times New Roman"/>
          <w:sz w:val="24"/>
          <w:szCs w:val="24"/>
          <w:shd w:val="clear" w:color="auto" w:fill="ffffff"/>
        </w:rPr>
      </w:pPr>
      <w:r>
        <w:drawing xmlns:a="http://schemas.openxmlformats.org/drawingml/2006/main">
          <wp:inline distT="0" distB="0" distL="0" distR="0">
            <wp:extent cx="5731510" cy="4970370"/>
            <wp:effectExtent l="0" t="0" r="0" b="0"/>
            <wp:docPr id="1073741826" name="officeArt object" descr="Picture 2"/>
            <wp:cNvGraphicFramePr/>
            <a:graphic xmlns:a="http://schemas.openxmlformats.org/drawingml/2006/main">
              <a:graphicData uri="http://schemas.openxmlformats.org/drawingml/2006/picture">
                <pic:pic xmlns:pic="http://schemas.openxmlformats.org/drawingml/2006/picture">
                  <pic:nvPicPr>
                    <pic:cNvPr id="1073741826" name="Picture 2" descr="Picture 2"/>
                    <pic:cNvPicPr>
                      <a:picLocks noChangeAspect="1"/>
                    </pic:cNvPicPr>
                  </pic:nvPicPr>
                  <pic:blipFill>
                    <a:blip r:embed="rId5">
                      <a:extLst/>
                    </a:blip>
                    <a:stretch>
                      <a:fillRect/>
                    </a:stretch>
                  </pic:blipFill>
                  <pic:spPr>
                    <a:xfrm>
                      <a:off x="0" y="0"/>
                      <a:ext cx="5731510" cy="497037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We are targeting 18-35 years old who prefer natural ingredients and also luxury. This will keep you healthy and you can get 20 shades of the products available at the launch. The organisation's new product line is considered a true hybrid (makeup-skincare) and this leaves behind the glowy, satiny finish which is a touch lighter compared to a formula of Chanel Les Beiges.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Blog 3- Hi all, as our valued customers we are sharing our new product launch in 2022. We are launching various types of products including innovative body mist, Olivier Polge (perfumer), and many more. The major benefits you will get from these products are luxury, health, and wellness. We are focusing on the premium pricing strategy. It is because we are offering fine products quality and time this takes for making specific products. For you, we are launching and promoting the products through both the eCommerce website and various exclusive stores (ROSENSTEIN, 2022). </w:t>
      </w:r>
    </w:p>
    <w:p>
      <w:pPr>
        <w:pStyle w:val="Body"/>
        <w:spacing w:line="360" w:lineRule="auto"/>
        <w:jc w:val="center"/>
        <w:rPr>
          <w:rFonts w:ascii="Times New Roman" w:cs="Times New Roman" w:hAnsi="Times New Roman" w:eastAsia="Times New Roman"/>
          <w:sz w:val="24"/>
          <w:szCs w:val="24"/>
          <w:shd w:val="clear" w:color="auto" w:fill="ffffff"/>
        </w:rPr>
      </w:pPr>
      <w:r>
        <w:drawing xmlns:a="http://schemas.openxmlformats.org/drawingml/2006/main">
          <wp:inline distT="0" distB="0" distL="0" distR="0">
            <wp:extent cx="5731510" cy="2560810"/>
            <wp:effectExtent l="0" t="0" r="0" b="0"/>
            <wp:docPr id="1073741827" name="officeArt object" descr="Picture 3"/>
            <wp:cNvGraphicFramePr/>
            <a:graphic xmlns:a="http://schemas.openxmlformats.org/drawingml/2006/main">
              <a:graphicData uri="http://schemas.openxmlformats.org/drawingml/2006/picture">
                <pic:pic xmlns:pic="http://schemas.openxmlformats.org/drawingml/2006/picture">
                  <pic:nvPicPr>
                    <pic:cNvPr id="1073741827" name="Picture 3" descr="Picture 3"/>
                    <pic:cNvPicPr>
                      <a:picLocks noChangeAspect="1"/>
                    </pic:cNvPicPr>
                  </pic:nvPicPr>
                  <pic:blipFill>
                    <a:blip r:embed="rId6">
                      <a:extLst/>
                    </a:blip>
                    <a:stretch>
                      <a:fillRect/>
                    </a:stretch>
                  </pic:blipFill>
                  <pic:spPr>
                    <a:xfrm>
                      <a:off x="0" y="0"/>
                      <a:ext cx="5731510" cy="256081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One of our fans says,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He has started with a multitude of rose floral facets, orange blossom, and a multitude of the jasmine of the House. Even he has combined them with the sparkling notes of red fruit for expressing fragrance mist freshness.</w:t>
      </w:r>
      <w:r>
        <w:rPr>
          <w:rFonts w:ascii="Times New Roman" w:hAnsi="Times New Roman" w:hint="default"/>
          <w:sz w:val="24"/>
          <w:szCs w:val="24"/>
          <w:shd w:val="clear" w:color="auto" w:fill="ffffff"/>
          <w:rtl w:val="0"/>
          <w:lang w:val="en-US"/>
        </w:rPr>
        <w:t>”</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Blog 4- Hello all, it is to inform you that Chanel is launching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 items in multiple places in the UK such as Brompton Road, Sloane Street, London Old Bond Street, and many more. We are promoting our products through multiple distribution channels like e-commerce websites, exclusive stores, high-end supermarkets, and multi-brand stores. The main purpose of us is to reach you guys globally. We are taking the initiative of communicating with you guys through blogs where you can come and review each of our newly launched product lines in 2022. The new customers will come and read the reviews easily and then will decide whether to purchase or not (ROSENSTEIN, 2022).  </w:t>
      </w:r>
    </w:p>
    <w:p>
      <w:pPr>
        <w:pStyle w:val="Body"/>
        <w:spacing w:line="360" w:lineRule="auto"/>
        <w:jc w:val="center"/>
        <w:rPr>
          <w:rFonts w:ascii="Times New Roman" w:cs="Times New Roman" w:hAnsi="Times New Roman" w:eastAsia="Times New Roman"/>
          <w:sz w:val="24"/>
          <w:szCs w:val="24"/>
          <w:shd w:val="clear" w:color="auto" w:fill="ffffff"/>
        </w:rPr>
      </w:pPr>
      <w:r>
        <w:drawing xmlns:a="http://schemas.openxmlformats.org/drawingml/2006/main">
          <wp:inline distT="0" distB="0" distL="0" distR="0">
            <wp:extent cx="5731510" cy="2757372"/>
            <wp:effectExtent l="0" t="0" r="0" b="0"/>
            <wp:docPr id="1073741828" name="officeArt object" descr="Picture 5"/>
            <wp:cNvGraphicFramePr/>
            <a:graphic xmlns:a="http://schemas.openxmlformats.org/drawingml/2006/main">
              <a:graphicData uri="http://schemas.openxmlformats.org/drawingml/2006/picture">
                <pic:pic xmlns:pic="http://schemas.openxmlformats.org/drawingml/2006/picture">
                  <pic:nvPicPr>
                    <pic:cNvPr id="1073741828" name="Picture 5" descr="Picture 5"/>
                    <pic:cNvPicPr>
                      <a:picLocks noChangeAspect="1"/>
                    </pic:cNvPicPr>
                  </pic:nvPicPr>
                  <pic:blipFill>
                    <a:blip r:embed="rId7">
                      <a:extLst/>
                    </a:blip>
                    <a:stretch>
                      <a:fillRect/>
                    </a:stretch>
                  </pic:blipFill>
                  <pic:spPr>
                    <a:xfrm>
                      <a:off x="0" y="0"/>
                      <a:ext cx="5731510" cy="2757372"/>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According to one fan, "She thinks the price is slightly high but the value Chanel is giving is alright. She is happy to use the new six shades 'Red Camellia Revitalising Cheek and Lip Balm' product.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da-DK"/>
        </w:rPr>
        <w:t>Blog 5</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 As the marketing team of Chanel, we are going to inform you (customers) that our organisation is going to launch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1 de Chanel products for you. By using marketing mix theory we will promote our products to you guys. There will be 7 skincare items, 2 body mist, and makeup-skincare hybrids are going to be launched such as Red camellia Revitalising lotion, Red Camellia Revitalising Cream, L</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Eau Rouge Fragrance Mist, and many more. We are setting the price range to $160 for the biggest serum bottle from $45 for lips. We know that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1 de Chanel product is already available at Ulta but still this is Chanel</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de-DE"/>
        </w:rPr>
        <w:t xml:space="preserve">s (ROSENSTEIN, 2022). </w:t>
      </w:r>
    </w:p>
    <w:p>
      <w:pPr>
        <w:pStyle w:val="Body"/>
        <w:spacing w:line="360" w:lineRule="auto"/>
        <w:jc w:val="center"/>
        <w:rPr>
          <w:rFonts w:ascii="Times New Roman" w:cs="Times New Roman" w:hAnsi="Times New Roman" w:eastAsia="Times New Roman"/>
          <w:sz w:val="24"/>
          <w:szCs w:val="24"/>
          <w:shd w:val="clear" w:color="auto" w:fill="ffffff"/>
        </w:rPr>
      </w:pPr>
      <w:r>
        <w:drawing xmlns:a="http://schemas.openxmlformats.org/drawingml/2006/main">
          <wp:inline distT="0" distB="0" distL="0" distR="0">
            <wp:extent cx="5731510" cy="5037728"/>
            <wp:effectExtent l="0" t="0" r="0" b="0"/>
            <wp:docPr id="1073741829" name="officeArt object" descr="Picture 6"/>
            <wp:cNvGraphicFramePr/>
            <a:graphic xmlns:a="http://schemas.openxmlformats.org/drawingml/2006/main">
              <a:graphicData uri="http://schemas.openxmlformats.org/drawingml/2006/picture">
                <pic:pic xmlns:pic="http://schemas.openxmlformats.org/drawingml/2006/picture">
                  <pic:nvPicPr>
                    <pic:cNvPr id="1073741829" name="Picture 6" descr="Picture 6"/>
                    <pic:cNvPicPr>
                      <a:picLocks noChangeAspect="1"/>
                    </pic:cNvPicPr>
                  </pic:nvPicPr>
                  <pic:blipFill>
                    <a:blip r:embed="rId8">
                      <a:extLst/>
                    </a:blip>
                    <a:stretch>
                      <a:fillRect/>
                    </a:stretch>
                  </pic:blipFill>
                  <pic:spPr>
                    <a:xfrm>
                      <a:off x="0" y="0"/>
                      <a:ext cx="5731510" cy="5037728"/>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We are offering premium pricing because to stay competitive in the market, focus on a limited customer base, increase visibility, and many more. We are using blogs to communicate with you guys. You can comment, ask questions, and post reviews so that others will easily understand and select the best products for them. Even we are going to use the exclusive stores, the high-end supermarkets, and eCommerce websites. However we are launching this product line all across the globe but in the UK we are launching in particular areas such as Brompton Road, London Old Bond Street, and Sloane Street.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Blog 6- Hello ladies, we are going to launch the new beauty product line,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1 de Chanel. We are going to offer you the healthy product item so as a luxurious item in 2022. You guys can shop the products at Ulta. These products are infused with red camellia which is rich in antioxidants, so this supports defend the youthful cells against the initial aging signs like elasticity loss, based on research of brand. The products packaging will be eco-friendly and it can be done with bio-based plastics, organic ink, refillable glass tubes, and recyclable cardboard. It marks a huge shift for the beauty line of a luxury brand, however,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 items should carry sustainable packaging level (ROSENSTEIN, 2022). </w:t>
      </w:r>
    </w:p>
    <w:p>
      <w:pPr>
        <w:pStyle w:val="Body"/>
        <w:spacing w:line="360" w:lineRule="auto"/>
        <w:jc w:val="center"/>
        <w:rPr>
          <w:rFonts w:ascii="Times New Roman" w:cs="Times New Roman" w:hAnsi="Times New Roman" w:eastAsia="Times New Roman"/>
          <w:sz w:val="24"/>
          <w:szCs w:val="24"/>
          <w:shd w:val="clear" w:color="auto" w:fill="ffffff"/>
        </w:rPr>
      </w:pPr>
      <w:r>
        <w:drawing xmlns:a="http://schemas.openxmlformats.org/drawingml/2006/main">
          <wp:inline distT="0" distB="0" distL="0" distR="0">
            <wp:extent cx="5731510" cy="2734102"/>
            <wp:effectExtent l="0" t="0" r="0" b="0"/>
            <wp:docPr id="1073741830" name="officeArt object" descr="Picture 7"/>
            <wp:cNvGraphicFramePr/>
            <a:graphic xmlns:a="http://schemas.openxmlformats.org/drawingml/2006/main">
              <a:graphicData uri="http://schemas.openxmlformats.org/drawingml/2006/picture">
                <pic:pic xmlns:pic="http://schemas.openxmlformats.org/drawingml/2006/picture">
                  <pic:nvPicPr>
                    <pic:cNvPr id="1073741830" name="Picture 7" descr="Picture 7"/>
                    <pic:cNvPicPr>
                      <a:picLocks noChangeAspect="1"/>
                    </pic:cNvPicPr>
                  </pic:nvPicPr>
                  <pic:blipFill>
                    <a:blip r:embed="rId9">
                      <a:extLst/>
                    </a:blip>
                    <a:stretch>
                      <a:fillRect/>
                    </a:stretch>
                  </pic:blipFill>
                  <pic:spPr>
                    <a:xfrm>
                      <a:off x="0" y="0"/>
                      <a:ext cx="5731510" cy="2734102"/>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As the marketing team, we are showcasing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Chanel's major advantage that is revitalising serum. This is a powerful item that corrects and prevents aging appearance like diminished wrinkles, eliminated price, radiant complexion, and elasticity improvement.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Blog 7- Hello everyone, Chanel in 2022 is launching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 The revitalising serum is concentrated with revitalising the properties of the extract of red camellia; anti-aging serum corrects and prevents 5 signs of appearance aging (Bhasin, 2022). </w:t>
      </w:r>
    </w:p>
    <w:p>
      <w:pPr>
        <w:pStyle w:val="Body"/>
        <w:spacing w:line="360" w:lineRule="auto"/>
        <w:jc w:val="center"/>
        <w:rPr>
          <w:rFonts w:ascii="Times New Roman" w:cs="Times New Roman" w:hAnsi="Times New Roman" w:eastAsia="Times New Roman"/>
          <w:sz w:val="24"/>
          <w:szCs w:val="24"/>
        </w:rPr>
      </w:pPr>
      <w:r>
        <w:drawing xmlns:a="http://schemas.openxmlformats.org/drawingml/2006/main">
          <wp:inline distT="0" distB="0" distL="0" distR="0">
            <wp:extent cx="5731510" cy="1993170"/>
            <wp:effectExtent l="0" t="0" r="0" b="0"/>
            <wp:docPr id="1073741831" name="officeArt object" descr="Picture 8"/>
            <wp:cNvGraphicFramePr/>
            <a:graphic xmlns:a="http://schemas.openxmlformats.org/drawingml/2006/main">
              <a:graphicData uri="http://schemas.openxmlformats.org/drawingml/2006/picture">
                <pic:pic xmlns:pic="http://schemas.openxmlformats.org/drawingml/2006/picture">
                  <pic:nvPicPr>
                    <pic:cNvPr id="1073741831" name="Picture 8" descr="Picture 8"/>
                    <pic:cNvPicPr>
                      <a:picLocks noChangeAspect="1"/>
                    </pic:cNvPicPr>
                  </pic:nvPicPr>
                  <pic:blipFill>
                    <a:blip r:embed="rId10">
                      <a:extLst/>
                    </a:blip>
                    <a:stretch>
                      <a:fillRect/>
                    </a:stretch>
                  </pic:blipFill>
                  <pic:spPr>
                    <a:xfrm>
                      <a:off x="0" y="0"/>
                      <a:ext cx="5731510" cy="199317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For you guys, we are offering major products of the line such as Red Camellia Revitalising Foundation, Red camellia Revitalising Serum-in-Mist, L</w:t>
      </w:r>
      <w:r>
        <w:rPr>
          <w:rFonts w:ascii="Times New Roman" w:hAnsi="Times New Roman" w:hint="default"/>
          <w:sz w:val="24"/>
          <w:szCs w:val="24"/>
          <w:rtl w:val="0"/>
          <w:lang w:val="en-US"/>
        </w:rPr>
        <w:t>’</w:t>
      </w:r>
      <w:r>
        <w:rPr>
          <w:rFonts w:ascii="Times New Roman" w:hAnsi="Times New Roman"/>
          <w:sz w:val="24"/>
          <w:szCs w:val="24"/>
          <w:rtl w:val="0"/>
          <w:lang w:val="en-US"/>
        </w:rPr>
        <w:t>Eau Rouge Fragrance Mist, and many more. The organisation is using premium pricing where minimum pricing will be $45 and maximum will be $160. The products will be available at Ulta (3</w:t>
      </w:r>
      <w:r>
        <w:rPr>
          <w:rFonts w:ascii="Times New Roman" w:hAnsi="Times New Roman"/>
          <w:sz w:val="24"/>
          <w:szCs w:val="24"/>
          <w:vertAlign w:val="superscript"/>
          <w:rtl w:val="0"/>
        </w:rPr>
        <w:t>rd</w:t>
      </w:r>
      <w:r>
        <w:rPr>
          <w:rFonts w:ascii="Times New Roman" w:hAnsi="Times New Roman"/>
          <w:sz w:val="24"/>
          <w:szCs w:val="24"/>
          <w:rtl w:val="0"/>
          <w:lang w:val="en-US"/>
        </w:rPr>
        <w:t xml:space="preserve"> party). The primary focus of us is to reach you guys globally and in the UK we are launching products in </w:t>
      </w:r>
      <w:r>
        <w:rPr>
          <w:rFonts w:ascii="Times New Roman" w:hAnsi="Times New Roman"/>
          <w:sz w:val="24"/>
          <w:szCs w:val="24"/>
          <w:shd w:val="clear" w:color="auto" w:fill="ffffff"/>
          <w:rtl w:val="0"/>
          <w:lang w:val="en-US"/>
        </w:rPr>
        <w:t xml:space="preserve">Sloane Street, Brompton Road, and many other places (Bhasin, 2022). </w:t>
      </w:r>
      <w:r>
        <w:rPr>
          <w:rFonts w:ascii="Times New Roman" w:hAnsi="Times New Roman"/>
          <w:sz w:val="24"/>
          <w:szCs w:val="24"/>
          <w:rtl w:val="0"/>
        </w:rPr>
        <w:t xml:space="preserve">  </w:t>
      </w:r>
    </w:p>
    <w:p>
      <w:pPr>
        <w:pStyle w:val="Heading"/>
      </w:pPr>
      <w:bookmarkStart w:name="_Toc2" w:id="2"/>
      <w:r>
        <w:rPr>
          <w:rFonts w:cs="Arial Unicode MS" w:eastAsia="Arial Unicode MS"/>
          <w:rtl w:val="0"/>
          <w:lang w:val="fr-FR"/>
        </w:rPr>
        <w:t xml:space="preserve">Conclusion </w:t>
      </w:r>
      <w:bookmarkEnd w:id="2"/>
    </w:p>
    <w:p>
      <w:pPr>
        <w:pStyle w:val="Body"/>
        <w:spacing w:line="360" w:lineRule="auto"/>
        <w:jc w:val="both"/>
      </w:pPr>
      <w:r>
        <w:rPr>
          <w:rFonts w:ascii="Times New Roman" w:hAnsi="Times New Roman"/>
          <w:sz w:val="24"/>
          <w:szCs w:val="24"/>
          <w:shd w:val="clear" w:color="auto" w:fill="ffffff"/>
          <w:rtl w:val="0"/>
          <w:lang w:val="en-US"/>
        </w:rPr>
        <w:t>The research concludes about the role of blogs in communication. Research also concludes about Chanel's new launch in 2022 that is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1 de Chanel. The research is determined to promote the new product line the organisation is using 7 blogs series. Even it is determined the entire blogs are showcasing the detailed products specifications, products types, and pricing. Each of the 7 blogs has provided different images and linked the places and promotional techniques to promote the products. For customers' understanding, it is concluded the organisation properly describes the benefits of using N</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1 de Chanel like health benefits and more.  </w:t>
      </w:r>
    </w:p>
    <w:p>
      <w:pPr>
        <w:pStyle w:val="Body"/>
        <w:spacing w:line="360" w:lineRule="auto"/>
        <w:jc w:val="both"/>
        <w:rPr>
          <w:rFonts w:ascii="Times New Roman" w:cs="Times New Roman" w:hAnsi="Times New Roman" w:eastAsia="Times New Roman"/>
          <w:b w:val="1"/>
          <w:bCs w:val="1"/>
          <w:sz w:val="24"/>
          <w:szCs w:val="24"/>
        </w:rPr>
      </w:pPr>
    </w:p>
    <w:p>
      <w:pPr>
        <w:pStyle w:val="Body"/>
        <w:spacing w:line="259" w:lineRule="auto"/>
      </w:pPr>
      <w:r>
        <w:rPr>
          <w:rFonts w:ascii="Arial Unicode MS" w:cs="Arial Unicode MS" w:hAnsi="Arial Unicode MS" w:eastAsia="Arial Unicode MS"/>
          <w:b w:val="0"/>
          <w:bCs w:val="0"/>
          <w:i w:val="0"/>
          <w:iCs w:val="0"/>
          <w:sz w:val="24"/>
          <w:szCs w:val="24"/>
        </w:rPr>
        <w:br w:type="page"/>
      </w:r>
    </w:p>
    <w:p>
      <w:pPr>
        <w:pStyle w:val="Heading"/>
      </w:pPr>
      <w:bookmarkStart w:name="_Toc3" w:id="3"/>
      <w:r>
        <w:rPr>
          <w:rFonts w:cs="Arial Unicode MS" w:eastAsia="Arial Unicode MS"/>
          <w:rtl w:val="0"/>
        </w:rPr>
        <w:t xml:space="preserve">Reference  </w:t>
      </w:r>
      <w:bookmarkEnd w:id="3"/>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Bhasin, H., 2022.</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Marketing Strategy of Chanel - Chanel Marketing Strategy</w:t>
      </w:r>
      <w:r>
        <w:rPr>
          <w:rFonts w:ascii="Times New Roman" w:hAnsi="Times New Roman"/>
          <w:sz w:val="24"/>
          <w:szCs w:val="24"/>
          <w:shd w:val="clear" w:color="auto" w:fill="ffffff"/>
          <w:rtl w:val="0"/>
          <w:lang w:val="en-US"/>
        </w:rPr>
        <w:t>. [online] Marketing91. Available at: &lt;https://www.marketing91.com/marketing-strategy-chanel/&gt; [Accessed 7 January 2022].</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de-DE"/>
        </w:rPr>
        <w:t>CHANEL. 2022.</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2020s | CHANEL</w:t>
      </w:r>
      <w:r>
        <w:rPr>
          <w:rFonts w:ascii="Times New Roman" w:hAnsi="Times New Roman"/>
          <w:sz w:val="24"/>
          <w:szCs w:val="24"/>
          <w:shd w:val="clear" w:color="auto" w:fill="ffffff"/>
          <w:rtl w:val="0"/>
          <w:lang w:val="en-US"/>
        </w:rPr>
        <w:t>. [online] Available at: &lt;https://www.chanel.com/us/about-chanel/the-history/2020/&gt; [Accessed 7 January 2022].</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de-DE"/>
        </w:rPr>
        <w:t>CHANEL. 2022.</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Skincare Products &amp; Routine of N</w:t>
      </w:r>
      <w:r>
        <w:rPr>
          <w:rFonts w:ascii="Times New Roman" w:hAnsi="Times New Roman" w:hint="default"/>
          <w:i w:val="1"/>
          <w:iCs w:val="1"/>
          <w:sz w:val="24"/>
          <w:szCs w:val="24"/>
          <w:shd w:val="clear" w:color="auto" w:fill="ffffff"/>
          <w:rtl w:val="0"/>
          <w:lang w:val="en-US"/>
        </w:rPr>
        <w:t>°</w:t>
      </w:r>
      <w:r>
        <w:rPr>
          <w:rFonts w:ascii="Times New Roman" w:hAnsi="Times New Roman"/>
          <w:i w:val="1"/>
          <w:iCs w:val="1"/>
          <w:sz w:val="24"/>
          <w:szCs w:val="24"/>
          <w:shd w:val="clear" w:color="auto" w:fill="ffffff"/>
          <w:rtl w:val="0"/>
        </w:rPr>
        <w:t>1 DE CHANEL | CHANEL</w:t>
      </w:r>
      <w:r>
        <w:rPr>
          <w:rFonts w:ascii="Times New Roman" w:hAnsi="Times New Roman"/>
          <w:sz w:val="24"/>
          <w:szCs w:val="24"/>
          <w:shd w:val="clear" w:color="auto" w:fill="ffffff"/>
          <w:rtl w:val="0"/>
          <w:lang w:val="en-US"/>
        </w:rPr>
        <w:t>. [online] Available at: &lt;https://www.chanel.com/us/skincare/n1-de-chanel/&gt; [Accessed 7 January 2022].</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fr-FR"/>
        </w:rPr>
        <w:t>Managementstudyguide, 2022.</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Blogging as Marketing Communication Channel</w:t>
      </w:r>
      <w:r>
        <w:rPr>
          <w:rFonts w:ascii="Times New Roman" w:hAnsi="Times New Roman"/>
          <w:sz w:val="24"/>
          <w:szCs w:val="24"/>
          <w:shd w:val="clear" w:color="auto" w:fill="ffffff"/>
          <w:rtl w:val="0"/>
          <w:lang w:val="en-US"/>
        </w:rPr>
        <w:t>. [online] Available at: &lt;https://www.managementstudyguide.com/blogging-as-marketing-communication-channel.htm&gt; [Accessed 7 January 2022].</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de-DE"/>
        </w:rPr>
        <w:t>ROSENSTEIN, J., 2022.</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Chanel Just Launched a New Clean Skincare and Makeup Line at Ulta</w:t>
      </w:r>
      <w:r>
        <w:rPr>
          <w:rFonts w:ascii="Times New Roman" w:hAnsi="Times New Roman"/>
          <w:sz w:val="24"/>
          <w:szCs w:val="24"/>
          <w:shd w:val="clear" w:color="auto" w:fill="ffffff"/>
          <w:rtl w:val="0"/>
          <w:lang w:val="en-US"/>
        </w:rPr>
        <w:t>. [online] Harper's BAZAAR. Available at: &lt;https://www.harpersbazaar.com/beauty/a38674843/chanel-n1-de-chanel-makeup-skincare-ulta-review/&gt; [Accessed 7 January 2022].</w:t>
      </w:r>
    </w:p>
    <w:p>
      <w:pPr>
        <w:pStyle w:val="Body"/>
        <w:spacing w:line="360" w:lineRule="auto"/>
        <w:jc w:val="both"/>
      </w:pPr>
      <w:r>
        <w:rPr>
          <w:rFonts w:ascii="Arial" w:cs="Arial" w:hAnsi="Arial" w:eastAsia="Arial"/>
          <w:outline w:val="0"/>
          <w:color w:val="000000"/>
          <w:sz w:val="20"/>
          <w:szCs w:val="20"/>
          <w:u w:color="000000"/>
          <w:shd w:val="clear" w:color="auto" w:fill="ffffff"/>
          <w14:textFill>
            <w14:solidFill>
              <w14:srgbClr w14:val="000000"/>
            </w14:solidFill>
          </w14:textFill>
        </w:rPr>
      </w:r>
    </w:p>
    <w:sectPr>
      <w:headerReference w:type="default" r:id="rId11"/>
      <w:headerReference w:type="first" r:id="rId12"/>
      <w:footerReference w:type="default" r:id="rId13"/>
      <w:footerReference w:type="first" r:id="rId14"/>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rlit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4"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rlito" w:cs="Arial Unicode MS" w:hAnsi="Carlito" w:eastAsia="Arial Unicode MS"/>
      <w:b w:val="1"/>
      <w:bCs w:val="1"/>
      <w:i w:val="0"/>
      <w:iCs w:val="0"/>
      <w:caps w:val="0"/>
      <w:smallCaps w:val="0"/>
      <w:strike w:val="0"/>
      <w:dstrike w:val="0"/>
      <w:outline w:val="0"/>
      <w:color w:val="2e74b5"/>
      <w:spacing w:val="0"/>
      <w:kern w:val="0"/>
      <w:position w:val="0"/>
      <w:sz w:val="28"/>
      <w:szCs w:val="28"/>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8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