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69E6A8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185025">
              <w:rPr>
                <w:rFonts w:ascii="Times New Roman" w:hAnsi="Times New Roman" w:cs="Times New Roman"/>
                <w:b/>
                <w:color w:val="auto"/>
                <w:sz w:val="48"/>
              </w:rPr>
              <w:t xml:space="preserve"> Gareth Morgan</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4434E39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ins w:id="0" w:author="Gareth Morgan" w:date="2020-02-17T15:59:00Z">
              <w:r w:rsidR="00185025">
                <w:rPr>
                  <w:rFonts w:ascii="Times New Roman" w:hAnsi="Times New Roman" w:cs="Times New Roman"/>
                  <w:b/>
                  <w:color w:val="auto"/>
                  <w:sz w:val="48"/>
                </w:rPr>
                <w:t xml:space="preserve"> </w:t>
              </w:r>
            </w:ins>
          </w:p>
          <w:p w14:paraId="5625E616" w14:textId="432B146B" w:rsidR="00185025" w:rsidRPr="005D3F07" w:rsidRDefault="0018502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b/>
                <w:color w:val="auto"/>
                <w:sz w:val="48"/>
              </w:rPr>
              <w:t>1815171</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proofErr w:type="gramStart"/>
      <w:r w:rsidRPr="00467F66">
        <w:rPr>
          <w:color w:val="auto"/>
          <w:sz w:val="24"/>
          <w:szCs w:val="24"/>
        </w:rPr>
        <w:t>’;</w:t>
      </w:r>
      <w:proofErr w:type="gramEnd"/>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w:t>
      </w:r>
      <w:proofErr w:type="gramStart"/>
      <w:r w:rsidRPr="00467F66">
        <w:rPr>
          <w:color w:val="auto"/>
          <w:sz w:val="24"/>
          <w:szCs w:val="24"/>
        </w:rPr>
        <w:t>letters;</w:t>
      </w:r>
      <w:proofErr w:type="gramEnd"/>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06E5926F"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02F69EB" w14:textId="1D7E92E1" w:rsidR="009C5F6A" w:rsidRDefault="009C5F6A" w:rsidP="00E35112">
            <w:pPr>
              <w:jc w:val="both"/>
              <w:rPr>
                <w:i/>
                <w:sz w:val="24"/>
                <w:szCs w:val="24"/>
              </w:rPr>
            </w:pPr>
          </w:p>
          <w:p w14:paraId="67BC481D" w14:textId="77777777" w:rsidR="009C5F6A" w:rsidRPr="0038350D" w:rsidRDefault="009C5F6A" w:rsidP="009C5F6A">
            <w:pPr>
              <w:spacing w:after="200" w:line="276" w:lineRule="auto"/>
              <w:jc w:val="both"/>
              <w:rPr>
                <w:sz w:val="24"/>
                <w:szCs w:val="24"/>
              </w:rPr>
            </w:pPr>
            <w:r w:rsidRPr="0038350D">
              <w:rPr>
                <w:sz w:val="24"/>
                <w:szCs w:val="24"/>
              </w:rPr>
              <w:t xml:space="preserve">Since qualifying as a social worker, I have been employed in a generic adult with disabilities team. The Local Authority that I currently work for has recently introduced a strengths-based outcome focussed model across their adult services. My final placement was in an Integrated Family Support Service which use a strengths-based approach using motivational interviewing and Solution focussed Brief Therapy to support families to identify outcome and their own resources to support them achieve their own outcomes. The Social Services and Well-being (Wales) Act 2014 requires a local authority to take person centred approach where they only intervene when </w:t>
            </w:r>
            <w:proofErr w:type="gramStart"/>
            <w:r w:rsidRPr="0038350D">
              <w:rPr>
                <w:sz w:val="24"/>
                <w:szCs w:val="24"/>
              </w:rPr>
              <w:t>absolutely necessary</w:t>
            </w:r>
            <w:proofErr w:type="gramEnd"/>
            <w:r w:rsidRPr="0038350D">
              <w:rPr>
                <w:sz w:val="24"/>
                <w:szCs w:val="24"/>
              </w:rPr>
              <w:t xml:space="preserve">. The approach which I experienced during my final placement fits with this requirement however the IFSS spend considerable time with individuals, working in a generic disabilities team does not allow the same time. I have found using some of the methods used in the IFSS is difficult with people with Learning disabilities, because of communication problems as a result I have struggled to transfer those skills I have to my current Service Users. In order to develop my strengths-based approach skills I intend to attend specific training for the new approach that have been introduced to adults’ services. While in the IFSS a key part of my development was the weekly peer reflection in which we could discuss and share with colleagues issues and good practice, there is nothing similar in my current team, I have already discussed this with my current team manager and mentor and we have agreed that I will arrange monthly reflection meetings along the lines of the of the IFSS meetings.  By increasing my skills, knowledge and confidence in applying this approach with the individuals I work with will increase the control they have over their lives and in identify their strengths in order to achieve their outcomes. </w:t>
            </w:r>
          </w:p>
          <w:p w14:paraId="3D277CD7" w14:textId="77777777" w:rsidR="009C5F6A" w:rsidRPr="0038350D" w:rsidRDefault="009C5F6A" w:rsidP="009C5F6A">
            <w:pPr>
              <w:spacing w:after="200" w:line="276" w:lineRule="auto"/>
              <w:jc w:val="both"/>
              <w:rPr>
                <w:sz w:val="24"/>
                <w:szCs w:val="24"/>
              </w:rPr>
            </w:pPr>
            <w:r w:rsidRPr="0038350D">
              <w:rPr>
                <w:sz w:val="24"/>
                <w:szCs w:val="24"/>
              </w:rPr>
              <w:t xml:space="preserve">Another area that I feel that I need to develop is around Mental Capacity, the majority of my previous work is in children services and while I worked with care leavers who were adults generally they were adults whose capacity was not in doubt so was not considered. As a social </w:t>
            </w:r>
            <w:r w:rsidRPr="0038350D">
              <w:rPr>
                <w:sz w:val="24"/>
                <w:szCs w:val="24"/>
              </w:rPr>
              <w:lastRenderedPageBreak/>
              <w:t xml:space="preserve">worker in an Adults with disabilities </w:t>
            </w:r>
            <w:proofErr w:type="gramStart"/>
            <w:r w:rsidRPr="0038350D">
              <w:rPr>
                <w:sz w:val="24"/>
                <w:szCs w:val="24"/>
              </w:rPr>
              <w:t>a number of</w:t>
            </w:r>
            <w:proofErr w:type="gramEnd"/>
            <w:r w:rsidRPr="0038350D">
              <w:rPr>
                <w:sz w:val="24"/>
                <w:szCs w:val="24"/>
              </w:rPr>
              <w:t xml:space="preserve"> individuals are that I work with learning disabilities and as a result there are often questions over their capacity to make decisions requiring me to undertake capacity assessments. Ensuring that service users Human Rights are upheld by following the principles of the Mental Capacity Act 2005 (MCA).</w:t>
            </w:r>
          </w:p>
          <w:p w14:paraId="2EED2B0F" w14:textId="77777777" w:rsidR="009C5F6A" w:rsidRPr="0038350D" w:rsidRDefault="009C5F6A" w:rsidP="009C5F6A">
            <w:pPr>
              <w:spacing w:after="200" w:line="276" w:lineRule="auto"/>
              <w:jc w:val="both"/>
              <w:rPr>
                <w:sz w:val="24"/>
                <w:szCs w:val="24"/>
              </w:rPr>
            </w:pPr>
            <w:r w:rsidRPr="0038350D">
              <w:rPr>
                <w:sz w:val="24"/>
                <w:szCs w:val="24"/>
              </w:rPr>
              <w:t xml:space="preserve">In order to develop these skills, I will undertake training in MCA and assessing mental capacity as part of my preparation for this training I will read the MCA Codes of practice. I will regularly look at the website </w:t>
            </w:r>
            <w:hyperlink r:id="rId12" w:history="1">
              <w:r w:rsidRPr="0038350D">
                <w:rPr>
                  <w:color w:val="0563C1" w:themeColor="hyperlink"/>
                  <w:sz w:val="24"/>
                  <w:szCs w:val="24"/>
                  <w:u w:val="single"/>
                </w:rPr>
                <w:t>https://www.39essex.com/</w:t>
              </w:r>
            </w:hyperlink>
            <w:r w:rsidRPr="0038350D">
              <w:rPr>
                <w:sz w:val="24"/>
                <w:szCs w:val="24"/>
              </w:rPr>
              <w:t xml:space="preserve"> which contains a number of resources relating to Mental Capacity law such as a guide to assessing mental capacity and making best interest decisions It also has updates on important cases and case law relating to the MCA. I will also look at the assessments and best interest decisions made by more experienced colleagues, discuss my assessments in peer reflection and during supervision and shadow colleagues when they are undertaking assessments and holding Best Interest meetings in order to better understand how and why decisions are made. </w:t>
            </w:r>
          </w:p>
          <w:p w14:paraId="5B99A7F4" w14:textId="77777777" w:rsidR="009C5F6A" w:rsidRPr="0038350D" w:rsidRDefault="009C5F6A" w:rsidP="009C5F6A">
            <w:pPr>
              <w:spacing w:after="200" w:line="276" w:lineRule="auto"/>
              <w:jc w:val="both"/>
              <w:rPr>
                <w:sz w:val="24"/>
                <w:szCs w:val="24"/>
              </w:rPr>
            </w:pPr>
            <w:r w:rsidRPr="0038350D">
              <w:rPr>
                <w:sz w:val="24"/>
                <w:szCs w:val="24"/>
              </w:rPr>
              <w:t>Word Count 538</w:t>
            </w:r>
          </w:p>
          <w:p w14:paraId="1BD57A29" w14:textId="77777777" w:rsidR="009C5F6A" w:rsidRPr="009C5F6A" w:rsidRDefault="009C5F6A" w:rsidP="00E35112">
            <w:pPr>
              <w:jc w:val="both"/>
              <w:rPr>
                <w:iCs/>
                <w:sz w:val="24"/>
                <w:szCs w:val="24"/>
              </w:rPr>
            </w:pP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65781CA7" w:rsidR="00E559CE" w:rsidDel="00185025" w:rsidRDefault="00E559CE" w:rsidP="0038350D">
      <w:pPr>
        <w:rPr>
          <w:del w:id="1" w:author="Gareth Morgan" w:date="2020-02-17T16:04:00Z"/>
          <w:b/>
        </w:rPr>
      </w:pPr>
    </w:p>
    <w:p w14:paraId="4D4C8A89" w14:textId="77777777" w:rsidR="00185025" w:rsidRDefault="00185025" w:rsidP="0038350D">
      <w:pPr>
        <w:rPr>
          <w:ins w:id="2" w:author="Gareth Morgan" w:date="2020-02-17T16:05:00Z"/>
          <w:b/>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310CB83C"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7585B">
        <w:rPr>
          <w:sz w:val="24"/>
          <w:szCs w:val="24"/>
        </w:rPr>
        <w:t>30.01.2020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2F618B10"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4C20A40D" w14:textId="7A6251D2" w:rsidR="009C5F6A" w:rsidRDefault="009C5F6A" w:rsidP="00FF7EBB">
            <w:pPr>
              <w:jc w:val="both"/>
              <w:rPr>
                <w:i/>
                <w:sz w:val="24"/>
                <w:szCs w:val="24"/>
              </w:rPr>
            </w:pPr>
          </w:p>
          <w:p w14:paraId="2F388E8E" w14:textId="77777777" w:rsidR="009C5F6A" w:rsidRPr="0038350D" w:rsidRDefault="009C5F6A" w:rsidP="009C5F6A">
            <w:pPr>
              <w:rPr>
                <w:sz w:val="24"/>
                <w:szCs w:val="24"/>
              </w:rPr>
            </w:pPr>
            <w:r w:rsidRPr="0038350D">
              <w:rPr>
                <w:sz w:val="24"/>
                <w:szCs w:val="24"/>
              </w:rPr>
              <w:t xml:space="preserve">The objective of this of meeting is undertake a strength-based person-centred outcome focussed assessment in line with Social Services and Wellbeing (Wales) Act 2014. The individual who I will refer to as 1 </w:t>
            </w:r>
            <w:proofErr w:type="gramStart"/>
            <w:r w:rsidRPr="0038350D">
              <w:rPr>
                <w:sz w:val="24"/>
                <w:szCs w:val="24"/>
              </w:rPr>
              <w:t>lives</w:t>
            </w:r>
            <w:proofErr w:type="gramEnd"/>
            <w:r w:rsidRPr="0038350D">
              <w:rPr>
                <w:sz w:val="24"/>
                <w:szCs w:val="24"/>
              </w:rPr>
              <w:t xml:space="preserve"> in small rural Welsh Village a short distance from a small Rural town and identifies himself as Welsh, he lives in the community with his uncle who has a learning disability. 1 is a male in his early 30’s, he has a learning disability, autism and speech problems.1 has been open to the adults with disability team since his he turned 18 and has had a number of assessments however the local authority has recently employed a strengths-based model based on motivational interviewing techniques along with the new model there is a new assessment. The new assessment is outcome focussed and strengths based which fits with ethos of the SSWBA. 1’s previous assessments have </w:t>
            </w:r>
            <w:r w:rsidRPr="0038350D">
              <w:rPr>
                <w:sz w:val="24"/>
                <w:szCs w:val="24"/>
              </w:rPr>
              <w:lastRenderedPageBreak/>
              <w:t xml:space="preserve">been needs led which respond to trying overcome the problems that the service is experiencing. </w:t>
            </w:r>
          </w:p>
          <w:p w14:paraId="27C1A8F7" w14:textId="77777777" w:rsidR="009C5F6A" w:rsidRPr="0038350D" w:rsidRDefault="009C5F6A" w:rsidP="009C5F6A">
            <w:pPr>
              <w:rPr>
                <w:sz w:val="24"/>
                <w:szCs w:val="24"/>
              </w:rPr>
            </w:pPr>
          </w:p>
          <w:p w14:paraId="4B7BDB3B" w14:textId="77777777" w:rsidR="009C5F6A" w:rsidRPr="0038350D" w:rsidRDefault="009C5F6A" w:rsidP="009C5F6A">
            <w:pPr>
              <w:rPr>
                <w:sz w:val="24"/>
                <w:szCs w:val="24"/>
              </w:rPr>
            </w:pPr>
            <w:r w:rsidRPr="0038350D">
              <w:rPr>
                <w:sz w:val="24"/>
                <w:szCs w:val="24"/>
              </w:rPr>
              <w:t xml:space="preserve">As mentioned previously 1 has communication difficulties and his speech is sometimes difficult to understand, this can lead to him giving short answers or not answering at all. I have spent considerable time with him and have built a relationship with him and am able to understand what he says quite well. </w:t>
            </w:r>
          </w:p>
          <w:p w14:paraId="6996358E" w14:textId="77777777" w:rsidR="009C5F6A" w:rsidRPr="0038350D" w:rsidRDefault="009C5F6A" w:rsidP="009C5F6A">
            <w:pPr>
              <w:rPr>
                <w:sz w:val="24"/>
                <w:szCs w:val="24"/>
              </w:rPr>
            </w:pPr>
            <w:r w:rsidRPr="0038350D">
              <w:rPr>
                <w:sz w:val="24"/>
                <w:szCs w:val="24"/>
              </w:rPr>
              <w:t xml:space="preserve">Another consideration prior to the assessment is capacity, 1 has been assessed as not having the capacity to manage his own finances and as a result his finances are now managed by the local authorities Appointee and Deputyship department. However mental capacity is decision specific and the Mental Capacity Act 2005 requires workers to assume capacity unless there is reason to believe that they do not have capacity. My knowledge of 1 and conversations I’ve had with him previously gives me no reason to doubt that he has the capacity to engage with the assessment process. I have also identified his preferred language is English.  </w:t>
            </w:r>
          </w:p>
          <w:p w14:paraId="42918198" w14:textId="77777777" w:rsidR="009C5F6A" w:rsidRDefault="009C5F6A" w:rsidP="009C5F6A">
            <w:pPr>
              <w:rPr>
                <w:sz w:val="24"/>
                <w:szCs w:val="24"/>
              </w:rPr>
            </w:pPr>
          </w:p>
          <w:p w14:paraId="63258B78" w14:textId="77777777" w:rsidR="009C5F6A" w:rsidRDefault="009C5F6A" w:rsidP="009C5F6A">
            <w:pPr>
              <w:rPr>
                <w:sz w:val="24"/>
                <w:szCs w:val="24"/>
              </w:rPr>
            </w:pPr>
            <w:r>
              <w:rPr>
                <w:sz w:val="24"/>
                <w:szCs w:val="24"/>
              </w:rPr>
              <w:t>Word Count 320</w:t>
            </w:r>
          </w:p>
          <w:p w14:paraId="28E9DFB9" w14:textId="32645FF9" w:rsidR="009C5F6A" w:rsidRPr="009C5F6A" w:rsidRDefault="009C5F6A" w:rsidP="009C5F6A">
            <w:pPr>
              <w:jc w:val="both"/>
              <w:rPr>
                <w:iCs/>
                <w:sz w:val="24"/>
                <w:szCs w:val="24"/>
              </w:rPr>
            </w:pPr>
            <w:r w:rsidRPr="0038350D">
              <w:rPr>
                <w:sz w:val="24"/>
                <w:szCs w:val="24"/>
              </w:rPr>
              <w:br w:type="page"/>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Del="0077585B" w:rsidRDefault="00AA666E" w:rsidP="00FF7EBB">
      <w:pPr>
        <w:jc w:val="both"/>
        <w:rPr>
          <w:del w:id="3" w:author="Gareth Morgan" w:date="2020-02-17T16:12:00Z"/>
          <w:sz w:val="24"/>
          <w:szCs w:val="24"/>
        </w:rPr>
      </w:pPr>
    </w:p>
    <w:p w14:paraId="11AC3865" w14:textId="77777777" w:rsidR="0077585B" w:rsidRDefault="0077585B" w:rsidP="0077585B">
      <w:pPr>
        <w:rPr>
          <w:iCs/>
          <w:sz w:val="24"/>
          <w:szCs w:val="24"/>
        </w:rPr>
      </w:pPr>
    </w:p>
    <w:p w14:paraId="141131C5" w14:textId="05D74AE9" w:rsidR="008C7770" w:rsidRPr="0038350D" w:rsidRDefault="008C7770" w:rsidP="0038350D">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368A7D87"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2194552" w14:textId="77777777" w:rsidR="009C5F6A" w:rsidRDefault="009C5F6A" w:rsidP="00FF7EBB">
            <w:pPr>
              <w:jc w:val="both"/>
              <w:rPr>
                <w:i/>
                <w:sz w:val="24"/>
                <w:szCs w:val="24"/>
              </w:rPr>
            </w:pPr>
          </w:p>
          <w:p w14:paraId="23DCBD38" w14:textId="77777777" w:rsidR="009C5F6A" w:rsidRDefault="009C5F6A" w:rsidP="00FF7EBB">
            <w:pPr>
              <w:jc w:val="both"/>
              <w:rPr>
                <w:i/>
                <w:sz w:val="24"/>
                <w:szCs w:val="24"/>
              </w:rPr>
            </w:pPr>
          </w:p>
          <w:p w14:paraId="6653D14D" w14:textId="77777777" w:rsidR="009C5F6A" w:rsidRPr="0038350D" w:rsidRDefault="009C5F6A" w:rsidP="009C5F6A">
            <w:pPr>
              <w:rPr>
                <w:sz w:val="24"/>
                <w:szCs w:val="24"/>
              </w:rPr>
            </w:pPr>
            <w:r w:rsidRPr="0038350D">
              <w:rPr>
                <w:sz w:val="24"/>
                <w:szCs w:val="24"/>
              </w:rPr>
              <w:t>This observation was to undertake an integrated assessment with an individual, who I will refer to as 1. Prior to the observation I had discussed the purpose of the observation several times as 1 often changes his mind. 1 had been open to the adult disability service for some time and has been assessed several times. 1’s preconceived idea of assessments was a potential issue. The Social Services and Well-being (Wales) Act 2014 (SSWBA) gives individuals voice and control over their outcomes, the support to help them achieve them, co-production which encourages individuals to be involved in the support they receive and to look at strengths they have to help them meet their outcomes. As a result both the assessment process and form have changed considerably since 1’s last assessment, which were essentially tick box forms focussing on deficits and needs with little focus on outcomes or strengths, so a potential challenge of this assessment was engaging 1 in a different way of thinking.</w:t>
            </w:r>
          </w:p>
          <w:p w14:paraId="38916D83" w14:textId="77777777" w:rsidR="009C5F6A" w:rsidRPr="0038350D" w:rsidRDefault="009C5F6A" w:rsidP="009C5F6A">
            <w:pPr>
              <w:rPr>
                <w:sz w:val="24"/>
                <w:szCs w:val="24"/>
              </w:rPr>
            </w:pPr>
            <w:r w:rsidRPr="0038350D">
              <w:rPr>
                <w:sz w:val="24"/>
                <w:szCs w:val="24"/>
              </w:rPr>
              <w:t xml:space="preserve">As a social worker practicing in Wales, I am expected establish 1’s preferred language is through the ‘active offer.’ Having worked with 1 for several years I had established his </w:t>
            </w:r>
            <w:r w:rsidRPr="0038350D">
              <w:rPr>
                <w:sz w:val="24"/>
                <w:szCs w:val="24"/>
              </w:rPr>
              <w:lastRenderedPageBreak/>
              <w:t>preferred language was English. 1 has speech difficulties but overtime I have become able to understand him, I didn’t consider any communication aides as 1 is resistant to these and finds them patronising. The active offer creates an environment ‘where individuals feel empowered and confident that their needs will be met’ (SCW 2015), while 1 doesn’t speak Welsh it was this ethos I followed when considering his wishes about how I communicated with him.</w:t>
            </w:r>
          </w:p>
          <w:p w14:paraId="3E22FBB4" w14:textId="77777777" w:rsidR="009C5F6A" w:rsidRPr="0038350D" w:rsidRDefault="009C5F6A" w:rsidP="009C5F6A">
            <w:pPr>
              <w:rPr>
                <w:sz w:val="24"/>
                <w:szCs w:val="24"/>
              </w:rPr>
            </w:pPr>
            <w:r w:rsidRPr="0038350D">
              <w:rPr>
                <w:sz w:val="24"/>
                <w:szCs w:val="24"/>
              </w:rPr>
              <w:t xml:space="preserve">The current model used by my local authority is outcomes-focused, strengths-based, this model uses techniques based on Motivational interviewing (MI) and Solution Focussed Brief Therapy (SFBT). I am familiar with this approach as I have previously worked within a team using this model. A key feature of the motivational interviewing is a specific type of language used with individuals, Miller and Rollnick (2002 cited in Teater, B (2010) pp. 124 ) specify the use of Open questions, Affirmations, Reflections and Summaries (OARS), this was the approach I employed. 1 has a learning disability and autism as a result the use of OARS was problematic, 1 is conscious of his speech difficulties, causing him anxiety, resulting in 1 using limited phrases such as ‘not sure’. </w:t>
            </w:r>
          </w:p>
          <w:p w14:paraId="5F1EFC4F" w14:textId="77777777" w:rsidR="009C5F6A" w:rsidRPr="0038350D" w:rsidRDefault="009C5F6A" w:rsidP="009C5F6A">
            <w:pPr>
              <w:rPr>
                <w:sz w:val="24"/>
                <w:szCs w:val="24"/>
              </w:rPr>
            </w:pPr>
            <w:r w:rsidRPr="0038350D">
              <w:rPr>
                <w:sz w:val="24"/>
                <w:szCs w:val="24"/>
              </w:rPr>
              <w:t xml:space="preserve">By using an Outcome-focussed, Strengths based approach and by employing MI and SFBT techniques I aimed to meet the Principles of the Social Work Codes of Professional Practice (SWCoP) (SCW 2017) by respecting the views and promoting rights and interests of 1. </w:t>
            </w:r>
          </w:p>
          <w:p w14:paraId="42C24D53" w14:textId="77777777" w:rsidR="009C5F6A" w:rsidRPr="0038350D" w:rsidRDefault="009C5F6A" w:rsidP="009C5F6A">
            <w:pPr>
              <w:rPr>
                <w:sz w:val="24"/>
                <w:szCs w:val="24"/>
              </w:rPr>
            </w:pPr>
            <w:r w:rsidRPr="0038350D">
              <w:rPr>
                <w:sz w:val="24"/>
                <w:szCs w:val="24"/>
              </w:rPr>
              <w:t xml:space="preserve">The first issue I encountered was the with the use of open questions, while 1 has a learning disability he </w:t>
            </w:r>
            <w:proofErr w:type="gramStart"/>
            <w:r w:rsidRPr="0038350D">
              <w:rPr>
                <w:sz w:val="24"/>
                <w:szCs w:val="24"/>
              </w:rPr>
              <w:t>is able to</w:t>
            </w:r>
            <w:proofErr w:type="gramEnd"/>
            <w:r w:rsidRPr="0038350D">
              <w:rPr>
                <w:sz w:val="24"/>
                <w:szCs w:val="24"/>
              </w:rPr>
              <w:t xml:space="preserve"> engage in conversation and usually know what he wants. I had to be conscious of the words I used, also I had to be clear and unambiguous in what I was asking because of his Autism. </w:t>
            </w:r>
          </w:p>
          <w:p w14:paraId="331D2ED6" w14:textId="77777777" w:rsidR="009C5F6A" w:rsidRPr="0038350D" w:rsidRDefault="009C5F6A" w:rsidP="009C5F6A">
            <w:pPr>
              <w:rPr>
                <w:sz w:val="24"/>
                <w:szCs w:val="24"/>
              </w:rPr>
            </w:pPr>
            <w:r w:rsidRPr="0038350D">
              <w:rPr>
                <w:sz w:val="24"/>
                <w:szCs w:val="24"/>
              </w:rPr>
              <w:t xml:space="preserve">However it was 1’s speech difficulties that caused the most issues, because of his anxiety about his speech problems he is reluctant to use much more than short answers and often these answers can be hard to distinguish for example ‘yes’ and ‘no’, however because of the time I have spent working with 1 I am usually able to note the difference in order to aide me I used summaries and reflection in order to confirm what the SU told me. Because of 1’s anxiety using open questions often didn’t work and would result in the ‘not sure’ answer, this answer was not always immediate and followed silences. In my previous experiences of using MI the use of pauses had been a powerful device allowing the individual time to contemplate and reflect on our discussion (Koprowska, J 2011). However, it soon became clear that although 1 may be reflecting on our conversation, he was unlikely to give me a more complete answer due to his anxiety about his speech. I was mindful that 1 would have been aware of the silence putting pressure of him and increasing his anxiety. </w:t>
            </w:r>
          </w:p>
          <w:p w14:paraId="019A9EBD" w14:textId="77777777" w:rsidR="009C5F6A" w:rsidRPr="0038350D" w:rsidRDefault="009C5F6A" w:rsidP="009C5F6A">
            <w:pPr>
              <w:rPr>
                <w:sz w:val="24"/>
                <w:szCs w:val="24"/>
              </w:rPr>
            </w:pPr>
            <w:r w:rsidRPr="0038350D">
              <w:rPr>
                <w:sz w:val="24"/>
                <w:szCs w:val="24"/>
              </w:rPr>
              <w:t xml:space="preserve">Therefore, I decided to change my approach, while the aim of the assessment was to identify outcomes it became evident that 1 was having difficulty with this concept. I decided to modify my approach, while working with 1 I have strived get to know him and build a relationship as described in SWCoP. From my experience of 1 I knew that he was able to let me know the things that he was unhappy about or wanted to change. However, I didn’t want to have a negative conversation that focussed on the on deficits on his life, to avoid this I adopted an approach similar to the exchange model of assessment as described by Smale and Tuson (et al) (1993, quoted in Maclean, 2011, pp 153). By adopting this approach, 1 </w:t>
            </w:r>
            <w:proofErr w:type="gramStart"/>
            <w:r w:rsidRPr="0038350D">
              <w:rPr>
                <w:sz w:val="24"/>
                <w:szCs w:val="24"/>
              </w:rPr>
              <w:t>was seen as</w:t>
            </w:r>
            <w:proofErr w:type="gramEnd"/>
            <w:r w:rsidRPr="0038350D">
              <w:rPr>
                <w:sz w:val="24"/>
                <w:szCs w:val="24"/>
              </w:rPr>
              <w:t xml:space="preserve"> the expert in his own problems, by using the reflections as described in OARS I was able to turn the problems he identified into the outcomes he wanted to achieve. Throughout this process I checked back with him using summaries to ensure that I had understood what he was saying. </w:t>
            </w:r>
          </w:p>
          <w:p w14:paraId="23C867B8" w14:textId="77777777" w:rsidR="009C5F6A" w:rsidRPr="0038350D" w:rsidRDefault="009C5F6A" w:rsidP="009C5F6A">
            <w:pPr>
              <w:rPr>
                <w:sz w:val="24"/>
                <w:szCs w:val="24"/>
              </w:rPr>
            </w:pPr>
            <w:r w:rsidRPr="0038350D">
              <w:rPr>
                <w:sz w:val="24"/>
                <w:szCs w:val="24"/>
              </w:rPr>
              <w:lastRenderedPageBreak/>
              <w:t xml:space="preserve">Once we had identified what outcomes were important to 1, we needed to identify his own and his community’s strengths and resources that could support him achieve his outcomes. 1 often lacks confidence in his own abilities despite having a great many skills and living in a rural community all his life he does not always appreciate his importance to the community and the support that is available to him. It was at this point where getting to know not only 1 but also some of his family and others in the community I was able to discuss his strengths. When asked what his strengths are or what he is good at 1 answered ‘not sure’ however through my knowledge of 1 and exploring times when he has achieved things or solved problems, I was able to identify his strengths. Historically 1 has often ‘demanded’ workers do things for him and become abusive when they have not, when he receives this service or support, he then complains about them however when he has done things for himself the outcome has been more successful. </w:t>
            </w:r>
          </w:p>
          <w:p w14:paraId="5A3FB404" w14:textId="77777777" w:rsidR="009C5F6A" w:rsidRPr="0038350D" w:rsidRDefault="009C5F6A" w:rsidP="009C5F6A">
            <w:pPr>
              <w:rPr>
                <w:sz w:val="24"/>
                <w:szCs w:val="24"/>
              </w:rPr>
            </w:pPr>
            <w:r w:rsidRPr="0038350D">
              <w:rPr>
                <w:sz w:val="24"/>
                <w:szCs w:val="24"/>
              </w:rPr>
              <w:t xml:space="preserve">In order to support 1 to have confidence in achieving his own outcomes I employed two strategies firstly I used affirmation in line with the OARS, I did not just say ‘you are good at’ I asked 1 to discuss things that were of importance to him, for example he has petrol remote control cars, he explained to me the developments he had made on it. By ‘noticing’ the skills that this required, not only the mechanical abilities but the research he’d done and the way he had saved money for parts we were able to identify skills that he could use in a job. The other method I used was the principle of finding exception, a tool used in SFBT. Miller, J and Myers, </w:t>
            </w:r>
            <w:proofErr w:type="gramStart"/>
            <w:r w:rsidRPr="0038350D">
              <w:rPr>
                <w:sz w:val="24"/>
                <w:szCs w:val="24"/>
              </w:rPr>
              <w:t>S(</w:t>
            </w:r>
            <w:proofErr w:type="gramEnd"/>
            <w:r w:rsidRPr="0038350D">
              <w:rPr>
                <w:sz w:val="24"/>
                <w:szCs w:val="24"/>
              </w:rPr>
              <w:t xml:space="preserve">2017, pp.99) describe this as recognising times when people have managed their behaviour in way that is beneficial to themselves and is an uplifting and empowering experience. In this case I used the example when 1 had enrolled himself in college, in the past 1 had been on a number of college courses which he left early despite asking for the referral from social workers, the most recent referral had been declined due to his history of dropping out. 1 had then gone to the college to speak to the tutor and enrolled himself and continued to study there. </w:t>
            </w:r>
          </w:p>
          <w:p w14:paraId="58E9EF4E" w14:textId="77777777" w:rsidR="009C5F6A" w:rsidRPr="0038350D" w:rsidRDefault="009C5F6A" w:rsidP="009C5F6A">
            <w:pPr>
              <w:rPr>
                <w:sz w:val="24"/>
                <w:szCs w:val="24"/>
              </w:rPr>
            </w:pPr>
            <w:r w:rsidRPr="0038350D">
              <w:rPr>
                <w:sz w:val="24"/>
                <w:szCs w:val="24"/>
              </w:rPr>
              <w:t xml:space="preserve">I was conscious of time we had been talking and that 1 sometimes become tired by social interaction so regularly checked he was happy to continue, as time went on I asked if he wanted to complete the assessment another time which he did. Before ending I summarised what we had discussed, any actions that needed to be undertaken by either of us </w:t>
            </w:r>
            <w:proofErr w:type="gramStart"/>
            <w:r w:rsidRPr="0038350D">
              <w:rPr>
                <w:sz w:val="24"/>
                <w:szCs w:val="24"/>
              </w:rPr>
              <w:t>and</w:t>
            </w:r>
            <w:proofErr w:type="gramEnd"/>
            <w:r w:rsidRPr="0038350D">
              <w:rPr>
                <w:sz w:val="24"/>
                <w:szCs w:val="24"/>
              </w:rPr>
              <w:t xml:space="preserve"> explained what would happen next. </w:t>
            </w:r>
          </w:p>
          <w:p w14:paraId="218E706F" w14:textId="77777777" w:rsidR="009C5F6A" w:rsidRPr="0038350D" w:rsidRDefault="009C5F6A" w:rsidP="009C5F6A">
            <w:pPr>
              <w:rPr>
                <w:sz w:val="24"/>
                <w:szCs w:val="24"/>
              </w:rPr>
            </w:pPr>
            <w:r w:rsidRPr="0038350D">
              <w:rPr>
                <w:sz w:val="24"/>
                <w:szCs w:val="24"/>
              </w:rPr>
              <w:t xml:space="preserve">I feel overall that this meeting was a success despite not completing the assessment. While the approach of open questions was difficult for 1, sometimes this was partly down to the subject of the question, by using my knowledge of 1 I was able to modify my approach and </w:t>
            </w:r>
            <w:proofErr w:type="gramStart"/>
            <w:r w:rsidRPr="0038350D">
              <w:rPr>
                <w:sz w:val="24"/>
                <w:szCs w:val="24"/>
              </w:rPr>
              <w:t>by the use of</w:t>
            </w:r>
            <w:proofErr w:type="gramEnd"/>
            <w:r w:rsidRPr="0038350D">
              <w:rPr>
                <w:sz w:val="24"/>
                <w:szCs w:val="24"/>
              </w:rPr>
              <w:t xml:space="preserve"> reflections identify his outcomes. The relationship I have built with 1 meant that I was successfully able use MI and SFBT techniques to identify his strengths and own resources in line with the SSWBA.</w:t>
            </w:r>
          </w:p>
          <w:p w14:paraId="707C17C8" w14:textId="77777777" w:rsidR="009C5F6A" w:rsidRPr="0038350D" w:rsidRDefault="009C5F6A" w:rsidP="009C5F6A">
            <w:pPr>
              <w:rPr>
                <w:sz w:val="24"/>
                <w:szCs w:val="24"/>
              </w:rPr>
            </w:pPr>
          </w:p>
          <w:p w14:paraId="63A93C1B" w14:textId="77777777" w:rsidR="009C5F6A" w:rsidRDefault="009C5F6A" w:rsidP="009C5F6A">
            <w:pPr>
              <w:rPr>
                <w:b/>
                <w:sz w:val="24"/>
                <w:szCs w:val="24"/>
              </w:rPr>
            </w:pPr>
            <w:r w:rsidRPr="0038350D">
              <w:rPr>
                <w:sz w:val="24"/>
                <w:szCs w:val="24"/>
              </w:rPr>
              <w:t>Word Count 1</w:t>
            </w:r>
            <w:r>
              <w:rPr>
                <w:sz w:val="24"/>
                <w:szCs w:val="24"/>
              </w:rPr>
              <w:t>429</w:t>
            </w:r>
          </w:p>
          <w:p w14:paraId="61BE1CA1" w14:textId="0E851E01" w:rsidR="009C5F6A" w:rsidRPr="009C5F6A" w:rsidRDefault="009C5F6A" w:rsidP="00FF7EBB">
            <w:pPr>
              <w:jc w:val="both"/>
              <w:rPr>
                <w:iCs/>
                <w:sz w:val="24"/>
                <w:szCs w:val="24"/>
              </w:rPr>
            </w:pPr>
          </w:p>
        </w:tc>
      </w:tr>
    </w:tbl>
    <w:p w14:paraId="748DF3EA" w14:textId="77777777" w:rsidR="00AA666E" w:rsidRPr="008B28E7" w:rsidRDefault="00AA666E" w:rsidP="00FF7EBB">
      <w:pPr>
        <w:jc w:val="both"/>
        <w:rPr>
          <w:b/>
          <w:sz w:val="24"/>
          <w:szCs w:val="24"/>
        </w:rPr>
      </w:pPr>
    </w:p>
    <w:p w14:paraId="06FAE594" w14:textId="77777777" w:rsidR="0096392F" w:rsidRDefault="0096392F" w:rsidP="0038350D">
      <w:pPr>
        <w:rPr>
          <w:b/>
          <w:sz w:val="24"/>
          <w:szCs w:val="24"/>
        </w:rPr>
      </w:pPr>
    </w:p>
    <w:p w14:paraId="33C3D6E1" w14:textId="77777777" w:rsidR="0096392F" w:rsidRDefault="0096392F" w:rsidP="0038350D">
      <w:pPr>
        <w:rPr>
          <w:b/>
          <w:sz w:val="24"/>
          <w:szCs w:val="24"/>
        </w:rPr>
      </w:pPr>
    </w:p>
    <w:p w14:paraId="47719CA7" w14:textId="77777777" w:rsidR="0096392F" w:rsidRDefault="0096392F" w:rsidP="0038350D">
      <w:pPr>
        <w:rPr>
          <w:b/>
          <w:sz w:val="24"/>
          <w:szCs w:val="24"/>
        </w:rPr>
      </w:pPr>
    </w:p>
    <w:p w14:paraId="763F8957" w14:textId="77777777" w:rsidR="0096392F" w:rsidRDefault="0096392F" w:rsidP="0038350D">
      <w:pPr>
        <w:rPr>
          <w:b/>
          <w:sz w:val="24"/>
          <w:szCs w:val="24"/>
        </w:rPr>
      </w:pPr>
    </w:p>
    <w:p w14:paraId="68A97102" w14:textId="77777777" w:rsidR="009C5F6A" w:rsidRDefault="009C5F6A" w:rsidP="0038350D">
      <w:pPr>
        <w:rPr>
          <w:b/>
          <w:sz w:val="24"/>
          <w:szCs w:val="24"/>
        </w:rPr>
      </w:pPr>
    </w:p>
    <w:p w14:paraId="382BA120" w14:textId="6E73B9BD" w:rsidR="00CA3593" w:rsidRPr="0038350D" w:rsidRDefault="002A0E51" w:rsidP="0038350D">
      <w:pPr>
        <w:rPr>
          <w:sz w:val="24"/>
          <w:szCs w:val="24"/>
        </w:rPr>
      </w:pPr>
      <w:r>
        <w:rPr>
          <w:b/>
          <w:sz w:val="24"/>
          <w:szCs w:val="24"/>
        </w:rPr>
        <w:lastRenderedPageBreak/>
        <w:t>F</w:t>
      </w:r>
      <w:r w:rsidR="00CA3593" w:rsidRPr="008B28E7">
        <w:rPr>
          <w:b/>
          <w:sz w:val="24"/>
          <w:szCs w:val="24"/>
        </w:rPr>
        <w:t>eedback and comments</w:t>
      </w:r>
      <w:r>
        <w:rPr>
          <w:b/>
          <w:sz w:val="24"/>
          <w:szCs w:val="24"/>
        </w:rPr>
        <w:t xml:space="preserve"> from an </w:t>
      </w:r>
      <w:r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w:t>
      </w:r>
      <w:proofErr w:type="gramStart"/>
      <w:r w:rsidR="00B07E79">
        <w:rPr>
          <w:sz w:val="24"/>
          <w:szCs w:val="24"/>
        </w:rPr>
        <w:t>is able to</w:t>
      </w:r>
      <w:proofErr w:type="gramEnd"/>
      <w:r w:rsidR="00B07E79">
        <w:rPr>
          <w:sz w:val="24"/>
          <w:szCs w:val="24"/>
        </w:rPr>
        <w:t xml:space="preserve">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1DCFDF5E" w:rsidR="00CA3593" w:rsidRPr="008B28E7" w:rsidRDefault="00185025" w:rsidP="00FF7EBB">
            <w:pPr>
              <w:jc w:val="both"/>
              <w:rPr>
                <w:sz w:val="24"/>
                <w:szCs w:val="24"/>
              </w:rPr>
            </w:pPr>
            <w:r>
              <w:rPr>
                <w:sz w:val="24"/>
                <w:szCs w:val="24"/>
              </w:rPr>
              <w:t xml:space="preserve">Yes </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19129591" w:rsidR="00CA3593" w:rsidRPr="008B28E7" w:rsidRDefault="00185025" w:rsidP="00FF7EBB">
            <w:pPr>
              <w:jc w:val="both"/>
              <w:rPr>
                <w:sz w:val="24"/>
                <w:szCs w:val="24"/>
              </w:rPr>
            </w:pPr>
            <w:r>
              <w:rPr>
                <w:sz w:val="24"/>
                <w:szCs w:val="24"/>
              </w:rPr>
              <w:t xml:space="preserve">Yes </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4DB2B3D2" w:rsidR="00CA3593" w:rsidRPr="008B28E7" w:rsidRDefault="00185025" w:rsidP="00FF7EBB">
            <w:pPr>
              <w:jc w:val="both"/>
              <w:rPr>
                <w:sz w:val="24"/>
                <w:szCs w:val="24"/>
              </w:rPr>
            </w:pPr>
            <w:r>
              <w:rPr>
                <w:sz w:val="24"/>
                <w:szCs w:val="24"/>
              </w:rPr>
              <w:t xml:space="preserve">Yes </w:t>
            </w:r>
          </w:p>
        </w:tc>
      </w:tr>
      <w:tr w:rsidR="00CA3593" w:rsidRPr="008B28E7" w14:paraId="3C8A707D" w14:textId="77777777" w:rsidTr="00C7108B">
        <w:tc>
          <w:tcPr>
            <w:tcW w:w="2718" w:type="dxa"/>
            <w:shd w:val="clear" w:color="auto" w:fill="auto"/>
          </w:tcPr>
          <w:p w14:paraId="7CCE29F9" w14:textId="2B443FAC" w:rsidR="006108C9" w:rsidRPr="00C7108B" w:rsidRDefault="00A470F9" w:rsidP="00A470F9">
            <w:pPr>
              <w:rPr>
                <w:sz w:val="22"/>
                <w:szCs w:val="22"/>
              </w:rPr>
            </w:pPr>
            <w:r>
              <w:rPr>
                <w:sz w:val="22"/>
                <w:szCs w:val="22"/>
              </w:rPr>
              <w:t>Do you think that Gareth prepared for this meeting? Do you think he knew what you wanted to talk about?</w:t>
            </w:r>
          </w:p>
        </w:tc>
        <w:tc>
          <w:tcPr>
            <w:tcW w:w="7470" w:type="dxa"/>
            <w:shd w:val="clear" w:color="auto" w:fill="auto"/>
          </w:tcPr>
          <w:p w14:paraId="0C2D2FAB" w14:textId="1C9AA367" w:rsidR="00CA3593" w:rsidRPr="008B28E7" w:rsidRDefault="00A470F9" w:rsidP="00FF7EBB">
            <w:pPr>
              <w:jc w:val="both"/>
              <w:rPr>
                <w:sz w:val="24"/>
                <w:szCs w:val="24"/>
              </w:rPr>
            </w:pPr>
            <w:r>
              <w:rPr>
                <w:sz w:val="24"/>
                <w:szCs w:val="24"/>
              </w:rPr>
              <w:t xml:space="preserve">Yes </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12611A6E" w:rsidR="00CA3593" w:rsidRPr="008B28E7" w:rsidRDefault="00185025" w:rsidP="00FF7EBB">
            <w:pPr>
              <w:jc w:val="both"/>
              <w:rPr>
                <w:sz w:val="24"/>
                <w:szCs w:val="24"/>
              </w:rPr>
            </w:pPr>
            <w:r>
              <w:rPr>
                <w:sz w:val="24"/>
                <w:szCs w:val="24"/>
              </w:rPr>
              <w:t xml:space="preserve">Yes </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30B2C8D6" w:rsidR="00A12F22" w:rsidRPr="008B28E7" w:rsidRDefault="00185025" w:rsidP="00FF7EBB">
            <w:pPr>
              <w:jc w:val="both"/>
              <w:rPr>
                <w:sz w:val="24"/>
                <w:szCs w:val="24"/>
              </w:rPr>
            </w:pPr>
            <w:r>
              <w:rPr>
                <w:sz w:val="24"/>
                <w:szCs w:val="24"/>
              </w:rPr>
              <w:t xml:space="preserve">Yes </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5D9EFE96" w14:textId="76EF3482" w:rsidR="00A470F9" w:rsidRDefault="00A470F9" w:rsidP="006108C9">
            <w:pPr>
              <w:tabs>
                <w:tab w:val="left" w:pos="-142"/>
                <w:tab w:val="left" w:pos="851"/>
              </w:tabs>
              <w:overflowPunct/>
              <w:autoSpaceDE/>
              <w:autoSpaceDN/>
              <w:adjustRightInd/>
              <w:textAlignment w:val="auto"/>
              <w:rPr>
                <w:sz w:val="22"/>
                <w:szCs w:val="22"/>
              </w:rPr>
            </w:pPr>
            <w:r>
              <w:rPr>
                <w:sz w:val="22"/>
                <w:szCs w:val="22"/>
              </w:rPr>
              <w:lastRenderedPageBreak/>
              <w:t xml:space="preserve">Do you think that Gareth understood what you wanted, and do you know what he is going to after this meeting? </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765E63DF" w:rsidR="00CA3593" w:rsidRPr="008B28E7" w:rsidRDefault="00A470F9" w:rsidP="00FF7EBB">
            <w:pPr>
              <w:jc w:val="both"/>
              <w:rPr>
                <w:sz w:val="24"/>
                <w:szCs w:val="24"/>
              </w:rPr>
            </w:pPr>
            <w:r>
              <w:rPr>
                <w:sz w:val="24"/>
                <w:szCs w:val="24"/>
              </w:rPr>
              <w:t xml:space="preserve">Yes </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5C04B869" w:rsidR="00CA3593" w:rsidRPr="008B28E7" w:rsidRDefault="00185025" w:rsidP="00FF7EBB">
            <w:pPr>
              <w:jc w:val="both"/>
              <w:rPr>
                <w:sz w:val="24"/>
                <w:szCs w:val="24"/>
              </w:rPr>
            </w:pPr>
            <w:r>
              <w:rPr>
                <w:sz w:val="24"/>
                <w:szCs w:val="24"/>
              </w:rPr>
              <w:t xml:space="preserve">No </w:t>
            </w:r>
          </w:p>
        </w:tc>
      </w:tr>
    </w:tbl>
    <w:p w14:paraId="03AFBEEA" w14:textId="77777777" w:rsidR="0096392F" w:rsidRDefault="0096392F" w:rsidP="0096392F">
      <w:pPr>
        <w:rPr>
          <w:b/>
          <w:sz w:val="24"/>
          <w:szCs w:val="24"/>
        </w:rPr>
      </w:pPr>
    </w:p>
    <w:p w14:paraId="76EDFE92" w14:textId="77777777" w:rsidR="0096392F" w:rsidRDefault="0096392F" w:rsidP="0096392F">
      <w:pPr>
        <w:rPr>
          <w:b/>
          <w:sz w:val="24"/>
          <w:szCs w:val="24"/>
        </w:rPr>
      </w:pPr>
    </w:p>
    <w:p w14:paraId="22590142" w14:textId="234C2CB7" w:rsidR="00F546D1" w:rsidRDefault="00A12F22" w:rsidP="0096392F">
      <w:pPr>
        <w:jc w:val="center"/>
        <w:rPr>
          <w:b/>
          <w:sz w:val="24"/>
          <w:szCs w:val="24"/>
        </w:rPr>
      </w:pPr>
      <w:r>
        <w:rPr>
          <w:b/>
          <w:sz w:val="24"/>
          <w:szCs w:val="24"/>
        </w:rPr>
        <w:t>Section 4</w:t>
      </w: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FE19AB">
        <w:tc>
          <w:tcPr>
            <w:tcW w:w="10070"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351F287"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1415A4DA" w14:textId="77777777" w:rsidR="009C5F6A" w:rsidRDefault="009C5F6A" w:rsidP="00FF7EBB">
            <w:pPr>
              <w:jc w:val="both"/>
              <w:rPr>
                <w:i/>
                <w:sz w:val="24"/>
                <w:szCs w:val="24"/>
              </w:rPr>
            </w:pPr>
          </w:p>
          <w:p w14:paraId="72E018E3" w14:textId="77777777" w:rsidR="009C5F6A" w:rsidRPr="0096392F" w:rsidRDefault="009C5F6A" w:rsidP="009C5F6A">
            <w:pPr>
              <w:rPr>
                <w:sz w:val="24"/>
                <w:szCs w:val="24"/>
              </w:rPr>
            </w:pPr>
            <w:r w:rsidRPr="0096392F">
              <w:rPr>
                <w:sz w:val="24"/>
                <w:szCs w:val="24"/>
              </w:rPr>
              <w:t xml:space="preserve">In this section I will reflect on my practice working within an adult with disabilities team, the effectiveness of my communication skills and the models and theories I employ. I will demonstrate my knowledge of the legislation, policies and procedures that relate to safeguarding. In order to support me in my reflection I will use Borton’s Model of Reflection (1970). The first part of Borton’s model is the ‘what’, in this discussion I will reflect on my role in a safeguarding enquiry with an individual who I will refer to as 2. 2 is a 23-year-old male, who has a diagnosis of Autism and a learning disability, he has good verbal communication. 2 currently lives in an Adult Placement Scheme in a small village in rural Wales close to a medium town where is was born and grew up. He lives with his carer who provides him with support with all aspects of his life. 2 has lived in his current placement for 3 years since returning from his residential college which </w:t>
            </w:r>
            <w:proofErr w:type="gramStart"/>
            <w:r w:rsidRPr="0096392F">
              <w:rPr>
                <w:sz w:val="24"/>
                <w:szCs w:val="24"/>
              </w:rPr>
              <w:t>was located in</w:t>
            </w:r>
            <w:proofErr w:type="gramEnd"/>
            <w:r w:rsidRPr="0096392F">
              <w:rPr>
                <w:sz w:val="24"/>
                <w:szCs w:val="24"/>
              </w:rPr>
              <w:t xml:space="preserve"> England. 2 had been taken onto Local Authority care at the age of 8 due to parental neglect and alcohol use and had </w:t>
            </w:r>
            <w:proofErr w:type="gramStart"/>
            <w:r w:rsidRPr="0096392F">
              <w:rPr>
                <w:sz w:val="24"/>
                <w:szCs w:val="24"/>
              </w:rPr>
              <w:t>a number of</w:t>
            </w:r>
            <w:proofErr w:type="gramEnd"/>
            <w:r w:rsidRPr="0096392F">
              <w:rPr>
                <w:sz w:val="24"/>
                <w:szCs w:val="24"/>
              </w:rPr>
              <w:t xml:space="preserve"> foster placements and adult placements when he turned 18, the current placement is the longest placement he’d been in.  </w:t>
            </w:r>
          </w:p>
          <w:p w14:paraId="1A27C24A" w14:textId="77777777" w:rsidR="009C5F6A" w:rsidRPr="0096392F" w:rsidRDefault="009C5F6A" w:rsidP="009C5F6A">
            <w:pPr>
              <w:rPr>
                <w:sz w:val="24"/>
                <w:szCs w:val="24"/>
              </w:rPr>
            </w:pPr>
          </w:p>
          <w:p w14:paraId="0255543F" w14:textId="77777777" w:rsidR="009C5F6A" w:rsidRPr="0096392F" w:rsidRDefault="009C5F6A" w:rsidP="009C5F6A">
            <w:pPr>
              <w:rPr>
                <w:sz w:val="24"/>
                <w:szCs w:val="24"/>
              </w:rPr>
            </w:pPr>
            <w:r w:rsidRPr="0096392F">
              <w:rPr>
                <w:sz w:val="24"/>
                <w:szCs w:val="24"/>
              </w:rPr>
              <w:t xml:space="preserve">As an 18-year-old, 2 was assessed as not having capacity to manage his own finances under the Mental Capacity Act 2005 and the Court of Protection granted a Deputyship Order for that Local Authority to manage his finances. Following 4 years of support at college and in his current placement his mental capacity to manage his own finances was reassessed, he was found to have the capacity to manage his finances. As a result of the assessment an application was made to the Court of Protection to return control of his finances to 2. In order to increase 2’s financial independence 2 opened his own bank account soon after the </w:t>
            </w:r>
            <w:r w:rsidRPr="0096392F">
              <w:rPr>
                <w:sz w:val="24"/>
                <w:szCs w:val="24"/>
              </w:rPr>
              <w:lastRenderedPageBreak/>
              <w:t xml:space="preserve">capacity assessment. The final part of returning control to him the Court of protection required a copy of bank statements. On receiving the statements some unusual activities payments to the carer were noticed by his appointee who approached me with concerns about financial abuse. </w:t>
            </w:r>
          </w:p>
          <w:p w14:paraId="1E8DB3AE" w14:textId="77777777" w:rsidR="009C5F6A" w:rsidRPr="0096392F" w:rsidRDefault="009C5F6A" w:rsidP="009C5F6A">
            <w:pPr>
              <w:rPr>
                <w:sz w:val="24"/>
                <w:szCs w:val="24"/>
              </w:rPr>
            </w:pPr>
          </w:p>
          <w:p w14:paraId="3D32D5EE" w14:textId="77777777" w:rsidR="009C5F6A" w:rsidRPr="0096392F" w:rsidRDefault="009C5F6A" w:rsidP="009C5F6A">
            <w:pPr>
              <w:rPr>
                <w:sz w:val="24"/>
                <w:szCs w:val="24"/>
              </w:rPr>
            </w:pPr>
            <w:r w:rsidRPr="0096392F">
              <w:rPr>
                <w:sz w:val="24"/>
                <w:szCs w:val="24"/>
              </w:rPr>
              <w:t xml:space="preserve">The Social Services Well-being (Wales) Act 2014 (SSWBA) required me to consider whether 2 was experiencing harm or abuse but also whether he was at risk of harm or abuse and if so consider what preventative measures could be put in place to ensure that abuse or harm could not take place. </w:t>
            </w:r>
          </w:p>
          <w:p w14:paraId="6245F362" w14:textId="77777777" w:rsidR="009C5F6A" w:rsidRPr="0096392F" w:rsidRDefault="009C5F6A" w:rsidP="009C5F6A">
            <w:pPr>
              <w:rPr>
                <w:sz w:val="24"/>
                <w:szCs w:val="24"/>
              </w:rPr>
            </w:pPr>
          </w:p>
          <w:p w14:paraId="3096F455" w14:textId="77777777" w:rsidR="009C5F6A" w:rsidRPr="0096392F" w:rsidRDefault="009C5F6A" w:rsidP="009C5F6A">
            <w:pPr>
              <w:rPr>
                <w:sz w:val="24"/>
                <w:szCs w:val="24"/>
              </w:rPr>
            </w:pPr>
            <w:r w:rsidRPr="0096392F">
              <w:rPr>
                <w:sz w:val="24"/>
                <w:szCs w:val="24"/>
              </w:rPr>
              <w:t xml:space="preserve">The inclusion of ‘at risk’ within the new Welsh Government definition enables early intervention to protect an adult at risk and prevent escalation. The decision to act does not require actual abuse or neglect to have taken place. The aim is to protect people who need it and to help them prevent abuse or neglect happening. </w:t>
            </w:r>
          </w:p>
          <w:p w14:paraId="2A2832C7" w14:textId="77777777" w:rsidR="009C5F6A" w:rsidRPr="0096392F" w:rsidRDefault="009C5F6A" w:rsidP="009C5F6A">
            <w:pPr>
              <w:rPr>
                <w:sz w:val="24"/>
                <w:szCs w:val="24"/>
              </w:rPr>
            </w:pPr>
          </w:p>
          <w:p w14:paraId="6330C439" w14:textId="77777777" w:rsidR="009C5F6A" w:rsidRPr="0096392F" w:rsidRDefault="009C5F6A" w:rsidP="009C5F6A">
            <w:pPr>
              <w:rPr>
                <w:sz w:val="24"/>
                <w:szCs w:val="24"/>
              </w:rPr>
            </w:pPr>
            <w:r w:rsidRPr="0096392F">
              <w:rPr>
                <w:sz w:val="24"/>
                <w:szCs w:val="24"/>
              </w:rPr>
              <w:t xml:space="preserve">Prior to submitting a Multi-Agency Referral Form (MARF) I consulted my Local Safeguarding Boards Safeguarding Threshold Guidance, which guided me to consider the three elements in the definition of an adult at risk as defined by the SSWBA. It states an adult at risk is an adult experiencing or is at risk of neglect or abuse, has care and support needs and as a result of those needs is unable to protect themselves against the abuse or neglect or the risk. My initial thoughts were that it was possible he was experiencing financial abuse; he did have care and support needs. Without knowing whether he was being financially abused or how any abuse happening it was difficult to say whether he could protect himself. </w:t>
            </w:r>
          </w:p>
          <w:p w14:paraId="60E4A6EE" w14:textId="77777777" w:rsidR="009C5F6A" w:rsidRPr="0096392F" w:rsidRDefault="009C5F6A" w:rsidP="009C5F6A">
            <w:pPr>
              <w:rPr>
                <w:sz w:val="24"/>
                <w:szCs w:val="24"/>
              </w:rPr>
            </w:pPr>
          </w:p>
          <w:p w14:paraId="3EE4EBB3" w14:textId="77777777" w:rsidR="009C5F6A" w:rsidRPr="0096392F" w:rsidRDefault="009C5F6A" w:rsidP="009C5F6A">
            <w:pPr>
              <w:rPr>
                <w:sz w:val="24"/>
                <w:szCs w:val="24"/>
              </w:rPr>
            </w:pPr>
            <w:r w:rsidRPr="0096392F">
              <w:rPr>
                <w:sz w:val="24"/>
                <w:szCs w:val="24"/>
              </w:rPr>
              <w:t xml:space="preserve">Due to my inexperience of Safeguarding I consulted my senior practitioner and identified that a bank statement alone did not give enough information, it was agreed that I speak to 2 to get more information and gain consent for the referral. I had a conversation with 2 who stated he wasn’t aware why there so many payments to his </w:t>
            </w:r>
            <w:proofErr w:type="spellStart"/>
            <w:r w:rsidRPr="0096392F">
              <w:rPr>
                <w:sz w:val="24"/>
                <w:szCs w:val="24"/>
              </w:rPr>
              <w:t>carer</w:t>
            </w:r>
            <w:proofErr w:type="spellEnd"/>
            <w:r w:rsidRPr="0096392F">
              <w:rPr>
                <w:sz w:val="24"/>
                <w:szCs w:val="24"/>
              </w:rPr>
              <w:t xml:space="preserve">, as a result I felt there was enough concern to submit a MARF. While 2 was a little anxious he consented to the referral, to the safeguarding team referral who screen all new referrals. </w:t>
            </w:r>
          </w:p>
          <w:p w14:paraId="6F3319CD" w14:textId="77777777" w:rsidR="009C5F6A" w:rsidRPr="0096392F" w:rsidRDefault="009C5F6A" w:rsidP="009C5F6A">
            <w:pPr>
              <w:rPr>
                <w:sz w:val="24"/>
                <w:szCs w:val="24"/>
              </w:rPr>
            </w:pPr>
          </w:p>
          <w:p w14:paraId="1671BD45" w14:textId="77777777" w:rsidR="009C5F6A" w:rsidRPr="0096392F" w:rsidRDefault="009C5F6A" w:rsidP="009C5F6A">
            <w:pPr>
              <w:rPr>
                <w:sz w:val="24"/>
                <w:szCs w:val="24"/>
              </w:rPr>
            </w:pPr>
            <w:r w:rsidRPr="0096392F">
              <w:rPr>
                <w:sz w:val="24"/>
                <w:szCs w:val="24"/>
              </w:rPr>
              <w:t xml:space="preserve">The safeguarding team felt the concerns met threshold and as the SSWBA Section 126 states ‘if  a local authority has reasonable cause to suspect that a person within its area is an adult at risk, it must make or cause to make whatever enquiries it thinks necessary to decide whether any action should be taken.’ The safeguarding team decided that the enquiries would be undertaken by the case-holding team and the Designated Lead Co-ordinator (DLC) would be my assistant team manager. </w:t>
            </w:r>
          </w:p>
          <w:p w14:paraId="2476B3D8" w14:textId="77777777" w:rsidR="009C5F6A" w:rsidRPr="0096392F" w:rsidRDefault="009C5F6A" w:rsidP="009C5F6A">
            <w:pPr>
              <w:rPr>
                <w:sz w:val="24"/>
                <w:szCs w:val="24"/>
              </w:rPr>
            </w:pPr>
          </w:p>
          <w:p w14:paraId="78DE2CA6" w14:textId="77777777" w:rsidR="009C5F6A" w:rsidRPr="0096392F" w:rsidRDefault="009C5F6A" w:rsidP="009C5F6A">
            <w:pPr>
              <w:rPr>
                <w:sz w:val="24"/>
                <w:szCs w:val="24"/>
              </w:rPr>
            </w:pPr>
            <w:r w:rsidRPr="0096392F">
              <w:rPr>
                <w:sz w:val="24"/>
                <w:szCs w:val="24"/>
              </w:rPr>
              <w:t xml:space="preserve">An initial Strategy meeting involving myself, the DLC, the manager of the Adult placement team, 2’s advocate, my senior practitioner, and the safeguarding manager, was held to discuss the situation, assess whether there was any immediate risk and how the enquiries should proceed. It was agreed that I would speak to 2 as I had worked with him for about 10 years and knew him well, we would also offer 2 for his advocate to be present.  The senior practitioner and adult placement manager would interview 2’s carer. </w:t>
            </w:r>
          </w:p>
          <w:p w14:paraId="7E63CB92" w14:textId="77777777" w:rsidR="009C5F6A" w:rsidRPr="0096392F" w:rsidRDefault="009C5F6A" w:rsidP="009C5F6A">
            <w:pPr>
              <w:rPr>
                <w:sz w:val="24"/>
                <w:szCs w:val="24"/>
              </w:rPr>
            </w:pPr>
          </w:p>
          <w:p w14:paraId="55859633" w14:textId="77777777" w:rsidR="009C5F6A" w:rsidRPr="0096392F" w:rsidRDefault="009C5F6A" w:rsidP="009C5F6A">
            <w:pPr>
              <w:rPr>
                <w:sz w:val="24"/>
                <w:szCs w:val="24"/>
              </w:rPr>
            </w:pPr>
            <w:r w:rsidRPr="0096392F">
              <w:rPr>
                <w:sz w:val="24"/>
                <w:szCs w:val="24"/>
              </w:rPr>
              <w:lastRenderedPageBreak/>
              <w:t xml:space="preserve">For the interview I chose the Planning, Engage and Explain, Account (clarification and challenge), Closure and Evaluation – PEACE model of interviewing (Bond Solon 2019). This was the model of interviewing that was suggested on the safeguarding training I had </w:t>
            </w:r>
            <w:proofErr w:type="gramStart"/>
            <w:r w:rsidRPr="0096392F">
              <w:rPr>
                <w:sz w:val="24"/>
                <w:szCs w:val="24"/>
              </w:rPr>
              <w:t>undertaken,</w:t>
            </w:r>
            <w:proofErr w:type="gramEnd"/>
            <w:r w:rsidRPr="0096392F">
              <w:rPr>
                <w:sz w:val="24"/>
                <w:szCs w:val="24"/>
              </w:rPr>
              <w:t xml:space="preserve"> this approach is meant to be a fair and proper method of obtaining facts and evidence. </w:t>
            </w:r>
          </w:p>
          <w:p w14:paraId="00E00D9B" w14:textId="77777777" w:rsidR="009C5F6A" w:rsidRPr="0096392F" w:rsidRDefault="009C5F6A" w:rsidP="009C5F6A">
            <w:pPr>
              <w:rPr>
                <w:sz w:val="24"/>
                <w:szCs w:val="24"/>
              </w:rPr>
            </w:pPr>
          </w:p>
          <w:p w14:paraId="2E769614" w14:textId="77777777" w:rsidR="009C5F6A" w:rsidRPr="0096392F" w:rsidRDefault="009C5F6A" w:rsidP="009C5F6A">
            <w:pPr>
              <w:rPr>
                <w:sz w:val="24"/>
                <w:szCs w:val="24"/>
              </w:rPr>
            </w:pPr>
            <w:r w:rsidRPr="0096392F">
              <w:rPr>
                <w:sz w:val="24"/>
                <w:szCs w:val="24"/>
              </w:rPr>
              <w:t xml:space="preserve">The first part of the model is the planning and preparation stage, firstly I had to decide what the purpose of the interview, what information I needed to get. In this case I needed to find out what 2 knew about the activities shown on his bank statements, had he made or agreed to the payments. Another important piece of information that I needed discuss with 2 was what outcome he wanted to achieve as a result of the referral, I also felt that it was important to discuss with 2 whether there any changes to his outcomes with regards to his care and support plan as a result of the referral. I also had to consider whether I felt that 2 was at immediate risk if </w:t>
            </w:r>
            <w:proofErr w:type="gramStart"/>
            <w:r w:rsidRPr="0096392F">
              <w:rPr>
                <w:sz w:val="24"/>
                <w:szCs w:val="24"/>
              </w:rPr>
              <w:t>so</w:t>
            </w:r>
            <w:proofErr w:type="gramEnd"/>
            <w:r w:rsidRPr="0096392F">
              <w:rPr>
                <w:sz w:val="24"/>
                <w:szCs w:val="24"/>
              </w:rPr>
              <w:t xml:space="preserve"> what preventive steps needed be taken to protect him. </w:t>
            </w:r>
          </w:p>
          <w:p w14:paraId="16683B89" w14:textId="77777777" w:rsidR="009C5F6A" w:rsidRPr="0096392F" w:rsidRDefault="009C5F6A" w:rsidP="009C5F6A">
            <w:pPr>
              <w:rPr>
                <w:sz w:val="24"/>
                <w:szCs w:val="24"/>
              </w:rPr>
            </w:pPr>
          </w:p>
          <w:p w14:paraId="37C0B393" w14:textId="77777777" w:rsidR="009C5F6A" w:rsidRPr="0096392F" w:rsidRDefault="009C5F6A" w:rsidP="009C5F6A">
            <w:pPr>
              <w:rPr>
                <w:sz w:val="24"/>
                <w:szCs w:val="24"/>
              </w:rPr>
            </w:pPr>
            <w:r w:rsidRPr="0096392F">
              <w:rPr>
                <w:sz w:val="24"/>
                <w:szCs w:val="24"/>
              </w:rPr>
              <w:t xml:space="preserve">When considering what information to collect from 2 I had to be mindful of the WSP which itself is guided by European Convention on Human Rights, especially Article 8 the Right to respect for private and family life which in the UK is protected by the Human Rights Act 1998 . This requires that any information gathered should be proportionate and </w:t>
            </w:r>
            <w:proofErr w:type="gramStart"/>
            <w:r w:rsidRPr="0096392F">
              <w:rPr>
                <w:sz w:val="24"/>
                <w:szCs w:val="24"/>
              </w:rPr>
              <w:t>sufficient</w:t>
            </w:r>
            <w:proofErr w:type="gramEnd"/>
            <w:r w:rsidRPr="0096392F">
              <w:rPr>
                <w:sz w:val="24"/>
                <w:szCs w:val="24"/>
              </w:rPr>
              <w:t xml:space="preserve"> to inform decision-making. </w:t>
            </w:r>
          </w:p>
          <w:p w14:paraId="76B5E474" w14:textId="77777777" w:rsidR="009C5F6A" w:rsidRPr="0096392F" w:rsidRDefault="009C5F6A" w:rsidP="009C5F6A">
            <w:pPr>
              <w:rPr>
                <w:sz w:val="24"/>
                <w:szCs w:val="24"/>
              </w:rPr>
            </w:pPr>
          </w:p>
          <w:p w14:paraId="3B0A3AC4" w14:textId="77777777" w:rsidR="009C5F6A" w:rsidRPr="0096392F" w:rsidRDefault="009C5F6A" w:rsidP="009C5F6A">
            <w:pPr>
              <w:rPr>
                <w:sz w:val="24"/>
                <w:szCs w:val="24"/>
              </w:rPr>
            </w:pPr>
            <w:r w:rsidRPr="0096392F">
              <w:rPr>
                <w:sz w:val="24"/>
                <w:szCs w:val="24"/>
              </w:rPr>
              <w:t xml:space="preserve">I also had </w:t>
            </w:r>
            <w:proofErr w:type="gramStart"/>
            <w:r w:rsidRPr="0096392F">
              <w:rPr>
                <w:sz w:val="24"/>
                <w:szCs w:val="24"/>
              </w:rPr>
              <w:t>consider</w:t>
            </w:r>
            <w:proofErr w:type="gramEnd"/>
            <w:r w:rsidRPr="0096392F">
              <w:rPr>
                <w:sz w:val="24"/>
                <w:szCs w:val="24"/>
              </w:rPr>
              <w:t xml:space="preserve"> practical considerations of the interview such as who is present, important to this decision was 2’s mental capacity. The Mental Capacity Act 2005 has 5 statutory principles, the first of which is ‘A person must be assumed to have capacity unless it is established that they lack capacity.’ I have known 2 for some time and had no reason to believe that he lacked the capacity to participate in the interview. Despite this I consulted whether 2 wanted his advocate present, he declined and was happy to meet me on my own. I also considered where we met, to ensure I did not increase 2’s anxiety we agreed to meet at the Local Authority’s Family contact room, where 2 had been to previously. </w:t>
            </w:r>
          </w:p>
          <w:p w14:paraId="127D382A" w14:textId="77777777" w:rsidR="009C5F6A" w:rsidRPr="0096392F" w:rsidRDefault="009C5F6A" w:rsidP="009C5F6A">
            <w:pPr>
              <w:rPr>
                <w:sz w:val="24"/>
                <w:szCs w:val="24"/>
              </w:rPr>
            </w:pPr>
          </w:p>
          <w:p w14:paraId="68E05742" w14:textId="77777777" w:rsidR="009C5F6A" w:rsidRPr="0096392F" w:rsidRDefault="009C5F6A" w:rsidP="009C5F6A">
            <w:pPr>
              <w:rPr>
                <w:sz w:val="24"/>
                <w:szCs w:val="24"/>
              </w:rPr>
            </w:pPr>
            <w:r w:rsidRPr="0096392F">
              <w:rPr>
                <w:sz w:val="24"/>
                <w:szCs w:val="24"/>
              </w:rPr>
              <w:t>In addition to identifying what information I needed to gain, I also needed to identify what approaches and communications methods I should employ. The WSP requires that practitioners take a person-centred approach that is outcomes focussed and strengths based, this reflects the SSBWA. With that in mind I elected to use aspects Motivational Interviewing techniques as this approach would engages 2 in the process and enhance his involvement in choice and control of the decisions being made. Another benefit of this approach is the method of communication is that it would put 2 at heart of the conversation reducing the risk of leading of me the conversation.</w:t>
            </w:r>
          </w:p>
          <w:p w14:paraId="01805B11" w14:textId="77777777" w:rsidR="009C5F6A" w:rsidRPr="0096392F" w:rsidRDefault="009C5F6A" w:rsidP="009C5F6A">
            <w:pPr>
              <w:rPr>
                <w:sz w:val="24"/>
                <w:szCs w:val="24"/>
              </w:rPr>
            </w:pPr>
          </w:p>
          <w:p w14:paraId="343257B8" w14:textId="77777777" w:rsidR="009C5F6A" w:rsidRPr="0096392F" w:rsidRDefault="009C5F6A" w:rsidP="009C5F6A">
            <w:pPr>
              <w:rPr>
                <w:sz w:val="24"/>
                <w:szCs w:val="24"/>
              </w:rPr>
            </w:pPr>
            <w:r w:rsidRPr="0096392F">
              <w:rPr>
                <w:sz w:val="24"/>
                <w:szCs w:val="24"/>
              </w:rPr>
              <w:t xml:space="preserve">The second element of the Borton’s model of reflection is the ‘so what’ which is the analysis what I consider what I learnt from this experience. Following planning is the interview itself, and the first element of this is the engage and explain. As a social worker practicing in Wales I need to ascertain 2s preferred language using the ‘Active Offer’ as prescribed in the SSWBA however I had established some time ago that 2’s preferred language is English. The engage element in based on the principle that first impressions are key and set the tone for the whole meeting. I was aware that I know 2 well and have a good relationship with him </w:t>
            </w:r>
            <w:r w:rsidRPr="0096392F">
              <w:rPr>
                <w:sz w:val="24"/>
                <w:szCs w:val="24"/>
              </w:rPr>
              <w:lastRenderedPageBreak/>
              <w:t xml:space="preserve">however I was conscious not to take this for granted. The approach I took was reassuring, </w:t>
            </w:r>
            <w:proofErr w:type="gramStart"/>
            <w:r w:rsidRPr="0096392F">
              <w:rPr>
                <w:sz w:val="24"/>
                <w:szCs w:val="24"/>
              </w:rPr>
              <w:t>in an attempt to</w:t>
            </w:r>
            <w:proofErr w:type="gramEnd"/>
            <w:r w:rsidRPr="0096392F">
              <w:rPr>
                <w:sz w:val="24"/>
                <w:szCs w:val="24"/>
              </w:rPr>
              <w:t xml:space="preserve"> reduce 2’s anxiety especially as the explain part required me to describe the legal elements underpinning the whole safeguarding process. Despite my good relationship with 2 I feel that this part of the process did not go as well as I hoped, largely due to my inexperience in this process, Milner and Myers (2017 pp.40) state that if conversations are to be useful, people need to know the purpose of them. They need to know what concerns other people have, they also suggest people need to know the details of any rules, boundaries and what processes are. I felt that due to my lack of knowledge I was not able to explain the situation as succinctly or a clearly as I would have wanted to, the other issue was my anxiety around the process. As mentioned, I was new to this process and appreciated that the information was hoping to gain could have serious ramifications on the outcomes for 2, because of this I felt pressure to get things right. I recognised that another placement ‘breakdown’ was potentially very distressing for 2 because of the effect on his relationships and support networks. Living in a rural area options for a new placement are limited and may result in 2 needing to move out of his home area, away from his family, friends, support networks and job, something which was very important to him.  </w:t>
            </w:r>
          </w:p>
          <w:p w14:paraId="0A5BFEB2" w14:textId="77777777" w:rsidR="009C5F6A" w:rsidRPr="0096392F" w:rsidRDefault="009C5F6A" w:rsidP="009C5F6A">
            <w:pPr>
              <w:rPr>
                <w:sz w:val="24"/>
                <w:szCs w:val="24"/>
              </w:rPr>
            </w:pPr>
          </w:p>
          <w:p w14:paraId="0646B145" w14:textId="77777777" w:rsidR="009C5F6A" w:rsidRPr="0096392F" w:rsidRDefault="009C5F6A" w:rsidP="009C5F6A">
            <w:pPr>
              <w:rPr>
                <w:sz w:val="24"/>
                <w:szCs w:val="24"/>
              </w:rPr>
            </w:pPr>
            <w:r w:rsidRPr="0096392F">
              <w:rPr>
                <w:sz w:val="24"/>
                <w:szCs w:val="24"/>
              </w:rPr>
              <w:t xml:space="preserve">The next component following the engage element is the Account part of the process, this is the main information gathering part of the interview. I had already decided to use Motivational Interviewing techniques of communication as described by Miller and Rollnick (2002 cited in Teater p.124). I had chosen this method as it is a person centred approach which sees the person as expert in their situation and while part of the interview was to gain information from SU2 regarding the suspected financial abuse another key aspect was to understand what outcomes wished to achieve from the safeguarding referral. </w:t>
            </w:r>
          </w:p>
          <w:p w14:paraId="610B618B" w14:textId="77777777" w:rsidR="009C5F6A" w:rsidRPr="0096392F" w:rsidRDefault="009C5F6A" w:rsidP="009C5F6A">
            <w:pPr>
              <w:rPr>
                <w:sz w:val="24"/>
                <w:szCs w:val="24"/>
              </w:rPr>
            </w:pPr>
          </w:p>
          <w:p w14:paraId="0CA9FFE8" w14:textId="77777777" w:rsidR="009C5F6A" w:rsidRPr="0096392F" w:rsidRDefault="009C5F6A" w:rsidP="009C5F6A">
            <w:pPr>
              <w:rPr>
                <w:sz w:val="24"/>
                <w:szCs w:val="24"/>
              </w:rPr>
            </w:pPr>
            <w:r w:rsidRPr="0096392F">
              <w:rPr>
                <w:sz w:val="24"/>
                <w:szCs w:val="24"/>
              </w:rPr>
              <w:t xml:space="preserve">Miller and Rollnick (cited in Teater p.24) describe a specific use of conversation to be used, that is Open ended questions, Affirmations, reflections and Summaries (OARS). I believe the open questioning was specifically important as this allowed 2 to give fuller answers that let him tell a story and allow me to gather more in-depth information. Another benefit of open questions that it allowed me to create a dialogue with him and as he was in more control of the conversation it helped to reduce some of his anxiety. I found that this approach was a particularly useful way of getting facts for example using the words ‘tell me exactly’ however I feel that these words did sound a bit more ‘official’ and increased 2’s feeling of pressure.   </w:t>
            </w:r>
          </w:p>
          <w:p w14:paraId="70CB2060" w14:textId="77777777" w:rsidR="009C5F6A" w:rsidRPr="0096392F" w:rsidRDefault="009C5F6A" w:rsidP="009C5F6A">
            <w:pPr>
              <w:rPr>
                <w:sz w:val="24"/>
                <w:szCs w:val="24"/>
              </w:rPr>
            </w:pPr>
          </w:p>
          <w:p w14:paraId="3BA5EC73" w14:textId="77777777" w:rsidR="009C5F6A" w:rsidRPr="0096392F" w:rsidRDefault="009C5F6A" w:rsidP="009C5F6A">
            <w:pPr>
              <w:rPr>
                <w:sz w:val="24"/>
                <w:szCs w:val="24"/>
              </w:rPr>
            </w:pPr>
            <w:r w:rsidRPr="0096392F">
              <w:rPr>
                <w:sz w:val="24"/>
                <w:szCs w:val="24"/>
              </w:rPr>
              <w:t xml:space="preserve">I addition to the enquiry the Open </w:t>
            </w:r>
            <w:proofErr w:type="spellStart"/>
            <w:r w:rsidRPr="0096392F">
              <w:rPr>
                <w:sz w:val="24"/>
                <w:szCs w:val="24"/>
              </w:rPr>
              <w:t>questionss</w:t>
            </w:r>
            <w:proofErr w:type="spellEnd"/>
            <w:r w:rsidRPr="0096392F">
              <w:rPr>
                <w:sz w:val="24"/>
                <w:szCs w:val="24"/>
              </w:rPr>
              <w:t xml:space="preserve"> were vital in helping 2 identify what outcomes he wanted from this referral. While he accepted that there may have been financial abuse, he wanted to remain with his </w:t>
            </w:r>
            <w:proofErr w:type="spellStart"/>
            <w:r w:rsidRPr="0096392F">
              <w:rPr>
                <w:sz w:val="24"/>
                <w:szCs w:val="24"/>
              </w:rPr>
              <w:t>carer</w:t>
            </w:r>
            <w:proofErr w:type="spellEnd"/>
            <w:r w:rsidRPr="0096392F">
              <w:rPr>
                <w:sz w:val="24"/>
                <w:szCs w:val="24"/>
              </w:rPr>
              <w:t xml:space="preserve">. As mentioned previously, 2 had been taken into care as a child and had </w:t>
            </w:r>
            <w:proofErr w:type="gramStart"/>
            <w:r w:rsidRPr="0096392F">
              <w:rPr>
                <w:sz w:val="24"/>
                <w:szCs w:val="24"/>
              </w:rPr>
              <w:t>a number of</w:t>
            </w:r>
            <w:proofErr w:type="gramEnd"/>
            <w:r w:rsidRPr="0096392F">
              <w:rPr>
                <w:sz w:val="24"/>
                <w:szCs w:val="24"/>
              </w:rPr>
              <w:t xml:space="preserve"> placements, none of which had lasted more than 2 years, as a result I considered attachment theory. Maclean, S and Harrison, R (2011 pp.117) discuss that children need a secure and consistent relationships with their care giver without this it can affect their ability to build relationships as an adult. They suggest that this is also the case with adults and attachment theory suggests that most adults need secure relationships and with secure relationships, they are able better able to deal with periods of anxiety. This fitted with a conversation with 2 who explained that he felt safe with his carer meaning he found it easier to deal with difficult and stressful situations. Maclean and Harrison also </w:t>
            </w:r>
            <w:r w:rsidRPr="0096392F">
              <w:rPr>
                <w:sz w:val="24"/>
                <w:szCs w:val="24"/>
              </w:rPr>
              <w:lastRenderedPageBreak/>
              <w:t xml:space="preserve">suggest that an effective way for people to deal with insecure attachments is to have choice over the difficult decisions in their life. </w:t>
            </w:r>
          </w:p>
          <w:p w14:paraId="676CCF11" w14:textId="77777777" w:rsidR="009C5F6A" w:rsidRPr="0096392F" w:rsidRDefault="009C5F6A" w:rsidP="009C5F6A">
            <w:pPr>
              <w:rPr>
                <w:sz w:val="24"/>
                <w:szCs w:val="24"/>
              </w:rPr>
            </w:pPr>
          </w:p>
          <w:p w14:paraId="5450B077" w14:textId="77777777" w:rsidR="009C5F6A" w:rsidRPr="0096392F" w:rsidRDefault="009C5F6A" w:rsidP="009C5F6A">
            <w:pPr>
              <w:rPr>
                <w:sz w:val="24"/>
                <w:szCs w:val="24"/>
              </w:rPr>
            </w:pPr>
            <w:r w:rsidRPr="0096392F">
              <w:rPr>
                <w:sz w:val="24"/>
                <w:szCs w:val="24"/>
              </w:rPr>
              <w:t xml:space="preserve">The second aspect of OARS are the affirmations, Miller and Rollnick describes affirmations with regards to the motivational interviewing process to encourage and acknowledging the person is involved in the difficult process of change. In this situation I found the affirmations effective to acknowledge the anxiety the safeguarding process was causing 2 and the difficult situation he found himself in. </w:t>
            </w:r>
          </w:p>
          <w:p w14:paraId="368EB7A6" w14:textId="77777777" w:rsidR="009C5F6A" w:rsidRPr="0096392F" w:rsidRDefault="009C5F6A" w:rsidP="009C5F6A">
            <w:pPr>
              <w:rPr>
                <w:sz w:val="24"/>
                <w:szCs w:val="24"/>
              </w:rPr>
            </w:pPr>
          </w:p>
          <w:p w14:paraId="1C281CCB" w14:textId="77777777" w:rsidR="009C5F6A" w:rsidRPr="0096392F" w:rsidRDefault="009C5F6A" w:rsidP="009C5F6A">
            <w:pPr>
              <w:rPr>
                <w:sz w:val="24"/>
                <w:szCs w:val="24"/>
              </w:rPr>
            </w:pPr>
            <w:r w:rsidRPr="0096392F">
              <w:rPr>
                <w:sz w:val="24"/>
                <w:szCs w:val="24"/>
              </w:rPr>
              <w:t>Reflection is described by Teater (2010) as essential element of staying with individuals with reflective statements allowing social workers to validate that they have understood the individual and encourage them to continue the dialogue. On occasions I used reflective statements rather than a question often followed by pauses. These silences can feel awkward however I have used the pauses to previously and am used to them and am able to resist the temptation to fill the gaps. As suggested by Koprowska (2011 p.79) allowing silence gave 2 time to reflect and as result he often added to further detail. As a result of using reflections the interview felt like a conversation without 2 feeling defensive and less anxious. Teater (2010) described 4 types of reflection; repeating which is simply repeating what 2 said, rephrasing, changing the words but keeping the same meaning, paraphrasing, elaborating on what 2 said using slightly different words and inferring meaning, and finally the reflection of feeling which involved rephrasing or paraphrasing and attaching a feeling or emotion to it.</w:t>
            </w:r>
          </w:p>
          <w:p w14:paraId="49E56825" w14:textId="77777777" w:rsidR="009C5F6A" w:rsidRPr="0096392F" w:rsidRDefault="009C5F6A" w:rsidP="009C5F6A">
            <w:pPr>
              <w:rPr>
                <w:sz w:val="24"/>
                <w:szCs w:val="24"/>
              </w:rPr>
            </w:pPr>
          </w:p>
          <w:p w14:paraId="00D92977" w14:textId="77777777" w:rsidR="009C5F6A" w:rsidRPr="0096392F" w:rsidRDefault="009C5F6A" w:rsidP="009C5F6A">
            <w:pPr>
              <w:rPr>
                <w:sz w:val="24"/>
                <w:szCs w:val="24"/>
              </w:rPr>
            </w:pPr>
            <w:r w:rsidRPr="0096392F">
              <w:rPr>
                <w:sz w:val="24"/>
                <w:szCs w:val="24"/>
              </w:rPr>
              <w:t xml:space="preserve">When reflecting with 2 I used all four methods of reflection but not all were effective with 2, as stated previously 2 has autism, because of this he struggles with emotion. He is also precise in what he says so deviating too much from what he had originally said frustrated him, as a result repeating, and rephrasing were far more effective methods of reflection. </w:t>
            </w:r>
          </w:p>
          <w:p w14:paraId="26185B6D" w14:textId="77777777" w:rsidR="009C5F6A" w:rsidRPr="0096392F" w:rsidRDefault="009C5F6A" w:rsidP="009C5F6A">
            <w:pPr>
              <w:rPr>
                <w:sz w:val="24"/>
                <w:szCs w:val="24"/>
              </w:rPr>
            </w:pPr>
          </w:p>
          <w:p w14:paraId="0F7829FC" w14:textId="77777777" w:rsidR="009C5F6A" w:rsidRPr="0096392F" w:rsidRDefault="009C5F6A" w:rsidP="009C5F6A">
            <w:pPr>
              <w:rPr>
                <w:sz w:val="24"/>
                <w:szCs w:val="24"/>
              </w:rPr>
            </w:pPr>
            <w:r w:rsidRPr="0096392F">
              <w:rPr>
                <w:sz w:val="24"/>
                <w:szCs w:val="24"/>
              </w:rPr>
              <w:t xml:space="preserve">The final aspect of the OARS is the summary, as Teater (2010) suggested I used summaries at various points in the conversation to highlight statements that 2 had made to confirm that I had understood him correctly. One area I found summaries useful was in the clarification of some of the language 2 had used for example 2 identified that transactions on the bank statement were for gas, initially I thought he meant heating gas however on reflection I was aware that 2 uses a lot of ‘Americanisms’ and on further discussion it turned out that 2 was explaining that he was refunding his carer for petrol. I also used summaries in this case to provide a breakdown of what 2 had said, in addition to confirming the conversation so far it also was an opportunity to bring </w:t>
            </w:r>
            <w:proofErr w:type="gramStart"/>
            <w:r w:rsidRPr="0096392F">
              <w:rPr>
                <w:sz w:val="24"/>
                <w:szCs w:val="24"/>
              </w:rPr>
              <w:t>all of</w:t>
            </w:r>
            <w:proofErr w:type="gramEnd"/>
            <w:r w:rsidRPr="0096392F">
              <w:rPr>
                <w:sz w:val="24"/>
                <w:szCs w:val="24"/>
              </w:rPr>
              <w:t xml:space="preserve"> the elements of our conversation together. </w:t>
            </w:r>
          </w:p>
          <w:p w14:paraId="0FEF6F2C" w14:textId="77777777" w:rsidR="009C5F6A" w:rsidRPr="0096392F" w:rsidRDefault="009C5F6A" w:rsidP="009C5F6A">
            <w:pPr>
              <w:rPr>
                <w:sz w:val="24"/>
                <w:szCs w:val="24"/>
              </w:rPr>
            </w:pPr>
          </w:p>
          <w:p w14:paraId="6F8892CE" w14:textId="77777777" w:rsidR="009C5F6A" w:rsidRPr="0096392F" w:rsidRDefault="009C5F6A" w:rsidP="009C5F6A">
            <w:pPr>
              <w:rPr>
                <w:sz w:val="24"/>
                <w:szCs w:val="24"/>
              </w:rPr>
            </w:pPr>
            <w:r w:rsidRPr="0096392F">
              <w:rPr>
                <w:sz w:val="24"/>
                <w:szCs w:val="24"/>
              </w:rPr>
              <w:t xml:space="preserve">While the OARS was a useful tool for gaining information from 2 and </w:t>
            </w:r>
            <w:proofErr w:type="gramStart"/>
            <w:r w:rsidRPr="0096392F">
              <w:rPr>
                <w:sz w:val="24"/>
                <w:szCs w:val="24"/>
              </w:rPr>
              <w:t>the majority of</w:t>
            </w:r>
            <w:proofErr w:type="gramEnd"/>
            <w:r w:rsidRPr="0096392F">
              <w:rPr>
                <w:sz w:val="24"/>
                <w:szCs w:val="24"/>
              </w:rPr>
              <w:t xml:space="preserve"> the information was gained using open questions, I did find they had their limitations. At times I wanted straight forward facts, so had to use closed questions, I also found these of benefit when dealing with 2 because of his learning disability and Autism meant he struggled to formulate answers to the open questions. By using closed questions, I found it maintained momentum in the visit or allowed the conversation to change direction. </w:t>
            </w:r>
          </w:p>
          <w:p w14:paraId="6574EAA6" w14:textId="77777777" w:rsidR="009C5F6A" w:rsidRPr="0096392F" w:rsidRDefault="009C5F6A" w:rsidP="009C5F6A">
            <w:pPr>
              <w:rPr>
                <w:sz w:val="24"/>
                <w:szCs w:val="24"/>
              </w:rPr>
            </w:pPr>
          </w:p>
          <w:p w14:paraId="515AC3A3" w14:textId="77777777" w:rsidR="009C5F6A" w:rsidRPr="0096392F" w:rsidRDefault="009C5F6A" w:rsidP="009C5F6A">
            <w:pPr>
              <w:rPr>
                <w:sz w:val="24"/>
                <w:szCs w:val="24"/>
              </w:rPr>
            </w:pPr>
            <w:r w:rsidRPr="0096392F">
              <w:rPr>
                <w:sz w:val="24"/>
                <w:szCs w:val="24"/>
              </w:rPr>
              <w:lastRenderedPageBreak/>
              <w:t xml:space="preserve">The result of the interview was some of the activity could be accounted for, some of these were for genuine reasons, 2 explained that he had also loaned his carer money to have his car fixed, but this money had been repaid within a few days. There were a number of online transfers between his account and the carers that were still unexplained, it appeared that they did return to 2’s account after a period of time, although the statement was showing these as errors, one transfer was of greater concern as it occurred at 3am a time when 2 stated he would have been in bed and if up would not be banking online. In order to clarify the statement I supported to 2 to speak to the bank who explained that someone had transferred the money from 2’s account at the time shown on the statement and the error meant that the carer would have informed his bank that these were payments made to him in error. </w:t>
            </w:r>
          </w:p>
          <w:p w14:paraId="22101C2F" w14:textId="77777777" w:rsidR="009C5F6A" w:rsidRPr="0096392F" w:rsidRDefault="009C5F6A" w:rsidP="009C5F6A">
            <w:pPr>
              <w:rPr>
                <w:sz w:val="24"/>
                <w:szCs w:val="24"/>
              </w:rPr>
            </w:pPr>
          </w:p>
          <w:p w14:paraId="5F15F3FD" w14:textId="77777777" w:rsidR="009C5F6A" w:rsidRPr="0096392F" w:rsidRDefault="009C5F6A" w:rsidP="009C5F6A">
            <w:pPr>
              <w:rPr>
                <w:sz w:val="24"/>
                <w:szCs w:val="24"/>
              </w:rPr>
            </w:pPr>
            <w:r w:rsidRPr="0096392F">
              <w:rPr>
                <w:sz w:val="24"/>
                <w:szCs w:val="24"/>
              </w:rPr>
              <w:t xml:space="preserve">Because of the unexplained transfers I felt that there was a risk of ongoing financial abuse. Using the OARS techniques spoke to 2 about how he might keep himself safe while the enquires continued. 2 was able to understand the risks and devise his safety plan, 2 is very organised and suggested that he record any financial transactions he made in writing and compare these daily with his online statement and change his internet banking password. </w:t>
            </w:r>
          </w:p>
          <w:p w14:paraId="683E2499" w14:textId="77777777" w:rsidR="009C5F6A" w:rsidRPr="0096392F" w:rsidRDefault="009C5F6A" w:rsidP="009C5F6A">
            <w:pPr>
              <w:rPr>
                <w:sz w:val="24"/>
                <w:szCs w:val="24"/>
              </w:rPr>
            </w:pPr>
          </w:p>
          <w:p w14:paraId="330EECCE" w14:textId="77777777" w:rsidR="009C5F6A" w:rsidRPr="0096392F" w:rsidRDefault="009C5F6A" w:rsidP="009C5F6A">
            <w:pPr>
              <w:rPr>
                <w:sz w:val="24"/>
                <w:szCs w:val="24"/>
              </w:rPr>
            </w:pPr>
            <w:r w:rsidRPr="0096392F">
              <w:rPr>
                <w:sz w:val="24"/>
                <w:szCs w:val="24"/>
              </w:rPr>
              <w:t xml:space="preserve">The next part of the PEACE model is the closure this was a formal ending to the meeting with 2, this was a final summary to ensure that </w:t>
            </w:r>
            <w:proofErr w:type="gramStart"/>
            <w:r w:rsidRPr="0096392F">
              <w:rPr>
                <w:sz w:val="24"/>
                <w:szCs w:val="24"/>
              </w:rPr>
              <w:t>all of</w:t>
            </w:r>
            <w:proofErr w:type="gramEnd"/>
            <w:r w:rsidRPr="0096392F">
              <w:rPr>
                <w:sz w:val="24"/>
                <w:szCs w:val="24"/>
              </w:rPr>
              <w:t xml:space="preserve"> the information I had was correct. This was also the part of the interview where I gave 2 information about what was next in the safeguarding process, information about what to do and who to contact should he have questions or concerns. Ideally, I would have been able to give him timescales but at this point the DLC hadn’t arranged the interview with 2’s carer.</w:t>
            </w:r>
          </w:p>
          <w:p w14:paraId="5E9F71E7" w14:textId="77777777" w:rsidR="009C5F6A" w:rsidRPr="0096392F" w:rsidRDefault="009C5F6A" w:rsidP="009C5F6A">
            <w:pPr>
              <w:rPr>
                <w:sz w:val="24"/>
                <w:szCs w:val="24"/>
              </w:rPr>
            </w:pPr>
          </w:p>
          <w:p w14:paraId="25E1874E" w14:textId="77777777" w:rsidR="009C5F6A" w:rsidRPr="0096392F" w:rsidRDefault="009C5F6A" w:rsidP="009C5F6A">
            <w:pPr>
              <w:rPr>
                <w:sz w:val="24"/>
                <w:szCs w:val="24"/>
              </w:rPr>
            </w:pPr>
            <w:r w:rsidRPr="0096392F">
              <w:rPr>
                <w:sz w:val="24"/>
                <w:szCs w:val="24"/>
              </w:rPr>
              <w:t xml:space="preserve">The final stage of the PEACE Model is the evaluation stage, this stage considers 3 main areas, a review of the information obtained in the interview, the evidence accumulated throughout the whole investigation, as my role was to interview 2 which was only one element of the investigation, review of the whole investigation would need to wait until the Strategy meeting. The final aspect of the evaluation stage </w:t>
            </w:r>
            <w:proofErr w:type="gramStart"/>
            <w:r w:rsidRPr="0096392F">
              <w:rPr>
                <w:sz w:val="24"/>
                <w:szCs w:val="24"/>
              </w:rPr>
              <w:t>is a reflection of</w:t>
            </w:r>
            <w:proofErr w:type="gramEnd"/>
            <w:r w:rsidRPr="0096392F">
              <w:rPr>
                <w:sz w:val="24"/>
                <w:szCs w:val="24"/>
              </w:rPr>
              <w:t xml:space="preserve"> my own performance during the interview, some of which I have already discussed. As discussed, I had felt anxious throughout the interview due to my appreciation of the possible consequences for. As mentioned, I have worked with 2 for some time, 7 years, this included in a previous role as a personal advisor this has benefits, I have a good relationship with 2, he doesn’t have to repeat his story numerous times. It also provided consistency for him however I believe that knowing 2’s history and the difficulties a number of which I had supported him through means that I had a comprehension of what a breakdown could have. While I was concerned for 2’s future I had to be conscious that this did not affect questions I asked or the way I asked that would lead the conversation.</w:t>
            </w:r>
          </w:p>
          <w:p w14:paraId="581093C0" w14:textId="77777777" w:rsidR="009C5F6A" w:rsidRPr="0096392F" w:rsidRDefault="009C5F6A" w:rsidP="009C5F6A">
            <w:pPr>
              <w:rPr>
                <w:sz w:val="24"/>
                <w:szCs w:val="24"/>
              </w:rPr>
            </w:pPr>
          </w:p>
          <w:p w14:paraId="0F01137B" w14:textId="77777777" w:rsidR="009C5F6A" w:rsidRPr="0096392F" w:rsidRDefault="009C5F6A" w:rsidP="009C5F6A">
            <w:pPr>
              <w:rPr>
                <w:sz w:val="24"/>
                <w:szCs w:val="24"/>
              </w:rPr>
            </w:pPr>
            <w:r w:rsidRPr="0096392F">
              <w:rPr>
                <w:sz w:val="24"/>
                <w:szCs w:val="24"/>
              </w:rPr>
              <w:t xml:space="preserve">Following the enquiry that I had made I contacted the DLC to give him a summary of the discussions I’d had with 2. The WSP state that there are 3 outcomes as a result of enquires, referred to as determinations, Determination 1, immediate Protection, Determinant 2, The adult is not at risk but may have care and support needs, Determinant 3 adult is at risk and action to protect needed. With the DLC we decided that 2 fell into Determinant 3 as the was evidence to suggest that 2 had been a victim of financial abuse. We had to decide what </w:t>
            </w:r>
            <w:r w:rsidRPr="0096392F">
              <w:rPr>
                <w:sz w:val="24"/>
                <w:szCs w:val="24"/>
              </w:rPr>
              <w:lastRenderedPageBreak/>
              <w:t xml:space="preserve">action we had to take in order to keep 2 </w:t>
            </w:r>
            <w:proofErr w:type="gramStart"/>
            <w:r w:rsidRPr="0096392F">
              <w:rPr>
                <w:sz w:val="24"/>
                <w:szCs w:val="24"/>
              </w:rPr>
              <w:t>safe</w:t>
            </w:r>
            <w:proofErr w:type="gramEnd"/>
            <w:r w:rsidRPr="0096392F">
              <w:rPr>
                <w:sz w:val="24"/>
                <w:szCs w:val="24"/>
              </w:rPr>
              <w:t xml:space="preserve">. We decided to follow 2’s wishes to remain in placement with his safety plan to reduce the potential risk of abuse. </w:t>
            </w:r>
          </w:p>
          <w:p w14:paraId="37550A49" w14:textId="77777777" w:rsidR="009C5F6A" w:rsidRPr="0096392F" w:rsidRDefault="009C5F6A" w:rsidP="009C5F6A">
            <w:pPr>
              <w:rPr>
                <w:sz w:val="24"/>
                <w:szCs w:val="24"/>
              </w:rPr>
            </w:pPr>
          </w:p>
          <w:p w14:paraId="547859A0" w14:textId="77777777" w:rsidR="009C5F6A" w:rsidRPr="0096392F" w:rsidRDefault="009C5F6A" w:rsidP="009C5F6A">
            <w:pPr>
              <w:rPr>
                <w:sz w:val="24"/>
                <w:szCs w:val="24"/>
              </w:rPr>
            </w:pPr>
            <w:r w:rsidRPr="0096392F">
              <w:rPr>
                <w:sz w:val="24"/>
                <w:szCs w:val="24"/>
              </w:rPr>
              <w:t xml:space="preserve">While I felt uneasy suggesting that we allow 2 to stay on the placement with a person who had potentially financially abused him I felt that I needed not only consider the financial risks to 2 but also the harm that may be caused to his wellbeing if we made a different decision. Judge Munby on Local Authority X v MM &amp; Anor (No 1) (2007) cited in WSP discusses the risks associated with focusing on one risk while not considering the possible harm caused by being overprotective. He points out that all life involves risk and while 2 having disabilities makes him more vulnerable than others that we must not avoid that temptation to put that risk above what is important to him. In this case he is discussing physical health, but it can be applied to the potential financial harm being faced by 2 he states ‘Physical health and safety can sometimes be brought at too high a price in happiness and emotional welfare. The emphasis must be on a sensible risk appraisal, not striving to avoid all risk, whatever the price, but instead seeking proper balance and being willing to tolerate manageable or acceptable risks as the price appropriately to be paid in order to achieve some other good – in particular to achieve the vital good of the elderly or vulnerable person’s happiness. What good is it making someone safer if it merely makes them miserable.’ </w:t>
            </w:r>
          </w:p>
          <w:p w14:paraId="2813376D" w14:textId="77777777" w:rsidR="009C5F6A" w:rsidRPr="0096392F" w:rsidRDefault="009C5F6A" w:rsidP="009C5F6A">
            <w:pPr>
              <w:rPr>
                <w:sz w:val="24"/>
                <w:szCs w:val="24"/>
              </w:rPr>
            </w:pPr>
          </w:p>
          <w:p w14:paraId="04422472" w14:textId="77777777" w:rsidR="009C5F6A" w:rsidRPr="0096392F" w:rsidRDefault="009C5F6A" w:rsidP="009C5F6A">
            <w:pPr>
              <w:rPr>
                <w:sz w:val="24"/>
                <w:szCs w:val="24"/>
              </w:rPr>
            </w:pPr>
            <w:r w:rsidRPr="0096392F">
              <w:rPr>
                <w:sz w:val="24"/>
                <w:szCs w:val="24"/>
              </w:rPr>
              <w:t>The DLC and I had a discussion around the potential risk of the various options to 2, we had to balance the risk and harm of the potential financial abuse against the emotional harm of removing 2 from his placement. Ultimately, we made our decision based on 2’s stated wishes, as stated previously 2 has mental capacity to understand the consequences of his decision. 2 had also proposed actions that could reduce the potential risk of financial abuse, taking this approach put 2 at centre of the process giving him control of the decisions that affected him.</w:t>
            </w:r>
          </w:p>
          <w:p w14:paraId="787CE6B4" w14:textId="77777777" w:rsidR="009C5F6A" w:rsidRPr="0096392F" w:rsidRDefault="009C5F6A" w:rsidP="009C5F6A">
            <w:pPr>
              <w:rPr>
                <w:sz w:val="24"/>
                <w:szCs w:val="24"/>
              </w:rPr>
            </w:pPr>
          </w:p>
          <w:p w14:paraId="6AAB778E" w14:textId="77777777" w:rsidR="009C5F6A" w:rsidRPr="0096392F" w:rsidRDefault="009C5F6A" w:rsidP="009C5F6A">
            <w:pPr>
              <w:rPr>
                <w:color w:val="auto"/>
                <w:sz w:val="24"/>
                <w:szCs w:val="24"/>
              </w:rPr>
            </w:pPr>
            <w:r w:rsidRPr="0096392F">
              <w:rPr>
                <w:sz w:val="24"/>
                <w:szCs w:val="24"/>
              </w:rPr>
              <w:t xml:space="preserve">As there was a likelihood that 2 was subject to financial abuse a strategy meeting was arranged with the same members of the initial meeting. The SWP states that if as a result of the S126 enquiries if there is reasonable cause to suspect that 2 is at risk of abuse a strategy meeting needed to take place involving all of those present at the previous meeting. The purpose of this meeting was share and evaluate the information that we had gained through our enquiries, consider the levels of risk and decide on a course of action to ensure that 2 is kept safe and meeting his care and support needs are met. </w:t>
            </w:r>
          </w:p>
          <w:p w14:paraId="4F167FA4" w14:textId="77777777" w:rsidR="009C5F6A" w:rsidRPr="0096392F" w:rsidRDefault="009C5F6A" w:rsidP="009C5F6A">
            <w:pPr>
              <w:rPr>
                <w:sz w:val="24"/>
                <w:szCs w:val="24"/>
              </w:rPr>
            </w:pPr>
          </w:p>
          <w:p w14:paraId="2D2B967D" w14:textId="77777777" w:rsidR="009C5F6A" w:rsidRPr="0096392F" w:rsidRDefault="009C5F6A" w:rsidP="009C5F6A">
            <w:pPr>
              <w:rPr>
                <w:sz w:val="24"/>
                <w:szCs w:val="24"/>
              </w:rPr>
            </w:pPr>
            <w:r w:rsidRPr="0096392F">
              <w:rPr>
                <w:sz w:val="24"/>
                <w:szCs w:val="24"/>
              </w:rPr>
              <w:t xml:space="preserve">During the sharing of information from the interview with the carer it emerged that as part of developing 2’s financial skills his carer had supported him with internet banking as part of this 2 had been made payments to his carer which his carer then returned to 2. However, 2 had decided to make practice without making his carer aware, when his carer had become aware if this, he had cancelled the payments and the money was returned to 2. The carer also agreed that 2 had lent him money to have is car repaired, he agreed that it was inappropriate but also that he had not seen the financial policy for the adult placement scheme. </w:t>
            </w:r>
          </w:p>
          <w:p w14:paraId="7C390010" w14:textId="77777777" w:rsidR="009C5F6A" w:rsidRPr="0096392F" w:rsidRDefault="009C5F6A" w:rsidP="009C5F6A">
            <w:pPr>
              <w:rPr>
                <w:sz w:val="24"/>
                <w:szCs w:val="24"/>
              </w:rPr>
            </w:pPr>
          </w:p>
          <w:p w14:paraId="31C47108" w14:textId="77777777" w:rsidR="009C5F6A" w:rsidRPr="0096392F" w:rsidRDefault="009C5F6A" w:rsidP="009C5F6A">
            <w:pPr>
              <w:rPr>
                <w:sz w:val="24"/>
                <w:szCs w:val="24"/>
              </w:rPr>
            </w:pPr>
            <w:r w:rsidRPr="0096392F">
              <w:rPr>
                <w:sz w:val="24"/>
                <w:szCs w:val="24"/>
              </w:rPr>
              <w:t xml:space="preserve">Firstly, we needed to check the carers information with 2, I had already arranged to update 2 following the meeting, 2 had gone out for the day so this was by phone, on speaking to 2 he </w:t>
            </w:r>
            <w:r w:rsidRPr="0096392F">
              <w:rPr>
                <w:sz w:val="24"/>
                <w:szCs w:val="24"/>
              </w:rPr>
              <w:lastRenderedPageBreak/>
              <w:t xml:space="preserve">confirmed the carers account but he had forgotten about it as it was some time ago. Given this information we agreed that while the carer had been unprofessional and broken policies by accepting a loan off 2 there had not been financial abuse. In order to avoid another similar situation, we felt that the safeguards put in place should remain, in addition to safeguarding against financial abuse it would be good practice with regards to 2 to managing his finances. Given 2’s desired outcomes it was agreed that 2 would remain with his </w:t>
            </w:r>
            <w:proofErr w:type="spellStart"/>
            <w:r w:rsidRPr="0096392F">
              <w:rPr>
                <w:sz w:val="24"/>
                <w:szCs w:val="24"/>
              </w:rPr>
              <w:t>carer</w:t>
            </w:r>
            <w:proofErr w:type="spellEnd"/>
            <w:r w:rsidRPr="0096392F">
              <w:rPr>
                <w:sz w:val="24"/>
                <w:szCs w:val="24"/>
              </w:rPr>
              <w:t xml:space="preserve">, and the carer would undergo extra supervision around the policies for the adult placement scheme. The SGP states that the safeguarding procedure can stop at any time and as everyone felt that there was no financial abuse that the process should stop at that point. </w:t>
            </w:r>
          </w:p>
          <w:p w14:paraId="58310643" w14:textId="77777777" w:rsidR="009C5F6A" w:rsidRPr="0096392F" w:rsidRDefault="009C5F6A" w:rsidP="009C5F6A">
            <w:pPr>
              <w:rPr>
                <w:sz w:val="24"/>
                <w:szCs w:val="24"/>
              </w:rPr>
            </w:pPr>
          </w:p>
          <w:p w14:paraId="6BCA27AE" w14:textId="77777777" w:rsidR="009C5F6A" w:rsidRPr="0096392F" w:rsidRDefault="009C5F6A" w:rsidP="009C5F6A">
            <w:pPr>
              <w:rPr>
                <w:sz w:val="24"/>
                <w:szCs w:val="24"/>
              </w:rPr>
            </w:pPr>
          </w:p>
          <w:p w14:paraId="45613B44" w14:textId="77777777" w:rsidR="009C5F6A" w:rsidRPr="0096392F" w:rsidRDefault="009C5F6A" w:rsidP="009C5F6A">
            <w:pPr>
              <w:rPr>
                <w:sz w:val="24"/>
                <w:szCs w:val="24"/>
              </w:rPr>
            </w:pPr>
            <w:r w:rsidRPr="0096392F">
              <w:rPr>
                <w:sz w:val="24"/>
                <w:szCs w:val="24"/>
              </w:rPr>
              <w:t xml:space="preserve">The final part of Borton’s model of reflection is the ‘what now’ which asks what </w:t>
            </w:r>
            <w:proofErr w:type="gramStart"/>
            <w:r w:rsidRPr="0096392F">
              <w:rPr>
                <w:sz w:val="24"/>
                <w:szCs w:val="24"/>
              </w:rPr>
              <w:t>is the learning</w:t>
            </w:r>
            <w:proofErr w:type="gramEnd"/>
            <w:r w:rsidRPr="0096392F">
              <w:rPr>
                <w:sz w:val="24"/>
                <w:szCs w:val="24"/>
              </w:rPr>
              <w:t xml:space="preserve"> I can take from this experience and what do I do as a result of this reflection. </w:t>
            </w:r>
          </w:p>
          <w:p w14:paraId="3E2B7FB0" w14:textId="77777777" w:rsidR="009C5F6A" w:rsidRPr="0096392F" w:rsidRDefault="009C5F6A" w:rsidP="009C5F6A">
            <w:pPr>
              <w:rPr>
                <w:sz w:val="24"/>
                <w:szCs w:val="24"/>
              </w:rPr>
            </w:pPr>
            <w:r w:rsidRPr="0096392F">
              <w:rPr>
                <w:sz w:val="24"/>
                <w:szCs w:val="24"/>
              </w:rPr>
              <w:t xml:space="preserve">Throughout this process I struggled with my lack of experience in the safeguarding process, this lack of experience of the process affected my confidence especially during the early stages of the interview stage of the enquiry process. This is exacerbated by </w:t>
            </w:r>
            <w:proofErr w:type="gramStart"/>
            <w:r w:rsidRPr="0096392F">
              <w:rPr>
                <w:sz w:val="24"/>
                <w:szCs w:val="24"/>
              </w:rPr>
              <w:t>the majority of</w:t>
            </w:r>
            <w:proofErr w:type="gramEnd"/>
            <w:r w:rsidRPr="0096392F">
              <w:rPr>
                <w:sz w:val="24"/>
                <w:szCs w:val="24"/>
              </w:rPr>
              <w:t xml:space="preserve"> safeguarding being carried out by a separate team so opportunities to be involved in safeguarding are few. While I was interviewing 2 I felt that on the who my communication skills were effective, knowing that a key piece of information i.e. his practice transfers between the bank accounts has made me question whether this was down to my interviewing skills or whether there was something else that I could have done to illicit this information. </w:t>
            </w:r>
          </w:p>
          <w:p w14:paraId="25CE5091" w14:textId="77777777" w:rsidR="009C5F6A" w:rsidRPr="0096392F" w:rsidRDefault="009C5F6A" w:rsidP="009C5F6A">
            <w:pPr>
              <w:rPr>
                <w:sz w:val="24"/>
                <w:szCs w:val="24"/>
              </w:rPr>
            </w:pPr>
            <w:r w:rsidRPr="0096392F">
              <w:rPr>
                <w:sz w:val="24"/>
                <w:szCs w:val="24"/>
              </w:rPr>
              <w:t xml:space="preserve">While there is a separate safeguarding team, this team is very experienced, and I will seek out opportunities to joint work or shadow these workers to increase my knowledge and understanding of the safeguarding process. The local safeguarding board also have many resources, they publish safeguarding case reviews they also have safeguarding forums where I will have to opportunities discuss best practice. As part of strengths-based approach my team holds monthly team peer reflection this will provide me a further opportunity to reflect on this situation. Finally, the Wales Safeguarding procedures has recently published an app this has a lot of resources and information, I will use this app to familiarise myself with the procedures and as a reference when involved with safeguarding of individuals I work with. </w:t>
            </w:r>
          </w:p>
          <w:p w14:paraId="76F5850B" w14:textId="77777777" w:rsidR="009C5F6A" w:rsidRDefault="009C5F6A" w:rsidP="009C5F6A">
            <w:pPr>
              <w:jc w:val="both"/>
              <w:rPr>
                <w:sz w:val="24"/>
                <w:szCs w:val="24"/>
              </w:rPr>
            </w:pPr>
          </w:p>
          <w:p w14:paraId="43FDE3F1" w14:textId="77777777" w:rsidR="009C5F6A" w:rsidRDefault="009C5F6A" w:rsidP="009C5F6A">
            <w:pPr>
              <w:jc w:val="both"/>
              <w:rPr>
                <w:sz w:val="24"/>
                <w:szCs w:val="24"/>
              </w:rPr>
            </w:pPr>
            <w:r>
              <w:rPr>
                <w:sz w:val="24"/>
                <w:szCs w:val="24"/>
              </w:rPr>
              <w:t>Word Count 4391</w:t>
            </w:r>
          </w:p>
          <w:p w14:paraId="522BBC35" w14:textId="77777777" w:rsidR="009C5F6A" w:rsidRDefault="009C5F6A" w:rsidP="00FF7EBB">
            <w:pPr>
              <w:jc w:val="both"/>
              <w:rPr>
                <w:i/>
                <w:sz w:val="24"/>
                <w:szCs w:val="24"/>
              </w:rPr>
            </w:pPr>
          </w:p>
          <w:p w14:paraId="6F02EB80" w14:textId="1D61F61F" w:rsidR="009C5F6A" w:rsidRPr="009C5F6A" w:rsidRDefault="009C5F6A" w:rsidP="00FF7EBB">
            <w:pPr>
              <w:jc w:val="both"/>
              <w:rPr>
                <w:iCs/>
                <w:sz w:val="24"/>
                <w:szCs w:val="24"/>
              </w:rPr>
            </w:pPr>
          </w:p>
        </w:tc>
      </w:tr>
    </w:tbl>
    <w:p w14:paraId="12201ABA" w14:textId="77777777" w:rsidR="0096392F" w:rsidRDefault="0096392F" w:rsidP="0096392F">
      <w:pPr>
        <w:rPr>
          <w:sz w:val="24"/>
          <w:szCs w:val="24"/>
        </w:rPr>
      </w:pPr>
    </w:p>
    <w:p w14:paraId="639BCF44" w14:textId="6B6B3D2A" w:rsidR="00AD54F7" w:rsidRDefault="00AD54F7" w:rsidP="00D3442D">
      <w:pPr>
        <w:jc w:val="both"/>
        <w:rPr>
          <w:sz w:val="24"/>
          <w:szCs w:val="24"/>
        </w:rPr>
      </w:pPr>
    </w:p>
    <w:p w14:paraId="0C166FD1" w14:textId="53CC6CA2" w:rsidR="00AD54F7" w:rsidRDefault="00AD54F7" w:rsidP="00D3442D">
      <w:pPr>
        <w:jc w:val="both"/>
        <w:rPr>
          <w:sz w:val="24"/>
          <w:szCs w:val="24"/>
        </w:rPr>
      </w:pPr>
    </w:p>
    <w:p w14:paraId="6470562C" w14:textId="44A6AF39" w:rsidR="00AD54F7" w:rsidRDefault="00AD54F7" w:rsidP="00D3442D">
      <w:pPr>
        <w:jc w:val="both"/>
        <w:rPr>
          <w:sz w:val="24"/>
          <w:szCs w:val="24"/>
        </w:rPr>
      </w:pPr>
    </w:p>
    <w:p w14:paraId="499D045C" w14:textId="27BD116B" w:rsidR="00AD54F7" w:rsidRDefault="00AD54F7" w:rsidP="00D3442D">
      <w:pPr>
        <w:jc w:val="both"/>
        <w:rPr>
          <w:sz w:val="24"/>
          <w:szCs w:val="24"/>
        </w:rPr>
      </w:pPr>
    </w:p>
    <w:p w14:paraId="1B52011A" w14:textId="34010402" w:rsidR="00AD54F7" w:rsidRDefault="00AD54F7" w:rsidP="00D3442D">
      <w:pPr>
        <w:jc w:val="both"/>
        <w:rPr>
          <w:sz w:val="24"/>
          <w:szCs w:val="24"/>
        </w:rPr>
      </w:pPr>
    </w:p>
    <w:p w14:paraId="26039818" w14:textId="72EEA29D" w:rsidR="00AD54F7" w:rsidRDefault="00AD54F7" w:rsidP="00D3442D">
      <w:pPr>
        <w:jc w:val="both"/>
        <w:rPr>
          <w:sz w:val="24"/>
          <w:szCs w:val="24"/>
        </w:rPr>
      </w:pPr>
    </w:p>
    <w:p w14:paraId="47E14F54" w14:textId="29AD31BE" w:rsidR="00AD54F7" w:rsidRDefault="00AD54F7" w:rsidP="00D3442D">
      <w:pPr>
        <w:jc w:val="both"/>
        <w:rPr>
          <w:sz w:val="24"/>
          <w:szCs w:val="24"/>
        </w:rPr>
      </w:pPr>
    </w:p>
    <w:p w14:paraId="745A12E6" w14:textId="3E93E955" w:rsidR="00AD54F7" w:rsidRDefault="00AD54F7" w:rsidP="00D3442D">
      <w:pPr>
        <w:jc w:val="both"/>
        <w:rPr>
          <w:sz w:val="24"/>
          <w:szCs w:val="24"/>
        </w:rPr>
      </w:pPr>
    </w:p>
    <w:p w14:paraId="3C9AE345" w14:textId="77777777" w:rsidR="00C93F8F" w:rsidRPr="008B28E7" w:rsidRDefault="00C93F8F" w:rsidP="00FF7EBB">
      <w:pPr>
        <w:jc w:val="both"/>
        <w:rPr>
          <w:b/>
          <w:sz w:val="24"/>
          <w:szCs w:val="24"/>
        </w:rPr>
      </w:pPr>
    </w:p>
    <w:p w14:paraId="397E15D7" w14:textId="7C3BA47D" w:rsidR="00BC33AA" w:rsidRPr="00BC33AA" w:rsidDel="003B504B" w:rsidRDefault="00BC33AA" w:rsidP="00BC33AA">
      <w:pPr>
        <w:spacing w:before="100" w:beforeAutospacing="1" w:line="360" w:lineRule="auto"/>
        <w:jc w:val="both"/>
        <w:rPr>
          <w:del w:id="4" w:author="Gareth Morgan" w:date="2020-02-19T15:28:00Z"/>
          <w:sz w:val="24"/>
          <w:szCs w:val="24"/>
        </w:rPr>
      </w:pPr>
      <w:del w:id="5" w:author="Gareth Morgan" w:date="2020-02-19T15:28:00Z">
        <w:r w:rsidRPr="00BC33AA" w:rsidDel="003B504B">
          <w:rPr>
            <w:sz w:val="24"/>
            <w:szCs w:val="24"/>
          </w:rPr>
          <w:lastRenderedPageBreak/>
          <w:delText>In this section I will reflect on my own practice working within an adult with disabilities team, the effectiveness of my communication skills and the models and theories I employ. I will demonstrate my knowledge of the legislation, policies and procedures that relate to safeguarding. I will discuss the appropriateness of the models and theories I have used.</w:delText>
        </w:r>
      </w:del>
    </w:p>
    <w:p w14:paraId="3518AB4E" w14:textId="17224187" w:rsidR="00BC33AA" w:rsidRPr="00BC33AA" w:rsidDel="003B504B" w:rsidRDefault="00BC33AA" w:rsidP="00BC33AA">
      <w:pPr>
        <w:spacing w:before="100" w:beforeAutospacing="1" w:line="360" w:lineRule="auto"/>
        <w:jc w:val="both"/>
        <w:rPr>
          <w:del w:id="6" w:author="Gareth Morgan" w:date="2020-02-19T15:28:00Z"/>
          <w:sz w:val="24"/>
          <w:szCs w:val="24"/>
        </w:rPr>
      </w:pPr>
    </w:p>
    <w:p w14:paraId="0E708CC8" w14:textId="4FD4AA4F" w:rsidR="00BC33AA" w:rsidRPr="00BC33AA" w:rsidDel="003B504B" w:rsidRDefault="00BC33AA" w:rsidP="00BC33AA">
      <w:pPr>
        <w:spacing w:line="360" w:lineRule="auto"/>
        <w:jc w:val="both"/>
        <w:rPr>
          <w:del w:id="7" w:author="Gareth Morgan" w:date="2020-02-19T15:28:00Z"/>
          <w:sz w:val="24"/>
          <w:szCs w:val="24"/>
        </w:rPr>
      </w:pPr>
      <w:del w:id="8" w:author="Gareth Morgan" w:date="2020-02-19T15:28:00Z">
        <w:r w:rsidRPr="00BC33AA" w:rsidDel="003B504B">
          <w:rPr>
            <w:sz w:val="24"/>
            <w:szCs w:val="24"/>
          </w:rPr>
          <w:delText xml:space="preserve">In this discussion I will discuss my part in a safeguarding enquiry with an individual who I will refer to as 2. 2 is a 23-year-old male, who has a diagnosis of Autism and a learning disability, he has good verbal communication. 2 currently lives in an Adult Placement Scheme in a small village in rural Wales close to a medium sized town where is was born and grew up. He lives with his carer and his family who provide him with support with all aspects of his day to day life. 2 has lived in his current placement for around 3 years since returning from his residential college which was located in a semi-rural area near a number of large towns in England. 2 had been taken onto Local Authority care at the age of 8 due to parental neglect and had been in a number of foster placements followed adult placements when he turned 18, the current placement is the longest placement he had been in.  </w:delText>
        </w:r>
      </w:del>
    </w:p>
    <w:p w14:paraId="0ED5860A" w14:textId="2C968486" w:rsidR="00BC33AA" w:rsidRPr="00BC33AA" w:rsidDel="003B504B" w:rsidRDefault="00BC33AA" w:rsidP="00BC33AA">
      <w:pPr>
        <w:spacing w:line="360" w:lineRule="auto"/>
        <w:jc w:val="both"/>
        <w:rPr>
          <w:del w:id="9" w:author="Gareth Morgan" w:date="2020-02-19T15:28:00Z"/>
          <w:sz w:val="24"/>
          <w:szCs w:val="24"/>
        </w:rPr>
      </w:pPr>
    </w:p>
    <w:p w14:paraId="3083D5A5" w14:textId="20BA7CCB" w:rsidR="00BC33AA" w:rsidRPr="00BC33AA" w:rsidDel="003B504B" w:rsidRDefault="00BC33AA" w:rsidP="00BC33AA">
      <w:pPr>
        <w:spacing w:line="360" w:lineRule="auto"/>
        <w:jc w:val="both"/>
        <w:rPr>
          <w:del w:id="10" w:author="Gareth Morgan" w:date="2020-02-19T15:28:00Z"/>
          <w:sz w:val="24"/>
          <w:szCs w:val="24"/>
        </w:rPr>
      </w:pPr>
      <w:del w:id="11" w:author="Gareth Morgan" w:date="2020-02-19T15:28:00Z">
        <w:r w:rsidRPr="00BC33AA" w:rsidDel="003B504B">
          <w:rPr>
            <w:sz w:val="24"/>
            <w:szCs w:val="24"/>
          </w:rPr>
          <w:delText xml:space="preserve">As an 18-year-old, 2 was assessed as not having capacity to manage his own finances under the Mental Capacity Act 2005 as a result 2 the Court of Protection granted a Deputyship Order for that Local Authority to manage his finances. Following 4 years of support at college and in his current placement his mental capacity to manage his own finances was reassessed and he was found to have the capacity to manage his finances. As a result of this new assessment an application was made to the Court of Protection to return control of his finances to 2. In order to increase 2’s financial independence he opened his own bank account soon after his capacity assessment. The final part of returning control to him the Court of protection required a copy of some of 2’s bank statements. On receiving the statements some unusual activities and payments to the adult placement carer were noticed by his appointee approached me with concerns about whether financial abuse had taken place. </w:delText>
        </w:r>
      </w:del>
    </w:p>
    <w:p w14:paraId="4CA7F4A1" w14:textId="2D524646" w:rsidR="00BC33AA" w:rsidRPr="00BC33AA" w:rsidDel="003B504B" w:rsidRDefault="00BC33AA" w:rsidP="00BC33AA">
      <w:pPr>
        <w:spacing w:line="360" w:lineRule="auto"/>
        <w:jc w:val="both"/>
        <w:rPr>
          <w:del w:id="12" w:author="Gareth Morgan" w:date="2020-02-19T15:28:00Z"/>
          <w:sz w:val="24"/>
          <w:szCs w:val="24"/>
        </w:rPr>
      </w:pPr>
    </w:p>
    <w:p w14:paraId="6260AE96" w14:textId="5D24B4E9" w:rsidR="00BC33AA" w:rsidRPr="00BC33AA" w:rsidDel="003B504B" w:rsidRDefault="00BC33AA" w:rsidP="00BC33AA">
      <w:pPr>
        <w:spacing w:line="360" w:lineRule="auto"/>
        <w:jc w:val="both"/>
        <w:rPr>
          <w:del w:id="13" w:author="Gareth Morgan" w:date="2020-02-19T15:28:00Z"/>
          <w:sz w:val="24"/>
          <w:szCs w:val="24"/>
        </w:rPr>
      </w:pPr>
      <w:del w:id="14" w:author="Gareth Morgan" w:date="2020-02-19T15:28:00Z">
        <w:r w:rsidRPr="00BC33AA" w:rsidDel="003B504B">
          <w:rPr>
            <w:sz w:val="24"/>
            <w:szCs w:val="24"/>
          </w:rPr>
          <w:delText xml:space="preserve">The SSWBA required me not only to consider whether 2 was experiencing harm or abuse but also whether he was at risk of harm or abuse and if so consider what preventative measures could be put in place to ensure that abuse or harm could not take place. </w:delText>
        </w:r>
      </w:del>
    </w:p>
    <w:p w14:paraId="32169220" w14:textId="643D3B83" w:rsidR="00BC33AA" w:rsidRPr="00BC33AA" w:rsidDel="003B504B" w:rsidRDefault="00BC33AA" w:rsidP="00BC33AA">
      <w:pPr>
        <w:spacing w:line="360" w:lineRule="auto"/>
        <w:jc w:val="both"/>
        <w:rPr>
          <w:del w:id="15" w:author="Gareth Morgan" w:date="2020-02-19T15:28:00Z"/>
          <w:sz w:val="24"/>
          <w:szCs w:val="24"/>
        </w:rPr>
      </w:pPr>
    </w:p>
    <w:p w14:paraId="26F0A31A" w14:textId="06EB7987" w:rsidR="00BC33AA" w:rsidRPr="00BC33AA" w:rsidDel="003B504B" w:rsidRDefault="00BC33AA" w:rsidP="00BC33AA">
      <w:pPr>
        <w:spacing w:line="360" w:lineRule="auto"/>
        <w:jc w:val="both"/>
        <w:rPr>
          <w:del w:id="16" w:author="Gareth Morgan" w:date="2020-02-19T15:28:00Z"/>
          <w:sz w:val="24"/>
          <w:szCs w:val="24"/>
        </w:rPr>
      </w:pPr>
      <w:del w:id="17" w:author="Gareth Morgan" w:date="2020-02-19T15:28:00Z">
        <w:r w:rsidRPr="00BC33AA" w:rsidDel="003B504B">
          <w:rPr>
            <w:sz w:val="24"/>
            <w:szCs w:val="24"/>
          </w:rPr>
          <w:delText xml:space="preserve">The inclusion of ‘at risk’ within the new Welsh Government definition enables early intervention to protect an adult at risk and prevent escalation. The decision to act does not require actual abuse or neglect to have taken place. The aim is to protect people who need it and to help them prevent abuse or neglect happening. </w:delText>
        </w:r>
      </w:del>
    </w:p>
    <w:p w14:paraId="78ADEF3D" w14:textId="12A1EFA9" w:rsidR="00BC33AA" w:rsidRPr="00BC33AA" w:rsidDel="003B504B" w:rsidRDefault="00BC33AA" w:rsidP="00BC33AA">
      <w:pPr>
        <w:spacing w:line="360" w:lineRule="auto"/>
        <w:jc w:val="both"/>
        <w:rPr>
          <w:del w:id="18" w:author="Gareth Morgan" w:date="2020-02-19T15:28:00Z"/>
          <w:sz w:val="24"/>
          <w:szCs w:val="24"/>
        </w:rPr>
      </w:pPr>
    </w:p>
    <w:p w14:paraId="43BFEC59" w14:textId="19B8E942" w:rsidR="00BC33AA" w:rsidRPr="00BC33AA" w:rsidDel="003B504B" w:rsidRDefault="00BC33AA" w:rsidP="00BC33AA">
      <w:pPr>
        <w:spacing w:line="360" w:lineRule="auto"/>
        <w:jc w:val="both"/>
        <w:rPr>
          <w:del w:id="19" w:author="Gareth Morgan" w:date="2020-02-19T15:28:00Z"/>
          <w:sz w:val="24"/>
          <w:szCs w:val="24"/>
        </w:rPr>
      </w:pPr>
      <w:del w:id="20" w:author="Gareth Morgan" w:date="2020-02-19T15:28:00Z">
        <w:r w:rsidRPr="00BC33AA" w:rsidDel="003B504B">
          <w:rPr>
            <w:sz w:val="24"/>
            <w:szCs w:val="24"/>
          </w:rPr>
          <w:delText xml:space="preserve">Prior to submitting a Multi-Agency Referral Form (MARF) I consulted my Local Safeguarding Boards Safeguarding Threshold Guidance, which guided me to consider the three elements in the definition of an adult at risk as defined by the Social Service and Wellbeing (Wales) Act 2014. That is an adult experiencing or is at risk of neglect or abuse, has care and support needs (whether or not the Local Authority is meeting those needs) as a result of those needs is unable to protect himself or herself against the abuse or neglect or the risk. My initial thoughts where that he was it was possible that he was experiencing financial abuse, he did have care and support. Without knowing whether he was being financially abused and if he was how was that abuse happening it was difficult to say whether he could protect himself. </w:delText>
        </w:r>
      </w:del>
    </w:p>
    <w:p w14:paraId="34DAEF78" w14:textId="65D94FDB" w:rsidR="00BC33AA" w:rsidRPr="00BC33AA" w:rsidDel="003B504B" w:rsidRDefault="00BC33AA" w:rsidP="00BC33AA">
      <w:pPr>
        <w:spacing w:line="360" w:lineRule="auto"/>
        <w:jc w:val="both"/>
        <w:rPr>
          <w:del w:id="21" w:author="Gareth Morgan" w:date="2020-02-19T15:28:00Z"/>
          <w:sz w:val="24"/>
          <w:szCs w:val="24"/>
        </w:rPr>
      </w:pPr>
    </w:p>
    <w:p w14:paraId="4E219FF7" w14:textId="0B3B39F9" w:rsidR="00BC33AA" w:rsidRPr="00BC33AA" w:rsidDel="003B504B" w:rsidRDefault="00BC33AA" w:rsidP="00BC33AA">
      <w:pPr>
        <w:spacing w:line="360" w:lineRule="auto"/>
        <w:jc w:val="both"/>
        <w:rPr>
          <w:del w:id="22" w:author="Gareth Morgan" w:date="2020-02-19T15:28:00Z"/>
          <w:sz w:val="24"/>
          <w:szCs w:val="24"/>
        </w:rPr>
      </w:pPr>
      <w:del w:id="23" w:author="Gareth Morgan" w:date="2020-02-19T15:28:00Z">
        <w:r w:rsidRPr="00BC33AA" w:rsidDel="003B504B">
          <w:rPr>
            <w:sz w:val="24"/>
            <w:szCs w:val="24"/>
          </w:rPr>
          <w:delText xml:space="preserve">Due to my relative inexperience of Safeguarding I consulted my senior practitioner and identified that a bank statement alone did not give enough information so it was agreed that I speak to 2 to get some basic information, also gain consent from 2 for the referral. Following a brief conversation with 2 who stated that he wasn’t aware why there so many payments to his carer as a result there was enough concern to submit a MARF. While 2 was a little anxious he consented to the referral, in my local authority there is separate safeguarding team who deal with safeguarding referral and will screen all new referrals. </w:delText>
        </w:r>
      </w:del>
    </w:p>
    <w:p w14:paraId="7B02AA9B" w14:textId="7A2BCD29" w:rsidR="00BC33AA" w:rsidRPr="00BC33AA" w:rsidDel="003B504B" w:rsidRDefault="00BC33AA" w:rsidP="00BC33AA">
      <w:pPr>
        <w:spacing w:line="360" w:lineRule="auto"/>
        <w:jc w:val="both"/>
        <w:rPr>
          <w:del w:id="24" w:author="Gareth Morgan" w:date="2020-02-19T15:28:00Z"/>
          <w:sz w:val="24"/>
          <w:szCs w:val="24"/>
        </w:rPr>
      </w:pPr>
    </w:p>
    <w:p w14:paraId="30580162" w14:textId="7CFC2716" w:rsidR="00BC33AA" w:rsidRPr="00BC33AA" w:rsidDel="003B504B" w:rsidRDefault="00BC33AA" w:rsidP="00BC33AA">
      <w:pPr>
        <w:spacing w:line="360" w:lineRule="auto"/>
        <w:jc w:val="both"/>
        <w:rPr>
          <w:del w:id="25" w:author="Gareth Morgan" w:date="2020-02-19T15:28:00Z"/>
          <w:sz w:val="24"/>
          <w:szCs w:val="24"/>
        </w:rPr>
      </w:pPr>
      <w:del w:id="26" w:author="Gareth Morgan" w:date="2020-02-19T15:28:00Z">
        <w:r w:rsidRPr="00BC33AA" w:rsidDel="003B504B">
          <w:rPr>
            <w:sz w:val="24"/>
            <w:szCs w:val="24"/>
          </w:rPr>
          <w:delText xml:space="preserve">The safeguarding team felt the concerns met threshold and as a result the SSWBA Section 126 states ‘if  a local authority has reasonable cause to suspect that a person within its area is an adult at risk, it must make or cause to make whatever enquiries it thinks necessary to decide whether any action should be taken. The safeguarding team however felt that the enquiries would be undertaken by the Adults with disabilities team and the Designated Lead Co-ordinator (DLC) would be my assistant team manager. </w:delText>
        </w:r>
      </w:del>
    </w:p>
    <w:p w14:paraId="3B39D6DB" w14:textId="70747864" w:rsidR="00BC33AA" w:rsidRPr="00BC33AA" w:rsidDel="003B504B" w:rsidRDefault="00BC33AA" w:rsidP="00BC33AA">
      <w:pPr>
        <w:spacing w:line="360" w:lineRule="auto"/>
        <w:jc w:val="both"/>
        <w:rPr>
          <w:del w:id="27" w:author="Gareth Morgan" w:date="2020-02-19T15:28:00Z"/>
          <w:sz w:val="24"/>
          <w:szCs w:val="24"/>
        </w:rPr>
      </w:pPr>
    </w:p>
    <w:p w14:paraId="34F469A0" w14:textId="563EEC84" w:rsidR="00BC33AA" w:rsidRPr="00BC33AA" w:rsidDel="003B504B" w:rsidRDefault="00BC33AA" w:rsidP="00BC33AA">
      <w:pPr>
        <w:spacing w:line="360" w:lineRule="auto"/>
        <w:jc w:val="both"/>
        <w:rPr>
          <w:del w:id="28" w:author="Gareth Morgan" w:date="2020-02-19T15:28:00Z"/>
          <w:sz w:val="24"/>
          <w:szCs w:val="24"/>
        </w:rPr>
      </w:pPr>
      <w:del w:id="29" w:author="Gareth Morgan" w:date="2020-02-19T15:28:00Z">
        <w:r w:rsidRPr="00BC33AA" w:rsidDel="003B504B">
          <w:rPr>
            <w:sz w:val="24"/>
            <w:szCs w:val="24"/>
          </w:rPr>
          <w:delText xml:space="preserve">An initial Strategy meeting involving myself, the DLC, the manager of the Adult placement team, 2’s advocate, my senior practitioner, and the safeguarding manager, was held to discuss the situation, assess whether there was any immediate risk and how the enquiries should proceed. It was agreed that I would speak to 2 as I had worked with him for about 10 years and knew him well, we would also offer 2 for his advocate to be present.  The senior practitioner and adult placement manager would interview 2’s carer. </w:delText>
        </w:r>
      </w:del>
    </w:p>
    <w:p w14:paraId="1F84DF57" w14:textId="47045C5E" w:rsidR="00BC33AA" w:rsidRPr="00BC33AA" w:rsidDel="003B504B" w:rsidRDefault="00BC33AA" w:rsidP="00BC33AA">
      <w:pPr>
        <w:spacing w:line="360" w:lineRule="auto"/>
        <w:jc w:val="both"/>
        <w:rPr>
          <w:del w:id="30" w:author="Gareth Morgan" w:date="2020-02-19T15:28:00Z"/>
          <w:sz w:val="24"/>
          <w:szCs w:val="24"/>
        </w:rPr>
      </w:pPr>
    </w:p>
    <w:p w14:paraId="4778D9A2" w14:textId="3630B4B7" w:rsidR="00BC33AA" w:rsidRPr="00BC33AA" w:rsidDel="003B504B" w:rsidRDefault="00BC33AA" w:rsidP="00BC33AA">
      <w:pPr>
        <w:spacing w:line="360" w:lineRule="auto"/>
        <w:jc w:val="both"/>
        <w:rPr>
          <w:del w:id="31" w:author="Gareth Morgan" w:date="2020-02-19T15:28:00Z"/>
          <w:sz w:val="24"/>
          <w:szCs w:val="24"/>
        </w:rPr>
      </w:pPr>
      <w:del w:id="32" w:author="Gareth Morgan" w:date="2020-02-19T15:28:00Z">
        <w:r w:rsidRPr="00BC33AA" w:rsidDel="003B504B">
          <w:rPr>
            <w:sz w:val="24"/>
            <w:szCs w:val="24"/>
          </w:rPr>
          <w:delText xml:space="preserve">For the conversation/interview I chose the PEACE model of interviewing (Bond Solon 2019), this was the model of interviewing that was suggested on the safeguarding training I had undertaken. The PEACE model is an acronym for Planning, Engage and Explain, Account- clarification and challenge, Closure and Evaluation, this approach is meant to be a fair and proper method of obtaining facts and evidence. </w:delText>
        </w:r>
      </w:del>
    </w:p>
    <w:p w14:paraId="0241EB34" w14:textId="0591926C" w:rsidR="00BC33AA" w:rsidRPr="00BC33AA" w:rsidDel="003B504B" w:rsidRDefault="00BC33AA" w:rsidP="00BC33AA">
      <w:pPr>
        <w:spacing w:line="360" w:lineRule="auto"/>
        <w:jc w:val="both"/>
        <w:rPr>
          <w:del w:id="33" w:author="Gareth Morgan" w:date="2020-02-19T15:28:00Z"/>
          <w:sz w:val="24"/>
          <w:szCs w:val="24"/>
        </w:rPr>
      </w:pPr>
    </w:p>
    <w:p w14:paraId="35E8EB14" w14:textId="5C997BC3" w:rsidR="00BC33AA" w:rsidRPr="00BC33AA" w:rsidDel="003B504B" w:rsidRDefault="00BC33AA" w:rsidP="00BC33AA">
      <w:pPr>
        <w:spacing w:line="360" w:lineRule="auto"/>
        <w:jc w:val="both"/>
        <w:rPr>
          <w:del w:id="34" w:author="Gareth Morgan" w:date="2020-02-19T15:28:00Z"/>
          <w:sz w:val="24"/>
          <w:szCs w:val="24"/>
        </w:rPr>
      </w:pPr>
      <w:del w:id="35" w:author="Gareth Morgan" w:date="2020-02-19T15:28:00Z">
        <w:r w:rsidRPr="00BC33AA" w:rsidDel="003B504B">
          <w:rPr>
            <w:sz w:val="24"/>
            <w:szCs w:val="24"/>
          </w:rPr>
          <w:delText xml:space="preserve">The first part of the PEACE model is the planning a preparation stage, firstly I had to decide what the purpose of the interview was, what information I needed to get, in this case I needed to find out what 2 knew about the activities shown on his bank statements, had made or agreed to the payments. Another important piece of information that I needed discuss with 2 was what outcome he wanted to achieve as a result of the referral, I also felt that it was important to discuss with 2 what his outcome were from the care and support provided from the local authority as this may have changed as a result of the referral. Another aspect to consider was if I felt that 2 was at immediate risk if so what preventive steps could be taken to protect him. </w:delText>
        </w:r>
      </w:del>
    </w:p>
    <w:p w14:paraId="438F3928" w14:textId="072DD8FC" w:rsidR="00BC33AA" w:rsidRPr="00BC33AA" w:rsidDel="003B504B" w:rsidRDefault="00BC33AA" w:rsidP="00BC33AA">
      <w:pPr>
        <w:spacing w:line="360" w:lineRule="auto"/>
        <w:jc w:val="both"/>
        <w:rPr>
          <w:del w:id="36" w:author="Gareth Morgan" w:date="2020-02-19T15:28:00Z"/>
          <w:sz w:val="24"/>
          <w:szCs w:val="24"/>
        </w:rPr>
      </w:pPr>
    </w:p>
    <w:p w14:paraId="68908AAC" w14:textId="4FC21382" w:rsidR="00BC33AA" w:rsidRPr="00BC33AA" w:rsidDel="003B504B" w:rsidRDefault="00BC33AA" w:rsidP="00BC33AA">
      <w:pPr>
        <w:spacing w:line="360" w:lineRule="auto"/>
        <w:jc w:val="both"/>
        <w:rPr>
          <w:del w:id="37" w:author="Gareth Morgan" w:date="2020-02-19T15:28:00Z"/>
          <w:sz w:val="24"/>
          <w:szCs w:val="24"/>
        </w:rPr>
      </w:pPr>
      <w:del w:id="38" w:author="Gareth Morgan" w:date="2020-02-19T15:28:00Z">
        <w:r w:rsidRPr="00BC33AA" w:rsidDel="003B504B">
          <w:rPr>
            <w:sz w:val="24"/>
            <w:szCs w:val="24"/>
          </w:rPr>
          <w:delText xml:space="preserve">When considering what information to collect from 2 I had to be mindful of the Wales Safeguarding procedures which itself is guided by European Convention on Human Rights, Article 8 the Right to respect for private and family life which in the UK is protected by the Human Rights Act 1998 . This requires that any information gathered should be proportionate and sufficient to inform decision-making. </w:delText>
        </w:r>
      </w:del>
    </w:p>
    <w:p w14:paraId="0C24CBD8" w14:textId="3D749EA4" w:rsidR="00BC33AA" w:rsidRPr="00BC33AA" w:rsidDel="003B504B" w:rsidRDefault="00BC33AA" w:rsidP="00BC33AA">
      <w:pPr>
        <w:spacing w:line="360" w:lineRule="auto"/>
        <w:jc w:val="both"/>
        <w:rPr>
          <w:del w:id="39" w:author="Gareth Morgan" w:date="2020-02-19T15:28:00Z"/>
          <w:sz w:val="24"/>
          <w:szCs w:val="24"/>
        </w:rPr>
      </w:pPr>
      <w:del w:id="40" w:author="Gareth Morgan" w:date="2020-02-19T15:28:00Z">
        <w:r w:rsidRPr="00BC33AA" w:rsidDel="003B504B">
          <w:rPr>
            <w:sz w:val="24"/>
            <w:szCs w:val="24"/>
          </w:rPr>
          <w:delText xml:space="preserve">In addition to the considerations about the information I needed to gain it was at this point that I needed to identify what approaches and communications methods I needed to employ plus the practical considerations of the interview. I had to consider who should be present, in order to decide this had to be mindful of 2’s mental capacity, the Mental Capacity Act 2005 has 5 statutory principles, the first of which is ‘A person must be assumed to have capacity unless it is established that they lack capacity.’ I have known 2 for some time and had no reason to believe that he lacked the capacity to participate in the interview despite this I still consulted him as to whether he wanted his advocate or anyone else present, he declined and was happy to meet me on my own. </w:delText>
        </w:r>
      </w:del>
    </w:p>
    <w:p w14:paraId="7AACCB66" w14:textId="3DF6C5DB" w:rsidR="00BC33AA" w:rsidRPr="00BC33AA" w:rsidDel="003B504B" w:rsidRDefault="00BC33AA" w:rsidP="00BC33AA">
      <w:pPr>
        <w:spacing w:line="360" w:lineRule="auto"/>
        <w:jc w:val="both"/>
        <w:rPr>
          <w:del w:id="41" w:author="Gareth Morgan" w:date="2020-02-19T15:28:00Z"/>
          <w:sz w:val="24"/>
          <w:szCs w:val="24"/>
        </w:rPr>
      </w:pPr>
    </w:p>
    <w:p w14:paraId="5203EF28" w14:textId="2B8CF500" w:rsidR="00BC33AA" w:rsidRPr="00BC33AA" w:rsidDel="003B504B" w:rsidRDefault="00BC33AA" w:rsidP="00BC33AA">
      <w:pPr>
        <w:spacing w:line="360" w:lineRule="auto"/>
        <w:jc w:val="both"/>
        <w:rPr>
          <w:del w:id="42" w:author="Gareth Morgan" w:date="2020-02-19T15:28:00Z"/>
          <w:sz w:val="24"/>
          <w:szCs w:val="24"/>
        </w:rPr>
      </w:pPr>
      <w:del w:id="43" w:author="Gareth Morgan" w:date="2020-02-19T15:28:00Z">
        <w:r w:rsidRPr="00BC33AA" w:rsidDel="003B504B">
          <w:rPr>
            <w:sz w:val="24"/>
            <w:szCs w:val="24"/>
          </w:rPr>
          <w:delText>Other considerations were where we met, to ensure I did not increase 2’s anxiety we agreed to meet the family room at the Local Authority offices, a place 2 had been to previously. Another important decision I needed to make was what communication methods I used, the Wales safeguarding procedures requires that practitioners take a person-centred approach and is outcomes focussed and strengths based, this reflects the SSBWA. With that in mind I elected to use Motivational Interviewing techniques as this approach as it engages the person in the process and enhances their involvement in choice and control of the decisions being made. Another benefit of this approach is the method of contact which reduces the risk of the interviewer leading the conversation.</w:delText>
        </w:r>
      </w:del>
    </w:p>
    <w:p w14:paraId="7BFAA8F8" w14:textId="599FC1BD" w:rsidR="00BC33AA" w:rsidRPr="00BC33AA" w:rsidDel="003B504B" w:rsidRDefault="00BC33AA" w:rsidP="00BC33AA">
      <w:pPr>
        <w:spacing w:line="360" w:lineRule="auto"/>
        <w:jc w:val="both"/>
        <w:rPr>
          <w:del w:id="44" w:author="Gareth Morgan" w:date="2020-02-19T15:28:00Z"/>
          <w:sz w:val="24"/>
          <w:szCs w:val="24"/>
        </w:rPr>
      </w:pPr>
    </w:p>
    <w:p w14:paraId="5A313152" w14:textId="5733E4D2" w:rsidR="00BC33AA" w:rsidRPr="00BC33AA" w:rsidDel="003B504B" w:rsidRDefault="00BC33AA" w:rsidP="00BC33AA">
      <w:pPr>
        <w:spacing w:line="360" w:lineRule="auto"/>
        <w:jc w:val="both"/>
        <w:rPr>
          <w:del w:id="45" w:author="Gareth Morgan" w:date="2020-02-19T15:28:00Z"/>
          <w:sz w:val="24"/>
          <w:szCs w:val="24"/>
        </w:rPr>
      </w:pPr>
      <w:del w:id="46" w:author="Gareth Morgan" w:date="2020-02-19T15:28:00Z">
        <w:r w:rsidRPr="00BC33AA" w:rsidDel="003B504B">
          <w:rPr>
            <w:sz w:val="24"/>
            <w:szCs w:val="24"/>
          </w:rPr>
          <w:delText xml:space="preserve">The next part of the process is the interview itself, and the first part of this is the engage and explain. As a social worker practicing in Wales I need to ascertain 2 preferred language using the ‘Active Offer’ as prescribed in the SSWBA however this I had established some time ago that 2’s preferred language is English. The engage element in based on the principle that first impressions are key and set the tone for the whole meeting. In this case I was aware that I know 2 well and have a good relationship with this however I was conscious not to be complacent and take this for granted. The approach I took was reassuring in an attempt to reduce 2’s anxiety especially as the explain part of the process required me to describe the legal elements underpinning the whole safeguarding process. While I have a good relationship with 2 I feel that I this part of the process did not go as well as I hoped there were two main reasons for this mainly due to my inexperience in this process Milner and Myers (2017 pp.40) If conversations are to be useful, people need to know the purpose of them. They need to know what concerns other people have, they also suggest people need to know the details of any rules, boundaries and what processes are. I feel that my lack of knowledge meant that I was not able to explain the situation as succinctly or a clearly as I possibly could, the other issue was my anxiety around the process. As mentioned, I was new to this process and appreciated that the information was hoping to gain could have serious ramifications on the outcomes for 2, because of this I felt a lot of pressure to get things right. Such as the effect of another placement ‘breakdown’ may have with relation relationships. Living in a rural area option for a new placement would be limited and may result in 2 needing to move out of his home area, away from his family, friends support networks and job something which was very important to him.  </w:delText>
        </w:r>
      </w:del>
    </w:p>
    <w:p w14:paraId="2C3E011D" w14:textId="7CDE36D5" w:rsidR="00BC33AA" w:rsidRPr="00BC33AA" w:rsidDel="003B504B" w:rsidRDefault="00BC33AA" w:rsidP="00BC33AA">
      <w:pPr>
        <w:spacing w:line="360" w:lineRule="auto"/>
        <w:jc w:val="both"/>
        <w:rPr>
          <w:del w:id="47" w:author="Gareth Morgan" w:date="2020-02-19T15:28:00Z"/>
          <w:sz w:val="24"/>
          <w:szCs w:val="24"/>
        </w:rPr>
      </w:pPr>
    </w:p>
    <w:p w14:paraId="61BD85B5" w14:textId="691A7FC8" w:rsidR="00BC33AA" w:rsidRPr="00BC33AA" w:rsidDel="003B504B" w:rsidRDefault="00BC33AA" w:rsidP="00BC33AA">
      <w:pPr>
        <w:spacing w:line="360" w:lineRule="auto"/>
        <w:jc w:val="both"/>
        <w:rPr>
          <w:del w:id="48" w:author="Gareth Morgan" w:date="2020-02-19T15:28:00Z"/>
          <w:sz w:val="24"/>
          <w:szCs w:val="24"/>
        </w:rPr>
      </w:pPr>
      <w:del w:id="49" w:author="Gareth Morgan" w:date="2020-02-19T15:28:00Z">
        <w:r w:rsidRPr="00BC33AA" w:rsidDel="003B504B">
          <w:rPr>
            <w:sz w:val="24"/>
            <w:szCs w:val="24"/>
          </w:rPr>
          <w:delText xml:space="preserve">Following the engage and explain element of the PEACE model the next part of the process is the Account part of the process this is the main information gathering part of the interview. I had already decided to use Motivational Interviewing method of communication described by Miller and Rollnick (2002 cited in Teater p.124). I had chosen this method as it is a person centred approach which sees the person as the expert in their situation and while part of the interview was to gain information from SU2 regarding the suspected financial abuse another key aspect was to understand what outcomes wished to achieve from the safeguarding referral. </w:delText>
        </w:r>
      </w:del>
    </w:p>
    <w:p w14:paraId="3EBF583B" w14:textId="38A51B7C" w:rsidR="00BC33AA" w:rsidRPr="00BC33AA" w:rsidDel="003B504B" w:rsidRDefault="00BC33AA" w:rsidP="00BC33AA">
      <w:pPr>
        <w:spacing w:line="360" w:lineRule="auto"/>
        <w:jc w:val="both"/>
        <w:rPr>
          <w:del w:id="50" w:author="Gareth Morgan" w:date="2020-02-19T15:28:00Z"/>
          <w:sz w:val="24"/>
          <w:szCs w:val="24"/>
        </w:rPr>
      </w:pPr>
    </w:p>
    <w:p w14:paraId="4DA8A35A" w14:textId="70350124" w:rsidR="00BC33AA" w:rsidRPr="00BC33AA" w:rsidDel="003B504B" w:rsidRDefault="00BC33AA" w:rsidP="00BC33AA">
      <w:pPr>
        <w:spacing w:line="360" w:lineRule="auto"/>
        <w:jc w:val="both"/>
        <w:rPr>
          <w:del w:id="51" w:author="Gareth Morgan" w:date="2020-02-19T15:28:00Z"/>
          <w:sz w:val="24"/>
          <w:szCs w:val="24"/>
        </w:rPr>
      </w:pPr>
      <w:del w:id="52" w:author="Gareth Morgan" w:date="2020-02-19T15:28:00Z">
        <w:r w:rsidRPr="00BC33AA" w:rsidDel="003B504B">
          <w:rPr>
            <w:sz w:val="24"/>
            <w:szCs w:val="24"/>
          </w:rPr>
          <w:delText xml:space="preserve">Miller and Rollnick (cited in Teater p.24) describe a specific use of conversation to be used, that is Open ended questions, Affirmations, reflections and Summaries (OARS). I felt that the open questioning was specifically important as this allowed me 2 to give fuller answers that allowing him to tell a story and allow me to gather more in-depth information. Another benefit of open questions that it allowed me to create more of a dialogue with 2 and as he was in more control of the conversation it helped to reduce some of his anxiety. I found that this approach was particularly useful way of getting facts for example using the words ‘tell me exactly’ however I feel that these words did sound a bit more ‘official’ and increased 2’s feeling of pressure.   </w:delText>
        </w:r>
      </w:del>
    </w:p>
    <w:p w14:paraId="598F9E51" w14:textId="3C79BFF5" w:rsidR="00BC33AA" w:rsidRPr="00BC33AA" w:rsidDel="003B504B" w:rsidRDefault="00BC33AA" w:rsidP="00BC33AA">
      <w:pPr>
        <w:spacing w:line="360" w:lineRule="auto"/>
        <w:jc w:val="both"/>
        <w:rPr>
          <w:del w:id="53" w:author="Gareth Morgan" w:date="2020-02-19T15:28:00Z"/>
          <w:sz w:val="24"/>
          <w:szCs w:val="24"/>
        </w:rPr>
      </w:pPr>
    </w:p>
    <w:p w14:paraId="75B97578" w14:textId="77FB64B1" w:rsidR="00BC33AA" w:rsidRPr="00BC33AA" w:rsidDel="003B504B" w:rsidRDefault="00BC33AA" w:rsidP="00BC33AA">
      <w:pPr>
        <w:spacing w:line="360" w:lineRule="auto"/>
        <w:jc w:val="both"/>
        <w:rPr>
          <w:del w:id="54" w:author="Gareth Morgan" w:date="2020-02-19T15:28:00Z"/>
          <w:sz w:val="24"/>
          <w:szCs w:val="24"/>
        </w:rPr>
      </w:pPr>
      <w:del w:id="55" w:author="Gareth Morgan" w:date="2020-02-19T15:28:00Z">
        <w:r w:rsidRPr="00BC33AA" w:rsidDel="003B504B">
          <w:rPr>
            <w:sz w:val="24"/>
            <w:szCs w:val="24"/>
          </w:rPr>
          <w:delText xml:space="preserve">I addition to the enquiry the Open questioning was vital in helping 2 identify what were the outcomes he wanted from this referral and while he accepted that there may have been financial abuse, he still wanted to remain with his carer. As mentioned previously 2 had been taken into care as a child and had a number of placements, none of which had lasted more than 2 years as a result I considered attachment theory. Maclean, S and Harrison, R (2011 pp.117) discuss that children need a secure and consistent relationships with their care giver without this it can affect their ability to build relationships as an adult. They suggest that this is also the case with adults and that attachment theory suggest that most adults also need secure relationships and when they have secure relationships, they are able better able to deal with periods on anxiety. This fitted with the conversation with 2 who explained that he felt safe with his carer which meant that he felt that he found it easier to deal with difficult and stressful situations such as bumping into his mother in town. Maclean and Harrison also suggest that an effective way for people to deal with insecure attachments is to have choice over the difficult decisions in their life. </w:delText>
        </w:r>
      </w:del>
    </w:p>
    <w:p w14:paraId="66DC79F2" w14:textId="0252DFFA" w:rsidR="00BC33AA" w:rsidRPr="00BC33AA" w:rsidDel="003B504B" w:rsidRDefault="00BC33AA" w:rsidP="00BC33AA">
      <w:pPr>
        <w:spacing w:line="360" w:lineRule="auto"/>
        <w:jc w:val="both"/>
        <w:rPr>
          <w:del w:id="56" w:author="Gareth Morgan" w:date="2020-02-19T15:28:00Z"/>
          <w:sz w:val="24"/>
          <w:szCs w:val="24"/>
        </w:rPr>
      </w:pPr>
    </w:p>
    <w:p w14:paraId="333F34C6" w14:textId="31963DED" w:rsidR="00BC33AA" w:rsidRPr="00BC33AA" w:rsidDel="003B504B" w:rsidRDefault="00BC33AA" w:rsidP="00BC33AA">
      <w:pPr>
        <w:spacing w:line="360" w:lineRule="auto"/>
        <w:jc w:val="both"/>
        <w:rPr>
          <w:del w:id="57" w:author="Gareth Morgan" w:date="2020-02-19T15:28:00Z"/>
          <w:sz w:val="24"/>
          <w:szCs w:val="24"/>
        </w:rPr>
      </w:pPr>
      <w:del w:id="58" w:author="Gareth Morgan" w:date="2020-02-19T15:28:00Z">
        <w:r w:rsidRPr="00BC33AA" w:rsidDel="003B504B">
          <w:rPr>
            <w:sz w:val="24"/>
            <w:szCs w:val="24"/>
          </w:rPr>
          <w:delText xml:space="preserve">Another aspect of OARS are the affirmations, Miller and Rollnick describes affirmations with regards to the motivational interviewing process to encourage and acknowledging the person is involved in the difficult process of change. In this situation I used the affirmations to acknowledge anxiety the safeguarding process was causing 2 and the difficult situation he found himself in. </w:delText>
        </w:r>
      </w:del>
    </w:p>
    <w:p w14:paraId="1AD84D13" w14:textId="6BD27B3F" w:rsidR="00BC33AA" w:rsidRPr="00BC33AA" w:rsidDel="003B504B" w:rsidRDefault="00BC33AA" w:rsidP="00BC33AA">
      <w:pPr>
        <w:spacing w:line="360" w:lineRule="auto"/>
        <w:jc w:val="both"/>
        <w:rPr>
          <w:del w:id="59" w:author="Gareth Morgan" w:date="2020-02-19T15:28:00Z"/>
          <w:sz w:val="24"/>
          <w:szCs w:val="24"/>
        </w:rPr>
      </w:pPr>
    </w:p>
    <w:p w14:paraId="77118DC4" w14:textId="2851CC54" w:rsidR="00BC33AA" w:rsidRPr="00BC33AA" w:rsidDel="003B504B" w:rsidRDefault="00BC33AA" w:rsidP="00BC33AA">
      <w:pPr>
        <w:spacing w:line="360" w:lineRule="auto"/>
        <w:jc w:val="both"/>
        <w:rPr>
          <w:del w:id="60" w:author="Gareth Morgan" w:date="2020-02-19T15:28:00Z"/>
          <w:sz w:val="24"/>
          <w:szCs w:val="24"/>
        </w:rPr>
      </w:pPr>
      <w:del w:id="61" w:author="Gareth Morgan" w:date="2020-02-19T15:28:00Z">
        <w:r w:rsidRPr="00BC33AA" w:rsidDel="003B504B">
          <w:rPr>
            <w:sz w:val="24"/>
            <w:szCs w:val="24"/>
          </w:rPr>
          <w:delText>Reflection is described by Teater (2010) as essential element of staying with the service users with reflective statements allowing social workers to validate that they have understood the service user and encourage the service user to continue the dialogue. At times by using reflective statements rather than a question often followed by pauses. Initially these silences felt awkward but as suggested by Koprowska (2011 p.79) allowing silence gave 2 time to reflect and as result he often added to further detail.  By not using questions helped set the make the interview feel like a conversation without 2 feeling defensive. Teater (2010) described 4 types of reflection, repeating which is simply repeating what 2 said, rephrasing described as changing the words but keeping the same meaning, paraphrasing that is elaborating on what 2 said using slightly different words and inferring meaning, finally the reflection of feeling which involved rephrasing or paraphrasing and attaching a feeling or emotion to it.</w:delText>
        </w:r>
      </w:del>
    </w:p>
    <w:p w14:paraId="77789D6C" w14:textId="651874E6" w:rsidR="00BC33AA" w:rsidRPr="00BC33AA" w:rsidDel="003B504B" w:rsidRDefault="00BC33AA" w:rsidP="00BC33AA">
      <w:pPr>
        <w:spacing w:line="360" w:lineRule="auto"/>
        <w:jc w:val="both"/>
        <w:rPr>
          <w:del w:id="62" w:author="Gareth Morgan" w:date="2020-02-19T15:28:00Z"/>
          <w:sz w:val="24"/>
          <w:szCs w:val="24"/>
        </w:rPr>
      </w:pPr>
    </w:p>
    <w:p w14:paraId="693C36F0" w14:textId="30102F7F" w:rsidR="00BC33AA" w:rsidRPr="00BC33AA" w:rsidDel="003B504B" w:rsidRDefault="00BC33AA" w:rsidP="00BC33AA">
      <w:pPr>
        <w:spacing w:line="360" w:lineRule="auto"/>
        <w:jc w:val="both"/>
        <w:rPr>
          <w:del w:id="63" w:author="Gareth Morgan" w:date="2020-02-19T15:28:00Z"/>
          <w:sz w:val="24"/>
          <w:szCs w:val="24"/>
        </w:rPr>
      </w:pPr>
      <w:del w:id="64" w:author="Gareth Morgan" w:date="2020-02-19T15:28:00Z">
        <w:r w:rsidRPr="00BC33AA" w:rsidDel="003B504B">
          <w:rPr>
            <w:sz w:val="24"/>
            <w:szCs w:val="24"/>
          </w:rPr>
          <w:delText xml:space="preserve">When reflecting with 2 I used all four methods of reflection but not all were as effective with 2, as stated previously 2 has autism, because of this he struggles with emotion. He is also precise in what he says so deviating too much from what he had originally said frustrated 2 as a result repeating and rephrasing were far more effective methods of reflection. </w:delText>
        </w:r>
      </w:del>
    </w:p>
    <w:p w14:paraId="46147505" w14:textId="77FAF6FF" w:rsidR="00BC33AA" w:rsidRPr="00BC33AA" w:rsidDel="003B504B" w:rsidRDefault="00BC33AA" w:rsidP="00BC33AA">
      <w:pPr>
        <w:spacing w:line="360" w:lineRule="auto"/>
        <w:jc w:val="both"/>
        <w:rPr>
          <w:del w:id="65" w:author="Gareth Morgan" w:date="2020-02-19T15:28:00Z"/>
          <w:sz w:val="24"/>
          <w:szCs w:val="24"/>
        </w:rPr>
      </w:pPr>
    </w:p>
    <w:p w14:paraId="19DA26DF" w14:textId="4D5F8067" w:rsidR="00BC33AA" w:rsidRPr="00BC33AA" w:rsidDel="003B504B" w:rsidRDefault="00BC33AA" w:rsidP="00BC33AA">
      <w:pPr>
        <w:spacing w:line="360" w:lineRule="auto"/>
        <w:jc w:val="both"/>
        <w:rPr>
          <w:del w:id="66" w:author="Gareth Morgan" w:date="2020-02-19T15:28:00Z"/>
          <w:sz w:val="24"/>
          <w:szCs w:val="24"/>
        </w:rPr>
      </w:pPr>
      <w:del w:id="67" w:author="Gareth Morgan" w:date="2020-02-19T15:28:00Z">
        <w:r w:rsidRPr="00BC33AA" w:rsidDel="003B504B">
          <w:rPr>
            <w:sz w:val="24"/>
            <w:szCs w:val="24"/>
          </w:rPr>
          <w:delText xml:space="preserve">The final aspect of the OARS is the summary, Teater (2010) suggested that summaries can be used at various points in the conversation to highlight several statements that the client has made in an attempt to ensure the social worker understands correctly. One area where the summaries were useful were in the clarification of some of the language used by 2 for example 2 identified that transactions on the bank statement were for gas, initially I thought this was for heating gas however on reflection I was aware that 2 uses a lot of ‘Americanisms’ and on further discussion it turned out that 2 was explaining that he was refunding his carer for petrol. I also used summaries in this case I used summaries to provide a breakdown of what has been communicated, in addition to confirming the conversation so far it also was and opportunity to bring all of the elements of the conversation together. </w:delText>
        </w:r>
      </w:del>
    </w:p>
    <w:p w14:paraId="6111FB9F" w14:textId="63CDC31C" w:rsidR="00BC33AA" w:rsidRPr="00BC33AA" w:rsidDel="003B504B" w:rsidRDefault="00BC33AA" w:rsidP="00BC33AA">
      <w:pPr>
        <w:spacing w:line="360" w:lineRule="auto"/>
        <w:jc w:val="both"/>
        <w:rPr>
          <w:del w:id="68" w:author="Gareth Morgan" w:date="2020-02-19T15:28:00Z"/>
          <w:sz w:val="24"/>
          <w:szCs w:val="24"/>
        </w:rPr>
      </w:pPr>
    </w:p>
    <w:p w14:paraId="09EEEEF6" w14:textId="410A2F53" w:rsidR="00BC33AA" w:rsidRPr="00BC33AA" w:rsidDel="003B504B" w:rsidRDefault="00BC33AA" w:rsidP="00BC33AA">
      <w:pPr>
        <w:spacing w:line="360" w:lineRule="auto"/>
        <w:jc w:val="both"/>
        <w:rPr>
          <w:del w:id="69" w:author="Gareth Morgan" w:date="2020-02-19T15:28:00Z"/>
          <w:sz w:val="24"/>
          <w:szCs w:val="24"/>
        </w:rPr>
      </w:pPr>
      <w:del w:id="70" w:author="Gareth Morgan" w:date="2020-02-19T15:28:00Z">
        <w:r w:rsidRPr="00BC33AA" w:rsidDel="003B504B">
          <w:rPr>
            <w:sz w:val="24"/>
            <w:szCs w:val="24"/>
          </w:rPr>
          <w:delText xml:space="preserve">While the OARS was a useful tool for gaining information from 2 and the majority of the information was gained using open questions, they did have their limitations. At time I wanted straight forward facts, they were also of benefit with 2 because of his learning disability and Autism he struggled to formulate answers to the open questions by using closed questions it maintained momentum in the visit or allowed the conversation to change direction. </w:delText>
        </w:r>
      </w:del>
    </w:p>
    <w:p w14:paraId="2E5211EF" w14:textId="3EC650DA" w:rsidR="00BC33AA" w:rsidRPr="00BC33AA" w:rsidDel="003B504B" w:rsidRDefault="00BC33AA" w:rsidP="00BC33AA">
      <w:pPr>
        <w:spacing w:line="360" w:lineRule="auto"/>
        <w:jc w:val="both"/>
        <w:rPr>
          <w:del w:id="71" w:author="Gareth Morgan" w:date="2020-02-19T15:28:00Z"/>
          <w:sz w:val="24"/>
          <w:szCs w:val="24"/>
        </w:rPr>
      </w:pPr>
    </w:p>
    <w:p w14:paraId="1D86CB01" w14:textId="09383D63" w:rsidR="00BC33AA" w:rsidRPr="00BC33AA" w:rsidDel="003B504B" w:rsidRDefault="00BC33AA" w:rsidP="00BC33AA">
      <w:pPr>
        <w:spacing w:line="360" w:lineRule="auto"/>
        <w:jc w:val="both"/>
        <w:rPr>
          <w:del w:id="72" w:author="Gareth Morgan" w:date="2020-02-19T15:28:00Z"/>
          <w:sz w:val="24"/>
          <w:szCs w:val="24"/>
        </w:rPr>
      </w:pPr>
      <w:del w:id="73" w:author="Gareth Morgan" w:date="2020-02-19T15:28:00Z">
        <w:r w:rsidRPr="00BC33AA" w:rsidDel="003B504B">
          <w:rPr>
            <w:sz w:val="24"/>
            <w:szCs w:val="24"/>
          </w:rPr>
          <w:delText xml:space="preserve">The result of the interview was some of the activity could be accounted for, some of these were for genuine reasons, 2 explained that he had also leant his carer money to have his car fixed, but this money had been repaid within a few days. However there were a number of online transfers between his account and the carers that were still unexplained, it appeared that they did return to 2’s account after a period of time, although the statement was showing these as errors, one transfer was of greater concern as it occurred at 3am a time when 2 stated he would have been in bed and if up would not be banking online. In order to clarify the statement I attended the bank with 2 who explained that someone had transferred the money from 2’s account at the time shown on the statement and the error meant that the carer would have informed his bank that these were payments made to him in error. </w:delText>
        </w:r>
      </w:del>
    </w:p>
    <w:p w14:paraId="57269C49" w14:textId="4D97C3F9" w:rsidR="00BC33AA" w:rsidRPr="00BC33AA" w:rsidDel="003B504B" w:rsidRDefault="00BC33AA" w:rsidP="00BC33AA">
      <w:pPr>
        <w:spacing w:line="360" w:lineRule="auto"/>
        <w:jc w:val="both"/>
        <w:rPr>
          <w:del w:id="74" w:author="Gareth Morgan" w:date="2020-02-19T15:28:00Z"/>
          <w:sz w:val="24"/>
          <w:szCs w:val="24"/>
        </w:rPr>
      </w:pPr>
    </w:p>
    <w:p w14:paraId="7F467BD3" w14:textId="40704F41" w:rsidR="00BC33AA" w:rsidRPr="00BC33AA" w:rsidDel="003B504B" w:rsidRDefault="00BC33AA" w:rsidP="00BC33AA">
      <w:pPr>
        <w:spacing w:line="360" w:lineRule="auto"/>
        <w:jc w:val="both"/>
        <w:rPr>
          <w:del w:id="75" w:author="Gareth Morgan" w:date="2020-02-19T15:28:00Z"/>
          <w:sz w:val="24"/>
          <w:szCs w:val="24"/>
        </w:rPr>
      </w:pPr>
      <w:del w:id="76" w:author="Gareth Morgan" w:date="2020-02-19T15:28:00Z">
        <w:r w:rsidRPr="00BC33AA" w:rsidDel="003B504B">
          <w:rPr>
            <w:sz w:val="24"/>
            <w:szCs w:val="24"/>
          </w:rPr>
          <w:delText xml:space="preserve">Because of the unexplained transfers I felt that there was a risk of ongoing financial abuse. I used the OARS to devise a safety plan with 2, 2 is very organised and suggested that he record any financial transactions he made and compare these daily with his online statement and change his internet banking password. </w:delText>
        </w:r>
      </w:del>
    </w:p>
    <w:p w14:paraId="4E094FA7" w14:textId="2F9D504C" w:rsidR="00BC33AA" w:rsidRPr="00BC33AA" w:rsidDel="003B504B" w:rsidRDefault="00BC33AA" w:rsidP="00BC33AA">
      <w:pPr>
        <w:spacing w:line="360" w:lineRule="auto"/>
        <w:jc w:val="both"/>
        <w:rPr>
          <w:del w:id="77" w:author="Gareth Morgan" w:date="2020-02-19T15:28:00Z"/>
          <w:sz w:val="24"/>
          <w:szCs w:val="24"/>
        </w:rPr>
      </w:pPr>
    </w:p>
    <w:p w14:paraId="56419933" w14:textId="3634622F" w:rsidR="00BC33AA" w:rsidRPr="00BC33AA" w:rsidDel="003B504B" w:rsidRDefault="00BC33AA" w:rsidP="00BC33AA">
      <w:pPr>
        <w:spacing w:line="360" w:lineRule="auto"/>
        <w:jc w:val="both"/>
        <w:rPr>
          <w:del w:id="78" w:author="Gareth Morgan" w:date="2020-02-19T15:28:00Z"/>
          <w:sz w:val="24"/>
          <w:szCs w:val="24"/>
        </w:rPr>
      </w:pPr>
      <w:del w:id="79" w:author="Gareth Morgan" w:date="2020-02-19T15:28:00Z">
        <w:r w:rsidRPr="00BC33AA" w:rsidDel="003B504B">
          <w:rPr>
            <w:sz w:val="24"/>
            <w:szCs w:val="24"/>
          </w:rPr>
          <w:delText>The next part of the PEACE model is the closure this was a formal ending to the meeting with 2, in order to do this was a final summary to ensure that all of the information I had was correct. This was also the part of the interview where I gave 2 information about what was next in the safeguarding process, information about what to do and who to contact should he have questions or concerns. Ideally, I would have been able to give him timescales but at this point the DLC hadn’t arranged the interview with 2’s carer.</w:delText>
        </w:r>
      </w:del>
    </w:p>
    <w:p w14:paraId="2D9F2A12" w14:textId="12A7752D" w:rsidR="00BC33AA" w:rsidRPr="00BC33AA" w:rsidDel="003B504B" w:rsidRDefault="00BC33AA" w:rsidP="00BC33AA">
      <w:pPr>
        <w:spacing w:line="360" w:lineRule="auto"/>
        <w:jc w:val="both"/>
        <w:rPr>
          <w:del w:id="80" w:author="Gareth Morgan" w:date="2020-02-19T15:28:00Z"/>
          <w:sz w:val="24"/>
          <w:szCs w:val="24"/>
        </w:rPr>
      </w:pPr>
    </w:p>
    <w:p w14:paraId="4E1DC7A2" w14:textId="0CBE51E1" w:rsidR="00BC33AA" w:rsidRPr="00BC33AA" w:rsidDel="003B504B" w:rsidRDefault="00BC33AA" w:rsidP="00BC33AA">
      <w:pPr>
        <w:spacing w:line="360" w:lineRule="auto"/>
        <w:jc w:val="both"/>
        <w:rPr>
          <w:del w:id="81" w:author="Gareth Morgan" w:date="2020-02-19T15:28:00Z"/>
          <w:sz w:val="24"/>
          <w:szCs w:val="24"/>
        </w:rPr>
      </w:pPr>
      <w:del w:id="82" w:author="Gareth Morgan" w:date="2020-02-19T15:28:00Z">
        <w:r w:rsidRPr="00BC33AA" w:rsidDel="003B504B">
          <w:rPr>
            <w:sz w:val="24"/>
            <w:szCs w:val="24"/>
          </w:rPr>
          <w:delText>The final stage of the PEACE Model is the evaluation stage, this stage needs to consider 3 main areas, a review of the information obtained in the interview, the evidence accumulated throughout the whole investigation, as I was only interviewing 2 who’s interview was only one element of the investigation as a result the review of the whole investigation would need to wait until the Strategy meeting. The final aspect of the evaluation stage is a reflection of my own performance during the interview, much of which I have already discussed.</w:delText>
        </w:r>
      </w:del>
    </w:p>
    <w:p w14:paraId="67807C8C" w14:textId="7C57D8E3" w:rsidR="00BC33AA" w:rsidRPr="00BC33AA" w:rsidDel="003B504B" w:rsidRDefault="00BC33AA" w:rsidP="00BC33AA">
      <w:pPr>
        <w:spacing w:line="360" w:lineRule="auto"/>
        <w:jc w:val="both"/>
        <w:rPr>
          <w:del w:id="83" w:author="Gareth Morgan" w:date="2020-02-19T15:28:00Z"/>
          <w:sz w:val="24"/>
          <w:szCs w:val="24"/>
        </w:rPr>
      </w:pPr>
    </w:p>
    <w:p w14:paraId="4736F9E0" w14:textId="78BE2E48" w:rsidR="00BC33AA" w:rsidRPr="00BC33AA" w:rsidDel="003B504B" w:rsidRDefault="00BC33AA" w:rsidP="00BC33AA">
      <w:pPr>
        <w:spacing w:line="360" w:lineRule="auto"/>
        <w:jc w:val="both"/>
        <w:rPr>
          <w:del w:id="84" w:author="Gareth Morgan" w:date="2020-02-19T15:28:00Z"/>
          <w:sz w:val="24"/>
          <w:szCs w:val="24"/>
        </w:rPr>
      </w:pPr>
      <w:del w:id="85" w:author="Gareth Morgan" w:date="2020-02-19T15:28:00Z">
        <w:r w:rsidRPr="00BC33AA" w:rsidDel="003B504B">
          <w:rPr>
            <w:sz w:val="24"/>
            <w:szCs w:val="24"/>
          </w:rPr>
          <w:delText xml:space="preserve">Following the enquiry that I had made I contacted the DLC to give him a summary of the discussions I’d had with 2. The Wales Safeguarding Procedures (2019) (SGP) state that there are 3 outcomes as a result of enquires, referred to as determinations, Determination 1, immediate Protection, Determinant 2, The adult is not at risk but may have care and support needs, Determinant 3 adult is at rick and action to protect needed. As a result of my discussion with the DLC we decided that 2 fell into Determinant 3 as the was evidence to suggest that 2 had been a victim of financial abuse. We then had decided what action we had to take in order to keep 2 safe. I informed him of 2 wishes to remain in placement, the reasons why and the plan he had suggested in order to reduce the potential risk of abuse. </w:delText>
        </w:r>
      </w:del>
    </w:p>
    <w:p w14:paraId="231CD93F" w14:textId="33026E60" w:rsidR="00BC33AA" w:rsidRPr="00BC33AA" w:rsidDel="003B504B" w:rsidRDefault="00BC33AA" w:rsidP="00BC33AA">
      <w:pPr>
        <w:spacing w:line="360" w:lineRule="auto"/>
        <w:jc w:val="both"/>
        <w:rPr>
          <w:del w:id="86" w:author="Gareth Morgan" w:date="2020-02-19T15:28:00Z"/>
          <w:sz w:val="24"/>
          <w:szCs w:val="24"/>
        </w:rPr>
      </w:pPr>
    </w:p>
    <w:p w14:paraId="24C71BAE" w14:textId="62684A2B" w:rsidR="00BC33AA" w:rsidRPr="00BC33AA" w:rsidDel="003B504B" w:rsidRDefault="00BC33AA" w:rsidP="00BC33AA">
      <w:pPr>
        <w:spacing w:line="360" w:lineRule="auto"/>
        <w:jc w:val="both"/>
        <w:rPr>
          <w:del w:id="87" w:author="Gareth Morgan" w:date="2020-02-19T15:28:00Z"/>
          <w:sz w:val="24"/>
          <w:szCs w:val="24"/>
        </w:rPr>
      </w:pPr>
      <w:del w:id="88" w:author="Gareth Morgan" w:date="2020-02-19T15:28:00Z">
        <w:r w:rsidRPr="00BC33AA" w:rsidDel="003B504B">
          <w:rPr>
            <w:sz w:val="24"/>
            <w:szCs w:val="24"/>
          </w:rPr>
          <w:delText xml:space="preserve">While I felt uneasy suggesting that we allow 2 to stay on the placement with a person who had potentially financially abused him I felt that I needed not only consider the financial risks to 2 but also the harm that may be caused to his wellbeing. Judge Munby on Local Authority X v MM &amp; Anor (No 1) (2007) cited in Safeguarding Procedures Wales (2019) discusses the risks associated with focusing on one risk while not considering the possible harm caused by being overprotective. He points out that all life involves risk and while 2 having disabilities makes him more vulnerable than others that we must not avoid that temptation to put that risk above what is important to individuals. In this case he is discussing physical health but in this case it can be applied to the potential financial harm being faced by 2 he states ‘Physical health and safety can sometimes be brought at too high a price in happiness and emotional welfare. The emphasis must be on a sensible risk appraisal, not striving to avoid all risk, whatever the price, but instead seeking proper balance and being willing to tolerate manageable or acceptable risks as the price appropriately to be paid in order to achieve some other good – in particular to achieve the vital good of the elderly or vulnerable person’s happiness. What good is it making someone safer if it merely makes them miserable. </w:delText>
        </w:r>
      </w:del>
    </w:p>
    <w:p w14:paraId="057DBB3B" w14:textId="55F24B6E" w:rsidR="00BC33AA" w:rsidRPr="00BC33AA" w:rsidDel="003B504B" w:rsidRDefault="00BC33AA" w:rsidP="00BC33AA">
      <w:pPr>
        <w:spacing w:line="360" w:lineRule="auto"/>
        <w:jc w:val="both"/>
        <w:rPr>
          <w:del w:id="89" w:author="Gareth Morgan" w:date="2020-02-19T15:28:00Z"/>
          <w:sz w:val="24"/>
          <w:szCs w:val="24"/>
        </w:rPr>
      </w:pPr>
    </w:p>
    <w:p w14:paraId="438471D1" w14:textId="106669A3" w:rsidR="00BC33AA" w:rsidRPr="00BC33AA" w:rsidDel="003B504B" w:rsidRDefault="00BC33AA" w:rsidP="00BC33AA">
      <w:pPr>
        <w:spacing w:line="360" w:lineRule="auto"/>
        <w:jc w:val="both"/>
        <w:rPr>
          <w:del w:id="90" w:author="Gareth Morgan" w:date="2020-02-19T15:28:00Z"/>
          <w:sz w:val="24"/>
          <w:szCs w:val="24"/>
        </w:rPr>
      </w:pPr>
      <w:del w:id="91" w:author="Gareth Morgan" w:date="2020-02-19T15:28:00Z">
        <w:r w:rsidRPr="00BC33AA" w:rsidDel="003B504B">
          <w:rPr>
            <w:sz w:val="24"/>
            <w:szCs w:val="24"/>
          </w:rPr>
          <w:delText>The DLC and I had a discussion around the potential risk of the various options to 2, we had to balance the risk and harm of the potential financial abuse against the emotional harm of removing 2 from his placement. Ultimately, we made our decision based on 2’s stated wishes, as stated previously 2 has mental capacity to understand the consequences of his decision. 2 had also proposed actions that could reduce the potential risk of financial abuse, taking this approach put 2 at centre of the process giving him control of the decisions that affected him.</w:delText>
        </w:r>
      </w:del>
    </w:p>
    <w:p w14:paraId="4B0F3F49" w14:textId="43EF3DD3" w:rsidR="00BC33AA" w:rsidRPr="00BC33AA" w:rsidDel="003B504B" w:rsidRDefault="00BC33AA" w:rsidP="00BC33AA">
      <w:pPr>
        <w:spacing w:line="360" w:lineRule="auto"/>
        <w:jc w:val="both"/>
        <w:rPr>
          <w:del w:id="92" w:author="Gareth Morgan" w:date="2020-02-19T15:28:00Z"/>
          <w:sz w:val="24"/>
          <w:szCs w:val="24"/>
        </w:rPr>
      </w:pPr>
    </w:p>
    <w:p w14:paraId="22FB9DA0" w14:textId="7C48960D" w:rsidR="00BC33AA" w:rsidRPr="00BC33AA" w:rsidDel="003B504B" w:rsidRDefault="00BC33AA" w:rsidP="00BC33AA">
      <w:pPr>
        <w:spacing w:line="360" w:lineRule="auto"/>
        <w:jc w:val="both"/>
        <w:rPr>
          <w:del w:id="93" w:author="Gareth Morgan" w:date="2020-02-19T15:28:00Z"/>
          <w:sz w:val="24"/>
          <w:szCs w:val="24"/>
        </w:rPr>
      </w:pPr>
      <w:del w:id="94" w:author="Gareth Morgan" w:date="2020-02-19T15:28:00Z">
        <w:r w:rsidRPr="00BC33AA" w:rsidDel="003B504B">
          <w:rPr>
            <w:sz w:val="24"/>
            <w:szCs w:val="24"/>
          </w:rPr>
          <w:delText xml:space="preserve">As there was a likelihood that 2 was subject to financial abuse a strategy meeting was arranged with the same member of the previous meeting. </w:delText>
        </w:r>
        <w:r w:rsidRPr="00BC33AA" w:rsidDel="003B504B">
          <w:rPr>
            <w:color w:val="37394B"/>
            <w:sz w:val="24"/>
            <w:szCs w:val="24"/>
          </w:rPr>
          <w:delText xml:space="preserve">The SWP states that if as a result of the S126 enquiries if there is reasonable cause to suspect that 2 is at risk of abuse a strategy meeting needed to take place involving all of those present at the previous meeting. The purpose of this meeting was share and evaluate the information that we had gained through our enquiries, consider the levels of risk and decide on a course of action to ensure that 2 is kept safe and meeting his care and support needs are met. </w:delText>
        </w:r>
      </w:del>
    </w:p>
    <w:p w14:paraId="29DACF41" w14:textId="07B16AC9" w:rsidR="00BC33AA" w:rsidRPr="00BC33AA" w:rsidDel="003B504B" w:rsidRDefault="00BC33AA" w:rsidP="00BC33AA">
      <w:pPr>
        <w:spacing w:line="360" w:lineRule="auto"/>
        <w:jc w:val="both"/>
        <w:rPr>
          <w:del w:id="95" w:author="Gareth Morgan" w:date="2020-02-19T15:28:00Z"/>
          <w:sz w:val="24"/>
          <w:szCs w:val="24"/>
        </w:rPr>
      </w:pPr>
    </w:p>
    <w:p w14:paraId="4A4DB912" w14:textId="7C882F34" w:rsidR="00BC33AA" w:rsidRPr="00BC33AA" w:rsidDel="003B504B" w:rsidRDefault="00BC33AA" w:rsidP="00BC33AA">
      <w:pPr>
        <w:spacing w:line="360" w:lineRule="auto"/>
        <w:jc w:val="both"/>
        <w:rPr>
          <w:del w:id="96" w:author="Gareth Morgan" w:date="2020-02-19T15:28:00Z"/>
          <w:sz w:val="24"/>
          <w:szCs w:val="24"/>
        </w:rPr>
      </w:pPr>
      <w:del w:id="97" w:author="Gareth Morgan" w:date="2020-02-19T15:28:00Z">
        <w:r w:rsidRPr="00BC33AA" w:rsidDel="003B504B">
          <w:rPr>
            <w:sz w:val="24"/>
            <w:szCs w:val="24"/>
          </w:rPr>
          <w:delText xml:space="preserve">During the sharing of information from the interview with the carer it emerged that as part of developing 2’s financial skills his carer had supported him with internet banking as part of this 2 had been made payments to his carer which his carer then returned to 2. However, 2 had decided to make practice without making his carer aware, when his carer had become aware if this, he had cancelled the payments and the money was returned to 2. The carer also agreed that 2 had lent him money to have is car repaired, he agreed that it was inappropriate but also that he had not seen the financial policy for the adult placement scheme. </w:delText>
        </w:r>
      </w:del>
    </w:p>
    <w:p w14:paraId="22C1B3D1" w14:textId="0F87D554" w:rsidR="00BC33AA" w:rsidRPr="00BC33AA" w:rsidDel="003B504B" w:rsidRDefault="00BC33AA" w:rsidP="00BC33AA">
      <w:pPr>
        <w:spacing w:line="360" w:lineRule="auto"/>
        <w:jc w:val="both"/>
        <w:rPr>
          <w:del w:id="98" w:author="Gareth Morgan" w:date="2020-02-19T15:28:00Z"/>
          <w:sz w:val="24"/>
          <w:szCs w:val="24"/>
        </w:rPr>
      </w:pPr>
    </w:p>
    <w:p w14:paraId="7C1C2F51" w14:textId="6753EC54" w:rsidR="00BC33AA" w:rsidRPr="00BC33AA" w:rsidDel="003B504B" w:rsidRDefault="00BC33AA" w:rsidP="00BC33AA">
      <w:pPr>
        <w:spacing w:line="360" w:lineRule="auto"/>
        <w:jc w:val="both"/>
        <w:rPr>
          <w:del w:id="99" w:author="Gareth Morgan" w:date="2020-02-19T15:28:00Z"/>
          <w:sz w:val="24"/>
          <w:szCs w:val="24"/>
        </w:rPr>
      </w:pPr>
      <w:del w:id="100" w:author="Gareth Morgan" w:date="2020-02-19T15:28:00Z">
        <w:r w:rsidRPr="00BC33AA" w:rsidDel="003B504B">
          <w:rPr>
            <w:sz w:val="24"/>
            <w:szCs w:val="24"/>
          </w:rPr>
          <w:delText xml:space="preserve">Firstly, we needed to check the carers information with 2, I had already arranged to update 2 following the meeting, 2 had gone out for the day so this was by phone, on speaking to 2 he confirmed the carers account. Given this information we agreed that while the carer had been unprofessional and broken policies by accepting a loan off 2 there had not been financial abuse. In order to avoid another situation, we felt that the safeguards put in place should remain, in addition to safeguarding against financial abuse it would be good practice with regards to 2 to managing his finances. It was given 2’s desired outcomes it was agreed that 2 would remain with his carer, and the carer would undergo extra supervision around the policies for his job. The SGP states that the safeguarding procedure can stop at any time and as everyone felt that there was no financial abuse that the process should stop at that point. </w:delText>
        </w:r>
      </w:del>
    </w:p>
    <w:p w14:paraId="605020D3" w14:textId="199E45AF" w:rsidR="00BC33AA" w:rsidRPr="00BC33AA" w:rsidDel="003B504B" w:rsidRDefault="00BC33AA" w:rsidP="00BC33AA">
      <w:pPr>
        <w:spacing w:line="360" w:lineRule="auto"/>
        <w:jc w:val="both"/>
        <w:rPr>
          <w:del w:id="101" w:author="Gareth Morgan" w:date="2020-02-19T15:28:00Z"/>
          <w:sz w:val="24"/>
          <w:szCs w:val="24"/>
        </w:rPr>
      </w:pPr>
    </w:p>
    <w:p w14:paraId="7D0815CA" w14:textId="16AE15EA" w:rsidR="00BC33AA" w:rsidRPr="00BC33AA" w:rsidDel="003B504B" w:rsidRDefault="00BC33AA" w:rsidP="00BC33AA">
      <w:pPr>
        <w:spacing w:line="360" w:lineRule="auto"/>
        <w:jc w:val="both"/>
        <w:rPr>
          <w:del w:id="102" w:author="Gareth Morgan" w:date="2020-02-19T15:28:00Z"/>
          <w:sz w:val="24"/>
          <w:szCs w:val="24"/>
        </w:rPr>
      </w:pPr>
      <w:del w:id="103" w:author="Gareth Morgan" w:date="2020-02-19T15:28:00Z">
        <w:r w:rsidRPr="00BC33AA" w:rsidDel="003B504B">
          <w:rPr>
            <w:sz w:val="24"/>
            <w:szCs w:val="24"/>
          </w:rPr>
          <w:delText xml:space="preserve">Throughout this process I struggled with my lack of experience in the safeguarding process, this lack of experience of the process affected my confidence especially during the early stages of the interview stage of the enquiry process. This is exacerbated by the majority of safeguarding being carried out by a separate team so opportunities to be involved in safeguarding. </w:delText>
        </w:r>
      </w:del>
    </w:p>
    <w:p w14:paraId="1D0D91CE" w14:textId="5D6BA74C" w:rsidR="000D0BB6" w:rsidRDefault="00C93F8F" w:rsidP="0093018C">
      <w:pPr>
        <w:jc w:val="center"/>
        <w:rPr>
          <w:b/>
          <w:sz w:val="24"/>
          <w:szCs w:val="24"/>
        </w:rPr>
      </w:pPr>
      <w:del w:id="104" w:author="Gareth Morgan" w:date="2020-02-19T15:28:00Z">
        <w:r w:rsidRPr="008B28E7" w:rsidDel="003B504B">
          <w:rPr>
            <w:sz w:val="24"/>
            <w:szCs w:val="24"/>
          </w:rPr>
          <w:br w:type="page"/>
        </w:r>
      </w:del>
      <w:r w:rsidR="00AD54F7">
        <w:rPr>
          <w:b/>
          <w:sz w:val="24"/>
          <w:szCs w:val="24"/>
        </w:rPr>
        <w:t>Section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proofErr w:type="gramStart"/>
      <w:r w:rsidR="00D60F88" w:rsidRPr="008B28E7">
        <w:rPr>
          <w:i/>
          <w:sz w:val="24"/>
          <w:szCs w:val="24"/>
        </w:rPr>
        <w:t>adults</w:t>
      </w:r>
      <w:proofErr w:type="gramEnd"/>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609383EF"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32B7AD75" w14:textId="77777777" w:rsidR="009C5F6A" w:rsidRDefault="009C5F6A" w:rsidP="00FF7EBB">
            <w:pPr>
              <w:jc w:val="both"/>
              <w:rPr>
                <w:b/>
                <w:sz w:val="24"/>
                <w:szCs w:val="24"/>
              </w:rPr>
            </w:pPr>
          </w:p>
          <w:p w14:paraId="77A53061" w14:textId="77777777" w:rsidR="009C5F6A" w:rsidRDefault="009C5F6A" w:rsidP="00FF7EBB">
            <w:pPr>
              <w:jc w:val="both"/>
              <w:rPr>
                <w:b/>
                <w:sz w:val="24"/>
                <w:szCs w:val="24"/>
              </w:rPr>
            </w:pPr>
          </w:p>
          <w:p w14:paraId="173DF0C0" w14:textId="77777777" w:rsidR="009C5F6A" w:rsidRPr="0096392F" w:rsidRDefault="009C5F6A" w:rsidP="009C5F6A">
            <w:pPr>
              <w:rPr>
                <w:sz w:val="24"/>
                <w:szCs w:val="24"/>
              </w:rPr>
            </w:pPr>
            <w:r w:rsidRPr="0096392F">
              <w:rPr>
                <w:sz w:val="24"/>
                <w:szCs w:val="24"/>
              </w:rPr>
              <w:t xml:space="preserve">My current main area of work is within adult Services as a result I will be looking at the safeguarding of Children. </w:t>
            </w:r>
          </w:p>
          <w:p w14:paraId="3E49C4CD" w14:textId="77777777" w:rsidR="009C5F6A" w:rsidRPr="0096392F" w:rsidRDefault="009C5F6A" w:rsidP="009C5F6A">
            <w:pPr>
              <w:rPr>
                <w:sz w:val="24"/>
                <w:szCs w:val="24"/>
              </w:rPr>
            </w:pPr>
            <w:r w:rsidRPr="0096392F">
              <w:rPr>
                <w:sz w:val="24"/>
                <w:szCs w:val="24"/>
              </w:rPr>
              <w:t>In order to understand the safeguarding in Children Services the guiding principles that underpin the legislation in Wales need to be considered, there are 2 main pieces of international legislation, firstly there is the European Convention on Human Rights (ECHR) particularly the articles that relate to the right to life, respect for private and family life, freedom from torture and the right to liberty. In the UK this is enforced by the Human Rights Act 1998. The UN Convention on the Rights of the Child (UNCRC)1989 which sets out principles such as right of every child to be healthy, educated, treated fairly. It also requires governments ensure that children are kept safe, that the best is always done for children while respecting their views and involving them in decisions that affect them.</w:t>
            </w:r>
          </w:p>
          <w:p w14:paraId="2F0FB827" w14:textId="77777777" w:rsidR="009C5F6A" w:rsidRPr="0096392F" w:rsidRDefault="009C5F6A" w:rsidP="009C5F6A">
            <w:pPr>
              <w:rPr>
                <w:rFonts w:asciiTheme="minorHAnsi" w:eastAsiaTheme="minorHAnsi" w:hAnsiTheme="minorHAnsi" w:cstheme="minorBidi"/>
                <w:sz w:val="24"/>
                <w:szCs w:val="24"/>
                <w:lang w:eastAsia="en-US"/>
              </w:rPr>
            </w:pPr>
          </w:p>
          <w:p w14:paraId="0918752E" w14:textId="77777777" w:rsidR="009C5F6A" w:rsidRPr="0096392F" w:rsidRDefault="009C5F6A" w:rsidP="009C5F6A">
            <w:pPr>
              <w:rPr>
                <w:sz w:val="24"/>
                <w:szCs w:val="24"/>
              </w:rPr>
            </w:pPr>
            <w:r w:rsidRPr="0096392F">
              <w:rPr>
                <w:sz w:val="24"/>
                <w:szCs w:val="24"/>
              </w:rPr>
              <w:t xml:space="preserve">The Principles found in the UNCRC and ECHR are basis of the key piece of legislation in Wales, the Social Service and Wellbeing (Wales) Act 2014 (SSWBA) along with the regulations and codes of practice accompanying it. The SSWBA defines a Child at Risk as a child who is at risk of abuse, neglect or any other form of harm and has needs for care and support. Another feature of the SSBWA, Part 7 Section 130 places a duty on everyone to inform the local authority if they suspect a child is at risk. While the SSWBA has replaced the Children’s Act 1989 when a child has been reported under section 130 the local authority is required to make enquiries to enable to decide whether to take action to safeguard a child under section 47 of the Children Act. </w:t>
            </w:r>
          </w:p>
          <w:p w14:paraId="0A54245B" w14:textId="77777777" w:rsidR="009C5F6A" w:rsidRPr="0096392F" w:rsidRDefault="009C5F6A" w:rsidP="009C5F6A">
            <w:pPr>
              <w:rPr>
                <w:sz w:val="24"/>
                <w:szCs w:val="24"/>
              </w:rPr>
            </w:pPr>
          </w:p>
          <w:p w14:paraId="590364D7" w14:textId="77777777" w:rsidR="009C5F6A" w:rsidRPr="0096392F" w:rsidRDefault="009C5F6A" w:rsidP="009C5F6A">
            <w:pPr>
              <w:rPr>
                <w:i/>
                <w:iCs/>
                <w:sz w:val="24"/>
                <w:szCs w:val="24"/>
              </w:rPr>
            </w:pPr>
            <w:r w:rsidRPr="0096392F">
              <w:rPr>
                <w:sz w:val="24"/>
                <w:szCs w:val="24"/>
              </w:rPr>
              <w:t>Both the SSBWA and Children’s Act also places the child at the heart of any decisions being made about them and requires workers to respect the wishes of children while keeping them safe</w:t>
            </w:r>
            <w:r w:rsidRPr="0096392F">
              <w:rPr>
                <w:i/>
                <w:iCs/>
                <w:sz w:val="24"/>
                <w:szCs w:val="24"/>
              </w:rPr>
              <w:t xml:space="preserve">. </w:t>
            </w:r>
          </w:p>
          <w:p w14:paraId="72406544" w14:textId="77777777" w:rsidR="009C5F6A" w:rsidRPr="0096392F" w:rsidRDefault="009C5F6A" w:rsidP="009C5F6A">
            <w:pPr>
              <w:rPr>
                <w:sz w:val="24"/>
                <w:szCs w:val="24"/>
              </w:rPr>
            </w:pPr>
          </w:p>
          <w:p w14:paraId="2B79E7C0" w14:textId="77777777" w:rsidR="009C5F6A" w:rsidRPr="0096392F" w:rsidRDefault="009C5F6A" w:rsidP="009C5F6A">
            <w:pPr>
              <w:rPr>
                <w:sz w:val="24"/>
                <w:szCs w:val="24"/>
              </w:rPr>
            </w:pPr>
            <w:r w:rsidRPr="0096392F">
              <w:rPr>
                <w:sz w:val="24"/>
                <w:szCs w:val="24"/>
              </w:rPr>
              <w:t xml:space="preserve">Another aspect of the SSWBA is Section 7 requires the setting up of Local Safeguarding Children Boards (LSCB). The LSCB has 3 main areas, to identify and prevent maltreatment of children, targeting proactive with groups of vulnerable children and working to protect children who are at risk of or suffering harm. The LSCB publishes information about the </w:t>
            </w:r>
            <w:r w:rsidRPr="0096392F">
              <w:rPr>
                <w:sz w:val="24"/>
                <w:szCs w:val="24"/>
              </w:rPr>
              <w:lastRenderedPageBreak/>
              <w:t>safeguarding of children and guidelines about what do when people have concerns about children.</w:t>
            </w:r>
          </w:p>
          <w:p w14:paraId="7EBC88F0" w14:textId="77777777" w:rsidR="009C5F6A" w:rsidRPr="0096392F" w:rsidRDefault="009C5F6A" w:rsidP="009C5F6A">
            <w:pPr>
              <w:rPr>
                <w:sz w:val="24"/>
                <w:szCs w:val="24"/>
              </w:rPr>
            </w:pPr>
          </w:p>
          <w:p w14:paraId="21DE5760" w14:textId="77777777" w:rsidR="009C5F6A" w:rsidRPr="0096392F" w:rsidRDefault="009C5F6A" w:rsidP="009C5F6A">
            <w:pPr>
              <w:rPr>
                <w:sz w:val="24"/>
                <w:szCs w:val="24"/>
              </w:rPr>
            </w:pPr>
            <w:r w:rsidRPr="0096392F">
              <w:rPr>
                <w:sz w:val="24"/>
                <w:szCs w:val="24"/>
              </w:rPr>
              <w:t xml:space="preserve">In 2019 The Wales Safeguarding Procedures were published in order to update, strengthen and clarify the procedures everyone must follow ensure the child safeguarding principles of the SSWBA, that is that safeguarding is everyone’s business and practitioners take a child centred approach. The Wales Safeguarding Procedures provide a guide to help practitioners apply the legislation contained in the SSWBA with regards to safeguarding and can be found in an app which allows easy access to anyone involved in the safeguarding of children. They also ensure that practice is standardised across Wales and across agencies. </w:t>
            </w:r>
          </w:p>
          <w:p w14:paraId="69CABED6" w14:textId="77777777" w:rsidR="009C5F6A" w:rsidRPr="0096392F" w:rsidRDefault="009C5F6A" w:rsidP="009C5F6A">
            <w:pPr>
              <w:rPr>
                <w:sz w:val="24"/>
                <w:szCs w:val="24"/>
              </w:rPr>
            </w:pPr>
            <w:r w:rsidRPr="0096392F">
              <w:rPr>
                <w:sz w:val="24"/>
                <w:szCs w:val="24"/>
              </w:rPr>
              <w:t xml:space="preserve">As a result, the processes found in the Wales Safeguarding procedures should be reflected in the policies and procedures of the agency that a practitioner works in. </w:t>
            </w:r>
          </w:p>
          <w:p w14:paraId="22080417" w14:textId="77777777" w:rsidR="009C5F6A" w:rsidRPr="0096392F" w:rsidRDefault="009C5F6A" w:rsidP="009C5F6A">
            <w:pPr>
              <w:rPr>
                <w:sz w:val="24"/>
                <w:szCs w:val="24"/>
              </w:rPr>
            </w:pPr>
          </w:p>
          <w:p w14:paraId="2891B2DC" w14:textId="77777777" w:rsidR="009C5F6A" w:rsidRPr="0096392F" w:rsidRDefault="009C5F6A" w:rsidP="009C5F6A">
            <w:pPr>
              <w:rPr>
                <w:sz w:val="24"/>
                <w:szCs w:val="24"/>
              </w:rPr>
            </w:pPr>
            <w:r w:rsidRPr="0096392F">
              <w:rPr>
                <w:sz w:val="24"/>
                <w:szCs w:val="24"/>
              </w:rPr>
              <w:t>Word Count 533</w:t>
            </w:r>
          </w:p>
          <w:p w14:paraId="24892658" w14:textId="4B863B7E" w:rsidR="009C5F6A" w:rsidRPr="008B28E7" w:rsidRDefault="009C5F6A" w:rsidP="00FF7EBB">
            <w:pPr>
              <w:jc w:val="both"/>
              <w:rPr>
                <w:b/>
                <w:sz w:val="24"/>
                <w:szCs w:val="24"/>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010E09B7" w14:textId="77777777" w:rsidR="008B28E7" w:rsidRDefault="008B28E7" w:rsidP="00FF7EBB">
      <w:pPr>
        <w:jc w:val="both"/>
        <w:rPr>
          <w:sz w:val="24"/>
          <w:szCs w:val="24"/>
        </w:rPr>
      </w:pPr>
    </w:p>
    <w:p w14:paraId="129769C1" w14:textId="28EA35F6" w:rsidR="00AA666E" w:rsidRDefault="00AA666E" w:rsidP="00FF7EBB">
      <w:pPr>
        <w:jc w:val="both"/>
        <w:rPr>
          <w:sz w:val="24"/>
          <w:szCs w:val="24"/>
        </w:rPr>
      </w:pPr>
    </w:p>
    <w:p w14:paraId="3C24F117" w14:textId="77777777" w:rsidR="0096392F" w:rsidRPr="008B28E7" w:rsidRDefault="0096392F"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12EDBEF6"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5C39100" w14:textId="48B49E21" w:rsidR="009C5F6A" w:rsidRDefault="009C5F6A" w:rsidP="00FF7EBB">
            <w:pPr>
              <w:jc w:val="both"/>
              <w:rPr>
                <w:i/>
                <w:sz w:val="24"/>
                <w:szCs w:val="24"/>
              </w:rPr>
            </w:pPr>
          </w:p>
          <w:p w14:paraId="67B3C73C" w14:textId="77777777" w:rsidR="009C5F6A" w:rsidRDefault="009C5F6A" w:rsidP="009C5F6A">
            <w:pPr>
              <w:jc w:val="both"/>
              <w:rPr>
                <w:iCs/>
                <w:sz w:val="24"/>
                <w:szCs w:val="24"/>
              </w:rPr>
            </w:pPr>
            <w:r>
              <w:rPr>
                <w:iCs/>
                <w:sz w:val="24"/>
                <w:szCs w:val="24"/>
              </w:rPr>
              <w:t xml:space="preserve">While there are several similarities between the safeguarding of adults and children there are also </w:t>
            </w:r>
            <w:proofErr w:type="gramStart"/>
            <w:r>
              <w:rPr>
                <w:iCs/>
                <w:sz w:val="24"/>
                <w:szCs w:val="24"/>
              </w:rPr>
              <w:t>a number of</w:t>
            </w:r>
            <w:proofErr w:type="gramEnd"/>
            <w:r>
              <w:rPr>
                <w:iCs/>
                <w:sz w:val="24"/>
                <w:szCs w:val="24"/>
              </w:rPr>
              <w:t xml:space="preserve"> differences. In Wales the key piece of legislation concerning safeguarding is the same, the Social Services and Well-being (Wales) Act 2014. The Wales safeguarding procedures are the key guidelines on how both adults and children are safeguarded in Wales </w:t>
            </w:r>
            <w:r>
              <w:rPr>
                <w:iCs/>
                <w:sz w:val="24"/>
                <w:szCs w:val="24"/>
              </w:rPr>
              <w:lastRenderedPageBreak/>
              <w:t xml:space="preserve">and have the same principles for both. </w:t>
            </w:r>
            <w:proofErr w:type="gramStart"/>
            <w:r>
              <w:rPr>
                <w:iCs/>
                <w:sz w:val="24"/>
                <w:szCs w:val="24"/>
              </w:rPr>
              <w:t>However</w:t>
            </w:r>
            <w:proofErr w:type="gramEnd"/>
            <w:r>
              <w:rPr>
                <w:iCs/>
                <w:sz w:val="24"/>
                <w:szCs w:val="24"/>
              </w:rPr>
              <w:t xml:space="preserve"> when it comes to process of how this happens children and adults have separate pathways.</w:t>
            </w:r>
          </w:p>
          <w:p w14:paraId="76EF3045" w14:textId="77777777" w:rsidR="009C5F6A" w:rsidRDefault="009C5F6A" w:rsidP="009C5F6A">
            <w:pPr>
              <w:jc w:val="both"/>
              <w:rPr>
                <w:iCs/>
                <w:sz w:val="24"/>
                <w:szCs w:val="24"/>
              </w:rPr>
            </w:pPr>
          </w:p>
          <w:p w14:paraId="511BC159" w14:textId="77777777" w:rsidR="009C5F6A" w:rsidRDefault="009C5F6A" w:rsidP="009C5F6A">
            <w:pPr>
              <w:jc w:val="both"/>
              <w:rPr>
                <w:iCs/>
                <w:sz w:val="24"/>
                <w:szCs w:val="24"/>
              </w:rPr>
            </w:pPr>
            <w:r>
              <w:rPr>
                <w:iCs/>
                <w:sz w:val="24"/>
                <w:szCs w:val="24"/>
              </w:rPr>
              <w:t>Beyond the SSWBA there are other pieces of legislation involved in the safeguarding of adults and children meaning that the safeguarding of each is different such as the Mental Capacity Act 2005.</w:t>
            </w:r>
          </w:p>
          <w:p w14:paraId="30D55DF5" w14:textId="77777777" w:rsidR="009C5F6A" w:rsidRDefault="009C5F6A" w:rsidP="009C5F6A">
            <w:pPr>
              <w:jc w:val="both"/>
              <w:rPr>
                <w:iCs/>
                <w:sz w:val="24"/>
                <w:szCs w:val="24"/>
              </w:rPr>
            </w:pPr>
          </w:p>
          <w:p w14:paraId="048245B1" w14:textId="77777777" w:rsidR="009C5F6A" w:rsidRDefault="009C5F6A" w:rsidP="009C5F6A">
            <w:pPr>
              <w:jc w:val="both"/>
              <w:rPr>
                <w:iCs/>
                <w:sz w:val="24"/>
                <w:szCs w:val="24"/>
              </w:rPr>
            </w:pPr>
            <w:r>
              <w:rPr>
                <w:iCs/>
                <w:sz w:val="24"/>
                <w:szCs w:val="24"/>
              </w:rPr>
              <w:t xml:space="preserve">One key area where safeguarding of adults differs from the safeguarding of children is the self-determination. In general children </w:t>
            </w:r>
            <w:proofErr w:type="gramStart"/>
            <w:r>
              <w:rPr>
                <w:iCs/>
                <w:sz w:val="24"/>
                <w:szCs w:val="24"/>
              </w:rPr>
              <w:t>are seen as</w:t>
            </w:r>
            <w:proofErr w:type="gramEnd"/>
            <w:r>
              <w:rPr>
                <w:iCs/>
                <w:sz w:val="24"/>
                <w:szCs w:val="24"/>
              </w:rPr>
              <w:t xml:space="preserve"> more vulnerable as the responsibility for keeping them safe is provided by a parent or carer until they 18. Adults are, if they have capacity, able to make their own decisions and choices, to take risks and make decisions that some consider may not be in their own best interests. Key to protecting rights adults to make decisions that are not in their own best interest is the Mental Capacity Act 2005, and for those assessed not to have capacity it requires any decision to be made in the best interest of the person and that they wishes are still considered when making best interest decisions. </w:t>
            </w:r>
          </w:p>
          <w:p w14:paraId="14B847EF" w14:textId="77777777" w:rsidR="009C5F6A" w:rsidRDefault="009C5F6A" w:rsidP="009C5F6A">
            <w:pPr>
              <w:jc w:val="both"/>
              <w:rPr>
                <w:iCs/>
                <w:sz w:val="24"/>
                <w:szCs w:val="24"/>
              </w:rPr>
            </w:pPr>
          </w:p>
          <w:p w14:paraId="7CAC4AE0" w14:textId="77777777" w:rsidR="009C5F6A" w:rsidRDefault="009C5F6A" w:rsidP="009C5F6A">
            <w:pPr>
              <w:jc w:val="both"/>
              <w:rPr>
                <w:iCs/>
                <w:sz w:val="24"/>
                <w:szCs w:val="24"/>
              </w:rPr>
            </w:pPr>
            <w:r>
              <w:rPr>
                <w:iCs/>
                <w:sz w:val="24"/>
                <w:szCs w:val="24"/>
              </w:rPr>
              <w:t xml:space="preserve">While the major categories of abuse are the much the same for both adults and children there are some differences such as the financial abuse of Adults There are also specific risks which are more likely to but not exclusive to affect adults or children such as forced marriage, modern slavery or female genital mutilation. </w:t>
            </w:r>
          </w:p>
          <w:p w14:paraId="78C17646" w14:textId="77777777" w:rsidR="009C5F6A" w:rsidRDefault="009C5F6A" w:rsidP="009C5F6A">
            <w:pPr>
              <w:jc w:val="both"/>
              <w:rPr>
                <w:iCs/>
                <w:sz w:val="24"/>
                <w:szCs w:val="24"/>
              </w:rPr>
            </w:pPr>
          </w:p>
          <w:p w14:paraId="30E341DC" w14:textId="77777777" w:rsidR="009C5F6A" w:rsidRDefault="009C5F6A" w:rsidP="009C5F6A">
            <w:pPr>
              <w:jc w:val="both"/>
              <w:rPr>
                <w:iCs/>
                <w:sz w:val="24"/>
                <w:szCs w:val="24"/>
              </w:rPr>
            </w:pPr>
            <w:r>
              <w:rPr>
                <w:iCs/>
                <w:sz w:val="24"/>
                <w:szCs w:val="24"/>
              </w:rPr>
              <w:t xml:space="preserve">Another difference is the way in which safeguarding is reported and investigated, in </w:t>
            </w:r>
            <w:proofErr w:type="gramStart"/>
            <w:r>
              <w:rPr>
                <w:iCs/>
                <w:sz w:val="24"/>
                <w:szCs w:val="24"/>
              </w:rPr>
              <w:t>adults</w:t>
            </w:r>
            <w:proofErr w:type="gramEnd"/>
            <w:r>
              <w:rPr>
                <w:iCs/>
                <w:sz w:val="24"/>
                <w:szCs w:val="24"/>
              </w:rPr>
              <w:t xml:space="preserve"> services in the local authority where I work, safeguarding is dealt with a separate safeguarding team. While integrated assessments, care planning and the day to day decisions are made by social worker have a bearing on the safeguarding of individuals specific safeguarding referrals are made to a separate safeguarding team. They will often screen and carry out investigations in isolation form the case holding social worker, they will also deal new safeguarding referrals. Because of the nature of the Database used in my local authority the case holding worker may not be aware of a referral made on their case. In Children’s services the allocated worker will usually be the one who investigates any safeguarding concerns.</w:t>
            </w:r>
          </w:p>
          <w:p w14:paraId="19625417" w14:textId="77777777" w:rsidR="009C5F6A" w:rsidRDefault="009C5F6A" w:rsidP="009C5F6A">
            <w:pPr>
              <w:jc w:val="both"/>
              <w:rPr>
                <w:iCs/>
                <w:sz w:val="24"/>
                <w:szCs w:val="24"/>
              </w:rPr>
            </w:pPr>
          </w:p>
          <w:p w14:paraId="54234250" w14:textId="087539E8" w:rsidR="009C5F6A" w:rsidRPr="009C5F6A" w:rsidRDefault="009C5F6A" w:rsidP="00FF7EBB">
            <w:pPr>
              <w:jc w:val="both"/>
              <w:rPr>
                <w:iCs/>
                <w:sz w:val="24"/>
                <w:szCs w:val="24"/>
              </w:rPr>
            </w:pPr>
            <w:r>
              <w:rPr>
                <w:iCs/>
                <w:sz w:val="24"/>
                <w:szCs w:val="24"/>
              </w:rPr>
              <w:t>Word Count 425</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BFBBD0A"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74D5E37B" w14:textId="77777777" w:rsidR="009C5F6A" w:rsidRDefault="009C5F6A" w:rsidP="00FF7EBB">
            <w:pPr>
              <w:jc w:val="both"/>
              <w:rPr>
                <w:i/>
                <w:sz w:val="24"/>
                <w:szCs w:val="24"/>
              </w:rPr>
            </w:pPr>
          </w:p>
          <w:p w14:paraId="4C84EB6E" w14:textId="77777777" w:rsidR="009C5F6A" w:rsidRDefault="009C5F6A" w:rsidP="009C5F6A">
            <w:pPr>
              <w:spacing w:after="200" w:line="276" w:lineRule="auto"/>
              <w:rPr>
                <w:sz w:val="24"/>
                <w:szCs w:val="24"/>
              </w:rPr>
            </w:pPr>
            <w:r>
              <w:rPr>
                <w:sz w:val="24"/>
                <w:szCs w:val="24"/>
              </w:rPr>
              <w:t xml:space="preserve">In this section I will discuss the progress I have made against the priorities I identified in Section 2, in order to aide me in this I will use </w:t>
            </w:r>
            <w:proofErr w:type="spellStart"/>
            <w:r>
              <w:rPr>
                <w:sz w:val="24"/>
                <w:szCs w:val="24"/>
              </w:rPr>
              <w:t>Bortons</w:t>
            </w:r>
            <w:proofErr w:type="spellEnd"/>
            <w:r>
              <w:rPr>
                <w:sz w:val="24"/>
                <w:szCs w:val="24"/>
              </w:rPr>
              <w:t xml:space="preserve">’ Model of Reflection (1970), which has suggests 3 stages of reflection, the what, I will discuss what I did to develop my skills separately, the second stage is to consider the ‘so what’ I will reflect on how I feel that my competence has developed. Finally, I will consider the ‘what now’ in which I will look at the areas that I need to continue to develop.   Since completing my first year in practice developing my knowledge and skills has been a challenge. The demands of the ‘day to day’ work often means that time for training and reflection is difficult, Adams, </w:t>
            </w:r>
            <w:proofErr w:type="spellStart"/>
            <w:r>
              <w:rPr>
                <w:sz w:val="24"/>
                <w:szCs w:val="24"/>
              </w:rPr>
              <w:t>Dominelli</w:t>
            </w:r>
            <w:proofErr w:type="spellEnd"/>
            <w:r>
              <w:rPr>
                <w:sz w:val="24"/>
                <w:szCs w:val="24"/>
              </w:rPr>
              <w:t xml:space="preserve"> and Payne (2009 pp.373) recognise that lack of time is a barrier to professional development.  </w:t>
            </w:r>
          </w:p>
          <w:p w14:paraId="2248BDA5" w14:textId="77777777" w:rsidR="009C5F6A" w:rsidRDefault="009C5F6A" w:rsidP="009C5F6A">
            <w:pPr>
              <w:spacing w:after="200" w:line="276" w:lineRule="auto"/>
              <w:rPr>
                <w:rFonts w:eastAsiaTheme="minorHAnsi"/>
                <w:color w:val="auto"/>
                <w:sz w:val="24"/>
                <w:szCs w:val="24"/>
                <w:lang w:eastAsia="en-US"/>
              </w:rPr>
            </w:pPr>
            <w:r>
              <w:rPr>
                <w:sz w:val="24"/>
                <w:szCs w:val="24"/>
              </w:rPr>
              <w:t xml:space="preserve">In section 2 I identified two areas that I wanted to develop, firstly was strengths-based outcome-focussed approach based on Motivational interviewing and Solution Focussed Brief Therapy that had been introduced in my service area. For the majority of the team this was new however I had experience of this from my final student placement with Integrated family Support Service which uses a similar model, I had been finding it difficult to apply this approach to people with disabilities. The first things I did was attend training, however I found this disappointing as I was a diluted version of the IFSS training with little on applying it to people with disabilities. </w:t>
            </w:r>
          </w:p>
          <w:p w14:paraId="5BA01EE2" w14:textId="77777777" w:rsidR="009C5F6A" w:rsidRDefault="009C5F6A" w:rsidP="009C5F6A">
            <w:pPr>
              <w:spacing w:after="200" w:line="276" w:lineRule="auto"/>
              <w:rPr>
                <w:sz w:val="24"/>
                <w:szCs w:val="24"/>
              </w:rPr>
            </w:pPr>
            <w:r>
              <w:rPr>
                <w:sz w:val="24"/>
                <w:szCs w:val="24"/>
              </w:rPr>
              <w:t>During supervision I expressed my concerns regarding the training, due to my knowledge of the approach I was asked to undertake a mentor’s course, and was asked to set up monthly peer reflection sessions, I have found these sessions particularly useful in order to discuss both good practice and difficult cases and what had been successful and what hadn’t.</w:t>
            </w:r>
          </w:p>
          <w:p w14:paraId="28CDA9EE" w14:textId="77777777" w:rsidR="009C5F6A" w:rsidRDefault="009C5F6A" w:rsidP="009C5F6A">
            <w:pPr>
              <w:spacing w:after="200" w:line="276" w:lineRule="auto"/>
              <w:rPr>
                <w:sz w:val="24"/>
                <w:szCs w:val="24"/>
              </w:rPr>
            </w:pPr>
            <w:r>
              <w:rPr>
                <w:sz w:val="24"/>
                <w:szCs w:val="24"/>
              </w:rPr>
              <w:t xml:space="preserve">I have also read books and research about how to apply this approach to people with disabilities and in particular Milner and Myers book Using Solution Focused Practice With Adults in Health and Social Care which has guided me in applying this approach to adults with disabilities.  </w:t>
            </w:r>
          </w:p>
          <w:p w14:paraId="74FCE387" w14:textId="77777777" w:rsidR="009C5F6A" w:rsidRDefault="009C5F6A" w:rsidP="009C5F6A">
            <w:pPr>
              <w:spacing w:after="200" w:line="276" w:lineRule="auto"/>
              <w:rPr>
                <w:sz w:val="24"/>
                <w:szCs w:val="24"/>
              </w:rPr>
            </w:pPr>
            <w:r>
              <w:rPr>
                <w:sz w:val="24"/>
                <w:szCs w:val="24"/>
              </w:rPr>
              <w:lastRenderedPageBreak/>
              <w:t>Applying the model effectively has been a challenge, such as the considerable time investment when the priority often seems to remain performance indicators rather than outcomes.</w:t>
            </w:r>
          </w:p>
          <w:p w14:paraId="24B1AA9B" w14:textId="77777777" w:rsidR="009C5F6A" w:rsidRDefault="009C5F6A" w:rsidP="009C5F6A">
            <w:pPr>
              <w:spacing w:after="200" w:line="276" w:lineRule="auto"/>
              <w:rPr>
                <w:sz w:val="24"/>
                <w:szCs w:val="24"/>
              </w:rPr>
            </w:pPr>
            <w:r>
              <w:rPr>
                <w:sz w:val="24"/>
                <w:szCs w:val="24"/>
              </w:rPr>
              <w:t>In my experience individuals often find the concept of outcomes difficult to understand as they are used to focussing on problems and have an expectation of social service to provide services, often exacerbated the advice they have been given by other professionals. While this approach was is mainly intended for a model for assessment, but I found that for some of the individuals I worked with helping them identify strengths enabled them to make changes in their lives and the confidence to identify more ambitious outcomes. For some individuals their care plan has changed totally as in the past they have focussed on their needs rather that what they want to achieve, this approach has given them more of a voice.</w:t>
            </w:r>
          </w:p>
          <w:p w14:paraId="4EEAB9D3" w14:textId="77777777" w:rsidR="009C5F6A" w:rsidRDefault="009C5F6A" w:rsidP="009C5F6A">
            <w:pPr>
              <w:spacing w:after="200" w:line="276" w:lineRule="auto"/>
              <w:rPr>
                <w:sz w:val="24"/>
                <w:szCs w:val="24"/>
              </w:rPr>
            </w:pPr>
            <w:r>
              <w:rPr>
                <w:sz w:val="24"/>
                <w:szCs w:val="24"/>
              </w:rPr>
              <w:t xml:space="preserve">I also identified that I needed to develop my knowledge and experience around Mental Capacity Act 2005 (MCA). The longer that I have worked with adults with disabilities I have come to understand the importance of the MCA and its role in protecting human rights. </w:t>
            </w:r>
          </w:p>
          <w:p w14:paraId="1DE7B25D" w14:textId="77777777" w:rsidR="009C5F6A" w:rsidRDefault="009C5F6A" w:rsidP="009C5F6A">
            <w:pPr>
              <w:spacing w:after="200" w:line="276" w:lineRule="auto"/>
              <w:rPr>
                <w:sz w:val="24"/>
                <w:szCs w:val="24"/>
              </w:rPr>
            </w:pPr>
            <w:r>
              <w:rPr>
                <w:sz w:val="24"/>
                <w:szCs w:val="24"/>
              </w:rPr>
              <w:t xml:space="preserve">The training I attended was particularly useful in helping gain knowledge around theory and legislation and looking at best practice when completing and writing the assessment. Initially I had felt a lot of pressure undertaking assessments due to the responsibility that comes with </w:t>
            </w:r>
            <w:proofErr w:type="gramStart"/>
            <w:r>
              <w:rPr>
                <w:sz w:val="24"/>
                <w:szCs w:val="24"/>
              </w:rPr>
              <w:t>making a decision</w:t>
            </w:r>
            <w:proofErr w:type="gramEnd"/>
            <w:r>
              <w:rPr>
                <w:sz w:val="24"/>
                <w:szCs w:val="24"/>
              </w:rPr>
              <w:t xml:space="preserve"> about someone’s capacity. As a qualified worker, I was able to sign off my own capacity paperwork, however where possible I went through the paperwork with my senior during supervision or asked more experienced colleagues to read through and discuss them with me. </w:t>
            </w:r>
          </w:p>
          <w:p w14:paraId="5CB2640A" w14:textId="77777777" w:rsidR="009C5F6A" w:rsidRDefault="009C5F6A" w:rsidP="009C5F6A">
            <w:pPr>
              <w:spacing w:after="200" w:line="276" w:lineRule="auto"/>
              <w:rPr>
                <w:sz w:val="24"/>
                <w:szCs w:val="24"/>
              </w:rPr>
            </w:pPr>
            <w:r>
              <w:rPr>
                <w:sz w:val="24"/>
                <w:szCs w:val="24"/>
              </w:rPr>
              <w:t xml:space="preserve">As my confidence has grown it has been noticed by others and I have been asked to undertake assessments for other teams, support others to undertake their assessments or for them to shadow me undertaking mine. I have found that explaining the capacity act to others especially in different situations has increased my understanding and allows me to reflect on the Act especially the 5 guiding principles. There have a number of times where I have been requested by other services such as health to undertake capacity assessments however I have refused as people are presumed to have capacity unless there is reason to believe they do not have capacity. My increased confidence and knowledge have allowed me to challenge requests for assessments where there is no evidence to suggest the person didn’t have capacity or where they are making ‘unwise’ decisions. </w:t>
            </w:r>
          </w:p>
          <w:p w14:paraId="42B4ADB2" w14:textId="77777777" w:rsidR="009C5F6A" w:rsidRDefault="009C5F6A" w:rsidP="009C5F6A">
            <w:pPr>
              <w:spacing w:after="200" w:line="276" w:lineRule="auto"/>
              <w:rPr>
                <w:sz w:val="24"/>
                <w:szCs w:val="24"/>
              </w:rPr>
            </w:pPr>
            <w:r>
              <w:rPr>
                <w:sz w:val="24"/>
                <w:szCs w:val="24"/>
              </w:rPr>
              <w:t xml:space="preserve">My greater understanding and confidence in these areas has given me an interest in both which I would like to develop possibly becoming a capacity or best interest assessor. With regards to the outcome focussed practice, in my role as a mentor I aim to work with both individuals and professionals to help them understand Outcome focussed approach. I have </w:t>
            </w:r>
            <w:r>
              <w:rPr>
                <w:sz w:val="24"/>
                <w:szCs w:val="24"/>
              </w:rPr>
              <w:lastRenderedPageBreak/>
              <w:t xml:space="preserve">been asked to undertake training to become a trainer in this approach which I will undertake later this year and hopefully develop to make specific to different individuals. </w:t>
            </w:r>
          </w:p>
          <w:p w14:paraId="22235722" w14:textId="2EDD538D" w:rsidR="009C5F6A" w:rsidRPr="009C5F6A" w:rsidRDefault="009C5F6A" w:rsidP="009C5F6A">
            <w:pPr>
              <w:spacing w:after="200" w:line="276" w:lineRule="auto"/>
              <w:rPr>
                <w:sz w:val="24"/>
                <w:szCs w:val="24"/>
              </w:rPr>
            </w:pPr>
            <w:r>
              <w:rPr>
                <w:sz w:val="24"/>
                <w:szCs w:val="24"/>
              </w:rPr>
              <w:t>Word Count 875</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31F98E3E" w:rsidR="00E559CE" w:rsidRPr="00B17FA0" w:rsidRDefault="0077585B" w:rsidP="00B94443">
            <w:pPr>
              <w:jc w:val="both"/>
              <w:rPr>
                <w:sz w:val="24"/>
                <w:szCs w:val="24"/>
              </w:rPr>
            </w:pPr>
            <w:r>
              <w:rPr>
                <w:sz w:val="24"/>
                <w:szCs w:val="24"/>
              </w:rPr>
              <w:t>20.2.2019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5EFF6D8" w:rsidR="00E559CE" w:rsidRPr="00B17FA0" w:rsidRDefault="00AE22E5" w:rsidP="00B94443">
            <w:pPr>
              <w:jc w:val="both"/>
              <w:rPr>
                <w:sz w:val="24"/>
                <w:szCs w:val="24"/>
              </w:rPr>
            </w:pPr>
            <w:r>
              <w:rPr>
                <w:sz w:val="24"/>
                <w:szCs w:val="24"/>
              </w:rPr>
              <w:t>20.6.2019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056ACEB7" w:rsidR="00E559CE" w:rsidRPr="00B17FA0" w:rsidRDefault="00AE22E5" w:rsidP="00B94443">
            <w:pPr>
              <w:jc w:val="both"/>
              <w:rPr>
                <w:sz w:val="24"/>
                <w:szCs w:val="24"/>
              </w:rPr>
            </w:pPr>
            <w:r>
              <w:rPr>
                <w:sz w:val="24"/>
                <w:szCs w:val="24"/>
              </w:rPr>
              <w:t>17.9.2019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2EA04771" w:rsidR="00E559CE" w:rsidRPr="00B17FA0" w:rsidRDefault="00AE22E5" w:rsidP="00B94443">
            <w:pPr>
              <w:jc w:val="both"/>
              <w:rPr>
                <w:sz w:val="24"/>
                <w:szCs w:val="24"/>
              </w:rPr>
            </w:pPr>
            <w:r>
              <w:rPr>
                <w:sz w:val="24"/>
                <w:szCs w:val="24"/>
              </w:rPr>
              <w:t>4.12.2019</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662D9394"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families or carers, you are encouraged to comment on this </w:t>
            </w:r>
            <w:proofErr w:type="gramStart"/>
            <w:r w:rsidR="00AE134C">
              <w:rPr>
                <w:color w:val="auto"/>
                <w:sz w:val="24"/>
                <w:szCs w:val="24"/>
              </w:rPr>
              <w:t>with regard to</w:t>
            </w:r>
            <w:proofErr w:type="gramEnd"/>
            <w:r w:rsidR="00AE134C">
              <w:rPr>
                <w:color w:val="auto"/>
                <w:sz w:val="24"/>
                <w:szCs w:val="24"/>
              </w:rPr>
              <w:t xml:space="preserve"> the learner’s development.</w:t>
            </w:r>
          </w:p>
          <w:p w14:paraId="388FC6F4" w14:textId="77777777" w:rsidR="009C5F6A" w:rsidRDefault="009C5F6A" w:rsidP="00AE134C">
            <w:pPr>
              <w:jc w:val="both"/>
              <w:rPr>
                <w:color w:val="auto"/>
                <w:sz w:val="24"/>
                <w:szCs w:val="24"/>
              </w:rPr>
            </w:pPr>
          </w:p>
          <w:p w14:paraId="7ED046CB" w14:textId="77777777" w:rsidR="009C5F6A" w:rsidRDefault="009C5F6A" w:rsidP="009C5F6A">
            <w:pPr>
              <w:jc w:val="both"/>
              <w:rPr>
                <w:sz w:val="24"/>
                <w:szCs w:val="24"/>
              </w:rPr>
            </w:pPr>
            <w:proofErr w:type="gramStart"/>
            <w:r w:rsidRPr="00E33B0C">
              <w:rPr>
                <w:sz w:val="24"/>
                <w:szCs w:val="24"/>
              </w:rPr>
              <w:t>During the course of</w:t>
            </w:r>
            <w:proofErr w:type="gramEnd"/>
            <w:r w:rsidRPr="00E33B0C">
              <w:rPr>
                <w:sz w:val="24"/>
                <w:szCs w:val="24"/>
              </w:rPr>
              <w:t xml:space="preserve"> the programme Gareth has developed his practice in several domains. The two areas Gareth wished to focus on were The MCA 2005 and outcome focused practise. In relation to the outcome focused practice Gareth found this difficult initially due to undertaking and practicing a similar model within children services. However, through research and discussion Gareth was able to overcome his initial scepticism and apply the model very well. During his observation Gareth evidenced a real focus on the service user taking ownership of his car planning. </w:t>
            </w:r>
          </w:p>
          <w:p w14:paraId="1738D6E1" w14:textId="77777777" w:rsidR="009C5F6A" w:rsidRDefault="009C5F6A" w:rsidP="009C5F6A">
            <w:pPr>
              <w:jc w:val="both"/>
              <w:rPr>
                <w:sz w:val="24"/>
                <w:szCs w:val="24"/>
              </w:rPr>
            </w:pPr>
          </w:p>
          <w:p w14:paraId="7A983666" w14:textId="77777777" w:rsidR="009C5F6A" w:rsidRPr="00E33B0C" w:rsidRDefault="009C5F6A" w:rsidP="009C5F6A">
            <w:pPr>
              <w:jc w:val="both"/>
              <w:rPr>
                <w:sz w:val="24"/>
                <w:szCs w:val="24"/>
              </w:rPr>
            </w:pPr>
            <w:r w:rsidRPr="00E33B0C">
              <w:rPr>
                <w:sz w:val="24"/>
                <w:szCs w:val="24"/>
              </w:rPr>
              <w:t>The service user in question has previously placed a large expectation on services and professionals to lead his outcomes</w:t>
            </w:r>
            <w:r>
              <w:rPr>
                <w:sz w:val="24"/>
                <w:szCs w:val="24"/>
              </w:rPr>
              <w:t>, whereas</w:t>
            </w:r>
            <w:r w:rsidRPr="00E33B0C">
              <w:rPr>
                <w:sz w:val="24"/>
                <w:szCs w:val="24"/>
              </w:rPr>
              <w:t xml:space="preserve"> the service user has evidenced the ability to complete tasks and make decisions in his own right</w:t>
            </w:r>
            <w:r>
              <w:rPr>
                <w:sz w:val="24"/>
                <w:szCs w:val="24"/>
              </w:rPr>
              <w:t xml:space="preserve"> previously</w:t>
            </w:r>
            <w:r w:rsidRPr="00E33B0C">
              <w:rPr>
                <w:sz w:val="24"/>
                <w:szCs w:val="24"/>
              </w:rPr>
              <w:t>. With Gareth adopting a “what do you wish to happen” or “How can you” approach to the discussions with the service user it supported the service user taking ownership and thereby focusing on what outcomes were important to t</w:t>
            </w:r>
            <w:r>
              <w:rPr>
                <w:sz w:val="24"/>
                <w:szCs w:val="24"/>
              </w:rPr>
              <w:t>hem</w:t>
            </w:r>
            <w:r w:rsidRPr="00E33B0C">
              <w:rPr>
                <w:sz w:val="24"/>
                <w:szCs w:val="24"/>
              </w:rPr>
              <w:t xml:space="preserve">. Rather than the service dictating outcomes this led to a much more person-centred approach to intervention and care planning. </w:t>
            </w:r>
            <w:r>
              <w:rPr>
                <w:sz w:val="24"/>
                <w:szCs w:val="24"/>
              </w:rPr>
              <w:t>During the observation Gareth</w:t>
            </w:r>
            <w:r w:rsidRPr="00E33B0C">
              <w:rPr>
                <w:sz w:val="24"/>
                <w:szCs w:val="24"/>
              </w:rPr>
              <w:t xml:space="preserve"> was also able to evidence </w:t>
            </w:r>
            <w:r>
              <w:rPr>
                <w:sz w:val="24"/>
                <w:szCs w:val="24"/>
              </w:rPr>
              <w:t>empathy</w:t>
            </w:r>
            <w:r w:rsidRPr="00E33B0C">
              <w:rPr>
                <w:sz w:val="24"/>
                <w:szCs w:val="24"/>
              </w:rPr>
              <w:t xml:space="preserve"> with the service user who </w:t>
            </w:r>
            <w:r>
              <w:rPr>
                <w:sz w:val="24"/>
                <w:szCs w:val="24"/>
              </w:rPr>
              <w:t>requires additional time to process and understand information.</w:t>
            </w:r>
          </w:p>
          <w:p w14:paraId="3C6BDDE4" w14:textId="77777777" w:rsidR="009C5F6A" w:rsidRPr="00E33B0C" w:rsidRDefault="009C5F6A" w:rsidP="009C5F6A">
            <w:pPr>
              <w:jc w:val="both"/>
              <w:rPr>
                <w:sz w:val="24"/>
                <w:szCs w:val="24"/>
              </w:rPr>
            </w:pPr>
          </w:p>
          <w:p w14:paraId="112C50F8" w14:textId="77777777" w:rsidR="009C5F6A" w:rsidRDefault="009C5F6A" w:rsidP="009C5F6A">
            <w:pPr>
              <w:jc w:val="both"/>
              <w:rPr>
                <w:sz w:val="24"/>
                <w:szCs w:val="24"/>
              </w:rPr>
            </w:pPr>
            <w:r w:rsidRPr="00E33B0C">
              <w:rPr>
                <w:sz w:val="24"/>
                <w:szCs w:val="24"/>
              </w:rPr>
              <w:t xml:space="preserve">The observation also evidenced Gareth’s ability to ensure That the MCA was followed and </w:t>
            </w:r>
            <w:proofErr w:type="spellStart"/>
            <w:r w:rsidRPr="00E33B0C">
              <w:rPr>
                <w:sz w:val="24"/>
                <w:szCs w:val="24"/>
              </w:rPr>
              <w:t>it’s</w:t>
            </w:r>
            <w:proofErr w:type="spellEnd"/>
            <w:r w:rsidRPr="00E33B0C">
              <w:rPr>
                <w:sz w:val="24"/>
                <w:szCs w:val="24"/>
              </w:rPr>
              <w:t xml:space="preserve"> core principles by allowing the service user every chance of communicating his wishes whilst also supporting the principle of the service user having capacity in relation to a specific decision. This is pertinent in this case as the service user is deemed not to have capacity within other domains.  Gareth evidenced the ability to utilise the skills he has required in attending MCA and B</w:t>
            </w:r>
            <w:r>
              <w:rPr>
                <w:sz w:val="24"/>
                <w:szCs w:val="24"/>
              </w:rPr>
              <w:t>I</w:t>
            </w:r>
            <w:r w:rsidRPr="00E33B0C">
              <w:rPr>
                <w:sz w:val="24"/>
                <w:szCs w:val="24"/>
              </w:rPr>
              <w:t xml:space="preserve"> training without consciously realising he is now putting these skills into practice which will develop through reflective sessions and supervision. </w:t>
            </w:r>
          </w:p>
          <w:p w14:paraId="6C2AE51A" w14:textId="77777777" w:rsidR="009C5F6A" w:rsidRDefault="009C5F6A" w:rsidP="009C5F6A">
            <w:pPr>
              <w:jc w:val="both"/>
              <w:rPr>
                <w:sz w:val="24"/>
                <w:szCs w:val="24"/>
              </w:rPr>
            </w:pPr>
          </w:p>
          <w:p w14:paraId="44A3FA53" w14:textId="77777777" w:rsidR="009C5F6A" w:rsidRPr="00E33B0C" w:rsidRDefault="009C5F6A" w:rsidP="009C5F6A">
            <w:pPr>
              <w:jc w:val="both"/>
              <w:rPr>
                <w:sz w:val="24"/>
                <w:szCs w:val="24"/>
              </w:rPr>
            </w:pPr>
            <w:r w:rsidRPr="00E33B0C">
              <w:rPr>
                <w:sz w:val="24"/>
                <w:szCs w:val="24"/>
              </w:rPr>
              <w:t xml:space="preserve">Feedback from the service user evidenced that Gareth had built a co-productive relationship with the service user which not only allowed the service user to achieve better outcomes but </w:t>
            </w:r>
            <w:r w:rsidRPr="00E33B0C">
              <w:rPr>
                <w:sz w:val="24"/>
                <w:szCs w:val="24"/>
              </w:rPr>
              <w:lastRenderedPageBreak/>
              <w:t>also supported sustainable social services and resources through greater independence for the service user. The service user indicated that he felt Gareth knew him well and how best to support him.  Gareth h</w:t>
            </w:r>
            <w:r>
              <w:rPr>
                <w:sz w:val="24"/>
                <w:szCs w:val="24"/>
              </w:rPr>
              <w:t>a</w:t>
            </w:r>
            <w:r w:rsidRPr="00E33B0C">
              <w:rPr>
                <w:sz w:val="24"/>
                <w:szCs w:val="24"/>
              </w:rPr>
              <w:t xml:space="preserve">s now completed several capacity assessments in several domains, this can be challenging within the arena of disabilities where assumptions are made on a disabled persons capacity. Gareth has evidenced the ability to now challenge pre held assumptions on an individual’s capacity and this will stand him in good stead moving forward with his practice. </w:t>
            </w:r>
          </w:p>
          <w:p w14:paraId="61C720EF" w14:textId="77777777" w:rsidR="009C5F6A" w:rsidRPr="00E33B0C" w:rsidRDefault="009C5F6A" w:rsidP="009C5F6A">
            <w:pPr>
              <w:jc w:val="both"/>
              <w:rPr>
                <w:sz w:val="24"/>
                <w:szCs w:val="24"/>
              </w:rPr>
            </w:pPr>
          </w:p>
          <w:p w14:paraId="2F476869" w14:textId="77777777" w:rsidR="009C5F6A" w:rsidRPr="00E33B0C" w:rsidRDefault="009C5F6A" w:rsidP="009C5F6A">
            <w:pPr>
              <w:jc w:val="both"/>
              <w:rPr>
                <w:sz w:val="24"/>
                <w:szCs w:val="24"/>
              </w:rPr>
            </w:pPr>
            <w:r w:rsidRPr="00E33B0C">
              <w:rPr>
                <w:sz w:val="24"/>
                <w:szCs w:val="24"/>
              </w:rPr>
              <w:t>Gareth has also showed his ability to consider solutions and challenge his own practice which is required in order to approach practice flexibly and offer a myriad of solutions where service users are able to take ownership.</w:t>
            </w:r>
            <w:r>
              <w:rPr>
                <w:sz w:val="24"/>
                <w:szCs w:val="24"/>
              </w:rPr>
              <w:t xml:space="preserve"> Gareth has also conducted research on evidenced based theory and practice which has informed his practice </w:t>
            </w:r>
            <w:proofErr w:type="gramStart"/>
            <w:r>
              <w:rPr>
                <w:sz w:val="24"/>
                <w:szCs w:val="24"/>
              </w:rPr>
              <w:t>and also</w:t>
            </w:r>
            <w:proofErr w:type="gramEnd"/>
            <w:r>
              <w:rPr>
                <w:sz w:val="24"/>
                <w:szCs w:val="24"/>
              </w:rPr>
              <w:t xml:space="preserve"> allows him to compare and contrast which is essential in continuing his development.</w:t>
            </w:r>
          </w:p>
          <w:p w14:paraId="0CDF6545" w14:textId="7D837E43" w:rsidR="009C5F6A" w:rsidRPr="008B28E7" w:rsidRDefault="009C5F6A" w:rsidP="00AE134C">
            <w:pPr>
              <w:jc w:val="both"/>
              <w:rPr>
                <w:color w:val="auto"/>
                <w:sz w:val="24"/>
                <w:szCs w:val="24"/>
              </w:rPr>
            </w:pPr>
          </w:p>
        </w:tc>
      </w:tr>
    </w:tbl>
    <w:p w14:paraId="43AB6162" w14:textId="77777777" w:rsidR="00092970" w:rsidDel="00A470F9" w:rsidRDefault="00092970" w:rsidP="00FF7EBB">
      <w:pPr>
        <w:jc w:val="both"/>
        <w:rPr>
          <w:del w:id="105" w:author="Gareth Morgan" w:date="2020-02-17T16:40:00Z"/>
          <w:sz w:val="24"/>
          <w:szCs w:val="24"/>
        </w:rPr>
      </w:pPr>
    </w:p>
    <w:p w14:paraId="20C3B55C" w14:textId="77777777" w:rsidR="008B28E7" w:rsidDel="00A470F9" w:rsidRDefault="008B28E7" w:rsidP="00FF7EBB">
      <w:pPr>
        <w:jc w:val="both"/>
        <w:rPr>
          <w:del w:id="106" w:author="Gareth Morgan" w:date="2020-02-17T16:40:00Z"/>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160BCBB8" w14:textId="77777777" w:rsidR="001347F8" w:rsidRPr="008B28E7" w:rsidRDefault="001347F8" w:rsidP="00FF7EBB">
      <w:pPr>
        <w:jc w:val="both"/>
        <w:rPr>
          <w:sz w:val="24"/>
          <w:szCs w:val="24"/>
        </w:rPr>
      </w:pPr>
      <w:bookmarkStart w:id="107" w:name="_GoBack"/>
      <w:bookmarkEnd w:id="107"/>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1537F5F" w:rsidR="002B443A" w:rsidRDefault="002B443A" w:rsidP="00FF7EBB">
      <w:pPr>
        <w:jc w:val="both"/>
        <w:rPr>
          <w:b/>
          <w:sz w:val="24"/>
          <w:szCs w:val="24"/>
        </w:rPr>
      </w:pPr>
    </w:p>
    <w:p w14:paraId="2B4A61D0" w14:textId="5B8F67EB" w:rsidR="0038350D" w:rsidRDefault="0038350D" w:rsidP="00FF7EBB">
      <w:pPr>
        <w:jc w:val="both"/>
        <w:rPr>
          <w:b/>
          <w:sz w:val="24"/>
          <w:szCs w:val="24"/>
        </w:rPr>
      </w:pPr>
      <w:r>
        <w:rPr>
          <w:b/>
          <w:sz w:val="24"/>
          <w:szCs w:val="24"/>
        </w:rPr>
        <w:t>Section 2 Bibliography</w:t>
      </w:r>
    </w:p>
    <w:p w14:paraId="27929889" w14:textId="3DF28468" w:rsidR="0038350D" w:rsidRDefault="0038350D" w:rsidP="00FF7EBB">
      <w:pPr>
        <w:jc w:val="both"/>
        <w:rPr>
          <w:b/>
          <w:sz w:val="24"/>
          <w:szCs w:val="24"/>
        </w:rPr>
      </w:pPr>
    </w:p>
    <w:p w14:paraId="23F0D09E" w14:textId="77777777" w:rsidR="0038350D" w:rsidRPr="0038350D" w:rsidRDefault="0038350D" w:rsidP="0038350D">
      <w:pPr>
        <w:rPr>
          <w:sz w:val="24"/>
          <w:szCs w:val="24"/>
        </w:rPr>
      </w:pPr>
      <w:r w:rsidRPr="0038350D">
        <w:rPr>
          <w:sz w:val="24"/>
          <w:szCs w:val="24"/>
        </w:rPr>
        <w:t xml:space="preserve">Department of Health, </w:t>
      </w:r>
      <w:r w:rsidRPr="0038350D">
        <w:rPr>
          <w:i/>
          <w:iCs/>
          <w:sz w:val="24"/>
          <w:szCs w:val="24"/>
        </w:rPr>
        <w:t xml:space="preserve">Mental Health Act (2005), c.9. </w:t>
      </w:r>
      <w:r w:rsidRPr="0038350D">
        <w:rPr>
          <w:sz w:val="24"/>
          <w:szCs w:val="24"/>
        </w:rPr>
        <w:t xml:space="preserve">Available at </w:t>
      </w:r>
      <w:hyperlink r:id="rId13" w:history="1">
        <w:r w:rsidRPr="0038350D">
          <w:rPr>
            <w:color w:val="0000FF"/>
            <w:sz w:val="24"/>
            <w:szCs w:val="24"/>
            <w:u w:val="single"/>
          </w:rPr>
          <w:t>http://www.legislation.gov.uk/ukpga/2005/9/contents</w:t>
        </w:r>
      </w:hyperlink>
      <w:r w:rsidRPr="0038350D">
        <w:rPr>
          <w:sz w:val="24"/>
          <w:szCs w:val="24"/>
        </w:rPr>
        <w:t xml:space="preserve"> (Accessed 11 June 2019)</w:t>
      </w:r>
    </w:p>
    <w:p w14:paraId="687FFA17" w14:textId="77777777" w:rsidR="0038350D" w:rsidRPr="0038350D" w:rsidRDefault="0038350D" w:rsidP="0038350D">
      <w:pPr>
        <w:spacing w:after="120" w:line="360" w:lineRule="auto"/>
        <w:rPr>
          <w:i/>
          <w:sz w:val="24"/>
          <w:szCs w:val="24"/>
        </w:rPr>
      </w:pPr>
    </w:p>
    <w:p w14:paraId="10AA2325" w14:textId="77777777" w:rsidR="0038350D" w:rsidRPr="0038350D" w:rsidRDefault="0038350D" w:rsidP="0038350D">
      <w:pPr>
        <w:spacing w:after="120" w:line="360" w:lineRule="auto"/>
        <w:rPr>
          <w:sz w:val="24"/>
          <w:szCs w:val="24"/>
        </w:rPr>
      </w:pPr>
      <w:r w:rsidRPr="0038350D">
        <w:rPr>
          <w:i/>
          <w:sz w:val="24"/>
          <w:szCs w:val="24"/>
        </w:rPr>
        <w:t>Social Services and Well-being Act (Wales) 2014 (</w:t>
      </w:r>
      <w:proofErr w:type="spellStart"/>
      <w:r w:rsidRPr="0038350D">
        <w:rPr>
          <w:i/>
          <w:sz w:val="24"/>
          <w:szCs w:val="24"/>
        </w:rPr>
        <w:t>anaw</w:t>
      </w:r>
      <w:proofErr w:type="spellEnd"/>
      <w:r w:rsidRPr="0038350D">
        <w:rPr>
          <w:i/>
          <w:sz w:val="24"/>
          <w:szCs w:val="24"/>
        </w:rPr>
        <w:t xml:space="preserve"> 4) </w:t>
      </w:r>
      <w:r w:rsidRPr="0038350D">
        <w:rPr>
          <w:iCs/>
          <w:sz w:val="24"/>
          <w:szCs w:val="24"/>
        </w:rPr>
        <w:t xml:space="preserve">Available at: </w:t>
      </w:r>
      <w:hyperlink r:id="rId14" w:history="1">
        <w:r w:rsidRPr="0038350D">
          <w:rPr>
            <w:color w:val="0000FF"/>
            <w:sz w:val="24"/>
            <w:szCs w:val="24"/>
            <w:u w:val="single"/>
          </w:rPr>
          <w:t>http://www.legislation.gov.uk/anaw/2014/4/contents</w:t>
        </w:r>
      </w:hyperlink>
      <w:r w:rsidRPr="0038350D">
        <w:rPr>
          <w:sz w:val="24"/>
          <w:szCs w:val="24"/>
        </w:rPr>
        <w:t xml:space="preserve"> (accessed 11 June 2019)</w:t>
      </w:r>
    </w:p>
    <w:p w14:paraId="1BCE4BF2" w14:textId="66AFBCC3" w:rsidR="0038350D" w:rsidRDefault="0038350D" w:rsidP="00FF7EBB">
      <w:pPr>
        <w:jc w:val="both"/>
        <w:rPr>
          <w:b/>
          <w:sz w:val="24"/>
          <w:szCs w:val="24"/>
        </w:rPr>
      </w:pPr>
      <w:r>
        <w:rPr>
          <w:b/>
          <w:sz w:val="24"/>
          <w:szCs w:val="24"/>
        </w:rPr>
        <w:t xml:space="preserve">Section 3 Bibliography </w:t>
      </w:r>
    </w:p>
    <w:p w14:paraId="61369DE0" w14:textId="4F243765" w:rsidR="002B443A" w:rsidRDefault="002B443A" w:rsidP="00FF7EBB">
      <w:pPr>
        <w:jc w:val="both"/>
        <w:rPr>
          <w:b/>
          <w:sz w:val="24"/>
          <w:szCs w:val="24"/>
        </w:rPr>
      </w:pPr>
    </w:p>
    <w:p w14:paraId="06395D03" w14:textId="77777777" w:rsidR="0096392F" w:rsidRPr="0096392F" w:rsidRDefault="0096392F" w:rsidP="0096392F">
      <w:pPr>
        <w:spacing w:after="120" w:line="360" w:lineRule="auto"/>
        <w:textAlignment w:val="auto"/>
        <w:rPr>
          <w:iCs/>
          <w:sz w:val="24"/>
          <w:szCs w:val="24"/>
        </w:rPr>
      </w:pPr>
      <w:r w:rsidRPr="0096392F">
        <w:rPr>
          <w:iCs/>
          <w:sz w:val="24"/>
          <w:szCs w:val="24"/>
        </w:rPr>
        <w:t xml:space="preserve">Koprowska, J (2011), </w:t>
      </w:r>
      <w:r w:rsidRPr="0096392F">
        <w:rPr>
          <w:i/>
          <w:sz w:val="24"/>
          <w:szCs w:val="24"/>
        </w:rPr>
        <w:t>Communication and Interpersonal Skills in Social Work</w:t>
      </w:r>
      <w:r w:rsidRPr="0096392F">
        <w:rPr>
          <w:iCs/>
          <w:sz w:val="24"/>
          <w:szCs w:val="24"/>
        </w:rPr>
        <w:t xml:space="preserve"> 3</w:t>
      </w:r>
      <w:r w:rsidRPr="0096392F">
        <w:rPr>
          <w:iCs/>
          <w:sz w:val="24"/>
          <w:szCs w:val="24"/>
          <w:vertAlign w:val="superscript"/>
        </w:rPr>
        <w:t>rd</w:t>
      </w:r>
      <w:r w:rsidRPr="0096392F">
        <w:rPr>
          <w:iCs/>
          <w:sz w:val="24"/>
          <w:szCs w:val="24"/>
        </w:rPr>
        <w:t xml:space="preserve"> ed. Exeter: Learning Matters</w:t>
      </w:r>
    </w:p>
    <w:p w14:paraId="61B1E839" w14:textId="77777777" w:rsidR="0096392F" w:rsidRPr="0096392F" w:rsidRDefault="0096392F" w:rsidP="0096392F">
      <w:pPr>
        <w:spacing w:after="120" w:line="360" w:lineRule="auto"/>
        <w:textAlignment w:val="auto"/>
        <w:rPr>
          <w:iCs/>
          <w:sz w:val="24"/>
          <w:szCs w:val="24"/>
        </w:rPr>
      </w:pPr>
      <w:proofErr w:type="spellStart"/>
      <w:proofErr w:type="gramStart"/>
      <w:r w:rsidRPr="0096392F">
        <w:rPr>
          <w:iCs/>
          <w:sz w:val="24"/>
          <w:szCs w:val="24"/>
        </w:rPr>
        <w:t>Maclean,S</w:t>
      </w:r>
      <w:proofErr w:type="spellEnd"/>
      <w:proofErr w:type="gramEnd"/>
      <w:r w:rsidRPr="0096392F">
        <w:rPr>
          <w:iCs/>
          <w:sz w:val="24"/>
          <w:szCs w:val="24"/>
        </w:rPr>
        <w:t xml:space="preserve"> &amp; Harrison, R, (2011) </w:t>
      </w:r>
      <w:r w:rsidRPr="0096392F">
        <w:rPr>
          <w:i/>
          <w:sz w:val="24"/>
          <w:szCs w:val="24"/>
        </w:rPr>
        <w:t>Theory and Practice, A Straightforward Guide for Social Work Students</w:t>
      </w:r>
      <w:r w:rsidRPr="0096392F">
        <w:rPr>
          <w:iCs/>
          <w:sz w:val="24"/>
          <w:szCs w:val="24"/>
        </w:rPr>
        <w:t>, 2</w:t>
      </w:r>
      <w:r w:rsidRPr="0096392F">
        <w:rPr>
          <w:iCs/>
          <w:sz w:val="24"/>
          <w:szCs w:val="24"/>
          <w:vertAlign w:val="superscript"/>
        </w:rPr>
        <w:t>nd</w:t>
      </w:r>
      <w:r w:rsidRPr="0096392F">
        <w:rPr>
          <w:iCs/>
          <w:sz w:val="24"/>
          <w:szCs w:val="24"/>
        </w:rPr>
        <w:t xml:space="preserve"> ed. </w:t>
      </w:r>
      <w:proofErr w:type="spellStart"/>
      <w:r w:rsidRPr="0096392F">
        <w:rPr>
          <w:iCs/>
          <w:sz w:val="24"/>
          <w:szCs w:val="24"/>
        </w:rPr>
        <w:t>Litchfied</w:t>
      </w:r>
      <w:proofErr w:type="spellEnd"/>
      <w:r w:rsidRPr="0096392F">
        <w:rPr>
          <w:iCs/>
          <w:sz w:val="24"/>
          <w:szCs w:val="24"/>
        </w:rPr>
        <w:t xml:space="preserve">: </w:t>
      </w:r>
      <w:proofErr w:type="spellStart"/>
      <w:r w:rsidRPr="0096392F">
        <w:rPr>
          <w:iCs/>
          <w:sz w:val="24"/>
          <w:szCs w:val="24"/>
        </w:rPr>
        <w:t>Kirwin</w:t>
      </w:r>
      <w:proofErr w:type="spellEnd"/>
      <w:r w:rsidRPr="0096392F">
        <w:rPr>
          <w:iCs/>
          <w:sz w:val="24"/>
          <w:szCs w:val="24"/>
        </w:rPr>
        <w:t xml:space="preserve"> Maclean Associates Ltd</w:t>
      </w:r>
    </w:p>
    <w:p w14:paraId="0126AC07" w14:textId="77777777" w:rsidR="0096392F" w:rsidRPr="0096392F" w:rsidRDefault="0096392F" w:rsidP="0096392F">
      <w:pPr>
        <w:spacing w:after="120" w:line="360" w:lineRule="auto"/>
        <w:textAlignment w:val="auto"/>
        <w:rPr>
          <w:iCs/>
          <w:sz w:val="24"/>
          <w:szCs w:val="24"/>
        </w:rPr>
      </w:pPr>
      <w:r w:rsidRPr="0096392F">
        <w:rPr>
          <w:iCs/>
          <w:sz w:val="24"/>
          <w:szCs w:val="24"/>
        </w:rPr>
        <w:lastRenderedPageBreak/>
        <w:t xml:space="preserve">Milner J and Myers S (2017) </w:t>
      </w:r>
      <w:r w:rsidRPr="0096392F">
        <w:rPr>
          <w:i/>
          <w:sz w:val="24"/>
          <w:szCs w:val="24"/>
        </w:rPr>
        <w:t xml:space="preserve">Using Solution Focused Practice with Adults in Health and Social Care </w:t>
      </w:r>
      <w:r w:rsidRPr="0096392F">
        <w:rPr>
          <w:iCs/>
          <w:sz w:val="24"/>
          <w:szCs w:val="24"/>
        </w:rPr>
        <w:t>London: Jessica Kingsley Publishers</w:t>
      </w:r>
    </w:p>
    <w:p w14:paraId="43A22970" w14:textId="77777777" w:rsidR="0096392F" w:rsidRPr="0096392F" w:rsidRDefault="0096392F" w:rsidP="0096392F">
      <w:pPr>
        <w:spacing w:after="120" w:line="360" w:lineRule="auto"/>
        <w:textAlignment w:val="auto"/>
        <w:rPr>
          <w:sz w:val="24"/>
          <w:szCs w:val="24"/>
        </w:rPr>
      </w:pPr>
      <w:r w:rsidRPr="0096392F">
        <w:rPr>
          <w:i/>
          <w:sz w:val="24"/>
          <w:szCs w:val="24"/>
        </w:rPr>
        <w:t>Social Services and Well-being Act (Wales) 2014 (</w:t>
      </w:r>
      <w:proofErr w:type="spellStart"/>
      <w:r w:rsidRPr="0096392F">
        <w:rPr>
          <w:i/>
          <w:sz w:val="24"/>
          <w:szCs w:val="24"/>
        </w:rPr>
        <w:t>anaw</w:t>
      </w:r>
      <w:proofErr w:type="spellEnd"/>
      <w:r w:rsidRPr="0096392F">
        <w:rPr>
          <w:i/>
          <w:sz w:val="24"/>
          <w:szCs w:val="24"/>
        </w:rPr>
        <w:t xml:space="preserve"> 4) </w:t>
      </w:r>
      <w:r w:rsidRPr="0096392F">
        <w:rPr>
          <w:iCs/>
          <w:sz w:val="24"/>
          <w:szCs w:val="24"/>
        </w:rPr>
        <w:t xml:space="preserve">Available at: </w:t>
      </w:r>
      <w:hyperlink r:id="rId15" w:history="1">
        <w:r w:rsidRPr="0096392F">
          <w:rPr>
            <w:color w:val="0000FF"/>
            <w:sz w:val="24"/>
            <w:szCs w:val="24"/>
            <w:u w:val="single"/>
          </w:rPr>
          <w:t>http://www.legislation.gov.uk/anaw/2014/4/contents</w:t>
        </w:r>
      </w:hyperlink>
      <w:r w:rsidRPr="0096392F">
        <w:rPr>
          <w:sz w:val="24"/>
          <w:szCs w:val="24"/>
        </w:rPr>
        <w:t xml:space="preserve"> (accessed 2 February 2020)</w:t>
      </w:r>
    </w:p>
    <w:p w14:paraId="3F1C7D90" w14:textId="77777777" w:rsidR="0096392F" w:rsidRPr="0096392F" w:rsidRDefault="0096392F" w:rsidP="0096392F">
      <w:pPr>
        <w:spacing w:after="120" w:line="360" w:lineRule="auto"/>
        <w:textAlignment w:val="auto"/>
        <w:rPr>
          <w:sz w:val="24"/>
          <w:szCs w:val="24"/>
        </w:rPr>
      </w:pPr>
      <w:r w:rsidRPr="0096392F">
        <w:rPr>
          <w:sz w:val="24"/>
          <w:szCs w:val="24"/>
        </w:rPr>
        <w:t xml:space="preserve">Social Care Wales (2019) </w:t>
      </w:r>
      <w:r w:rsidRPr="0096392F">
        <w:rPr>
          <w:i/>
          <w:iCs/>
          <w:sz w:val="24"/>
          <w:szCs w:val="24"/>
        </w:rPr>
        <w:t>Codes of Practice and Guidance</w:t>
      </w:r>
      <w:r w:rsidRPr="0096392F">
        <w:rPr>
          <w:sz w:val="24"/>
          <w:szCs w:val="24"/>
        </w:rPr>
        <w:t xml:space="preserve">. Available at: </w:t>
      </w:r>
      <w:hyperlink r:id="rId16" w:history="1">
        <w:r w:rsidRPr="0096392F">
          <w:rPr>
            <w:color w:val="0000FF"/>
            <w:sz w:val="24"/>
            <w:szCs w:val="24"/>
            <w:u w:val="single"/>
          </w:rPr>
          <w:t>https://socialcare.wales/fitness-to-practise/codes-of-practice-and-guidance</w:t>
        </w:r>
      </w:hyperlink>
      <w:r w:rsidRPr="0096392F">
        <w:rPr>
          <w:sz w:val="24"/>
          <w:szCs w:val="24"/>
        </w:rPr>
        <w:t xml:space="preserve"> (accessed 2 February 2020)</w:t>
      </w:r>
    </w:p>
    <w:p w14:paraId="4309D461" w14:textId="77777777" w:rsidR="0096392F" w:rsidRPr="0096392F" w:rsidRDefault="0096392F" w:rsidP="0096392F">
      <w:pPr>
        <w:spacing w:after="120" w:line="360" w:lineRule="auto"/>
        <w:textAlignment w:val="auto"/>
        <w:rPr>
          <w:sz w:val="24"/>
          <w:szCs w:val="24"/>
        </w:rPr>
      </w:pPr>
      <w:r w:rsidRPr="0096392F">
        <w:rPr>
          <w:sz w:val="24"/>
          <w:szCs w:val="24"/>
        </w:rPr>
        <w:t xml:space="preserve">Teater, B (2010) </w:t>
      </w:r>
      <w:r w:rsidRPr="0096392F">
        <w:rPr>
          <w:i/>
          <w:iCs/>
          <w:sz w:val="24"/>
          <w:szCs w:val="24"/>
        </w:rPr>
        <w:t>Applying Social Work Theories and Methods</w:t>
      </w:r>
      <w:r w:rsidRPr="0096392F">
        <w:rPr>
          <w:sz w:val="24"/>
          <w:szCs w:val="24"/>
        </w:rPr>
        <w:t>. Maidenhead, Open University Press</w:t>
      </w:r>
    </w:p>
    <w:p w14:paraId="6B25699F" w14:textId="77777777" w:rsidR="0096392F" w:rsidRPr="0096392F" w:rsidRDefault="0096392F" w:rsidP="0096392F">
      <w:pPr>
        <w:spacing w:after="120" w:line="360" w:lineRule="auto"/>
        <w:textAlignment w:val="auto"/>
        <w:rPr>
          <w:sz w:val="24"/>
          <w:szCs w:val="24"/>
        </w:rPr>
      </w:pPr>
      <w:r w:rsidRPr="0096392F">
        <w:rPr>
          <w:sz w:val="24"/>
          <w:szCs w:val="24"/>
        </w:rPr>
        <w:t xml:space="preserve">Welsh Government (2015) </w:t>
      </w:r>
      <w:r w:rsidRPr="0096392F">
        <w:rPr>
          <w:i/>
          <w:iCs/>
          <w:sz w:val="24"/>
          <w:szCs w:val="24"/>
        </w:rPr>
        <w:t xml:space="preserve">More </w:t>
      </w:r>
      <w:proofErr w:type="spellStart"/>
      <w:r w:rsidRPr="0096392F">
        <w:rPr>
          <w:i/>
          <w:iCs/>
          <w:sz w:val="24"/>
          <w:szCs w:val="24"/>
        </w:rPr>
        <w:t>that</w:t>
      </w:r>
      <w:proofErr w:type="spellEnd"/>
      <w:r w:rsidRPr="0096392F">
        <w:rPr>
          <w:i/>
          <w:iCs/>
          <w:sz w:val="24"/>
          <w:szCs w:val="24"/>
        </w:rPr>
        <w:t xml:space="preserve"> just </w:t>
      </w:r>
      <w:proofErr w:type="gramStart"/>
      <w:r w:rsidRPr="0096392F">
        <w:rPr>
          <w:i/>
          <w:iCs/>
          <w:sz w:val="24"/>
          <w:szCs w:val="24"/>
        </w:rPr>
        <w:t>words..</w:t>
      </w:r>
      <w:proofErr w:type="gramEnd"/>
      <w:r w:rsidRPr="0096392F">
        <w:rPr>
          <w:i/>
          <w:iCs/>
          <w:sz w:val="24"/>
          <w:szCs w:val="24"/>
        </w:rPr>
        <w:t xml:space="preserve"> Delivering the ‘Active offer’ information Pack – Social Service and Social Care. </w:t>
      </w:r>
      <w:r w:rsidRPr="0096392F">
        <w:rPr>
          <w:sz w:val="24"/>
          <w:szCs w:val="24"/>
        </w:rPr>
        <w:t>Cardiff: Welsh Language Policy Unit. Health and Social Care, Welsh Government</w:t>
      </w:r>
    </w:p>
    <w:p w14:paraId="3B6E016C" w14:textId="7C0E85E2" w:rsidR="0096392F" w:rsidRDefault="0096392F" w:rsidP="00FF7EBB">
      <w:pPr>
        <w:jc w:val="both"/>
        <w:rPr>
          <w:b/>
          <w:sz w:val="24"/>
          <w:szCs w:val="24"/>
        </w:rPr>
      </w:pPr>
    </w:p>
    <w:p w14:paraId="54331C92" w14:textId="5C20702E" w:rsidR="0096392F" w:rsidRDefault="0096392F" w:rsidP="00FF7EBB">
      <w:pPr>
        <w:jc w:val="both"/>
        <w:rPr>
          <w:b/>
          <w:sz w:val="24"/>
          <w:szCs w:val="24"/>
        </w:rPr>
      </w:pPr>
      <w:r>
        <w:rPr>
          <w:b/>
          <w:sz w:val="24"/>
          <w:szCs w:val="24"/>
        </w:rPr>
        <w:t>Bibliography Section 4</w:t>
      </w:r>
    </w:p>
    <w:p w14:paraId="637C8E51" w14:textId="3C6CB210" w:rsidR="0096392F" w:rsidRDefault="0096392F" w:rsidP="00FF7EBB">
      <w:pPr>
        <w:jc w:val="both"/>
        <w:rPr>
          <w:b/>
          <w:sz w:val="24"/>
          <w:szCs w:val="24"/>
        </w:rPr>
      </w:pPr>
    </w:p>
    <w:p w14:paraId="2E956254" w14:textId="77777777" w:rsidR="0096392F" w:rsidRPr="0096392F" w:rsidRDefault="0096392F" w:rsidP="0096392F">
      <w:pPr>
        <w:spacing w:line="360" w:lineRule="auto"/>
        <w:jc w:val="both"/>
        <w:rPr>
          <w:sz w:val="24"/>
          <w:szCs w:val="24"/>
        </w:rPr>
      </w:pPr>
    </w:p>
    <w:p w14:paraId="33E9FF44" w14:textId="5BACE40B" w:rsidR="0096392F" w:rsidRDefault="0096392F" w:rsidP="0096392F">
      <w:pPr>
        <w:keepNext/>
        <w:keepLines/>
        <w:shd w:val="clear" w:color="auto" w:fill="FFFFFF"/>
        <w:spacing w:after="300" w:line="264" w:lineRule="atLeast"/>
        <w:outlineLvl w:val="3"/>
        <w:rPr>
          <w:rFonts w:eastAsiaTheme="majorEastAsia"/>
          <w:color w:val="auto"/>
          <w:sz w:val="24"/>
          <w:szCs w:val="24"/>
        </w:rPr>
      </w:pPr>
      <w:r w:rsidRPr="0096392F">
        <w:rPr>
          <w:rFonts w:eastAsiaTheme="majorEastAsia"/>
          <w:color w:val="auto"/>
          <w:sz w:val="24"/>
          <w:szCs w:val="24"/>
        </w:rPr>
        <w:t xml:space="preserve">Bond Solon Training (2019), </w:t>
      </w:r>
      <w:r w:rsidRPr="0096392F">
        <w:rPr>
          <w:rFonts w:eastAsiaTheme="majorEastAsia"/>
          <w:i/>
          <w:iCs/>
          <w:color w:val="auto"/>
          <w:sz w:val="24"/>
          <w:szCs w:val="24"/>
        </w:rPr>
        <w:t xml:space="preserve">Advanced Best Practice in Safeguarding Adult Enquiries (Wales) Training </w:t>
      </w:r>
      <w:proofErr w:type="gramStart"/>
      <w:r w:rsidRPr="0096392F">
        <w:rPr>
          <w:rFonts w:eastAsiaTheme="majorEastAsia"/>
          <w:i/>
          <w:iCs/>
          <w:color w:val="auto"/>
          <w:sz w:val="24"/>
          <w:szCs w:val="24"/>
        </w:rPr>
        <w:t xml:space="preserve">Manual </w:t>
      </w:r>
      <w:r w:rsidRPr="0096392F">
        <w:rPr>
          <w:rFonts w:eastAsiaTheme="majorEastAsia"/>
          <w:color w:val="auto"/>
          <w:sz w:val="24"/>
          <w:szCs w:val="24"/>
        </w:rPr>
        <w:t>:Unpublished</w:t>
      </w:r>
      <w:proofErr w:type="gramEnd"/>
    </w:p>
    <w:p w14:paraId="12B57089" w14:textId="71E7409E" w:rsidR="008C7C25" w:rsidRPr="0096392F" w:rsidRDefault="008C7C25" w:rsidP="0096392F">
      <w:pPr>
        <w:keepNext/>
        <w:keepLines/>
        <w:shd w:val="clear" w:color="auto" w:fill="FFFFFF"/>
        <w:spacing w:after="300" w:line="264" w:lineRule="atLeast"/>
        <w:outlineLvl w:val="3"/>
        <w:rPr>
          <w:rFonts w:eastAsiaTheme="majorEastAsia"/>
          <w:color w:val="auto"/>
          <w:sz w:val="24"/>
          <w:szCs w:val="24"/>
        </w:rPr>
      </w:pPr>
      <w:proofErr w:type="spellStart"/>
      <w:r w:rsidRPr="008C7C25">
        <w:rPr>
          <w:rFonts w:eastAsiaTheme="majorEastAsia"/>
          <w:i/>
          <w:iCs/>
          <w:color w:val="auto"/>
          <w:sz w:val="24"/>
          <w:szCs w:val="24"/>
        </w:rPr>
        <w:t>Bortons</w:t>
      </w:r>
      <w:proofErr w:type="spellEnd"/>
      <w:r w:rsidRPr="008C7C25">
        <w:rPr>
          <w:rFonts w:eastAsiaTheme="majorEastAsia"/>
          <w:i/>
          <w:iCs/>
          <w:color w:val="auto"/>
          <w:sz w:val="24"/>
          <w:szCs w:val="24"/>
        </w:rPr>
        <w:t>’ Model of reflection.</w:t>
      </w:r>
      <w:r w:rsidRPr="008C7C25">
        <w:rPr>
          <w:rFonts w:eastAsiaTheme="majorEastAsia"/>
          <w:color w:val="auto"/>
          <w:sz w:val="24"/>
          <w:szCs w:val="24"/>
        </w:rPr>
        <w:t xml:space="preserve"> Available at </w:t>
      </w:r>
      <w:hyperlink r:id="rId17" w:history="1">
        <w:r w:rsidRPr="008C7C25">
          <w:rPr>
            <w:color w:val="0000FF"/>
            <w:sz w:val="24"/>
            <w:szCs w:val="24"/>
            <w:u w:val="single"/>
          </w:rPr>
          <w:t>file:///C:/Users/garet/Downloads/Bortonsmodelofreflection%20(1).pdf</w:t>
        </w:r>
      </w:hyperlink>
      <w:r>
        <w:rPr>
          <w:sz w:val="24"/>
          <w:szCs w:val="24"/>
        </w:rPr>
        <w:t xml:space="preserve"> (Accessed 10 January 2020)</w:t>
      </w:r>
    </w:p>
    <w:p w14:paraId="32F2A9DF" w14:textId="690E658C" w:rsidR="0096392F" w:rsidRDefault="0096392F" w:rsidP="0096392F">
      <w:pPr>
        <w:rPr>
          <w:sz w:val="24"/>
          <w:szCs w:val="24"/>
        </w:rPr>
      </w:pPr>
      <w:bookmarkStart w:id="108" w:name="_Hlk32965903"/>
      <w:r w:rsidRPr="0096392F">
        <w:rPr>
          <w:sz w:val="24"/>
          <w:szCs w:val="24"/>
        </w:rPr>
        <w:t xml:space="preserve">Department of Health, </w:t>
      </w:r>
      <w:r w:rsidRPr="0096392F">
        <w:rPr>
          <w:i/>
          <w:iCs/>
          <w:sz w:val="24"/>
          <w:szCs w:val="24"/>
        </w:rPr>
        <w:t xml:space="preserve">Mental Health Act (2005), c.9. </w:t>
      </w:r>
      <w:r w:rsidRPr="0096392F">
        <w:rPr>
          <w:sz w:val="24"/>
          <w:szCs w:val="24"/>
        </w:rPr>
        <w:t xml:space="preserve">Available at </w:t>
      </w:r>
      <w:hyperlink r:id="rId18" w:history="1">
        <w:r w:rsidRPr="0096392F">
          <w:rPr>
            <w:color w:val="0000FF"/>
            <w:sz w:val="24"/>
            <w:szCs w:val="24"/>
            <w:u w:val="single"/>
          </w:rPr>
          <w:t>http://www.legislation.gov.uk/ukpga/2005/9/contents</w:t>
        </w:r>
      </w:hyperlink>
      <w:r w:rsidRPr="0096392F">
        <w:rPr>
          <w:sz w:val="24"/>
          <w:szCs w:val="24"/>
        </w:rPr>
        <w:t xml:space="preserve"> (Accessed 10 January 2020)</w:t>
      </w:r>
    </w:p>
    <w:p w14:paraId="685A883E" w14:textId="7745F553" w:rsidR="008C7C25" w:rsidRDefault="008C7C25" w:rsidP="0096392F">
      <w:pPr>
        <w:rPr>
          <w:sz w:val="24"/>
          <w:szCs w:val="24"/>
        </w:rPr>
      </w:pPr>
    </w:p>
    <w:p w14:paraId="7FED552E" w14:textId="6A47B30D" w:rsidR="008C7C25" w:rsidRPr="00D06A58" w:rsidRDefault="008C7C25" w:rsidP="008C7C25">
      <w:pPr>
        <w:spacing w:after="120" w:line="360" w:lineRule="auto"/>
        <w:rPr>
          <w:sz w:val="24"/>
          <w:szCs w:val="24"/>
        </w:rPr>
      </w:pPr>
      <w:r w:rsidRPr="008C7C25">
        <w:rPr>
          <w:i/>
          <w:iCs/>
          <w:sz w:val="24"/>
          <w:szCs w:val="24"/>
        </w:rPr>
        <w:t>European Convention on Human Rights</w:t>
      </w:r>
      <w:r>
        <w:rPr>
          <w:sz w:val="24"/>
          <w:szCs w:val="24"/>
        </w:rPr>
        <w:t>.</w:t>
      </w:r>
      <w:r w:rsidRPr="00676B0D">
        <w:rPr>
          <w:sz w:val="24"/>
          <w:szCs w:val="24"/>
        </w:rPr>
        <w:t xml:space="preserve"> Available at: </w:t>
      </w:r>
      <w:hyperlink r:id="rId19" w:history="1">
        <w:r w:rsidRPr="00676B0D">
          <w:rPr>
            <w:rFonts w:eastAsiaTheme="minorHAnsi"/>
            <w:color w:val="0000FF"/>
            <w:sz w:val="24"/>
            <w:szCs w:val="24"/>
            <w:u w:val="single"/>
            <w:lang w:eastAsia="en-US"/>
          </w:rPr>
          <w:t>https://www.echr.coe.int/Documents/Convention_ENG.pdf</w:t>
        </w:r>
      </w:hyperlink>
      <w:r w:rsidRPr="00676B0D">
        <w:rPr>
          <w:rFonts w:eastAsiaTheme="minorHAnsi"/>
          <w:sz w:val="24"/>
          <w:szCs w:val="24"/>
          <w:lang w:eastAsia="en-US"/>
        </w:rPr>
        <w:t xml:space="preserve"> (accessed </w:t>
      </w:r>
      <w:r>
        <w:rPr>
          <w:rFonts w:eastAsiaTheme="minorHAnsi"/>
          <w:sz w:val="24"/>
          <w:szCs w:val="24"/>
          <w:lang w:eastAsia="en-US"/>
        </w:rPr>
        <w:t xml:space="preserve">10 </w:t>
      </w:r>
      <w:r w:rsidRPr="00676B0D">
        <w:rPr>
          <w:rFonts w:eastAsiaTheme="minorHAnsi"/>
          <w:sz w:val="24"/>
          <w:szCs w:val="24"/>
          <w:lang w:eastAsia="en-US"/>
        </w:rPr>
        <w:t>January 2020</w:t>
      </w:r>
      <w:r>
        <w:rPr>
          <w:rFonts w:eastAsiaTheme="minorHAnsi"/>
          <w:sz w:val="24"/>
          <w:szCs w:val="24"/>
          <w:lang w:eastAsia="en-US"/>
        </w:rPr>
        <w:t>)</w:t>
      </w:r>
    </w:p>
    <w:p w14:paraId="51E15C4D" w14:textId="77777777" w:rsidR="008C7C25" w:rsidRPr="0096392F" w:rsidRDefault="008C7C25" w:rsidP="0096392F">
      <w:pPr>
        <w:rPr>
          <w:sz w:val="24"/>
          <w:szCs w:val="24"/>
        </w:rPr>
      </w:pPr>
    </w:p>
    <w:bookmarkEnd w:id="108"/>
    <w:p w14:paraId="226BA582" w14:textId="77777777" w:rsidR="0096392F" w:rsidRPr="0096392F" w:rsidRDefault="0096392F" w:rsidP="0096392F">
      <w:pPr>
        <w:rPr>
          <w:i/>
          <w:iCs/>
        </w:rPr>
      </w:pPr>
    </w:p>
    <w:p w14:paraId="16B9295F" w14:textId="77777777" w:rsidR="0096392F" w:rsidRPr="0096392F" w:rsidRDefault="0096392F" w:rsidP="0096392F">
      <w:pPr>
        <w:keepNext/>
        <w:keepLines/>
        <w:shd w:val="clear" w:color="auto" w:fill="FFFFFF"/>
        <w:spacing w:after="300" w:line="264" w:lineRule="atLeast"/>
        <w:outlineLvl w:val="3"/>
        <w:rPr>
          <w:rFonts w:eastAsiaTheme="majorEastAsia"/>
          <w:i/>
          <w:iCs/>
          <w:color w:val="2F5496" w:themeColor="accent1" w:themeShade="BF"/>
          <w:sz w:val="24"/>
          <w:szCs w:val="24"/>
        </w:rPr>
      </w:pPr>
      <w:r w:rsidRPr="0096392F">
        <w:rPr>
          <w:rFonts w:eastAsiaTheme="majorEastAsia"/>
          <w:i/>
          <w:iCs/>
          <w:color w:val="auto"/>
          <w:sz w:val="24"/>
          <w:szCs w:val="24"/>
        </w:rPr>
        <w:t xml:space="preserve">Local Safeguarding board </w:t>
      </w:r>
      <w:r w:rsidRPr="0096392F">
        <w:rPr>
          <w:i/>
          <w:iCs/>
          <w:color w:val="auto"/>
          <w:sz w:val="24"/>
          <w:szCs w:val="24"/>
        </w:rPr>
        <w:t xml:space="preserve">Adult Safeguarding Threshold Guidance </w:t>
      </w:r>
      <w:hyperlink r:id="rId20" w:history="1">
        <w:r w:rsidRPr="0096392F">
          <w:rPr>
            <w:rFonts w:eastAsiaTheme="majorEastAsia"/>
            <w:color w:val="0000FF"/>
            <w:sz w:val="24"/>
            <w:szCs w:val="24"/>
            <w:u w:val="single"/>
          </w:rPr>
          <w:t>file:///C:/Users/garet/Downloads/_media_qpwji0ni_cwmpas-regional-adult-safeguarding-threshold-guidance-approved-july-2018.pdf</w:t>
        </w:r>
      </w:hyperlink>
      <w:r w:rsidRPr="0096392F">
        <w:rPr>
          <w:rFonts w:eastAsiaTheme="majorEastAsia"/>
          <w:i/>
          <w:iCs/>
          <w:color w:val="2F5496" w:themeColor="accent1" w:themeShade="BF"/>
          <w:sz w:val="24"/>
          <w:szCs w:val="24"/>
        </w:rPr>
        <w:t xml:space="preserve">  </w:t>
      </w:r>
      <w:r w:rsidRPr="0096392F">
        <w:rPr>
          <w:rFonts w:eastAsiaTheme="majorEastAsia"/>
          <w:color w:val="2F5496" w:themeColor="accent1" w:themeShade="BF"/>
          <w:sz w:val="24"/>
          <w:szCs w:val="24"/>
        </w:rPr>
        <w:t>(</w:t>
      </w:r>
      <w:r w:rsidRPr="0096392F">
        <w:rPr>
          <w:rFonts w:eastAsiaTheme="majorEastAsia"/>
          <w:color w:val="auto"/>
          <w:sz w:val="24"/>
          <w:szCs w:val="24"/>
        </w:rPr>
        <w:t>Accessed 10/1/2020)</w:t>
      </w:r>
    </w:p>
    <w:p w14:paraId="5874DD61" w14:textId="77777777" w:rsidR="0096392F" w:rsidRPr="0096392F" w:rsidRDefault="0096392F" w:rsidP="0096392F">
      <w:pPr>
        <w:spacing w:after="120" w:line="360" w:lineRule="auto"/>
        <w:rPr>
          <w:iCs/>
          <w:sz w:val="24"/>
          <w:szCs w:val="24"/>
        </w:rPr>
      </w:pPr>
      <w:r w:rsidRPr="0096392F">
        <w:rPr>
          <w:iCs/>
          <w:sz w:val="24"/>
          <w:szCs w:val="24"/>
        </w:rPr>
        <w:t xml:space="preserve">Koprowska, J (2011), </w:t>
      </w:r>
      <w:r w:rsidRPr="0096392F">
        <w:rPr>
          <w:i/>
          <w:sz w:val="24"/>
          <w:szCs w:val="24"/>
        </w:rPr>
        <w:t>Communication and Interpersonal Skills in Social Work</w:t>
      </w:r>
      <w:r w:rsidRPr="0096392F">
        <w:rPr>
          <w:iCs/>
          <w:sz w:val="24"/>
          <w:szCs w:val="24"/>
        </w:rPr>
        <w:t xml:space="preserve"> 3</w:t>
      </w:r>
      <w:r w:rsidRPr="0096392F">
        <w:rPr>
          <w:iCs/>
          <w:sz w:val="24"/>
          <w:szCs w:val="24"/>
          <w:vertAlign w:val="superscript"/>
        </w:rPr>
        <w:t>rd</w:t>
      </w:r>
      <w:r w:rsidRPr="0096392F">
        <w:rPr>
          <w:iCs/>
          <w:sz w:val="24"/>
          <w:szCs w:val="24"/>
        </w:rPr>
        <w:t xml:space="preserve"> ed. Exeter: Learning Matters</w:t>
      </w:r>
    </w:p>
    <w:p w14:paraId="165DB11A" w14:textId="77777777" w:rsidR="0096392F" w:rsidRPr="0096392F" w:rsidRDefault="0096392F" w:rsidP="0096392F">
      <w:pPr>
        <w:spacing w:after="120" w:line="360" w:lineRule="auto"/>
        <w:rPr>
          <w:iCs/>
          <w:sz w:val="24"/>
          <w:szCs w:val="24"/>
        </w:rPr>
      </w:pPr>
      <w:proofErr w:type="spellStart"/>
      <w:proofErr w:type="gramStart"/>
      <w:r w:rsidRPr="0096392F">
        <w:rPr>
          <w:iCs/>
          <w:sz w:val="24"/>
          <w:szCs w:val="24"/>
        </w:rPr>
        <w:lastRenderedPageBreak/>
        <w:t>Maclean,S</w:t>
      </w:r>
      <w:proofErr w:type="spellEnd"/>
      <w:proofErr w:type="gramEnd"/>
      <w:r w:rsidRPr="0096392F">
        <w:rPr>
          <w:iCs/>
          <w:sz w:val="24"/>
          <w:szCs w:val="24"/>
        </w:rPr>
        <w:t xml:space="preserve"> &amp; Harrison, R, (2011) </w:t>
      </w:r>
      <w:r w:rsidRPr="0096392F">
        <w:rPr>
          <w:i/>
          <w:sz w:val="24"/>
          <w:szCs w:val="24"/>
        </w:rPr>
        <w:t>Theory and Practice, A Straightforward Guide for Social Work Students</w:t>
      </w:r>
      <w:r w:rsidRPr="0096392F">
        <w:rPr>
          <w:iCs/>
          <w:sz w:val="24"/>
          <w:szCs w:val="24"/>
        </w:rPr>
        <w:t>, 2</w:t>
      </w:r>
      <w:r w:rsidRPr="0096392F">
        <w:rPr>
          <w:iCs/>
          <w:sz w:val="24"/>
          <w:szCs w:val="24"/>
          <w:vertAlign w:val="superscript"/>
        </w:rPr>
        <w:t>nd</w:t>
      </w:r>
      <w:r w:rsidRPr="0096392F">
        <w:rPr>
          <w:iCs/>
          <w:sz w:val="24"/>
          <w:szCs w:val="24"/>
        </w:rPr>
        <w:t xml:space="preserve"> ed. </w:t>
      </w:r>
      <w:proofErr w:type="spellStart"/>
      <w:r w:rsidRPr="0096392F">
        <w:rPr>
          <w:iCs/>
          <w:sz w:val="24"/>
          <w:szCs w:val="24"/>
        </w:rPr>
        <w:t>Litchfied</w:t>
      </w:r>
      <w:proofErr w:type="spellEnd"/>
      <w:r w:rsidRPr="0096392F">
        <w:rPr>
          <w:iCs/>
          <w:sz w:val="24"/>
          <w:szCs w:val="24"/>
        </w:rPr>
        <w:t xml:space="preserve">: </w:t>
      </w:r>
      <w:proofErr w:type="spellStart"/>
      <w:r w:rsidRPr="0096392F">
        <w:rPr>
          <w:iCs/>
          <w:sz w:val="24"/>
          <w:szCs w:val="24"/>
        </w:rPr>
        <w:t>Kirwin</w:t>
      </w:r>
      <w:proofErr w:type="spellEnd"/>
      <w:r w:rsidRPr="0096392F">
        <w:rPr>
          <w:iCs/>
          <w:sz w:val="24"/>
          <w:szCs w:val="24"/>
        </w:rPr>
        <w:t xml:space="preserve"> Maclean Associates Ltd</w:t>
      </w:r>
    </w:p>
    <w:p w14:paraId="235FE446" w14:textId="77777777" w:rsidR="0096392F" w:rsidRPr="0096392F" w:rsidRDefault="0096392F" w:rsidP="0096392F">
      <w:pPr>
        <w:spacing w:after="120" w:line="360" w:lineRule="auto"/>
        <w:rPr>
          <w:iCs/>
          <w:sz w:val="24"/>
          <w:szCs w:val="24"/>
        </w:rPr>
      </w:pPr>
      <w:r w:rsidRPr="0096392F">
        <w:rPr>
          <w:iCs/>
          <w:sz w:val="24"/>
          <w:szCs w:val="24"/>
        </w:rPr>
        <w:t xml:space="preserve">Milner J and Myers S (2017) </w:t>
      </w:r>
      <w:r w:rsidRPr="0096392F">
        <w:rPr>
          <w:i/>
          <w:sz w:val="24"/>
          <w:szCs w:val="24"/>
        </w:rPr>
        <w:t xml:space="preserve">Using Solution Focused Practice with Adults in Health and Social Care </w:t>
      </w:r>
      <w:r w:rsidRPr="0096392F">
        <w:rPr>
          <w:iCs/>
          <w:sz w:val="24"/>
          <w:szCs w:val="24"/>
        </w:rPr>
        <w:t>London: Jessica Kingsley Publishers</w:t>
      </w:r>
    </w:p>
    <w:p w14:paraId="30C52341" w14:textId="77777777" w:rsidR="0096392F" w:rsidRPr="0096392F" w:rsidRDefault="0096392F" w:rsidP="0096392F">
      <w:pPr>
        <w:spacing w:after="120" w:line="360" w:lineRule="auto"/>
        <w:rPr>
          <w:sz w:val="24"/>
          <w:szCs w:val="24"/>
        </w:rPr>
      </w:pPr>
      <w:bookmarkStart w:id="109" w:name="_Hlk32965839"/>
      <w:r w:rsidRPr="0096392F">
        <w:rPr>
          <w:i/>
          <w:sz w:val="24"/>
          <w:szCs w:val="24"/>
        </w:rPr>
        <w:t>Social Services and Well-being Act (Wales) 2014 (</w:t>
      </w:r>
      <w:proofErr w:type="spellStart"/>
      <w:r w:rsidRPr="0096392F">
        <w:rPr>
          <w:i/>
          <w:sz w:val="24"/>
          <w:szCs w:val="24"/>
        </w:rPr>
        <w:t>anaw</w:t>
      </w:r>
      <w:proofErr w:type="spellEnd"/>
      <w:r w:rsidRPr="0096392F">
        <w:rPr>
          <w:i/>
          <w:sz w:val="24"/>
          <w:szCs w:val="24"/>
        </w:rPr>
        <w:t xml:space="preserve"> 4) </w:t>
      </w:r>
      <w:r w:rsidRPr="0096392F">
        <w:rPr>
          <w:iCs/>
          <w:sz w:val="24"/>
          <w:szCs w:val="24"/>
        </w:rPr>
        <w:t xml:space="preserve">Available at: </w:t>
      </w:r>
      <w:hyperlink r:id="rId21" w:history="1">
        <w:r w:rsidRPr="0096392F">
          <w:rPr>
            <w:color w:val="0000FF"/>
            <w:sz w:val="24"/>
            <w:szCs w:val="24"/>
            <w:u w:val="single"/>
          </w:rPr>
          <w:t>http://www.legislation.gov.uk/anaw/2014/4/contents</w:t>
        </w:r>
      </w:hyperlink>
      <w:r w:rsidRPr="0096392F">
        <w:rPr>
          <w:sz w:val="24"/>
          <w:szCs w:val="24"/>
        </w:rPr>
        <w:t xml:space="preserve"> (accessed 10 January 2020)</w:t>
      </w:r>
    </w:p>
    <w:bookmarkEnd w:id="109"/>
    <w:p w14:paraId="15E63594" w14:textId="77777777" w:rsidR="0096392F" w:rsidRPr="0096392F" w:rsidRDefault="0096392F" w:rsidP="0096392F">
      <w:pPr>
        <w:spacing w:after="120" w:line="360" w:lineRule="auto"/>
        <w:rPr>
          <w:sz w:val="24"/>
          <w:szCs w:val="24"/>
        </w:rPr>
      </w:pPr>
      <w:r w:rsidRPr="0096392F">
        <w:rPr>
          <w:sz w:val="24"/>
          <w:szCs w:val="24"/>
        </w:rPr>
        <w:t xml:space="preserve">Social Care Wales (2019) </w:t>
      </w:r>
      <w:r w:rsidRPr="0096392F">
        <w:rPr>
          <w:i/>
          <w:iCs/>
          <w:sz w:val="24"/>
          <w:szCs w:val="24"/>
        </w:rPr>
        <w:t>Codes of Practice and Guidance</w:t>
      </w:r>
      <w:r w:rsidRPr="0096392F">
        <w:rPr>
          <w:sz w:val="24"/>
          <w:szCs w:val="24"/>
        </w:rPr>
        <w:t xml:space="preserve">. Available at: </w:t>
      </w:r>
      <w:hyperlink r:id="rId22" w:history="1">
        <w:r w:rsidRPr="0096392F">
          <w:rPr>
            <w:color w:val="0000FF"/>
            <w:sz w:val="24"/>
            <w:szCs w:val="24"/>
            <w:u w:val="single"/>
          </w:rPr>
          <w:t>https://socialcare.wales/fitness-to-practise/codes-of-practice-and-guidance</w:t>
        </w:r>
      </w:hyperlink>
      <w:r w:rsidRPr="0096392F">
        <w:rPr>
          <w:sz w:val="24"/>
          <w:szCs w:val="24"/>
        </w:rPr>
        <w:t xml:space="preserve"> (accessed 10 January 2020)</w:t>
      </w:r>
    </w:p>
    <w:p w14:paraId="3BA234C0" w14:textId="77777777" w:rsidR="0096392F" w:rsidRPr="0096392F" w:rsidRDefault="0096392F" w:rsidP="0096392F">
      <w:pPr>
        <w:spacing w:after="120" w:line="360" w:lineRule="auto"/>
        <w:rPr>
          <w:sz w:val="24"/>
          <w:szCs w:val="24"/>
        </w:rPr>
      </w:pPr>
      <w:r w:rsidRPr="0096392F">
        <w:rPr>
          <w:sz w:val="24"/>
          <w:szCs w:val="24"/>
        </w:rPr>
        <w:t xml:space="preserve">Teater, B (2010) </w:t>
      </w:r>
      <w:r w:rsidRPr="0096392F">
        <w:rPr>
          <w:i/>
          <w:iCs/>
          <w:sz w:val="24"/>
          <w:szCs w:val="24"/>
        </w:rPr>
        <w:t>Applying Social Work Theories and Methods</w:t>
      </w:r>
      <w:r w:rsidRPr="0096392F">
        <w:rPr>
          <w:sz w:val="24"/>
          <w:szCs w:val="24"/>
        </w:rPr>
        <w:t>. Maidenhead, Open University Press</w:t>
      </w:r>
    </w:p>
    <w:p w14:paraId="58CE7640" w14:textId="03CC7514" w:rsidR="0096392F" w:rsidRDefault="0096392F" w:rsidP="0096392F">
      <w:pPr>
        <w:spacing w:after="120" w:line="360" w:lineRule="auto"/>
        <w:rPr>
          <w:sz w:val="24"/>
          <w:szCs w:val="24"/>
        </w:rPr>
      </w:pPr>
      <w:r w:rsidRPr="0096392F">
        <w:rPr>
          <w:sz w:val="24"/>
          <w:szCs w:val="24"/>
        </w:rPr>
        <w:t xml:space="preserve">University of Edinburgh, </w:t>
      </w:r>
      <w:r w:rsidRPr="0096392F">
        <w:rPr>
          <w:i/>
          <w:iCs/>
          <w:sz w:val="24"/>
          <w:szCs w:val="24"/>
        </w:rPr>
        <w:t xml:space="preserve">Gibbs Reflective Cycle. </w:t>
      </w:r>
      <w:r w:rsidRPr="0096392F">
        <w:rPr>
          <w:sz w:val="24"/>
          <w:szCs w:val="24"/>
        </w:rPr>
        <w:t xml:space="preserve">Available at </w:t>
      </w:r>
      <w:hyperlink r:id="rId23" w:history="1">
        <w:r w:rsidRPr="0096392F">
          <w:rPr>
            <w:color w:val="0000FF"/>
            <w:sz w:val="24"/>
            <w:szCs w:val="24"/>
            <w:u w:val="single"/>
          </w:rPr>
          <w:t>https://www.ed.ac.uk/reflection/reflectors-toolkit/reflecting-on-experience/gibbs-reflective-cycle</w:t>
        </w:r>
      </w:hyperlink>
      <w:r w:rsidRPr="0096392F">
        <w:rPr>
          <w:sz w:val="24"/>
          <w:szCs w:val="24"/>
        </w:rPr>
        <w:t xml:space="preserve"> (accessed 10 January 2020)</w:t>
      </w:r>
    </w:p>
    <w:p w14:paraId="7F9BD5E3" w14:textId="77777777" w:rsidR="00D06A58" w:rsidRPr="00D06A58" w:rsidRDefault="00D06A58" w:rsidP="00D06A58">
      <w:pPr>
        <w:spacing w:line="360" w:lineRule="auto"/>
        <w:jc w:val="both"/>
        <w:rPr>
          <w:sz w:val="24"/>
          <w:szCs w:val="24"/>
        </w:rPr>
      </w:pPr>
      <w:r w:rsidRPr="00D06A58">
        <w:rPr>
          <w:i/>
          <w:iCs/>
          <w:sz w:val="24"/>
          <w:szCs w:val="24"/>
        </w:rPr>
        <w:t xml:space="preserve">Wales Safeguarding procedures for Children and Adults at risk of abuse and neglect. </w:t>
      </w:r>
      <w:r w:rsidRPr="00D06A58">
        <w:rPr>
          <w:sz w:val="24"/>
          <w:szCs w:val="24"/>
        </w:rPr>
        <w:t xml:space="preserve">Available at: </w:t>
      </w:r>
      <w:hyperlink r:id="rId24" w:history="1">
        <w:r w:rsidRPr="00D06A58">
          <w:rPr>
            <w:color w:val="0563C1" w:themeColor="hyperlink"/>
            <w:sz w:val="24"/>
            <w:szCs w:val="24"/>
            <w:u w:val="single"/>
          </w:rPr>
          <w:t>https://www.safeguarding.wales/int/i1/i1.p1.html</w:t>
        </w:r>
      </w:hyperlink>
      <w:r w:rsidRPr="00D06A58">
        <w:rPr>
          <w:sz w:val="24"/>
          <w:szCs w:val="24"/>
        </w:rPr>
        <w:t xml:space="preserve"> (accessed 10 January 2020)</w:t>
      </w:r>
    </w:p>
    <w:p w14:paraId="55B443DA" w14:textId="77777777" w:rsidR="00D06A58" w:rsidRPr="0096392F" w:rsidRDefault="00D06A58" w:rsidP="0096392F">
      <w:pPr>
        <w:spacing w:after="120" w:line="360" w:lineRule="auto"/>
        <w:rPr>
          <w:sz w:val="24"/>
          <w:szCs w:val="24"/>
        </w:rPr>
      </w:pPr>
    </w:p>
    <w:p w14:paraId="30F7D439" w14:textId="617B7963" w:rsidR="0096392F" w:rsidRDefault="0096392F" w:rsidP="00FF7EBB">
      <w:pPr>
        <w:jc w:val="both"/>
        <w:rPr>
          <w:b/>
          <w:sz w:val="24"/>
          <w:szCs w:val="24"/>
        </w:rPr>
      </w:pPr>
      <w:r>
        <w:rPr>
          <w:b/>
          <w:sz w:val="24"/>
          <w:szCs w:val="24"/>
        </w:rPr>
        <w:t>Bibliography Section 5</w:t>
      </w:r>
    </w:p>
    <w:p w14:paraId="58ECB344" w14:textId="0BA61704" w:rsidR="0096392F" w:rsidRDefault="0096392F" w:rsidP="00FF7EBB">
      <w:pPr>
        <w:jc w:val="both"/>
        <w:rPr>
          <w:b/>
          <w:sz w:val="24"/>
          <w:szCs w:val="24"/>
        </w:rPr>
      </w:pPr>
    </w:p>
    <w:p w14:paraId="07B3599E" w14:textId="6670FE62" w:rsidR="00D06A58" w:rsidRDefault="00D06A58" w:rsidP="00D06A58">
      <w:pPr>
        <w:spacing w:after="120" w:line="360" w:lineRule="auto"/>
        <w:rPr>
          <w:sz w:val="24"/>
          <w:szCs w:val="24"/>
        </w:rPr>
      </w:pPr>
      <w:r w:rsidRPr="00D06A58">
        <w:rPr>
          <w:i/>
          <w:iCs/>
          <w:sz w:val="24"/>
          <w:szCs w:val="24"/>
        </w:rPr>
        <w:t>All Wales basic safeguarding awareness training. Handout2. Legislation and guidance summary.</w:t>
      </w:r>
      <w:r w:rsidRPr="00D06A58">
        <w:rPr>
          <w:sz w:val="24"/>
          <w:szCs w:val="24"/>
        </w:rPr>
        <w:t xml:space="preserve"> Social Care Wales: Available at </w:t>
      </w:r>
      <w:hyperlink r:id="rId25" w:history="1">
        <w:r w:rsidRPr="00D06A58">
          <w:rPr>
            <w:color w:val="0000FF"/>
            <w:sz w:val="24"/>
            <w:szCs w:val="24"/>
            <w:u w:val="single"/>
          </w:rPr>
          <w:t>https://socialcare.wales/cms_assets/file-uploads/7-All-Wales-Basic-Safeguarding-Awareness-Training-Legislation-and-guidance-summary.pdf</w:t>
        </w:r>
      </w:hyperlink>
      <w:r w:rsidRPr="00D06A58">
        <w:rPr>
          <w:sz w:val="24"/>
          <w:szCs w:val="24"/>
        </w:rPr>
        <w:t xml:space="preserve"> (accessed </w:t>
      </w:r>
      <w:r>
        <w:rPr>
          <w:sz w:val="24"/>
          <w:szCs w:val="24"/>
        </w:rPr>
        <w:t>4</w:t>
      </w:r>
      <w:r w:rsidRPr="00D06A58">
        <w:rPr>
          <w:sz w:val="24"/>
          <w:szCs w:val="24"/>
        </w:rPr>
        <w:t xml:space="preserve"> January 2020)</w:t>
      </w:r>
    </w:p>
    <w:p w14:paraId="17DBEADE" w14:textId="5770423C" w:rsidR="008C7C25" w:rsidRPr="00D06A58" w:rsidRDefault="008C7C25" w:rsidP="00D06A58">
      <w:pPr>
        <w:spacing w:after="120" w:line="360" w:lineRule="auto"/>
        <w:rPr>
          <w:sz w:val="24"/>
          <w:szCs w:val="24"/>
        </w:rPr>
      </w:pPr>
      <w:r w:rsidRPr="008C7C25">
        <w:rPr>
          <w:i/>
          <w:iCs/>
          <w:sz w:val="24"/>
          <w:szCs w:val="24"/>
        </w:rPr>
        <w:t>European Convention on Human Right</w:t>
      </w:r>
      <w:r w:rsidRPr="008C7C25">
        <w:rPr>
          <w:i/>
          <w:iCs/>
          <w:sz w:val="24"/>
          <w:szCs w:val="24"/>
        </w:rPr>
        <w:t>s</w:t>
      </w:r>
      <w:r>
        <w:rPr>
          <w:sz w:val="24"/>
          <w:szCs w:val="24"/>
        </w:rPr>
        <w:t>.</w:t>
      </w:r>
      <w:r w:rsidRPr="00676B0D">
        <w:rPr>
          <w:sz w:val="24"/>
          <w:szCs w:val="24"/>
        </w:rPr>
        <w:t xml:space="preserve"> Available at: </w:t>
      </w:r>
      <w:hyperlink r:id="rId26" w:history="1">
        <w:r w:rsidRPr="00676B0D">
          <w:rPr>
            <w:rFonts w:eastAsiaTheme="minorHAnsi"/>
            <w:color w:val="0000FF"/>
            <w:sz w:val="24"/>
            <w:szCs w:val="24"/>
            <w:u w:val="single"/>
            <w:lang w:eastAsia="en-US"/>
          </w:rPr>
          <w:t>https://www.echr.coe.int/Documents/Convention_ENG.pdf</w:t>
        </w:r>
      </w:hyperlink>
      <w:r w:rsidRPr="00676B0D">
        <w:rPr>
          <w:rFonts w:eastAsiaTheme="minorHAnsi"/>
          <w:sz w:val="24"/>
          <w:szCs w:val="24"/>
          <w:lang w:eastAsia="en-US"/>
        </w:rPr>
        <w:t xml:space="preserve"> (accessed 4 January 2020</w:t>
      </w:r>
      <w:r>
        <w:rPr>
          <w:rFonts w:eastAsiaTheme="minorHAnsi"/>
          <w:sz w:val="24"/>
          <w:szCs w:val="24"/>
          <w:lang w:eastAsia="en-US"/>
        </w:rPr>
        <w:t>)</w:t>
      </w:r>
    </w:p>
    <w:p w14:paraId="3A479226" w14:textId="65026023" w:rsidR="00D06A58" w:rsidRPr="00D06A58" w:rsidRDefault="00D06A58" w:rsidP="00D06A58">
      <w:pPr>
        <w:spacing w:after="120" w:line="360" w:lineRule="auto"/>
        <w:rPr>
          <w:sz w:val="24"/>
          <w:szCs w:val="24"/>
        </w:rPr>
      </w:pPr>
      <w:r w:rsidRPr="00D06A58">
        <w:rPr>
          <w:i/>
          <w:sz w:val="24"/>
          <w:szCs w:val="24"/>
        </w:rPr>
        <w:t>Social Services and Well-being Act (Wales) 2014 (</w:t>
      </w:r>
      <w:proofErr w:type="spellStart"/>
      <w:r w:rsidRPr="00D06A58">
        <w:rPr>
          <w:i/>
          <w:sz w:val="24"/>
          <w:szCs w:val="24"/>
        </w:rPr>
        <w:t>anaw</w:t>
      </w:r>
      <w:proofErr w:type="spellEnd"/>
      <w:r w:rsidRPr="00D06A58">
        <w:rPr>
          <w:i/>
          <w:sz w:val="24"/>
          <w:szCs w:val="24"/>
        </w:rPr>
        <w:t xml:space="preserve"> 4) </w:t>
      </w:r>
      <w:r w:rsidRPr="00D06A58">
        <w:rPr>
          <w:iCs/>
          <w:sz w:val="24"/>
          <w:szCs w:val="24"/>
        </w:rPr>
        <w:t xml:space="preserve">Available at: </w:t>
      </w:r>
      <w:hyperlink r:id="rId27" w:history="1">
        <w:r w:rsidRPr="00D06A58">
          <w:rPr>
            <w:color w:val="0000FF"/>
            <w:sz w:val="24"/>
            <w:szCs w:val="24"/>
            <w:u w:val="single"/>
          </w:rPr>
          <w:t>http://www.legislation.gov.uk/anaw/2014/4/contents</w:t>
        </w:r>
      </w:hyperlink>
      <w:r w:rsidRPr="00D06A58">
        <w:rPr>
          <w:sz w:val="24"/>
          <w:szCs w:val="24"/>
        </w:rPr>
        <w:t xml:space="preserve"> (accessed </w:t>
      </w:r>
      <w:r>
        <w:rPr>
          <w:sz w:val="24"/>
          <w:szCs w:val="24"/>
        </w:rPr>
        <w:t>4</w:t>
      </w:r>
      <w:r w:rsidRPr="00D06A58">
        <w:rPr>
          <w:sz w:val="24"/>
          <w:szCs w:val="24"/>
        </w:rPr>
        <w:t xml:space="preserve"> January 2020)</w:t>
      </w:r>
    </w:p>
    <w:p w14:paraId="66BE8ED3" w14:textId="1C255372" w:rsidR="00D06A58" w:rsidRPr="00D06A58" w:rsidRDefault="00D06A58" w:rsidP="00D06A58">
      <w:pPr>
        <w:spacing w:after="120" w:line="360" w:lineRule="auto"/>
        <w:rPr>
          <w:sz w:val="24"/>
          <w:szCs w:val="24"/>
        </w:rPr>
      </w:pPr>
      <w:r w:rsidRPr="00D06A58">
        <w:rPr>
          <w:sz w:val="24"/>
          <w:szCs w:val="24"/>
        </w:rPr>
        <w:lastRenderedPageBreak/>
        <w:t xml:space="preserve">Social Care Wales (2019) </w:t>
      </w:r>
      <w:r w:rsidRPr="00D06A58">
        <w:rPr>
          <w:i/>
          <w:iCs/>
          <w:sz w:val="24"/>
          <w:szCs w:val="24"/>
        </w:rPr>
        <w:t>Codes of Practice and Guidance</w:t>
      </w:r>
      <w:r w:rsidRPr="00D06A58">
        <w:rPr>
          <w:sz w:val="24"/>
          <w:szCs w:val="24"/>
        </w:rPr>
        <w:t xml:space="preserve">. Available at: </w:t>
      </w:r>
      <w:hyperlink r:id="rId28" w:history="1">
        <w:r w:rsidRPr="00D06A58">
          <w:rPr>
            <w:color w:val="0000FF"/>
            <w:sz w:val="24"/>
            <w:szCs w:val="24"/>
            <w:u w:val="single"/>
          </w:rPr>
          <w:t>https://socialcare.wales/fitness-to-practise/codes-of-practice-and-guidance</w:t>
        </w:r>
      </w:hyperlink>
      <w:r w:rsidRPr="00D06A58">
        <w:rPr>
          <w:sz w:val="24"/>
          <w:szCs w:val="24"/>
        </w:rPr>
        <w:t xml:space="preserve"> (accessed </w:t>
      </w:r>
      <w:r>
        <w:rPr>
          <w:sz w:val="24"/>
          <w:szCs w:val="24"/>
        </w:rPr>
        <w:t>4</w:t>
      </w:r>
      <w:r w:rsidRPr="00D06A58">
        <w:rPr>
          <w:sz w:val="24"/>
          <w:szCs w:val="24"/>
        </w:rPr>
        <w:t xml:space="preserve"> January 2020)</w:t>
      </w:r>
    </w:p>
    <w:p w14:paraId="54154ED3" w14:textId="17D536F8" w:rsidR="00D06A58" w:rsidRDefault="00D06A58" w:rsidP="00D06A58">
      <w:pPr>
        <w:spacing w:line="360" w:lineRule="auto"/>
        <w:jc w:val="both"/>
        <w:rPr>
          <w:sz w:val="24"/>
          <w:szCs w:val="24"/>
        </w:rPr>
      </w:pPr>
      <w:r w:rsidRPr="00D06A58">
        <w:rPr>
          <w:i/>
          <w:iCs/>
          <w:sz w:val="24"/>
          <w:szCs w:val="24"/>
        </w:rPr>
        <w:t xml:space="preserve">Wales Safeguarding procedures for Children and Adults at risk of abuse and neglect. </w:t>
      </w:r>
      <w:r w:rsidRPr="00D06A58">
        <w:rPr>
          <w:sz w:val="24"/>
          <w:szCs w:val="24"/>
        </w:rPr>
        <w:t xml:space="preserve">Available at: </w:t>
      </w:r>
      <w:hyperlink r:id="rId29" w:history="1">
        <w:r w:rsidR="008C7C25" w:rsidRPr="00F65BBD">
          <w:rPr>
            <w:rStyle w:val="Hyperlink"/>
            <w:sz w:val="24"/>
            <w:szCs w:val="24"/>
          </w:rPr>
          <w:t>https://www.safeguarding.wales/int/i1/i1.p1.html</w:t>
        </w:r>
      </w:hyperlink>
      <w:r w:rsidR="008C7C25">
        <w:rPr>
          <w:sz w:val="24"/>
          <w:szCs w:val="24"/>
        </w:rPr>
        <w:t xml:space="preserve"> </w:t>
      </w:r>
      <w:r w:rsidRPr="00D06A58">
        <w:rPr>
          <w:sz w:val="24"/>
          <w:szCs w:val="24"/>
        </w:rPr>
        <w:t>(accessed January</w:t>
      </w:r>
      <w:r>
        <w:rPr>
          <w:sz w:val="24"/>
          <w:szCs w:val="24"/>
        </w:rPr>
        <w:t xml:space="preserve"> 4</w:t>
      </w:r>
      <w:r w:rsidRPr="00D06A58">
        <w:rPr>
          <w:sz w:val="24"/>
          <w:szCs w:val="24"/>
        </w:rPr>
        <w:t xml:space="preserve"> 2020)</w:t>
      </w:r>
    </w:p>
    <w:p w14:paraId="69AA8682" w14:textId="4DF70ED4" w:rsidR="00421D28" w:rsidRDefault="00421D28" w:rsidP="00D06A58">
      <w:pPr>
        <w:spacing w:line="360" w:lineRule="auto"/>
        <w:jc w:val="both"/>
        <w:rPr>
          <w:sz w:val="24"/>
          <w:szCs w:val="24"/>
        </w:rPr>
      </w:pPr>
    </w:p>
    <w:p w14:paraId="1A00C08C" w14:textId="69237C5C" w:rsidR="00421D28" w:rsidRDefault="00421D28" w:rsidP="00D06A58">
      <w:pPr>
        <w:spacing w:line="360" w:lineRule="auto"/>
        <w:jc w:val="both"/>
        <w:rPr>
          <w:b/>
          <w:bCs/>
          <w:sz w:val="24"/>
          <w:szCs w:val="24"/>
        </w:rPr>
      </w:pPr>
      <w:r w:rsidRPr="00421D28">
        <w:rPr>
          <w:b/>
          <w:bCs/>
          <w:sz w:val="24"/>
          <w:szCs w:val="24"/>
        </w:rPr>
        <w:t xml:space="preserve">Bibliography Section 6 </w:t>
      </w:r>
    </w:p>
    <w:p w14:paraId="1166BFAC" w14:textId="77777777" w:rsidR="00421D28" w:rsidRPr="00D06A58" w:rsidRDefault="00421D28" w:rsidP="00D06A58">
      <w:pPr>
        <w:spacing w:line="360" w:lineRule="auto"/>
        <w:jc w:val="both"/>
        <w:rPr>
          <w:b/>
          <w:bCs/>
          <w:sz w:val="24"/>
          <w:szCs w:val="24"/>
        </w:rPr>
      </w:pPr>
    </w:p>
    <w:p w14:paraId="555A3CCF" w14:textId="37123589" w:rsidR="00421D28" w:rsidRPr="00421D28" w:rsidRDefault="00421D28" w:rsidP="00421D28">
      <w:pPr>
        <w:spacing w:after="200" w:line="276" w:lineRule="auto"/>
        <w:rPr>
          <w:sz w:val="24"/>
          <w:szCs w:val="24"/>
        </w:rPr>
      </w:pPr>
      <w:proofErr w:type="spellStart"/>
      <w:r w:rsidRPr="00421D28">
        <w:rPr>
          <w:sz w:val="24"/>
          <w:szCs w:val="24"/>
        </w:rPr>
        <w:t>Borton</w:t>
      </w:r>
      <w:proofErr w:type="spellEnd"/>
      <w:r w:rsidRPr="00421D28">
        <w:rPr>
          <w:sz w:val="24"/>
          <w:szCs w:val="24"/>
        </w:rPr>
        <w:t xml:space="preserve">, T, (1970) </w:t>
      </w:r>
      <w:r w:rsidRPr="00421D28">
        <w:rPr>
          <w:i/>
          <w:iCs/>
          <w:sz w:val="24"/>
          <w:szCs w:val="24"/>
        </w:rPr>
        <w:t>Model of Reflection</w:t>
      </w:r>
      <w:r w:rsidRPr="00421D28">
        <w:rPr>
          <w:sz w:val="24"/>
          <w:szCs w:val="24"/>
        </w:rPr>
        <w:t xml:space="preserve">, Available at </w:t>
      </w:r>
      <w:hyperlink r:id="rId30" w:history="1">
        <w:r w:rsidRPr="00421D28">
          <w:rPr>
            <w:rFonts w:eastAsiaTheme="minorHAnsi"/>
            <w:color w:val="0000FF"/>
            <w:sz w:val="24"/>
            <w:szCs w:val="24"/>
            <w:u w:val="single"/>
            <w:lang w:eastAsia="en-US"/>
          </w:rPr>
          <w:t>http://rcnhca.org.uk/personal-and-people-development/reflection/reflection-in-action/</w:t>
        </w:r>
      </w:hyperlink>
      <w:r w:rsidRPr="00421D28">
        <w:rPr>
          <w:rFonts w:eastAsiaTheme="minorHAnsi"/>
          <w:color w:val="auto"/>
          <w:sz w:val="24"/>
          <w:szCs w:val="24"/>
          <w:lang w:eastAsia="en-US"/>
        </w:rPr>
        <w:t xml:space="preserve"> (accessed 1</w:t>
      </w:r>
      <w:r>
        <w:rPr>
          <w:rFonts w:eastAsiaTheme="minorHAnsi"/>
          <w:color w:val="auto"/>
          <w:sz w:val="24"/>
          <w:szCs w:val="24"/>
          <w:lang w:eastAsia="en-US"/>
        </w:rPr>
        <w:t>2</w:t>
      </w:r>
      <w:r w:rsidRPr="00421D28">
        <w:rPr>
          <w:rFonts w:eastAsiaTheme="minorHAnsi"/>
          <w:color w:val="auto"/>
          <w:sz w:val="24"/>
          <w:szCs w:val="24"/>
          <w:lang w:eastAsia="en-US"/>
        </w:rPr>
        <w:t xml:space="preserve"> January 2020) </w:t>
      </w:r>
    </w:p>
    <w:p w14:paraId="01DBC33F" w14:textId="23259736" w:rsidR="00421D28" w:rsidRPr="00421D28" w:rsidRDefault="00421D28" w:rsidP="00421D28">
      <w:pPr>
        <w:rPr>
          <w:sz w:val="24"/>
          <w:szCs w:val="24"/>
        </w:rPr>
      </w:pPr>
      <w:r w:rsidRPr="00421D28">
        <w:rPr>
          <w:sz w:val="24"/>
          <w:szCs w:val="24"/>
        </w:rPr>
        <w:t xml:space="preserve">Department of Health, </w:t>
      </w:r>
      <w:r w:rsidRPr="00421D28">
        <w:rPr>
          <w:i/>
          <w:iCs/>
          <w:sz w:val="24"/>
          <w:szCs w:val="24"/>
        </w:rPr>
        <w:t xml:space="preserve">Mental Health Act (2005), c.9. </w:t>
      </w:r>
      <w:r w:rsidRPr="00421D28">
        <w:rPr>
          <w:sz w:val="24"/>
          <w:szCs w:val="24"/>
        </w:rPr>
        <w:t xml:space="preserve">Available at </w:t>
      </w:r>
      <w:hyperlink r:id="rId31" w:history="1">
        <w:r w:rsidRPr="00421D28">
          <w:rPr>
            <w:color w:val="0000FF"/>
            <w:sz w:val="24"/>
            <w:szCs w:val="24"/>
            <w:u w:val="single"/>
          </w:rPr>
          <w:t>http://www.legislation.gov.uk/ukpga/2005/9/contents</w:t>
        </w:r>
      </w:hyperlink>
      <w:r w:rsidRPr="00421D28">
        <w:rPr>
          <w:sz w:val="24"/>
          <w:szCs w:val="24"/>
        </w:rPr>
        <w:t xml:space="preserve"> (Accessed 1</w:t>
      </w:r>
      <w:r>
        <w:rPr>
          <w:sz w:val="24"/>
          <w:szCs w:val="24"/>
        </w:rPr>
        <w:t>2</w:t>
      </w:r>
      <w:r w:rsidRPr="00421D28">
        <w:rPr>
          <w:sz w:val="24"/>
          <w:szCs w:val="24"/>
        </w:rPr>
        <w:t xml:space="preserve"> January 2020)</w:t>
      </w:r>
    </w:p>
    <w:p w14:paraId="66DDE688" w14:textId="77777777" w:rsidR="00421D28" w:rsidRPr="00421D28" w:rsidRDefault="00421D28" w:rsidP="00421D28">
      <w:pPr>
        <w:spacing w:after="200" w:line="276" w:lineRule="auto"/>
        <w:rPr>
          <w:sz w:val="24"/>
          <w:szCs w:val="24"/>
        </w:rPr>
      </w:pPr>
    </w:p>
    <w:p w14:paraId="69E1D469" w14:textId="77777777" w:rsidR="00421D28" w:rsidRPr="00421D28" w:rsidRDefault="00421D28" w:rsidP="00421D28">
      <w:pPr>
        <w:spacing w:after="120" w:line="360" w:lineRule="auto"/>
        <w:rPr>
          <w:iCs/>
          <w:sz w:val="24"/>
          <w:szCs w:val="24"/>
        </w:rPr>
      </w:pPr>
      <w:r w:rsidRPr="00421D28">
        <w:rPr>
          <w:iCs/>
          <w:sz w:val="24"/>
          <w:szCs w:val="24"/>
        </w:rPr>
        <w:t xml:space="preserve">Milner J and Myers S (2017) </w:t>
      </w:r>
      <w:r w:rsidRPr="00421D28">
        <w:rPr>
          <w:i/>
          <w:sz w:val="24"/>
          <w:szCs w:val="24"/>
        </w:rPr>
        <w:t xml:space="preserve">Using Solution Focused Practice with Adults in Health and Social Care </w:t>
      </w:r>
      <w:r w:rsidRPr="00421D28">
        <w:rPr>
          <w:iCs/>
          <w:sz w:val="24"/>
          <w:szCs w:val="24"/>
        </w:rPr>
        <w:t>London: Jessica Kingsley Publishers</w:t>
      </w:r>
    </w:p>
    <w:p w14:paraId="179EAB4B" w14:textId="77777777" w:rsidR="00421D28" w:rsidRPr="00421D28" w:rsidRDefault="00421D28" w:rsidP="00421D28">
      <w:pPr>
        <w:spacing w:after="200" w:line="276" w:lineRule="auto"/>
        <w:rPr>
          <w:sz w:val="24"/>
          <w:szCs w:val="24"/>
        </w:rPr>
      </w:pPr>
      <w:r w:rsidRPr="00421D28">
        <w:rPr>
          <w:sz w:val="24"/>
          <w:szCs w:val="24"/>
        </w:rPr>
        <w:t xml:space="preserve">Roberts A, </w:t>
      </w:r>
      <w:proofErr w:type="spellStart"/>
      <w:r w:rsidRPr="00421D28">
        <w:rPr>
          <w:sz w:val="24"/>
          <w:szCs w:val="24"/>
        </w:rPr>
        <w:t>Dominelli</w:t>
      </w:r>
      <w:proofErr w:type="spellEnd"/>
      <w:r w:rsidRPr="00421D28">
        <w:rPr>
          <w:sz w:val="24"/>
          <w:szCs w:val="24"/>
        </w:rPr>
        <w:t xml:space="preserve"> L, Payne M, (2009) </w:t>
      </w:r>
      <w:r w:rsidRPr="00421D28">
        <w:rPr>
          <w:i/>
          <w:iCs/>
          <w:sz w:val="24"/>
          <w:szCs w:val="24"/>
        </w:rPr>
        <w:t>Social Work, Themes, Issues, and Crucial Debates 3</w:t>
      </w:r>
      <w:r w:rsidRPr="00421D28">
        <w:rPr>
          <w:i/>
          <w:iCs/>
          <w:sz w:val="24"/>
          <w:szCs w:val="24"/>
          <w:vertAlign w:val="superscript"/>
        </w:rPr>
        <w:t>rd</w:t>
      </w:r>
      <w:r w:rsidRPr="00421D28">
        <w:rPr>
          <w:i/>
          <w:iCs/>
          <w:sz w:val="24"/>
          <w:szCs w:val="24"/>
        </w:rPr>
        <w:t xml:space="preserve"> Ed. </w:t>
      </w:r>
      <w:r w:rsidRPr="00421D28">
        <w:rPr>
          <w:sz w:val="24"/>
          <w:szCs w:val="24"/>
        </w:rPr>
        <w:t>Basingstoke:</w:t>
      </w:r>
      <w:r w:rsidRPr="00421D28">
        <w:rPr>
          <w:i/>
          <w:iCs/>
          <w:sz w:val="24"/>
          <w:szCs w:val="24"/>
        </w:rPr>
        <w:t xml:space="preserve"> </w:t>
      </w:r>
      <w:r w:rsidRPr="00421D28">
        <w:rPr>
          <w:sz w:val="24"/>
          <w:szCs w:val="24"/>
        </w:rPr>
        <w:t>Palgrave Macmillan</w:t>
      </w:r>
    </w:p>
    <w:p w14:paraId="7DCDA9B9" w14:textId="77777777" w:rsidR="0096392F" w:rsidRDefault="0096392F"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215EA9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0800E0">
        <w:rPr>
          <w:b/>
          <w:sz w:val="24"/>
          <w:szCs w:val="24"/>
        </w:rPr>
        <w:t>: Gareth Morgan</w:t>
      </w:r>
      <w:del w:id="110" w:author="Gareth Morgan" w:date="2020-02-17T16:40:00Z">
        <w:r w:rsidRPr="008B28E7" w:rsidDel="000800E0">
          <w:rPr>
            <w:b/>
            <w:sz w:val="24"/>
            <w:szCs w:val="24"/>
          </w:rPr>
          <w:delText xml:space="preserve"> </w:delText>
        </w:r>
      </w:del>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E9CB0D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800E0">
        <w:rPr>
          <w:b/>
          <w:sz w:val="24"/>
          <w:szCs w:val="24"/>
        </w:rPr>
        <w:t xml:space="preserve"> 1815171</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3C38E51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DB9C460" w14:textId="1EBEC4FC"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Preswylfa</w:t>
      </w:r>
      <w:proofErr w:type="spellEnd"/>
      <w:r>
        <w:rPr>
          <w:b/>
          <w:sz w:val="24"/>
          <w:szCs w:val="24"/>
        </w:rPr>
        <w:t xml:space="preserve"> </w:t>
      </w:r>
    </w:p>
    <w:p w14:paraId="1797BC1C" w14:textId="02D0EE78"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High Street</w:t>
      </w:r>
    </w:p>
    <w:p w14:paraId="24591782" w14:textId="31575F4C"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Sennybridge</w:t>
      </w:r>
    </w:p>
    <w:p w14:paraId="7FEFA206" w14:textId="5CE89EF3" w:rsidR="000800E0" w:rsidRPr="008B28E7"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Ld3 8Ph</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41A515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800E0">
        <w:rPr>
          <w:b/>
          <w:sz w:val="24"/>
          <w:szCs w:val="24"/>
        </w:rPr>
        <w:t xml:space="preserve"> 01874 636173</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3175AD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800E0">
        <w:rPr>
          <w:b/>
          <w:sz w:val="24"/>
          <w:szCs w:val="24"/>
        </w:rPr>
        <w:t xml:space="preserve"> garethm72@aol.com</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928841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31A67">
        <w:rPr>
          <w:b/>
          <w:sz w:val="24"/>
          <w:szCs w:val="24"/>
        </w:rPr>
        <w:t>31.12.17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8F582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800E0">
        <w:rPr>
          <w:b/>
          <w:sz w:val="24"/>
          <w:szCs w:val="24"/>
        </w:rPr>
        <w:t xml:space="preserve"> 16.2.2018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546E6B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111" w:author="Gareth Morgan" w:date="2020-02-17T16:46:00Z">
        <w:r w:rsidR="000800E0">
          <w:rPr>
            <w:b/>
            <w:sz w:val="24"/>
            <w:szCs w:val="24"/>
          </w:rPr>
          <w:t xml:space="preserve"> </w:t>
        </w:r>
      </w:ins>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2E4DC3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800E0">
        <w:rPr>
          <w:b/>
          <w:sz w:val="24"/>
          <w:szCs w:val="24"/>
        </w:rPr>
        <w:t xml:space="preserve"> </w:t>
      </w:r>
      <w:r w:rsidR="000800E0" w:rsidRPr="000800E0">
        <w:rPr>
          <w:b/>
          <w:sz w:val="24"/>
          <w:szCs w:val="24"/>
        </w:rPr>
        <w:t>Powys County Council</w:t>
      </w:r>
      <w:r w:rsidR="000800E0">
        <w:rPr>
          <w:b/>
          <w:sz w:val="24"/>
          <w:szCs w:val="24"/>
        </w:rPr>
        <w:t xml:space="preserve"> Adults with </w:t>
      </w:r>
      <w:proofErr w:type="spellStart"/>
      <w:r w:rsidR="000800E0">
        <w:rPr>
          <w:b/>
          <w:sz w:val="24"/>
          <w:szCs w:val="24"/>
        </w:rPr>
        <w:t>Disbailities</w:t>
      </w:r>
      <w:proofErr w:type="spellEnd"/>
      <w:r w:rsidR="000800E0">
        <w:rPr>
          <w:b/>
          <w:sz w:val="24"/>
          <w:szCs w:val="24"/>
        </w:rPr>
        <w:t xml:space="preserve"> Team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082EF6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800E0">
        <w:rPr>
          <w:b/>
          <w:sz w:val="24"/>
          <w:szCs w:val="24"/>
        </w:rPr>
        <w:t xml:space="preserve"> Neuadd </w:t>
      </w:r>
      <w:proofErr w:type="spellStart"/>
      <w:r w:rsidR="000800E0">
        <w:rPr>
          <w:b/>
          <w:sz w:val="24"/>
          <w:szCs w:val="24"/>
        </w:rPr>
        <w:t>Brychieniog</w:t>
      </w:r>
      <w:proofErr w:type="spellEnd"/>
      <w:r w:rsidR="000800E0">
        <w:rPr>
          <w:b/>
          <w:sz w:val="24"/>
          <w:szCs w:val="24"/>
        </w:rPr>
        <w:t xml:space="preserve"> </w:t>
      </w:r>
    </w:p>
    <w:p w14:paraId="0CB537CC" w14:textId="6180B489"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Cambrian Way </w:t>
      </w:r>
    </w:p>
    <w:p w14:paraId="219AE4DB" w14:textId="6D263449"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Brecon</w:t>
      </w:r>
    </w:p>
    <w:p w14:paraId="6DB0BCF8" w14:textId="00DC34FB" w:rsidR="000800E0" w:rsidRDefault="000800E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LD3 7HR</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02DDD5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112" w:author="Gareth Morgan" w:date="2020-02-17T16:47:00Z">
        <w:r w:rsidR="000800E0">
          <w:rPr>
            <w:b/>
            <w:sz w:val="24"/>
            <w:szCs w:val="24"/>
          </w:rPr>
          <w:t xml:space="preserve"> </w:t>
        </w:r>
      </w:ins>
      <w:r w:rsidR="00631A67">
        <w:rPr>
          <w:b/>
          <w:sz w:val="24"/>
          <w:szCs w:val="24"/>
        </w:rPr>
        <w:t>03456027050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602F2B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DDE552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113" w:author="Gareth Morgan" w:date="2020-02-17T16:48:00Z">
        <w:r w:rsidR="000800E0">
          <w:rPr>
            <w:b/>
            <w:sz w:val="24"/>
            <w:szCs w:val="24"/>
          </w:rPr>
          <w:t xml:space="preserve">X </w:t>
        </w:r>
      </w:ins>
      <w:del w:id="114" w:author="Gareth Morgan" w:date="2020-02-17T16:48:00Z">
        <w:r w:rsidRPr="00BC5725" w:rsidDel="000800E0">
          <w:rPr>
            <w:b/>
            <w:sz w:val="24"/>
            <w:szCs w:val="24"/>
          </w:rPr>
          <w:sym w:font="Wingdings" w:char="F06F"/>
        </w:r>
      </w:del>
    </w:p>
    <w:p w14:paraId="6700218E" w14:textId="77777777" w:rsidR="004923DA" w:rsidRDefault="004923DA" w:rsidP="00FF7EBB">
      <w:pPr>
        <w:jc w:val="both"/>
        <w:rPr>
          <w:b/>
          <w:sz w:val="24"/>
          <w:szCs w:val="24"/>
        </w:rPr>
      </w:pPr>
    </w:p>
    <w:p w14:paraId="0B14210D" w14:textId="0D7EA3F9"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5656BB84"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ins w:id="115" w:author="Gareth Morgan" w:date="2020-02-17T16:48:00Z">
        <w:r w:rsidR="000800E0">
          <w:rPr>
            <w:b/>
            <w:sz w:val="24"/>
            <w:szCs w:val="24"/>
          </w:rPr>
          <w:t xml:space="preserve"> </w:t>
        </w:r>
      </w:ins>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73047A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800E0">
        <w:rPr>
          <w:b/>
          <w:sz w:val="24"/>
          <w:szCs w:val="24"/>
        </w:rPr>
        <w:t xml:space="preserve"> </w:t>
      </w:r>
      <w:r w:rsidR="00EA2359">
        <w:rPr>
          <w:b/>
          <w:sz w:val="24"/>
          <w:szCs w:val="24"/>
        </w:rPr>
        <w:t>Jonathan Thomas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2C6DA9" w14:textId="77777777" w:rsidR="005621C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116" w:author="Gareth Morgan" w:date="2020-02-18T09:05:00Z">
        <w:r w:rsidR="00157867">
          <w:rPr>
            <w:b/>
            <w:sz w:val="24"/>
            <w:szCs w:val="24"/>
          </w:rPr>
          <w:t xml:space="preserve"> </w:t>
        </w:r>
      </w:ins>
      <w:r w:rsidR="000D325A">
        <w:rPr>
          <w:b/>
          <w:sz w:val="24"/>
          <w:szCs w:val="24"/>
        </w:rPr>
        <w:t xml:space="preserve">4 </w:t>
      </w:r>
      <w:proofErr w:type="spellStart"/>
      <w:r w:rsidR="000D325A">
        <w:rPr>
          <w:b/>
          <w:sz w:val="24"/>
          <w:szCs w:val="24"/>
        </w:rPr>
        <w:t>Glynmor</w:t>
      </w:r>
      <w:proofErr w:type="spellEnd"/>
      <w:r w:rsidR="000D325A">
        <w:rPr>
          <w:b/>
          <w:sz w:val="24"/>
          <w:szCs w:val="24"/>
        </w:rPr>
        <w:t xml:space="preserve">, </w:t>
      </w:r>
    </w:p>
    <w:p w14:paraId="117A32CC" w14:textId="77777777" w:rsidR="005621CC" w:rsidRDefault="000D325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Glamamman</w:t>
      </w:r>
      <w:proofErr w:type="spellEnd"/>
      <w:r>
        <w:rPr>
          <w:b/>
          <w:sz w:val="24"/>
          <w:szCs w:val="24"/>
        </w:rPr>
        <w:t xml:space="preserve">, </w:t>
      </w:r>
    </w:p>
    <w:p w14:paraId="23D1DD2B" w14:textId="77777777" w:rsidR="005621CC" w:rsidRDefault="000D325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Ammanford</w:t>
      </w:r>
      <w:r w:rsidR="005621CC">
        <w:rPr>
          <w:b/>
          <w:sz w:val="24"/>
          <w:szCs w:val="24"/>
        </w:rPr>
        <w:t>,</w:t>
      </w:r>
    </w:p>
    <w:p w14:paraId="669EF3A7" w14:textId="246A79DD" w:rsidR="004923DA" w:rsidRPr="008B28E7" w:rsidRDefault="005621C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Carms</w:t>
      </w:r>
    </w:p>
    <w:p w14:paraId="7AF649E5" w14:textId="77777777" w:rsidR="004923DA" w:rsidRPr="008B28E7" w:rsidDel="005621CC" w:rsidRDefault="004923DA" w:rsidP="00FF7EBB">
      <w:pPr>
        <w:pBdr>
          <w:top w:val="single" w:sz="6" w:space="1" w:color="auto"/>
          <w:left w:val="single" w:sz="6" w:space="1" w:color="auto"/>
          <w:bottom w:val="single" w:sz="6" w:space="1" w:color="auto"/>
          <w:right w:val="single" w:sz="6" w:space="1" w:color="auto"/>
        </w:pBdr>
        <w:jc w:val="both"/>
        <w:rPr>
          <w:del w:id="117" w:author="Gareth Morgan" w:date="2020-02-18T09:06:00Z"/>
          <w:b/>
          <w:sz w:val="24"/>
          <w:szCs w:val="24"/>
        </w:rPr>
      </w:pPr>
    </w:p>
    <w:p w14:paraId="557DDC89" w14:textId="77777777" w:rsidR="004923DA" w:rsidRPr="008B28E7" w:rsidDel="005621CC" w:rsidRDefault="004923DA" w:rsidP="00FF7EBB">
      <w:pPr>
        <w:pBdr>
          <w:top w:val="single" w:sz="6" w:space="1" w:color="auto"/>
          <w:left w:val="single" w:sz="6" w:space="1" w:color="auto"/>
          <w:bottom w:val="single" w:sz="6" w:space="1" w:color="auto"/>
          <w:right w:val="single" w:sz="6" w:space="1" w:color="auto"/>
        </w:pBdr>
        <w:jc w:val="both"/>
        <w:rPr>
          <w:del w:id="118" w:author="Gareth Morgan" w:date="2020-02-18T09:06:00Z"/>
          <w:b/>
          <w:sz w:val="24"/>
          <w:szCs w:val="24"/>
        </w:rPr>
      </w:pPr>
    </w:p>
    <w:p w14:paraId="588267D5" w14:textId="77777777" w:rsidR="004923DA" w:rsidRPr="008B28E7" w:rsidDel="005621CC" w:rsidRDefault="004923DA" w:rsidP="00FF7EBB">
      <w:pPr>
        <w:pBdr>
          <w:top w:val="single" w:sz="6" w:space="1" w:color="auto"/>
          <w:left w:val="single" w:sz="6" w:space="1" w:color="auto"/>
          <w:bottom w:val="single" w:sz="6" w:space="1" w:color="auto"/>
          <w:right w:val="single" w:sz="6" w:space="1" w:color="auto"/>
        </w:pBdr>
        <w:jc w:val="both"/>
        <w:rPr>
          <w:del w:id="119" w:author="Gareth Morgan" w:date="2020-02-18T09:06:00Z"/>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B7DE6D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A3044">
        <w:rPr>
          <w:b/>
          <w:sz w:val="24"/>
          <w:szCs w:val="24"/>
        </w:rPr>
        <w:t xml:space="preserve"> </w:t>
      </w:r>
      <w:r w:rsidR="00100667" w:rsidRPr="00100667">
        <w:rPr>
          <w:b/>
          <w:sz w:val="24"/>
          <w:szCs w:val="24"/>
        </w:rPr>
        <w:t>01639 846507</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621F86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A2359">
        <w:rPr>
          <w:b/>
          <w:sz w:val="24"/>
          <w:szCs w:val="24"/>
        </w:rPr>
        <w:t xml:space="preserve"> </w:t>
      </w:r>
      <w:r w:rsidR="00DA3044" w:rsidRPr="00DA3044">
        <w:rPr>
          <w:b/>
          <w:sz w:val="24"/>
          <w:szCs w:val="24"/>
        </w:rPr>
        <w:t>jonathan.thomas2@powys.gov.uk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3B758E2B" w:rsidR="004923DA" w:rsidRDefault="004923DA" w:rsidP="00FF7EBB">
            <w:pPr>
              <w:jc w:val="both"/>
              <w:rPr>
                <w:b/>
                <w:sz w:val="24"/>
                <w:szCs w:val="24"/>
              </w:rPr>
            </w:pPr>
            <w:r w:rsidRPr="008B28E7">
              <w:rPr>
                <w:b/>
                <w:sz w:val="24"/>
                <w:szCs w:val="24"/>
              </w:rPr>
              <w:t>Name:</w:t>
            </w:r>
            <w:r w:rsidR="00EA2359">
              <w:rPr>
                <w:b/>
                <w:sz w:val="24"/>
                <w:szCs w:val="24"/>
              </w:rPr>
              <w:t xml:space="preserve"> Jonathan Thomas</w:t>
            </w:r>
          </w:p>
          <w:p w14:paraId="5CBE4365" w14:textId="77777777" w:rsidR="004923DA" w:rsidRPr="008B28E7" w:rsidRDefault="004923DA" w:rsidP="00FF7EBB">
            <w:pPr>
              <w:jc w:val="both"/>
              <w:rPr>
                <w:b/>
                <w:sz w:val="24"/>
                <w:szCs w:val="24"/>
              </w:rPr>
            </w:pPr>
          </w:p>
          <w:p w14:paraId="0A2C73D5" w14:textId="495C4281" w:rsidR="004923DA" w:rsidRDefault="004923DA" w:rsidP="00FF7EBB">
            <w:pPr>
              <w:jc w:val="both"/>
              <w:rPr>
                <w:b/>
                <w:sz w:val="24"/>
                <w:szCs w:val="24"/>
              </w:rPr>
            </w:pPr>
            <w:r w:rsidRPr="008B28E7">
              <w:rPr>
                <w:b/>
                <w:sz w:val="24"/>
                <w:szCs w:val="24"/>
              </w:rPr>
              <w:t xml:space="preserve">Work Address: </w:t>
            </w:r>
            <w:proofErr w:type="spellStart"/>
            <w:r w:rsidR="00BA1AC5">
              <w:rPr>
                <w:b/>
                <w:sz w:val="24"/>
                <w:szCs w:val="24"/>
              </w:rPr>
              <w:t>Handre</w:t>
            </w:r>
            <w:proofErr w:type="spellEnd"/>
            <w:r w:rsidR="00BA1AC5">
              <w:rPr>
                <w:b/>
                <w:sz w:val="24"/>
                <w:szCs w:val="24"/>
              </w:rPr>
              <w:t xml:space="preserve"> </w:t>
            </w:r>
            <w:proofErr w:type="spellStart"/>
            <w:r w:rsidR="00BA1AC5">
              <w:rPr>
                <w:b/>
                <w:sz w:val="24"/>
                <w:szCs w:val="24"/>
              </w:rPr>
              <w:t>Ladus</w:t>
            </w:r>
            <w:proofErr w:type="spellEnd"/>
            <w:r w:rsidR="00BA1AC5">
              <w:rPr>
                <w:b/>
                <w:sz w:val="24"/>
                <w:szCs w:val="24"/>
              </w:rPr>
              <w:t>,</w:t>
            </w:r>
            <w:r w:rsidR="00F15E56">
              <w:rPr>
                <w:b/>
                <w:sz w:val="24"/>
                <w:szCs w:val="24"/>
              </w:rPr>
              <w:t xml:space="preserve"> </w:t>
            </w:r>
            <w:proofErr w:type="spellStart"/>
            <w:r w:rsidR="00F15E56">
              <w:rPr>
                <w:b/>
                <w:sz w:val="24"/>
                <w:szCs w:val="24"/>
              </w:rPr>
              <w:t>Ystradgynlais</w:t>
            </w:r>
            <w:proofErr w:type="spellEnd"/>
            <w:r w:rsidR="00F15E56">
              <w:rPr>
                <w:b/>
                <w:sz w:val="24"/>
                <w:szCs w:val="24"/>
              </w:rPr>
              <w:t>, Powys</w:t>
            </w:r>
            <w:r w:rsidR="00AA6C6B">
              <w:rPr>
                <w:b/>
                <w:sz w:val="24"/>
                <w:szCs w:val="24"/>
              </w:rPr>
              <w:t xml:space="preserve">, </w:t>
            </w:r>
            <w:r w:rsidR="00903FC6">
              <w:rPr>
                <w:b/>
                <w:sz w:val="24"/>
                <w:szCs w:val="24"/>
              </w:rPr>
              <w:t>S</w:t>
            </w:r>
            <w:r w:rsidR="008C34B5">
              <w:rPr>
                <w:b/>
                <w:sz w:val="24"/>
                <w:szCs w:val="24"/>
              </w:rPr>
              <w:t xml:space="preserve">A9 </w:t>
            </w:r>
            <w:r w:rsidR="00AA6C6B">
              <w:rPr>
                <w:b/>
                <w:sz w:val="24"/>
                <w:szCs w:val="24"/>
              </w:rPr>
              <w:t>1SE</w:t>
            </w:r>
          </w:p>
          <w:p w14:paraId="66645957" w14:textId="77777777" w:rsidR="004923DA" w:rsidRPr="008B28E7" w:rsidRDefault="004923DA" w:rsidP="00FF7EBB">
            <w:pPr>
              <w:jc w:val="both"/>
              <w:rPr>
                <w:b/>
                <w:sz w:val="24"/>
                <w:szCs w:val="24"/>
              </w:rPr>
            </w:pPr>
          </w:p>
          <w:p w14:paraId="32C449D4" w14:textId="45C90795" w:rsidR="004923DA" w:rsidRPr="008B28E7" w:rsidRDefault="004923DA" w:rsidP="00FF7EBB">
            <w:pPr>
              <w:jc w:val="both"/>
              <w:rPr>
                <w:b/>
                <w:sz w:val="24"/>
                <w:szCs w:val="24"/>
              </w:rPr>
            </w:pPr>
            <w:r w:rsidRPr="008B28E7">
              <w:rPr>
                <w:b/>
                <w:sz w:val="24"/>
                <w:szCs w:val="24"/>
              </w:rPr>
              <w:t>Professional Qualification and date of qualification:</w:t>
            </w:r>
            <w:r w:rsidR="00DA3044">
              <w:rPr>
                <w:b/>
                <w:sz w:val="24"/>
                <w:szCs w:val="24"/>
              </w:rPr>
              <w:t xml:space="preserve"> </w:t>
            </w:r>
            <w:proofErr w:type="spellStart"/>
            <w:r w:rsidR="00607FBA">
              <w:rPr>
                <w:b/>
                <w:sz w:val="24"/>
                <w:szCs w:val="24"/>
              </w:rPr>
              <w:t>Bsc</w:t>
            </w:r>
            <w:proofErr w:type="spellEnd"/>
            <w:r w:rsidR="00607FBA">
              <w:rPr>
                <w:b/>
                <w:sz w:val="24"/>
                <w:szCs w:val="24"/>
              </w:rPr>
              <w:t xml:space="preserve"> </w:t>
            </w:r>
            <w:r w:rsidR="00DE7D71">
              <w:rPr>
                <w:b/>
                <w:sz w:val="24"/>
                <w:szCs w:val="24"/>
              </w:rPr>
              <w:t>Social Work</w:t>
            </w:r>
            <w:r w:rsidR="00157867">
              <w:rPr>
                <w:b/>
                <w:sz w:val="24"/>
                <w:szCs w:val="24"/>
              </w:rPr>
              <w:t>, July 2014</w:t>
            </w:r>
          </w:p>
          <w:p w14:paraId="2F512115" w14:textId="77777777" w:rsidR="004923DA" w:rsidRDefault="004923DA" w:rsidP="00FF7EBB">
            <w:pPr>
              <w:jc w:val="both"/>
              <w:rPr>
                <w:b/>
                <w:sz w:val="24"/>
                <w:szCs w:val="24"/>
              </w:rPr>
            </w:pPr>
          </w:p>
          <w:p w14:paraId="566EFF04" w14:textId="57D09DD9"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DA3044">
              <w:t xml:space="preserve"> </w:t>
            </w:r>
            <w:hyperlink r:id="rId32" w:history="1">
              <w:r w:rsidR="00100667" w:rsidRPr="0079178C">
                <w:rPr>
                  <w:rStyle w:val="Hyperlink"/>
                  <w:b/>
                  <w:sz w:val="24"/>
                  <w:szCs w:val="24"/>
                </w:rPr>
                <w:t>jonathan.thomas2@powys.gov.uk</w:t>
              </w:r>
            </w:hyperlink>
            <w:r w:rsidR="00100667">
              <w:rPr>
                <w:b/>
                <w:sz w:val="24"/>
                <w:szCs w:val="24"/>
              </w:rPr>
              <w:t xml:space="preserve"> </w:t>
            </w:r>
            <w:r w:rsidR="00100667" w:rsidRPr="00100667">
              <w:rPr>
                <w:b/>
                <w:sz w:val="24"/>
                <w:szCs w:val="24"/>
              </w:rPr>
              <w:t>01639 846507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468C2A3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r w:rsidR="007929F5">
        <w:rPr>
          <w:sz w:val="24"/>
          <w:szCs w:val="24"/>
        </w:rPr>
        <w:t xml:space="preserve">Gareth </w:t>
      </w:r>
      <w:proofErr w:type="gramStart"/>
      <w:r w:rsidR="007929F5">
        <w:rPr>
          <w:sz w:val="24"/>
          <w:szCs w:val="24"/>
        </w:rPr>
        <w:t>Morgan</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57EC83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929F5">
        <w:rPr>
          <w:sz w:val="24"/>
          <w:szCs w:val="24"/>
        </w:rPr>
        <w:t>18/2/2020</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86AD2C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B577D3">
        <w:rPr>
          <w:sz w:val="24"/>
          <w:szCs w:val="24"/>
        </w:rPr>
        <w:t xml:space="preserve"> </w:t>
      </w:r>
      <w:r w:rsidR="007929F5">
        <w:rPr>
          <w:sz w:val="24"/>
          <w:szCs w:val="24"/>
        </w:rPr>
        <w:t xml:space="preserve">Jonathan </w:t>
      </w:r>
      <w:proofErr w:type="gramStart"/>
      <w:r w:rsidR="007929F5">
        <w:rPr>
          <w:sz w:val="24"/>
          <w:szCs w:val="24"/>
        </w:rPr>
        <w:t xml:space="preserve">Thomas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7E014D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929F5">
        <w:rPr>
          <w:sz w:val="24"/>
          <w:szCs w:val="24"/>
        </w:rPr>
        <w:t xml:space="preserve"> 18/2/2020</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proofErr w:type="gramStart"/>
      <w:r w:rsidR="0006581A">
        <w:rPr>
          <w:color w:val="auto"/>
          <w:sz w:val="24"/>
          <w:szCs w:val="24"/>
        </w:rPr>
        <w:t>sufficient</w:t>
      </w:r>
      <w:proofErr w:type="gramEnd"/>
      <w:r w:rsidR="0006581A">
        <w:rPr>
          <w:color w:val="auto"/>
          <w:sz w:val="24"/>
          <w:szCs w:val="24"/>
        </w:rPr>
        <w:t xml:space="preserve">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704F66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w:t>
      </w:r>
      <w:r w:rsidR="000800E0">
        <w:rPr>
          <w:caps/>
          <w:sz w:val="24"/>
          <w:szCs w:val="24"/>
        </w:rPr>
        <w:t xml:space="preserve">Jonathan Thomas </w:t>
      </w:r>
      <w:r w:rsidR="00B577D3">
        <w:rPr>
          <w:caps/>
          <w:sz w:val="24"/>
          <w:szCs w:val="24"/>
        </w:rPr>
        <w:t>_</w:t>
      </w:r>
    </w:p>
    <w:p w14:paraId="5D3F94F6" w14:textId="5139A0E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7929F5">
        <w:rPr>
          <w:sz w:val="24"/>
          <w:szCs w:val="24"/>
        </w:rPr>
        <w:t xml:space="preserve"> Jonathan Thomas </w:t>
      </w:r>
    </w:p>
    <w:p w14:paraId="6B429009" w14:textId="34F2208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7929F5">
        <w:rPr>
          <w:sz w:val="24"/>
          <w:szCs w:val="24"/>
        </w:rPr>
        <w:t>18.2.2020</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0F5C4027" w:rsidR="00986C0B" w:rsidRDefault="000800E0">
            <w:pPr>
              <w:rPr>
                <w:sz w:val="24"/>
                <w:szCs w:val="24"/>
              </w:rPr>
            </w:pPr>
            <w:r w:rsidRPr="000800E0">
              <w:rPr>
                <w:sz w:val="24"/>
                <w:szCs w:val="24"/>
              </w:rPr>
              <w:t>Gareth Morgan</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618A875D" w:rsidR="00986C0B" w:rsidRDefault="000800E0">
            <w:pPr>
              <w:rPr>
                <w:sz w:val="24"/>
                <w:szCs w:val="24"/>
              </w:rPr>
            </w:pPr>
            <w:r w:rsidRPr="000800E0">
              <w:rPr>
                <w:sz w:val="24"/>
                <w:szCs w:val="24"/>
              </w:rPr>
              <w:t>Powys County Council</w:t>
            </w:r>
            <w:r>
              <w:rPr>
                <w:sz w:val="24"/>
                <w:szCs w:val="24"/>
              </w:rPr>
              <w:t xml:space="preserve"> Adults with </w:t>
            </w:r>
            <w:r w:rsidR="007929F5">
              <w:rPr>
                <w:sz w:val="24"/>
                <w:szCs w:val="24"/>
              </w:rPr>
              <w:t>disability t</w:t>
            </w:r>
            <w:r>
              <w:rPr>
                <w:sz w:val="24"/>
                <w:szCs w:val="24"/>
              </w:rPr>
              <w: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22B3CD9B" w:rsidR="00986C0B" w:rsidRDefault="000800E0">
            <w:pPr>
              <w:rPr>
                <w:sz w:val="24"/>
                <w:szCs w:val="24"/>
              </w:rPr>
            </w:pPr>
            <w:r>
              <w:rPr>
                <w:sz w:val="24"/>
                <w:szCs w:val="24"/>
              </w:rPr>
              <w:t xml:space="preserve">Jonathan Thomas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BFE6F05" w:rsidR="00986C0B" w:rsidRDefault="000800E0">
            <w:pPr>
              <w:rPr>
                <w:sz w:val="24"/>
                <w:szCs w:val="24"/>
              </w:rPr>
            </w:pPr>
            <w:r>
              <w:rPr>
                <w:sz w:val="24"/>
                <w:szCs w:val="24"/>
              </w:rPr>
              <w:t>Jonathan Thomas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w:t>
      </w:r>
      <w:proofErr w:type="gramStart"/>
      <w:r>
        <w:t>sufficient</w:t>
      </w:r>
      <w:proofErr w:type="gramEnd"/>
      <w:r>
        <w:t xml:space="preserve">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5230C951" w:rsidR="00986C0B" w:rsidRDefault="00986C0B" w:rsidP="00986C0B">
      <w:r>
        <w:t>Signed:</w:t>
      </w:r>
      <w:r w:rsidR="007929F5">
        <w:t xml:space="preserve"> Gareth Morgan          </w:t>
      </w:r>
      <w:r>
        <w:t>Print Name:</w:t>
      </w:r>
      <w:r w:rsidR="007929F5">
        <w:t xml:space="preserve"> Gareth Morgan </w:t>
      </w:r>
      <w:r>
        <w:t xml:space="preserve"> </w:t>
      </w:r>
      <w:r w:rsidR="007929F5">
        <w:t xml:space="preserve">          </w:t>
      </w:r>
      <w:r>
        <w:t>Date:</w:t>
      </w:r>
      <w:r w:rsidR="007929F5">
        <w:t xml:space="preserve"> 15.4.19</w:t>
      </w:r>
      <w:r>
        <w:t xml:space="preserve"> </w:t>
      </w:r>
    </w:p>
    <w:p w14:paraId="075388CD" w14:textId="77777777" w:rsidR="00986C0B" w:rsidRDefault="00986C0B" w:rsidP="00986C0B">
      <w:r>
        <w:t>(Learner)</w:t>
      </w:r>
    </w:p>
    <w:p w14:paraId="2AB3DED1" w14:textId="77777777" w:rsidR="00986C0B" w:rsidRDefault="00986C0B" w:rsidP="00986C0B"/>
    <w:p w14:paraId="5177B032" w14:textId="59FF0AEA" w:rsidR="00986C0B" w:rsidRDefault="00986C0B" w:rsidP="00986C0B">
      <w:r>
        <w:t>Signed:</w:t>
      </w:r>
      <w:r w:rsidR="007929F5">
        <w:t xml:space="preserve"> Jonathan Thomas </w:t>
      </w:r>
      <w:r>
        <w:t xml:space="preserve"> </w:t>
      </w:r>
      <w:r w:rsidR="007929F5">
        <w:t xml:space="preserve">    </w:t>
      </w:r>
      <w:r>
        <w:t>Print Name:</w:t>
      </w:r>
      <w:r w:rsidR="007929F5">
        <w:t xml:space="preserve"> Jonathan </w:t>
      </w:r>
      <w:proofErr w:type="gramStart"/>
      <w:r w:rsidR="007929F5">
        <w:t xml:space="preserve">Thomas </w:t>
      </w:r>
      <w:r>
        <w:t>.</w:t>
      </w:r>
      <w:proofErr w:type="gramEnd"/>
      <w:r w:rsidR="007929F5">
        <w:t xml:space="preserve">     </w:t>
      </w:r>
      <w:proofErr w:type="gramStart"/>
      <w:r>
        <w:t>Date</w:t>
      </w:r>
      <w:proofErr w:type="gramEnd"/>
      <w:r>
        <w:t>:</w:t>
      </w:r>
      <w:r w:rsidR="007929F5">
        <w:t xml:space="preserve"> 15.4.19</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77F2F" w14:textId="77777777" w:rsidR="00C836C2" w:rsidRDefault="00C836C2">
      <w:r>
        <w:separator/>
      </w:r>
    </w:p>
  </w:endnote>
  <w:endnote w:type="continuationSeparator" w:id="0">
    <w:p w14:paraId="08BCED1C" w14:textId="77777777" w:rsidR="00C836C2" w:rsidRDefault="00C83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6060742"/>
      <w:docPartObj>
        <w:docPartGallery w:val="Page Numbers (Bottom of Page)"/>
        <w:docPartUnique/>
      </w:docPartObj>
    </w:sdtPr>
    <w:sdtEndPr>
      <w:rPr>
        <w:noProof/>
      </w:rPr>
    </w:sdtEndPr>
    <w:sdtContent>
      <w:p w14:paraId="10D98A55" w14:textId="06C6F1CD" w:rsidR="007929F5" w:rsidRDefault="007929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7D7E83" w14:textId="4B5B83BB" w:rsidR="0038350D" w:rsidRPr="00E60F42" w:rsidRDefault="0038350D"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E0329A" w14:textId="77777777" w:rsidR="00C836C2" w:rsidRDefault="00C836C2">
      <w:r>
        <w:separator/>
      </w:r>
    </w:p>
  </w:footnote>
  <w:footnote w:type="continuationSeparator" w:id="0">
    <w:p w14:paraId="2DD2BAB2" w14:textId="77777777" w:rsidR="00C836C2" w:rsidRDefault="00C836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areth Morgan">
    <w15:presenceInfo w15:providerId="AD" w15:userId="S::gareth.morgan@powys.gov.uk::de3f8e41-b5e9-482e-bb72-a32e6d5c9bf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revisionView w:markup="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3F5B"/>
    <w:rsid w:val="000372B2"/>
    <w:rsid w:val="0004079F"/>
    <w:rsid w:val="00045B87"/>
    <w:rsid w:val="00045C07"/>
    <w:rsid w:val="00046861"/>
    <w:rsid w:val="00054A07"/>
    <w:rsid w:val="00055D43"/>
    <w:rsid w:val="00056FAC"/>
    <w:rsid w:val="00057751"/>
    <w:rsid w:val="00062E39"/>
    <w:rsid w:val="0006581A"/>
    <w:rsid w:val="00074461"/>
    <w:rsid w:val="000766EC"/>
    <w:rsid w:val="000800E0"/>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D325A"/>
    <w:rsid w:val="000E0D51"/>
    <w:rsid w:val="000E26B0"/>
    <w:rsid w:val="000E38C3"/>
    <w:rsid w:val="000F1599"/>
    <w:rsid w:val="000F1769"/>
    <w:rsid w:val="000F6196"/>
    <w:rsid w:val="00100667"/>
    <w:rsid w:val="0010312C"/>
    <w:rsid w:val="00106DC7"/>
    <w:rsid w:val="00112391"/>
    <w:rsid w:val="00114F52"/>
    <w:rsid w:val="00130119"/>
    <w:rsid w:val="001347F8"/>
    <w:rsid w:val="00137BB5"/>
    <w:rsid w:val="00137E05"/>
    <w:rsid w:val="00140BBF"/>
    <w:rsid w:val="001434E9"/>
    <w:rsid w:val="001447F6"/>
    <w:rsid w:val="00147DE3"/>
    <w:rsid w:val="00150794"/>
    <w:rsid w:val="00157867"/>
    <w:rsid w:val="00157F2C"/>
    <w:rsid w:val="001608C4"/>
    <w:rsid w:val="00171418"/>
    <w:rsid w:val="001739C8"/>
    <w:rsid w:val="001772DE"/>
    <w:rsid w:val="00185025"/>
    <w:rsid w:val="001961CF"/>
    <w:rsid w:val="001A59BB"/>
    <w:rsid w:val="001A6A51"/>
    <w:rsid w:val="001A79C4"/>
    <w:rsid w:val="001B331A"/>
    <w:rsid w:val="001C0E74"/>
    <w:rsid w:val="001C4DB8"/>
    <w:rsid w:val="001D19E7"/>
    <w:rsid w:val="001D229F"/>
    <w:rsid w:val="001F4552"/>
    <w:rsid w:val="001F6703"/>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350D"/>
    <w:rsid w:val="0038500D"/>
    <w:rsid w:val="00385414"/>
    <w:rsid w:val="00390074"/>
    <w:rsid w:val="00393600"/>
    <w:rsid w:val="0039762B"/>
    <w:rsid w:val="003A0C37"/>
    <w:rsid w:val="003A183F"/>
    <w:rsid w:val="003A1B6B"/>
    <w:rsid w:val="003A46C0"/>
    <w:rsid w:val="003A600E"/>
    <w:rsid w:val="003A6513"/>
    <w:rsid w:val="003B16C7"/>
    <w:rsid w:val="003B504B"/>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1732F"/>
    <w:rsid w:val="00421D28"/>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A36FF"/>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6C8A"/>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1CC"/>
    <w:rsid w:val="00562EAA"/>
    <w:rsid w:val="00563B58"/>
    <w:rsid w:val="005640C4"/>
    <w:rsid w:val="0056684C"/>
    <w:rsid w:val="00574A0C"/>
    <w:rsid w:val="0057780F"/>
    <w:rsid w:val="00581E0A"/>
    <w:rsid w:val="00583442"/>
    <w:rsid w:val="00586D89"/>
    <w:rsid w:val="00594F9F"/>
    <w:rsid w:val="005A1B4C"/>
    <w:rsid w:val="005A545C"/>
    <w:rsid w:val="005B7369"/>
    <w:rsid w:val="005C1567"/>
    <w:rsid w:val="005C28D3"/>
    <w:rsid w:val="005C6CE5"/>
    <w:rsid w:val="005D3F07"/>
    <w:rsid w:val="005E13EA"/>
    <w:rsid w:val="00606E27"/>
    <w:rsid w:val="00607FBA"/>
    <w:rsid w:val="006108C9"/>
    <w:rsid w:val="00614DF7"/>
    <w:rsid w:val="0062158D"/>
    <w:rsid w:val="00631A67"/>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D6F4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7585B"/>
    <w:rsid w:val="007872F2"/>
    <w:rsid w:val="007908E0"/>
    <w:rsid w:val="007929F5"/>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34B5"/>
    <w:rsid w:val="008C6EEA"/>
    <w:rsid w:val="008C7770"/>
    <w:rsid w:val="008C79C7"/>
    <w:rsid w:val="008C7C25"/>
    <w:rsid w:val="008D5813"/>
    <w:rsid w:val="008D634E"/>
    <w:rsid w:val="008D778A"/>
    <w:rsid w:val="008D78C9"/>
    <w:rsid w:val="008E1578"/>
    <w:rsid w:val="008E7B15"/>
    <w:rsid w:val="008F32D9"/>
    <w:rsid w:val="00902A65"/>
    <w:rsid w:val="00903FC6"/>
    <w:rsid w:val="00905E30"/>
    <w:rsid w:val="009079BD"/>
    <w:rsid w:val="00912BD9"/>
    <w:rsid w:val="00920E5B"/>
    <w:rsid w:val="00926436"/>
    <w:rsid w:val="0093018C"/>
    <w:rsid w:val="009544C0"/>
    <w:rsid w:val="00954FA4"/>
    <w:rsid w:val="00956AE9"/>
    <w:rsid w:val="0096392F"/>
    <w:rsid w:val="00964CC6"/>
    <w:rsid w:val="009830B8"/>
    <w:rsid w:val="0098427C"/>
    <w:rsid w:val="00986B43"/>
    <w:rsid w:val="00986C0B"/>
    <w:rsid w:val="00991FDA"/>
    <w:rsid w:val="0099447B"/>
    <w:rsid w:val="009A5F3B"/>
    <w:rsid w:val="009A6F87"/>
    <w:rsid w:val="009B0B61"/>
    <w:rsid w:val="009B28C0"/>
    <w:rsid w:val="009B7136"/>
    <w:rsid w:val="009C5F6A"/>
    <w:rsid w:val="009C5F71"/>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0F9"/>
    <w:rsid w:val="00A47621"/>
    <w:rsid w:val="00A479CD"/>
    <w:rsid w:val="00A50CFC"/>
    <w:rsid w:val="00A54D67"/>
    <w:rsid w:val="00A55A3F"/>
    <w:rsid w:val="00A55D47"/>
    <w:rsid w:val="00A5712E"/>
    <w:rsid w:val="00A652F6"/>
    <w:rsid w:val="00A65861"/>
    <w:rsid w:val="00A732EA"/>
    <w:rsid w:val="00A7489E"/>
    <w:rsid w:val="00A8015F"/>
    <w:rsid w:val="00A85039"/>
    <w:rsid w:val="00A906AA"/>
    <w:rsid w:val="00A94C5E"/>
    <w:rsid w:val="00AA252C"/>
    <w:rsid w:val="00AA666E"/>
    <w:rsid w:val="00AA6C6B"/>
    <w:rsid w:val="00AB5518"/>
    <w:rsid w:val="00AC4A04"/>
    <w:rsid w:val="00AD336F"/>
    <w:rsid w:val="00AD54F7"/>
    <w:rsid w:val="00AE134C"/>
    <w:rsid w:val="00AE1868"/>
    <w:rsid w:val="00AE22E5"/>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1AC5"/>
    <w:rsid w:val="00BA531E"/>
    <w:rsid w:val="00BA55B7"/>
    <w:rsid w:val="00BB06CB"/>
    <w:rsid w:val="00BB261F"/>
    <w:rsid w:val="00BB2887"/>
    <w:rsid w:val="00BB5EAA"/>
    <w:rsid w:val="00BB5F11"/>
    <w:rsid w:val="00BB6638"/>
    <w:rsid w:val="00BB7FD2"/>
    <w:rsid w:val="00BC04FA"/>
    <w:rsid w:val="00BC1C22"/>
    <w:rsid w:val="00BC33AA"/>
    <w:rsid w:val="00BC460B"/>
    <w:rsid w:val="00BC5725"/>
    <w:rsid w:val="00BD30B1"/>
    <w:rsid w:val="00BE0F7B"/>
    <w:rsid w:val="00BE10C2"/>
    <w:rsid w:val="00BE3C75"/>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2"/>
    <w:rsid w:val="00C836CC"/>
    <w:rsid w:val="00C87A74"/>
    <w:rsid w:val="00C92C71"/>
    <w:rsid w:val="00C93F8F"/>
    <w:rsid w:val="00CA3593"/>
    <w:rsid w:val="00CA4EDA"/>
    <w:rsid w:val="00CA5726"/>
    <w:rsid w:val="00CB258E"/>
    <w:rsid w:val="00CB2AE3"/>
    <w:rsid w:val="00CB3C8F"/>
    <w:rsid w:val="00CC02F1"/>
    <w:rsid w:val="00CC11A6"/>
    <w:rsid w:val="00CC135E"/>
    <w:rsid w:val="00CC7226"/>
    <w:rsid w:val="00CD0735"/>
    <w:rsid w:val="00CD5D3F"/>
    <w:rsid w:val="00CE7DA2"/>
    <w:rsid w:val="00CF2F8A"/>
    <w:rsid w:val="00CF3DB3"/>
    <w:rsid w:val="00D052BC"/>
    <w:rsid w:val="00D06A58"/>
    <w:rsid w:val="00D07026"/>
    <w:rsid w:val="00D22C8F"/>
    <w:rsid w:val="00D24F5C"/>
    <w:rsid w:val="00D33491"/>
    <w:rsid w:val="00D3442D"/>
    <w:rsid w:val="00D44F8E"/>
    <w:rsid w:val="00D51FD5"/>
    <w:rsid w:val="00D520E8"/>
    <w:rsid w:val="00D55DE0"/>
    <w:rsid w:val="00D607EF"/>
    <w:rsid w:val="00D60F88"/>
    <w:rsid w:val="00D646BD"/>
    <w:rsid w:val="00D71201"/>
    <w:rsid w:val="00D720C7"/>
    <w:rsid w:val="00D876E6"/>
    <w:rsid w:val="00D90958"/>
    <w:rsid w:val="00D93487"/>
    <w:rsid w:val="00DA1025"/>
    <w:rsid w:val="00DA22EC"/>
    <w:rsid w:val="00DA3044"/>
    <w:rsid w:val="00DA5860"/>
    <w:rsid w:val="00DA7BB1"/>
    <w:rsid w:val="00DB2767"/>
    <w:rsid w:val="00DC1B10"/>
    <w:rsid w:val="00DC4729"/>
    <w:rsid w:val="00DE7D71"/>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2359"/>
    <w:rsid w:val="00EA4D48"/>
    <w:rsid w:val="00EB2173"/>
    <w:rsid w:val="00EB62E6"/>
    <w:rsid w:val="00EC59A5"/>
    <w:rsid w:val="00ED1B30"/>
    <w:rsid w:val="00ED5D03"/>
    <w:rsid w:val="00EE1AC1"/>
    <w:rsid w:val="00EE39D6"/>
    <w:rsid w:val="00EE52AD"/>
    <w:rsid w:val="00EE6FAB"/>
    <w:rsid w:val="00F01F92"/>
    <w:rsid w:val="00F04053"/>
    <w:rsid w:val="00F10A08"/>
    <w:rsid w:val="00F15E56"/>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E19AB"/>
    <w:rsid w:val="00FF0070"/>
    <w:rsid w:val="00FF04F7"/>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31A6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100667"/>
    <w:rPr>
      <w:color w:val="605E5C"/>
      <w:shd w:val="clear" w:color="auto" w:fill="E1DFDD"/>
    </w:rPr>
  </w:style>
  <w:style w:type="character" w:customStyle="1" w:styleId="Heading3Char">
    <w:name w:val="Heading 3 Char"/>
    <w:basedOn w:val="DefaultParagraphFont"/>
    <w:link w:val="Heading3"/>
    <w:uiPriority w:val="9"/>
    <w:semiHidden/>
    <w:rsid w:val="00631A6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323698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7688989">
      <w:bodyDiv w:val="1"/>
      <w:marLeft w:val="0"/>
      <w:marRight w:val="0"/>
      <w:marTop w:val="0"/>
      <w:marBottom w:val="0"/>
      <w:divBdr>
        <w:top w:val="none" w:sz="0" w:space="0" w:color="auto"/>
        <w:left w:val="none" w:sz="0" w:space="0" w:color="auto"/>
        <w:bottom w:val="none" w:sz="0" w:space="0" w:color="auto"/>
        <w:right w:val="none" w:sz="0" w:space="0" w:color="auto"/>
      </w:divBdr>
    </w:div>
    <w:div w:id="1586377411">
      <w:bodyDiv w:val="1"/>
      <w:marLeft w:val="0"/>
      <w:marRight w:val="0"/>
      <w:marTop w:val="0"/>
      <w:marBottom w:val="0"/>
      <w:divBdr>
        <w:top w:val="none" w:sz="0" w:space="0" w:color="auto"/>
        <w:left w:val="none" w:sz="0" w:space="0" w:color="auto"/>
        <w:bottom w:val="none" w:sz="0" w:space="0" w:color="auto"/>
        <w:right w:val="none" w:sz="0" w:space="0" w:color="auto"/>
      </w:divBdr>
    </w:div>
    <w:div w:id="1847985798">
      <w:bodyDiv w:val="1"/>
      <w:marLeft w:val="0"/>
      <w:marRight w:val="0"/>
      <w:marTop w:val="0"/>
      <w:marBottom w:val="0"/>
      <w:divBdr>
        <w:top w:val="none" w:sz="0" w:space="0" w:color="auto"/>
        <w:left w:val="none" w:sz="0" w:space="0" w:color="auto"/>
        <w:bottom w:val="none" w:sz="0" w:space="0" w:color="auto"/>
        <w:right w:val="none" w:sz="0" w:space="0" w:color="auto"/>
      </w:divBdr>
    </w:div>
    <w:div w:id="20322912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egislation.gov.uk/ukpga/2005/9/contents" TargetMode="External"/><Relationship Id="rId18" Type="http://schemas.openxmlformats.org/officeDocument/2006/relationships/hyperlink" Target="http://www.legislation.gov.uk/ukpga/2005/9/contents" TargetMode="External"/><Relationship Id="rId26" Type="http://schemas.openxmlformats.org/officeDocument/2006/relationships/hyperlink" Target="https://www.echr.coe.int/Documents/Convention_ENG.pdf" TargetMode="External"/><Relationship Id="rId3" Type="http://schemas.openxmlformats.org/officeDocument/2006/relationships/customXml" Target="../customXml/item3.xml"/><Relationship Id="rId21" Type="http://schemas.openxmlformats.org/officeDocument/2006/relationships/hyperlink" Target="http://www.legislation.gov.uk/anaw/2014/4/content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3.safelinks.protection.outlook.com/?url=https%3A%2F%2Fwww.39essex.com%2F&amp;data=02%7C01%7Cgareth.morgan%40powys.gov.uk%7Ccdde4c8dbe7948ccccb508d7ae8ca281%7Cc01d9ee10eb0475499ae03ae8a732b50%7C0%7C0%7C637169791353814780&amp;sdata=ObyfLYj5k3LGOPeXpUKA4azAzuAJkIRlu1KF%2BrRobU8%3D&amp;reserved=0" TargetMode="External"/><Relationship Id="rId17" Type="http://schemas.openxmlformats.org/officeDocument/2006/relationships/hyperlink" Target="file:///C:\Users\garet\Downloads\Bortonsmodelofreflection%20(1).pdf" TargetMode="External"/><Relationship Id="rId25" Type="http://schemas.openxmlformats.org/officeDocument/2006/relationships/hyperlink" Target="https://socialcare.wales/cms_assets/file-uploads/7-All-Wales-Basic-Safeguarding-Awareness-Training-Legislation-and-guidance-summary.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ocialcare.wales/fitness-to-practise/codes-of-practice-and-guidance" TargetMode="External"/><Relationship Id="rId20" Type="http://schemas.openxmlformats.org/officeDocument/2006/relationships/hyperlink" Target="file:///C:/Users/garet/Downloads/_media_qpwji0ni_cwmpas-regional-adult-safeguarding-threshold-guidance-approved-july-2018.pdf" TargetMode="External"/><Relationship Id="rId29" Type="http://schemas.openxmlformats.org/officeDocument/2006/relationships/hyperlink" Target="https://www.safeguarding.wales/int/i1/i1.p1.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afeguarding.wales/int/i1/i1.p1.html" TargetMode="External"/><Relationship Id="rId32" Type="http://schemas.openxmlformats.org/officeDocument/2006/relationships/hyperlink" Target="mailto:jonathan.thomas2@powys.gov.uk" TargetMode="External"/><Relationship Id="rId5" Type="http://schemas.openxmlformats.org/officeDocument/2006/relationships/numbering" Target="numbering.xml"/><Relationship Id="rId15" Type="http://schemas.openxmlformats.org/officeDocument/2006/relationships/hyperlink" Target="http://www.legislation.gov.uk/anaw/2014/4/contents" TargetMode="Externa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socialcare.wales/fitness-to-practise/codes-of-practice-and-guidanc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chr.coe.int/Documents/Convention_ENG.pdf" TargetMode="External"/><Relationship Id="rId31" Type="http://schemas.openxmlformats.org/officeDocument/2006/relationships/hyperlink" Target="http://www.legislation.gov.uk/ukpga/2005/9/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legislation.gov.uk/anaw/2014/4/contents" TargetMode="External"/><Relationship Id="rId22" Type="http://schemas.openxmlformats.org/officeDocument/2006/relationships/hyperlink" Target="https://socialcare.wales/fitness-to-practise/codes-of-practice-and-guidance" TargetMode="External"/><Relationship Id="rId27" Type="http://schemas.openxmlformats.org/officeDocument/2006/relationships/hyperlink" Target="http://www.legislation.gov.uk/anaw/2014/4/contents" TargetMode="External"/><Relationship Id="rId30" Type="http://schemas.openxmlformats.org/officeDocument/2006/relationships/hyperlink" Target="http://rcnhca.org.uk/personal-and-people-development/reflection/reflection-in-action/" TargetMode="External"/><Relationship Id="rId35" Type="http://schemas.microsoft.com/office/2011/relationships/people" Target="peop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0B937589CF754CB6A64EF09F837650" ma:contentTypeVersion="13" ma:contentTypeDescription="Create a new document." ma:contentTypeScope="" ma:versionID="2f54937435120f3d35df42d7467aca71">
  <xsd:schema xmlns:xsd="http://www.w3.org/2001/XMLSchema" xmlns:xs="http://www.w3.org/2001/XMLSchema" xmlns:p="http://schemas.microsoft.com/office/2006/metadata/properties" xmlns:ns3="e72e24d9-def2-453c-9da6-e9d64179788b" xmlns:ns4="3bad4b11-0f6e-43cb-aa39-54bf266a8b80" targetNamespace="http://schemas.microsoft.com/office/2006/metadata/properties" ma:root="true" ma:fieldsID="114b2ed355af31230f3238c6d72759b7" ns3:_="" ns4:_="">
    <xsd:import namespace="e72e24d9-def2-453c-9da6-e9d64179788b"/>
    <xsd:import namespace="3bad4b11-0f6e-43cb-aa39-54bf266a8b8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2e24d9-def2-453c-9da6-e9d6417978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ad4b11-0f6e-43cb-aa39-54bf266a8b8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13A605-B9C7-4092-83EF-0713479BED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42583E3-372B-45C3-990F-0558B9211B71}">
  <ds:schemaRefs>
    <ds:schemaRef ds:uri="http://schemas.microsoft.com/sharepoint/v3/contenttype/forms"/>
  </ds:schemaRefs>
</ds:datastoreItem>
</file>

<file path=customXml/itemProps3.xml><?xml version="1.0" encoding="utf-8"?>
<ds:datastoreItem xmlns:ds="http://schemas.openxmlformats.org/officeDocument/2006/customXml" ds:itemID="{E50F8D88-0F4E-4084-B151-DAD3070EF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2e24d9-def2-453c-9da6-e9d64179788b"/>
    <ds:schemaRef ds:uri="3bad4b11-0f6e-43cb-aa39-54bf266a8b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E3D839-CBA1-44CC-AFDD-21059C6C7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16093</Words>
  <Characters>91733</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Morgan</cp:lastModifiedBy>
  <cp:revision>2</cp:revision>
  <cp:lastPrinted>2020-02-18T09:26:00Z</cp:lastPrinted>
  <dcterms:created xsi:type="dcterms:W3CDTF">2020-02-19T22:09:00Z</dcterms:created>
  <dcterms:modified xsi:type="dcterms:W3CDTF">2020-02-19T22:09:00Z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0x0101007C0B937589CF754CB6A64EF09F837650</vt:lpwstr>
  </property>
</Properties>
</file>