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BF1290" w:rsidTr="008F1308">
        <w:tc>
          <w:tcPr>
            <w:tcW w:w="2093" w:type="dxa"/>
            <w:shd w:val="pct15" w:color="auto" w:fill="auto"/>
          </w:tcPr>
          <w:p w:rsidR="003B3F9D" w:rsidRPr="00BF1290" w:rsidRDefault="003B3F9D" w:rsidP="001E57C1">
            <w:pPr>
              <w:spacing w:before="120" w:after="120"/>
              <w:jc w:val="both"/>
              <w:rPr>
                <w:rFonts w:asciiTheme="majorHAnsi" w:hAnsiTheme="majorHAnsi" w:cs="Arial"/>
                <w:b/>
                <w:sz w:val="22"/>
                <w:szCs w:val="22"/>
              </w:rPr>
            </w:pPr>
            <w:r w:rsidRPr="00BF1290">
              <w:rPr>
                <w:rFonts w:asciiTheme="majorHAnsi" w:hAnsiTheme="majorHAnsi" w:cs="Arial"/>
                <w:b/>
                <w:sz w:val="22"/>
                <w:szCs w:val="22"/>
              </w:rPr>
              <w:t>Student name:</w:t>
            </w:r>
          </w:p>
        </w:tc>
        <w:tc>
          <w:tcPr>
            <w:tcW w:w="3293" w:type="dxa"/>
          </w:tcPr>
          <w:p w:rsidR="003B3F9D" w:rsidRPr="00BF1290" w:rsidRDefault="0017512A" w:rsidP="001E57C1">
            <w:pPr>
              <w:spacing w:before="120" w:after="120"/>
              <w:jc w:val="both"/>
              <w:rPr>
                <w:rFonts w:asciiTheme="majorHAnsi" w:hAnsiTheme="majorHAnsi" w:cs="Arial"/>
                <w:b/>
                <w:sz w:val="22"/>
                <w:szCs w:val="22"/>
              </w:rPr>
            </w:pPr>
            <w:r w:rsidRPr="00BF1290">
              <w:rPr>
                <w:rFonts w:asciiTheme="majorHAnsi" w:hAnsiTheme="majorHAnsi" w:cs="Arial"/>
                <w:b/>
                <w:sz w:val="22"/>
                <w:szCs w:val="22"/>
              </w:rPr>
              <w:fldChar w:fldCharType="begin">
                <w:ffData>
                  <w:name w:val="Text2"/>
                  <w:enabled/>
                  <w:calcOnExit w:val="0"/>
                  <w:textInput/>
                </w:ffData>
              </w:fldChar>
            </w:r>
            <w:r w:rsidR="003B3F9D" w:rsidRPr="00BF1290">
              <w:rPr>
                <w:rFonts w:asciiTheme="majorHAnsi" w:hAnsiTheme="majorHAnsi" w:cs="Arial"/>
                <w:b/>
                <w:sz w:val="22"/>
                <w:szCs w:val="22"/>
              </w:rPr>
              <w:instrText xml:space="preserve"> FORMTEXT </w:instrText>
            </w:r>
            <w:r w:rsidRPr="00BF1290">
              <w:rPr>
                <w:rFonts w:asciiTheme="majorHAnsi" w:hAnsiTheme="majorHAnsi" w:cs="Arial"/>
                <w:b/>
                <w:sz w:val="22"/>
                <w:szCs w:val="22"/>
              </w:rPr>
            </w:r>
            <w:r w:rsidRPr="00BF1290">
              <w:rPr>
                <w:rFonts w:asciiTheme="majorHAnsi" w:hAnsiTheme="majorHAnsi" w:cs="Arial"/>
                <w:b/>
                <w:sz w:val="22"/>
                <w:szCs w:val="22"/>
              </w:rPr>
              <w:fldChar w:fldCharType="separate"/>
            </w:r>
            <w:r w:rsidR="003B3F9D" w:rsidRPr="00BF1290">
              <w:rPr>
                <w:rFonts w:asciiTheme="majorHAnsi" w:hAnsiTheme="majorHAnsi" w:cs="Arial"/>
                <w:b/>
                <w:noProof/>
                <w:sz w:val="22"/>
                <w:szCs w:val="22"/>
              </w:rPr>
              <w:t> </w:t>
            </w:r>
            <w:r w:rsidR="003B3F9D" w:rsidRPr="00BF1290">
              <w:rPr>
                <w:rFonts w:asciiTheme="majorHAnsi" w:hAnsiTheme="majorHAnsi" w:cs="Arial"/>
                <w:b/>
                <w:noProof/>
                <w:sz w:val="22"/>
                <w:szCs w:val="22"/>
              </w:rPr>
              <w:t> </w:t>
            </w:r>
            <w:r w:rsidR="003B3F9D" w:rsidRPr="00BF1290">
              <w:rPr>
                <w:rFonts w:asciiTheme="majorHAnsi" w:hAnsiTheme="majorHAnsi" w:cs="Arial"/>
                <w:b/>
                <w:noProof/>
                <w:sz w:val="22"/>
                <w:szCs w:val="22"/>
              </w:rPr>
              <w:t> </w:t>
            </w:r>
            <w:r w:rsidR="003B3F9D" w:rsidRPr="00BF1290">
              <w:rPr>
                <w:rFonts w:asciiTheme="majorHAnsi" w:hAnsiTheme="majorHAnsi" w:cs="Arial"/>
                <w:b/>
                <w:noProof/>
                <w:sz w:val="22"/>
                <w:szCs w:val="22"/>
              </w:rPr>
              <w:t> </w:t>
            </w:r>
            <w:r w:rsidR="003B3F9D" w:rsidRPr="00BF1290">
              <w:rPr>
                <w:rFonts w:asciiTheme="majorHAnsi" w:hAnsiTheme="majorHAnsi" w:cs="Arial"/>
                <w:b/>
                <w:noProof/>
                <w:sz w:val="22"/>
                <w:szCs w:val="22"/>
              </w:rPr>
              <w:t> </w:t>
            </w:r>
            <w:r w:rsidRPr="00BF1290">
              <w:rPr>
                <w:rFonts w:asciiTheme="majorHAnsi" w:hAnsiTheme="majorHAnsi" w:cs="Arial"/>
                <w:b/>
                <w:sz w:val="22"/>
                <w:szCs w:val="22"/>
              </w:rPr>
              <w:fldChar w:fldCharType="end"/>
            </w:r>
          </w:p>
        </w:tc>
        <w:tc>
          <w:tcPr>
            <w:tcW w:w="2268" w:type="dxa"/>
            <w:shd w:val="clear" w:color="auto" w:fill="D9D9D9"/>
          </w:tcPr>
          <w:p w:rsidR="003B3F9D" w:rsidRPr="00BF1290" w:rsidRDefault="00552351" w:rsidP="001E57C1">
            <w:pPr>
              <w:spacing w:before="120" w:after="120"/>
              <w:jc w:val="both"/>
              <w:rPr>
                <w:rFonts w:asciiTheme="majorHAnsi" w:hAnsiTheme="majorHAnsi" w:cs="Arial"/>
                <w:b/>
                <w:sz w:val="22"/>
                <w:szCs w:val="22"/>
              </w:rPr>
            </w:pPr>
            <w:r w:rsidRPr="00BF1290">
              <w:rPr>
                <w:rFonts w:asciiTheme="majorHAnsi" w:hAnsiTheme="majorHAnsi" w:cs="Arial"/>
                <w:b/>
                <w:sz w:val="22"/>
                <w:szCs w:val="22"/>
              </w:rPr>
              <w:t xml:space="preserve">Student ID </w:t>
            </w:r>
            <w:r w:rsidR="003B3F9D" w:rsidRPr="00BF1290">
              <w:rPr>
                <w:rFonts w:asciiTheme="majorHAnsi" w:hAnsiTheme="majorHAnsi" w:cs="Arial"/>
                <w:b/>
                <w:sz w:val="22"/>
                <w:szCs w:val="22"/>
              </w:rPr>
              <w:t>number:</w:t>
            </w:r>
          </w:p>
        </w:tc>
        <w:tc>
          <w:tcPr>
            <w:tcW w:w="2268" w:type="dxa"/>
          </w:tcPr>
          <w:p w:rsidR="003B3F9D" w:rsidRPr="00BF1290" w:rsidRDefault="003B3F9D" w:rsidP="001E57C1">
            <w:pPr>
              <w:spacing w:before="120" w:after="120"/>
              <w:jc w:val="both"/>
              <w:rPr>
                <w:rFonts w:asciiTheme="majorHAnsi" w:hAnsiTheme="majorHAnsi" w:cs="Arial"/>
                <w:b/>
                <w:sz w:val="22"/>
                <w:szCs w:val="22"/>
              </w:rPr>
            </w:pPr>
          </w:p>
        </w:tc>
      </w:tr>
      <w:tr w:rsidR="00DB116D" w:rsidRPr="00BF1290" w:rsidTr="00A406E5">
        <w:tc>
          <w:tcPr>
            <w:tcW w:w="2093" w:type="dxa"/>
            <w:shd w:val="pct15" w:color="auto" w:fill="auto"/>
          </w:tcPr>
          <w:p w:rsidR="00DB116D" w:rsidRPr="00BF1290" w:rsidRDefault="00DB116D"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Programme:</w:t>
            </w:r>
          </w:p>
        </w:tc>
        <w:tc>
          <w:tcPr>
            <w:tcW w:w="7829" w:type="dxa"/>
            <w:gridSpan w:val="3"/>
          </w:tcPr>
          <w:p w:rsidR="00DB116D" w:rsidRPr="00BF1290" w:rsidRDefault="00C04E42" w:rsidP="00E51AAC">
            <w:pPr>
              <w:spacing w:before="120" w:after="120"/>
              <w:jc w:val="both"/>
              <w:rPr>
                <w:rFonts w:asciiTheme="majorHAnsi" w:hAnsiTheme="majorHAnsi" w:cs="Arial"/>
                <w:b/>
                <w:sz w:val="22"/>
                <w:szCs w:val="22"/>
              </w:rPr>
            </w:pPr>
            <w:r w:rsidRPr="00BF1290">
              <w:rPr>
                <w:rFonts w:asciiTheme="majorHAnsi" w:hAnsiTheme="majorHAnsi" w:cs="Arial"/>
                <w:sz w:val="22"/>
                <w:szCs w:val="22"/>
              </w:rPr>
              <w:t>Health and Social Care; Health Management</w:t>
            </w:r>
          </w:p>
        </w:tc>
      </w:tr>
      <w:tr w:rsidR="008F1308" w:rsidRPr="00BF1290" w:rsidTr="00A628CC">
        <w:tc>
          <w:tcPr>
            <w:tcW w:w="2093" w:type="dxa"/>
            <w:shd w:val="pct15" w:color="auto" w:fill="auto"/>
          </w:tcPr>
          <w:p w:rsidR="008F1308" w:rsidRPr="00BF1290" w:rsidRDefault="008F1308"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Module:</w:t>
            </w:r>
          </w:p>
        </w:tc>
        <w:tc>
          <w:tcPr>
            <w:tcW w:w="7829" w:type="dxa"/>
            <w:gridSpan w:val="3"/>
            <w:shd w:val="clear" w:color="auto" w:fill="auto"/>
          </w:tcPr>
          <w:p w:rsidR="008F1308" w:rsidRPr="00BF1290" w:rsidRDefault="00C04E42" w:rsidP="00E51AAC">
            <w:pPr>
              <w:spacing w:before="120" w:after="120"/>
              <w:jc w:val="both"/>
              <w:rPr>
                <w:rFonts w:asciiTheme="majorHAnsi" w:hAnsiTheme="majorHAnsi" w:cs="Arial"/>
                <w:b/>
                <w:sz w:val="22"/>
                <w:szCs w:val="22"/>
              </w:rPr>
            </w:pPr>
            <w:r w:rsidRPr="00BF1290">
              <w:rPr>
                <w:rFonts w:asciiTheme="majorHAnsi" w:hAnsiTheme="majorHAnsi" w:cs="Arial"/>
                <w:sz w:val="22"/>
                <w:szCs w:val="22"/>
              </w:rPr>
              <w:t>Principles of Health and Social Care Practice</w:t>
            </w:r>
          </w:p>
        </w:tc>
      </w:tr>
      <w:tr w:rsidR="00B84B5B" w:rsidRPr="00BF1290" w:rsidTr="008F1308">
        <w:tc>
          <w:tcPr>
            <w:tcW w:w="2093" w:type="dxa"/>
            <w:shd w:val="pct15" w:color="auto" w:fill="auto"/>
          </w:tcPr>
          <w:p w:rsidR="00B84B5B" w:rsidRPr="00BF1290" w:rsidRDefault="00B84B5B"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Module code:</w:t>
            </w:r>
          </w:p>
        </w:tc>
        <w:tc>
          <w:tcPr>
            <w:tcW w:w="3293" w:type="dxa"/>
          </w:tcPr>
          <w:p w:rsidR="00B84B5B" w:rsidRPr="00BF1290" w:rsidRDefault="00C04E42" w:rsidP="00152E9D">
            <w:pPr>
              <w:spacing w:before="120" w:after="120"/>
              <w:jc w:val="both"/>
              <w:rPr>
                <w:rFonts w:asciiTheme="majorHAnsi" w:hAnsiTheme="majorHAnsi" w:cs="Arial"/>
                <w:b/>
                <w:sz w:val="22"/>
                <w:szCs w:val="22"/>
              </w:rPr>
            </w:pPr>
            <w:r w:rsidRPr="00BF1290">
              <w:rPr>
                <w:rFonts w:asciiTheme="majorHAnsi" w:hAnsiTheme="majorHAnsi" w:cs="Arial"/>
                <w:sz w:val="22"/>
                <w:szCs w:val="22"/>
              </w:rPr>
              <w:t>BMHP5002</w:t>
            </w:r>
          </w:p>
        </w:tc>
        <w:tc>
          <w:tcPr>
            <w:tcW w:w="2268" w:type="dxa"/>
            <w:shd w:val="clear" w:color="auto" w:fill="D9D9D9"/>
          </w:tcPr>
          <w:p w:rsidR="00B84B5B" w:rsidRPr="00BF1290" w:rsidRDefault="00B84B5B" w:rsidP="004D5E9B">
            <w:pPr>
              <w:pStyle w:val="Heading2"/>
              <w:rPr>
                <w:rFonts w:asciiTheme="majorHAnsi" w:hAnsiTheme="majorHAnsi" w:cs="Arial"/>
                <w:sz w:val="22"/>
                <w:szCs w:val="22"/>
              </w:rPr>
            </w:pPr>
            <w:r w:rsidRPr="00BF1290">
              <w:rPr>
                <w:rFonts w:asciiTheme="majorHAnsi" w:hAnsiTheme="majorHAnsi" w:cs="Arial"/>
                <w:sz w:val="22"/>
                <w:szCs w:val="22"/>
              </w:rPr>
              <w:t>Contribution to Overall Module Assessment (%):</w:t>
            </w:r>
          </w:p>
        </w:tc>
        <w:tc>
          <w:tcPr>
            <w:tcW w:w="2268" w:type="dxa"/>
          </w:tcPr>
          <w:p w:rsidR="00B84B5B" w:rsidRPr="00BF1290" w:rsidRDefault="00C04E42" w:rsidP="00E51AAC">
            <w:pPr>
              <w:spacing w:before="120" w:after="120"/>
              <w:jc w:val="both"/>
              <w:rPr>
                <w:rFonts w:asciiTheme="majorHAnsi" w:hAnsiTheme="majorHAnsi" w:cs="Arial"/>
                <w:b/>
                <w:sz w:val="22"/>
                <w:szCs w:val="22"/>
              </w:rPr>
            </w:pPr>
            <w:r w:rsidRPr="00BF1290">
              <w:rPr>
                <w:rFonts w:asciiTheme="majorHAnsi" w:hAnsiTheme="majorHAnsi" w:cs="Arial"/>
                <w:sz w:val="22"/>
                <w:szCs w:val="22"/>
              </w:rPr>
              <w:t>50%</w:t>
            </w:r>
          </w:p>
        </w:tc>
      </w:tr>
      <w:tr w:rsidR="00DB116D" w:rsidRPr="00BF1290" w:rsidTr="008F1308">
        <w:tc>
          <w:tcPr>
            <w:tcW w:w="2093" w:type="dxa"/>
            <w:shd w:val="pct15" w:color="auto" w:fill="auto"/>
          </w:tcPr>
          <w:p w:rsidR="00DB116D" w:rsidRPr="00BF1290" w:rsidRDefault="00DB116D"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Lecturer:</w:t>
            </w:r>
          </w:p>
        </w:tc>
        <w:tc>
          <w:tcPr>
            <w:tcW w:w="3293" w:type="dxa"/>
          </w:tcPr>
          <w:p w:rsidR="00DB116D" w:rsidRPr="00BF1290" w:rsidRDefault="00C04E42" w:rsidP="00E51AAC">
            <w:pPr>
              <w:spacing w:before="120" w:after="120"/>
              <w:jc w:val="both"/>
              <w:rPr>
                <w:rFonts w:asciiTheme="majorHAnsi" w:hAnsiTheme="majorHAnsi" w:cs="Arial"/>
                <w:b/>
                <w:sz w:val="22"/>
                <w:szCs w:val="22"/>
              </w:rPr>
            </w:pPr>
            <w:r w:rsidRPr="00BF1290">
              <w:rPr>
                <w:rFonts w:asciiTheme="majorHAnsi" w:hAnsiTheme="majorHAnsi" w:cs="Arial"/>
                <w:sz w:val="22"/>
                <w:szCs w:val="22"/>
              </w:rPr>
              <w:t>Benjamin Duxbury</w:t>
            </w:r>
          </w:p>
        </w:tc>
        <w:tc>
          <w:tcPr>
            <w:tcW w:w="2268" w:type="dxa"/>
            <w:shd w:val="clear" w:color="auto" w:fill="D9D9D9"/>
          </w:tcPr>
          <w:p w:rsidR="00DB116D" w:rsidRPr="00BF1290" w:rsidRDefault="00DB116D"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Internal Verifier:</w:t>
            </w:r>
          </w:p>
        </w:tc>
        <w:tc>
          <w:tcPr>
            <w:tcW w:w="2268" w:type="dxa"/>
          </w:tcPr>
          <w:p w:rsidR="00DB116D" w:rsidRPr="00BF1290" w:rsidRDefault="00C04E42" w:rsidP="00E51AAC">
            <w:pPr>
              <w:spacing w:before="120" w:after="120"/>
              <w:jc w:val="both"/>
              <w:rPr>
                <w:rFonts w:asciiTheme="majorHAnsi" w:hAnsiTheme="majorHAnsi" w:cs="Arial"/>
                <w:b/>
                <w:sz w:val="22"/>
                <w:szCs w:val="22"/>
              </w:rPr>
            </w:pPr>
            <w:r w:rsidRPr="00BF1290">
              <w:rPr>
                <w:rFonts w:asciiTheme="majorHAnsi" w:hAnsiTheme="majorHAnsi" w:cs="Arial"/>
                <w:sz w:val="22"/>
                <w:szCs w:val="22"/>
              </w:rPr>
              <w:t>Amanda Owens</w:t>
            </w:r>
          </w:p>
        </w:tc>
      </w:tr>
      <w:tr w:rsidR="00DB116D" w:rsidRPr="00BF1290" w:rsidTr="008F1308">
        <w:tc>
          <w:tcPr>
            <w:tcW w:w="2093" w:type="dxa"/>
            <w:shd w:val="pct15" w:color="auto" w:fill="auto"/>
          </w:tcPr>
          <w:p w:rsidR="00DB116D" w:rsidRPr="00BF1290" w:rsidRDefault="00DB116D"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Assignment Title:</w:t>
            </w:r>
          </w:p>
        </w:tc>
        <w:tc>
          <w:tcPr>
            <w:tcW w:w="3293" w:type="dxa"/>
          </w:tcPr>
          <w:p w:rsidR="00DB116D" w:rsidRPr="00BF1290" w:rsidRDefault="00BF1290" w:rsidP="005F0579">
            <w:pPr>
              <w:spacing w:before="120" w:after="120"/>
              <w:jc w:val="both"/>
              <w:rPr>
                <w:rFonts w:asciiTheme="majorHAnsi" w:hAnsiTheme="majorHAnsi" w:cs="Arial"/>
                <w:b/>
                <w:sz w:val="22"/>
                <w:szCs w:val="22"/>
              </w:rPr>
            </w:pPr>
            <w:r>
              <w:rPr>
                <w:rFonts w:asciiTheme="majorHAnsi" w:hAnsiTheme="majorHAnsi" w:cs="Arial"/>
                <w:sz w:val="22"/>
                <w:szCs w:val="22"/>
              </w:rPr>
              <w:t>Written a</w:t>
            </w:r>
            <w:r w:rsidR="00C04E42" w:rsidRPr="00BF1290">
              <w:rPr>
                <w:rFonts w:asciiTheme="majorHAnsi" w:hAnsiTheme="majorHAnsi" w:cs="Arial"/>
                <w:sz w:val="22"/>
                <w:szCs w:val="22"/>
              </w:rPr>
              <w:t>ssignment</w:t>
            </w:r>
            <w:r>
              <w:rPr>
                <w:rFonts w:asciiTheme="majorHAnsi" w:hAnsiTheme="majorHAnsi" w:cs="Arial"/>
                <w:sz w:val="22"/>
                <w:szCs w:val="22"/>
              </w:rPr>
              <w:t xml:space="preserve"> (case s</w:t>
            </w:r>
            <w:r w:rsidR="00C04E42" w:rsidRPr="00BF1290">
              <w:rPr>
                <w:rFonts w:asciiTheme="majorHAnsi" w:hAnsiTheme="majorHAnsi" w:cs="Arial"/>
                <w:sz w:val="22"/>
                <w:szCs w:val="22"/>
              </w:rPr>
              <w:t>tudy)</w:t>
            </w:r>
          </w:p>
        </w:tc>
        <w:tc>
          <w:tcPr>
            <w:tcW w:w="2268" w:type="dxa"/>
            <w:shd w:val="pct15" w:color="auto" w:fill="auto"/>
          </w:tcPr>
          <w:p w:rsidR="00DB116D" w:rsidRPr="00BF1290" w:rsidRDefault="004D5E9B"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Word count (or equivalent):</w:t>
            </w:r>
          </w:p>
        </w:tc>
        <w:tc>
          <w:tcPr>
            <w:tcW w:w="2268" w:type="dxa"/>
          </w:tcPr>
          <w:p w:rsidR="00DB116D" w:rsidRPr="00BF1290" w:rsidRDefault="00C04E42" w:rsidP="00E51AAC">
            <w:pPr>
              <w:spacing w:before="120" w:after="120"/>
              <w:jc w:val="both"/>
              <w:rPr>
                <w:rFonts w:asciiTheme="majorHAnsi" w:hAnsiTheme="majorHAnsi" w:cs="Arial"/>
                <w:bCs/>
                <w:sz w:val="22"/>
                <w:szCs w:val="22"/>
              </w:rPr>
            </w:pPr>
            <w:r w:rsidRPr="00BF1290">
              <w:rPr>
                <w:rFonts w:asciiTheme="majorHAnsi" w:hAnsiTheme="majorHAnsi" w:cs="Arial"/>
                <w:bCs/>
                <w:sz w:val="22"/>
                <w:szCs w:val="22"/>
              </w:rPr>
              <w:t>2,500</w:t>
            </w:r>
          </w:p>
        </w:tc>
      </w:tr>
      <w:tr w:rsidR="00B84B5B" w:rsidRPr="00BF1290" w:rsidTr="008F1308">
        <w:tc>
          <w:tcPr>
            <w:tcW w:w="2093" w:type="dxa"/>
            <w:shd w:val="pct15" w:color="auto" w:fill="auto"/>
          </w:tcPr>
          <w:p w:rsidR="00B84B5B" w:rsidRPr="00BF1290" w:rsidRDefault="00552351"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Submission deadline:</w:t>
            </w:r>
          </w:p>
        </w:tc>
        <w:tc>
          <w:tcPr>
            <w:tcW w:w="3293" w:type="dxa"/>
            <w:shd w:val="clear" w:color="auto" w:fill="auto"/>
          </w:tcPr>
          <w:p w:rsidR="00B84B5B" w:rsidRPr="00BF1290" w:rsidRDefault="00C04E42" w:rsidP="005F0579">
            <w:pPr>
              <w:spacing w:before="120" w:after="120"/>
              <w:jc w:val="both"/>
              <w:rPr>
                <w:rFonts w:asciiTheme="majorHAnsi" w:hAnsiTheme="majorHAnsi" w:cs="Arial"/>
                <w:bCs/>
                <w:sz w:val="22"/>
                <w:szCs w:val="22"/>
              </w:rPr>
            </w:pPr>
            <w:r w:rsidRPr="00BF1290">
              <w:rPr>
                <w:rFonts w:asciiTheme="majorHAnsi" w:hAnsiTheme="majorHAnsi" w:cs="Arial"/>
                <w:bCs/>
                <w:sz w:val="22"/>
                <w:szCs w:val="22"/>
              </w:rPr>
              <w:t>29</w:t>
            </w:r>
            <w:r w:rsidRPr="00BF1290">
              <w:rPr>
                <w:rFonts w:asciiTheme="majorHAnsi" w:hAnsiTheme="majorHAnsi" w:cs="Arial"/>
                <w:bCs/>
                <w:sz w:val="22"/>
                <w:szCs w:val="22"/>
                <w:vertAlign w:val="superscript"/>
              </w:rPr>
              <w:t>th</w:t>
            </w:r>
            <w:r w:rsidRPr="00BF1290">
              <w:rPr>
                <w:rFonts w:asciiTheme="majorHAnsi" w:hAnsiTheme="majorHAnsi" w:cs="Arial"/>
                <w:bCs/>
                <w:sz w:val="22"/>
                <w:szCs w:val="22"/>
              </w:rPr>
              <w:t xml:space="preserve"> March, 2019, 11.55 pm</w:t>
            </w:r>
          </w:p>
        </w:tc>
        <w:tc>
          <w:tcPr>
            <w:tcW w:w="2268" w:type="dxa"/>
            <w:shd w:val="pct15" w:color="auto" w:fill="auto"/>
          </w:tcPr>
          <w:p w:rsidR="00B84B5B" w:rsidRPr="00BF1290" w:rsidRDefault="00552351" w:rsidP="001E57C1">
            <w:pPr>
              <w:spacing w:before="120" w:after="120"/>
              <w:jc w:val="both"/>
              <w:rPr>
                <w:rFonts w:asciiTheme="majorHAnsi" w:hAnsiTheme="majorHAnsi" w:cs="Arial"/>
                <w:b/>
                <w:sz w:val="22"/>
                <w:szCs w:val="22"/>
              </w:rPr>
            </w:pPr>
            <w:r w:rsidRPr="00BF1290">
              <w:rPr>
                <w:rFonts w:asciiTheme="majorHAnsi" w:hAnsiTheme="majorHAnsi" w:cs="Arial"/>
                <w:b/>
                <w:sz w:val="22"/>
                <w:szCs w:val="22"/>
              </w:rPr>
              <w:t>Return date of provisional marks &amp; written feedback:</w:t>
            </w:r>
          </w:p>
        </w:tc>
        <w:tc>
          <w:tcPr>
            <w:tcW w:w="2268" w:type="dxa"/>
          </w:tcPr>
          <w:p w:rsidR="00B84B5B" w:rsidRPr="00BF1290" w:rsidRDefault="00C04E42" w:rsidP="005F0579">
            <w:pPr>
              <w:spacing w:before="120" w:after="120"/>
              <w:jc w:val="both"/>
              <w:rPr>
                <w:rFonts w:asciiTheme="majorHAnsi" w:hAnsiTheme="majorHAnsi" w:cs="Arial"/>
                <w:bCs/>
                <w:sz w:val="22"/>
                <w:szCs w:val="22"/>
              </w:rPr>
            </w:pPr>
            <w:r w:rsidRPr="00BF1290">
              <w:rPr>
                <w:rFonts w:asciiTheme="majorHAnsi" w:hAnsiTheme="majorHAnsi" w:cs="Arial"/>
                <w:bCs/>
                <w:sz w:val="22"/>
                <w:szCs w:val="22"/>
              </w:rPr>
              <w:t>3</w:t>
            </w:r>
            <w:r w:rsidRPr="00BF1290">
              <w:rPr>
                <w:rFonts w:asciiTheme="majorHAnsi" w:hAnsiTheme="majorHAnsi" w:cs="Arial"/>
                <w:bCs/>
                <w:sz w:val="22"/>
                <w:szCs w:val="22"/>
                <w:vertAlign w:val="superscript"/>
              </w:rPr>
              <w:t>rd</w:t>
            </w:r>
            <w:r w:rsidRPr="00BF1290">
              <w:rPr>
                <w:rFonts w:asciiTheme="majorHAnsi" w:hAnsiTheme="majorHAnsi" w:cs="Arial"/>
                <w:bCs/>
                <w:sz w:val="22"/>
                <w:szCs w:val="22"/>
              </w:rPr>
              <w:t xml:space="preserve"> May, 2019</w:t>
            </w:r>
          </w:p>
        </w:tc>
      </w:tr>
      <w:tr w:rsidR="00152E9D" w:rsidRPr="00BF1290" w:rsidTr="00A406E5">
        <w:tc>
          <w:tcPr>
            <w:tcW w:w="2093" w:type="dxa"/>
            <w:shd w:val="pct15" w:color="auto" w:fill="auto"/>
          </w:tcPr>
          <w:p w:rsidR="00152E9D" w:rsidRPr="00BF1290" w:rsidRDefault="00A406E5" w:rsidP="00E51AAC">
            <w:pPr>
              <w:spacing w:before="120" w:after="120"/>
              <w:jc w:val="both"/>
              <w:rPr>
                <w:rFonts w:asciiTheme="majorHAnsi" w:hAnsiTheme="majorHAnsi" w:cs="Arial"/>
                <w:b/>
                <w:sz w:val="22"/>
                <w:szCs w:val="22"/>
              </w:rPr>
            </w:pPr>
            <w:r w:rsidRPr="00BF1290">
              <w:rPr>
                <w:rFonts w:asciiTheme="majorHAnsi" w:hAnsiTheme="majorHAnsi" w:cs="Arial"/>
                <w:b/>
                <w:sz w:val="22"/>
                <w:szCs w:val="22"/>
              </w:rPr>
              <w:t>Submission method:</w:t>
            </w:r>
          </w:p>
        </w:tc>
        <w:tc>
          <w:tcPr>
            <w:tcW w:w="7829" w:type="dxa"/>
            <w:gridSpan w:val="3"/>
            <w:shd w:val="clear" w:color="auto" w:fill="auto"/>
          </w:tcPr>
          <w:p w:rsidR="00A406E5" w:rsidRPr="00BF1290" w:rsidRDefault="00A406E5" w:rsidP="00A406E5">
            <w:pPr>
              <w:rPr>
                <w:rFonts w:asciiTheme="majorHAnsi" w:hAnsiTheme="majorHAnsi" w:cs="Arial"/>
                <w:sz w:val="22"/>
                <w:szCs w:val="22"/>
              </w:rPr>
            </w:pPr>
            <w:r w:rsidRPr="00BF1290">
              <w:rPr>
                <w:rFonts w:asciiTheme="majorHAnsi" w:hAnsiTheme="majorHAnsi" w:cs="Arial"/>
                <w:sz w:val="22"/>
                <w:szCs w:val="22"/>
              </w:rPr>
              <w:t xml:space="preserve">All written assessments, where practical and possible, must be submitted via </w:t>
            </w:r>
            <w:proofErr w:type="spellStart"/>
            <w:r w:rsidRPr="00BF1290">
              <w:rPr>
                <w:rFonts w:asciiTheme="majorHAnsi" w:hAnsiTheme="majorHAnsi" w:cs="Arial"/>
                <w:sz w:val="22"/>
                <w:szCs w:val="22"/>
              </w:rPr>
              <w:t>Turnitin</w:t>
            </w:r>
            <w:proofErr w:type="spellEnd"/>
            <w:r w:rsidRPr="00BF1290">
              <w:rPr>
                <w:rFonts w:asciiTheme="majorHAnsi" w:hAnsiTheme="majorHAnsi" w:cs="Arial"/>
                <w:sz w:val="22"/>
                <w:szCs w:val="22"/>
              </w:rPr>
              <w:t xml:space="preserve"> unless otherwise instructed by the Lecturer. (Please DO NOT put this assessment specification into </w:t>
            </w:r>
            <w:proofErr w:type="spellStart"/>
            <w:r w:rsidRPr="00BF1290">
              <w:rPr>
                <w:rFonts w:asciiTheme="majorHAnsi" w:hAnsiTheme="majorHAnsi" w:cs="Arial"/>
                <w:sz w:val="22"/>
                <w:szCs w:val="22"/>
              </w:rPr>
              <w:t>Turnitin</w:t>
            </w:r>
            <w:proofErr w:type="spellEnd"/>
            <w:r w:rsidRPr="00BF1290">
              <w:rPr>
                <w:rFonts w:asciiTheme="majorHAnsi" w:hAnsiTheme="majorHAnsi" w:cs="Arial"/>
                <w:sz w:val="22"/>
                <w:szCs w:val="22"/>
              </w:rPr>
              <w:t xml:space="preserve"> or it will match many similarities with other students’ submissions.)</w:t>
            </w:r>
          </w:p>
          <w:p w:rsidR="00A406E5" w:rsidRPr="00BF1290" w:rsidRDefault="00A406E5" w:rsidP="005F0579">
            <w:pPr>
              <w:spacing w:before="120" w:after="120"/>
              <w:jc w:val="both"/>
              <w:rPr>
                <w:rFonts w:asciiTheme="majorHAnsi" w:hAnsiTheme="majorHAnsi" w:cs="Arial"/>
                <w:b/>
                <w:sz w:val="22"/>
                <w:szCs w:val="22"/>
              </w:rPr>
            </w:pPr>
            <w:r w:rsidRPr="00BF1290">
              <w:rPr>
                <w:rFonts w:asciiTheme="majorHAnsi" w:hAnsiTheme="majorHAnsi" w:cs="Arial"/>
                <w:b/>
                <w:sz w:val="22"/>
                <w:szCs w:val="22"/>
              </w:rPr>
              <w:t xml:space="preserve">Alternative submission method (if applicable): </w:t>
            </w:r>
          </w:p>
          <w:p w:rsidR="00A406E5" w:rsidRPr="00BF1290" w:rsidRDefault="00A406E5" w:rsidP="005F0579">
            <w:pPr>
              <w:spacing w:before="120" w:after="120"/>
              <w:jc w:val="both"/>
              <w:rPr>
                <w:rFonts w:asciiTheme="majorHAnsi" w:hAnsiTheme="majorHAnsi" w:cs="Arial"/>
                <w:b/>
                <w:sz w:val="22"/>
                <w:szCs w:val="22"/>
              </w:rPr>
            </w:pPr>
            <w:r w:rsidRPr="00BF1290">
              <w:rPr>
                <w:rFonts w:asciiTheme="majorHAnsi" w:hAnsiTheme="majorHAnsi" w:cs="Arial"/>
                <w:b/>
                <w:sz w:val="22"/>
                <w:szCs w:val="22"/>
              </w:rPr>
              <w:t xml:space="preserve">Late submission of the assessment will result in a late penalty mark.  </w:t>
            </w:r>
            <w:r w:rsidRPr="00BF1290">
              <w:rPr>
                <w:rFonts w:asciiTheme="majorHAnsi" w:hAnsiTheme="majorHAnsi" w:cs="Arial"/>
                <w:sz w:val="22"/>
                <w:szCs w:val="22"/>
              </w:rPr>
              <w:t>Penalties for late submission: Up to one week late, maximum mark o</w:t>
            </w:r>
            <w:r w:rsidR="008F1308" w:rsidRPr="00BF1290">
              <w:rPr>
                <w:rFonts w:asciiTheme="majorHAnsi" w:hAnsiTheme="majorHAnsi" w:cs="Arial"/>
                <w:sz w:val="22"/>
                <w:szCs w:val="22"/>
              </w:rPr>
              <w:t>f 40%.  Over one week late, 0%</w:t>
            </w:r>
            <w:r w:rsidRPr="00BF1290">
              <w:rPr>
                <w:rFonts w:asciiTheme="majorHAnsi" w:hAnsiTheme="majorHAnsi" w:cs="Arial"/>
                <w:sz w:val="22"/>
                <w:szCs w:val="22"/>
              </w:rPr>
              <w:t>.  Only the Extenuating Circumstances Panel may approve a change to submission dates.</w:t>
            </w:r>
          </w:p>
        </w:tc>
      </w:tr>
      <w:tr w:rsidR="00A406E5" w:rsidRPr="00BF1290" w:rsidTr="00A406E5">
        <w:tc>
          <w:tcPr>
            <w:tcW w:w="2093" w:type="dxa"/>
            <w:shd w:val="pct15" w:color="auto" w:fill="auto"/>
          </w:tcPr>
          <w:p w:rsidR="00A406E5" w:rsidRPr="00BF1290" w:rsidRDefault="00A406E5" w:rsidP="00A406E5">
            <w:pPr>
              <w:spacing w:before="120" w:after="120"/>
              <w:rPr>
                <w:rFonts w:asciiTheme="majorHAnsi" w:hAnsiTheme="majorHAnsi" w:cs="Arial"/>
                <w:b/>
                <w:sz w:val="22"/>
                <w:szCs w:val="22"/>
              </w:rPr>
            </w:pPr>
            <w:r w:rsidRPr="00BF1290">
              <w:rPr>
                <w:rFonts w:asciiTheme="majorHAnsi" w:hAnsiTheme="majorHAnsi" w:cs="Arial"/>
                <w:b/>
                <w:sz w:val="22"/>
                <w:szCs w:val="22"/>
              </w:rPr>
              <w:t>Academic honesty / referencing:</w:t>
            </w:r>
          </w:p>
        </w:tc>
        <w:tc>
          <w:tcPr>
            <w:tcW w:w="7829" w:type="dxa"/>
            <w:gridSpan w:val="3"/>
            <w:shd w:val="clear" w:color="auto" w:fill="auto"/>
          </w:tcPr>
          <w:p w:rsidR="00A406E5" w:rsidRPr="00BF1290" w:rsidRDefault="00A406E5" w:rsidP="00A406E5">
            <w:pPr>
              <w:spacing w:before="120" w:after="120"/>
              <w:jc w:val="both"/>
              <w:rPr>
                <w:rFonts w:asciiTheme="majorHAnsi" w:hAnsiTheme="majorHAnsi" w:cs="Arial"/>
                <w:sz w:val="22"/>
                <w:szCs w:val="22"/>
              </w:rPr>
            </w:pPr>
            <w:r w:rsidRPr="00BF1290">
              <w:rPr>
                <w:rFonts w:asciiTheme="majorHAnsi" w:hAnsiTheme="majorHAns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BF1290">
              <w:rPr>
                <w:rFonts w:asciiTheme="majorHAnsi" w:hAnsiTheme="majorHAnsi" w:cs="Arial"/>
                <w:sz w:val="22"/>
                <w:szCs w:val="22"/>
              </w:rPr>
              <w:t xml:space="preserve">used, </w:t>
            </w:r>
            <w:r w:rsidRPr="00BF1290">
              <w:rPr>
                <w:rFonts w:asciiTheme="majorHAnsi" w:hAnsiTheme="majorHAnsi"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BF1290" w:rsidRDefault="00C04E42" w:rsidP="00BF1290">
            <w:pPr>
              <w:pStyle w:val="Default"/>
              <w:rPr>
                <w:rFonts w:asciiTheme="majorHAnsi" w:hAnsiTheme="majorHAnsi"/>
                <w:sz w:val="22"/>
                <w:szCs w:val="22"/>
              </w:rPr>
            </w:pPr>
            <w:r w:rsidRPr="00690399">
              <w:rPr>
                <w:rFonts w:asciiTheme="majorHAnsi" w:hAnsiTheme="majorHAnsi"/>
                <w:sz w:val="22"/>
                <w:szCs w:val="22"/>
              </w:rPr>
              <w:t xml:space="preserve">Examine how principles of support are implemented in health and social care practice; </w:t>
            </w:r>
            <w:r w:rsidR="00BF1290">
              <w:rPr>
                <w:rFonts w:asciiTheme="majorHAnsi" w:hAnsiTheme="majorHAnsi"/>
                <w:sz w:val="22"/>
                <w:szCs w:val="22"/>
              </w:rPr>
              <w:t>c</w:t>
            </w:r>
            <w:r w:rsidRPr="00690399">
              <w:rPr>
                <w:rFonts w:asciiTheme="majorHAnsi" w:hAnsiTheme="majorHAnsi"/>
                <w:sz w:val="22"/>
                <w:szCs w:val="22"/>
              </w:rPr>
              <w:t xml:space="preserve">ritically evaluate the impact of policy, legislation, regulation, codes of practice and standards on </w:t>
            </w:r>
            <w:proofErr w:type="spellStart"/>
            <w:r w:rsidRPr="00690399">
              <w:rPr>
                <w:rFonts w:asciiTheme="majorHAnsi" w:hAnsiTheme="majorHAnsi"/>
                <w:sz w:val="22"/>
                <w:szCs w:val="22"/>
              </w:rPr>
              <w:t>o</w:t>
            </w:r>
            <w:r>
              <w:rPr>
                <w:rFonts w:asciiTheme="majorHAnsi" w:hAnsiTheme="majorHAnsi"/>
                <w:sz w:val="22"/>
                <w:szCs w:val="22"/>
              </w:rPr>
              <w:t>rganisation</w:t>
            </w:r>
            <w:proofErr w:type="spellEnd"/>
            <w:r>
              <w:rPr>
                <w:rFonts w:asciiTheme="majorHAnsi" w:hAnsiTheme="majorHAnsi"/>
                <w:sz w:val="22"/>
                <w:szCs w:val="22"/>
              </w:rPr>
              <w:t xml:space="preserve"> policy and practice</w:t>
            </w:r>
            <w:r w:rsidR="00BF1290">
              <w:rPr>
                <w:rFonts w:asciiTheme="majorHAnsi" w:hAnsiTheme="majorHAnsi"/>
                <w:sz w:val="22"/>
                <w:szCs w:val="22"/>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04E42" w:rsidRDefault="00BF1290" w:rsidP="00BF1290">
      <w:pPr>
        <w:pStyle w:val="Default"/>
        <w:widowControl w:val="0"/>
        <w:rPr>
          <w:rFonts w:asciiTheme="majorHAnsi" w:hAnsiTheme="majorHAnsi"/>
          <w:sz w:val="22"/>
          <w:szCs w:val="22"/>
        </w:rPr>
      </w:pPr>
      <w:r>
        <w:rPr>
          <w:rFonts w:asciiTheme="majorHAnsi" w:hAnsiTheme="majorHAnsi"/>
          <w:sz w:val="22"/>
          <w:szCs w:val="22"/>
        </w:rPr>
        <w:t>Students will choose one of the following health and/or social care bodies in the United Kingdom: a</w:t>
      </w:r>
      <w:r w:rsidR="00C04E42" w:rsidRPr="00690399">
        <w:rPr>
          <w:rFonts w:asciiTheme="majorHAnsi" w:hAnsiTheme="majorHAnsi"/>
          <w:sz w:val="22"/>
          <w:szCs w:val="22"/>
        </w:rPr>
        <w:t xml:space="preserve"> </w:t>
      </w:r>
      <w:r>
        <w:rPr>
          <w:rFonts w:asciiTheme="majorHAnsi" w:hAnsiTheme="majorHAnsi"/>
          <w:sz w:val="22"/>
          <w:szCs w:val="22"/>
        </w:rPr>
        <w:t>department;</w:t>
      </w:r>
      <w:r w:rsidR="00C04E42" w:rsidRPr="00690399">
        <w:rPr>
          <w:rFonts w:asciiTheme="majorHAnsi" w:hAnsiTheme="majorHAnsi"/>
          <w:sz w:val="22"/>
          <w:szCs w:val="22"/>
        </w:rPr>
        <w:t xml:space="preserve"> </w:t>
      </w:r>
      <w:r>
        <w:rPr>
          <w:rFonts w:asciiTheme="majorHAnsi" w:hAnsiTheme="majorHAnsi"/>
          <w:sz w:val="22"/>
          <w:szCs w:val="22"/>
        </w:rPr>
        <w:t>an organization; an</w:t>
      </w:r>
      <w:r w:rsidR="00C173F0">
        <w:rPr>
          <w:rFonts w:asciiTheme="majorHAnsi" w:hAnsiTheme="majorHAnsi"/>
          <w:sz w:val="22"/>
          <w:szCs w:val="22"/>
        </w:rPr>
        <w:t xml:space="preserve"> authority; a</w:t>
      </w:r>
      <w:bookmarkStart w:id="0" w:name="_GoBack"/>
      <w:bookmarkEnd w:id="0"/>
      <w:r w:rsidR="00C04E42" w:rsidRPr="00690399">
        <w:rPr>
          <w:rFonts w:asciiTheme="majorHAnsi" w:hAnsiTheme="majorHAnsi"/>
          <w:sz w:val="22"/>
          <w:szCs w:val="22"/>
        </w:rPr>
        <w:t xml:space="preserve"> care provider</w:t>
      </w:r>
      <w:r>
        <w:rPr>
          <w:rFonts w:asciiTheme="majorHAnsi" w:hAnsiTheme="majorHAnsi"/>
          <w:sz w:val="22"/>
          <w:szCs w:val="22"/>
        </w:rPr>
        <w:t>.  Focusing on the chosen body, students will conduct a 2,500 word case study critique that describes, analyses and evaluates relevant</w:t>
      </w:r>
      <w:r w:rsidR="00C04E42" w:rsidRPr="00690399">
        <w:rPr>
          <w:rFonts w:asciiTheme="majorHAnsi" w:hAnsiTheme="majorHAnsi"/>
          <w:sz w:val="22"/>
          <w:szCs w:val="22"/>
        </w:rPr>
        <w:t xml:space="preserve"> principles of support, policy and practice</w:t>
      </w:r>
      <w:r>
        <w:rPr>
          <w:rFonts w:asciiTheme="majorHAnsi" w:hAnsiTheme="majorHAnsi"/>
          <w:sz w:val="22"/>
          <w:szCs w:val="22"/>
        </w:rPr>
        <w:t>. Re</w:t>
      </w:r>
      <w:r w:rsidR="00C04E42" w:rsidRPr="00690399">
        <w:rPr>
          <w:rFonts w:asciiTheme="majorHAnsi" w:hAnsiTheme="majorHAnsi"/>
          <w:sz w:val="22"/>
          <w:szCs w:val="22"/>
        </w:rPr>
        <w:t xml:space="preserve">commendations </w:t>
      </w:r>
      <w:r>
        <w:rPr>
          <w:rFonts w:asciiTheme="majorHAnsi" w:hAnsiTheme="majorHAnsi"/>
          <w:sz w:val="22"/>
          <w:szCs w:val="22"/>
        </w:rPr>
        <w:t xml:space="preserve">for future policy and practice should be </w:t>
      </w:r>
      <w:r w:rsidR="00C04E42" w:rsidRPr="00690399">
        <w:rPr>
          <w:rFonts w:asciiTheme="majorHAnsi" w:hAnsiTheme="majorHAnsi"/>
          <w:sz w:val="22"/>
          <w:szCs w:val="22"/>
        </w:rPr>
        <w:t xml:space="preserve">given.  </w:t>
      </w:r>
    </w:p>
    <w:p w:rsidR="00152E9D" w:rsidRPr="00C04E42" w:rsidRDefault="00152E9D" w:rsidP="00A67FB1">
      <w:pPr>
        <w:ind w:left="720"/>
        <w:rPr>
          <w:rFonts w:ascii="Arial" w:hAnsi="Arial" w:cs="Arial"/>
          <w:sz w:val="24"/>
          <w:szCs w:val="24"/>
          <w:lang w:val="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73F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73F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290"/>
    <w:rsid w:val="00BF3CB5"/>
    <w:rsid w:val="00C01A3F"/>
    <w:rsid w:val="00C04E42"/>
    <w:rsid w:val="00C073F1"/>
    <w:rsid w:val="00C1285B"/>
    <w:rsid w:val="00C1361B"/>
    <w:rsid w:val="00C14E1F"/>
    <w:rsid w:val="00C173F0"/>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1021</TotalTime>
  <Pages>9</Pages>
  <Words>3146</Words>
  <Characters>19245</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SW425238</cp:lastModifiedBy>
  <cp:revision>6</cp:revision>
  <cp:lastPrinted>2014-10-10T07:42:00Z</cp:lastPrinted>
  <dcterms:created xsi:type="dcterms:W3CDTF">2018-07-09T16:02:00Z</dcterms:created>
  <dcterms:modified xsi:type="dcterms:W3CDTF">2018-09-10T15:32:00Z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