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E49A7" w14:textId="77777777" w:rsidR="00F97B30" w:rsidRDefault="00F97B30">
      <w:pPr>
        <w:pStyle w:val="Standard"/>
        <w:jc w:val="center"/>
      </w:pPr>
    </w:p>
    <w:p w14:paraId="1ABE49A8" w14:textId="77777777" w:rsidR="00F97B30" w:rsidRDefault="00F97B30">
      <w:pPr>
        <w:pStyle w:val="Standard"/>
        <w:jc w:val="center"/>
      </w:pPr>
    </w:p>
    <w:p w14:paraId="1ABE49A9" w14:textId="77777777" w:rsidR="00F97B30" w:rsidRDefault="00F97B30">
      <w:pPr>
        <w:pStyle w:val="Standard"/>
        <w:jc w:val="center"/>
      </w:pPr>
    </w:p>
    <w:p w14:paraId="1ABE49AA" w14:textId="77777777" w:rsidR="00F97B30" w:rsidRDefault="00F97B30">
      <w:pPr>
        <w:pStyle w:val="Standard"/>
        <w:jc w:val="center"/>
      </w:pPr>
    </w:p>
    <w:p w14:paraId="1ABE49AB" w14:textId="77777777" w:rsidR="00F97B30" w:rsidRDefault="000F0421">
      <w:pPr>
        <w:pStyle w:val="Standard"/>
        <w:jc w:val="center"/>
      </w:pPr>
      <w:r>
        <w:rPr>
          <w:noProof/>
        </w:rPr>
        <w:drawing>
          <wp:inline distT="0" distB="0" distL="0" distR="0" wp14:anchorId="1ABE49A7" wp14:editId="1ABE49A8">
            <wp:extent cx="3479749" cy="1415856"/>
            <wp:effectExtent l="0" t="0" r="6401" b="0"/>
            <wp:docPr id="1" name="Picture 2"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3479749" cy="1415856"/>
                    </a:xfrm>
                    <a:prstGeom prst="rect">
                      <a:avLst/>
                    </a:prstGeom>
                    <a:noFill/>
                    <a:ln>
                      <a:noFill/>
                      <a:prstDash/>
                    </a:ln>
                  </pic:spPr>
                </pic:pic>
              </a:graphicData>
            </a:graphic>
          </wp:inline>
        </w:drawing>
      </w:r>
    </w:p>
    <w:p w14:paraId="1ABE49AC" w14:textId="77777777" w:rsidR="00F97B30" w:rsidRDefault="000F0421">
      <w:pPr>
        <w:pStyle w:val="Standard"/>
        <w:jc w:val="center"/>
        <w:rPr>
          <w:rFonts w:ascii="Arial" w:hAnsi="Arial" w:cs="Arial"/>
          <w:sz w:val="28"/>
          <w:szCs w:val="28"/>
        </w:rPr>
      </w:pPr>
      <w:r>
        <w:rPr>
          <w:rFonts w:ascii="Arial" w:hAnsi="Arial" w:cs="Arial"/>
          <w:sz w:val="28"/>
          <w:szCs w:val="28"/>
        </w:rPr>
        <w:t>Student Name: Shemeka Williams</w:t>
      </w:r>
    </w:p>
    <w:p w14:paraId="1ABE49AD" w14:textId="77777777" w:rsidR="00F97B30" w:rsidRDefault="000F0421">
      <w:pPr>
        <w:pStyle w:val="Standard"/>
        <w:jc w:val="center"/>
        <w:rPr>
          <w:rFonts w:ascii="Arial" w:hAnsi="Arial" w:cs="Arial"/>
          <w:sz w:val="28"/>
          <w:szCs w:val="28"/>
        </w:rPr>
      </w:pPr>
      <w:r>
        <w:rPr>
          <w:rFonts w:ascii="Arial" w:hAnsi="Arial" w:cs="Arial"/>
          <w:sz w:val="28"/>
          <w:szCs w:val="28"/>
        </w:rPr>
        <w:t>Student Number: 1913883</w:t>
      </w:r>
    </w:p>
    <w:p w14:paraId="1ABE49AE" w14:textId="77777777" w:rsidR="00F97B30" w:rsidRDefault="000F0421">
      <w:pPr>
        <w:pStyle w:val="Standard"/>
        <w:jc w:val="center"/>
        <w:rPr>
          <w:rFonts w:ascii="Arial" w:hAnsi="Arial" w:cs="Arial"/>
          <w:sz w:val="28"/>
          <w:szCs w:val="28"/>
        </w:rPr>
      </w:pPr>
      <w:r>
        <w:rPr>
          <w:rFonts w:ascii="Arial" w:hAnsi="Arial" w:cs="Arial"/>
          <w:sz w:val="28"/>
          <w:szCs w:val="28"/>
        </w:rPr>
        <w:t>Module Name: Developing Workplace Critical Thinking</w:t>
      </w:r>
    </w:p>
    <w:p w14:paraId="1ABE49AF" w14:textId="77777777" w:rsidR="00F97B30" w:rsidRDefault="000F0421">
      <w:pPr>
        <w:pStyle w:val="Standard"/>
        <w:jc w:val="center"/>
        <w:rPr>
          <w:rFonts w:ascii="Arial" w:hAnsi="Arial" w:cs="Arial"/>
          <w:sz w:val="28"/>
          <w:szCs w:val="28"/>
        </w:rPr>
      </w:pPr>
      <w:r>
        <w:rPr>
          <w:rFonts w:ascii="Arial" w:hAnsi="Arial" w:cs="Arial"/>
          <w:sz w:val="28"/>
          <w:szCs w:val="28"/>
        </w:rPr>
        <w:t>Module Number: BMSW5101</w:t>
      </w:r>
    </w:p>
    <w:p w14:paraId="1ABE49B0" w14:textId="77777777" w:rsidR="00F97B30" w:rsidRDefault="000F0421">
      <w:pPr>
        <w:pStyle w:val="Standard"/>
        <w:jc w:val="center"/>
        <w:rPr>
          <w:rFonts w:ascii="Arial" w:hAnsi="Arial" w:cs="Arial"/>
          <w:sz w:val="28"/>
          <w:szCs w:val="28"/>
        </w:rPr>
      </w:pPr>
      <w:r>
        <w:rPr>
          <w:rFonts w:ascii="Arial" w:hAnsi="Arial" w:cs="Arial"/>
          <w:sz w:val="28"/>
          <w:szCs w:val="28"/>
        </w:rPr>
        <w:t>Lecturer Name: Yajesh Kumar</w:t>
      </w:r>
    </w:p>
    <w:p w14:paraId="1ABE49B1" w14:textId="77777777" w:rsidR="00F97B30" w:rsidRDefault="00F97B30">
      <w:pPr>
        <w:pStyle w:val="Standard"/>
        <w:jc w:val="center"/>
        <w:rPr>
          <w:rFonts w:ascii="Arial" w:hAnsi="Arial" w:cs="Arial"/>
          <w:sz w:val="28"/>
          <w:szCs w:val="28"/>
        </w:rPr>
      </w:pPr>
    </w:p>
    <w:p w14:paraId="1ABE49B2" w14:textId="77777777" w:rsidR="00F97B30" w:rsidRDefault="00F97B30">
      <w:pPr>
        <w:pStyle w:val="Standard"/>
        <w:jc w:val="center"/>
        <w:rPr>
          <w:rFonts w:ascii="Arial" w:hAnsi="Arial" w:cs="Arial"/>
          <w:sz w:val="28"/>
          <w:szCs w:val="28"/>
        </w:rPr>
      </w:pPr>
    </w:p>
    <w:p w14:paraId="1ABE49B3" w14:textId="77777777" w:rsidR="00F97B30" w:rsidRDefault="00F97B30">
      <w:pPr>
        <w:pStyle w:val="Standard"/>
        <w:jc w:val="center"/>
        <w:rPr>
          <w:rFonts w:ascii="Arial" w:hAnsi="Arial" w:cs="Arial"/>
          <w:sz w:val="28"/>
          <w:szCs w:val="28"/>
        </w:rPr>
      </w:pPr>
    </w:p>
    <w:p w14:paraId="1ABE49B4" w14:textId="77777777" w:rsidR="00F97B30" w:rsidRDefault="00F97B30">
      <w:pPr>
        <w:pStyle w:val="Standard"/>
        <w:jc w:val="center"/>
        <w:rPr>
          <w:rFonts w:ascii="Arial" w:hAnsi="Arial" w:cs="Arial"/>
          <w:sz w:val="28"/>
          <w:szCs w:val="28"/>
        </w:rPr>
      </w:pPr>
    </w:p>
    <w:p w14:paraId="1ABE49B5" w14:textId="77777777" w:rsidR="00F97B30" w:rsidRDefault="00F97B30">
      <w:pPr>
        <w:pStyle w:val="Standard"/>
        <w:jc w:val="center"/>
        <w:rPr>
          <w:rFonts w:ascii="Arial" w:hAnsi="Arial" w:cs="Arial"/>
          <w:sz w:val="28"/>
          <w:szCs w:val="28"/>
        </w:rPr>
      </w:pPr>
    </w:p>
    <w:p w14:paraId="1ABE49B6" w14:textId="77777777" w:rsidR="00F97B30" w:rsidRDefault="00F97B30">
      <w:pPr>
        <w:pStyle w:val="Standard"/>
        <w:jc w:val="center"/>
        <w:rPr>
          <w:rFonts w:ascii="Arial" w:hAnsi="Arial" w:cs="Arial"/>
          <w:sz w:val="28"/>
          <w:szCs w:val="28"/>
        </w:rPr>
      </w:pPr>
    </w:p>
    <w:p w14:paraId="1ABE49B7" w14:textId="77777777" w:rsidR="00F97B30" w:rsidRDefault="00F97B30">
      <w:pPr>
        <w:pStyle w:val="Standard"/>
        <w:jc w:val="center"/>
        <w:rPr>
          <w:rFonts w:ascii="Arial" w:hAnsi="Arial" w:cs="Arial"/>
          <w:sz w:val="28"/>
          <w:szCs w:val="28"/>
        </w:rPr>
      </w:pPr>
    </w:p>
    <w:p w14:paraId="1ABE49B8" w14:textId="77777777" w:rsidR="00F97B30" w:rsidRDefault="00F97B30">
      <w:pPr>
        <w:pStyle w:val="Standard"/>
        <w:jc w:val="center"/>
        <w:rPr>
          <w:rFonts w:ascii="Arial" w:hAnsi="Arial" w:cs="Arial"/>
          <w:sz w:val="28"/>
          <w:szCs w:val="28"/>
        </w:rPr>
      </w:pPr>
    </w:p>
    <w:p w14:paraId="1ABE49B9" w14:textId="77777777" w:rsidR="00F97B30" w:rsidRDefault="00F97B30">
      <w:pPr>
        <w:pStyle w:val="Standard"/>
        <w:jc w:val="center"/>
        <w:rPr>
          <w:rFonts w:ascii="Arial" w:hAnsi="Arial" w:cs="Arial"/>
          <w:sz w:val="28"/>
          <w:szCs w:val="28"/>
        </w:rPr>
      </w:pPr>
    </w:p>
    <w:p w14:paraId="1ABE49BA" w14:textId="77777777" w:rsidR="00F97B30" w:rsidRDefault="00F97B30">
      <w:pPr>
        <w:pStyle w:val="Standard"/>
        <w:jc w:val="center"/>
        <w:rPr>
          <w:rFonts w:ascii="Arial" w:hAnsi="Arial" w:cs="Arial"/>
          <w:sz w:val="28"/>
          <w:szCs w:val="28"/>
        </w:rPr>
      </w:pPr>
    </w:p>
    <w:p w14:paraId="1ABE49BB" w14:textId="77777777" w:rsidR="00F97B30" w:rsidRDefault="00F97B30">
      <w:pPr>
        <w:pStyle w:val="Standard"/>
        <w:jc w:val="center"/>
        <w:rPr>
          <w:rFonts w:ascii="Arial" w:hAnsi="Arial" w:cs="Arial"/>
          <w:sz w:val="28"/>
          <w:szCs w:val="28"/>
        </w:rPr>
      </w:pPr>
    </w:p>
    <w:p w14:paraId="1ABE49BC" w14:textId="77777777" w:rsidR="00F97B30" w:rsidRDefault="00F97B30">
      <w:pPr>
        <w:pStyle w:val="Standard"/>
        <w:jc w:val="center"/>
        <w:rPr>
          <w:rFonts w:ascii="Arial" w:hAnsi="Arial" w:cs="Arial"/>
          <w:sz w:val="28"/>
          <w:szCs w:val="28"/>
        </w:rPr>
      </w:pPr>
    </w:p>
    <w:p w14:paraId="1ABE49BD" w14:textId="77777777" w:rsidR="00F97B30" w:rsidRDefault="00F97B30">
      <w:pPr>
        <w:pStyle w:val="Standard"/>
        <w:jc w:val="center"/>
        <w:rPr>
          <w:rFonts w:ascii="Arial" w:hAnsi="Arial" w:cs="Arial"/>
          <w:sz w:val="28"/>
          <w:szCs w:val="28"/>
        </w:rPr>
      </w:pPr>
    </w:p>
    <w:p w14:paraId="1ABE49BE" w14:textId="77777777" w:rsidR="00F97B30" w:rsidRDefault="00F97B30">
      <w:pPr>
        <w:pStyle w:val="Standard"/>
        <w:jc w:val="center"/>
        <w:rPr>
          <w:rFonts w:ascii="Arial" w:hAnsi="Arial" w:cs="Arial"/>
          <w:sz w:val="28"/>
          <w:szCs w:val="28"/>
        </w:rPr>
      </w:pPr>
    </w:p>
    <w:p w14:paraId="1ABE49BF" w14:textId="77777777" w:rsidR="00F97B30" w:rsidRDefault="000F0421">
      <w:pPr>
        <w:pStyle w:val="TOCHeading"/>
        <w:tabs>
          <w:tab w:val="right" w:leader="dot" w:pos="9360"/>
        </w:tabs>
        <w:outlineLvl w:val="9"/>
      </w:pPr>
      <w:r>
        <w:rPr>
          <w:rFonts w:ascii="Calibri" w:hAnsi="Calibri"/>
          <w:color w:val="auto"/>
          <w:sz w:val="22"/>
          <w:szCs w:val="22"/>
          <w:lang w:val="en-GB"/>
        </w:rPr>
        <w:lastRenderedPageBreak/>
        <w:fldChar w:fldCharType="begin"/>
      </w:r>
      <w:r>
        <w:instrText xml:space="preserve"> TOC \o "1-3" \u \h </w:instrText>
      </w:r>
      <w:r>
        <w:rPr>
          <w:rFonts w:ascii="Calibri" w:hAnsi="Calibri"/>
          <w:color w:val="auto"/>
          <w:sz w:val="22"/>
          <w:szCs w:val="22"/>
          <w:lang w:val="en-GB"/>
        </w:rPr>
        <w:fldChar w:fldCharType="separate"/>
      </w:r>
    </w:p>
    <w:p w14:paraId="1ABE49C0" w14:textId="77777777" w:rsidR="00F97B30" w:rsidRDefault="000F0421">
      <w:pPr>
        <w:pStyle w:val="TOCHeading"/>
        <w:tabs>
          <w:tab w:val="right" w:leader="dot" w:pos="9360"/>
        </w:tabs>
      </w:pPr>
      <w:bookmarkStart w:id="0" w:name="_Toc80919353"/>
      <w:r>
        <w:t>Contents</w:t>
      </w:r>
      <w:bookmarkEnd w:id="0"/>
    </w:p>
    <w:p w14:paraId="1ABE49C1" w14:textId="77777777" w:rsidR="00F97B30" w:rsidRDefault="000F0421">
      <w:pPr>
        <w:pStyle w:val="TOC1"/>
        <w:tabs>
          <w:tab w:val="right" w:leader="dot" w:pos="9016"/>
        </w:tabs>
      </w:pPr>
      <w:r>
        <w:rPr>
          <w:rFonts w:ascii="Calibri Light" w:hAnsi="Calibri Light"/>
          <w:color w:val="2F5496"/>
          <w:sz w:val="32"/>
          <w:szCs w:val="32"/>
          <w:lang w:val="en-US"/>
        </w:rPr>
        <w:fldChar w:fldCharType="begin"/>
      </w:r>
      <w:r>
        <w:instrText xml:space="preserve"> TOC \o "1-3" \u \h </w:instrText>
      </w:r>
      <w:r>
        <w:rPr>
          <w:rFonts w:ascii="Calibri Light" w:hAnsi="Calibri Light"/>
          <w:color w:val="2F5496"/>
          <w:sz w:val="32"/>
          <w:szCs w:val="32"/>
          <w:lang w:val="en-US"/>
        </w:rPr>
        <w:fldChar w:fldCharType="separate"/>
      </w:r>
      <w:hyperlink w:anchor="_Toc80860273" w:history="1">
        <w:r>
          <w:rPr>
            <w:rStyle w:val="Hyperlink"/>
          </w:rPr>
          <w:t>Contents</w:t>
        </w:r>
        <w:r>
          <w:tab/>
          <w:t>2</w:t>
        </w:r>
      </w:hyperlink>
    </w:p>
    <w:p w14:paraId="1ABE49C2" w14:textId="77777777" w:rsidR="00F97B30" w:rsidRDefault="00DF09C9">
      <w:pPr>
        <w:pStyle w:val="TOC1"/>
        <w:tabs>
          <w:tab w:val="right" w:leader="dot" w:pos="9016"/>
        </w:tabs>
      </w:pPr>
      <w:hyperlink w:anchor="_Toc80860274" w:history="1">
        <w:r w:rsidR="000F0421">
          <w:rPr>
            <w:rStyle w:val="Hyperlink"/>
          </w:rPr>
          <w:t>Introduction</w:t>
        </w:r>
        <w:r w:rsidR="000F0421">
          <w:tab/>
          <w:t>2</w:t>
        </w:r>
      </w:hyperlink>
    </w:p>
    <w:p w14:paraId="1ABE49C3" w14:textId="77777777" w:rsidR="00F97B30" w:rsidRDefault="00DF09C9">
      <w:pPr>
        <w:pStyle w:val="TOC1"/>
        <w:tabs>
          <w:tab w:val="right" w:leader="dot" w:pos="9016"/>
        </w:tabs>
      </w:pPr>
      <w:hyperlink w:anchor="_Toc80860275" w:history="1">
        <w:r w:rsidR="000F0421">
          <w:rPr>
            <w:rStyle w:val="Hyperlink"/>
          </w:rPr>
          <w:t>1.0 Introduction of the Organisation</w:t>
        </w:r>
        <w:r w:rsidR="000F0421">
          <w:tab/>
          <w:t>2</w:t>
        </w:r>
      </w:hyperlink>
    </w:p>
    <w:p w14:paraId="1ABE49C4" w14:textId="77777777" w:rsidR="00F97B30" w:rsidRDefault="00DF09C9">
      <w:pPr>
        <w:pStyle w:val="TOC1"/>
        <w:tabs>
          <w:tab w:val="right" w:leader="dot" w:pos="9016"/>
        </w:tabs>
      </w:pPr>
      <w:hyperlink w:anchor="_Toc80860276" w:history="1">
        <w:r w:rsidR="000F0421">
          <w:rPr>
            <w:rStyle w:val="Hyperlink"/>
            <w:rFonts w:ascii="Arial" w:hAnsi="Arial" w:cs="Arial"/>
          </w:rPr>
          <w:t>1.1 Importance of Critical Thinking in the Organisation</w:t>
        </w:r>
        <w:r w:rsidR="000F0421">
          <w:tab/>
          <w:t>3</w:t>
        </w:r>
      </w:hyperlink>
    </w:p>
    <w:p w14:paraId="1ABE49C5" w14:textId="77777777" w:rsidR="00F97B30" w:rsidRDefault="00DF09C9">
      <w:pPr>
        <w:pStyle w:val="TOC1"/>
        <w:tabs>
          <w:tab w:val="right" w:leader="dot" w:pos="9016"/>
        </w:tabs>
      </w:pPr>
      <w:hyperlink w:anchor="_Toc80860277" w:history="1">
        <w:r w:rsidR="000F0421">
          <w:rPr>
            <w:rStyle w:val="Hyperlink"/>
            <w:rFonts w:ascii="Arial" w:hAnsi="Arial" w:cs="Arial"/>
          </w:rPr>
          <w:t>2.0 The difference between Beliefs, Attitudes and Values in the Organisation</w:t>
        </w:r>
        <w:r w:rsidR="000F0421">
          <w:tab/>
          <w:t>3</w:t>
        </w:r>
      </w:hyperlink>
    </w:p>
    <w:p w14:paraId="1ABE49C6" w14:textId="77777777" w:rsidR="00F97B30" w:rsidRDefault="00DF09C9">
      <w:pPr>
        <w:pStyle w:val="TOC1"/>
        <w:tabs>
          <w:tab w:val="right" w:leader="dot" w:pos="9016"/>
        </w:tabs>
      </w:pPr>
      <w:hyperlink w:anchor="_Toc80860278" w:history="1">
        <w:r w:rsidR="000F0421">
          <w:rPr>
            <w:rStyle w:val="Hyperlink"/>
            <w:rFonts w:ascii="Arial" w:hAnsi="Arial" w:cs="Arial"/>
          </w:rPr>
          <w:t>2.1 Discuss and Analysing the different between the Company Beliefs, Attitudes and Value</w:t>
        </w:r>
        <w:r w:rsidR="000F0421">
          <w:tab/>
          <w:t>4</w:t>
        </w:r>
      </w:hyperlink>
    </w:p>
    <w:p w14:paraId="1ABE49C7" w14:textId="77777777" w:rsidR="00F97B30" w:rsidRDefault="00DF09C9">
      <w:pPr>
        <w:pStyle w:val="TOC1"/>
        <w:tabs>
          <w:tab w:val="right" w:leader="dot" w:pos="9016"/>
        </w:tabs>
      </w:pPr>
      <w:hyperlink w:anchor="_Toc80860279" w:history="1">
        <w:r w:rsidR="000F0421">
          <w:rPr>
            <w:rStyle w:val="Hyperlink"/>
            <w:rFonts w:ascii="Arial" w:hAnsi="Arial" w:cs="Arial"/>
          </w:rPr>
          <w:t>3.0 Critically assess their own beliefs, attitudes and value systems and their impact on workplace behaviour during this pandemic.</w:t>
        </w:r>
        <w:r w:rsidR="000F0421">
          <w:tab/>
          <w:t>5</w:t>
        </w:r>
      </w:hyperlink>
    </w:p>
    <w:p w14:paraId="1ABE49C8" w14:textId="77777777" w:rsidR="00F97B30" w:rsidRDefault="00DF09C9">
      <w:pPr>
        <w:pStyle w:val="TOC1"/>
        <w:tabs>
          <w:tab w:val="right" w:leader="dot" w:pos="9016"/>
        </w:tabs>
      </w:pPr>
      <w:hyperlink w:anchor="_Toc80860280" w:history="1">
        <w:r w:rsidR="000F0421">
          <w:rPr>
            <w:rStyle w:val="Hyperlink"/>
            <w:rFonts w:ascii="Arial" w:hAnsi="Arial" w:cs="Arial"/>
          </w:rPr>
          <w:t>4.0 Elton Mayo theory critical assessment</w:t>
        </w:r>
        <w:r w:rsidR="000F0421">
          <w:tab/>
          <w:t>5</w:t>
        </w:r>
      </w:hyperlink>
    </w:p>
    <w:p w14:paraId="1ABE49C9" w14:textId="77777777" w:rsidR="00F97B30" w:rsidRDefault="00DF09C9">
      <w:pPr>
        <w:pStyle w:val="TOC1"/>
        <w:tabs>
          <w:tab w:val="right" w:leader="dot" w:pos="9016"/>
        </w:tabs>
      </w:pPr>
      <w:hyperlink w:anchor="_Toc80860281" w:history="1">
        <w:r w:rsidR="000F0421">
          <w:rPr>
            <w:rStyle w:val="Hyperlink"/>
            <w:rFonts w:ascii="Arial" w:hAnsi="Arial" w:cs="Arial"/>
          </w:rPr>
          <w:t>4.1 Scanlon Human Relation Approach</w:t>
        </w:r>
        <w:r w:rsidR="000F0421">
          <w:tab/>
          <w:t>6</w:t>
        </w:r>
      </w:hyperlink>
    </w:p>
    <w:p w14:paraId="1ABE49CA" w14:textId="77777777" w:rsidR="00F97B30" w:rsidRDefault="00DF09C9">
      <w:pPr>
        <w:pStyle w:val="TOC1"/>
        <w:tabs>
          <w:tab w:val="right" w:leader="dot" w:pos="9016"/>
        </w:tabs>
      </w:pPr>
      <w:hyperlink w:anchor="_Toc80860282" w:history="1">
        <w:r w:rsidR="000F0421">
          <w:rPr>
            <w:rStyle w:val="Hyperlink"/>
            <w:rFonts w:ascii="Arial" w:hAnsi="Arial" w:cs="Arial"/>
          </w:rPr>
          <w:t>4.2 JIT (Just-in-time)</w:t>
        </w:r>
        <w:r w:rsidR="000F0421">
          <w:tab/>
          <w:t>7</w:t>
        </w:r>
      </w:hyperlink>
    </w:p>
    <w:p w14:paraId="1ABE49CB" w14:textId="77777777" w:rsidR="00F97B30" w:rsidRDefault="00DF09C9">
      <w:pPr>
        <w:pStyle w:val="TOC1"/>
        <w:tabs>
          <w:tab w:val="right" w:leader="dot" w:pos="9016"/>
        </w:tabs>
      </w:pPr>
      <w:hyperlink w:anchor="_Toc80860283" w:history="1">
        <w:r w:rsidR="000F0421">
          <w:rPr>
            <w:rStyle w:val="Hyperlink"/>
            <w:rFonts w:ascii="Arial" w:hAnsi="Arial" w:cs="Arial"/>
          </w:rPr>
          <w:t>4.3 Max Weber Bureaucracy Theory</w:t>
        </w:r>
        <w:r w:rsidR="000F0421">
          <w:tab/>
          <w:t>8</w:t>
        </w:r>
      </w:hyperlink>
    </w:p>
    <w:p w14:paraId="1ABE49CC" w14:textId="77777777" w:rsidR="00F97B30" w:rsidRDefault="00DF09C9">
      <w:pPr>
        <w:pStyle w:val="TOC1"/>
        <w:tabs>
          <w:tab w:val="right" w:leader="dot" w:pos="9016"/>
        </w:tabs>
      </w:pPr>
      <w:hyperlink w:anchor="_Toc80860284" w:history="1">
        <w:r w:rsidR="000F0421">
          <w:rPr>
            <w:rStyle w:val="Hyperlink"/>
            <w:rFonts w:ascii="Arial" w:hAnsi="Arial" w:cs="Arial"/>
          </w:rPr>
          <w:t>5.1 Red Model</w:t>
        </w:r>
        <w:r w:rsidR="000F0421">
          <w:tab/>
          <w:t>9</w:t>
        </w:r>
      </w:hyperlink>
    </w:p>
    <w:p w14:paraId="1ABE49CD" w14:textId="77777777" w:rsidR="00F97B30" w:rsidRDefault="00DF09C9">
      <w:pPr>
        <w:pStyle w:val="TOC1"/>
        <w:tabs>
          <w:tab w:val="right" w:leader="dot" w:pos="9016"/>
        </w:tabs>
      </w:pPr>
      <w:hyperlink w:anchor="_Toc80860285" w:history="1">
        <w:r w:rsidR="000F0421">
          <w:rPr>
            <w:rStyle w:val="Hyperlink"/>
            <w:rFonts w:ascii="Arial" w:hAnsi="Arial" w:cs="Arial"/>
          </w:rPr>
          <w:t>5.2 De Bono’s Thinking Hats Method</w:t>
        </w:r>
        <w:r w:rsidR="000F0421">
          <w:tab/>
          <w:t>10</w:t>
        </w:r>
      </w:hyperlink>
    </w:p>
    <w:p w14:paraId="1ABE49CE" w14:textId="77777777" w:rsidR="00F97B30" w:rsidRDefault="00DF09C9">
      <w:pPr>
        <w:pStyle w:val="TOC1"/>
        <w:tabs>
          <w:tab w:val="right" w:leader="dot" w:pos="9016"/>
        </w:tabs>
      </w:pPr>
      <w:hyperlink w:anchor="_Toc80860286" w:history="1">
        <w:r w:rsidR="000F0421">
          <w:rPr>
            <w:rStyle w:val="Hyperlink"/>
            <w:rFonts w:ascii="Arial" w:hAnsi="Arial" w:cs="Arial"/>
          </w:rPr>
          <w:t>6.0 Recommendation</w:t>
        </w:r>
        <w:r w:rsidR="000F0421">
          <w:tab/>
          <w:t>11</w:t>
        </w:r>
      </w:hyperlink>
    </w:p>
    <w:p w14:paraId="1ABE49CF" w14:textId="77777777" w:rsidR="00F97B30" w:rsidRDefault="00DF09C9">
      <w:pPr>
        <w:pStyle w:val="TOC1"/>
        <w:tabs>
          <w:tab w:val="right" w:leader="dot" w:pos="9016"/>
        </w:tabs>
      </w:pPr>
      <w:hyperlink w:anchor="_Toc80860287" w:history="1">
        <w:r w:rsidR="000F0421">
          <w:rPr>
            <w:rStyle w:val="Hyperlink"/>
            <w:rFonts w:ascii="Arial" w:hAnsi="Arial" w:cs="Arial"/>
          </w:rPr>
          <w:t>7.0 Conclusion</w:t>
        </w:r>
        <w:r w:rsidR="000F0421">
          <w:tab/>
          <w:t>12</w:t>
        </w:r>
      </w:hyperlink>
    </w:p>
    <w:p w14:paraId="14ED4A8A" w14:textId="77777777" w:rsidR="00CA2464" w:rsidRDefault="000F0421">
      <w:r>
        <w:fldChar w:fldCharType="end"/>
      </w:r>
    </w:p>
    <w:bookmarkStart w:id="1" w:name="_Toc80919354" w:displacedByCustomXml="next"/>
    <w:sdt>
      <w:sdtPr>
        <w:id w:val="-1583682267"/>
        <w:docPartObj>
          <w:docPartGallery w:val="Table of Contents"/>
          <w:docPartUnique/>
        </w:docPartObj>
      </w:sdtPr>
      <w:sdtEndPr>
        <w:rPr>
          <w:rFonts w:ascii="Calibri" w:hAnsi="Calibri"/>
          <w:b/>
          <w:bCs/>
          <w:noProof/>
          <w:color w:val="auto"/>
          <w:sz w:val="22"/>
          <w:szCs w:val="22"/>
          <w:lang w:val="en-GB"/>
        </w:rPr>
      </w:sdtEndPr>
      <w:sdtContent>
        <w:p w14:paraId="6E5141F5" w14:textId="759E3112" w:rsidR="00CA2464" w:rsidRDefault="00CA2464">
          <w:pPr>
            <w:pStyle w:val="TOCHeading"/>
          </w:pPr>
          <w:r>
            <w:t>Contents</w:t>
          </w:r>
          <w:bookmarkEnd w:id="1"/>
        </w:p>
        <w:p w14:paraId="6065B9D8" w14:textId="2E36384F" w:rsidR="00CA2464" w:rsidRDefault="00CA2464">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80919353" w:history="1">
            <w:r w:rsidRPr="008D0382">
              <w:rPr>
                <w:rStyle w:val="Hyperlink"/>
                <w:noProof/>
              </w:rPr>
              <w:t>Contents</w:t>
            </w:r>
            <w:r>
              <w:rPr>
                <w:noProof/>
                <w:webHidden/>
              </w:rPr>
              <w:tab/>
            </w:r>
            <w:r>
              <w:rPr>
                <w:noProof/>
                <w:webHidden/>
              </w:rPr>
              <w:fldChar w:fldCharType="begin"/>
            </w:r>
            <w:r>
              <w:rPr>
                <w:noProof/>
                <w:webHidden/>
              </w:rPr>
              <w:instrText xml:space="preserve"> PAGEREF _Toc80919353 \h </w:instrText>
            </w:r>
            <w:r>
              <w:rPr>
                <w:noProof/>
                <w:webHidden/>
              </w:rPr>
            </w:r>
            <w:r>
              <w:rPr>
                <w:noProof/>
                <w:webHidden/>
              </w:rPr>
              <w:fldChar w:fldCharType="separate"/>
            </w:r>
            <w:r>
              <w:rPr>
                <w:noProof/>
                <w:webHidden/>
              </w:rPr>
              <w:t>2</w:t>
            </w:r>
            <w:r>
              <w:rPr>
                <w:noProof/>
                <w:webHidden/>
              </w:rPr>
              <w:fldChar w:fldCharType="end"/>
            </w:r>
          </w:hyperlink>
        </w:p>
        <w:p w14:paraId="39977A92" w14:textId="5BCD63AC" w:rsidR="00CA2464" w:rsidRDefault="00CA2464">
          <w:pPr>
            <w:pStyle w:val="TOC1"/>
            <w:tabs>
              <w:tab w:val="right" w:leader="dot" w:pos="9016"/>
            </w:tabs>
            <w:rPr>
              <w:rFonts w:asciiTheme="minorHAnsi" w:eastAsiaTheme="minorEastAsia" w:hAnsiTheme="minorHAnsi" w:cstheme="minorBidi"/>
              <w:noProof/>
              <w:lang w:eastAsia="en-GB"/>
            </w:rPr>
          </w:pPr>
          <w:hyperlink w:anchor="_Toc80919354" w:history="1">
            <w:r w:rsidRPr="008D0382">
              <w:rPr>
                <w:rStyle w:val="Hyperlink"/>
                <w:noProof/>
              </w:rPr>
              <w:t>Contents</w:t>
            </w:r>
            <w:r>
              <w:rPr>
                <w:noProof/>
                <w:webHidden/>
              </w:rPr>
              <w:tab/>
            </w:r>
            <w:r>
              <w:rPr>
                <w:noProof/>
                <w:webHidden/>
              </w:rPr>
              <w:fldChar w:fldCharType="begin"/>
            </w:r>
            <w:r>
              <w:rPr>
                <w:noProof/>
                <w:webHidden/>
              </w:rPr>
              <w:instrText xml:space="preserve"> PAGEREF _Toc80919354 \h </w:instrText>
            </w:r>
            <w:r>
              <w:rPr>
                <w:noProof/>
                <w:webHidden/>
              </w:rPr>
            </w:r>
            <w:r>
              <w:rPr>
                <w:noProof/>
                <w:webHidden/>
              </w:rPr>
              <w:fldChar w:fldCharType="separate"/>
            </w:r>
            <w:r>
              <w:rPr>
                <w:noProof/>
                <w:webHidden/>
              </w:rPr>
              <w:t>2</w:t>
            </w:r>
            <w:r>
              <w:rPr>
                <w:noProof/>
                <w:webHidden/>
              </w:rPr>
              <w:fldChar w:fldCharType="end"/>
            </w:r>
          </w:hyperlink>
        </w:p>
        <w:p w14:paraId="03460A7C" w14:textId="7C81DD31" w:rsidR="00CA2464" w:rsidRDefault="00CA2464">
          <w:pPr>
            <w:pStyle w:val="TOC1"/>
            <w:tabs>
              <w:tab w:val="right" w:leader="dot" w:pos="9016"/>
            </w:tabs>
            <w:rPr>
              <w:rFonts w:asciiTheme="minorHAnsi" w:eastAsiaTheme="minorEastAsia" w:hAnsiTheme="minorHAnsi" w:cstheme="minorBidi"/>
              <w:noProof/>
              <w:lang w:eastAsia="en-GB"/>
            </w:rPr>
          </w:pPr>
          <w:hyperlink w:anchor="_Toc80919355" w:history="1">
            <w:r w:rsidRPr="008D0382">
              <w:rPr>
                <w:rStyle w:val="Hyperlink"/>
                <w:noProof/>
              </w:rPr>
              <w:t>Executive Summary</w:t>
            </w:r>
            <w:r>
              <w:rPr>
                <w:noProof/>
                <w:webHidden/>
              </w:rPr>
              <w:tab/>
            </w:r>
            <w:r>
              <w:rPr>
                <w:noProof/>
                <w:webHidden/>
              </w:rPr>
              <w:fldChar w:fldCharType="begin"/>
            </w:r>
            <w:r>
              <w:rPr>
                <w:noProof/>
                <w:webHidden/>
              </w:rPr>
              <w:instrText xml:space="preserve"> PAGEREF _Toc80919355 \h </w:instrText>
            </w:r>
            <w:r>
              <w:rPr>
                <w:noProof/>
                <w:webHidden/>
              </w:rPr>
            </w:r>
            <w:r>
              <w:rPr>
                <w:noProof/>
                <w:webHidden/>
              </w:rPr>
              <w:fldChar w:fldCharType="separate"/>
            </w:r>
            <w:r>
              <w:rPr>
                <w:noProof/>
                <w:webHidden/>
              </w:rPr>
              <w:t>3</w:t>
            </w:r>
            <w:r>
              <w:rPr>
                <w:noProof/>
                <w:webHidden/>
              </w:rPr>
              <w:fldChar w:fldCharType="end"/>
            </w:r>
          </w:hyperlink>
        </w:p>
        <w:p w14:paraId="310CE98D" w14:textId="5E93EB3E" w:rsidR="00CA2464" w:rsidRDefault="00CA2464">
          <w:pPr>
            <w:pStyle w:val="TOC1"/>
            <w:tabs>
              <w:tab w:val="right" w:leader="dot" w:pos="9016"/>
            </w:tabs>
            <w:rPr>
              <w:rFonts w:asciiTheme="minorHAnsi" w:eastAsiaTheme="minorEastAsia" w:hAnsiTheme="minorHAnsi" w:cstheme="minorBidi"/>
              <w:noProof/>
              <w:lang w:eastAsia="en-GB"/>
            </w:rPr>
          </w:pPr>
          <w:hyperlink w:anchor="_Toc80919356" w:history="1">
            <w:r w:rsidRPr="008D038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_Toc80919356 \h </w:instrText>
            </w:r>
            <w:r>
              <w:rPr>
                <w:noProof/>
                <w:webHidden/>
              </w:rPr>
            </w:r>
            <w:r>
              <w:rPr>
                <w:noProof/>
                <w:webHidden/>
              </w:rPr>
              <w:fldChar w:fldCharType="separate"/>
            </w:r>
            <w:r>
              <w:rPr>
                <w:noProof/>
                <w:webHidden/>
              </w:rPr>
              <w:t>3</w:t>
            </w:r>
            <w:r>
              <w:rPr>
                <w:noProof/>
                <w:webHidden/>
              </w:rPr>
              <w:fldChar w:fldCharType="end"/>
            </w:r>
          </w:hyperlink>
        </w:p>
        <w:p w14:paraId="57688A09" w14:textId="57FCDD70" w:rsidR="00CA2464" w:rsidRDefault="00CA2464">
          <w:pPr>
            <w:pStyle w:val="TOC1"/>
            <w:tabs>
              <w:tab w:val="right" w:leader="dot" w:pos="9016"/>
            </w:tabs>
            <w:rPr>
              <w:rFonts w:asciiTheme="minorHAnsi" w:eastAsiaTheme="minorEastAsia" w:hAnsiTheme="minorHAnsi" w:cstheme="minorBidi"/>
              <w:noProof/>
              <w:lang w:eastAsia="en-GB"/>
            </w:rPr>
          </w:pPr>
          <w:hyperlink w:anchor="_Toc80919357" w:history="1">
            <w:r w:rsidRPr="008D0382">
              <w:rPr>
                <w:rStyle w:val="Hyperlink"/>
                <w:rFonts w:ascii="Arial" w:hAnsi="Arial" w:cs="Arial"/>
                <w:noProof/>
              </w:rPr>
              <w:t>1.0 Introduction of the Organisation</w:t>
            </w:r>
            <w:r>
              <w:rPr>
                <w:noProof/>
                <w:webHidden/>
              </w:rPr>
              <w:tab/>
            </w:r>
            <w:r>
              <w:rPr>
                <w:noProof/>
                <w:webHidden/>
              </w:rPr>
              <w:fldChar w:fldCharType="begin"/>
            </w:r>
            <w:r>
              <w:rPr>
                <w:noProof/>
                <w:webHidden/>
              </w:rPr>
              <w:instrText xml:space="preserve"> PAGEREF _Toc80919357 \h </w:instrText>
            </w:r>
            <w:r>
              <w:rPr>
                <w:noProof/>
                <w:webHidden/>
              </w:rPr>
            </w:r>
            <w:r>
              <w:rPr>
                <w:noProof/>
                <w:webHidden/>
              </w:rPr>
              <w:fldChar w:fldCharType="separate"/>
            </w:r>
            <w:r>
              <w:rPr>
                <w:noProof/>
                <w:webHidden/>
              </w:rPr>
              <w:t>3</w:t>
            </w:r>
            <w:r>
              <w:rPr>
                <w:noProof/>
                <w:webHidden/>
              </w:rPr>
              <w:fldChar w:fldCharType="end"/>
            </w:r>
          </w:hyperlink>
        </w:p>
        <w:p w14:paraId="60845482" w14:textId="6D77E22A" w:rsidR="00CA2464" w:rsidRDefault="00CA2464">
          <w:pPr>
            <w:pStyle w:val="TOC1"/>
            <w:tabs>
              <w:tab w:val="right" w:leader="dot" w:pos="9016"/>
            </w:tabs>
            <w:rPr>
              <w:rFonts w:asciiTheme="minorHAnsi" w:eastAsiaTheme="minorEastAsia" w:hAnsiTheme="minorHAnsi" w:cstheme="minorBidi"/>
              <w:noProof/>
              <w:lang w:eastAsia="en-GB"/>
            </w:rPr>
          </w:pPr>
          <w:hyperlink w:anchor="_Toc80919358" w:history="1">
            <w:r w:rsidRPr="008D0382">
              <w:rPr>
                <w:rStyle w:val="Hyperlink"/>
                <w:rFonts w:ascii="Arial" w:hAnsi="Arial" w:cs="Arial"/>
                <w:noProof/>
              </w:rPr>
              <w:t>1.1 Importance of Critical Thinking in the Organisation</w:t>
            </w:r>
            <w:r>
              <w:rPr>
                <w:noProof/>
                <w:webHidden/>
              </w:rPr>
              <w:tab/>
            </w:r>
            <w:r>
              <w:rPr>
                <w:noProof/>
                <w:webHidden/>
              </w:rPr>
              <w:fldChar w:fldCharType="begin"/>
            </w:r>
            <w:r>
              <w:rPr>
                <w:noProof/>
                <w:webHidden/>
              </w:rPr>
              <w:instrText xml:space="preserve"> PAGEREF _Toc80919358 \h </w:instrText>
            </w:r>
            <w:r>
              <w:rPr>
                <w:noProof/>
                <w:webHidden/>
              </w:rPr>
            </w:r>
            <w:r>
              <w:rPr>
                <w:noProof/>
                <w:webHidden/>
              </w:rPr>
              <w:fldChar w:fldCharType="separate"/>
            </w:r>
            <w:r>
              <w:rPr>
                <w:noProof/>
                <w:webHidden/>
              </w:rPr>
              <w:t>3</w:t>
            </w:r>
            <w:r>
              <w:rPr>
                <w:noProof/>
                <w:webHidden/>
              </w:rPr>
              <w:fldChar w:fldCharType="end"/>
            </w:r>
          </w:hyperlink>
        </w:p>
        <w:p w14:paraId="4FAAE5E1" w14:textId="3E02C19E" w:rsidR="00CA2464" w:rsidRDefault="00CA2464">
          <w:pPr>
            <w:pStyle w:val="TOC1"/>
            <w:tabs>
              <w:tab w:val="right" w:leader="dot" w:pos="9016"/>
            </w:tabs>
            <w:rPr>
              <w:rFonts w:asciiTheme="minorHAnsi" w:eastAsiaTheme="minorEastAsia" w:hAnsiTheme="minorHAnsi" w:cstheme="minorBidi"/>
              <w:noProof/>
              <w:lang w:eastAsia="en-GB"/>
            </w:rPr>
          </w:pPr>
          <w:hyperlink w:anchor="_Toc80919359" w:history="1">
            <w:r w:rsidRPr="008D0382">
              <w:rPr>
                <w:rStyle w:val="Hyperlink"/>
                <w:rFonts w:ascii="Arial" w:hAnsi="Arial" w:cs="Arial"/>
                <w:noProof/>
              </w:rPr>
              <w:t>2.0 The difference between Beliefs, Attitudes and Values in the Organisation</w:t>
            </w:r>
            <w:r>
              <w:rPr>
                <w:noProof/>
                <w:webHidden/>
              </w:rPr>
              <w:tab/>
            </w:r>
            <w:r>
              <w:rPr>
                <w:noProof/>
                <w:webHidden/>
              </w:rPr>
              <w:fldChar w:fldCharType="begin"/>
            </w:r>
            <w:r>
              <w:rPr>
                <w:noProof/>
                <w:webHidden/>
              </w:rPr>
              <w:instrText xml:space="preserve"> PAGEREF _Toc80919359 \h </w:instrText>
            </w:r>
            <w:r>
              <w:rPr>
                <w:noProof/>
                <w:webHidden/>
              </w:rPr>
            </w:r>
            <w:r>
              <w:rPr>
                <w:noProof/>
                <w:webHidden/>
              </w:rPr>
              <w:fldChar w:fldCharType="separate"/>
            </w:r>
            <w:r>
              <w:rPr>
                <w:noProof/>
                <w:webHidden/>
              </w:rPr>
              <w:t>4</w:t>
            </w:r>
            <w:r>
              <w:rPr>
                <w:noProof/>
                <w:webHidden/>
              </w:rPr>
              <w:fldChar w:fldCharType="end"/>
            </w:r>
          </w:hyperlink>
        </w:p>
        <w:p w14:paraId="6A41BCBB" w14:textId="3F24CE99" w:rsidR="00CA2464" w:rsidRDefault="00CA2464">
          <w:pPr>
            <w:pStyle w:val="TOC1"/>
            <w:tabs>
              <w:tab w:val="right" w:leader="dot" w:pos="9016"/>
            </w:tabs>
            <w:rPr>
              <w:rFonts w:asciiTheme="minorHAnsi" w:eastAsiaTheme="minorEastAsia" w:hAnsiTheme="minorHAnsi" w:cstheme="minorBidi"/>
              <w:noProof/>
              <w:lang w:eastAsia="en-GB"/>
            </w:rPr>
          </w:pPr>
          <w:hyperlink w:anchor="_Toc80919360" w:history="1">
            <w:r w:rsidRPr="008D0382">
              <w:rPr>
                <w:rStyle w:val="Hyperlink"/>
                <w:rFonts w:ascii="Arial" w:hAnsi="Arial" w:cs="Arial"/>
                <w:noProof/>
              </w:rPr>
              <w:t>2.1 Discuss and Analysing the different between the Company Beliefs, Attitudes and Value</w:t>
            </w:r>
            <w:r>
              <w:rPr>
                <w:noProof/>
                <w:webHidden/>
              </w:rPr>
              <w:tab/>
            </w:r>
            <w:r>
              <w:rPr>
                <w:noProof/>
                <w:webHidden/>
              </w:rPr>
              <w:fldChar w:fldCharType="begin"/>
            </w:r>
            <w:r>
              <w:rPr>
                <w:noProof/>
                <w:webHidden/>
              </w:rPr>
              <w:instrText xml:space="preserve"> PAGEREF _Toc80919360 \h </w:instrText>
            </w:r>
            <w:r>
              <w:rPr>
                <w:noProof/>
                <w:webHidden/>
              </w:rPr>
            </w:r>
            <w:r>
              <w:rPr>
                <w:noProof/>
                <w:webHidden/>
              </w:rPr>
              <w:fldChar w:fldCharType="separate"/>
            </w:r>
            <w:r>
              <w:rPr>
                <w:noProof/>
                <w:webHidden/>
              </w:rPr>
              <w:t>4</w:t>
            </w:r>
            <w:r>
              <w:rPr>
                <w:noProof/>
                <w:webHidden/>
              </w:rPr>
              <w:fldChar w:fldCharType="end"/>
            </w:r>
          </w:hyperlink>
        </w:p>
        <w:p w14:paraId="76F24386" w14:textId="178A5738" w:rsidR="00CA2464" w:rsidRDefault="00CA2464">
          <w:pPr>
            <w:pStyle w:val="TOC1"/>
            <w:tabs>
              <w:tab w:val="right" w:leader="dot" w:pos="9016"/>
            </w:tabs>
            <w:rPr>
              <w:rFonts w:asciiTheme="minorHAnsi" w:eastAsiaTheme="minorEastAsia" w:hAnsiTheme="minorHAnsi" w:cstheme="minorBidi"/>
              <w:noProof/>
              <w:lang w:eastAsia="en-GB"/>
            </w:rPr>
          </w:pPr>
          <w:hyperlink w:anchor="_Toc80919361" w:history="1">
            <w:r w:rsidRPr="008D0382">
              <w:rPr>
                <w:rStyle w:val="Hyperlink"/>
                <w:rFonts w:ascii="Arial" w:hAnsi="Arial" w:cs="Arial"/>
                <w:noProof/>
              </w:rPr>
              <w:t>3.0 Critically assess their own beliefs, attitudes and value systems and their impact on workplace behaviour during this pandemic.</w:t>
            </w:r>
            <w:r>
              <w:rPr>
                <w:noProof/>
                <w:webHidden/>
              </w:rPr>
              <w:tab/>
            </w:r>
            <w:r>
              <w:rPr>
                <w:noProof/>
                <w:webHidden/>
              </w:rPr>
              <w:fldChar w:fldCharType="begin"/>
            </w:r>
            <w:r>
              <w:rPr>
                <w:noProof/>
                <w:webHidden/>
              </w:rPr>
              <w:instrText xml:space="preserve"> PAGEREF _Toc80919361 \h </w:instrText>
            </w:r>
            <w:r>
              <w:rPr>
                <w:noProof/>
                <w:webHidden/>
              </w:rPr>
            </w:r>
            <w:r>
              <w:rPr>
                <w:noProof/>
                <w:webHidden/>
              </w:rPr>
              <w:fldChar w:fldCharType="separate"/>
            </w:r>
            <w:r>
              <w:rPr>
                <w:noProof/>
                <w:webHidden/>
              </w:rPr>
              <w:t>5</w:t>
            </w:r>
            <w:r>
              <w:rPr>
                <w:noProof/>
                <w:webHidden/>
              </w:rPr>
              <w:fldChar w:fldCharType="end"/>
            </w:r>
          </w:hyperlink>
        </w:p>
        <w:p w14:paraId="4715539B" w14:textId="2DD7BB01" w:rsidR="00CA2464" w:rsidRDefault="00CA2464">
          <w:pPr>
            <w:pStyle w:val="TOC1"/>
            <w:tabs>
              <w:tab w:val="right" w:leader="dot" w:pos="9016"/>
            </w:tabs>
            <w:rPr>
              <w:rFonts w:asciiTheme="minorHAnsi" w:eastAsiaTheme="minorEastAsia" w:hAnsiTheme="minorHAnsi" w:cstheme="minorBidi"/>
              <w:noProof/>
              <w:lang w:eastAsia="en-GB"/>
            </w:rPr>
          </w:pPr>
          <w:hyperlink w:anchor="_Toc80919362" w:history="1">
            <w:r w:rsidRPr="008D0382">
              <w:rPr>
                <w:rStyle w:val="Hyperlink"/>
                <w:rFonts w:ascii="Arial" w:hAnsi="Arial" w:cs="Arial"/>
                <w:noProof/>
              </w:rPr>
              <w:t>4.0 Elton Mayo theory critical assessment</w:t>
            </w:r>
            <w:r>
              <w:rPr>
                <w:noProof/>
                <w:webHidden/>
              </w:rPr>
              <w:tab/>
            </w:r>
            <w:r>
              <w:rPr>
                <w:noProof/>
                <w:webHidden/>
              </w:rPr>
              <w:fldChar w:fldCharType="begin"/>
            </w:r>
            <w:r>
              <w:rPr>
                <w:noProof/>
                <w:webHidden/>
              </w:rPr>
              <w:instrText xml:space="preserve"> PAGEREF _Toc80919362 \h </w:instrText>
            </w:r>
            <w:r>
              <w:rPr>
                <w:noProof/>
                <w:webHidden/>
              </w:rPr>
            </w:r>
            <w:r>
              <w:rPr>
                <w:noProof/>
                <w:webHidden/>
              </w:rPr>
              <w:fldChar w:fldCharType="separate"/>
            </w:r>
            <w:r>
              <w:rPr>
                <w:noProof/>
                <w:webHidden/>
              </w:rPr>
              <w:t>6</w:t>
            </w:r>
            <w:r>
              <w:rPr>
                <w:noProof/>
                <w:webHidden/>
              </w:rPr>
              <w:fldChar w:fldCharType="end"/>
            </w:r>
          </w:hyperlink>
        </w:p>
        <w:p w14:paraId="183538C1" w14:textId="20F6197A" w:rsidR="00CA2464" w:rsidRDefault="00CA2464">
          <w:pPr>
            <w:pStyle w:val="TOC1"/>
            <w:tabs>
              <w:tab w:val="right" w:leader="dot" w:pos="9016"/>
            </w:tabs>
            <w:rPr>
              <w:rFonts w:asciiTheme="minorHAnsi" w:eastAsiaTheme="minorEastAsia" w:hAnsiTheme="minorHAnsi" w:cstheme="minorBidi"/>
              <w:noProof/>
              <w:lang w:eastAsia="en-GB"/>
            </w:rPr>
          </w:pPr>
          <w:hyperlink w:anchor="_Toc80919363" w:history="1">
            <w:r w:rsidRPr="008D0382">
              <w:rPr>
                <w:rStyle w:val="Hyperlink"/>
                <w:rFonts w:ascii="Arial" w:hAnsi="Arial" w:cs="Arial"/>
                <w:noProof/>
              </w:rPr>
              <w:t>4.1 Scanlon Human Relation Approach</w:t>
            </w:r>
            <w:r>
              <w:rPr>
                <w:noProof/>
                <w:webHidden/>
              </w:rPr>
              <w:tab/>
            </w:r>
            <w:r>
              <w:rPr>
                <w:noProof/>
                <w:webHidden/>
              </w:rPr>
              <w:fldChar w:fldCharType="begin"/>
            </w:r>
            <w:r>
              <w:rPr>
                <w:noProof/>
                <w:webHidden/>
              </w:rPr>
              <w:instrText xml:space="preserve"> PAGEREF _Toc80919363 \h </w:instrText>
            </w:r>
            <w:r>
              <w:rPr>
                <w:noProof/>
                <w:webHidden/>
              </w:rPr>
            </w:r>
            <w:r>
              <w:rPr>
                <w:noProof/>
                <w:webHidden/>
              </w:rPr>
              <w:fldChar w:fldCharType="separate"/>
            </w:r>
            <w:r>
              <w:rPr>
                <w:noProof/>
                <w:webHidden/>
              </w:rPr>
              <w:t>7</w:t>
            </w:r>
            <w:r>
              <w:rPr>
                <w:noProof/>
                <w:webHidden/>
              </w:rPr>
              <w:fldChar w:fldCharType="end"/>
            </w:r>
          </w:hyperlink>
        </w:p>
        <w:p w14:paraId="4CCEF69D" w14:textId="41DBBC82" w:rsidR="00CA2464" w:rsidRDefault="00CA2464">
          <w:pPr>
            <w:pStyle w:val="TOC1"/>
            <w:tabs>
              <w:tab w:val="right" w:leader="dot" w:pos="9016"/>
            </w:tabs>
            <w:rPr>
              <w:rFonts w:asciiTheme="minorHAnsi" w:eastAsiaTheme="minorEastAsia" w:hAnsiTheme="minorHAnsi" w:cstheme="minorBidi"/>
              <w:noProof/>
              <w:lang w:eastAsia="en-GB"/>
            </w:rPr>
          </w:pPr>
          <w:hyperlink w:anchor="_Toc80919364" w:history="1">
            <w:r w:rsidRPr="008D0382">
              <w:rPr>
                <w:rStyle w:val="Hyperlink"/>
                <w:rFonts w:ascii="Arial" w:hAnsi="Arial" w:cs="Arial"/>
                <w:noProof/>
              </w:rPr>
              <w:t>4.2 JIT (Just-in-time)</w:t>
            </w:r>
            <w:r>
              <w:rPr>
                <w:noProof/>
                <w:webHidden/>
              </w:rPr>
              <w:tab/>
            </w:r>
            <w:r>
              <w:rPr>
                <w:noProof/>
                <w:webHidden/>
              </w:rPr>
              <w:fldChar w:fldCharType="begin"/>
            </w:r>
            <w:r>
              <w:rPr>
                <w:noProof/>
                <w:webHidden/>
              </w:rPr>
              <w:instrText xml:space="preserve"> PAGEREF _Toc80919364 \h </w:instrText>
            </w:r>
            <w:r>
              <w:rPr>
                <w:noProof/>
                <w:webHidden/>
              </w:rPr>
            </w:r>
            <w:r>
              <w:rPr>
                <w:noProof/>
                <w:webHidden/>
              </w:rPr>
              <w:fldChar w:fldCharType="separate"/>
            </w:r>
            <w:r>
              <w:rPr>
                <w:noProof/>
                <w:webHidden/>
              </w:rPr>
              <w:t>7</w:t>
            </w:r>
            <w:r>
              <w:rPr>
                <w:noProof/>
                <w:webHidden/>
              </w:rPr>
              <w:fldChar w:fldCharType="end"/>
            </w:r>
          </w:hyperlink>
        </w:p>
        <w:p w14:paraId="3AD7CF36" w14:textId="49094C1B" w:rsidR="00CA2464" w:rsidRDefault="00CA2464">
          <w:pPr>
            <w:pStyle w:val="TOC1"/>
            <w:tabs>
              <w:tab w:val="right" w:leader="dot" w:pos="9016"/>
            </w:tabs>
            <w:rPr>
              <w:rFonts w:asciiTheme="minorHAnsi" w:eastAsiaTheme="minorEastAsia" w:hAnsiTheme="minorHAnsi" w:cstheme="minorBidi"/>
              <w:noProof/>
              <w:lang w:eastAsia="en-GB"/>
            </w:rPr>
          </w:pPr>
          <w:hyperlink w:anchor="_Toc80919365" w:history="1">
            <w:r w:rsidRPr="008D0382">
              <w:rPr>
                <w:rStyle w:val="Hyperlink"/>
                <w:rFonts w:ascii="Arial" w:hAnsi="Arial" w:cs="Arial"/>
                <w:noProof/>
              </w:rPr>
              <w:t>4.3 Max Weber Bureaucracy Theory</w:t>
            </w:r>
            <w:r>
              <w:rPr>
                <w:noProof/>
                <w:webHidden/>
              </w:rPr>
              <w:tab/>
            </w:r>
            <w:r>
              <w:rPr>
                <w:noProof/>
                <w:webHidden/>
              </w:rPr>
              <w:fldChar w:fldCharType="begin"/>
            </w:r>
            <w:r>
              <w:rPr>
                <w:noProof/>
                <w:webHidden/>
              </w:rPr>
              <w:instrText xml:space="preserve"> PAGEREF _Toc80919365 \h </w:instrText>
            </w:r>
            <w:r>
              <w:rPr>
                <w:noProof/>
                <w:webHidden/>
              </w:rPr>
            </w:r>
            <w:r>
              <w:rPr>
                <w:noProof/>
                <w:webHidden/>
              </w:rPr>
              <w:fldChar w:fldCharType="separate"/>
            </w:r>
            <w:r>
              <w:rPr>
                <w:noProof/>
                <w:webHidden/>
              </w:rPr>
              <w:t>8</w:t>
            </w:r>
            <w:r>
              <w:rPr>
                <w:noProof/>
                <w:webHidden/>
              </w:rPr>
              <w:fldChar w:fldCharType="end"/>
            </w:r>
          </w:hyperlink>
        </w:p>
        <w:p w14:paraId="04350CDC" w14:textId="2AC1A4B1" w:rsidR="00CA2464" w:rsidRDefault="00CA2464">
          <w:pPr>
            <w:pStyle w:val="TOC1"/>
            <w:tabs>
              <w:tab w:val="right" w:leader="dot" w:pos="9016"/>
            </w:tabs>
            <w:rPr>
              <w:rFonts w:asciiTheme="minorHAnsi" w:eastAsiaTheme="minorEastAsia" w:hAnsiTheme="minorHAnsi" w:cstheme="minorBidi"/>
              <w:noProof/>
              <w:lang w:eastAsia="en-GB"/>
            </w:rPr>
          </w:pPr>
          <w:hyperlink w:anchor="_Toc80919366" w:history="1">
            <w:r w:rsidRPr="008D0382">
              <w:rPr>
                <w:rStyle w:val="Hyperlink"/>
                <w:rFonts w:ascii="Arial" w:hAnsi="Arial" w:cs="Arial"/>
                <w:noProof/>
              </w:rPr>
              <w:t>5.1 Red Model</w:t>
            </w:r>
            <w:r>
              <w:rPr>
                <w:noProof/>
                <w:webHidden/>
              </w:rPr>
              <w:tab/>
            </w:r>
            <w:r>
              <w:rPr>
                <w:noProof/>
                <w:webHidden/>
              </w:rPr>
              <w:fldChar w:fldCharType="begin"/>
            </w:r>
            <w:r>
              <w:rPr>
                <w:noProof/>
                <w:webHidden/>
              </w:rPr>
              <w:instrText xml:space="preserve"> PAGEREF _Toc80919366 \h </w:instrText>
            </w:r>
            <w:r>
              <w:rPr>
                <w:noProof/>
                <w:webHidden/>
              </w:rPr>
            </w:r>
            <w:r>
              <w:rPr>
                <w:noProof/>
                <w:webHidden/>
              </w:rPr>
              <w:fldChar w:fldCharType="separate"/>
            </w:r>
            <w:r>
              <w:rPr>
                <w:noProof/>
                <w:webHidden/>
              </w:rPr>
              <w:t>9</w:t>
            </w:r>
            <w:r>
              <w:rPr>
                <w:noProof/>
                <w:webHidden/>
              </w:rPr>
              <w:fldChar w:fldCharType="end"/>
            </w:r>
          </w:hyperlink>
        </w:p>
        <w:p w14:paraId="023AF6EB" w14:textId="7DFC947F" w:rsidR="00CA2464" w:rsidRDefault="00CA2464">
          <w:pPr>
            <w:pStyle w:val="TOC1"/>
            <w:tabs>
              <w:tab w:val="right" w:leader="dot" w:pos="9016"/>
            </w:tabs>
            <w:rPr>
              <w:rFonts w:asciiTheme="minorHAnsi" w:eastAsiaTheme="minorEastAsia" w:hAnsiTheme="minorHAnsi" w:cstheme="minorBidi"/>
              <w:noProof/>
              <w:lang w:eastAsia="en-GB"/>
            </w:rPr>
          </w:pPr>
          <w:hyperlink w:anchor="_Toc80919367" w:history="1">
            <w:r w:rsidRPr="008D0382">
              <w:rPr>
                <w:rStyle w:val="Hyperlink"/>
                <w:rFonts w:ascii="Arial" w:hAnsi="Arial" w:cs="Arial"/>
                <w:noProof/>
              </w:rPr>
              <w:t>5.2 De Bono’s Thinking Hats Method</w:t>
            </w:r>
            <w:r>
              <w:rPr>
                <w:noProof/>
                <w:webHidden/>
              </w:rPr>
              <w:tab/>
            </w:r>
            <w:r>
              <w:rPr>
                <w:noProof/>
                <w:webHidden/>
              </w:rPr>
              <w:fldChar w:fldCharType="begin"/>
            </w:r>
            <w:r>
              <w:rPr>
                <w:noProof/>
                <w:webHidden/>
              </w:rPr>
              <w:instrText xml:space="preserve"> PAGEREF _Toc80919367 \h </w:instrText>
            </w:r>
            <w:r>
              <w:rPr>
                <w:noProof/>
                <w:webHidden/>
              </w:rPr>
            </w:r>
            <w:r>
              <w:rPr>
                <w:noProof/>
                <w:webHidden/>
              </w:rPr>
              <w:fldChar w:fldCharType="separate"/>
            </w:r>
            <w:r>
              <w:rPr>
                <w:noProof/>
                <w:webHidden/>
              </w:rPr>
              <w:t>10</w:t>
            </w:r>
            <w:r>
              <w:rPr>
                <w:noProof/>
                <w:webHidden/>
              </w:rPr>
              <w:fldChar w:fldCharType="end"/>
            </w:r>
          </w:hyperlink>
        </w:p>
        <w:p w14:paraId="2B1F422E" w14:textId="7C809810" w:rsidR="00CA2464" w:rsidRDefault="00CA2464">
          <w:pPr>
            <w:pStyle w:val="TOC1"/>
            <w:tabs>
              <w:tab w:val="right" w:leader="dot" w:pos="9016"/>
            </w:tabs>
            <w:rPr>
              <w:rFonts w:asciiTheme="minorHAnsi" w:eastAsiaTheme="minorEastAsia" w:hAnsiTheme="minorHAnsi" w:cstheme="minorBidi"/>
              <w:noProof/>
              <w:lang w:eastAsia="en-GB"/>
            </w:rPr>
          </w:pPr>
          <w:hyperlink w:anchor="_Toc80919368" w:history="1">
            <w:r w:rsidRPr="008D0382">
              <w:rPr>
                <w:rStyle w:val="Hyperlink"/>
                <w:rFonts w:ascii="Arial" w:hAnsi="Arial" w:cs="Arial"/>
                <w:noProof/>
              </w:rPr>
              <w:t>6.0 Recommendation</w:t>
            </w:r>
            <w:r>
              <w:rPr>
                <w:noProof/>
                <w:webHidden/>
              </w:rPr>
              <w:tab/>
            </w:r>
            <w:r>
              <w:rPr>
                <w:noProof/>
                <w:webHidden/>
              </w:rPr>
              <w:fldChar w:fldCharType="begin"/>
            </w:r>
            <w:r>
              <w:rPr>
                <w:noProof/>
                <w:webHidden/>
              </w:rPr>
              <w:instrText xml:space="preserve"> PAGEREF _Toc80919368 \h </w:instrText>
            </w:r>
            <w:r>
              <w:rPr>
                <w:noProof/>
                <w:webHidden/>
              </w:rPr>
            </w:r>
            <w:r>
              <w:rPr>
                <w:noProof/>
                <w:webHidden/>
              </w:rPr>
              <w:fldChar w:fldCharType="separate"/>
            </w:r>
            <w:r>
              <w:rPr>
                <w:noProof/>
                <w:webHidden/>
              </w:rPr>
              <w:t>11</w:t>
            </w:r>
            <w:r>
              <w:rPr>
                <w:noProof/>
                <w:webHidden/>
              </w:rPr>
              <w:fldChar w:fldCharType="end"/>
            </w:r>
          </w:hyperlink>
        </w:p>
        <w:p w14:paraId="693AAA04" w14:textId="2B71B2C0" w:rsidR="00CA2464" w:rsidRDefault="00CA2464">
          <w:pPr>
            <w:pStyle w:val="TOC1"/>
            <w:tabs>
              <w:tab w:val="right" w:leader="dot" w:pos="9016"/>
            </w:tabs>
            <w:rPr>
              <w:rFonts w:asciiTheme="minorHAnsi" w:eastAsiaTheme="minorEastAsia" w:hAnsiTheme="minorHAnsi" w:cstheme="minorBidi"/>
              <w:noProof/>
              <w:lang w:eastAsia="en-GB"/>
            </w:rPr>
          </w:pPr>
          <w:hyperlink w:anchor="_Toc80919369" w:history="1">
            <w:r w:rsidRPr="008D0382">
              <w:rPr>
                <w:rStyle w:val="Hyperlink"/>
                <w:rFonts w:ascii="Arial" w:hAnsi="Arial" w:cs="Arial"/>
                <w:noProof/>
              </w:rPr>
              <w:t>7.0 Conclusion</w:t>
            </w:r>
            <w:r>
              <w:rPr>
                <w:noProof/>
                <w:webHidden/>
              </w:rPr>
              <w:tab/>
            </w:r>
            <w:r>
              <w:rPr>
                <w:noProof/>
                <w:webHidden/>
              </w:rPr>
              <w:fldChar w:fldCharType="begin"/>
            </w:r>
            <w:r>
              <w:rPr>
                <w:noProof/>
                <w:webHidden/>
              </w:rPr>
              <w:instrText xml:space="preserve"> PAGEREF _Toc80919369 \h </w:instrText>
            </w:r>
            <w:r>
              <w:rPr>
                <w:noProof/>
                <w:webHidden/>
              </w:rPr>
            </w:r>
            <w:r>
              <w:rPr>
                <w:noProof/>
                <w:webHidden/>
              </w:rPr>
              <w:fldChar w:fldCharType="separate"/>
            </w:r>
            <w:r>
              <w:rPr>
                <w:noProof/>
                <w:webHidden/>
              </w:rPr>
              <w:t>12</w:t>
            </w:r>
            <w:r>
              <w:rPr>
                <w:noProof/>
                <w:webHidden/>
              </w:rPr>
              <w:fldChar w:fldCharType="end"/>
            </w:r>
          </w:hyperlink>
        </w:p>
        <w:p w14:paraId="0A993AFE" w14:textId="3D05DB00" w:rsidR="00CA2464" w:rsidRDefault="00CA2464">
          <w:pPr>
            <w:pStyle w:val="TOC1"/>
            <w:tabs>
              <w:tab w:val="right" w:leader="dot" w:pos="9016"/>
            </w:tabs>
            <w:rPr>
              <w:rFonts w:asciiTheme="minorHAnsi" w:eastAsiaTheme="minorEastAsia" w:hAnsiTheme="minorHAnsi" w:cstheme="minorBidi"/>
              <w:noProof/>
              <w:lang w:eastAsia="en-GB"/>
            </w:rPr>
          </w:pPr>
          <w:hyperlink w:anchor="_Toc80919370" w:history="1">
            <w:r w:rsidRPr="008D0382">
              <w:rPr>
                <w:rStyle w:val="Hyperlink"/>
                <w:noProof/>
              </w:rPr>
              <w:t>Appendix</w:t>
            </w:r>
            <w:r>
              <w:rPr>
                <w:noProof/>
                <w:webHidden/>
              </w:rPr>
              <w:tab/>
            </w:r>
            <w:r>
              <w:rPr>
                <w:noProof/>
                <w:webHidden/>
              </w:rPr>
              <w:fldChar w:fldCharType="begin"/>
            </w:r>
            <w:r>
              <w:rPr>
                <w:noProof/>
                <w:webHidden/>
              </w:rPr>
              <w:instrText xml:space="preserve"> PAGEREF _Toc80919370 \h </w:instrText>
            </w:r>
            <w:r>
              <w:rPr>
                <w:noProof/>
                <w:webHidden/>
              </w:rPr>
            </w:r>
            <w:r>
              <w:rPr>
                <w:noProof/>
                <w:webHidden/>
              </w:rPr>
              <w:fldChar w:fldCharType="separate"/>
            </w:r>
            <w:r>
              <w:rPr>
                <w:noProof/>
                <w:webHidden/>
              </w:rPr>
              <w:t>14</w:t>
            </w:r>
            <w:r>
              <w:rPr>
                <w:noProof/>
                <w:webHidden/>
              </w:rPr>
              <w:fldChar w:fldCharType="end"/>
            </w:r>
          </w:hyperlink>
        </w:p>
        <w:p w14:paraId="3E5C4C30" w14:textId="24AF56B5" w:rsidR="00CA2464" w:rsidRDefault="00CA2464">
          <w:r>
            <w:rPr>
              <w:b/>
              <w:bCs/>
              <w:noProof/>
            </w:rPr>
            <w:fldChar w:fldCharType="end"/>
          </w:r>
        </w:p>
      </w:sdtContent>
    </w:sdt>
    <w:p w14:paraId="1ABE49D0" w14:textId="779E74A1" w:rsidR="00F97B30" w:rsidRDefault="00F97B30"/>
    <w:p w14:paraId="1ABE49D1" w14:textId="77777777" w:rsidR="00F97B30" w:rsidRDefault="00F97B30">
      <w:pPr>
        <w:pStyle w:val="TOCHeading"/>
        <w:tabs>
          <w:tab w:val="right" w:leader="dot" w:pos="9360"/>
        </w:tabs>
        <w:outlineLvl w:val="9"/>
      </w:pPr>
    </w:p>
    <w:p w14:paraId="1ABE49D2" w14:textId="77777777" w:rsidR="00F97B30" w:rsidRDefault="00F97B30">
      <w:pPr>
        <w:pStyle w:val="Contents1"/>
        <w:tabs>
          <w:tab w:val="right" w:leader="dot" w:pos="9016"/>
        </w:tabs>
      </w:pPr>
    </w:p>
    <w:p w14:paraId="1ABE49D3" w14:textId="77777777" w:rsidR="00F97B30" w:rsidRDefault="000F0421">
      <w:pPr>
        <w:pStyle w:val="Heading1"/>
      </w:pPr>
      <w:r>
        <w:fldChar w:fldCharType="end"/>
      </w:r>
    </w:p>
    <w:p w14:paraId="1ABE49D4" w14:textId="77777777" w:rsidR="00F97B30" w:rsidRDefault="00F97B30">
      <w:pPr>
        <w:pStyle w:val="Heading1"/>
      </w:pPr>
    </w:p>
    <w:p w14:paraId="1ABE49D5" w14:textId="77777777" w:rsidR="00F97B30" w:rsidRDefault="00F97B30">
      <w:pPr>
        <w:pStyle w:val="Heading1"/>
      </w:pPr>
    </w:p>
    <w:p w14:paraId="1ABE49D6" w14:textId="77777777" w:rsidR="00F97B30" w:rsidRDefault="00F97B30">
      <w:pPr>
        <w:pStyle w:val="Heading1"/>
      </w:pPr>
    </w:p>
    <w:p w14:paraId="1ABE49D7" w14:textId="77777777" w:rsidR="00F97B30" w:rsidRDefault="00F97B30">
      <w:pPr>
        <w:pStyle w:val="Heading1"/>
      </w:pPr>
    </w:p>
    <w:p w14:paraId="1ABE49D8" w14:textId="77777777" w:rsidR="00F97B30" w:rsidRDefault="00F97B30">
      <w:pPr>
        <w:pStyle w:val="Heading1"/>
      </w:pPr>
    </w:p>
    <w:p w14:paraId="1ABE49D9" w14:textId="77777777" w:rsidR="00F97B30" w:rsidRDefault="00F97B30">
      <w:pPr>
        <w:pStyle w:val="Heading1"/>
      </w:pPr>
    </w:p>
    <w:p w14:paraId="1ABE49DA" w14:textId="77777777" w:rsidR="00F97B30" w:rsidRDefault="00F97B30">
      <w:pPr>
        <w:pStyle w:val="Heading1"/>
      </w:pPr>
    </w:p>
    <w:p w14:paraId="191DF430" w14:textId="7B8C7A2A" w:rsidR="00D64E8D" w:rsidRDefault="00D64E8D">
      <w:pPr>
        <w:pStyle w:val="Heading1"/>
      </w:pPr>
      <w:bookmarkStart w:id="2" w:name="_Toc80860274"/>
      <w:bookmarkStart w:id="3" w:name="_Toc80644999"/>
      <w:bookmarkStart w:id="4" w:name="_Toc80919355"/>
    </w:p>
    <w:p w14:paraId="5737A926" w14:textId="0D60F571" w:rsidR="00732C11" w:rsidRDefault="00732C11" w:rsidP="00732C11">
      <w:pPr>
        <w:pStyle w:val="Standard"/>
      </w:pPr>
    </w:p>
    <w:p w14:paraId="5BB4B356" w14:textId="3E50C86D" w:rsidR="00732C11" w:rsidRDefault="00732C11" w:rsidP="00732C11">
      <w:pPr>
        <w:pStyle w:val="Standard"/>
      </w:pPr>
    </w:p>
    <w:p w14:paraId="3C25E3CD" w14:textId="14A10006" w:rsidR="00732C11" w:rsidRDefault="00732C11" w:rsidP="00732C11">
      <w:pPr>
        <w:pStyle w:val="Standard"/>
      </w:pPr>
    </w:p>
    <w:p w14:paraId="7F8AA3C4" w14:textId="04B9A240" w:rsidR="00732C11" w:rsidRDefault="00732C11" w:rsidP="00732C11">
      <w:pPr>
        <w:pStyle w:val="Standard"/>
      </w:pPr>
    </w:p>
    <w:p w14:paraId="60921118" w14:textId="77777777" w:rsidR="00732C11" w:rsidRPr="00732C11" w:rsidRDefault="00732C11" w:rsidP="00732C11">
      <w:pPr>
        <w:pStyle w:val="Standard"/>
      </w:pPr>
    </w:p>
    <w:p w14:paraId="477FC3F4" w14:textId="77777777" w:rsidR="00D64E8D" w:rsidRDefault="00D64E8D">
      <w:pPr>
        <w:pStyle w:val="Heading1"/>
      </w:pPr>
    </w:p>
    <w:p w14:paraId="476602B7" w14:textId="77777777" w:rsidR="00D64E8D" w:rsidRDefault="00D64E8D">
      <w:pPr>
        <w:pStyle w:val="Heading1"/>
      </w:pPr>
    </w:p>
    <w:p w14:paraId="4EE124C6" w14:textId="77777777" w:rsidR="00D64E8D" w:rsidRDefault="00D64E8D">
      <w:pPr>
        <w:pStyle w:val="Heading1"/>
      </w:pPr>
    </w:p>
    <w:p w14:paraId="0721427F" w14:textId="4D17007A" w:rsidR="00213101" w:rsidRDefault="00213101">
      <w:pPr>
        <w:pStyle w:val="Heading1"/>
      </w:pPr>
    </w:p>
    <w:p w14:paraId="067A3126" w14:textId="77777777" w:rsidR="001B0DB7" w:rsidRPr="001B0DB7" w:rsidRDefault="001B0DB7" w:rsidP="001B0DB7">
      <w:pPr>
        <w:pStyle w:val="Standard"/>
      </w:pPr>
    </w:p>
    <w:p w14:paraId="4B4B7509" w14:textId="13FA5F28" w:rsidR="00B77329" w:rsidRDefault="00B77329">
      <w:pPr>
        <w:pStyle w:val="Heading1"/>
      </w:pPr>
      <w:r>
        <w:t>Ex</w:t>
      </w:r>
      <w:r w:rsidR="004B66A3">
        <w:t>ec</w:t>
      </w:r>
      <w:r w:rsidR="00B17E51">
        <w:t>utive Summary</w:t>
      </w:r>
      <w:bookmarkEnd w:id="4"/>
    </w:p>
    <w:p w14:paraId="0A28AFF2" w14:textId="77777777" w:rsidR="00D64E8D" w:rsidRDefault="00D64E8D" w:rsidP="00D8333B">
      <w:pPr>
        <w:pStyle w:val="Standard"/>
        <w:spacing w:line="360" w:lineRule="auto"/>
      </w:pPr>
    </w:p>
    <w:p w14:paraId="3F89D0FC" w14:textId="12E584EA" w:rsidR="00D64E8D" w:rsidRDefault="00863900" w:rsidP="00D8333B">
      <w:pPr>
        <w:pStyle w:val="Standard"/>
        <w:spacing w:line="360" w:lineRule="auto"/>
        <w:rPr>
          <w:rFonts w:ascii="Arial" w:hAnsi="Arial" w:cs="Arial"/>
        </w:rPr>
      </w:pPr>
      <w:r w:rsidRPr="0037607D">
        <w:rPr>
          <w:rFonts w:ascii="Arial" w:hAnsi="Arial" w:cs="Arial"/>
        </w:rPr>
        <w:t>This assig</w:t>
      </w:r>
      <w:r w:rsidR="003C691E" w:rsidRPr="0037607D">
        <w:rPr>
          <w:rFonts w:ascii="Arial" w:hAnsi="Arial" w:cs="Arial"/>
        </w:rPr>
        <w:t xml:space="preserve">nment focuses on </w:t>
      </w:r>
      <w:r w:rsidR="00B232BA" w:rsidRPr="0037607D">
        <w:rPr>
          <w:rFonts w:ascii="Arial" w:hAnsi="Arial" w:cs="Arial"/>
        </w:rPr>
        <w:t>critical thin</w:t>
      </w:r>
      <w:r w:rsidR="005E028B" w:rsidRPr="0037607D">
        <w:rPr>
          <w:rFonts w:ascii="Arial" w:hAnsi="Arial" w:cs="Arial"/>
        </w:rPr>
        <w:t xml:space="preserve">king in </w:t>
      </w:r>
      <w:r w:rsidR="005B4D1C" w:rsidRPr="0037607D">
        <w:rPr>
          <w:rFonts w:ascii="Arial" w:hAnsi="Arial" w:cs="Arial"/>
        </w:rPr>
        <w:t>organisation and</w:t>
      </w:r>
      <w:r w:rsidR="0072310D" w:rsidRPr="0037607D">
        <w:rPr>
          <w:rFonts w:ascii="Arial" w:hAnsi="Arial" w:cs="Arial"/>
        </w:rPr>
        <w:t xml:space="preserve"> by how </w:t>
      </w:r>
      <w:r w:rsidR="0049538E" w:rsidRPr="0037607D">
        <w:rPr>
          <w:rFonts w:ascii="Arial" w:hAnsi="Arial" w:cs="Arial"/>
        </w:rPr>
        <w:t>different beliefs, attitudes and values</w:t>
      </w:r>
      <w:r w:rsidR="000C75CA" w:rsidRPr="0037607D">
        <w:rPr>
          <w:rFonts w:ascii="Arial" w:hAnsi="Arial" w:cs="Arial"/>
        </w:rPr>
        <w:t xml:space="preserve"> </w:t>
      </w:r>
      <w:r w:rsidR="00BB7136" w:rsidRPr="0037607D">
        <w:rPr>
          <w:rFonts w:ascii="Arial" w:hAnsi="Arial" w:cs="Arial"/>
        </w:rPr>
        <w:t xml:space="preserve">are critical assessed </w:t>
      </w:r>
      <w:r w:rsidR="001454F9" w:rsidRPr="0037607D">
        <w:rPr>
          <w:rFonts w:ascii="Arial" w:hAnsi="Arial" w:cs="Arial"/>
        </w:rPr>
        <w:t>and in the time of the pan</w:t>
      </w:r>
      <w:r w:rsidR="00661279" w:rsidRPr="0037607D">
        <w:rPr>
          <w:rFonts w:ascii="Arial" w:hAnsi="Arial" w:cs="Arial"/>
        </w:rPr>
        <w:t xml:space="preserve">demic which theories and models </w:t>
      </w:r>
      <w:r w:rsidR="00B91475" w:rsidRPr="0037607D">
        <w:rPr>
          <w:rFonts w:ascii="Arial" w:hAnsi="Arial" w:cs="Arial"/>
        </w:rPr>
        <w:t>were</w:t>
      </w:r>
      <w:r w:rsidR="00661279" w:rsidRPr="0037607D">
        <w:rPr>
          <w:rFonts w:ascii="Arial" w:hAnsi="Arial" w:cs="Arial"/>
        </w:rPr>
        <w:t xml:space="preserve"> best to use </w:t>
      </w:r>
      <w:r w:rsidR="006360DA" w:rsidRPr="0037607D">
        <w:rPr>
          <w:rFonts w:ascii="Arial" w:hAnsi="Arial" w:cs="Arial"/>
        </w:rPr>
        <w:t xml:space="preserve">to maintain </w:t>
      </w:r>
      <w:r w:rsidR="00D06BD3" w:rsidRPr="0037607D">
        <w:rPr>
          <w:rFonts w:ascii="Arial" w:hAnsi="Arial" w:cs="Arial"/>
        </w:rPr>
        <w:t>a good beliefs, attitudes and va</w:t>
      </w:r>
      <w:r w:rsidR="00B379C6" w:rsidRPr="0037607D">
        <w:rPr>
          <w:rFonts w:ascii="Arial" w:hAnsi="Arial" w:cs="Arial"/>
        </w:rPr>
        <w:t xml:space="preserve">lues in the organisation, </w:t>
      </w:r>
      <w:r w:rsidR="003D3E1C" w:rsidRPr="0037607D">
        <w:rPr>
          <w:rFonts w:ascii="Arial" w:hAnsi="Arial" w:cs="Arial"/>
        </w:rPr>
        <w:t>th</w:t>
      </w:r>
      <w:r w:rsidR="008A4F69" w:rsidRPr="0037607D">
        <w:rPr>
          <w:rFonts w:ascii="Arial" w:hAnsi="Arial" w:cs="Arial"/>
        </w:rPr>
        <w:t>ese man</w:t>
      </w:r>
      <w:r w:rsidR="007A6965" w:rsidRPr="0037607D">
        <w:rPr>
          <w:rFonts w:ascii="Arial" w:hAnsi="Arial" w:cs="Arial"/>
        </w:rPr>
        <w:t xml:space="preserve">agement theories </w:t>
      </w:r>
      <w:r w:rsidR="00BD27A1" w:rsidRPr="0037607D">
        <w:rPr>
          <w:rFonts w:ascii="Arial" w:hAnsi="Arial" w:cs="Arial"/>
        </w:rPr>
        <w:t>help</w:t>
      </w:r>
      <w:r w:rsidR="007A6965" w:rsidRPr="0037607D">
        <w:rPr>
          <w:rFonts w:ascii="Arial" w:hAnsi="Arial" w:cs="Arial"/>
        </w:rPr>
        <w:t xml:space="preserve"> the management body</w:t>
      </w:r>
      <w:r w:rsidR="00F134C3" w:rsidRPr="0037607D">
        <w:rPr>
          <w:rFonts w:ascii="Arial" w:hAnsi="Arial" w:cs="Arial"/>
        </w:rPr>
        <w:t xml:space="preserve"> to handle the company in the way that satisfies </w:t>
      </w:r>
      <w:r w:rsidR="005D3645" w:rsidRPr="0037607D">
        <w:rPr>
          <w:rFonts w:ascii="Arial" w:hAnsi="Arial" w:cs="Arial"/>
        </w:rPr>
        <w:t>the customers in the most respectful manner</w:t>
      </w:r>
      <w:bookmarkStart w:id="5" w:name="_Toc80919356"/>
      <w:r w:rsidR="00D64E8D">
        <w:rPr>
          <w:rFonts w:ascii="Arial" w:hAnsi="Arial" w:cs="Arial"/>
        </w:rPr>
        <w:t>.</w:t>
      </w:r>
    </w:p>
    <w:p w14:paraId="4F971766" w14:textId="77777777" w:rsidR="00D64E8D" w:rsidRDefault="00D64E8D" w:rsidP="00D8333B">
      <w:pPr>
        <w:pStyle w:val="Standard"/>
        <w:spacing w:line="360" w:lineRule="auto"/>
        <w:rPr>
          <w:rFonts w:ascii="Arial" w:hAnsi="Arial" w:cs="Arial"/>
        </w:rPr>
      </w:pPr>
    </w:p>
    <w:p w14:paraId="537452D9" w14:textId="77777777" w:rsidR="00D64E8D" w:rsidRDefault="00D64E8D" w:rsidP="00D8333B">
      <w:pPr>
        <w:pStyle w:val="Standard"/>
        <w:spacing w:line="360" w:lineRule="auto"/>
        <w:rPr>
          <w:rFonts w:ascii="Arial" w:hAnsi="Arial" w:cs="Arial"/>
        </w:rPr>
      </w:pPr>
    </w:p>
    <w:p w14:paraId="4A3DAE20" w14:textId="77777777" w:rsidR="00D64E8D" w:rsidRDefault="00D64E8D" w:rsidP="00D8333B">
      <w:pPr>
        <w:pStyle w:val="Standard"/>
        <w:spacing w:line="360" w:lineRule="auto"/>
        <w:rPr>
          <w:rFonts w:ascii="Arial" w:hAnsi="Arial" w:cs="Arial"/>
        </w:rPr>
      </w:pPr>
    </w:p>
    <w:p w14:paraId="328D9110" w14:textId="77777777" w:rsidR="00D64E8D" w:rsidRDefault="00D64E8D" w:rsidP="00D8333B">
      <w:pPr>
        <w:pStyle w:val="Standard"/>
        <w:spacing w:line="360" w:lineRule="auto"/>
        <w:rPr>
          <w:rFonts w:ascii="Arial" w:hAnsi="Arial" w:cs="Arial"/>
        </w:rPr>
      </w:pPr>
    </w:p>
    <w:p w14:paraId="14A2B259" w14:textId="77777777" w:rsidR="00D64E8D" w:rsidRDefault="00D64E8D" w:rsidP="00D8333B">
      <w:pPr>
        <w:pStyle w:val="Standard"/>
        <w:spacing w:line="360" w:lineRule="auto"/>
        <w:rPr>
          <w:rFonts w:ascii="Arial" w:hAnsi="Arial" w:cs="Arial"/>
        </w:rPr>
      </w:pPr>
    </w:p>
    <w:p w14:paraId="6FA0638F" w14:textId="77777777" w:rsidR="00D64E8D" w:rsidRDefault="00D64E8D" w:rsidP="00D8333B">
      <w:pPr>
        <w:pStyle w:val="Standard"/>
        <w:spacing w:line="360" w:lineRule="auto"/>
        <w:rPr>
          <w:rFonts w:ascii="Arial" w:hAnsi="Arial" w:cs="Arial"/>
        </w:rPr>
      </w:pPr>
    </w:p>
    <w:p w14:paraId="4EAD407E" w14:textId="77777777" w:rsidR="002018B3" w:rsidRDefault="002018B3" w:rsidP="00D64E8D">
      <w:pPr>
        <w:pStyle w:val="Heading1"/>
      </w:pPr>
    </w:p>
    <w:p w14:paraId="186CD674" w14:textId="77777777" w:rsidR="002018B3" w:rsidRDefault="002018B3" w:rsidP="00D64E8D">
      <w:pPr>
        <w:pStyle w:val="Heading1"/>
      </w:pPr>
    </w:p>
    <w:p w14:paraId="1EFB168E" w14:textId="77777777" w:rsidR="002018B3" w:rsidRDefault="002018B3" w:rsidP="00D64E8D">
      <w:pPr>
        <w:pStyle w:val="Heading1"/>
      </w:pPr>
    </w:p>
    <w:p w14:paraId="4DBC51DF" w14:textId="69E88AAF" w:rsidR="002018B3" w:rsidRDefault="002018B3" w:rsidP="00D64E8D">
      <w:pPr>
        <w:pStyle w:val="Heading1"/>
      </w:pPr>
    </w:p>
    <w:p w14:paraId="191D3950" w14:textId="112C6E75" w:rsidR="002B6CCE" w:rsidRDefault="002B6CCE" w:rsidP="002B6CCE">
      <w:pPr>
        <w:pStyle w:val="Standard"/>
      </w:pPr>
    </w:p>
    <w:p w14:paraId="7096416A" w14:textId="77777777" w:rsidR="002B6CCE" w:rsidRPr="002B6CCE" w:rsidRDefault="002B6CCE" w:rsidP="002B6CCE">
      <w:pPr>
        <w:pStyle w:val="Standard"/>
      </w:pPr>
    </w:p>
    <w:p w14:paraId="627C6486" w14:textId="7D71D745" w:rsidR="002018B3" w:rsidRDefault="002018B3" w:rsidP="00D64E8D">
      <w:pPr>
        <w:pStyle w:val="Heading1"/>
      </w:pPr>
    </w:p>
    <w:p w14:paraId="135C67A2" w14:textId="5B00652D" w:rsidR="002B6CCE" w:rsidRDefault="002B6CCE" w:rsidP="002B6CCE">
      <w:pPr>
        <w:pStyle w:val="Standard"/>
      </w:pPr>
    </w:p>
    <w:p w14:paraId="39365972" w14:textId="77777777" w:rsidR="002B6CCE" w:rsidRPr="002B6CCE" w:rsidRDefault="002B6CCE" w:rsidP="002B6CCE">
      <w:pPr>
        <w:pStyle w:val="Standard"/>
      </w:pPr>
    </w:p>
    <w:p w14:paraId="238FC473" w14:textId="77777777" w:rsidR="002018B3" w:rsidRDefault="002018B3" w:rsidP="00D64E8D">
      <w:pPr>
        <w:pStyle w:val="Heading1"/>
      </w:pPr>
    </w:p>
    <w:p w14:paraId="462E6966" w14:textId="3BAA25B0" w:rsidR="002018B3" w:rsidRDefault="002018B3" w:rsidP="00D64E8D">
      <w:pPr>
        <w:pStyle w:val="Heading1"/>
      </w:pPr>
    </w:p>
    <w:p w14:paraId="0974ADB4" w14:textId="5C3880EB" w:rsidR="002B6CCE" w:rsidRDefault="002B6CCE" w:rsidP="002B6CCE">
      <w:pPr>
        <w:pStyle w:val="Standard"/>
      </w:pPr>
    </w:p>
    <w:p w14:paraId="7EB6AFDA" w14:textId="77777777" w:rsidR="002B6CCE" w:rsidRPr="002B6CCE" w:rsidRDefault="002B6CCE" w:rsidP="002B6CCE">
      <w:pPr>
        <w:pStyle w:val="Standard"/>
      </w:pPr>
    </w:p>
    <w:p w14:paraId="1ABE49DD" w14:textId="2A363540" w:rsidR="00F97B30" w:rsidRPr="0037607D" w:rsidRDefault="000F0421" w:rsidP="00D64E8D">
      <w:pPr>
        <w:pStyle w:val="Heading1"/>
      </w:pPr>
      <w:r w:rsidRPr="0037607D">
        <w:t>Introduction</w:t>
      </w:r>
      <w:bookmarkEnd w:id="2"/>
      <w:bookmarkEnd w:id="5"/>
    </w:p>
    <w:p w14:paraId="1ABE49DE" w14:textId="77777777" w:rsidR="00F97B30" w:rsidRPr="0037607D" w:rsidRDefault="000F0421" w:rsidP="0037607D">
      <w:pPr>
        <w:pStyle w:val="Heading1"/>
        <w:spacing w:line="360" w:lineRule="auto"/>
        <w:rPr>
          <w:rFonts w:ascii="Arial" w:hAnsi="Arial" w:cs="Arial"/>
          <w:sz w:val="22"/>
          <w:szCs w:val="22"/>
        </w:rPr>
      </w:pPr>
      <w:bookmarkStart w:id="6" w:name="_Toc80860275"/>
      <w:bookmarkStart w:id="7" w:name="_Toc80919357"/>
      <w:r w:rsidRPr="0037607D">
        <w:rPr>
          <w:rFonts w:ascii="Arial" w:hAnsi="Arial" w:cs="Arial"/>
          <w:sz w:val="22"/>
          <w:szCs w:val="22"/>
        </w:rPr>
        <w:t>1.0 Introduction of the Organisation</w:t>
      </w:r>
      <w:bookmarkEnd w:id="3"/>
      <w:bookmarkEnd w:id="6"/>
      <w:bookmarkEnd w:id="7"/>
    </w:p>
    <w:p w14:paraId="1ABE49DF" w14:textId="77777777" w:rsidR="00F97B30" w:rsidRPr="0037607D" w:rsidRDefault="00F97B30" w:rsidP="0037607D">
      <w:pPr>
        <w:pStyle w:val="Standard"/>
        <w:spacing w:line="360" w:lineRule="auto"/>
        <w:rPr>
          <w:rFonts w:ascii="Arial" w:hAnsi="Arial" w:cs="Arial"/>
        </w:rPr>
      </w:pPr>
    </w:p>
    <w:p w14:paraId="1ABE49E0" w14:textId="79B2F40D" w:rsidR="00F97B30" w:rsidRPr="0037607D" w:rsidRDefault="000F0421" w:rsidP="0037607D">
      <w:pPr>
        <w:pStyle w:val="Standard"/>
        <w:spacing w:line="360" w:lineRule="auto"/>
        <w:rPr>
          <w:rFonts w:ascii="Arial" w:hAnsi="Arial" w:cs="Arial"/>
        </w:rPr>
      </w:pPr>
      <w:r w:rsidRPr="0037607D">
        <w:rPr>
          <w:rFonts w:ascii="Arial" w:hAnsi="Arial" w:cs="Arial"/>
        </w:rPr>
        <w:t xml:space="preserve">This report will be based on developing workplace critical thinking </w:t>
      </w:r>
      <w:r w:rsidR="009B16BF" w:rsidRPr="0037607D">
        <w:rPr>
          <w:rFonts w:ascii="Arial" w:hAnsi="Arial" w:cs="Arial"/>
        </w:rPr>
        <w:t>within Swissport where I was</w:t>
      </w:r>
      <w:r w:rsidRPr="0037607D">
        <w:rPr>
          <w:rFonts w:ascii="Arial" w:hAnsi="Arial" w:cs="Arial"/>
        </w:rPr>
        <w:t xml:space="preserve"> previously employed</w:t>
      </w:r>
      <w:r w:rsidR="00924CA5" w:rsidRPr="0037607D">
        <w:rPr>
          <w:rFonts w:ascii="Arial" w:hAnsi="Arial" w:cs="Arial"/>
        </w:rPr>
        <w:t>.</w:t>
      </w:r>
      <w:r w:rsidRPr="0037607D">
        <w:rPr>
          <w:rFonts w:ascii="Arial" w:hAnsi="Arial" w:cs="Arial"/>
        </w:rPr>
        <w:t xml:space="preserve"> </w:t>
      </w:r>
      <w:r w:rsidR="00B91475" w:rsidRPr="0037607D">
        <w:rPr>
          <w:rFonts w:ascii="Arial" w:hAnsi="Arial" w:cs="Arial"/>
        </w:rPr>
        <w:t>Moreover,</w:t>
      </w:r>
      <w:r w:rsidR="00924CA5" w:rsidRPr="0037607D">
        <w:rPr>
          <w:rFonts w:ascii="Arial" w:hAnsi="Arial" w:cs="Arial"/>
        </w:rPr>
        <w:t xml:space="preserve"> taking </w:t>
      </w:r>
      <w:r w:rsidR="00A52DFE" w:rsidRPr="0037607D">
        <w:rPr>
          <w:rFonts w:ascii="Arial" w:hAnsi="Arial" w:cs="Arial"/>
        </w:rPr>
        <w:t>Covid-19</w:t>
      </w:r>
      <w:r w:rsidR="00924CA5" w:rsidRPr="0037607D">
        <w:rPr>
          <w:rFonts w:ascii="Arial" w:hAnsi="Arial" w:cs="Arial"/>
        </w:rPr>
        <w:t xml:space="preserve"> in </w:t>
      </w:r>
      <w:r w:rsidRPr="0037607D">
        <w:rPr>
          <w:rFonts w:ascii="Arial" w:hAnsi="Arial" w:cs="Arial"/>
        </w:rPr>
        <w:t xml:space="preserve">consideration </w:t>
      </w:r>
      <w:r w:rsidR="00924CA5" w:rsidRPr="0037607D">
        <w:rPr>
          <w:rFonts w:ascii="Arial" w:hAnsi="Arial" w:cs="Arial"/>
        </w:rPr>
        <w:t>and it impact</w:t>
      </w:r>
      <w:r w:rsidRPr="0037607D">
        <w:rPr>
          <w:rFonts w:ascii="Arial" w:hAnsi="Arial" w:cs="Arial"/>
        </w:rPr>
        <w:t xml:space="preserve">. In </w:t>
      </w:r>
      <w:r w:rsidR="00910C2C" w:rsidRPr="0037607D">
        <w:rPr>
          <w:rFonts w:ascii="Arial" w:hAnsi="Arial" w:cs="Arial"/>
        </w:rPr>
        <w:t>addition,</w:t>
      </w:r>
      <w:r w:rsidRPr="0037607D">
        <w:rPr>
          <w:rFonts w:ascii="Arial" w:hAnsi="Arial" w:cs="Arial"/>
        </w:rPr>
        <w:t xml:space="preserve"> it will </w:t>
      </w:r>
      <w:r w:rsidR="00B91475" w:rsidRPr="0037607D">
        <w:rPr>
          <w:rFonts w:ascii="Arial" w:hAnsi="Arial" w:cs="Arial"/>
        </w:rPr>
        <w:t>demonstrate how</w:t>
      </w:r>
      <w:r w:rsidRPr="0037607D">
        <w:rPr>
          <w:rFonts w:ascii="Arial" w:hAnsi="Arial" w:cs="Arial"/>
        </w:rPr>
        <w:t xml:space="preserve"> organisational beliefs, attitudes and value systems affect a workplace behaviour. Swissport Aviation is an aviation company that provides ground service at airports and cargo handling services. The main base of the company is in Switzerland and it was started in 1996 by an international group of investors. The company handles over 300 million of passengers and 5 million tonnes of cargo yearly on behalf of roughly 850 client-companies and, it supplies jobs worldwide in 50 countries with over 300 locations (Swissport,2012). Swissport Aviation has been handling companies in airports and it was affected tremendously in the pandemic with travel being banned from countries to countries causing businesses to lose income and employees to lose their jobs, </w:t>
      </w:r>
      <w:r w:rsidR="00654000" w:rsidRPr="0037607D">
        <w:rPr>
          <w:rFonts w:ascii="Arial" w:hAnsi="Arial" w:cs="Arial"/>
        </w:rPr>
        <w:t>livelihood,</w:t>
      </w:r>
      <w:r w:rsidRPr="0037607D">
        <w:rPr>
          <w:rFonts w:ascii="Arial" w:hAnsi="Arial" w:cs="Arial"/>
        </w:rPr>
        <w:t xml:space="preserve"> and fear for their lives.</w:t>
      </w:r>
    </w:p>
    <w:p w14:paraId="1ABE49E1" w14:textId="77777777" w:rsidR="00F97B30" w:rsidRPr="0037607D" w:rsidRDefault="00F97B30" w:rsidP="0037607D">
      <w:pPr>
        <w:pStyle w:val="Heading1"/>
        <w:spacing w:line="360" w:lineRule="auto"/>
        <w:rPr>
          <w:rFonts w:ascii="Arial" w:hAnsi="Arial" w:cs="Arial"/>
          <w:sz w:val="22"/>
          <w:szCs w:val="22"/>
        </w:rPr>
      </w:pPr>
    </w:p>
    <w:p w14:paraId="1ABE49E2" w14:textId="77777777" w:rsidR="00F97B30" w:rsidRPr="0037607D" w:rsidRDefault="000F0421" w:rsidP="0037607D">
      <w:pPr>
        <w:pStyle w:val="Heading1"/>
        <w:spacing w:line="360" w:lineRule="auto"/>
        <w:rPr>
          <w:rFonts w:ascii="Arial" w:hAnsi="Arial" w:cs="Arial"/>
          <w:sz w:val="22"/>
          <w:szCs w:val="22"/>
        </w:rPr>
      </w:pPr>
      <w:bookmarkStart w:id="8" w:name="_Toc80645000"/>
      <w:bookmarkStart w:id="9" w:name="_Toc80860276"/>
      <w:bookmarkStart w:id="10" w:name="_Toc80919358"/>
      <w:r w:rsidRPr="0037607D">
        <w:rPr>
          <w:rFonts w:ascii="Arial" w:hAnsi="Arial" w:cs="Arial"/>
          <w:sz w:val="22"/>
          <w:szCs w:val="22"/>
        </w:rPr>
        <w:t>1.1 Importance of Critical Thinking in the Organisation</w:t>
      </w:r>
      <w:bookmarkEnd w:id="8"/>
      <w:bookmarkEnd w:id="9"/>
      <w:bookmarkEnd w:id="10"/>
    </w:p>
    <w:p w14:paraId="1ABE49E3" w14:textId="77777777" w:rsidR="00F97B30" w:rsidRPr="0037607D" w:rsidRDefault="00F97B30" w:rsidP="0037607D">
      <w:pPr>
        <w:pStyle w:val="Standard"/>
        <w:spacing w:line="360" w:lineRule="auto"/>
        <w:rPr>
          <w:rFonts w:ascii="Arial" w:hAnsi="Arial" w:cs="Arial"/>
        </w:rPr>
      </w:pPr>
    </w:p>
    <w:p w14:paraId="1ABE49E4" w14:textId="6CC3F4EA" w:rsidR="00F97B30" w:rsidRPr="0037607D" w:rsidRDefault="000F0421" w:rsidP="0037607D">
      <w:pPr>
        <w:pStyle w:val="Standard"/>
        <w:spacing w:line="360" w:lineRule="auto"/>
        <w:rPr>
          <w:rFonts w:ascii="Arial" w:hAnsi="Arial" w:cs="Arial"/>
        </w:rPr>
      </w:pPr>
      <w:r w:rsidRPr="0037607D">
        <w:rPr>
          <w:rFonts w:ascii="Arial" w:hAnsi="Arial" w:cs="Arial"/>
        </w:rPr>
        <w:t xml:space="preserve"> In every workplace critical thinking is involved. Organisations use context and change which are beliefs, attitudes, values and emotions to show how one should conduct himself in an acceptable manner according to what they classify as workplace behaviour. These are examples of how an individual feels, measure their worth, applies and expresses beliefs and values in the workplace</w:t>
      </w:r>
      <w:r w:rsidR="00032871" w:rsidRPr="0037607D">
        <w:rPr>
          <w:rFonts w:ascii="Arial" w:hAnsi="Arial" w:cs="Arial"/>
        </w:rPr>
        <w:t xml:space="preserve"> </w:t>
      </w:r>
      <w:r w:rsidR="002416C9" w:rsidRPr="0037607D">
        <w:rPr>
          <w:rFonts w:ascii="Arial" w:hAnsi="Arial" w:cs="Arial"/>
        </w:rPr>
        <w:t>(</w:t>
      </w:r>
      <w:r w:rsidR="00957B88" w:rsidRPr="0037607D">
        <w:rPr>
          <w:rFonts w:ascii="Arial" w:hAnsi="Arial" w:cs="Arial"/>
        </w:rPr>
        <w:t>Er</w:t>
      </w:r>
      <w:r w:rsidR="00512C44" w:rsidRPr="0037607D">
        <w:rPr>
          <w:rFonts w:ascii="Arial" w:hAnsi="Arial" w:cs="Arial"/>
        </w:rPr>
        <w:t>stad</w:t>
      </w:r>
      <w:r w:rsidR="00AA6874" w:rsidRPr="0037607D">
        <w:rPr>
          <w:rFonts w:ascii="Arial" w:hAnsi="Arial" w:cs="Arial"/>
        </w:rPr>
        <w:t>,</w:t>
      </w:r>
      <w:r w:rsidR="001D6EC7" w:rsidRPr="0037607D">
        <w:rPr>
          <w:rFonts w:ascii="Arial" w:hAnsi="Arial" w:cs="Arial"/>
        </w:rPr>
        <w:t xml:space="preserve"> W</w:t>
      </w:r>
      <w:r w:rsidR="002416C9" w:rsidRPr="0037607D">
        <w:rPr>
          <w:rFonts w:ascii="Arial" w:hAnsi="Arial" w:cs="Arial"/>
        </w:rPr>
        <w:t>. 2018)</w:t>
      </w:r>
      <w:r w:rsidRPr="0037607D">
        <w:rPr>
          <w:rFonts w:ascii="Arial" w:hAnsi="Arial" w:cs="Arial"/>
        </w:rPr>
        <w:t>. When management theories are used in an organisation, it evaluates and show how beliefs, attitudes and value systems are different. Some of these theories can be Taylor Scientific, Human relation, JIT, Elton Mayo etc. In this report, four of these theories will be used and the ways in which they work in an organisation. By using the critical thinking method, it allows me to show how Red Model and Alfaro Lefevre etc works in variety of skills. Therefore, the report will be justified based on the organisation’s present COVID-19 situation in terms of the beliefs, attitudes and values system and the way it can help to overcome challenges and benefit the organisation in the future.</w:t>
      </w:r>
    </w:p>
    <w:p w14:paraId="1ABE49E5" w14:textId="77777777" w:rsidR="00F97B30" w:rsidRPr="0037607D" w:rsidRDefault="00F97B30" w:rsidP="0037607D">
      <w:pPr>
        <w:pStyle w:val="Standard"/>
        <w:spacing w:line="360" w:lineRule="auto"/>
        <w:rPr>
          <w:rFonts w:ascii="Arial" w:hAnsi="Arial" w:cs="Arial"/>
        </w:rPr>
      </w:pPr>
    </w:p>
    <w:p w14:paraId="1ABE49E7" w14:textId="77777777" w:rsidR="00F97B30" w:rsidRPr="0037607D" w:rsidRDefault="000F0421" w:rsidP="0037607D">
      <w:pPr>
        <w:pStyle w:val="Heading1"/>
        <w:spacing w:line="360" w:lineRule="auto"/>
        <w:rPr>
          <w:rFonts w:ascii="Arial" w:hAnsi="Arial" w:cs="Arial"/>
          <w:sz w:val="22"/>
          <w:szCs w:val="22"/>
        </w:rPr>
      </w:pPr>
      <w:bookmarkStart w:id="11" w:name="_Toc80645001"/>
      <w:bookmarkStart w:id="12" w:name="_Toc80860277"/>
      <w:bookmarkStart w:id="13" w:name="_Toc80919359"/>
      <w:r w:rsidRPr="0037607D">
        <w:rPr>
          <w:rFonts w:ascii="Arial" w:hAnsi="Arial" w:cs="Arial"/>
          <w:sz w:val="22"/>
          <w:szCs w:val="22"/>
        </w:rPr>
        <w:t>2.0 The difference between Beliefs, Attitudes and Values in the Organisation</w:t>
      </w:r>
      <w:bookmarkEnd w:id="11"/>
      <w:bookmarkEnd w:id="12"/>
      <w:bookmarkEnd w:id="13"/>
    </w:p>
    <w:p w14:paraId="1ABE49E8" w14:textId="77777777" w:rsidR="00F97B30" w:rsidRPr="0037607D" w:rsidRDefault="00F97B30" w:rsidP="0037607D">
      <w:pPr>
        <w:pStyle w:val="Standard"/>
        <w:spacing w:line="360" w:lineRule="auto"/>
        <w:rPr>
          <w:rFonts w:ascii="Arial" w:hAnsi="Arial" w:cs="Arial"/>
        </w:rPr>
      </w:pPr>
    </w:p>
    <w:p w14:paraId="6C4A76CB" w14:textId="2834ABFE" w:rsidR="00F66953" w:rsidRDefault="000F0421" w:rsidP="00F66953">
      <w:pPr>
        <w:pStyle w:val="Standard"/>
        <w:spacing w:line="360" w:lineRule="auto"/>
        <w:rPr>
          <w:rFonts w:ascii="Arial" w:hAnsi="Arial" w:cs="Arial"/>
        </w:rPr>
      </w:pPr>
      <w:r w:rsidRPr="0037607D">
        <w:rPr>
          <w:rFonts w:ascii="Arial" w:hAnsi="Arial" w:cs="Arial"/>
        </w:rPr>
        <w:t xml:space="preserve">The definition of belief is “something that is accepted, considered to be true, or held as an opinion: something believed. The definition of attitude regarding a context within a workplace is “a mental position with regards to a fact or state. Values </w:t>
      </w:r>
      <w:r w:rsidR="00377B1B" w:rsidRPr="0037607D">
        <w:rPr>
          <w:rFonts w:ascii="Arial" w:hAnsi="Arial" w:cs="Arial"/>
        </w:rPr>
        <w:t>is when</w:t>
      </w:r>
      <w:r w:rsidRPr="0037607D">
        <w:rPr>
          <w:rFonts w:ascii="Arial" w:hAnsi="Arial" w:cs="Arial"/>
        </w:rPr>
        <w:t xml:space="preserve"> one may have on something or someone are simply the “relative worth, utility, or importance</w:t>
      </w:r>
      <w:bookmarkStart w:id="14" w:name="_Hlk80863747"/>
      <w:r w:rsidR="009B0E33" w:rsidRPr="0037607D">
        <w:rPr>
          <w:rFonts w:ascii="Arial" w:hAnsi="Arial" w:cs="Arial"/>
        </w:rPr>
        <w:t xml:space="preserve"> </w:t>
      </w:r>
      <w:r w:rsidR="00CC208A" w:rsidRPr="0037607D">
        <w:rPr>
          <w:rFonts w:ascii="Arial" w:hAnsi="Arial" w:cs="Arial"/>
        </w:rPr>
        <w:t>(</w:t>
      </w:r>
      <w:r w:rsidR="00BA7948" w:rsidRPr="0037607D">
        <w:rPr>
          <w:rFonts w:ascii="Arial" w:hAnsi="Arial" w:cs="Arial"/>
        </w:rPr>
        <w:t>Kumar, M. 2018)</w:t>
      </w:r>
      <w:r w:rsidRPr="0037607D">
        <w:rPr>
          <w:rFonts w:ascii="Arial" w:hAnsi="Arial" w:cs="Arial"/>
        </w:rPr>
        <w:t xml:space="preserve">. </w:t>
      </w:r>
      <w:bookmarkEnd w:id="14"/>
      <w:r w:rsidRPr="0037607D">
        <w:rPr>
          <w:rFonts w:ascii="Arial" w:hAnsi="Arial" w:cs="Arial"/>
        </w:rPr>
        <w:t>Swissport cargo services Israel states that the Swissport Aviation company believes in putting the needs of all customers before the needs of the company. Swissport Aviation believes in customer-oriented business to a great deal and desire first class services from their workers on all levels of the company structure and in all areas that the company resides. The attitude they seemingly demonstrate at Swissport Aviation is one of great care for the customers and the company. Swissport cargo services Israel states that all workers are expected to carry out the company’s corporate values because the culture and heritage of the company is embedded in its workers’ attitude to their customers. According to Swissport cargo services Israel, they have three main values that are to be always upheld: (1) All individuals at Swissport must show the utmost respect towards each other by working ardently and passionately without compromising the health and safety of others around them. (2) The employees at Swissport Aviation do their jobs effectively without any unprofessional manner but they still manage to be creative with their tasks and explore new options. (3) The Swissport company must always provide excellent services to its customer regardless of the time or place (Merriam-Webster, 2014</w:t>
      </w:r>
      <w:bookmarkStart w:id="15" w:name="_Toc80645002"/>
      <w:bookmarkStart w:id="16" w:name="_Toc80860278"/>
      <w:r w:rsidR="00CC4362">
        <w:rPr>
          <w:rFonts w:ascii="Arial" w:hAnsi="Arial" w:cs="Arial"/>
        </w:rPr>
        <w:t>.</w:t>
      </w:r>
    </w:p>
    <w:p w14:paraId="07B6E54D" w14:textId="5984A28A" w:rsidR="00CC4362" w:rsidRDefault="00CC4362" w:rsidP="00F66953">
      <w:pPr>
        <w:pStyle w:val="Standard"/>
        <w:spacing w:line="360" w:lineRule="auto"/>
        <w:rPr>
          <w:rFonts w:ascii="Arial" w:hAnsi="Arial" w:cs="Arial"/>
        </w:rPr>
      </w:pPr>
    </w:p>
    <w:p w14:paraId="505C77DA" w14:textId="77777777" w:rsidR="00836D96" w:rsidRDefault="00836D96" w:rsidP="00F66953">
      <w:pPr>
        <w:pStyle w:val="Standard"/>
        <w:spacing w:line="360" w:lineRule="auto"/>
        <w:rPr>
          <w:rFonts w:ascii="Arial" w:hAnsi="Arial" w:cs="Arial"/>
        </w:rPr>
      </w:pPr>
    </w:p>
    <w:p w14:paraId="1ABE49EB" w14:textId="41815E7A" w:rsidR="00F97B30" w:rsidRDefault="000F0421" w:rsidP="0037607D">
      <w:pPr>
        <w:pStyle w:val="Heading1"/>
        <w:spacing w:line="360" w:lineRule="auto"/>
        <w:rPr>
          <w:rFonts w:ascii="Arial" w:hAnsi="Arial" w:cs="Arial"/>
          <w:sz w:val="22"/>
          <w:szCs w:val="22"/>
        </w:rPr>
      </w:pPr>
      <w:bookmarkStart w:id="17" w:name="_Toc80919360"/>
      <w:r w:rsidRPr="0037607D">
        <w:rPr>
          <w:rFonts w:ascii="Arial" w:hAnsi="Arial" w:cs="Arial"/>
          <w:sz w:val="22"/>
          <w:szCs w:val="22"/>
        </w:rPr>
        <w:t>2.1 Discuss and Analysing the different between the Company Beliefs, Attitudes and Value</w:t>
      </w:r>
      <w:bookmarkEnd w:id="15"/>
      <w:bookmarkEnd w:id="16"/>
      <w:bookmarkEnd w:id="17"/>
    </w:p>
    <w:p w14:paraId="0BF2C7CA" w14:textId="77777777" w:rsidR="00CC4362" w:rsidRPr="00CC4362" w:rsidRDefault="00CC4362" w:rsidP="00CC4362">
      <w:pPr>
        <w:pStyle w:val="Standard"/>
      </w:pPr>
    </w:p>
    <w:p w14:paraId="1ABE49ED" w14:textId="024ADAFF" w:rsidR="00F97B30" w:rsidRPr="000D0E92" w:rsidRDefault="000F0421" w:rsidP="0037607D">
      <w:pPr>
        <w:pStyle w:val="Standard"/>
        <w:spacing w:line="360" w:lineRule="auto"/>
        <w:rPr>
          <w:rFonts w:ascii="Arial" w:hAnsi="Arial" w:cs="Arial"/>
        </w:rPr>
      </w:pPr>
      <w:r w:rsidRPr="000D0E92">
        <w:rPr>
          <w:rFonts w:ascii="Arial" w:hAnsi="Arial" w:cs="Arial"/>
        </w:rPr>
        <w:t>A company always find values, attitude and values to be important and they always know how to distinguish among the three so that there is a clear understanding. The difference between the aviation company’s beliefs, attitude and values is that with their beliefs, they find themselves working throughout the day while thinking and accepting that they will and must take care of any customer that the company has or had. The attitude that they demonstrate shows that they accept their beliefs and respect each other as employees. The values they possess reinforce and adds to the beliefs and attitude while focusing more on how workers interact with their task and the other employees around them and ensuring that they always provided the best that the company has to offer</w:t>
      </w:r>
      <w:r w:rsidR="00D416A7" w:rsidRPr="000D0E92">
        <w:rPr>
          <w:rFonts w:ascii="Arial" w:hAnsi="Arial" w:cs="Arial"/>
        </w:rPr>
        <w:t xml:space="preserve"> </w:t>
      </w:r>
      <w:r w:rsidR="005F3CEB" w:rsidRPr="000D0E92">
        <w:rPr>
          <w:rFonts w:ascii="Arial" w:hAnsi="Arial" w:cs="Arial"/>
        </w:rPr>
        <w:t>(Perumal, W. 2016)</w:t>
      </w:r>
      <w:r w:rsidRPr="000D0E92">
        <w:rPr>
          <w:rFonts w:ascii="Arial" w:hAnsi="Arial" w:cs="Arial"/>
        </w:rPr>
        <w:t>.</w:t>
      </w:r>
    </w:p>
    <w:p w14:paraId="1ABE49EE" w14:textId="77777777" w:rsidR="00F97B30" w:rsidRPr="0037607D" w:rsidRDefault="00F97B30" w:rsidP="0037607D">
      <w:pPr>
        <w:pStyle w:val="Standard"/>
        <w:spacing w:line="360" w:lineRule="auto"/>
        <w:rPr>
          <w:rFonts w:ascii="Arial" w:hAnsi="Arial" w:cs="Arial"/>
        </w:rPr>
      </w:pPr>
    </w:p>
    <w:p w14:paraId="1ABE49EF" w14:textId="77777777" w:rsidR="00F97B30" w:rsidRPr="0037607D" w:rsidRDefault="000F0421" w:rsidP="0037607D">
      <w:pPr>
        <w:pStyle w:val="Heading1"/>
        <w:spacing w:line="360" w:lineRule="auto"/>
        <w:rPr>
          <w:rFonts w:ascii="Arial" w:hAnsi="Arial" w:cs="Arial"/>
          <w:sz w:val="22"/>
          <w:szCs w:val="22"/>
        </w:rPr>
      </w:pPr>
      <w:bookmarkStart w:id="18" w:name="_Toc80645003"/>
      <w:bookmarkStart w:id="19" w:name="_Toc80860279"/>
      <w:bookmarkStart w:id="20" w:name="_Toc80919361"/>
      <w:r w:rsidRPr="0037607D">
        <w:rPr>
          <w:rFonts w:ascii="Arial" w:hAnsi="Arial" w:cs="Arial"/>
          <w:sz w:val="22"/>
          <w:szCs w:val="22"/>
        </w:rPr>
        <w:t>3.0 Critically assess their own beliefs, attitudes and value systems and their impact on workplace behaviour during this pandemic.</w:t>
      </w:r>
      <w:bookmarkEnd w:id="18"/>
      <w:bookmarkEnd w:id="19"/>
      <w:bookmarkEnd w:id="20"/>
    </w:p>
    <w:p w14:paraId="1ABE49F0" w14:textId="77777777" w:rsidR="00F97B30" w:rsidRPr="0037607D" w:rsidRDefault="00F97B30" w:rsidP="0037607D">
      <w:pPr>
        <w:pStyle w:val="Standard"/>
        <w:spacing w:line="360" w:lineRule="auto"/>
        <w:rPr>
          <w:rFonts w:ascii="Arial" w:hAnsi="Arial" w:cs="Arial"/>
        </w:rPr>
      </w:pPr>
    </w:p>
    <w:p w14:paraId="1ABE49F1" w14:textId="2B0BA138" w:rsidR="00F97B30" w:rsidRPr="0037607D" w:rsidRDefault="000F0421" w:rsidP="0037607D">
      <w:pPr>
        <w:pStyle w:val="Standard"/>
        <w:spacing w:line="360" w:lineRule="auto"/>
        <w:rPr>
          <w:rFonts w:ascii="Arial" w:hAnsi="Arial" w:cs="Arial"/>
        </w:rPr>
      </w:pPr>
      <w:r w:rsidRPr="0037607D">
        <w:rPr>
          <w:rFonts w:ascii="Arial" w:hAnsi="Arial" w:cs="Arial"/>
        </w:rPr>
        <w:t>The beliefs, attitudes and value systems of Swissport Aviation Company was stated above and now I will evaluate the impact of those beliefs, attitudes, and value systems on workplace behaviour during the covid-19 pandemic. As stated before the Swissport company believes that the customers of the company must come first then the company after. Regarding the Covid-19 pandemic this may be better than bad because the customers of Swissport Aviation will most likely keep supporting the company even though the pandemic is affecting the business more negatively than it is positively. The customers of Swissport Aviation would be treated with the best service the company has or had in the pass if the beliefs are true and majority of people like to return to or support things of excellent quality. The downside of the company’s belief is that the aviation company might just pay a little too much attention to the customers and problems might arise trying to satisfy all customers’ needs during a time where most businesses are losing profit. As it relates to the attitude of Swissport Aviation, I see similar impact from their beliefs happening with their attitude. Additionally, since they have a good attitude towards caring for the company, they will see that they follow new protocols set for the company to deal with the pandemic and ensure that the risk of individuals getting affected by the Covid-19 virus is at a minimal. Negative impact of the Swissport aviation company’s attitude on the workplace cannot be seen. Lastly, as it relates to the values of the Swissport Aviation company, there might be people working for the company who believe the pandemic is artificial and many other conspiracy theories that are in the public but because of the aviation company’s values, the employees should respect each other and the company and come to an agreement where everybody is happy and the health and safety guidelines or protocols of the company are not breeched. Despite the pandemic the workers of the aviation company are expected to still carry out their jobs effectively and on time. This means the company should still run with suitable results still being obtained and the workers can be creative in doing so</w:t>
      </w:r>
      <w:r w:rsidR="0021426B" w:rsidRPr="0037607D">
        <w:rPr>
          <w:rFonts w:ascii="Arial" w:hAnsi="Arial" w:cs="Arial"/>
        </w:rPr>
        <w:t xml:space="preserve"> (</w:t>
      </w:r>
      <w:r w:rsidR="00812DDF" w:rsidRPr="0037607D">
        <w:rPr>
          <w:rFonts w:ascii="Arial" w:hAnsi="Arial" w:cs="Arial"/>
        </w:rPr>
        <w:t>Vella, H. 2021)</w:t>
      </w:r>
      <w:r w:rsidRPr="0037607D">
        <w:rPr>
          <w:rFonts w:ascii="Arial" w:hAnsi="Arial" w:cs="Arial"/>
        </w:rPr>
        <w:t>.</w:t>
      </w:r>
    </w:p>
    <w:p w14:paraId="1ABE49F2" w14:textId="77777777" w:rsidR="00F97B30" w:rsidRPr="0037607D" w:rsidRDefault="00F97B30" w:rsidP="0037607D">
      <w:pPr>
        <w:pStyle w:val="Standard"/>
        <w:spacing w:line="360" w:lineRule="auto"/>
        <w:rPr>
          <w:rFonts w:ascii="Arial" w:hAnsi="Arial" w:cs="Arial"/>
        </w:rPr>
      </w:pPr>
    </w:p>
    <w:p w14:paraId="1ABE49F3" w14:textId="77777777" w:rsidR="00F97B30" w:rsidRPr="0037607D" w:rsidRDefault="000F0421" w:rsidP="0037607D">
      <w:pPr>
        <w:pStyle w:val="Heading1"/>
        <w:spacing w:line="360" w:lineRule="auto"/>
        <w:rPr>
          <w:rFonts w:ascii="Arial" w:hAnsi="Arial" w:cs="Arial"/>
          <w:sz w:val="22"/>
          <w:szCs w:val="22"/>
        </w:rPr>
      </w:pPr>
      <w:bookmarkStart w:id="21" w:name="_Toc80645004"/>
      <w:bookmarkStart w:id="22" w:name="_Toc80860280"/>
      <w:bookmarkStart w:id="23" w:name="_Toc80919362"/>
      <w:r w:rsidRPr="0037607D">
        <w:rPr>
          <w:rFonts w:ascii="Arial" w:hAnsi="Arial" w:cs="Arial"/>
          <w:sz w:val="22"/>
          <w:szCs w:val="22"/>
        </w:rPr>
        <w:t>4.0 Elton Mayo theory critical assessment</w:t>
      </w:r>
      <w:bookmarkEnd w:id="21"/>
      <w:bookmarkEnd w:id="22"/>
      <w:bookmarkEnd w:id="23"/>
    </w:p>
    <w:p w14:paraId="1ABE49F4" w14:textId="77777777" w:rsidR="00F97B30" w:rsidRPr="0037607D" w:rsidRDefault="00F97B30" w:rsidP="0037607D">
      <w:pPr>
        <w:pStyle w:val="Standard"/>
        <w:spacing w:line="360" w:lineRule="auto"/>
        <w:rPr>
          <w:rFonts w:ascii="Arial" w:hAnsi="Arial" w:cs="Arial"/>
        </w:rPr>
      </w:pPr>
    </w:p>
    <w:p w14:paraId="1ABE49F5" w14:textId="6DDA6DA5" w:rsidR="00F97B30" w:rsidRPr="0037607D" w:rsidRDefault="000F0421" w:rsidP="0037607D">
      <w:pPr>
        <w:pStyle w:val="Standard"/>
        <w:spacing w:line="360" w:lineRule="auto"/>
        <w:rPr>
          <w:rFonts w:ascii="Arial" w:hAnsi="Arial" w:cs="Arial"/>
        </w:rPr>
      </w:pPr>
      <w:r w:rsidRPr="0037607D">
        <w:rPr>
          <w:rFonts w:ascii="Arial" w:hAnsi="Arial" w:cs="Arial"/>
        </w:rPr>
        <w:t xml:space="preserve">According to the Hawthorne Effect productivity in a workplace is mainly driven by social and relational sources instead of financial and environmental situations. In other words, an employee productivity level increases when management makes the employee feels good as an individual by encouraging positive social bonds. The employee being empowered, given positive treatment and getting different options to participate in activities with other employees can build a sense of family which then increase the level of productivity. It can be simplified to say that, upon observations and listening to employees, management can critically analyse what an employee needs to satisfy a customer’s needs so that they can provide the mental and physical support which will in turn maximise on employees’ level of productivity by treating each individual as his own then treat the employee base with a level of respect that can uphold the value and beliefs that a human should possess rather than  treating the employees like parts in a machine that can be tossed or changed if there is a slight lack in performance. This theory can be observed in the bases of Swissport Aviation because the company managers do not lack humanitarian values. They </w:t>
      </w:r>
      <w:r w:rsidR="000F0599" w:rsidRPr="0037607D">
        <w:rPr>
          <w:rFonts w:ascii="Arial" w:hAnsi="Arial" w:cs="Arial"/>
        </w:rPr>
        <w:t>possess</w:t>
      </w:r>
      <w:r w:rsidRPr="0037607D">
        <w:rPr>
          <w:rFonts w:ascii="Arial" w:hAnsi="Arial" w:cs="Arial"/>
        </w:rPr>
        <w:t xml:space="preserve"> values, beliefs and attitudes, as mentioned above, that are basically in favour of the people, mainly the customers. There can also be a point to note that when management treat employees in accordance </w:t>
      </w:r>
      <w:r w:rsidR="00B91475" w:rsidRPr="0037607D">
        <w:rPr>
          <w:rFonts w:ascii="Arial" w:hAnsi="Arial" w:cs="Arial"/>
        </w:rPr>
        <w:t>with</w:t>
      </w:r>
      <w:r w:rsidRPr="0037607D">
        <w:rPr>
          <w:rFonts w:ascii="Arial" w:hAnsi="Arial" w:cs="Arial"/>
        </w:rPr>
        <w:t xml:space="preserve"> Elton Mayo’s theory, these said employees tend to provide excellent customer service which in turn pleases the customers to create a bond of loyalty. This theory is greatly appreciated in the current state of the world with the covid-19 pandemic because there are multiple setbacks in the economy that affects the company and the customers however, the company’s management has provided the employees with the necessary tools to ensure that they provide world class customer service that in turn increases productivity. An important point to note, Elton Mayo’s theory of human relations allow management to employ critical thinking in the workplace to ensure that productivity and customer loyalty does not depreciate in the </w:t>
      </w:r>
      <w:r w:rsidR="00B91475" w:rsidRPr="0037607D">
        <w:rPr>
          <w:rFonts w:ascii="Arial" w:hAnsi="Arial" w:cs="Arial"/>
        </w:rPr>
        <w:t>economic</w:t>
      </w:r>
      <w:r w:rsidRPr="0037607D">
        <w:rPr>
          <w:rFonts w:ascii="Arial" w:hAnsi="Arial" w:cs="Arial"/>
        </w:rPr>
        <w:t xml:space="preserve"> disaster that the pandemic created</w:t>
      </w:r>
      <w:r w:rsidR="00A8585E" w:rsidRPr="0037607D">
        <w:rPr>
          <w:rFonts w:ascii="Arial" w:hAnsi="Arial" w:cs="Arial"/>
        </w:rPr>
        <w:t xml:space="preserve"> </w:t>
      </w:r>
      <w:r w:rsidR="000347B5" w:rsidRPr="0037607D">
        <w:rPr>
          <w:rFonts w:ascii="Arial" w:hAnsi="Arial" w:cs="Arial"/>
        </w:rPr>
        <w:t xml:space="preserve">(Bruce, F. </w:t>
      </w:r>
      <w:r w:rsidR="00914C7C" w:rsidRPr="0037607D">
        <w:rPr>
          <w:rFonts w:ascii="Arial" w:hAnsi="Arial" w:cs="Arial"/>
        </w:rPr>
        <w:t>2022)</w:t>
      </w:r>
      <w:r w:rsidRPr="0037607D">
        <w:rPr>
          <w:rFonts w:ascii="Arial" w:hAnsi="Arial" w:cs="Arial"/>
        </w:rPr>
        <w:t>.</w:t>
      </w:r>
    </w:p>
    <w:p w14:paraId="1ABE49F6" w14:textId="77777777" w:rsidR="00F97B30" w:rsidRPr="0037607D" w:rsidRDefault="00F97B30" w:rsidP="0037607D">
      <w:pPr>
        <w:pStyle w:val="Standard"/>
        <w:spacing w:line="360" w:lineRule="auto"/>
        <w:rPr>
          <w:rFonts w:ascii="Arial" w:hAnsi="Arial" w:cs="Arial"/>
        </w:rPr>
      </w:pPr>
    </w:p>
    <w:p w14:paraId="1ABE49F7" w14:textId="77777777" w:rsidR="00F97B30" w:rsidRPr="0037607D" w:rsidRDefault="000F0421" w:rsidP="0037607D">
      <w:pPr>
        <w:pStyle w:val="Heading1"/>
        <w:spacing w:line="360" w:lineRule="auto"/>
        <w:rPr>
          <w:rFonts w:ascii="Arial" w:hAnsi="Arial" w:cs="Arial"/>
          <w:sz w:val="22"/>
          <w:szCs w:val="22"/>
        </w:rPr>
      </w:pPr>
      <w:bookmarkStart w:id="24" w:name="_Toc80860281"/>
      <w:bookmarkStart w:id="25" w:name="_Toc80919363"/>
      <w:r w:rsidRPr="0037607D">
        <w:rPr>
          <w:rFonts w:ascii="Arial" w:hAnsi="Arial" w:cs="Arial"/>
          <w:sz w:val="22"/>
          <w:szCs w:val="22"/>
        </w:rPr>
        <w:t>4.1 Scanlon Human Relation Approach</w:t>
      </w:r>
      <w:bookmarkEnd w:id="24"/>
      <w:bookmarkEnd w:id="25"/>
    </w:p>
    <w:p w14:paraId="1ABE49F8" w14:textId="77777777" w:rsidR="00F97B30" w:rsidRPr="0037607D" w:rsidRDefault="00F97B30" w:rsidP="0037607D">
      <w:pPr>
        <w:pStyle w:val="Standard"/>
        <w:spacing w:line="360" w:lineRule="auto"/>
        <w:rPr>
          <w:rFonts w:ascii="Arial" w:hAnsi="Arial" w:cs="Arial"/>
        </w:rPr>
      </w:pPr>
    </w:p>
    <w:p w14:paraId="1ABE49F9" w14:textId="7DAC0CEF" w:rsidR="00F97B30" w:rsidRPr="0037607D" w:rsidRDefault="000F0421" w:rsidP="0037607D">
      <w:pPr>
        <w:pStyle w:val="Standard"/>
        <w:spacing w:line="360" w:lineRule="auto"/>
        <w:rPr>
          <w:rFonts w:ascii="Arial" w:hAnsi="Arial" w:cs="Arial"/>
        </w:rPr>
      </w:pPr>
      <w:r w:rsidRPr="0037607D">
        <w:rPr>
          <w:rFonts w:ascii="Arial" w:hAnsi="Arial" w:cs="Arial"/>
        </w:rPr>
        <w:t xml:space="preserve">The Scanlon plan and Equity Theory is the window to equality in the workplace. In this case, it can be said that everyone has a say in how the business runs and everyone benefits from the positive feedback. This plan is a guide to providing a fair incentive layout for both staff and management which will boost productivity and, it is measured by the bonus ratio which can be defined as the payroll cost for production. This theory gives employees an opportunity to let their voices be heard by providing necessary suggestions and help in the company’s decision-making process which will create transparency in the company so that </w:t>
      </w:r>
      <w:r w:rsidR="00E21D3B" w:rsidRPr="0037607D">
        <w:rPr>
          <w:rFonts w:ascii="Arial" w:hAnsi="Arial" w:cs="Arial"/>
        </w:rPr>
        <w:t>the</w:t>
      </w:r>
      <w:r w:rsidRPr="0037607D">
        <w:rPr>
          <w:rFonts w:ascii="Arial" w:hAnsi="Arial" w:cs="Arial"/>
        </w:rPr>
        <w:t xml:space="preserve"> goals of the employees and management are common </w:t>
      </w:r>
      <w:r w:rsidR="00654000" w:rsidRPr="0037607D">
        <w:rPr>
          <w:rFonts w:ascii="Arial" w:hAnsi="Arial" w:cs="Arial"/>
        </w:rPr>
        <w:t>for</w:t>
      </w:r>
      <w:r w:rsidRPr="0037607D">
        <w:rPr>
          <w:rFonts w:ascii="Arial" w:hAnsi="Arial" w:cs="Arial"/>
        </w:rPr>
        <w:t xml:space="preserve"> them to work together to achieve those goals. This will in turn provide incentive plans so that employees can earn bonuses depending on the cost below the present ratios. Swissport Aviation listens to their employees because they are the ones to interact with the customers the most so they are most likely the ones who have the ideas of what the needs of the customers are. A great example of such a benefit is the overtime that was offered at the company to </w:t>
      </w:r>
      <w:r w:rsidR="00E21D3B" w:rsidRPr="0037607D">
        <w:rPr>
          <w:rFonts w:ascii="Arial" w:hAnsi="Arial" w:cs="Arial"/>
        </w:rPr>
        <w:t>each</w:t>
      </w:r>
      <w:r w:rsidRPr="0037607D">
        <w:rPr>
          <w:rFonts w:ascii="Arial" w:hAnsi="Arial" w:cs="Arial"/>
        </w:rPr>
        <w:t xml:space="preserve"> employee and in an unlimited aspect. After observations and listening to the employees’ contributions, the management designed incentive plans in the </w:t>
      </w:r>
      <w:r w:rsidR="00676F0A" w:rsidRPr="0037607D">
        <w:rPr>
          <w:rFonts w:ascii="Arial" w:hAnsi="Arial" w:cs="Arial"/>
        </w:rPr>
        <w:t>workplace</w:t>
      </w:r>
      <w:r w:rsidRPr="0037607D">
        <w:rPr>
          <w:rFonts w:ascii="Arial" w:hAnsi="Arial" w:cs="Arial"/>
        </w:rPr>
        <w:t xml:space="preserve"> as a benefit for all. These benefits were </w:t>
      </w:r>
      <w:r w:rsidR="00E21D3B" w:rsidRPr="0037607D">
        <w:rPr>
          <w:rFonts w:ascii="Arial" w:hAnsi="Arial" w:cs="Arial"/>
        </w:rPr>
        <w:t>affected</w:t>
      </w:r>
      <w:r w:rsidRPr="0037607D">
        <w:rPr>
          <w:rFonts w:ascii="Arial" w:hAnsi="Arial" w:cs="Arial"/>
        </w:rPr>
        <w:t xml:space="preserve"> by the impact of the corona virus due to less people travelling and less cargo going in and out of countries. This issue then caused people to become redundant and it caused management to tighten measures and disallowed to unlimited overtime that employees previously enjoyed. This is a major setback for the employees and the only thing that can be done is if management revisit the bonus plan and edit it so that it can better suit the situation. This evaluation is to basically prove that the Scanlon plan was beneficial in Swissport Aviation’s blueprint however, the lack of travellers and cargo caused by the virus has affected the benefits of the plan</w:t>
      </w:r>
      <w:r w:rsidR="003B7D01" w:rsidRPr="0037607D">
        <w:rPr>
          <w:rFonts w:ascii="Arial" w:hAnsi="Arial" w:cs="Arial"/>
        </w:rPr>
        <w:t xml:space="preserve"> (Politika.</w:t>
      </w:r>
      <w:r w:rsidR="00FB2B9B" w:rsidRPr="0037607D">
        <w:rPr>
          <w:rFonts w:ascii="Arial" w:hAnsi="Arial" w:cs="Arial"/>
        </w:rPr>
        <w:t xml:space="preserve"> </w:t>
      </w:r>
      <w:r w:rsidR="003B7D01" w:rsidRPr="0037607D">
        <w:rPr>
          <w:rFonts w:ascii="Arial" w:hAnsi="Arial" w:cs="Arial"/>
        </w:rPr>
        <w:t>2018)</w:t>
      </w:r>
      <w:r w:rsidRPr="0037607D">
        <w:rPr>
          <w:rFonts w:ascii="Arial" w:hAnsi="Arial" w:cs="Arial"/>
        </w:rPr>
        <w:t>.</w:t>
      </w:r>
    </w:p>
    <w:p w14:paraId="1ABE49FA" w14:textId="77777777" w:rsidR="00F97B30" w:rsidRPr="0037607D" w:rsidRDefault="00F97B30" w:rsidP="0037607D">
      <w:pPr>
        <w:pStyle w:val="Standard"/>
        <w:spacing w:line="360" w:lineRule="auto"/>
        <w:rPr>
          <w:rFonts w:ascii="Arial" w:hAnsi="Arial" w:cs="Arial"/>
        </w:rPr>
      </w:pPr>
    </w:p>
    <w:p w14:paraId="1ABE49FB" w14:textId="77777777" w:rsidR="00F97B30" w:rsidRPr="0037607D" w:rsidRDefault="000F0421" w:rsidP="0037607D">
      <w:pPr>
        <w:pStyle w:val="Heading1"/>
        <w:spacing w:line="360" w:lineRule="auto"/>
        <w:rPr>
          <w:rFonts w:ascii="Arial" w:hAnsi="Arial" w:cs="Arial"/>
          <w:sz w:val="22"/>
          <w:szCs w:val="22"/>
        </w:rPr>
      </w:pPr>
      <w:bookmarkStart w:id="26" w:name="_Toc80860282"/>
      <w:bookmarkStart w:id="27" w:name="_Toc80919364"/>
      <w:r w:rsidRPr="0037607D">
        <w:rPr>
          <w:rFonts w:ascii="Arial" w:hAnsi="Arial" w:cs="Arial"/>
          <w:sz w:val="22"/>
          <w:szCs w:val="22"/>
        </w:rPr>
        <w:t>4.2 JIT (Just-in-time)</w:t>
      </w:r>
      <w:bookmarkEnd w:id="26"/>
      <w:bookmarkEnd w:id="27"/>
    </w:p>
    <w:p w14:paraId="1ABE49FC" w14:textId="77777777" w:rsidR="00F97B30" w:rsidRPr="0037607D" w:rsidRDefault="00F97B30" w:rsidP="0037607D">
      <w:pPr>
        <w:pStyle w:val="Standard"/>
        <w:spacing w:line="360" w:lineRule="auto"/>
        <w:rPr>
          <w:rFonts w:ascii="Arial" w:hAnsi="Arial" w:cs="Arial"/>
        </w:rPr>
      </w:pPr>
    </w:p>
    <w:p w14:paraId="1ABE49FD" w14:textId="62CF58A3" w:rsidR="00F97B30" w:rsidRPr="0037607D" w:rsidRDefault="000F0421" w:rsidP="0037607D">
      <w:pPr>
        <w:pStyle w:val="Standard"/>
        <w:spacing w:line="360" w:lineRule="auto"/>
        <w:rPr>
          <w:rFonts w:ascii="Arial" w:hAnsi="Arial" w:cs="Arial"/>
        </w:rPr>
      </w:pPr>
      <w:r w:rsidRPr="0037607D">
        <w:rPr>
          <w:rFonts w:ascii="Arial" w:hAnsi="Arial" w:cs="Arial"/>
        </w:rPr>
        <w:t xml:space="preserve">Swissport Aviation is a company in which time is important because </w:t>
      </w:r>
      <w:r w:rsidR="00E21D3B" w:rsidRPr="0037607D">
        <w:rPr>
          <w:rFonts w:ascii="Arial" w:hAnsi="Arial" w:cs="Arial"/>
        </w:rPr>
        <w:t>to</w:t>
      </w:r>
      <w:r w:rsidRPr="0037607D">
        <w:rPr>
          <w:rFonts w:ascii="Arial" w:hAnsi="Arial" w:cs="Arial"/>
        </w:rPr>
        <w:t xml:space="preserve"> provide impeccable customer service, the cargo and people that the company handle daily needs to get to and from different destinations in a timely manner with the least possible inventory errors. Delays are unaccepted in such a business because that will cause unrest in the customer community. The JIT theory helps to build better relationships between the customers and the company. According to </w:t>
      </w:r>
      <w:r w:rsidRPr="0037607D">
        <w:rPr>
          <w:rFonts w:ascii="Arial" w:hAnsi="Arial" w:cs="Arial"/>
          <w:color w:val="0F1111"/>
        </w:rPr>
        <w:t>Just-in-time theory: the panacea to the business success, D.K Folinas et al. p.1, j</w:t>
      </w:r>
      <w:r w:rsidRPr="0037607D">
        <w:rPr>
          <w:rFonts w:ascii="Arial" w:hAnsi="Arial" w:cs="Arial"/>
        </w:rPr>
        <w:t xml:space="preserve">ust-in-time (JIT) came into wide use in the Japanese shipbuilding and automotive industries, and it refers to </w:t>
      </w:r>
      <w:r w:rsidR="00F211EF" w:rsidRPr="0037607D">
        <w:rPr>
          <w:rFonts w:ascii="Arial" w:hAnsi="Arial" w:cs="Arial"/>
        </w:rPr>
        <w:t>several</w:t>
      </w:r>
      <w:r w:rsidRPr="0037607D">
        <w:rPr>
          <w:rFonts w:ascii="Arial" w:hAnsi="Arial" w:cs="Arial"/>
        </w:rPr>
        <w:t xml:space="preserve"> practices and tools th</w:t>
      </w:r>
      <w:r w:rsidRPr="0037607D">
        <w:rPr>
          <w:rFonts w:ascii="Arial" w:hAnsi="Arial" w:cs="Arial"/>
          <w:spacing w:val="30"/>
        </w:rPr>
        <w:t>at aim to satisfy the market</w:t>
      </w:r>
      <w:r w:rsidRPr="0037607D">
        <w:rPr>
          <w:rFonts w:ascii="Arial" w:hAnsi="Arial" w:cs="Arial"/>
        </w:rPr>
        <w:t xml:space="preserve"> by producing the products needed, when needed and in the required quantity and quality (Singh</w:t>
      </w:r>
      <w:r w:rsidR="002804A8" w:rsidRPr="0037607D">
        <w:rPr>
          <w:rFonts w:ascii="Arial" w:hAnsi="Arial" w:cs="Arial"/>
        </w:rPr>
        <w:t xml:space="preserve">, </w:t>
      </w:r>
      <w:r w:rsidR="00B51433" w:rsidRPr="0037607D">
        <w:rPr>
          <w:rFonts w:ascii="Arial" w:hAnsi="Arial" w:cs="Arial"/>
        </w:rPr>
        <w:t>G.</w:t>
      </w:r>
      <w:r w:rsidRPr="0037607D">
        <w:rPr>
          <w:rFonts w:ascii="Arial" w:hAnsi="Arial" w:cs="Arial"/>
        </w:rPr>
        <w:t xml:space="preserve"> 201</w:t>
      </w:r>
      <w:r w:rsidR="00812C53" w:rsidRPr="0037607D">
        <w:rPr>
          <w:rFonts w:ascii="Arial" w:hAnsi="Arial" w:cs="Arial"/>
        </w:rPr>
        <w:t>4</w:t>
      </w:r>
      <w:r w:rsidRPr="0037607D">
        <w:rPr>
          <w:rFonts w:ascii="Arial" w:hAnsi="Arial" w:cs="Arial"/>
        </w:rPr>
        <w:t xml:space="preserve">). This could be translated that the management ensure that they have the right number of people working at a specific time to facilitate lower “inventory” costs meaning that they maximise on the space for people to travel and to ship goods just so that they could have less trips back and forth. However, more importantly, in the Swissport workplace setting, the JIT philosophy allows management to set certain expectations for employees to meet. These expectations come in form of a schedule that employees at Swissport Aviation follow strictly to ensure that there are no mistakes made in the everyday processes of moving customers and cargo from one place to another. Whenever an employee adheres to the schedule created using the JIT system, they can meet customer expectation by allowing a smooth process hence providing customer satisfaction by sticking to the promises of times of departure/arrival. Swissport had their disciplinary methods for employees who breached the JIT system therefore it was hardly breached because the employees understood the consequences and the seriousness of the situation due to the need for everything to go as planned. This theory is affected by the corona virus because countries prohibited foreigners and some companies were not shipping cargo to some countries because of the rates of infection. This problem had caused many customers’ goods to be delayed and caused some packages to go through different routes to get to the </w:t>
      </w:r>
      <w:r w:rsidR="000F0599" w:rsidRPr="0037607D">
        <w:rPr>
          <w:rFonts w:ascii="Arial" w:hAnsi="Arial" w:cs="Arial"/>
        </w:rPr>
        <w:t>destination</w:t>
      </w:r>
      <w:r w:rsidRPr="0037607D">
        <w:rPr>
          <w:rFonts w:ascii="Arial" w:hAnsi="Arial" w:cs="Arial"/>
        </w:rPr>
        <w:t xml:space="preserve">. With this issue, it is safe to say that the JIT systems has major </w:t>
      </w:r>
      <w:r w:rsidR="00676F0A" w:rsidRPr="0037607D">
        <w:rPr>
          <w:rFonts w:ascii="Arial" w:hAnsi="Arial" w:cs="Arial"/>
        </w:rPr>
        <w:t>advantages;</w:t>
      </w:r>
      <w:r w:rsidRPr="0037607D">
        <w:rPr>
          <w:rFonts w:ascii="Arial" w:hAnsi="Arial" w:cs="Arial"/>
        </w:rPr>
        <w:t xml:space="preserve"> for example, customer satisfaction, a reduced cost for returns or refunds because the customers get what they want in a timely manner and </w:t>
      </w:r>
      <w:r w:rsidR="00BD27A1" w:rsidRPr="0037607D">
        <w:rPr>
          <w:rFonts w:ascii="Arial" w:hAnsi="Arial" w:cs="Arial"/>
        </w:rPr>
        <w:t>high-quality</w:t>
      </w:r>
      <w:r w:rsidRPr="0037607D">
        <w:rPr>
          <w:rFonts w:ascii="Arial" w:hAnsi="Arial" w:cs="Arial"/>
        </w:rPr>
        <w:t xml:space="preserve"> service is provided. Likewise, there are disadvantages caused by the virus ; for example, the JIT system has no place for mistakes therefore when an error arouse because of the virus, it was somewhat difficult to bend the normal procedures to accommodate changes and there are certain negative effects such as too much fossil fuels being used because if a supplier or manufacturer was to be late on a cargo, then the delivery time that was created would be missed and a </w:t>
      </w:r>
      <w:r w:rsidR="00676F0A" w:rsidRPr="0037607D">
        <w:rPr>
          <w:rFonts w:ascii="Arial" w:hAnsi="Arial" w:cs="Arial"/>
        </w:rPr>
        <w:t>backup</w:t>
      </w:r>
      <w:r w:rsidRPr="0037607D">
        <w:rPr>
          <w:rFonts w:ascii="Arial" w:hAnsi="Arial" w:cs="Arial"/>
        </w:rPr>
        <w:t xml:space="preserve"> time or date would have to be created.</w:t>
      </w:r>
    </w:p>
    <w:p w14:paraId="1ABE49FE" w14:textId="77777777" w:rsidR="00F97B30" w:rsidRPr="0037607D" w:rsidRDefault="00F97B30" w:rsidP="0037607D">
      <w:pPr>
        <w:pStyle w:val="Standard"/>
        <w:spacing w:line="360" w:lineRule="auto"/>
        <w:rPr>
          <w:rFonts w:ascii="Arial" w:hAnsi="Arial" w:cs="Arial"/>
        </w:rPr>
      </w:pPr>
    </w:p>
    <w:p w14:paraId="1ABE49FF" w14:textId="77777777" w:rsidR="00F97B30" w:rsidRPr="0037607D" w:rsidRDefault="000F0421" w:rsidP="0037607D">
      <w:pPr>
        <w:pStyle w:val="Heading1"/>
        <w:spacing w:line="360" w:lineRule="auto"/>
        <w:rPr>
          <w:rFonts w:ascii="Arial" w:hAnsi="Arial" w:cs="Arial"/>
          <w:sz w:val="22"/>
          <w:szCs w:val="22"/>
        </w:rPr>
      </w:pPr>
      <w:bookmarkStart w:id="28" w:name="_Toc80860283"/>
      <w:bookmarkStart w:id="29" w:name="_Toc80919365"/>
      <w:r w:rsidRPr="0037607D">
        <w:rPr>
          <w:rFonts w:ascii="Arial" w:hAnsi="Arial" w:cs="Arial"/>
          <w:sz w:val="22"/>
          <w:szCs w:val="22"/>
        </w:rPr>
        <w:t>4.3 Max Weber Bureaucracy Theory</w:t>
      </w:r>
      <w:bookmarkEnd w:id="28"/>
      <w:bookmarkEnd w:id="29"/>
    </w:p>
    <w:p w14:paraId="1ABE4A00" w14:textId="77777777" w:rsidR="00F97B30" w:rsidRPr="0037607D" w:rsidRDefault="00F97B30" w:rsidP="0037607D">
      <w:pPr>
        <w:pStyle w:val="Standard"/>
        <w:spacing w:line="360" w:lineRule="auto"/>
        <w:rPr>
          <w:rFonts w:ascii="Arial" w:hAnsi="Arial" w:cs="Arial"/>
        </w:rPr>
      </w:pPr>
    </w:p>
    <w:p w14:paraId="1ABE4A01" w14:textId="3D539077" w:rsidR="00F97B30" w:rsidRPr="0037607D" w:rsidRDefault="000F0421" w:rsidP="0037607D">
      <w:pPr>
        <w:pStyle w:val="Standard"/>
        <w:spacing w:line="360" w:lineRule="auto"/>
        <w:rPr>
          <w:rFonts w:ascii="Arial" w:hAnsi="Arial" w:cs="Arial"/>
        </w:rPr>
      </w:pPr>
      <w:r w:rsidRPr="0037607D">
        <w:rPr>
          <w:rFonts w:ascii="Arial" w:hAnsi="Arial" w:cs="Arial"/>
        </w:rPr>
        <w:t xml:space="preserve">Max Weber came up with the idea and rules of his theory </w:t>
      </w:r>
      <w:r w:rsidR="00F211EF" w:rsidRPr="0037607D">
        <w:rPr>
          <w:rFonts w:ascii="Arial" w:hAnsi="Arial" w:cs="Arial"/>
        </w:rPr>
        <w:t>for</w:t>
      </w:r>
      <w:r w:rsidRPr="0037607D">
        <w:rPr>
          <w:rFonts w:ascii="Arial" w:hAnsi="Arial" w:cs="Arial"/>
        </w:rPr>
        <w:t xml:space="preserve"> businesses to be high structured, formalized and impersonal. It was also his belief that an organization should basically have a hierarchical structure, rules and regulations and distinct organisational lines that show the levels of authority. This form of theory was reinforced at Swissport Aviation because not everyone was on the same level. The company has specialization of labour in addition to the hierarchy, rules and regulations, there is impersonality in the application of rules. It could be seen where different people served different purposes so that the company could run smoothly and there was respect shown on every level of the organisational chart because all the employees knew what was required for the job to be done efficiently. In the delegation of roles, a rule based management team did what was necessary to have the employees work based on what they specialised in and the employees are all treated impersonally especially since employment was based on technical qualifications therefore, everyone there basically possessed the same level of qualifications depending on where they were in the structured hierarchy</w:t>
      </w:r>
      <w:r w:rsidR="00C81445" w:rsidRPr="0037607D">
        <w:rPr>
          <w:rFonts w:ascii="Arial" w:hAnsi="Arial" w:cs="Arial"/>
        </w:rPr>
        <w:t xml:space="preserve"> </w:t>
      </w:r>
      <w:r w:rsidR="00E12CC4" w:rsidRPr="0037607D">
        <w:rPr>
          <w:rFonts w:ascii="Arial" w:hAnsi="Arial" w:cs="Arial"/>
        </w:rPr>
        <w:t>(</w:t>
      </w:r>
      <w:r w:rsidR="008B77A3" w:rsidRPr="0037607D">
        <w:rPr>
          <w:rFonts w:ascii="Arial" w:hAnsi="Arial" w:cs="Arial"/>
        </w:rPr>
        <w:t>Rockman, B</w:t>
      </w:r>
      <w:r w:rsidRPr="0037607D">
        <w:rPr>
          <w:rFonts w:ascii="Arial" w:hAnsi="Arial" w:cs="Arial"/>
        </w:rPr>
        <w:t>.</w:t>
      </w:r>
      <w:r w:rsidR="008B77A3" w:rsidRPr="0037607D">
        <w:rPr>
          <w:rFonts w:ascii="Arial" w:hAnsi="Arial" w:cs="Arial"/>
        </w:rPr>
        <w:t xml:space="preserve"> 2021)</w:t>
      </w:r>
      <w:r w:rsidRPr="0037607D">
        <w:rPr>
          <w:rFonts w:ascii="Arial" w:hAnsi="Arial" w:cs="Arial"/>
        </w:rPr>
        <w:t xml:space="preserve"> This was somewhat affected by the covid-19 virus because even though the individuals were qualified for their jobs and they did nothing that would go against company policy, many were made redundant and they basically had no say because of the level of respect that is practised in the organisation and the fact that once could not make single decisions because those decisions came from a rank above them that had to be obeyed. Max Webber’s bureaucracy theory is great in the workplace until there is a time like the covid-19 virus era in Swissport Aviation where rules had to be followed and respect had to be given to the level above an individual regardless of the situation. Even though the rules were strict, they were necessary to establish ground respect for everyone in the company. Additionally, unlike most bureaucracies, Swissport Aviation’s higher ranked individuals did not abuse their power of </w:t>
      </w:r>
      <w:r w:rsidR="00910C2C" w:rsidRPr="0037607D">
        <w:rPr>
          <w:rFonts w:ascii="Arial" w:hAnsi="Arial" w:cs="Arial"/>
        </w:rPr>
        <w:t>authority,</w:t>
      </w:r>
      <w:r w:rsidRPr="0037607D">
        <w:rPr>
          <w:rFonts w:ascii="Arial" w:hAnsi="Arial" w:cs="Arial"/>
        </w:rPr>
        <w:t xml:space="preserve"> and this also established mutual respect.</w:t>
      </w:r>
    </w:p>
    <w:p w14:paraId="1ABE4A04" w14:textId="3B211B68" w:rsidR="00F97B30" w:rsidRPr="0037607D" w:rsidRDefault="000F0421" w:rsidP="0037607D">
      <w:pPr>
        <w:pStyle w:val="Heading1"/>
        <w:spacing w:line="360" w:lineRule="auto"/>
        <w:rPr>
          <w:rFonts w:ascii="Arial" w:hAnsi="Arial" w:cs="Arial"/>
          <w:sz w:val="22"/>
          <w:szCs w:val="22"/>
        </w:rPr>
      </w:pPr>
      <w:bookmarkStart w:id="30" w:name="_Toc80860284"/>
      <w:bookmarkStart w:id="31" w:name="_Toc80919366"/>
      <w:r w:rsidRPr="0037607D">
        <w:rPr>
          <w:rFonts w:ascii="Arial" w:hAnsi="Arial" w:cs="Arial"/>
          <w:sz w:val="22"/>
          <w:szCs w:val="22"/>
        </w:rPr>
        <w:t>5.1 Red Model</w:t>
      </w:r>
      <w:bookmarkEnd w:id="30"/>
      <w:bookmarkEnd w:id="31"/>
    </w:p>
    <w:p w14:paraId="00252CCB" w14:textId="77777777" w:rsidR="00FA4AFD" w:rsidRPr="0037607D" w:rsidRDefault="00FA4AFD" w:rsidP="0037607D">
      <w:pPr>
        <w:pStyle w:val="Standard"/>
        <w:spacing w:line="360" w:lineRule="auto"/>
        <w:rPr>
          <w:rFonts w:ascii="Arial" w:hAnsi="Arial" w:cs="Arial"/>
        </w:rPr>
      </w:pPr>
    </w:p>
    <w:p w14:paraId="1ABE4A05" w14:textId="46D598ED" w:rsidR="00F97B30" w:rsidRPr="0037607D" w:rsidRDefault="000F0421" w:rsidP="0037607D">
      <w:pPr>
        <w:pStyle w:val="Standard"/>
        <w:spacing w:line="360" w:lineRule="auto"/>
        <w:rPr>
          <w:rFonts w:ascii="Arial" w:hAnsi="Arial" w:cs="Arial"/>
        </w:rPr>
      </w:pPr>
      <w:r w:rsidRPr="0037607D">
        <w:rPr>
          <w:rFonts w:ascii="Arial" w:hAnsi="Arial" w:cs="Arial"/>
        </w:rPr>
        <w:t>“</w:t>
      </w:r>
      <w:r w:rsidR="00676F0A" w:rsidRPr="0037607D">
        <w:rPr>
          <w:rFonts w:ascii="Arial" w:hAnsi="Arial" w:cs="Arial"/>
          <w:color w:val="212529"/>
        </w:rPr>
        <w:t>In</w:t>
      </w:r>
      <w:r w:rsidRPr="0037607D">
        <w:rPr>
          <w:rFonts w:ascii="Arial" w:hAnsi="Arial" w:cs="Arial"/>
          <w:color w:val="212529"/>
        </w:rPr>
        <w:t xml:space="preserve"> these challenging times... organizations must continue to meet their mission and… must continue to manage, motivate, and lead their teams. Sharpening their critical thinking skills can help. There is a clear connection between a leader’s critical thinking capability and their ability to achieve higher-level performance and realize their potential.”</w:t>
      </w:r>
    </w:p>
    <w:p w14:paraId="1ABE4A06" w14:textId="6C8DBE40" w:rsidR="00F97B30" w:rsidRPr="0037607D" w:rsidRDefault="000F0421" w:rsidP="0037607D">
      <w:pPr>
        <w:pStyle w:val="Standard"/>
        <w:spacing w:line="360" w:lineRule="auto"/>
        <w:rPr>
          <w:rFonts w:ascii="Arial" w:hAnsi="Arial" w:cs="Arial"/>
        </w:rPr>
      </w:pPr>
      <w:r w:rsidRPr="0037607D">
        <w:rPr>
          <w:rFonts w:ascii="Arial" w:hAnsi="Arial" w:cs="Arial"/>
          <w:color w:val="212529"/>
        </w:rPr>
        <w:t xml:space="preserve">This is basically saying that the leaders in a company should be able to think about what is going on around them so that they can set standards and have things set in place for the workers so that they can have a very high level of performance and maximise on their potential. The RED Model of critical thinking is said to be the best model to incorporate in leadership roles as this model allows someone </w:t>
      </w:r>
      <w:r w:rsidR="00D8076A" w:rsidRPr="0037607D">
        <w:rPr>
          <w:rFonts w:ascii="Arial" w:hAnsi="Arial" w:cs="Arial"/>
          <w:color w:val="212529"/>
        </w:rPr>
        <w:t>to:</w:t>
      </w:r>
      <w:r w:rsidRPr="0037607D">
        <w:rPr>
          <w:rFonts w:ascii="Arial" w:hAnsi="Arial" w:cs="Arial"/>
          <w:color w:val="212529"/>
        </w:rPr>
        <w:t xml:space="preserve"> (1) Recognise the assumption, (2) Evaluate arguments and (3) Draw conclusions. It is believed that majority of the time things are </w:t>
      </w:r>
      <w:r w:rsidR="000F0599" w:rsidRPr="0037607D">
        <w:rPr>
          <w:rFonts w:ascii="Arial" w:hAnsi="Arial" w:cs="Arial"/>
          <w:color w:val="212529"/>
        </w:rPr>
        <w:t>said,</w:t>
      </w:r>
      <w:r w:rsidRPr="0037607D">
        <w:rPr>
          <w:rFonts w:ascii="Arial" w:hAnsi="Arial" w:cs="Arial"/>
          <w:color w:val="212529"/>
        </w:rPr>
        <w:t xml:space="preserve"> and they are mere assumptions but they sound factual. It is always good to check sources to make sure that whatever information is received is </w:t>
      </w:r>
      <w:r w:rsidR="00654000" w:rsidRPr="0037607D">
        <w:rPr>
          <w:rFonts w:ascii="Arial" w:hAnsi="Arial" w:cs="Arial"/>
          <w:color w:val="212529"/>
        </w:rPr>
        <w:t>factual</w:t>
      </w:r>
      <w:r w:rsidRPr="0037607D">
        <w:rPr>
          <w:rFonts w:ascii="Arial" w:hAnsi="Arial" w:cs="Arial"/>
          <w:color w:val="212529"/>
        </w:rPr>
        <w:t xml:space="preserve">. Likewise, arguments are always thrown at an individual to try and have them doubt decisions however, the RED model teaches an individual to use confirmation bias where they confirm information due to prior beliefs so they can avoid arguments that are based on high emotion. After filtering assumptions and choosing the correct arguments to propose, a leader should </w:t>
      </w:r>
      <w:r w:rsidR="00654000" w:rsidRPr="0037607D">
        <w:rPr>
          <w:rFonts w:ascii="Arial" w:hAnsi="Arial" w:cs="Arial"/>
          <w:color w:val="212529"/>
        </w:rPr>
        <w:t>conclude</w:t>
      </w:r>
      <w:r w:rsidRPr="0037607D">
        <w:rPr>
          <w:rFonts w:ascii="Arial" w:hAnsi="Arial" w:cs="Arial"/>
          <w:color w:val="212529"/>
        </w:rPr>
        <w:t xml:space="preserve"> that is to be in the best interest of </w:t>
      </w:r>
      <w:r w:rsidR="00654000" w:rsidRPr="0037607D">
        <w:rPr>
          <w:rFonts w:ascii="Arial" w:hAnsi="Arial" w:cs="Arial"/>
          <w:color w:val="212529"/>
        </w:rPr>
        <w:t>most</w:t>
      </w:r>
      <w:r w:rsidRPr="0037607D">
        <w:rPr>
          <w:rFonts w:ascii="Arial" w:hAnsi="Arial" w:cs="Arial"/>
          <w:color w:val="212529"/>
        </w:rPr>
        <w:t xml:space="preserve"> people in the organisation. An example of the RED model being applied is when the covid-19 virus had the massive outbreak and the management team at Swissport Aviation had to handle the situation. They addressed the assumption of many that the company would shut down for a while then they debated the arguments of a possible outbreak at the bases. The management </w:t>
      </w:r>
      <w:r w:rsidR="00D8076A" w:rsidRPr="0037607D">
        <w:rPr>
          <w:rFonts w:ascii="Arial" w:hAnsi="Arial" w:cs="Arial"/>
          <w:color w:val="212529"/>
        </w:rPr>
        <w:t>team,</w:t>
      </w:r>
      <w:r w:rsidRPr="0037607D">
        <w:rPr>
          <w:rFonts w:ascii="Arial" w:hAnsi="Arial" w:cs="Arial"/>
          <w:color w:val="212529"/>
        </w:rPr>
        <w:t xml:space="preserve"> with their experience, knew in fact that they had to enforce protocols to prevent the disease from spreading in the workplace and they then </w:t>
      </w:r>
      <w:r w:rsidR="00654000" w:rsidRPr="0037607D">
        <w:rPr>
          <w:rFonts w:ascii="Arial" w:hAnsi="Arial" w:cs="Arial"/>
          <w:color w:val="212529"/>
        </w:rPr>
        <w:t>concluded</w:t>
      </w:r>
      <w:r w:rsidRPr="0037607D">
        <w:rPr>
          <w:rFonts w:ascii="Arial" w:hAnsi="Arial" w:cs="Arial"/>
          <w:color w:val="212529"/>
        </w:rPr>
        <w:t xml:space="preserve"> that it would be best if they minimised the employee population especially since the </w:t>
      </w:r>
      <w:r w:rsidR="00BD27A1" w:rsidRPr="0037607D">
        <w:rPr>
          <w:rFonts w:ascii="Arial" w:hAnsi="Arial" w:cs="Arial"/>
          <w:color w:val="212529"/>
        </w:rPr>
        <w:t>workload</w:t>
      </w:r>
      <w:r w:rsidRPr="0037607D">
        <w:rPr>
          <w:rFonts w:ascii="Arial" w:hAnsi="Arial" w:cs="Arial"/>
          <w:color w:val="212529"/>
        </w:rPr>
        <w:t xml:space="preserve"> decreased. The RED Model of critical thinking gives leaders the opportunity to assess a situation and produce the best possible solution</w:t>
      </w:r>
      <w:r w:rsidR="00FA4AFD" w:rsidRPr="0037607D">
        <w:rPr>
          <w:rFonts w:ascii="Arial" w:hAnsi="Arial" w:cs="Arial"/>
          <w:color w:val="212529"/>
        </w:rPr>
        <w:t xml:space="preserve"> </w:t>
      </w:r>
      <w:r w:rsidR="003E602C" w:rsidRPr="0037607D">
        <w:rPr>
          <w:rFonts w:ascii="Arial" w:hAnsi="Arial" w:cs="Arial"/>
          <w:color w:val="212529"/>
        </w:rPr>
        <w:t>(</w:t>
      </w:r>
      <w:r w:rsidR="00FC1B11" w:rsidRPr="0037607D">
        <w:rPr>
          <w:rFonts w:ascii="Arial" w:hAnsi="Arial" w:cs="Arial"/>
          <w:color w:val="212529"/>
        </w:rPr>
        <w:t>Davis, S. 2013)</w:t>
      </w:r>
      <w:r w:rsidRPr="0037607D">
        <w:rPr>
          <w:rFonts w:ascii="Arial" w:hAnsi="Arial" w:cs="Arial"/>
          <w:color w:val="212529"/>
        </w:rPr>
        <w:t>.</w:t>
      </w:r>
    </w:p>
    <w:p w14:paraId="1ABE4A07" w14:textId="77777777" w:rsidR="00F97B30" w:rsidRPr="0037607D" w:rsidRDefault="00F97B30" w:rsidP="0037607D">
      <w:pPr>
        <w:pStyle w:val="Standard"/>
        <w:spacing w:line="360" w:lineRule="auto"/>
        <w:rPr>
          <w:rFonts w:ascii="Arial" w:hAnsi="Arial" w:cs="Arial"/>
        </w:rPr>
      </w:pPr>
    </w:p>
    <w:p w14:paraId="1ABE4A08" w14:textId="77777777" w:rsidR="00F97B30" w:rsidRPr="0037607D" w:rsidRDefault="000F0421" w:rsidP="0037607D">
      <w:pPr>
        <w:pStyle w:val="Heading1"/>
        <w:spacing w:line="360" w:lineRule="auto"/>
        <w:rPr>
          <w:rFonts w:ascii="Arial" w:hAnsi="Arial" w:cs="Arial"/>
          <w:sz w:val="22"/>
          <w:szCs w:val="22"/>
        </w:rPr>
      </w:pPr>
      <w:bookmarkStart w:id="32" w:name="_Toc80860285"/>
      <w:bookmarkStart w:id="33" w:name="_Toc80919367"/>
      <w:r w:rsidRPr="0037607D">
        <w:rPr>
          <w:rFonts w:ascii="Arial" w:hAnsi="Arial" w:cs="Arial"/>
          <w:sz w:val="22"/>
          <w:szCs w:val="22"/>
        </w:rPr>
        <w:t>5.2 De Bono’s Thinking Hats Method</w:t>
      </w:r>
      <w:bookmarkEnd w:id="32"/>
      <w:bookmarkEnd w:id="33"/>
    </w:p>
    <w:p w14:paraId="1ABE4A09" w14:textId="77777777" w:rsidR="00F97B30" w:rsidRPr="0037607D" w:rsidRDefault="00F97B30" w:rsidP="0037607D">
      <w:pPr>
        <w:pStyle w:val="Standard"/>
        <w:spacing w:line="360" w:lineRule="auto"/>
        <w:rPr>
          <w:rFonts w:ascii="Arial" w:hAnsi="Arial" w:cs="Arial"/>
        </w:rPr>
      </w:pPr>
    </w:p>
    <w:p w14:paraId="1ABE4A0A" w14:textId="6A26D578" w:rsidR="00F97B30" w:rsidRPr="0037607D" w:rsidRDefault="000F0421" w:rsidP="0037607D">
      <w:pPr>
        <w:pStyle w:val="Standard"/>
        <w:spacing w:line="360" w:lineRule="auto"/>
        <w:rPr>
          <w:rFonts w:ascii="Arial" w:hAnsi="Arial" w:cs="Arial"/>
        </w:rPr>
      </w:pPr>
      <w:r w:rsidRPr="0037607D">
        <w:rPr>
          <w:rFonts w:ascii="Arial" w:hAnsi="Arial" w:cs="Arial"/>
        </w:rPr>
        <w:t xml:space="preserve">Edward de Bono left the world with several ways of thinking and these ways can always be observed in an organisation because opinions are always different especially in the decision-making process. The theory of the hats provides an understanding of how humans think and these thought patterns are associated with different colours. Swissport Aviation had different minds on each level of authority therefore, there are always different ideas. Whenever there was a meeting that involved open panel discussions, the leader who assumes the role of the white hat usually had to always interject because at times discussions get lengthy due to opinions being different. Because of this, management usually take the lead in discussions in a way that would be </w:t>
      </w:r>
      <w:r w:rsidR="0023625E" w:rsidRPr="0037607D">
        <w:rPr>
          <w:rFonts w:ascii="Arial" w:hAnsi="Arial" w:cs="Arial"/>
        </w:rPr>
        <w:t>like</w:t>
      </w:r>
      <w:r w:rsidRPr="0037607D">
        <w:rPr>
          <w:rFonts w:ascii="Arial" w:hAnsi="Arial" w:cs="Arial"/>
        </w:rPr>
        <w:t xml:space="preserve"> a dictatorship and then use an organised structure to collect complaints and suggestions from employees. The thinking hats method is useful in a workplace because it allows people to see things from several points of view. During the pandemic, this method has been proven essential because employees had a chance to voice their opinions with mixed emotions, especially when the redundancy letters were being handed out. In addition, the thinking hats method was also applied to the customers because they were mostly affected with cargo delay and their transportation delay which are both things that are not tolerated by Swissport Aviation. The customers and the employees all had different thoughts about the effect of covid-19 on the company and this was obvious. In consideration of Six Thinking Hats, de Bono: Little and Brown, 1985 the people were thinking cautiously (most were wondering if they would travel and contract the virus), some were thinking about the new processes that were set in place (the covid-19 protocols that were enforced) and others were just thinking creatively by simply maximising on the luxury of travel that is no longer overcrowded </w:t>
      </w:r>
      <w:r w:rsidR="00BD27A1" w:rsidRPr="0037607D">
        <w:rPr>
          <w:rFonts w:ascii="Arial" w:hAnsi="Arial" w:cs="Arial"/>
        </w:rPr>
        <w:t>and, in most cases,</w:t>
      </w:r>
      <w:r w:rsidRPr="0037607D">
        <w:rPr>
          <w:rFonts w:ascii="Arial" w:hAnsi="Arial" w:cs="Arial"/>
        </w:rPr>
        <w:t xml:space="preserve"> cheaper. The management team had to make quick decisions about the situation just so that they did not suffer too much from the blow of the virus outbreak. With these actions came the outburst of conspiracy theories that had to be shut down and with all credit given to Edward de Bono, the management team handled the situation </w:t>
      </w:r>
      <w:r w:rsidR="0023625E" w:rsidRPr="0037607D">
        <w:rPr>
          <w:rFonts w:ascii="Arial" w:hAnsi="Arial" w:cs="Arial"/>
        </w:rPr>
        <w:t>well</w:t>
      </w:r>
      <w:r w:rsidRPr="0037607D">
        <w:rPr>
          <w:rFonts w:ascii="Arial" w:hAnsi="Arial" w:cs="Arial"/>
        </w:rPr>
        <w:t xml:space="preserve"> by addressing </w:t>
      </w:r>
      <w:r w:rsidR="00654000" w:rsidRPr="0037607D">
        <w:rPr>
          <w:rFonts w:ascii="Arial" w:hAnsi="Arial" w:cs="Arial"/>
        </w:rPr>
        <w:t>everyone</w:t>
      </w:r>
      <w:r w:rsidRPr="0037607D">
        <w:rPr>
          <w:rFonts w:ascii="Arial" w:hAnsi="Arial" w:cs="Arial"/>
        </w:rPr>
        <w:t xml:space="preserve"> based on their way of thinking while assuming the position of the white hat of course</w:t>
      </w:r>
      <w:r w:rsidR="00D54604" w:rsidRPr="0037607D">
        <w:rPr>
          <w:rFonts w:ascii="Arial" w:hAnsi="Arial" w:cs="Arial"/>
        </w:rPr>
        <w:t xml:space="preserve"> </w:t>
      </w:r>
      <w:r w:rsidR="001823BE" w:rsidRPr="0037607D">
        <w:rPr>
          <w:rFonts w:ascii="Arial" w:hAnsi="Arial" w:cs="Arial"/>
        </w:rPr>
        <w:t>(Payette, P.</w:t>
      </w:r>
      <w:r w:rsidR="009F63AF" w:rsidRPr="0037607D">
        <w:rPr>
          <w:rFonts w:ascii="Arial" w:hAnsi="Arial" w:cs="Arial"/>
        </w:rPr>
        <w:t xml:space="preserve"> </w:t>
      </w:r>
      <w:r w:rsidR="001823BE" w:rsidRPr="0037607D">
        <w:rPr>
          <w:rFonts w:ascii="Arial" w:hAnsi="Arial" w:cs="Arial"/>
        </w:rPr>
        <w:t xml:space="preserve">B. </w:t>
      </w:r>
      <w:r w:rsidR="009F63AF" w:rsidRPr="0037607D">
        <w:rPr>
          <w:rFonts w:ascii="Arial" w:hAnsi="Arial" w:cs="Arial"/>
        </w:rPr>
        <w:t>2017).</w:t>
      </w:r>
    </w:p>
    <w:p w14:paraId="1ABE4A0B" w14:textId="77777777" w:rsidR="00F97B30" w:rsidRPr="0037607D" w:rsidRDefault="00F97B30" w:rsidP="0037607D">
      <w:pPr>
        <w:pStyle w:val="Standard"/>
        <w:spacing w:line="360" w:lineRule="auto"/>
        <w:rPr>
          <w:rFonts w:ascii="Arial" w:hAnsi="Arial" w:cs="Arial"/>
        </w:rPr>
      </w:pPr>
    </w:p>
    <w:p w14:paraId="1ABE4A0C" w14:textId="77777777" w:rsidR="00F97B30" w:rsidRPr="0037607D" w:rsidRDefault="000F0421" w:rsidP="0037607D">
      <w:pPr>
        <w:pStyle w:val="Heading1"/>
        <w:spacing w:line="360" w:lineRule="auto"/>
        <w:rPr>
          <w:rFonts w:ascii="Arial" w:hAnsi="Arial" w:cs="Arial"/>
          <w:sz w:val="22"/>
          <w:szCs w:val="22"/>
        </w:rPr>
      </w:pPr>
      <w:bookmarkStart w:id="34" w:name="_Toc80860286"/>
      <w:bookmarkStart w:id="35" w:name="_Toc80919368"/>
      <w:r w:rsidRPr="0037607D">
        <w:rPr>
          <w:rFonts w:ascii="Arial" w:hAnsi="Arial" w:cs="Arial"/>
          <w:sz w:val="22"/>
          <w:szCs w:val="22"/>
        </w:rPr>
        <w:t>6.0 Recommendation</w:t>
      </w:r>
      <w:bookmarkEnd w:id="34"/>
      <w:bookmarkEnd w:id="35"/>
    </w:p>
    <w:p w14:paraId="1ABE4A0D" w14:textId="77777777" w:rsidR="00F97B30" w:rsidRPr="0037607D" w:rsidRDefault="00F97B30" w:rsidP="0037607D">
      <w:pPr>
        <w:pStyle w:val="Standard"/>
        <w:spacing w:line="360" w:lineRule="auto"/>
        <w:rPr>
          <w:rFonts w:ascii="Arial" w:hAnsi="Arial" w:cs="Arial"/>
        </w:rPr>
      </w:pPr>
    </w:p>
    <w:p w14:paraId="1ABE4A0E" w14:textId="258F4EB2" w:rsidR="00F97B30" w:rsidRPr="0037607D" w:rsidRDefault="000F0421" w:rsidP="0037607D">
      <w:pPr>
        <w:pStyle w:val="Standard"/>
        <w:spacing w:line="360" w:lineRule="auto"/>
        <w:rPr>
          <w:rFonts w:ascii="Arial" w:hAnsi="Arial" w:cs="Arial"/>
        </w:rPr>
      </w:pPr>
      <w:r w:rsidRPr="0037607D">
        <w:rPr>
          <w:rFonts w:ascii="Arial" w:hAnsi="Arial" w:cs="Arial"/>
        </w:rPr>
        <w:t xml:space="preserve">Swissport is a company that handles delivery of cargo and people from one place to another. It is always important to ensure that this is done in a timely manner because when a schedule is optimised, it provides the central opportunity to finding the most efficient use of resources. This then opens a window for customer satisfaction which usually comes with a gift of customer loyalty. Likewise, companies like Swissport get to engage in good client relationship when they ship items from different companies to their customers on time which also lead to satisfaction and client loyalty. This is said to prove that the JIT theory is most efficient and highly recommended to maximise on their resources and take advantage of the situation to build their reputation that is already a great thing. The management team ensures that they include everything in a schedule so that the employees know what is expected of them and they also know the penalties they will face if they breach said schedules. This also gives management an opportunity to track the movements of everything and everyone so they can account for something that goes lost or is delayed. </w:t>
      </w:r>
      <w:r w:rsidR="00BD27A1" w:rsidRPr="0037607D">
        <w:rPr>
          <w:rFonts w:ascii="Arial" w:hAnsi="Arial" w:cs="Arial"/>
        </w:rPr>
        <w:t>The JIT</w:t>
      </w:r>
      <w:r w:rsidRPr="0037607D">
        <w:rPr>
          <w:rFonts w:ascii="Arial" w:hAnsi="Arial" w:cs="Arial"/>
        </w:rPr>
        <w:t xml:space="preserve"> system also provides an opportunity for the company to be trustworthy because they usually do what needs to be done when it should be done. The management team also rely greatly on the employees who are essential to the smooth running of the business. They make an impact when they are late and when they are early. An early employee gives the company a chance to move on without even the slightest delay because they are there when they should </w:t>
      </w:r>
      <w:r w:rsidR="00BD27A1" w:rsidRPr="0037607D">
        <w:rPr>
          <w:rFonts w:ascii="Arial" w:hAnsi="Arial" w:cs="Arial"/>
        </w:rPr>
        <w:t>be,</w:t>
      </w:r>
      <w:r w:rsidRPr="0037607D">
        <w:rPr>
          <w:rFonts w:ascii="Arial" w:hAnsi="Arial" w:cs="Arial"/>
        </w:rPr>
        <w:t xml:space="preserve"> and they begin what is needed of them as soon as they should. On the other hand, a late employee causes setbacks and minimal delays because they do not start what they should when it is necessary. To wrap this point up, the JIT was and is still important at Swissport and it is what anyone would recommend for the easy-going of the company. This theory gives everyone a chance to play somewhat an equal role in providing world class customer service and the management team </w:t>
      </w:r>
      <w:r w:rsidR="0023625E" w:rsidRPr="0037607D">
        <w:rPr>
          <w:rFonts w:ascii="Arial" w:hAnsi="Arial" w:cs="Arial"/>
        </w:rPr>
        <w:t>can</w:t>
      </w:r>
      <w:r w:rsidRPr="0037607D">
        <w:rPr>
          <w:rFonts w:ascii="Arial" w:hAnsi="Arial" w:cs="Arial"/>
        </w:rPr>
        <w:t xml:space="preserve"> ensure that the rule of equity Is practised when the schedules are set so everyone is treated fairly. Every employee gets the same number of days off and they all have the freedom of overtime with their pay being calculated the same.</w:t>
      </w:r>
    </w:p>
    <w:p w14:paraId="1ABE4A0F" w14:textId="77777777" w:rsidR="00F97B30" w:rsidRPr="0037607D" w:rsidRDefault="00F97B30" w:rsidP="0037607D">
      <w:pPr>
        <w:pStyle w:val="Standard"/>
        <w:spacing w:line="360" w:lineRule="auto"/>
        <w:rPr>
          <w:rFonts w:ascii="Arial" w:hAnsi="Arial" w:cs="Arial"/>
        </w:rPr>
      </w:pPr>
    </w:p>
    <w:p w14:paraId="1ABE4A10" w14:textId="77777777" w:rsidR="00F97B30" w:rsidRPr="0037607D" w:rsidRDefault="000F0421" w:rsidP="0037607D">
      <w:pPr>
        <w:pStyle w:val="Heading1"/>
        <w:spacing w:line="360" w:lineRule="auto"/>
        <w:rPr>
          <w:rFonts w:ascii="Arial" w:hAnsi="Arial" w:cs="Arial"/>
          <w:sz w:val="22"/>
          <w:szCs w:val="22"/>
        </w:rPr>
      </w:pPr>
      <w:bookmarkStart w:id="36" w:name="_Toc80860287"/>
      <w:bookmarkStart w:id="37" w:name="_Toc80919369"/>
      <w:r w:rsidRPr="0037607D">
        <w:rPr>
          <w:rFonts w:ascii="Arial" w:hAnsi="Arial" w:cs="Arial"/>
          <w:sz w:val="22"/>
          <w:szCs w:val="22"/>
        </w:rPr>
        <w:t>7.0 Conclusion</w:t>
      </w:r>
      <w:bookmarkEnd w:id="36"/>
      <w:bookmarkEnd w:id="37"/>
    </w:p>
    <w:p w14:paraId="1ABE4A11" w14:textId="77777777" w:rsidR="00F97B30" w:rsidRPr="0037607D" w:rsidRDefault="00F97B30" w:rsidP="0037607D">
      <w:pPr>
        <w:pStyle w:val="Standard"/>
        <w:spacing w:line="360" w:lineRule="auto"/>
        <w:rPr>
          <w:rFonts w:ascii="Arial" w:hAnsi="Arial" w:cs="Arial"/>
        </w:rPr>
      </w:pPr>
    </w:p>
    <w:p w14:paraId="62D6A16A" w14:textId="7B538277" w:rsidR="007C63A5" w:rsidRDefault="000F0421" w:rsidP="007C63A5">
      <w:pPr>
        <w:pStyle w:val="Standard"/>
        <w:spacing w:line="360" w:lineRule="auto"/>
        <w:rPr>
          <w:rFonts w:ascii="Arial" w:hAnsi="Arial" w:cs="Arial"/>
        </w:rPr>
      </w:pPr>
      <w:r w:rsidRPr="0037607D">
        <w:rPr>
          <w:rFonts w:ascii="Arial" w:hAnsi="Arial" w:cs="Arial"/>
        </w:rPr>
        <w:t xml:space="preserve">The research that was done to complete this task basically proved that the different management theories can be employed in a </w:t>
      </w:r>
      <w:r w:rsidR="00BD27A1" w:rsidRPr="0037607D">
        <w:rPr>
          <w:rFonts w:ascii="Arial" w:hAnsi="Arial" w:cs="Arial"/>
        </w:rPr>
        <w:t>company,</w:t>
      </w:r>
      <w:r w:rsidRPr="0037607D">
        <w:rPr>
          <w:rFonts w:ascii="Arial" w:hAnsi="Arial" w:cs="Arial"/>
        </w:rPr>
        <w:t xml:space="preserve"> and they can contribute to the company’s success. It can be seen how critical thinking in the workplace helps the management team to analyse every customer-employee situation </w:t>
      </w:r>
      <w:r w:rsidR="0023625E" w:rsidRPr="0037607D">
        <w:rPr>
          <w:rFonts w:ascii="Arial" w:hAnsi="Arial" w:cs="Arial"/>
        </w:rPr>
        <w:t>to</w:t>
      </w:r>
      <w:r w:rsidRPr="0037607D">
        <w:rPr>
          <w:rFonts w:ascii="Arial" w:hAnsi="Arial" w:cs="Arial"/>
        </w:rPr>
        <w:t xml:space="preserve"> create rules and set boundaries that guide the world class customer service and the customer/client satisfaction. It was also proven that the attitudes, beliefs and values of those who contribute to the business environment can determine the type of behaviour that one can see and accept in the workplace. The management theories that were studied (the JIT system, Scanlon Human Relation Approach, Elton Mayo’s Hawthorne Effect and Max Weber’s Bureaucracy theory) all play a part in Swissport’s everyday business life. It can also be seen where the worldwide situation of the pandemic is affecting the business negatively and the management theories had to be somewhat altered to accommodate new normal that will in turn encourage customer and client loyalty. In addition, critical thinking models (the Red Model and de Bono’s Six Thinking Hats Method) were used to demonstrate how important the management body is in regards of the business moving forward successfully. These methods showed that people will always have different ways to look at situations however, it is all up to management to reinforce norms that suit the entire company population after analysing the thoughts of everyone when they voice these thoughts. To conclude, it is also safe to say that the pandemic has caused major setbacks in the use of the JIT system however, it was recommended as the best theory to be employed in a time-strict company like Swissport Aviation.</w:t>
      </w:r>
    </w:p>
    <w:p w14:paraId="55F71FB0" w14:textId="4FA0E341" w:rsidR="0037607D" w:rsidRDefault="0037607D" w:rsidP="0037607D">
      <w:pPr>
        <w:pStyle w:val="Standard"/>
        <w:spacing w:line="360" w:lineRule="auto"/>
        <w:rPr>
          <w:rFonts w:ascii="Arial" w:hAnsi="Arial" w:cs="Arial"/>
        </w:rPr>
      </w:pPr>
    </w:p>
    <w:p w14:paraId="6A3B17AB" w14:textId="7807D9E7" w:rsidR="002B1FF9" w:rsidRDefault="002B1FF9" w:rsidP="0037607D">
      <w:pPr>
        <w:pStyle w:val="Standard"/>
        <w:spacing w:line="360" w:lineRule="auto"/>
        <w:rPr>
          <w:rFonts w:ascii="Arial" w:hAnsi="Arial" w:cs="Arial"/>
        </w:rPr>
      </w:pPr>
    </w:p>
    <w:p w14:paraId="603F6A80" w14:textId="7BE5ACCD" w:rsidR="002B1FF9" w:rsidRDefault="002B1FF9" w:rsidP="0037607D">
      <w:pPr>
        <w:pStyle w:val="Standard"/>
        <w:spacing w:line="360" w:lineRule="auto"/>
        <w:rPr>
          <w:rFonts w:ascii="Arial" w:hAnsi="Arial" w:cs="Arial"/>
        </w:rPr>
      </w:pPr>
    </w:p>
    <w:p w14:paraId="352341CA" w14:textId="249FAC0A" w:rsidR="002B1FF9" w:rsidRDefault="002B1FF9" w:rsidP="0037607D">
      <w:pPr>
        <w:pStyle w:val="Standard"/>
        <w:spacing w:line="360" w:lineRule="auto"/>
        <w:rPr>
          <w:rFonts w:ascii="Arial" w:hAnsi="Arial" w:cs="Arial"/>
        </w:rPr>
      </w:pPr>
    </w:p>
    <w:p w14:paraId="1C97C451" w14:textId="05531240" w:rsidR="002B1FF9" w:rsidRDefault="002B1FF9" w:rsidP="0037607D">
      <w:pPr>
        <w:pStyle w:val="Standard"/>
        <w:spacing w:line="360" w:lineRule="auto"/>
        <w:rPr>
          <w:rFonts w:ascii="Arial" w:hAnsi="Arial" w:cs="Arial"/>
        </w:rPr>
      </w:pPr>
    </w:p>
    <w:p w14:paraId="5EEFC4EA" w14:textId="2F623088" w:rsidR="002B1FF9" w:rsidRDefault="002B1FF9" w:rsidP="0037607D">
      <w:pPr>
        <w:pStyle w:val="Standard"/>
        <w:spacing w:line="360" w:lineRule="auto"/>
        <w:rPr>
          <w:rFonts w:ascii="Arial" w:hAnsi="Arial" w:cs="Arial"/>
        </w:rPr>
      </w:pPr>
    </w:p>
    <w:p w14:paraId="64EC9DFB" w14:textId="64759873" w:rsidR="002B1FF9" w:rsidRDefault="002B1FF9" w:rsidP="0037607D">
      <w:pPr>
        <w:pStyle w:val="Standard"/>
        <w:spacing w:line="360" w:lineRule="auto"/>
        <w:rPr>
          <w:rFonts w:ascii="Arial" w:hAnsi="Arial" w:cs="Arial"/>
        </w:rPr>
      </w:pPr>
    </w:p>
    <w:p w14:paraId="0E664DB2" w14:textId="05BF57F2" w:rsidR="002B1FF9" w:rsidRDefault="002B1FF9" w:rsidP="0037607D">
      <w:pPr>
        <w:pStyle w:val="Standard"/>
        <w:spacing w:line="360" w:lineRule="auto"/>
        <w:rPr>
          <w:rFonts w:ascii="Arial" w:hAnsi="Arial" w:cs="Arial"/>
        </w:rPr>
      </w:pPr>
    </w:p>
    <w:p w14:paraId="189D8DD2" w14:textId="6F567FE3" w:rsidR="002B1FF9" w:rsidRDefault="002B1FF9" w:rsidP="0037607D">
      <w:pPr>
        <w:pStyle w:val="Standard"/>
        <w:spacing w:line="360" w:lineRule="auto"/>
        <w:rPr>
          <w:rFonts w:ascii="Arial" w:hAnsi="Arial" w:cs="Arial"/>
        </w:rPr>
      </w:pPr>
    </w:p>
    <w:p w14:paraId="6475160F" w14:textId="7ADC1B2E" w:rsidR="002B1FF9" w:rsidRDefault="002B1FF9" w:rsidP="0037607D">
      <w:pPr>
        <w:pStyle w:val="Standard"/>
        <w:spacing w:line="360" w:lineRule="auto"/>
        <w:rPr>
          <w:rFonts w:ascii="Arial" w:hAnsi="Arial" w:cs="Arial"/>
        </w:rPr>
      </w:pPr>
    </w:p>
    <w:p w14:paraId="690BBCD4" w14:textId="0257FA72" w:rsidR="002B1FF9" w:rsidRDefault="002B1FF9" w:rsidP="0037607D">
      <w:pPr>
        <w:pStyle w:val="Standard"/>
        <w:spacing w:line="360" w:lineRule="auto"/>
        <w:rPr>
          <w:rFonts w:ascii="Arial" w:hAnsi="Arial" w:cs="Arial"/>
        </w:rPr>
      </w:pPr>
    </w:p>
    <w:p w14:paraId="042F8A56" w14:textId="2EDAAB16" w:rsidR="002B1FF9" w:rsidRDefault="002B1FF9" w:rsidP="0037607D">
      <w:pPr>
        <w:pStyle w:val="Standard"/>
        <w:spacing w:line="360" w:lineRule="auto"/>
        <w:rPr>
          <w:rFonts w:ascii="Arial" w:hAnsi="Arial" w:cs="Arial"/>
        </w:rPr>
      </w:pPr>
    </w:p>
    <w:p w14:paraId="15E22B0D" w14:textId="77777777" w:rsidR="002B1FF9" w:rsidRPr="0037607D" w:rsidRDefault="002B1FF9" w:rsidP="0037607D">
      <w:pPr>
        <w:pStyle w:val="Standard"/>
        <w:spacing w:line="360" w:lineRule="auto"/>
        <w:rPr>
          <w:rFonts w:ascii="Arial" w:hAnsi="Arial" w:cs="Arial"/>
        </w:rPr>
      </w:pPr>
    </w:p>
    <w:p w14:paraId="45148F4E" w14:textId="0C4F3A76" w:rsidR="00637B9A" w:rsidRDefault="009038BA" w:rsidP="002B1FF9">
      <w:pPr>
        <w:pStyle w:val="Heading1"/>
      </w:pPr>
      <w:r>
        <w:t>References</w:t>
      </w:r>
    </w:p>
    <w:p w14:paraId="56828666" w14:textId="795D7B07" w:rsidR="00BC5200" w:rsidRDefault="00BC5200" w:rsidP="0037607D">
      <w:pPr>
        <w:pStyle w:val="Standard"/>
        <w:spacing w:line="360" w:lineRule="auto"/>
        <w:rPr>
          <w:rFonts w:ascii="Arial" w:hAnsi="Arial" w:cs="Arial"/>
        </w:rPr>
      </w:pPr>
    </w:p>
    <w:p w14:paraId="26635375" w14:textId="0637BF86" w:rsidR="00832DA9" w:rsidRDefault="00B026D1" w:rsidP="0037607D">
      <w:pPr>
        <w:pStyle w:val="Standard"/>
        <w:spacing w:line="360" w:lineRule="auto"/>
        <w:rPr>
          <w:rFonts w:ascii="Arial" w:hAnsi="Arial" w:cs="Arial"/>
        </w:rPr>
      </w:pPr>
      <w:r>
        <w:rPr>
          <w:rFonts w:ascii="Arial" w:hAnsi="Arial" w:cs="Arial"/>
        </w:rPr>
        <w:t>Bruce, K</w:t>
      </w:r>
      <w:r w:rsidR="00E61445">
        <w:rPr>
          <w:rFonts w:ascii="Arial" w:hAnsi="Arial" w:cs="Arial"/>
        </w:rPr>
        <w:t>. &amp;. (2011). Elton Mayo and the deification of human relation.</w:t>
      </w:r>
      <w:r w:rsidR="005B0F8B">
        <w:rPr>
          <w:rFonts w:ascii="Arial" w:hAnsi="Arial" w:cs="Arial"/>
        </w:rPr>
        <w:t xml:space="preserve"> Organization Studies, 383</w:t>
      </w:r>
      <w:r w:rsidR="006818CA">
        <w:rPr>
          <w:rFonts w:ascii="Arial" w:hAnsi="Arial" w:cs="Arial"/>
        </w:rPr>
        <w:t>-405. Retrieved 08 08, 2021</w:t>
      </w:r>
      <w:r w:rsidR="00832DA9">
        <w:rPr>
          <w:rFonts w:ascii="Arial" w:hAnsi="Arial" w:cs="Arial"/>
        </w:rPr>
        <w:t>, from</w:t>
      </w:r>
      <w:hyperlink r:id="rId9" w:history="1">
        <w:r w:rsidR="00382CB8" w:rsidRPr="00ED69B9">
          <w:rPr>
            <w:rStyle w:val="Hyperlink"/>
            <w:rFonts w:ascii="Arial" w:hAnsi="Arial" w:cs="Arial"/>
          </w:rPr>
          <w:t>https://librarysearch.uwtsd.ac.uk/permalink/44WHELF_UWTSD/1irgfgh/cdi_gale_infotracac ademiconefile_A255139398</w:t>
        </w:r>
      </w:hyperlink>
    </w:p>
    <w:p w14:paraId="47782853" w14:textId="2CA2E86D" w:rsidR="00811700" w:rsidRPr="00382CB8" w:rsidRDefault="00CF451D" w:rsidP="00382CB8">
      <w:pPr>
        <w:pStyle w:val="Standard"/>
        <w:spacing w:line="360" w:lineRule="auto"/>
        <w:rPr>
          <w:rFonts w:ascii="Arial" w:hAnsi="Arial" w:cs="Arial"/>
        </w:rPr>
      </w:pPr>
      <w:r>
        <w:rPr>
          <w:rFonts w:ascii="Arial" w:hAnsi="Arial" w:cs="Arial"/>
        </w:rPr>
        <w:t>Davis</w:t>
      </w:r>
      <w:r w:rsidR="0069576A">
        <w:rPr>
          <w:rFonts w:ascii="Arial" w:hAnsi="Arial" w:cs="Arial"/>
        </w:rPr>
        <w:t>, S, (2013)</w:t>
      </w:r>
      <w:r w:rsidR="0014761C">
        <w:rPr>
          <w:rFonts w:ascii="Arial" w:hAnsi="Arial" w:cs="Arial"/>
        </w:rPr>
        <w:t>. [online]</w:t>
      </w:r>
      <w:r w:rsidR="00594EFF">
        <w:rPr>
          <w:rFonts w:ascii="Arial" w:hAnsi="Arial" w:cs="Arial"/>
        </w:rPr>
        <w:t xml:space="preserve"> available at: </w:t>
      </w:r>
      <w:hyperlink r:id="rId10" w:history="1">
        <w:r w:rsidR="00382CB8" w:rsidRPr="00811700">
          <w:rPr>
            <w:rStyle w:val="Hyperlink"/>
            <w:rFonts w:asciiTheme="minorHAnsi" w:eastAsiaTheme="minorEastAsia" w:hAnsiTheme="minorHAnsi" w:cstheme="minorBidi"/>
            <w:lang w:eastAsia="en-GB"/>
          </w:rPr>
          <w:t>https://www.govexec.com/management/2013/07/how-red-model-can-make-you-better-leader-and-thinker/67301/</w:t>
        </w:r>
      </w:hyperlink>
    </w:p>
    <w:p w14:paraId="49FD5B2B" w14:textId="2A903E23" w:rsidR="00780C5A" w:rsidRPr="00FB4040" w:rsidRDefault="00780C5A" w:rsidP="00811700">
      <w:pPr>
        <w:widowControl/>
        <w:suppressAutoHyphens w:val="0"/>
        <w:autoSpaceDN/>
        <w:textAlignment w:val="auto"/>
        <w:rPr>
          <w:rFonts w:ascii="Arial" w:eastAsiaTheme="minorEastAsia" w:hAnsi="Arial" w:cs="Arial"/>
          <w:lang w:eastAsia="en-GB"/>
        </w:rPr>
      </w:pPr>
      <w:r w:rsidRPr="00FB4040">
        <w:rPr>
          <w:rFonts w:ascii="Arial" w:eastAsiaTheme="minorEastAsia" w:hAnsi="Arial" w:cs="Arial"/>
          <w:lang w:eastAsia="en-GB"/>
        </w:rPr>
        <w:t>Ers</w:t>
      </w:r>
      <w:r w:rsidR="003B0D1E" w:rsidRPr="00FB4040">
        <w:rPr>
          <w:rFonts w:ascii="Arial" w:eastAsiaTheme="minorEastAsia" w:hAnsi="Arial" w:cs="Arial"/>
          <w:lang w:eastAsia="en-GB"/>
        </w:rPr>
        <w:t>tad, W, (2018). [</w:t>
      </w:r>
      <w:r w:rsidR="003C52AA" w:rsidRPr="00FB4040">
        <w:rPr>
          <w:rFonts w:ascii="Arial" w:eastAsiaTheme="minorEastAsia" w:hAnsi="Arial" w:cs="Arial"/>
          <w:lang w:eastAsia="en-GB"/>
        </w:rPr>
        <w:t>online] available at:</w:t>
      </w:r>
    </w:p>
    <w:p w14:paraId="292749D4" w14:textId="50E18F9E" w:rsidR="00054FB1" w:rsidRDefault="00382CB8" w:rsidP="00054FB1">
      <w:pPr>
        <w:widowControl/>
        <w:suppressAutoHyphens w:val="0"/>
        <w:autoSpaceDN/>
        <w:textAlignment w:val="auto"/>
        <w:rPr>
          <w:rFonts w:asciiTheme="minorHAnsi" w:eastAsiaTheme="minorEastAsia" w:hAnsiTheme="minorHAnsi" w:cstheme="minorBidi"/>
          <w:lang w:eastAsia="en-GB"/>
        </w:rPr>
      </w:pPr>
      <w:hyperlink r:id="rId11" w:history="1">
        <w:r w:rsidRPr="00054FB1">
          <w:rPr>
            <w:rStyle w:val="Hyperlink"/>
            <w:rFonts w:asciiTheme="minorHAnsi" w:eastAsiaTheme="minorEastAsia" w:hAnsiTheme="minorHAnsi" w:cstheme="minorBidi"/>
            <w:lang w:eastAsia="en-GB"/>
          </w:rPr>
          <w:t>https://www.rasmussen.edu/student-experience/college-life/critical-thinking-skills-to-master-now/</w:t>
        </w:r>
      </w:hyperlink>
    </w:p>
    <w:p w14:paraId="0EB228EE" w14:textId="34FED92C" w:rsidR="00054FB1" w:rsidRDefault="00054FB1" w:rsidP="00054FB1">
      <w:pPr>
        <w:widowControl/>
        <w:suppressAutoHyphens w:val="0"/>
        <w:autoSpaceDN/>
        <w:textAlignment w:val="auto"/>
        <w:rPr>
          <w:rFonts w:asciiTheme="minorHAnsi" w:eastAsiaTheme="minorEastAsia" w:hAnsiTheme="minorHAnsi" w:cstheme="minorBidi"/>
          <w:lang w:eastAsia="en-GB"/>
        </w:rPr>
      </w:pPr>
    </w:p>
    <w:p w14:paraId="2FDE2B67" w14:textId="7B640190" w:rsidR="00054FB1" w:rsidRPr="00967258" w:rsidRDefault="000E70C6" w:rsidP="00054FB1">
      <w:pPr>
        <w:widowControl/>
        <w:suppressAutoHyphens w:val="0"/>
        <w:autoSpaceDN/>
        <w:textAlignment w:val="auto"/>
        <w:rPr>
          <w:rFonts w:ascii="Arial" w:eastAsiaTheme="minorEastAsia" w:hAnsi="Arial" w:cs="Arial"/>
          <w:lang w:eastAsia="en-GB"/>
        </w:rPr>
      </w:pPr>
      <w:r w:rsidRPr="00967258">
        <w:rPr>
          <w:rFonts w:ascii="Arial" w:eastAsiaTheme="minorEastAsia" w:hAnsi="Arial" w:cs="Arial"/>
          <w:lang w:eastAsia="en-GB"/>
        </w:rPr>
        <w:t>Kumar, M, (2018). [online]</w:t>
      </w:r>
      <w:r w:rsidR="00C51BEA" w:rsidRPr="00967258">
        <w:rPr>
          <w:rFonts w:ascii="Arial" w:eastAsiaTheme="minorEastAsia" w:hAnsi="Arial" w:cs="Arial"/>
          <w:lang w:eastAsia="en-GB"/>
        </w:rPr>
        <w:t xml:space="preserve"> available at:</w:t>
      </w:r>
    </w:p>
    <w:p w14:paraId="1C45D2BF" w14:textId="23BB2D55" w:rsidR="006764FA" w:rsidRDefault="006764FA" w:rsidP="006764FA">
      <w:pPr>
        <w:widowControl/>
        <w:suppressAutoHyphens w:val="0"/>
        <w:autoSpaceDN/>
        <w:textAlignment w:val="auto"/>
        <w:rPr>
          <w:rFonts w:asciiTheme="minorHAnsi" w:eastAsiaTheme="minorEastAsia" w:hAnsiTheme="minorHAnsi" w:cstheme="minorBidi"/>
          <w:lang w:eastAsia="en-GB"/>
        </w:rPr>
      </w:pPr>
      <w:hyperlink r:id="rId12" w:history="1">
        <w:r w:rsidRPr="006764FA">
          <w:rPr>
            <w:rStyle w:val="Hyperlink"/>
            <w:rFonts w:asciiTheme="minorHAnsi" w:eastAsiaTheme="minorEastAsia" w:hAnsiTheme="minorHAnsi" w:cstheme="minorBidi"/>
            <w:lang w:eastAsia="en-GB"/>
          </w:rPr>
          <w:t>https://owlcation.com/social-sciences/Teaching-and-Assessing-Attitudes</w:t>
        </w:r>
      </w:hyperlink>
    </w:p>
    <w:p w14:paraId="5EC6CB73" w14:textId="0B77F61D" w:rsidR="00382CB8" w:rsidRDefault="00382CB8" w:rsidP="006764FA">
      <w:pPr>
        <w:widowControl/>
        <w:suppressAutoHyphens w:val="0"/>
        <w:autoSpaceDN/>
        <w:textAlignment w:val="auto"/>
        <w:rPr>
          <w:rFonts w:asciiTheme="minorHAnsi" w:eastAsiaTheme="minorEastAsia" w:hAnsiTheme="minorHAnsi" w:cstheme="minorBidi"/>
          <w:lang w:eastAsia="en-GB"/>
        </w:rPr>
      </w:pPr>
    </w:p>
    <w:p w14:paraId="14296944" w14:textId="5DC61633" w:rsidR="00382CB8" w:rsidRPr="00DD2CDC" w:rsidRDefault="00C12A07" w:rsidP="006764FA">
      <w:pPr>
        <w:widowControl/>
        <w:suppressAutoHyphens w:val="0"/>
        <w:autoSpaceDN/>
        <w:textAlignment w:val="auto"/>
        <w:rPr>
          <w:rFonts w:ascii="Arial" w:eastAsiaTheme="minorEastAsia" w:hAnsi="Arial" w:cs="Arial"/>
          <w:lang w:eastAsia="en-GB"/>
        </w:rPr>
      </w:pPr>
      <w:r w:rsidRPr="00DD2CDC">
        <w:rPr>
          <w:rFonts w:ascii="Arial" w:eastAsiaTheme="minorEastAsia" w:hAnsi="Arial" w:cs="Arial"/>
          <w:lang w:eastAsia="en-GB"/>
        </w:rPr>
        <w:t>Payette,</w:t>
      </w:r>
      <w:r w:rsidR="006A2B22" w:rsidRPr="00DD2CDC">
        <w:rPr>
          <w:rFonts w:ascii="Arial" w:eastAsiaTheme="minorEastAsia" w:hAnsi="Arial" w:cs="Arial"/>
          <w:lang w:eastAsia="en-GB"/>
        </w:rPr>
        <w:t xml:space="preserve"> P</w:t>
      </w:r>
      <w:r w:rsidR="0015201B" w:rsidRPr="00DD2CDC">
        <w:rPr>
          <w:rFonts w:ascii="Arial" w:eastAsiaTheme="minorEastAsia" w:hAnsi="Arial" w:cs="Arial"/>
          <w:lang w:eastAsia="en-GB"/>
        </w:rPr>
        <w:t>. (1987). Training and development</w:t>
      </w:r>
      <w:r w:rsidR="001A50E2" w:rsidRPr="00DD2CDC">
        <w:rPr>
          <w:rFonts w:ascii="Arial" w:eastAsiaTheme="minorEastAsia" w:hAnsi="Arial" w:cs="Arial"/>
          <w:lang w:eastAsia="en-GB"/>
        </w:rPr>
        <w:t>: the view of Henry L Gantt (1861</w:t>
      </w:r>
      <w:r w:rsidR="00AF141B" w:rsidRPr="00DD2CDC">
        <w:rPr>
          <w:rFonts w:ascii="Arial" w:eastAsiaTheme="minorEastAsia" w:hAnsi="Arial" w:cs="Arial"/>
          <w:lang w:eastAsia="en-GB"/>
        </w:rPr>
        <w:t>-1919). Sam Advanced Management Jour</w:t>
      </w:r>
      <w:r w:rsidR="00C178C2" w:rsidRPr="00DD2CDC">
        <w:rPr>
          <w:rFonts w:ascii="Arial" w:eastAsiaTheme="minorEastAsia" w:hAnsi="Arial" w:cs="Arial"/>
          <w:lang w:eastAsia="en-GB"/>
        </w:rPr>
        <w:t>nal, 20-23. Retrieved 08 08</w:t>
      </w:r>
      <w:r w:rsidR="001C32E9" w:rsidRPr="00DD2CDC">
        <w:rPr>
          <w:rFonts w:ascii="Arial" w:eastAsiaTheme="minorEastAsia" w:hAnsi="Arial" w:cs="Arial"/>
          <w:lang w:eastAsia="en-GB"/>
        </w:rPr>
        <w:t>, 2021, from</w:t>
      </w:r>
    </w:p>
    <w:p w14:paraId="4C9C691C" w14:textId="36909FE3" w:rsidR="001C32E9" w:rsidRDefault="003A4CFC" w:rsidP="006764FA">
      <w:pPr>
        <w:widowControl/>
        <w:suppressAutoHyphens w:val="0"/>
        <w:autoSpaceDN/>
        <w:textAlignment w:val="auto"/>
        <w:rPr>
          <w:rFonts w:asciiTheme="minorHAnsi" w:eastAsiaTheme="minorEastAsia" w:hAnsiTheme="minorHAnsi" w:cstheme="minorBidi"/>
          <w:lang w:eastAsia="en-GB"/>
        </w:rPr>
      </w:pPr>
      <w:hyperlink r:id="rId13" w:history="1">
        <w:r w:rsidRPr="00ED69B9">
          <w:rPr>
            <w:rStyle w:val="Hyperlink"/>
            <w:rFonts w:asciiTheme="minorHAnsi" w:eastAsiaTheme="minorEastAsia" w:hAnsiTheme="minorHAnsi" w:cstheme="minorBidi"/>
            <w:lang w:eastAsia="en-GB"/>
          </w:rPr>
          <w:t>https://www.bl.uk/people/henry-laurence-gantt</w:t>
        </w:r>
      </w:hyperlink>
    </w:p>
    <w:p w14:paraId="2A51349E" w14:textId="65528C79" w:rsidR="003A4CFC" w:rsidRDefault="003A4CFC" w:rsidP="006764FA">
      <w:pPr>
        <w:widowControl/>
        <w:suppressAutoHyphens w:val="0"/>
        <w:autoSpaceDN/>
        <w:textAlignment w:val="auto"/>
        <w:rPr>
          <w:rFonts w:asciiTheme="minorHAnsi" w:eastAsiaTheme="minorEastAsia" w:hAnsiTheme="minorHAnsi" w:cstheme="minorBidi"/>
          <w:lang w:eastAsia="en-GB"/>
        </w:rPr>
      </w:pPr>
    </w:p>
    <w:p w14:paraId="2AE3E2F6" w14:textId="6B77E71C" w:rsidR="003A4CFC" w:rsidRPr="00DD2CDC" w:rsidRDefault="0088501F" w:rsidP="006764FA">
      <w:pPr>
        <w:widowControl/>
        <w:suppressAutoHyphens w:val="0"/>
        <w:autoSpaceDN/>
        <w:textAlignment w:val="auto"/>
        <w:rPr>
          <w:rFonts w:ascii="Arial" w:eastAsiaTheme="minorEastAsia" w:hAnsi="Arial" w:cs="Arial"/>
          <w:lang w:eastAsia="en-GB"/>
        </w:rPr>
      </w:pPr>
      <w:r w:rsidRPr="00DD2CDC">
        <w:rPr>
          <w:rFonts w:ascii="Arial" w:eastAsiaTheme="minorEastAsia" w:hAnsi="Arial" w:cs="Arial"/>
          <w:lang w:eastAsia="en-GB"/>
        </w:rPr>
        <w:t xml:space="preserve">Perumal, W, </w:t>
      </w:r>
      <w:r w:rsidR="0084554D" w:rsidRPr="00DD2CDC">
        <w:rPr>
          <w:rFonts w:ascii="Arial" w:eastAsiaTheme="minorEastAsia" w:hAnsi="Arial" w:cs="Arial"/>
          <w:lang w:eastAsia="en-GB"/>
        </w:rPr>
        <w:t>(2016). [online] available at:</w:t>
      </w:r>
    </w:p>
    <w:p w14:paraId="1B4EE781" w14:textId="39C06D44" w:rsidR="00466F56" w:rsidRDefault="00466F56" w:rsidP="00466F56">
      <w:pPr>
        <w:widowControl/>
        <w:suppressAutoHyphens w:val="0"/>
        <w:autoSpaceDN/>
        <w:textAlignment w:val="auto"/>
        <w:rPr>
          <w:rFonts w:asciiTheme="minorHAnsi" w:eastAsiaTheme="minorEastAsia" w:hAnsiTheme="minorHAnsi" w:cstheme="minorBidi"/>
          <w:lang w:eastAsia="en-GB"/>
        </w:rPr>
      </w:pPr>
      <w:hyperlink r:id="rId14" w:history="1">
        <w:r w:rsidRPr="00466F56">
          <w:rPr>
            <w:rStyle w:val="Hyperlink"/>
            <w:rFonts w:asciiTheme="minorHAnsi" w:eastAsiaTheme="minorEastAsia" w:hAnsiTheme="minorHAnsi" w:cstheme="minorBidi"/>
            <w:lang w:eastAsia="en-GB"/>
          </w:rPr>
          <w:t>https://www.google.com/amp/s/www.wilsonperumal.com/blog/values-behavior-your-company-culture%3fhs_amp=true</w:t>
        </w:r>
      </w:hyperlink>
    </w:p>
    <w:p w14:paraId="262C8A25" w14:textId="15BC6903" w:rsidR="00F33A3F" w:rsidRDefault="00F33A3F" w:rsidP="00466F56">
      <w:pPr>
        <w:widowControl/>
        <w:suppressAutoHyphens w:val="0"/>
        <w:autoSpaceDN/>
        <w:textAlignment w:val="auto"/>
        <w:rPr>
          <w:rFonts w:asciiTheme="minorHAnsi" w:eastAsiaTheme="minorEastAsia" w:hAnsiTheme="minorHAnsi" w:cstheme="minorBidi"/>
          <w:lang w:eastAsia="en-GB"/>
        </w:rPr>
      </w:pPr>
    </w:p>
    <w:p w14:paraId="78155B13" w14:textId="25E8A104" w:rsidR="00F33A3F" w:rsidRPr="00DD2CDC" w:rsidRDefault="000412BA" w:rsidP="00466F56">
      <w:pPr>
        <w:widowControl/>
        <w:suppressAutoHyphens w:val="0"/>
        <w:autoSpaceDN/>
        <w:textAlignment w:val="auto"/>
        <w:rPr>
          <w:rFonts w:ascii="Arial" w:eastAsiaTheme="minorEastAsia" w:hAnsi="Arial" w:cs="Arial"/>
          <w:lang w:eastAsia="en-GB"/>
        </w:rPr>
      </w:pPr>
      <w:r w:rsidRPr="00DD2CDC">
        <w:rPr>
          <w:rFonts w:ascii="Arial" w:eastAsiaTheme="minorEastAsia" w:hAnsi="Arial" w:cs="Arial"/>
          <w:lang w:eastAsia="en-GB"/>
        </w:rPr>
        <w:t>Politika, (2018)</w:t>
      </w:r>
      <w:r w:rsidR="00214C7C" w:rsidRPr="00DD2CDC">
        <w:rPr>
          <w:rFonts w:ascii="Arial" w:eastAsiaTheme="minorEastAsia" w:hAnsi="Arial" w:cs="Arial"/>
          <w:lang w:eastAsia="en-GB"/>
        </w:rPr>
        <w:t xml:space="preserve">. [online] available at: </w:t>
      </w:r>
    </w:p>
    <w:p w14:paraId="313FC1E9" w14:textId="43455BCD" w:rsidR="001D21B8" w:rsidRDefault="00D77EF8" w:rsidP="001D21B8">
      <w:pPr>
        <w:widowControl/>
        <w:suppressAutoHyphens w:val="0"/>
        <w:autoSpaceDN/>
        <w:textAlignment w:val="auto"/>
        <w:rPr>
          <w:rFonts w:asciiTheme="minorHAnsi" w:eastAsiaTheme="minorEastAsia" w:hAnsiTheme="minorHAnsi" w:cstheme="minorBidi"/>
          <w:lang w:eastAsia="en-GB"/>
        </w:rPr>
      </w:pPr>
      <w:hyperlink r:id="rId15" w:history="1">
        <w:r w:rsidRPr="001D21B8">
          <w:rPr>
            <w:rStyle w:val="Hyperlink"/>
            <w:rFonts w:asciiTheme="minorHAnsi" w:eastAsiaTheme="minorEastAsia" w:hAnsiTheme="minorHAnsi" w:cstheme="minorBidi"/>
            <w:lang w:eastAsia="en-GB"/>
          </w:rPr>
          <w:t>https://www.politika.io/en/notice/rightness-as-justifiability-thomas-scanlons-moral-contractualism</w:t>
        </w:r>
      </w:hyperlink>
    </w:p>
    <w:p w14:paraId="56DF9E63" w14:textId="5BCC30C7" w:rsidR="00D77EF8" w:rsidRDefault="00D77EF8" w:rsidP="001D21B8">
      <w:pPr>
        <w:widowControl/>
        <w:suppressAutoHyphens w:val="0"/>
        <w:autoSpaceDN/>
        <w:textAlignment w:val="auto"/>
        <w:rPr>
          <w:rFonts w:asciiTheme="minorHAnsi" w:eastAsiaTheme="minorEastAsia" w:hAnsiTheme="minorHAnsi" w:cstheme="minorBidi"/>
          <w:lang w:eastAsia="en-GB"/>
        </w:rPr>
      </w:pPr>
    </w:p>
    <w:p w14:paraId="437822F3" w14:textId="70744827" w:rsidR="00D77EF8" w:rsidRPr="00DD2CDC" w:rsidRDefault="00D77EF8" w:rsidP="001D21B8">
      <w:pPr>
        <w:widowControl/>
        <w:suppressAutoHyphens w:val="0"/>
        <w:autoSpaceDN/>
        <w:textAlignment w:val="auto"/>
        <w:rPr>
          <w:rFonts w:ascii="Abadi" w:eastAsiaTheme="minorEastAsia" w:hAnsi="Abadi" w:cstheme="minorBidi"/>
          <w:lang w:eastAsia="en-GB"/>
        </w:rPr>
      </w:pPr>
      <w:r w:rsidRPr="00DD2CDC">
        <w:rPr>
          <w:rFonts w:ascii="Abadi" w:eastAsiaTheme="minorEastAsia" w:hAnsi="Abadi" w:cstheme="minorBidi"/>
          <w:lang w:eastAsia="en-GB"/>
        </w:rPr>
        <w:t xml:space="preserve">Vella, </w:t>
      </w:r>
      <w:r w:rsidR="00DF7A26" w:rsidRPr="00DD2CDC">
        <w:rPr>
          <w:rFonts w:ascii="Abadi" w:eastAsiaTheme="minorEastAsia" w:hAnsi="Abadi" w:cstheme="minorBidi"/>
          <w:lang w:eastAsia="en-GB"/>
        </w:rPr>
        <w:t>H, (2021). [online]</w:t>
      </w:r>
      <w:r w:rsidR="00266FE8" w:rsidRPr="00DD2CDC">
        <w:rPr>
          <w:rFonts w:ascii="Abadi" w:eastAsiaTheme="minorEastAsia" w:hAnsi="Abadi" w:cstheme="minorBidi"/>
          <w:lang w:eastAsia="en-GB"/>
        </w:rPr>
        <w:t xml:space="preserve"> available at:</w:t>
      </w:r>
    </w:p>
    <w:p w14:paraId="595E0BCE" w14:textId="59FFE729" w:rsidR="00A92108" w:rsidRDefault="00A92108" w:rsidP="00A92108">
      <w:pPr>
        <w:widowControl/>
        <w:suppressAutoHyphens w:val="0"/>
        <w:autoSpaceDN/>
        <w:textAlignment w:val="auto"/>
        <w:rPr>
          <w:rFonts w:asciiTheme="minorHAnsi" w:eastAsiaTheme="minorEastAsia" w:hAnsiTheme="minorHAnsi" w:cstheme="minorBidi"/>
          <w:lang w:eastAsia="en-GB"/>
        </w:rPr>
      </w:pPr>
      <w:hyperlink r:id="rId16" w:history="1">
        <w:r w:rsidRPr="00A92108">
          <w:rPr>
            <w:rStyle w:val="Hyperlink"/>
            <w:rFonts w:asciiTheme="minorHAnsi" w:eastAsiaTheme="minorEastAsia" w:hAnsiTheme="minorHAnsi" w:cstheme="minorBidi"/>
            <w:lang w:eastAsia="en-GB"/>
          </w:rPr>
          <w:t>https://www.airport-technology.com/features/can-swissport-find-the-road-to-recovery-in-2021/</w:t>
        </w:r>
      </w:hyperlink>
    </w:p>
    <w:p w14:paraId="14F75317" w14:textId="4953E862" w:rsidR="00A92108" w:rsidRDefault="00A92108" w:rsidP="00A92108">
      <w:pPr>
        <w:widowControl/>
        <w:suppressAutoHyphens w:val="0"/>
        <w:autoSpaceDN/>
        <w:textAlignment w:val="auto"/>
        <w:rPr>
          <w:rFonts w:asciiTheme="minorHAnsi" w:eastAsiaTheme="minorEastAsia" w:hAnsiTheme="minorHAnsi" w:cstheme="minorBidi"/>
          <w:lang w:eastAsia="en-GB"/>
        </w:rPr>
      </w:pPr>
    </w:p>
    <w:p w14:paraId="3306E54C" w14:textId="70E6AE5D" w:rsidR="00A92108" w:rsidRPr="00DD2CDC" w:rsidRDefault="00AF428C" w:rsidP="00A92108">
      <w:pPr>
        <w:widowControl/>
        <w:suppressAutoHyphens w:val="0"/>
        <w:autoSpaceDN/>
        <w:textAlignment w:val="auto"/>
        <w:rPr>
          <w:rFonts w:ascii="Arial" w:eastAsiaTheme="minorEastAsia" w:hAnsi="Arial" w:cs="Arial"/>
          <w:lang w:eastAsia="en-GB"/>
        </w:rPr>
      </w:pPr>
      <w:r w:rsidRPr="00DD2CDC">
        <w:rPr>
          <w:rFonts w:ascii="Arial" w:eastAsiaTheme="minorEastAsia" w:hAnsi="Arial" w:cs="Arial"/>
          <w:lang w:eastAsia="en-GB"/>
        </w:rPr>
        <w:t>Singh, G, (</w:t>
      </w:r>
      <w:r w:rsidR="00E077D9" w:rsidRPr="00DD2CDC">
        <w:rPr>
          <w:rFonts w:ascii="Arial" w:eastAsiaTheme="minorEastAsia" w:hAnsi="Arial" w:cs="Arial"/>
          <w:lang w:eastAsia="en-GB"/>
        </w:rPr>
        <w:t>2014). [online] available at:</w:t>
      </w:r>
    </w:p>
    <w:p w14:paraId="071DB54C" w14:textId="29C34B9E" w:rsidR="00233301" w:rsidRDefault="00233301" w:rsidP="00233301">
      <w:pPr>
        <w:widowControl/>
        <w:suppressAutoHyphens w:val="0"/>
        <w:autoSpaceDN/>
        <w:textAlignment w:val="auto"/>
        <w:rPr>
          <w:rFonts w:asciiTheme="minorHAnsi" w:eastAsiaTheme="minorEastAsia" w:hAnsiTheme="minorHAnsi" w:cstheme="minorBidi"/>
          <w:lang w:eastAsia="en-GB"/>
        </w:rPr>
      </w:pPr>
      <w:hyperlink r:id="rId17" w:history="1">
        <w:r w:rsidRPr="00233301">
          <w:rPr>
            <w:rStyle w:val="Hyperlink"/>
            <w:rFonts w:asciiTheme="minorHAnsi" w:eastAsiaTheme="minorEastAsia" w:hAnsiTheme="minorHAnsi" w:cstheme="minorBidi"/>
            <w:lang w:eastAsia="en-GB"/>
          </w:rPr>
          <w:t>https://www.researchgate.net/publication/265857548_An_evaluation_of_just_in_time_JIT_implementation_on_manufacturing_performance_in_Indian_industry</w:t>
        </w:r>
      </w:hyperlink>
    </w:p>
    <w:p w14:paraId="665BC7B7" w14:textId="4438B7DA" w:rsidR="00233301" w:rsidRDefault="00233301" w:rsidP="00233301">
      <w:pPr>
        <w:widowControl/>
        <w:suppressAutoHyphens w:val="0"/>
        <w:autoSpaceDN/>
        <w:textAlignment w:val="auto"/>
        <w:rPr>
          <w:rFonts w:asciiTheme="minorHAnsi" w:eastAsiaTheme="minorEastAsia" w:hAnsiTheme="minorHAnsi" w:cstheme="minorBidi"/>
          <w:lang w:eastAsia="en-GB"/>
        </w:rPr>
      </w:pPr>
    </w:p>
    <w:p w14:paraId="59397C18" w14:textId="77777777" w:rsidR="00840CF4" w:rsidRPr="00DD2CDC" w:rsidRDefault="00B9496D" w:rsidP="00E55903">
      <w:pPr>
        <w:widowControl/>
        <w:suppressAutoHyphens w:val="0"/>
        <w:autoSpaceDN/>
        <w:textAlignment w:val="auto"/>
        <w:rPr>
          <w:rFonts w:ascii="Arial" w:eastAsiaTheme="minorEastAsia" w:hAnsi="Arial" w:cs="Arial"/>
          <w:lang w:eastAsia="en-GB"/>
        </w:rPr>
      </w:pPr>
      <w:r w:rsidRPr="00DD2CDC">
        <w:rPr>
          <w:rFonts w:ascii="Arial" w:eastAsiaTheme="minorEastAsia" w:hAnsi="Arial" w:cs="Arial"/>
          <w:lang w:eastAsia="en-GB"/>
        </w:rPr>
        <w:t>Swissport</w:t>
      </w:r>
      <w:r w:rsidR="0005759B" w:rsidRPr="00DD2CDC">
        <w:rPr>
          <w:rFonts w:ascii="Arial" w:eastAsiaTheme="minorEastAsia" w:hAnsi="Arial" w:cs="Arial"/>
          <w:lang w:eastAsia="en-GB"/>
        </w:rPr>
        <w:t>, (2012)</w:t>
      </w:r>
      <w:r w:rsidR="009B40BF" w:rsidRPr="00DD2CDC">
        <w:rPr>
          <w:rFonts w:ascii="Arial" w:eastAsiaTheme="minorEastAsia" w:hAnsi="Arial" w:cs="Arial"/>
          <w:lang w:eastAsia="en-GB"/>
        </w:rPr>
        <w:t>. [online] available at:</w:t>
      </w:r>
    </w:p>
    <w:p w14:paraId="50825E92" w14:textId="1348F8AA" w:rsidR="00E55903" w:rsidRDefault="00840CF4" w:rsidP="00E55903">
      <w:pPr>
        <w:widowControl/>
        <w:suppressAutoHyphens w:val="0"/>
        <w:autoSpaceDN/>
        <w:textAlignment w:val="auto"/>
        <w:rPr>
          <w:rFonts w:asciiTheme="minorHAnsi" w:eastAsiaTheme="minorEastAsia" w:hAnsiTheme="minorHAnsi" w:cstheme="minorBidi"/>
          <w:lang w:eastAsia="en-GB"/>
        </w:rPr>
      </w:pPr>
      <w:hyperlink r:id="rId18" w:history="1">
        <w:r w:rsidRPr="00E55903">
          <w:rPr>
            <w:rStyle w:val="Hyperlink"/>
            <w:rFonts w:asciiTheme="minorHAnsi" w:eastAsiaTheme="minorEastAsia" w:hAnsiTheme="minorHAnsi" w:cstheme="minorBidi"/>
            <w:lang w:eastAsia="en-GB"/>
          </w:rPr>
          <w:t>https://www.airport-suppliers.com/supplier-press-release/global-cargo-and-aircraft-ground-handling-27/</w:t>
        </w:r>
      </w:hyperlink>
    </w:p>
    <w:p w14:paraId="71785E1B" w14:textId="31BF3589" w:rsidR="00BA109E" w:rsidRDefault="00BA109E" w:rsidP="00E55903">
      <w:pPr>
        <w:widowControl/>
        <w:suppressAutoHyphens w:val="0"/>
        <w:autoSpaceDN/>
        <w:textAlignment w:val="auto"/>
        <w:rPr>
          <w:rFonts w:asciiTheme="minorHAnsi" w:eastAsiaTheme="minorEastAsia" w:hAnsiTheme="minorHAnsi" w:cstheme="minorBidi"/>
          <w:lang w:eastAsia="en-GB"/>
        </w:rPr>
      </w:pPr>
    </w:p>
    <w:p w14:paraId="0F7588D6" w14:textId="72CDDE5B" w:rsidR="00BA109E" w:rsidRPr="00DD2CDC" w:rsidRDefault="00314F5C" w:rsidP="00E55903">
      <w:pPr>
        <w:widowControl/>
        <w:suppressAutoHyphens w:val="0"/>
        <w:autoSpaceDN/>
        <w:textAlignment w:val="auto"/>
        <w:rPr>
          <w:rFonts w:ascii="Arial" w:eastAsiaTheme="minorEastAsia" w:hAnsi="Arial" w:cs="Arial"/>
          <w:lang w:eastAsia="en-GB"/>
        </w:rPr>
      </w:pPr>
      <w:r w:rsidRPr="00DD2CDC">
        <w:rPr>
          <w:rFonts w:ascii="Arial" w:eastAsiaTheme="minorEastAsia" w:hAnsi="Arial" w:cs="Arial"/>
          <w:lang w:eastAsia="en-GB"/>
        </w:rPr>
        <w:t>Rockman, B, (2021)</w:t>
      </w:r>
      <w:r w:rsidR="005107C1" w:rsidRPr="00DD2CDC">
        <w:rPr>
          <w:rFonts w:ascii="Arial" w:eastAsiaTheme="minorEastAsia" w:hAnsi="Arial" w:cs="Arial"/>
          <w:lang w:eastAsia="en-GB"/>
        </w:rPr>
        <w:t>. [online] available at:</w:t>
      </w:r>
    </w:p>
    <w:p w14:paraId="11587029" w14:textId="18A786A0" w:rsidR="00D545EF" w:rsidRDefault="00D545EF" w:rsidP="00D545EF">
      <w:pPr>
        <w:widowControl/>
        <w:suppressAutoHyphens w:val="0"/>
        <w:autoSpaceDN/>
        <w:textAlignment w:val="auto"/>
        <w:rPr>
          <w:rFonts w:asciiTheme="minorHAnsi" w:eastAsiaTheme="minorEastAsia" w:hAnsiTheme="minorHAnsi" w:cstheme="minorBidi"/>
          <w:lang w:eastAsia="en-GB"/>
        </w:rPr>
      </w:pPr>
      <w:hyperlink r:id="rId19" w:history="1">
        <w:r w:rsidRPr="00D545EF">
          <w:rPr>
            <w:rStyle w:val="Hyperlink"/>
            <w:rFonts w:asciiTheme="minorHAnsi" w:eastAsiaTheme="minorEastAsia" w:hAnsiTheme="minorHAnsi" w:cstheme="minorBidi"/>
            <w:lang w:eastAsia="en-GB"/>
          </w:rPr>
          <w:t>https://www.britannica.com/topic/bureaucracy</w:t>
        </w:r>
      </w:hyperlink>
    </w:p>
    <w:p w14:paraId="2D6C956C" w14:textId="77777777" w:rsidR="00D545EF" w:rsidRPr="00D545EF" w:rsidRDefault="00D545EF" w:rsidP="00D545EF">
      <w:pPr>
        <w:widowControl/>
        <w:suppressAutoHyphens w:val="0"/>
        <w:autoSpaceDN/>
        <w:textAlignment w:val="auto"/>
        <w:rPr>
          <w:rFonts w:asciiTheme="minorHAnsi" w:eastAsiaTheme="minorEastAsia" w:hAnsiTheme="minorHAnsi" w:cstheme="minorBidi"/>
          <w:lang w:eastAsia="en-GB"/>
        </w:rPr>
      </w:pPr>
    </w:p>
    <w:p w14:paraId="5ED82B4A" w14:textId="77777777" w:rsidR="005107C1" w:rsidRDefault="005107C1" w:rsidP="00E55903">
      <w:pPr>
        <w:widowControl/>
        <w:suppressAutoHyphens w:val="0"/>
        <w:autoSpaceDN/>
        <w:textAlignment w:val="auto"/>
        <w:rPr>
          <w:rFonts w:asciiTheme="minorHAnsi" w:eastAsiaTheme="minorEastAsia" w:hAnsiTheme="minorHAnsi" w:cstheme="minorBidi"/>
          <w:lang w:eastAsia="en-GB"/>
        </w:rPr>
      </w:pPr>
    </w:p>
    <w:p w14:paraId="68285268" w14:textId="77777777" w:rsidR="00840CF4" w:rsidRPr="00E55903" w:rsidRDefault="00840CF4" w:rsidP="00E55903">
      <w:pPr>
        <w:widowControl/>
        <w:suppressAutoHyphens w:val="0"/>
        <w:autoSpaceDN/>
        <w:textAlignment w:val="auto"/>
        <w:rPr>
          <w:rFonts w:asciiTheme="minorHAnsi" w:eastAsiaTheme="minorEastAsia" w:hAnsiTheme="minorHAnsi" w:cstheme="minorBidi"/>
          <w:lang w:eastAsia="en-GB"/>
        </w:rPr>
      </w:pPr>
    </w:p>
    <w:p w14:paraId="2131101F" w14:textId="77777777" w:rsidR="00CA3238" w:rsidRDefault="00CA3238" w:rsidP="009144D6">
      <w:pPr>
        <w:pStyle w:val="Heading1"/>
      </w:pPr>
      <w:bookmarkStart w:id="38" w:name="_Toc80919370"/>
    </w:p>
    <w:bookmarkEnd w:id="38"/>
    <w:p w14:paraId="15E5F72E" w14:textId="378E127E" w:rsidR="009038BA" w:rsidRDefault="009038BA" w:rsidP="009144D6">
      <w:pPr>
        <w:pStyle w:val="Heading1"/>
      </w:pPr>
    </w:p>
    <w:p w14:paraId="2E2BC740" w14:textId="60879BA5" w:rsidR="009038BA" w:rsidRDefault="009038BA" w:rsidP="0037607D">
      <w:pPr>
        <w:pStyle w:val="Standard"/>
        <w:spacing w:line="360" w:lineRule="auto"/>
        <w:rPr>
          <w:rFonts w:ascii="Arial" w:hAnsi="Arial" w:cs="Arial"/>
        </w:rPr>
      </w:pPr>
    </w:p>
    <w:p w14:paraId="2FB79C0E" w14:textId="0C5C6E42" w:rsidR="00D94ED1" w:rsidRDefault="00D94ED1" w:rsidP="00324D3C">
      <w:pPr>
        <w:pStyle w:val="Heading1"/>
      </w:pPr>
      <w:r>
        <w:t>Appendix</w:t>
      </w:r>
    </w:p>
    <w:p w14:paraId="50FE9EFC" w14:textId="77777777" w:rsidR="00324D3C" w:rsidRPr="00324D3C" w:rsidRDefault="00324D3C" w:rsidP="00324D3C">
      <w:pPr>
        <w:pStyle w:val="Standard"/>
      </w:pPr>
    </w:p>
    <w:p w14:paraId="2A134223" w14:textId="1559C3C2" w:rsidR="00133727" w:rsidRDefault="00DF6216" w:rsidP="0037607D">
      <w:pPr>
        <w:pStyle w:val="Standard"/>
        <w:spacing w:line="360" w:lineRule="auto"/>
        <w:rPr>
          <w:rFonts w:ascii="Arial" w:hAnsi="Arial" w:cs="Arial"/>
        </w:rPr>
      </w:pPr>
      <w:r>
        <w:rPr>
          <w:rFonts w:ascii="Arial" w:hAnsi="Arial" w:cs="Arial"/>
          <w:noProof/>
        </w:rPr>
        <w:drawing>
          <wp:anchor distT="0" distB="0" distL="114300" distR="114300" simplePos="0" relativeHeight="251660288" behindDoc="0" locked="0" layoutInCell="1" allowOverlap="1" wp14:anchorId="214C1F35" wp14:editId="711EC812">
            <wp:simplePos x="0" y="0"/>
            <wp:positionH relativeFrom="margin">
              <wp:align>left</wp:align>
            </wp:positionH>
            <wp:positionV relativeFrom="paragraph">
              <wp:posOffset>318135</wp:posOffset>
            </wp:positionV>
            <wp:extent cx="4762500" cy="39878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0">
                      <a:extLst>
                        <a:ext uri="{28A0092B-C50C-407E-A947-70E740481C1C}">
                          <a14:useLocalDpi xmlns:a14="http://schemas.microsoft.com/office/drawing/2010/main" val="0"/>
                        </a:ext>
                      </a:extLst>
                    </a:blip>
                    <a:stretch>
                      <a:fillRect/>
                    </a:stretch>
                  </pic:blipFill>
                  <pic:spPr>
                    <a:xfrm>
                      <a:off x="0" y="0"/>
                      <a:ext cx="4762500" cy="3987800"/>
                    </a:xfrm>
                    <a:prstGeom prst="rect">
                      <a:avLst/>
                    </a:prstGeom>
                  </pic:spPr>
                </pic:pic>
              </a:graphicData>
            </a:graphic>
            <wp14:sizeRelV relativeFrom="margin">
              <wp14:pctHeight>0</wp14:pctHeight>
            </wp14:sizeRelV>
          </wp:anchor>
        </w:drawing>
      </w:r>
      <w:r w:rsidR="00C146A3">
        <w:rPr>
          <w:rFonts w:ascii="Arial" w:hAnsi="Arial" w:cs="Arial"/>
        </w:rPr>
        <w:t>De Bono’s</w:t>
      </w:r>
      <w:r w:rsidR="00070CF4">
        <w:rPr>
          <w:rFonts w:ascii="Arial" w:hAnsi="Arial" w:cs="Arial"/>
        </w:rPr>
        <w:t xml:space="preserve"> 6</w:t>
      </w:r>
      <w:r w:rsidR="00C146A3">
        <w:rPr>
          <w:rFonts w:ascii="Arial" w:hAnsi="Arial" w:cs="Arial"/>
        </w:rPr>
        <w:t xml:space="preserve"> thinking </w:t>
      </w:r>
      <w:r w:rsidR="00070CF4">
        <w:rPr>
          <w:rFonts w:ascii="Arial" w:hAnsi="Arial" w:cs="Arial"/>
        </w:rPr>
        <w:t>hat method</w:t>
      </w:r>
      <w:r>
        <w:rPr>
          <w:rFonts w:ascii="Arial" w:hAnsi="Arial" w:cs="Arial"/>
        </w:rPr>
        <w:t xml:space="preserve"> </w:t>
      </w:r>
      <w:r w:rsidR="009144D6">
        <w:rPr>
          <w:rFonts w:ascii="Arial" w:hAnsi="Arial" w:cs="Arial"/>
        </w:rPr>
        <w:t>(in</w:t>
      </w:r>
      <w:r>
        <w:rPr>
          <w:rFonts w:ascii="Arial" w:hAnsi="Arial" w:cs="Arial"/>
        </w:rPr>
        <w:t xml:space="preserve"> class exercise) </w:t>
      </w:r>
    </w:p>
    <w:p w14:paraId="6F73916E" w14:textId="62AF7749" w:rsidR="00070CF4" w:rsidRDefault="00070CF4" w:rsidP="00070CF4">
      <w:pPr>
        <w:pStyle w:val="Standard"/>
        <w:spacing w:line="360" w:lineRule="auto"/>
        <w:rPr>
          <w:rFonts w:ascii="Arial" w:hAnsi="Arial" w:cs="Arial"/>
        </w:rPr>
      </w:pPr>
    </w:p>
    <w:p w14:paraId="75C57CCD" w14:textId="77777777" w:rsidR="00A93306" w:rsidRDefault="00A93306" w:rsidP="0037607D">
      <w:pPr>
        <w:pStyle w:val="Standard"/>
        <w:spacing w:line="360" w:lineRule="auto"/>
        <w:rPr>
          <w:rFonts w:ascii="Arial" w:hAnsi="Arial" w:cs="Arial"/>
        </w:rPr>
      </w:pPr>
    </w:p>
    <w:p w14:paraId="4D6AE806" w14:textId="77777777" w:rsidR="009038BA" w:rsidRDefault="009038BA" w:rsidP="0037607D">
      <w:pPr>
        <w:pStyle w:val="Standard"/>
        <w:spacing w:line="360" w:lineRule="auto"/>
        <w:rPr>
          <w:rFonts w:ascii="Arial" w:hAnsi="Arial" w:cs="Arial"/>
        </w:rPr>
      </w:pPr>
    </w:p>
    <w:p w14:paraId="1ABE4A1D" w14:textId="3AD3FAD6" w:rsidR="00F97B30" w:rsidRPr="0037607D" w:rsidRDefault="000F0421" w:rsidP="002B1FF9">
      <w:pPr>
        <w:pStyle w:val="Standard"/>
        <w:spacing w:after="0" w:line="360" w:lineRule="auto"/>
        <w:rPr>
          <w:rFonts w:ascii="Arial" w:hAnsi="Arial" w:cs="Arial"/>
        </w:rPr>
      </w:pPr>
      <w:r w:rsidRPr="0037607D">
        <w:rPr>
          <w:rFonts w:ascii="Arial" w:hAnsi="Arial" w:cs="Arial"/>
          <w:noProof/>
        </w:rPr>
        <mc:AlternateContent>
          <mc:Choice Requires="wps">
            <w:drawing>
              <wp:anchor distT="0" distB="0" distL="114300" distR="114300" simplePos="0" relativeHeight="251659264" behindDoc="0" locked="0" layoutInCell="1" allowOverlap="1" wp14:anchorId="1ABE49AA" wp14:editId="1ABE49AB">
                <wp:simplePos x="0" y="0"/>
                <wp:positionH relativeFrom="page">
                  <wp:posOffset>2705069</wp:posOffset>
                </wp:positionH>
                <wp:positionV relativeFrom="margin">
                  <wp:align>top</wp:align>
                </wp:positionV>
                <wp:extent cx="475616" cy="170819"/>
                <wp:effectExtent l="0" t="0" r="634" b="631"/>
                <wp:wrapNone/>
                <wp:docPr id="2" name="Frame1"/>
                <wp:cNvGraphicFramePr/>
                <a:graphic xmlns:a="http://schemas.openxmlformats.org/drawingml/2006/main">
                  <a:graphicData uri="http://schemas.microsoft.com/office/word/2010/wordprocessingShape">
                    <wps:wsp>
                      <wps:cNvSpPr txBox="1"/>
                      <wps:spPr>
                        <a:xfrm>
                          <a:off x="0" y="0"/>
                          <a:ext cx="475616" cy="170819"/>
                        </a:xfrm>
                        <a:prstGeom prst="rect">
                          <a:avLst/>
                        </a:prstGeom>
                        <a:noFill/>
                        <a:ln>
                          <a:noFill/>
                          <a:prstDash/>
                        </a:ln>
                      </wps:spPr>
                      <wps:txbx>
                        <w:txbxContent>
                          <w:p w14:paraId="1ABE49AC" w14:textId="77777777" w:rsidR="00F97B30" w:rsidRDefault="00F97B30">
                            <w:pPr>
                              <w:pStyle w:val="Standard"/>
                            </w:pPr>
                          </w:p>
                        </w:txbxContent>
                      </wps:txbx>
                      <wps:bodyPr vert="horz" wrap="none" lIns="0" tIns="0" rIns="0" bIns="0" anchor="t" anchorCtr="0" compatLnSpc="0">
                        <a:spAutoFit/>
                      </wps:bodyPr>
                    </wps:wsp>
                  </a:graphicData>
                </a:graphic>
              </wp:anchor>
            </w:drawing>
          </mc:Choice>
          <mc:Fallback>
            <w:pict>
              <v:shapetype w14:anchorId="1ABE49AA" id="_x0000_t202" coordsize="21600,21600" o:spt="202" path="m,l,21600r21600,l21600,xe">
                <v:stroke joinstyle="miter"/>
                <v:path gradientshapeok="t" o:connecttype="rect"/>
              </v:shapetype>
              <v:shape id="Frame1" o:spid="_x0000_s1026" type="#_x0000_t202" style="position:absolute;margin-left:213pt;margin-top:0;width:37.45pt;height:13.45pt;z-index:251659264;visibility:visible;mso-wrap-style:none;mso-wrap-distance-left:9pt;mso-wrap-distance-top:0;mso-wrap-distance-right:9pt;mso-wrap-distance-bottom:0;mso-position-horizontal:absolute;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" filled="f" stroked="f">
                <v:textbox style="mso-fit-shape-to-text:t" inset="0,0,0,0">
                  <w:txbxContent>
                    <w:p w14:paraId="1ABE49AC" w14:textId="77777777" w:rsidR="00F97B30" w:rsidRDefault="00F97B30">
                      <w:pPr>
                        <w:pStyle w:val="Standard"/>
                      </w:pPr>
                    </w:p>
                  </w:txbxContent>
                </v:textbox>
                <w10:wrap anchorx="page" anchory="margin"/>
              </v:shape>
            </w:pict>
          </mc:Fallback>
        </mc:AlternateContent>
      </w:r>
    </w:p>
    <w:sectPr w:rsidR="00F97B30" w:rsidRPr="0037607D">
      <w:footerReference w:type="default" r:id="rId2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BE49B0" w14:textId="77777777" w:rsidR="009D0BF3" w:rsidRDefault="000F0421">
      <w:r>
        <w:separator/>
      </w:r>
    </w:p>
  </w:endnote>
  <w:endnote w:type="continuationSeparator" w:id="0">
    <w:p w14:paraId="1ABE49B2" w14:textId="77777777" w:rsidR="009D0BF3" w:rsidRDefault="000F04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2638883"/>
      <w:docPartObj>
        <w:docPartGallery w:val="Page Numbers (Bottom of Page)"/>
        <w:docPartUnique/>
      </w:docPartObj>
    </w:sdtPr>
    <w:sdtEndPr>
      <w:rPr>
        <w:noProof/>
      </w:rPr>
    </w:sdtEndPr>
    <w:sdtContent>
      <w:p w14:paraId="416E6A60" w14:textId="771C58D7" w:rsidR="00CA3238" w:rsidRDefault="00CA32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F7D28A" w14:textId="77777777" w:rsidR="00CA3238" w:rsidRDefault="00CA3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E49AC" w14:textId="77777777" w:rsidR="009D0BF3" w:rsidRDefault="000F0421">
      <w:r>
        <w:rPr>
          <w:color w:val="000000"/>
        </w:rPr>
        <w:separator/>
      </w:r>
    </w:p>
  </w:footnote>
  <w:footnote w:type="continuationSeparator" w:id="0">
    <w:p w14:paraId="1ABE49AE" w14:textId="77777777" w:rsidR="009D0BF3" w:rsidRDefault="000F04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C031F"/>
    <w:multiLevelType w:val="multilevel"/>
    <w:tmpl w:val="D6F2BF4A"/>
    <w:styleLink w:val="NoList1"/>
    <w:lvl w:ilvl="0">
      <w:start w:val="1"/>
      <w:numFmt w:val="none"/>
      <w:lvlText w:val="%1."/>
      <w:lvlJc w:val="left"/>
      <w:pPr>
        <w:ind w:left="720" w:hanging="360"/>
      </w:pPr>
    </w:lvl>
    <w:lvl w:ilvl="1">
      <w:start w:val="1"/>
      <w:numFmt w:val="none"/>
      <w:lvlText w:val="%2."/>
      <w:lvlJc w:val="left"/>
      <w:pPr>
        <w:ind w:left="1080" w:hanging="360"/>
      </w:pPr>
    </w:lvl>
    <w:lvl w:ilvl="2">
      <w:start w:val="1"/>
      <w:numFmt w:val="none"/>
      <w:lvlText w:val="%3."/>
      <w:lvlJc w:val="left"/>
      <w:pPr>
        <w:ind w:left="1440" w:hanging="360"/>
      </w:pPr>
    </w:lvl>
    <w:lvl w:ilvl="3">
      <w:start w:val="1"/>
      <w:numFmt w:val="none"/>
      <w:lvlText w:val="%4."/>
      <w:lvlJc w:val="left"/>
      <w:pPr>
        <w:ind w:left="1800" w:hanging="360"/>
      </w:pPr>
    </w:lvl>
    <w:lvl w:ilvl="4">
      <w:start w:val="1"/>
      <w:numFmt w:val="none"/>
      <w:lvlText w:val="%5."/>
      <w:lvlJc w:val="left"/>
      <w:pPr>
        <w:ind w:left="2160" w:hanging="360"/>
      </w:pPr>
    </w:lvl>
    <w:lvl w:ilvl="5">
      <w:start w:val="1"/>
      <w:numFmt w:val="none"/>
      <w:lvlText w:val="%6."/>
      <w:lvlJc w:val="left"/>
      <w:pPr>
        <w:ind w:left="2520" w:hanging="360"/>
      </w:pPr>
    </w:lvl>
    <w:lvl w:ilvl="6">
      <w:start w:val="1"/>
      <w:numFmt w:val="none"/>
      <w:lvlText w:val="%7."/>
      <w:lvlJc w:val="left"/>
      <w:pPr>
        <w:ind w:left="2880" w:hanging="360"/>
      </w:pPr>
    </w:lvl>
    <w:lvl w:ilvl="7">
      <w:start w:val="1"/>
      <w:numFmt w:val="none"/>
      <w:lvlText w:val="%8."/>
      <w:lvlJc w:val="left"/>
      <w:pPr>
        <w:ind w:left="3240" w:hanging="360"/>
      </w:pPr>
    </w:lvl>
    <w:lvl w:ilvl="8">
      <w:start w:val="1"/>
      <w:numFmt w:val="none"/>
      <w:lvlText w:val="%9."/>
      <w:lvlJc w:val="left"/>
      <w:pPr>
        <w:ind w:left="3600" w:hanging="360"/>
      </w:pPr>
    </w:lvl>
  </w:abstractNum>
  <w:abstractNum w:abstractNumId="1" w15:restartNumberingAfterBreak="0">
    <w:nsid w:val="7D8A709C"/>
    <w:multiLevelType w:val="hybridMultilevel"/>
    <w:tmpl w:val="9B06A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7B30"/>
    <w:rsid w:val="00010BF5"/>
    <w:rsid w:val="00032871"/>
    <w:rsid w:val="000347B5"/>
    <w:rsid w:val="000412BA"/>
    <w:rsid w:val="00054FB1"/>
    <w:rsid w:val="0005759B"/>
    <w:rsid w:val="00070CF4"/>
    <w:rsid w:val="000C75CA"/>
    <w:rsid w:val="000D0E92"/>
    <w:rsid w:val="000E70C6"/>
    <w:rsid w:val="000F0421"/>
    <w:rsid w:val="000F0599"/>
    <w:rsid w:val="00133727"/>
    <w:rsid w:val="001454F9"/>
    <w:rsid w:val="0014761C"/>
    <w:rsid w:val="0015201B"/>
    <w:rsid w:val="001823BE"/>
    <w:rsid w:val="001A50E2"/>
    <w:rsid w:val="001B0DB7"/>
    <w:rsid w:val="001C32E9"/>
    <w:rsid w:val="001D21B8"/>
    <w:rsid w:val="001D6EC7"/>
    <w:rsid w:val="002018B3"/>
    <w:rsid w:val="00213101"/>
    <w:rsid w:val="0021426B"/>
    <w:rsid w:val="00214C7C"/>
    <w:rsid w:val="00233301"/>
    <w:rsid w:val="0023625E"/>
    <w:rsid w:val="002416C9"/>
    <w:rsid w:val="00266FE8"/>
    <w:rsid w:val="002804A8"/>
    <w:rsid w:val="002A501E"/>
    <w:rsid w:val="002B1FF9"/>
    <w:rsid w:val="002B6CCE"/>
    <w:rsid w:val="002C3602"/>
    <w:rsid w:val="002F69F0"/>
    <w:rsid w:val="003052B0"/>
    <w:rsid w:val="00314F5C"/>
    <w:rsid w:val="00324D3C"/>
    <w:rsid w:val="0033262F"/>
    <w:rsid w:val="0037607D"/>
    <w:rsid w:val="003769E0"/>
    <w:rsid w:val="00377B1B"/>
    <w:rsid w:val="00382CB8"/>
    <w:rsid w:val="0039052A"/>
    <w:rsid w:val="003A4CFC"/>
    <w:rsid w:val="003B0D1E"/>
    <w:rsid w:val="003B7D01"/>
    <w:rsid w:val="003C52AA"/>
    <w:rsid w:val="003C691E"/>
    <w:rsid w:val="003D313C"/>
    <w:rsid w:val="003D3E1C"/>
    <w:rsid w:val="003D44E5"/>
    <w:rsid w:val="003E602C"/>
    <w:rsid w:val="00413799"/>
    <w:rsid w:val="00453793"/>
    <w:rsid w:val="00466F56"/>
    <w:rsid w:val="0049538E"/>
    <w:rsid w:val="004B66A3"/>
    <w:rsid w:val="004D59B1"/>
    <w:rsid w:val="005107C1"/>
    <w:rsid w:val="00512C44"/>
    <w:rsid w:val="005205A8"/>
    <w:rsid w:val="00540650"/>
    <w:rsid w:val="0054402F"/>
    <w:rsid w:val="00594EFF"/>
    <w:rsid w:val="005B0F8B"/>
    <w:rsid w:val="005B4D1C"/>
    <w:rsid w:val="005D3645"/>
    <w:rsid w:val="005E028B"/>
    <w:rsid w:val="005E176B"/>
    <w:rsid w:val="005F3CEB"/>
    <w:rsid w:val="006360DA"/>
    <w:rsid w:val="00637B9A"/>
    <w:rsid w:val="0065278D"/>
    <w:rsid w:val="00654000"/>
    <w:rsid w:val="00654EEA"/>
    <w:rsid w:val="00661279"/>
    <w:rsid w:val="00662F6A"/>
    <w:rsid w:val="006764FA"/>
    <w:rsid w:val="00676F0A"/>
    <w:rsid w:val="006818CA"/>
    <w:rsid w:val="0069576A"/>
    <w:rsid w:val="006A258F"/>
    <w:rsid w:val="006A2B22"/>
    <w:rsid w:val="0072310D"/>
    <w:rsid w:val="00732C11"/>
    <w:rsid w:val="00780C5A"/>
    <w:rsid w:val="007A6965"/>
    <w:rsid w:val="007C63A5"/>
    <w:rsid w:val="007E66F9"/>
    <w:rsid w:val="00811700"/>
    <w:rsid w:val="00812C53"/>
    <w:rsid w:val="00812DDF"/>
    <w:rsid w:val="00832DA9"/>
    <w:rsid w:val="008361D1"/>
    <w:rsid w:val="00836D96"/>
    <w:rsid w:val="00840CF4"/>
    <w:rsid w:val="0084554D"/>
    <w:rsid w:val="00863900"/>
    <w:rsid w:val="0088501F"/>
    <w:rsid w:val="008A4F69"/>
    <w:rsid w:val="008B77A3"/>
    <w:rsid w:val="009038BA"/>
    <w:rsid w:val="00910C2C"/>
    <w:rsid w:val="009144D6"/>
    <w:rsid w:val="00914C7C"/>
    <w:rsid w:val="00924CA5"/>
    <w:rsid w:val="00930C44"/>
    <w:rsid w:val="00957B88"/>
    <w:rsid w:val="00967258"/>
    <w:rsid w:val="009B0E33"/>
    <w:rsid w:val="009B16BF"/>
    <w:rsid w:val="009B40BF"/>
    <w:rsid w:val="009D0BF3"/>
    <w:rsid w:val="009F63AF"/>
    <w:rsid w:val="00A52DFE"/>
    <w:rsid w:val="00A84623"/>
    <w:rsid w:val="00A8585E"/>
    <w:rsid w:val="00A92108"/>
    <w:rsid w:val="00A93306"/>
    <w:rsid w:val="00AA6874"/>
    <w:rsid w:val="00AF141B"/>
    <w:rsid w:val="00AF428C"/>
    <w:rsid w:val="00B02209"/>
    <w:rsid w:val="00B026D1"/>
    <w:rsid w:val="00B17E51"/>
    <w:rsid w:val="00B232BA"/>
    <w:rsid w:val="00B30A7F"/>
    <w:rsid w:val="00B379C6"/>
    <w:rsid w:val="00B51433"/>
    <w:rsid w:val="00B77329"/>
    <w:rsid w:val="00B91475"/>
    <w:rsid w:val="00B9496D"/>
    <w:rsid w:val="00BA109E"/>
    <w:rsid w:val="00BA7948"/>
    <w:rsid w:val="00BB7136"/>
    <w:rsid w:val="00BC5200"/>
    <w:rsid w:val="00BD27A1"/>
    <w:rsid w:val="00C004D7"/>
    <w:rsid w:val="00C12A07"/>
    <w:rsid w:val="00C146A3"/>
    <w:rsid w:val="00C178C2"/>
    <w:rsid w:val="00C51BEA"/>
    <w:rsid w:val="00C81445"/>
    <w:rsid w:val="00CA2464"/>
    <w:rsid w:val="00CA3238"/>
    <w:rsid w:val="00CC208A"/>
    <w:rsid w:val="00CC4362"/>
    <w:rsid w:val="00CD540F"/>
    <w:rsid w:val="00CF451D"/>
    <w:rsid w:val="00D06BD3"/>
    <w:rsid w:val="00D416A7"/>
    <w:rsid w:val="00D545EF"/>
    <w:rsid w:val="00D54604"/>
    <w:rsid w:val="00D64E8D"/>
    <w:rsid w:val="00D77EF8"/>
    <w:rsid w:val="00D8076A"/>
    <w:rsid w:val="00D8333B"/>
    <w:rsid w:val="00D94ED1"/>
    <w:rsid w:val="00DD2CDC"/>
    <w:rsid w:val="00DF6216"/>
    <w:rsid w:val="00DF7A26"/>
    <w:rsid w:val="00E077D9"/>
    <w:rsid w:val="00E12CC4"/>
    <w:rsid w:val="00E21D3B"/>
    <w:rsid w:val="00E55903"/>
    <w:rsid w:val="00E61445"/>
    <w:rsid w:val="00EB546D"/>
    <w:rsid w:val="00F10CDC"/>
    <w:rsid w:val="00F134C3"/>
    <w:rsid w:val="00F211EF"/>
    <w:rsid w:val="00F30E48"/>
    <w:rsid w:val="00F33A3F"/>
    <w:rsid w:val="00F66953"/>
    <w:rsid w:val="00F97B30"/>
    <w:rsid w:val="00FA4AFD"/>
    <w:rsid w:val="00FB2B9B"/>
    <w:rsid w:val="00FB4040"/>
    <w:rsid w:val="00FC1B11"/>
    <w:rsid w:val="00FF5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E49A7"/>
  <w15:docId w15:val="{88B088BD-0962-47BB-89A8-45496F785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ahoma"/>
        <w:sz w:val="22"/>
        <w:szCs w:val="22"/>
        <w:lang w:val="en-GB" w:eastAsia="en-US" w:bidi="ar-SA"/>
      </w:rPr>
    </w:rPrDefault>
    <w:pPrDefault>
      <w:pPr>
        <w:widowControl w:val="0"/>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Standard"/>
    <w:next w:val="Standard"/>
    <w:uiPriority w:val="9"/>
    <w:qFormat/>
    <w:pPr>
      <w:keepNext/>
      <w:keepLines/>
      <w:spacing w:before="240" w:after="0"/>
      <w:outlineLvl w:val="0"/>
    </w:pPr>
    <w:rPr>
      <w:rFonts w:ascii="Calibri Light" w:hAnsi="Calibri Light"/>
      <w:color w:val="2F5496"/>
      <w:sz w:val="32"/>
      <w:szCs w:val="32"/>
    </w:rPr>
  </w:style>
  <w:style w:type="paragraph" w:styleId="Heading3">
    <w:name w:val="heading 3"/>
    <w:basedOn w:val="Heading"/>
    <w:next w:val="Textbody"/>
    <w:uiPriority w:val="9"/>
    <w:semiHidden/>
    <w:unhideWhenUsed/>
    <w:qFormat/>
    <w:pPr>
      <w:spacing w:before="140"/>
      <w:outlineLvl w:val="2"/>
    </w:pPr>
    <w:rPr>
      <w:rFonts w:ascii="Times New Roman" w:eastAsia="Segoe UI" w:hAnsi="Times New Roman" w:cs="Tahoma"/>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widowControl/>
      <w:suppressAutoHyphens/>
      <w:spacing w:after="160" w:line="254" w:lineRule="auto"/>
    </w:pPr>
  </w:style>
  <w:style w:type="paragraph" w:customStyle="1" w:styleId="Heading">
    <w:name w:val="Heading"/>
    <w:basedOn w:val="Standard"/>
    <w:next w:val="Textbody"/>
    <w:pPr>
      <w:keepNext/>
      <w:spacing w:before="240" w:after="120"/>
    </w:pPr>
    <w:rPr>
      <w:rFonts w:ascii="Arial" w:eastAsia="Microsoft YaHei" w:hAnsi="Arial" w:cs="Arial"/>
      <w:sz w:val="28"/>
      <w:szCs w:val="28"/>
    </w:rPr>
  </w:style>
  <w:style w:type="paragraph" w:customStyle="1" w:styleId="Textbody">
    <w:name w:val="Text body"/>
    <w:basedOn w:val="Standard"/>
    <w:pPr>
      <w:spacing w:after="140" w:line="276" w:lineRule="auto"/>
    </w:pPr>
  </w:style>
  <w:style w:type="paragraph" w:styleId="List">
    <w:name w:val="List"/>
    <w:basedOn w:val="Textbody"/>
    <w:rPr>
      <w:rFonts w:cs="Arial"/>
      <w:sz w:val="24"/>
    </w:rPr>
  </w:style>
  <w:style w:type="paragraph" w:styleId="Caption">
    <w:name w:val="caption"/>
    <w:basedOn w:val="Standard"/>
    <w:pPr>
      <w:suppressLineNumbers/>
      <w:spacing w:before="120" w:after="120"/>
    </w:pPr>
    <w:rPr>
      <w:rFonts w:cs="Arial"/>
      <w:i/>
      <w:iCs/>
      <w:sz w:val="24"/>
      <w:szCs w:val="24"/>
    </w:rPr>
  </w:style>
  <w:style w:type="paragraph" w:customStyle="1" w:styleId="Index">
    <w:name w:val="Index"/>
    <w:basedOn w:val="Standard"/>
    <w:pPr>
      <w:suppressLineNumbers/>
    </w:pPr>
    <w:rPr>
      <w:rFonts w:cs="Arial"/>
      <w:sz w:val="24"/>
    </w:rPr>
  </w:style>
  <w:style w:type="paragraph" w:styleId="Header">
    <w:name w:val="header"/>
    <w:basedOn w:val="Standard"/>
    <w:pPr>
      <w:tabs>
        <w:tab w:val="center" w:pos="4513"/>
        <w:tab w:val="right" w:pos="9026"/>
      </w:tabs>
      <w:spacing w:after="0" w:line="240" w:lineRule="auto"/>
    </w:pPr>
  </w:style>
  <w:style w:type="paragraph" w:styleId="Footer">
    <w:name w:val="footer"/>
    <w:basedOn w:val="Standard"/>
    <w:uiPriority w:val="99"/>
    <w:pPr>
      <w:tabs>
        <w:tab w:val="center" w:pos="4513"/>
        <w:tab w:val="right" w:pos="9026"/>
      </w:tabs>
      <w:spacing w:after="0" w:line="240" w:lineRule="auto"/>
    </w:pPr>
  </w:style>
  <w:style w:type="paragraph" w:styleId="TOCHeading">
    <w:name w:val="TOC Heading"/>
    <w:basedOn w:val="Heading1"/>
    <w:next w:val="Standard"/>
    <w:uiPriority w:val="39"/>
    <w:qFormat/>
    <w:rPr>
      <w:lang w:val="en-US"/>
    </w:rPr>
  </w:style>
  <w:style w:type="paragraph" w:customStyle="1" w:styleId="Contents1">
    <w:name w:val="Contents 1"/>
    <w:basedOn w:val="Standard"/>
    <w:next w:val="Standard"/>
    <w:autoRedefine/>
    <w:pPr>
      <w:spacing w:after="100"/>
    </w:pPr>
  </w:style>
  <w:style w:type="paragraph" w:styleId="NoSpacing">
    <w:name w:val="No Spacing"/>
    <w:pPr>
      <w:widowControl/>
      <w:suppressAutoHyphens/>
    </w:pPr>
    <w:rPr>
      <w:lang w:val="en-US"/>
    </w:rPr>
  </w:style>
  <w:style w:type="character" w:customStyle="1" w:styleId="Heading1Char">
    <w:name w:val="Heading 1 Char"/>
    <w:basedOn w:val="DefaultParagraphFont"/>
    <w:rPr>
      <w:rFonts w:ascii="Calibri Light" w:eastAsia="Calibri" w:hAnsi="Calibri Light" w:cs="Tahoma"/>
      <w:color w:val="2F5496"/>
      <w:sz w:val="32"/>
      <w:szCs w:val="32"/>
    </w:rPr>
  </w:style>
  <w:style w:type="character" w:customStyle="1" w:styleId="HeaderChar">
    <w:name w:val="Header Char"/>
    <w:basedOn w:val="DefaultParagraphFont"/>
  </w:style>
  <w:style w:type="character" w:customStyle="1" w:styleId="FooterChar">
    <w:name w:val="Footer Char"/>
    <w:basedOn w:val="DefaultParagraphFont"/>
    <w:uiPriority w:val="99"/>
  </w:style>
  <w:style w:type="character" w:customStyle="1" w:styleId="Internetlink">
    <w:name w:val="Internet link"/>
    <w:basedOn w:val="DefaultParagraphFont"/>
    <w:rPr>
      <w:color w:val="0563C1"/>
      <w:u w:val="single"/>
    </w:rPr>
  </w:style>
  <w:style w:type="character" w:customStyle="1" w:styleId="NoSpacingChar">
    <w:name w:val="No Spacing Char"/>
    <w:basedOn w:val="DefaultParagraphFont"/>
    <w:rPr>
      <w:rFonts w:eastAsia="Calibri"/>
      <w:lang w:val="en-US"/>
    </w:rPr>
  </w:style>
  <w:style w:type="character" w:customStyle="1" w:styleId="IndexLink">
    <w:name w:val="Index Link"/>
  </w:style>
  <w:style w:type="character" w:customStyle="1" w:styleId="NumberingSymbols">
    <w:name w:val="Numbering Symbols"/>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numbering" w:customStyle="1" w:styleId="NoList1">
    <w:name w:val="No List_1"/>
    <w:basedOn w:val="NoList"/>
    <w:pPr>
      <w:numPr>
        <w:numId w:val="1"/>
      </w:numPr>
    </w:pPr>
  </w:style>
  <w:style w:type="table" w:styleId="TableGrid">
    <w:name w:val="Table Grid"/>
    <w:basedOn w:val="TableNormal"/>
    <w:uiPriority w:val="39"/>
    <w:rsid w:val="005E17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40C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l.uk/people/henry-laurence-gantt" TargetMode="External"/><Relationship Id="rId18" Type="http://schemas.openxmlformats.org/officeDocument/2006/relationships/hyperlink" Target="https://www.airport-suppliers.com/supplier-press-release/global-cargo-and-aircraft-ground-handling-27/"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owlcation.com/social-sciences/Teaching-and-Assessing-Attitudes" TargetMode="External"/><Relationship Id="rId17" Type="http://schemas.openxmlformats.org/officeDocument/2006/relationships/hyperlink" Target="https://www.researchgate.net/publication/265857548_An_evaluation_of_just_in_time_JIT_implementation_on_manufacturing_performance_in_Indian_industry" TargetMode="External"/><Relationship Id="rId2" Type="http://schemas.openxmlformats.org/officeDocument/2006/relationships/numbering" Target="numbering.xml"/><Relationship Id="rId16" Type="http://schemas.openxmlformats.org/officeDocument/2006/relationships/hyperlink" Target="https://www.airport-technology.com/features/can-swissport-find-the-road-to-recovery-in-2021/"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asmussen.edu/student-experience/college-life/critical-thinking-skills-to-master-now/" TargetMode="External"/><Relationship Id="rId5" Type="http://schemas.openxmlformats.org/officeDocument/2006/relationships/webSettings" Target="webSettings.xml"/><Relationship Id="rId15" Type="http://schemas.openxmlformats.org/officeDocument/2006/relationships/hyperlink" Target="https://www.politika.io/en/notice/rightness-as-justifiability-thomas-scanlons-moral-contractualism" TargetMode="External"/><Relationship Id="rId23" Type="http://schemas.openxmlformats.org/officeDocument/2006/relationships/theme" Target="theme/theme1.xml"/><Relationship Id="rId10" Type="http://schemas.openxmlformats.org/officeDocument/2006/relationships/hyperlink" Target="https://www.govexec.com/management/2013/07/how-red-model-can-make-you-better-leader-and-thinker/67301/" TargetMode="External"/><Relationship Id="rId19" Type="http://schemas.openxmlformats.org/officeDocument/2006/relationships/hyperlink" Target="https://www.britannica.com/topic/bureaucracy" TargetMode="External"/><Relationship Id="rId4" Type="http://schemas.openxmlformats.org/officeDocument/2006/relationships/settings" Target="settings.xml"/><Relationship Id="rId9" Type="http://schemas.openxmlformats.org/officeDocument/2006/relationships/hyperlink" Target="https://librarysearch.uwtsd.ac.uk/permalink/44WHELF_UWTSD/1irgfgh/cdi_gale_infotracac%20ademiconefile_A255139398" TargetMode="External"/><Relationship Id="rId14" Type="http://schemas.openxmlformats.org/officeDocument/2006/relationships/hyperlink" Target="https://www.google.com/amp/s/www.wilsonperumal.com/blog/values-behavior-your-company-culture%3fhs_amp=tru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A21BF2-6D75-4A90-BB0B-261541E99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4837</Words>
  <Characters>27577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Shemeka Latoya Williams</dc:creator>
  <cp:lastModifiedBy>Shemeka Latoya Williams</cp:lastModifiedBy>
  <cp:revision>2</cp:revision>
  <dcterms:created xsi:type="dcterms:W3CDTF">2021-08-27T00:28:00Z</dcterms:created>
  <dcterms:modified xsi:type="dcterms:W3CDTF">2021-08-27T00:28:00Z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ntentTypeId">
    <vt:lpwstr>0x010100F843ED7FE061794FBDF7AA77C19C4624</vt:lpwstr>
  </property>
  <property fmtid="{D5CDD505-2E9C-101B-9397-08002B2CF9AE}" pid="4" name="DocSecurity">
    <vt:r8>0</vt:r8>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