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D2DE3" w14:textId="035B22BD" w:rsidR="000872BF" w:rsidRPr="00776904" w:rsidRDefault="00465295" w:rsidP="00664D1B">
      <w:pPr>
        <w:spacing w:line="360" w:lineRule="auto"/>
        <w:rPr>
          <w:rFonts w:ascii="Arial" w:hAnsi="Arial" w:cs="Arial"/>
          <w:b/>
          <w:bCs/>
        </w:rPr>
      </w:pPr>
      <w:r w:rsidRPr="00776904">
        <w:rPr>
          <w:rFonts w:ascii="Arial" w:hAnsi="Arial" w:cs="Arial"/>
          <w:b/>
          <w:bCs/>
        </w:rPr>
        <w:t>Component 1 – Individual academic report</w:t>
      </w:r>
      <w:r w:rsidR="009B0E07" w:rsidRPr="00776904">
        <w:rPr>
          <w:rFonts w:ascii="Arial" w:hAnsi="Arial" w:cs="Arial"/>
          <w:b/>
          <w:bCs/>
        </w:rPr>
        <w:t xml:space="preserve">. the importance of Research skills and referencing (including paraphrasing, in-text </w:t>
      </w:r>
      <w:r w:rsidR="00B52152" w:rsidRPr="00776904">
        <w:rPr>
          <w:rFonts w:ascii="Arial" w:hAnsi="Arial" w:cs="Arial"/>
          <w:b/>
          <w:bCs/>
        </w:rPr>
        <w:t xml:space="preserve">citation </w:t>
      </w:r>
      <w:r w:rsidR="009B0E07" w:rsidRPr="00776904">
        <w:rPr>
          <w:rFonts w:ascii="Arial" w:hAnsi="Arial" w:cs="Arial"/>
          <w:b/>
          <w:bCs/>
        </w:rPr>
        <w:t xml:space="preserve">and references) for students. </w:t>
      </w:r>
    </w:p>
    <w:p w14:paraId="2B3484E7" w14:textId="77777777" w:rsidR="00465295" w:rsidRPr="00776904" w:rsidRDefault="00465295" w:rsidP="00664D1B">
      <w:pPr>
        <w:spacing w:line="360" w:lineRule="auto"/>
        <w:jc w:val="center"/>
        <w:rPr>
          <w:rFonts w:ascii="Arial" w:hAnsi="Arial" w:cs="Arial"/>
          <w:b/>
          <w:bCs/>
        </w:rPr>
      </w:pPr>
      <w:r w:rsidRPr="00776904">
        <w:rPr>
          <w:rFonts w:ascii="Arial" w:hAnsi="Arial" w:cs="Arial"/>
          <w:b/>
          <w:bCs/>
        </w:rPr>
        <w:t>Module code and name: LCBB4006_BIRM: Academic Skills</w:t>
      </w:r>
    </w:p>
    <w:p w14:paraId="300A7977" w14:textId="509CB32B" w:rsidR="00465295" w:rsidRPr="00776904" w:rsidRDefault="00465295" w:rsidP="00664D1B">
      <w:pPr>
        <w:spacing w:line="360" w:lineRule="auto"/>
        <w:rPr>
          <w:rFonts w:ascii="Arial" w:hAnsi="Arial" w:cs="Arial"/>
          <w:lang w:val="nl-NL"/>
        </w:rPr>
      </w:pPr>
      <w:r w:rsidRPr="00776904">
        <w:rPr>
          <w:rFonts w:ascii="Arial" w:hAnsi="Arial" w:cs="Arial"/>
          <w:lang w:val="nl-NL"/>
        </w:rPr>
        <w:t>Student name: Ionel Stefan</w:t>
      </w:r>
    </w:p>
    <w:p w14:paraId="59D0A3BD" w14:textId="27D1EF60" w:rsidR="00465295" w:rsidRPr="00776904" w:rsidRDefault="00465295" w:rsidP="00664D1B">
      <w:pPr>
        <w:spacing w:line="360" w:lineRule="auto"/>
        <w:rPr>
          <w:rFonts w:ascii="Arial" w:hAnsi="Arial" w:cs="Arial"/>
          <w:lang w:val="nl-NL"/>
        </w:rPr>
      </w:pPr>
      <w:r w:rsidRPr="00776904">
        <w:rPr>
          <w:rFonts w:ascii="Arial" w:hAnsi="Arial" w:cs="Arial"/>
          <w:lang w:val="nl-NL"/>
        </w:rPr>
        <w:t>Student Number:</w:t>
      </w:r>
      <w:r w:rsidR="00664D1B" w:rsidRPr="00776904">
        <w:rPr>
          <w:rFonts w:ascii="Arial" w:hAnsi="Arial" w:cs="Arial"/>
          <w:lang w:val="nl-NL"/>
        </w:rPr>
        <w:t xml:space="preserve"> 2216967</w:t>
      </w:r>
    </w:p>
    <w:p w14:paraId="49781475" w14:textId="49602494" w:rsidR="00465295" w:rsidRPr="00776904" w:rsidRDefault="00465295" w:rsidP="00664D1B">
      <w:pPr>
        <w:spacing w:line="360" w:lineRule="auto"/>
        <w:rPr>
          <w:rFonts w:ascii="Arial" w:hAnsi="Arial" w:cs="Arial"/>
        </w:rPr>
      </w:pPr>
      <w:r w:rsidRPr="00776904">
        <w:rPr>
          <w:rFonts w:ascii="Arial" w:hAnsi="Arial" w:cs="Arial"/>
        </w:rPr>
        <w:t>Lecturer name: Valentina Bartali</w:t>
      </w:r>
    </w:p>
    <w:p w14:paraId="55C336D7" w14:textId="77777777" w:rsidR="00465295" w:rsidRPr="00776904" w:rsidRDefault="00465295" w:rsidP="00664D1B">
      <w:pPr>
        <w:spacing w:line="360" w:lineRule="auto"/>
        <w:jc w:val="center"/>
        <w:rPr>
          <w:rFonts w:ascii="Arial" w:hAnsi="Arial" w:cs="Arial"/>
          <w:b/>
          <w:bCs/>
        </w:rPr>
      </w:pPr>
    </w:p>
    <w:p w14:paraId="1EFA63D5" w14:textId="77777777" w:rsidR="00465295" w:rsidRPr="00776904" w:rsidRDefault="00465295" w:rsidP="00664D1B">
      <w:pPr>
        <w:spacing w:line="360" w:lineRule="auto"/>
        <w:jc w:val="center"/>
        <w:rPr>
          <w:rFonts w:ascii="Arial" w:hAnsi="Arial" w:cs="Arial"/>
          <w:b/>
          <w:bCs/>
        </w:rPr>
      </w:pPr>
    </w:p>
    <w:p w14:paraId="28E3F1ED" w14:textId="77777777" w:rsidR="00465295" w:rsidRPr="00776904" w:rsidRDefault="00465295" w:rsidP="00664D1B">
      <w:pPr>
        <w:spacing w:line="360" w:lineRule="auto"/>
        <w:jc w:val="center"/>
        <w:rPr>
          <w:rFonts w:ascii="Arial" w:hAnsi="Arial" w:cs="Arial"/>
          <w:b/>
          <w:bCs/>
        </w:rPr>
      </w:pPr>
    </w:p>
    <w:p w14:paraId="57DE1FC1" w14:textId="77777777" w:rsidR="00465295" w:rsidRPr="00776904" w:rsidRDefault="00465295" w:rsidP="00664D1B">
      <w:pPr>
        <w:spacing w:line="360" w:lineRule="auto"/>
        <w:jc w:val="center"/>
        <w:rPr>
          <w:rFonts w:ascii="Arial" w:hAnsi="Arial" w:cs="Arial"/>
          <w:b/>
          <w:bCs/>
        </w:rPr>
      </w:pPr>
    </w:p>
    <w:p w14:paraId="47752F5B" w14:textId="77777777" w:rsidR="00465295" w:rsidRPr="00776904" w:rsidRDefault="00465295" w:rsidP="00664D1B">
      <w:pPr>
        <w:spacing w:line="360" w:lineRule="auto"/>
        <w:jc w:val="center"/>
        <w:rPr>
          <w:rFonts w:ascii="Arial" w:hAnsi="Arial" w:cs="Arial"/>
          <w:b/>
          <w:bCs/>
        </w:rPr>
      </w:pPr>
    </w:p>
    <w:p w14:paraId="12F3B055" w14:textId="77777777" w:rsidR="00465295" w:rsidRPr="00776904" w:rsidRDefault="00465295" w:rsidP="00664D1B">
      <w:pPr>
        <w:spacing w:line="360" w:lineRule="auto"/>
        <w:jc w:val="center"/>
        <w:rPr>
          <w:rFonts w:ascii="Arial" w:hAnsi="Arial" w:cs="Arial"/>
          <w:b/>
          <w:bCs/>
        </w:rPr>
      </w:pPr>
    </w:p>
    <w:p w14:paraId="54DE4D7D" w14:textId="77777777" w:rsidR="00465295" w:rsidRPr="00776904" w:rsidRDefault="00465295" w:rsidP="00664D1B">
      <w:pPr>
        <w:spacing w:line="360" w:lineRule="auto"/>
        <w:jc w:val="center"/>
        <w:rPr>
          <w:rFonts w:ascii="Arial" w:hAnsi="Arial" w:cs="Arial"/>
          <w:b/>
          <w:bCs/>
        </w:rPr>
      </w:pPr>
    </w:p>
    <w:p w14:paraId="59E8C0BB" w14:textId="77777777" w:rsidR="00465295" w:rsidRPr="00776904" w:rsidRDefault="00465295" w:rsidP="00664D1B">
      <w:pPr>
        <w:spacing w:line="360" w:lineRule="auto"/>
        <w:jc w:val="center"/>
        <w:rPr>
          <w:rFonts w:ascii="Arial" w:hAnsi="Arial" w:cs="Arial"/>
          <w:b/>
          <w:bCs/>
        </w:rPr>
      </w:pPr>
    </w:p>
    <w:p w14:paraId="3A70A003" w14:textId="77777777" w:rsidR="00465295" w:rsidRPr="00776904" w:rsidRDefault="00465295" w:rsidP="00664D1B">
      <w:pPr>
        <w:spacing w:line="360" w:lineRule="auto"/>
        <w:jc w:val="center"/>
        <w:rPr>
          <w:rFonts w:ascii="Arial" w:hAnsi="Arial" w:cs="Arial"/>
          <w:b/>
          <w:bCs/>
        </w:rPr>
      </w:pPr>
    </w:p>
    <w:p w14:paraId="5061FD90" w14:textId="77777777" w:rsidR="00465295" w:rsidRPr="00776904" w:rsidRDefault="00465295" w:rsidP="00664D1B">
      <w:pPr>
        <w:spacing w:line="360" w:lineRule="auto"/>
        <w:jc w:val="center"/>
        <w:rPr>
          <w:rFonts w:ascii="Arial" w:hAnsi="Arial" w:cs="Arial"/>
          <w:b/>
          <w:bCs/>
        </w:rPr>
      </w:pPr>
    </w:p>
    <w:p w14:paraId="4D8123BB" w14:textId="77777777" w:rsidR="00465295" w:rsidRPr="00776904" w:rsidRDefault="00465295" w:rsidP="00664D1B">
      <w:pPr>
        <w:spacing w:line="360" w:lineRule="auto"/>
        <w:jc w:val="center"/>
        <w:rPr>
          <w:rFonts w:ascii="Arial" w:hAnsi="Arial" w:cs="Arial"/>
          <w:b/>
          <w:bCs/>
        </w:rPr>
      </w:pPr>
    </w:p>
    <w:p w14:paraId="5B279B45" w14:textId="77777777" w:rsidR="00465295" w:rsidRPr="00776904" w:rsidRDefault="00465295" w:rsidP="00664D1B">
      <w:pPr>
        <w:spacing w:line="360" w:lineRule="auto"/>
        <w:jc w:val="center"/>
        <w:rPr>
          <w:rFonts w:ascii="Arial" w:hAnsi="Arial" w:cs="Arial"/>
          <w:b/>
          <w:bCs/>
        </w:rPr>
      </w:pPr>
    </w:p>
    <w:p w14:paraId="59073028" w14:textId="77777777" w:rsidR="00465295" w:rsidRPr="00776904" w:rsidRDefault="00465295" w:rsidP="00664D1B">
      <w:pPr>
        <w:spacing w:line="360" w:lineRule="auto"/>
        <w:jc w:val="center"/>
        <w:rPr>
          <w:rFonts w:ascii="Arial" w:hAnsi="Arial" w:cs="Arial"/>
          <w:b/>
          <w:bCs/>
        </w:rPr>
      </w:pPr>
    </w:p>
    <w:p w14:paraId="460648EB" w14:textId="77777777" w:rsidR="00465295" w:rsidRPr="00776904" w:rsidRDefault="00465295" w:rsidP="00664D1B">
      <w:pPr>
        <w:spacing w:line="360" w:lineRule="auto"/>
        <w:jc w:val="center"/>
        <w:rPr>
          <w:rFonts w:ascii="Arial" w:hAnsi="Arial" w:cs="Arial"/>
          <w:b/>
          <w:bCs/>
        </w:rPr>
      </w:pPr>
    </w:p>
    <w:p w14:paraId="7666846C" w14:textId="77777777" w:rsidR="00465295" w:rsidRPr="00776904" w:rsidRDefault="00465295" w:rsidP="00664D1B">
      <w:pPr>
        <w:spacing w:line="360" w:lineRule="auto"/>
        <w:jc w:val="center"/>
        <w:rPr>
          <w:rFonts w:ascii="Arial" w:hAnsi="Arial" w:cs="Arial"/>
          <w:b/>
          <w:bCs/>
        </w:rPr>
      </w:pPr>
    </w:p>
    <w:p w14:paraId="68CEF206" w14:textId="77777777" w:rsidR="00465295" w:rsidRPr="00776904" w:rsidRDefault="00465295" w:rsidP="00664D1B">
      <w:pPr>
        <w:spacing w:line="360" w:lineRule="auto"/>
        <w:jc w:val="center"/>
        <w:rPr>
          <w:rFonts w:ascii="Arial" w:hAnsi="Arial" w:cs="Arial"/>
          <w:b/>
          <w:bCs/>
        </w:rPr>
      </w:pPr>
    </w:p>
    <w:p w14:paraId="1C13E395" w14:textId="77777777" w:rsidR="00465295" w:rsidRPr="00776904" w:rsidRDefault="00465295" w:rsidP="00664D1B">
      <w:pPr>
        <w:spacing w:line="360" w:lineRule="auto"/>
        <w:jc w:val="center"/>
        <w:rPr>
          <w:rFonts w:ascii="Arial" w:hAnsi="Arial" w:cs="Arial"/>
          <w:b/>
          <w:bCs/>
        </w:rPr>
      </w:pPr>
    </w:p>
    <w:p w14:paraId="4590FEA3" w14:textId="77777777" w:rsidR="00465295" w:rsidRPr="00776904" w:rsidRDefault="00465295" w:rsidP="00664D1B">
      <w:pPr>
        <w:spacing w:line="360" w:lineRule="auto"/>
        <w:jc w:val="center"/>
        <w:rPr>
          <w:rFonts w:ascii="Arial" w:hAnsi="Arial" w:cs="Arial"/>
          <w:b/>
          <w:bCs/>
        </w:rPr>
      </w:pPr>
    </w:p>
    <w:p w14:paraId="2E782D21" w14:textId="77777777" w:rsidR="00465295" w:rsidRPr="00776904" w:rsidRDefault="00465295" w:rsidP="00664D1B">
      <w:pPr>
        <w:spacing w:line="360" w:lineRule="auto"/>
        <w:jc w:val="center"/>
        <w:rPr>
          <w:rFonts w:ascii="Arial" w:hAnsi="Arial" w:cs="Arial"/>
          <w:b/>
          <w:bCs/>
        </w:rPr>
      </w:pPr>
    </w:p>
    <w:p w14:paraId="58B0C05B" w14:textId="77777777" w:rsidR="00465295" w:rsidRPr="00776904" w:rsidRDefault="00465295" w:rsidP="00664D1B">
      <w:pPr>
        <w:spacing w:line="360" w:lineRule="auto"/>
        <w:jc w:val="center"/>
        <w:rPr>
          <w:rFonts w:ascii="Arial" w:hAnsi="Arial" w:cs="Arial"/>
          <w:b/>
          <w:bCs/>
        </w:rPr>
      </w:pPr>
    </w:p>
    <w:p w14:paraId="66F9DCF1" w14:textId="0FC0E94B" w:rsidR="00602828" w:rsidRPr="00776904" w:rsidRDefault="00602828" w:rsidP="00664D1B">
      <w:pPr>
        <w:spacing w:line="360" w:lineRule="auto"/>
        <w:jc w:val="center"/>
        <w:rPr>
          <w:rFonts w:ascii="Arial" w:hAnsi="Arial" w:cs="Arial"/>
          <w:b/>
          <w:bCs/>
        </w:rPr>
      </w:pPr>
    </w:p>
    <w:sdt>
      <w:sdtPr>
        <w:rPr>
          <w:rFonts w:ascii="Arial" w:eastAsiaTheme="minorHAnsi" w:hAnsi="Arial" w:cs="Arial"/>
          <w:color w:val="auto"/>
          <w:kern w:val="2"/>
          <w:sz w:val="22"/>
          <w:szCs w:val="22"/>
          <w:lang w:val="en-GB"/>
          <w14:ligatures w14:val="standardContextual"/>
        </w:rPr>
        <w:id w:val="-2067562085"/>
        <w:docPartObj>
          <w:docPartGallery w:val="Table of Contents"/>
          <w:docPartUnique/>
        </w:docPartObj>
      </w:sdtPr>
      <w:sdtEndPr>
        <w:rPr>
          <w:b/>
          <w:bCs/>
          <w:noProof/>
        </w:rPr>
      </w:sdtEndPr>
      <w:sdtContent>
        <w:p w14:paraId="4A7A60E1" w14:textId="32069A80" w:rsidR="00874B40" w:rsidRPr="00776904" w:rsidRDefault="00874B40" w:rsidP="00664D1B">
          <w:pPr>
            <w:pStyle w:val="TOCHeading"/>
            <w:spacing w:line="360" w:lineRule="auto"/>
            <w:rPr>
              <w:rFonts w:ascii="Arial" w:hAnsi="Arial" w:cs="Arial"/>
              <w:color w:val="auto"/>
              <w:sz w:val="22"/>
              <w:szCs w:val="22"/>
            </w:rPr>
          </w:pPr>
          <w:r w:rsidRPr="00776904">
            <w:rPr>
              <w:rFonts w:ascii="Arial" w:hAnsi="Arial" w:cs="Arial"/>
              <w:color w:val="auto"/>
              <w:sz w:val="22"/>
              <w:szCs w:val="22"/>
            </w:rPr>
            <w:t>Contents</w:t>
          </w:r>
        </w:p>
        <w:p w14:paraId="72EA05D4" w14:textId="246FD18B" w:rsidR="00726D56" w:rsidRDefault="00874B40">
          <w:pPr>
            <w:pStyle w:val="TOC1"/>
            <w:tabs>
              <w:tab w:val="right" w:leader="dot" w:pos="9016"/>
            </w:tabs>
            <w:rPr>
              <w:rFonts w:eastAsiaTheme="minorEastAsia"/>
              <w:noProof/>
              <w:lang w:eastAsia="en-GB"/>
            </w:rPr>
          </w:pPr>
          <w:r w:rsidRPr="00776904">
            <w:rPr>
              <w:rFonts w:ascii="Arial" w:hAnsi="Arial" w:cs="Arial"/>
            </w:rPr>
            <w:fldChar w:fldCharType="begin"/>
          </w:r>
          <w:r w:rsidRPr="00776904">
            <w:rPr>
              <w:rFonts w:ascii="Arial" w:hAnsi="Arial" w:cs="Arial"/>
            </w:rPr>
            <w:instrText xml:space="preserve"> TOC \o "1-3" \h \z \u </w:instrText>
          </w:r>
          <w:r w:rsidRPr="00776904">
            <w:rPr>
              <w:rFonts w:ascii="Arial" w:hAnsi="Arial" w:cs="Arial"/>
            </w:rPr>
            <w:fldChar w:fldCharType="separate"/>
          </w:r>
          <w:hyperlink w:anchor="_Toc148229774" w:history="1">
            <w:r w:rsidR="00726D56" w:rsidRPr="00307154">
              <w:rPr>
                <w:rStyle w:val="Hyperlink"/>
                <w:rFonts w:ascii="Arial" w:hAnsi="Arial" w:cs="Arial"/>
                <w:b/>
                <w:bCs/>
                <w:noProof/>
              </w:rPr>
              <w:t>Introduction:</w:t>
            </w:r>
            <w:r w:rsidR="00726D56">
              <w:rPr>
                <w:noProof/>
                <w:webHidden/>
              </w:rPr>
              <w:tab/>
            </w:r>
            <w:r w:rsidR="00726D56">
              <w:rPr>
                <w:noProof/>
                <w:webHidden/>
              </w:rPr>
              <w:fldChar w:fldCharType="begin"/>
            </w:r>
            <w:r w:rsidR="00726D56">
              <w:rPr>
                <w:noProof/>
                <w:webHidden/>
              </w:rPr>
              <w:instrText xml:space="preserve"> PAGEREF _Toc148229774 \h </w:instrText>
            </w:r>
            <w:r w:rsidR="00726D56">
              <w:rPr>
                <w:noProof/>
                <w:webHidden/>
              </w:rPr>
            </w:r>
            <w:r w:rsidR="00726D56">
              <w:rPr>
                <w:noProof/>
                <w:webHidden/>
              </w:rPr>
              <w:fldChar w:fldCharType="separate"/>
            </w:r>
            <w:r w:rsidR="00726D56">
              <w:rPr>
                <w:noProof/>
                <w:webHidden/>
              </w:rPr>
              <w:t>3</w:t>
            </w:r>
            <w:r w:rsidR="00726D56">
              <w:rPr>
                <w:noProof/>
                <w:webHidden/>
              </w:rPr>
              <w:fldChar w:fldCharType="end"/>
            </w:r>
          </w:hyperlink>
        </w:p>
        <w:p w14:paraId="16EE97F2" w14:textId="43AAA7F9" w:rsidR="00726D56" w:rsidRDefault="00726D56">
          <w:pPr>
            <w:pStyle w:val="TOC2"/>
            <w:tabs>
              <w:tab w:val="right" w:leader="dot" w:pos="9016"/>
            </w:tabs>
            <w:rPr>
              <w:rFonts w:eastAsiaTheme="minorEastAsia"/>
              <w:noProof/>
              <w:lang w:eastAsia="en-GB"/>
            </w:rPr>
          </w:pPr>
          <w:hyperlink w:anchor="_Toc148229775" w:history="1">
            <w:r w:rsidRPr="00307154">
              <w:rPr>
                <w:rStyle w:val="Hyperlink"/>
                <w:rFonts w:ascii="Arial" w:hAnsi="Arial" w:cs="Arial"/>
                <w:b/>
                <w:bCs/>
                <w:noProof/>
              </w:rPr>
              <w:t>The importance of research skills for students:</w:t>
            </w:r>
            <w:r>
              <w:rPr>
                <w:noProof/>
                <w:webHidden/>
              </w:rPr>
              <w:tab/>
            </w:r>
            <w:r>
              <w:rPr>
                <w:noProof/>
                <w:webHidden/>
              </w:rPr>
              <w:fldChar w:fldCharType="begin"/>
            </w:r>
            <w:r>
              <w:rPr>
                <w:noProof/>
                <w:webHidden/>
              </w:rPr>
              <w:instrText xml:space="preserve"> PAGEREF _Toc148229775 \h </w:instrText>
            </w:r>
            <w:r>
              <w:rPr>
                <w:noProof/>
                <w:webHidden/>
              </w:rPr>
            </w:r>
            <w:r>
              <w:rPr>
                <w:noProof/>
                <w:webHidden/>
              </w:rPr>
              <w:fldChar w:fldCharType="separate"/>
            </w:r>
            <w:r>
              <w:rPr>
                <w:noProof/>
                <w:webHidden/>
              </w:rPr>
              <w:t>3</w:t>
            </w:r>
            <w:r>
              <w:rPr>
                <w:noProof/>
                <w:webHidden/>
              </w:rPr>
              <w:fldChar w:fldCharType="end"/>
            </w:r>
          </w:hyperlink>
        </w:p>
        <w:p w14:paraId="5A47D131" w14:textId="7278DCE7" w:rsidR="00726D56" w:rsidRDefault="00726D56">
          <w:pPr>
            <w:pStyle w:val="TOC3"/>
            <w:tabs>
              <w:tab w:val="right" w:leader="dot" w:pos="9016"/>
            </w:tabs>
            <w:rPr>
              <w:rFonts w:eastAsiaTheme="minorEastAsia"/>
              <w:noProof/>
              <w:lang w:eastAsia="en-GB"/>
            </w:rPr>
          </w:pPr>
          <w:hyperlink w:anchor="_Toc148229776" w:history="1">
            <w:r w:rsidRPr="00307154">
              <w:rPr>
                <w:rStyle w:val="Hyperlink"/>
                <w:rFonts w:ascii="Arial" w:hAnsi="Arial" w:cs="Arial"/>
                <w:b/>
                <w:bCs/>
                <w:noProof/>
              </w:rPr>
              <w:t>The significance of referencing</w:t>
            </w:r>
            <w:r>
              <w:rPr>
                <w:noProof/>
                <w:webHidden/>
              </w:rPr>
              <w:tab/>
            </w:r>
            <w:r>
              <w:rPr>
                <w:noProof/>
                <w:webHidden/>
              </w:rPr>
              <w:fldChar w:fldCharType="begin"/>
            </w:r>
            <w:r>
              <w:rPr>
                <w:noProof/>
                <w:webHidden/>
              </w:rPr>
              <w:instrText xml:space="preserve"> PAGEREF _Toc148229776 \h </w:instrText>
            </w:r>
            <w:r>
              <w:rPr>
                <w:noProof/>
                <w:webHidden/>
              </w:rPr>
            </w:r>
            <w:r>
              <w:rPr>
                <w:noProof/>
                <w:webHidden/>
              </w:rPr>
              <w:fldChar w:fldCharType="separate"/>
            </w:r>
            <w:r>
              <w:rPr>
                <w:noProof/>
                <w:webHidden/>
              </w:rPr>
              <w:t>5</w:t>
            </w:r>
            <w:r>
              <w:rPr>
                <w:noProof/>
                <w:webHidden/>
              </w:rPr>
              <w:fldChar w:fldCharType="end"/>
            </w:r>
          </w:hyperlink>
        </w:p>
        <w:p w14:paraId="10311A13" w14:textId="184F4DD2" w:rsidR="00726D56" w:rsidRDefault="00726D56">
          <w:pPr>
            <w:pStyle w:val="TOC3"/>
            <w:tabs>
              <w:tab w:val="right" w:leader="dot" w:pos="9016"/>
            </w:tabs>
            <w:rPr>
              <w:rFonts w:eastAsiaTheme="minorEastAsia"/>
              <w:noProof/>
              <w:lang w:eastAsia="en-GB"/>
            </w:rPr>
          </w:pPr>
          <w:hyperlink w:anchor="_Toc148229777" w:history="1">
            <w:r w:rsidRPr="0030715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_Toc148229777 \h </w:instrText>
            </w:r>
            <w:r>
              <w:rPr>
                <w:noProof/>
                <w:webHidden/>
              </w:rPr>
            </w:r>
            <w:r>
              <w:rPr>
                <w:noProof/>
                <w:webHidden/>
              </w:rPr>
              <w:fldChar w:fldCharType="separate"/>
            </w:r>
            <w:r>
              <w:rPr>
                <w:noProof/>
                <w:webHidden/>
              </w:rPr>
              <w:t>6</w:t>
            </w:r>
            <w:r>
              <w:rPr>
                <w:noProof/>
                <w:webHidden/>
              </w:rPr>
              <w:fldChar w:fldCharType="end"/>
            </w:r>
          </w:hyperlink>
        </w:p>
        <w:p w14:paraId="46C1F324" w14:textId="6C07E47F" w:rsidR="00726D56" w:rsidRDefault="00726D56">
          <w:pPr>
            <w:pStyle w:val="TOC3"/>
            <w:tabs>
              <w:tab w:val="right" w:leader="dot" w:pos="9016"/>
            </w:tabs>
            <w:rPr>
              <w:rFonts w:eastAsiaTheme="minorEastAsia"/>
              <w:noProof/>
              <w:lang w:eastAsia="en-GB"/>
            </w:rPr>
          </w:pPr>
          <w:hyperlink w:anchor="_Toc148229778" w:history="1">
            <w:r w:rsidRPr="0030715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_Toc148229778 \h </w:instrText>
            </w:r>
            <w:r>
              <w:rPr>
                <w:noProof/>
                <w:webHidden/>
              </w:rPr>
            </w:r>
            <w:r>
              <w:rPr>
                <w:noProof/>
                <w:webHidden/>
              </w:rPr>
              <w:fldChar w:fldCharType="separate"/>
            </w:r>
            <w:r>
              <w:rPr>
                <w:noProof/>
                <w:webHidden/>
              </w:rPr>
              <w:t>7</w:t>
            </w:r>
            <w:r>
              <w:rPr>
                <w:noProof/>
                <w:webHidden/>
              </w:rPr>
              <w:fldChar w:fldCharType="end"/>
            </w:r>
          </w:hyperlink>
        </w:p>
        <w:p w14:paraId="53E36C55" w14:textId="19997450" w:rsidR="00874B40" w:rsidRPr="00776904" w:rsidRDefault="00874B40" w:rsidP="00664D1B">
          <w:pPr>
            <w:spacing w:line="360" w:lineRule="auto"/>
            <w:rPr>
              <w:rFonts w:ascii="Arial" w:hAnsi="Arial" w:cs="Arial"/>
            </w:rPr>
          </w:pPr>
          <w:r w:rsidRPr="00776904">
            <w:rPr>
              <w:rFonts w:ascii="Arial" w:hAnsi="Arial" w:cs="Arial"/>
              <w:b/>
              <w:bCs/>
              <w:noProof/>
            </w:rPr>
            <w:fldChar w:fldCharType="end"/>
          </w:r>
        </w:p>
      </w:sdtContent>
    </w:sdt>
    <w:p w14:paraId="5E0A9063" w14:textId="77777777" w:rsidR="00874B40" w:rsidRPr="00776904" w:rsidRDefault="00874B40" w:rsidP="00664D1B">
      <w:pPr>
        <w:pStyle w:val="Heading1"/>
        <w:spacing w:line="360" w:lineRule="auto"/>
        <w:rPr>
          <w:rFonts w:ascii="Arial" w:hAnsi="Arial" w:cs="Arial"/>
          <w:b/>
          <w:bCs/>
          <w:color w:val="auto"/>
          <w:sz w:val="22"/>
          <w:szCs w:val="22"/>
        </w:rPr>
      </w:pPr>
    </w:p>
    <w:p w14:paraId="2675897B" w14:textId="77777777" w:rsidR="00874B40" w:rsidRPr="00776904" w:rsidRDefault="00874B40" w:rsidP="00664D1B">
      <w:pPr>
        <w:pStyle w:val="Heading1"/>
        <w:spacing w:line="360" w:lineRule="auto"/>
        <w:rPr>
          <w:rFonts w:ascii="Arial" w:hAnsi="Arial" w:cs="Arial"/>
          <w:b/>
          <w:bCs/>
          <w:color w:val="auto"/>
          <w:sz w:val="22"/>
          <w:szCs w:val="22"/>
        </w:rPr>
      </w:pPr>
    </w:p>
    <w:p w14:paraId="444BFC86" w14:textId="77777777" w:rsidR="00874B40" w:rsidRPr="00776904" w:rsidRDefault="00874B40" w:rsidP="00664D1B">
      <w:pPr>
        <w:pStyle w:val="Heading1"/>
        <w:spacing w:line="360" w:lineRule="auto"/>
        <w:rPr>
          <w:rFonts w:ascii="Arial" w:hAnsi="Arial" w:cs="Arial"/>
          <w:b/>
          <w:bCs/>
          <w:color w:val="auto"/>
          <w:sz w:val="22"/>
          <w:szCs w:val="22"/>
        </w:rPr>
      </w:pPr>
    </w:p>
    <w:p w14:paraId="14F7FF50" w14:textId="77777777" w:rsidR="00874B40" w:rsidRPr="00776904" w:rsidRDefault="00874B40" w:rsidP="00664D1B">
      <w:pPr>
        <w:pStyle w:val="Heading1"/>
        <w:spacing w:line="360" w:lineRule="auto"/>
        <w:rPr>
          <w:rFonts w:ascii="Arial" w:hAnsi="Arial" w:cs="Arial"/>
          <w:b/>
          <w:bCs/>
          <w:color w:val="auto"/>
          <w:sz w:val="22"/>
          <w:szCs w:val="22"/>
        </w:rPr>
      </w:pPr>
    </w:p>
    <w:p w14:paraId="6C81434F" w14:textId="77777777" w:rsidR="00874B40" w:rsidRPr="00776904" w:rsidRDefault="00874B40" w:rsidP="00664D1B">
      <w:pPr>
        <w:pStyle w:val="Heading1"/>
        <w:spacing w:line="360" w:lineRule="auto"/>
        <w:rPr>
          <w:rFonts w:ascii="Arial" w:hAnsi="Arial" w:cs="Arial"/>
          <w:b/>
          <w:bCs/>
          <w:color w:val="auto"/>
          <w:sz w:val="22"/>
          <w:szCs w:val="22"/>
        </w:rPr>
      </w:pPr>
    </w:p>
    <w:p w14:paraId="406F22C5" w14:textId="77777777" w:rsidR="00874B40" w:rsidRPr="00776904" w:rsidRDefault="00874B40" w:rsidP="00664D1B">
      <w:pPr>
        <w:pStyle w:val="Heading1"/>
        <w:spacing w:line="360" w:lineRule="auto"/>
        <w:rPr>
          <w:rFonts w:ascii="Arial" w:hAnsi="Arial" w:cs="Arial"/>
          <w:b/>
          <w:bCs/>
          <w:color w:val="auto"/>
          <w:sz w:val="22"/>
          <w:szCs w:val="22"/>
        </w:rPr>
      </w:pPr>
    </w:p>
    <w:p w14:paraId="45D9B23C" w14:textId="77777777" w:rsidR="00874B40" w:rsidRPr="00776904" w:rsidRDefault="00874B40" w:rsidP="00664D1B">
      <w:pPr>
        <w:pStyle w:val="Heading1"/>
        <w:spacing w:line="360" w:lineRule="auto"/>
        <w:rPr>
          <w:rFonts w:ascii="Arial" w:hAnsi="Arial" w:cs="Arial"/>
          <w:b/>
          <w:bCs/>
          <w:color w:val="auto"/>
          <w:sz w:val="22"/>
          <w:szCs w:val="22"/>
        </w:rPr>
      </w:pPr>
    </w:p>
    <w:p w14:paraId="1137F1A8" w14:textId="77777777" w:rsidR="00874B40" w:rsidRPr="00776904" w:rsidRDefault="00874B40" w:rsidP="00664D1B">
      <w:pPr>
        <w:pStyle w:val="Heading1"/>
        <w:spacing w:line="360" w:lineRule="auto"/>
        <w:rPr>
          <w:rFonts w:ascii="Arial" w:hAnsi="Arial" w:cs="Arial"/>
          <w:b/>
          <w:bCs/>
          <w:color w:val="auto"/>
          <w:sz w:val="22"/>
          <w:szCs w:val="22"/>
        </w:rPr>
      </w:pPr>
    </w:p>
    <w:p w14:paraId="38D09C54" w14:textId="77777777" w:rsidR="00874B40" w:rsidRPr="00776904" w:rsidRDefault="00874B40" w:rsidP="00664D1B">
      <w:pPr>
        <w:pStyle w:val="Heading1"/>
        <w:spacing w:line="360" w:lineRule="auto"/>
        <w:rPr>
          <w:rFonts w:ascii="Arial" w:hAnsi="Arial" w:cs="Arial"/>
          <w:b/>
          <w:bCs/>
          <w:color w:val="auto"/>
          <w:sz w:val="22"/>
          <w:szCs w:val="22"/>
        </w:rPr>
      </w:pPr>
    </w:p>
    <w:p w14:paraId="3D281E25" w14:textId="77777777" w:rsidR="00874B40" w:rsidRPr="00776904" w:rsidRDefault="00874B40" w:rsidP="00664D1B">
      <w:pPr>
        <w:pStyle w:val="Heading1"/>
        <w:spacing w:line="360" w:lineRule="auto"/>
        <w:rPr>
          <w:rFonts w:ascii="Arial" w:hAnsi="Arial" w:cs="Arial"/>
          <w:b/>
          <w:bCs/>
          <w:color w:val="auto"/>
          <w:sz w:val="22"/>
          <w:szCs w:val="22"/>
        </w:rPr>
      </w:pPr>
    </w:p>
    <w:p w14:paraId="2F7E256F" w14:textId="77777777" w:rsidR="00874B40" w:rsidRPr="00776904" w:rsidRDefault="00874B40" w:rsidP="00664D1B">
      <w:pPr>
        <w:pStyle w:val="Heading1"/>
        <w:spacing w:line="360" w:lineRule="auto"/>
        <w:rPr>
          <w:rFonts w:ascii="Arial" w:hAnsi="Arial" w:cs="Arial"/>
          <w:b/>
          <w:bCs/>
          <w:color w:val="auto"/>
          <w:sz w:val="22"/>
          <w:szCs w:val="22"/>
        </w:rPr>
      </w:pPr>
    </w:p>
    <w:p w14:paraId="5A624361" w14:textId="77777777" w:rsidR="00874B40" w:rsidRPr="00776904" w:rsidRDefault="00874B40" w:rsidP="00664D1B">
      <w:pPr>
        <w:pStyle w:val="Heading1"/>
        <w:spacing w:line="360" w:lineRule="auto"/>
        <w:rPr>
          <w:rFonts w:ascii="Arial" w:hAnsi="Arial" w:cs="Arial"/>
          <w:b/>
          <w:bCs/>
          <w:color w:val="auto"/>
          <w:sz w:val="22"/>
          <w:szCs w:val="22"/>
        </w:rPr>
      </w:pPr>
    </w:p>
    <w:p w14:paraId="053E1856" w14:textId="77777777" w:rsidR="00874B40" w:rsidRPr="00776904" w:rsidRDefault="00874B40" w:rsidP="00664D1B">
      <w:pPr>
        <w:pStyle w:val="Heading1"/>
        <w:spacing w:line="360" w:lineRule="auto"/>
        <w:rPr>
          <w:rFonts w:ascii="Arial" w:hAnsi="Arial" w:cs="Arial"/>
          <w:b/>
          <w:bCs/>
          <w:color w:val="auto"/>
          <w:sz w:val="22"/>
          <w:szCs w:val="22"/>
        </w:rPr>
      </w:pPr>
    </w:p>
    <w:p w14:paraId="27DB57DA" w14:textId="77777777" w:rsidR="00874B40" w:rsidRPr="00776904" w:rsidRDefault="00874B40" w:rsidP="00664D1B">
      <w:pPr>
        <w:pStyle w:val="Heading1"/>
        <w:spacing w:line="360" w:lineRule="auto"/>
        <w:rPr>
          <w:rFonts w:ascii="Arial" w:hAnsi="Arial" w:cs="Arial"/>
          <w:b/>
          <w:bCs/>
          <w:color w:val="auto"/>
          <w:sz w:val="22"/>
          <w:szCs w:val="22"/>
        </w:rPr>
      </w:pPr>
    </w:p>
    <w:p w14:paraId="596414F2" w14:textId="77777777" w:rsidR="00874B40" w:rsidRPr="00776904" w:rsidRDefault="00874B40" w:rsidP="00664D1B">
      <w:pPr>
        <w:spacing w:line="360" w:lineRule="auto"/>
        <w:rPr>
          <w:rFonts w:ascii="Arial" w:hAnsi="Arial" w:cs="Arial"/>
        </w:rPr>
      </w:pPr>
    </w:p>
    <w:p w14:paraId="5B1C00BD" w14:textId="77777777" w:rsidR="00874B40" w:rsidRPr="00776904" w:rsidRDefault="00874B40" w:rsidP="00664D1B">
      <w:pPr>
        <w:pStyle w:val="Heading1"/>
        <w:spacing w:line="360" w:lineRule="auto"/>
        <w:rPr>
          <w:rFonts w:ascii="Arial" w:hAnsi="Arial" w:cs="Arial"/>
          <w:b/>
          <w:bCs/>
          <w:color w:val="auto"/>
          <w:sz w:val="22"/>
          <w:szCs w:val="22"/>
        </w:rPr>
      </w:pPr>
    </w:p>
    <w:p w14:paraId="26C8712A" w14:textId="77777777" w:rsidR="00874B40" w:rsidRPr="00776904" w:rsidRDefault="00874B40" w:rsidP="00664D1B">
      <w:pPr>
        <w:pStyle w:val="Heading1"/>
        <w:spacing w:line="360" w:lineRule="auto"/>
        <w:rPr>
          <w:rFonts w:ascii="Arial" w:hAnsi="Arial" w:cs="Arial"/>
          <w:b/>
          <w:bCs/>
          <w:color w:val="auto"/>
          <w:sz w:val="22"/>
          <w:szCs w:val="22"/>
        </w:rPr>
      </w:pPr>
    </w:p>
    <w:p w14:paraId="64B8924C" w14:textId="77777777" w:rsidR="00874B40" w:rsidRPr="00776904" w:rsidRDefault="00874B40" w:rsidP="00664D1B">
      <w:pPr>
        <w:spacing w:line="360" w:lineRule="auto"/>
        <w:rPr>
          <w:rFonts w:ascii="Arial" w:hAnsi="Arial" w:cs="Arial"/>
        </w:rPr>
      </w:pPr>
    </w:p>
    <w:p w14:paraId="0D78C4D4" w14:textId="1AC945BD" w:rsidR="00465295" w:rsidRPr="00DC3C74" w:rsidRDefault="00465295" w:rsidP="00664D1B">
      <w:pPr>
        <w:pStyle w:val="Heading1"/>
        <w:spacing w:line="360" w:lineRule="auto"/>
        <w:rPr>
          <w:rFonts w:ascii="Arial" w:hAnsi="Arial" w:cs="Arial"/>
          <w:b/>
          <w:bCs/>
          <w:color w:val="auto"/>
          <w:sz w:val="22"/>
          <w:szCs w:val="22"/>
        </w:rPr>
      </w:pPr>
      <w:bookmarkStart w:id="0" w:name="_Toc148229774"/>
      <w:r w:rsidRPr="00DC3C74">
        <w:rPr>
          <w:rFonts w:ascii="Arial" w:hAnsi="Arial" w:cs="Arial"/>
          <w:b/>
          <w:bCs/>
          <w:color w:val="auto"/>
          <w:sz w:val="22"/>
          <w:szCs w:val="22"/>
        </w:rPr>
        <w:lastRenderedPageBreak/>
        <w:t>Introduction</w:t>
      </w:r>
      <w:r w:rsidR="00354BF1" w:rsidRPr="00DC3C74">
        <w:rPr>
          <w:rFonts w:ascii="Arial" w:hAnsi="Arial" w:cs="Arial"/>
          <w:b/>
          <w:bCs/>
          <w:color w:val="auto"/>
          <w:sz w:val="22"/>
          <w:szCs w:val="22"/>
        </w:rPr>
        <w:t>:</w:t>
      </w:r>
      <w:bookmarkEnd w:id="0"/>
      <w:r w:rsidR="00304E4C" w:rsidRPr="00DC3C74">
        <w:rPr>
          <w:rFonts w:ascii="Arial" w:hAnsi="Arial" w:cs="Arial"/>
          <w:b/>
          <w:bCs/>
          <w:color w:val="auto"/>
          <w:sz w:val="22"/>
          <w:szCs w:val="22"/>
        </w:rPr>
        <w:t xml:space="preserve"> </w:t>
      </w:r>
    </w:p>
    <w:p w14:paraId="6628F688" w14:textId="346C36B8" w:rsidR="00354BF1" w:rsidRPr="00DC3C74" w:rsidRDefault="00304E4C" w:rsidP="00664D1B">
      <w:pPr>
        <w:spacing w:line="360" w:lineRule="auto"/>
        <w:rPr>
          <w:rFonts w:ascii="Arial" w:hAnsi="Arial" w:cs="Arial"/>
        </w:rPr>
      </w:pPr>
      <w:r w:rsidRPr="00DC3C74">
        <w:rPr>
          <w:rFonts w:ascii="Arial" w:hAnsi="Arial" w:cs="Arial"/>
        </w:rPr>
        <w:t>Methods for research and proper referencing remain the most essential components in creating high-quality academic work in the quickly changing academic environment. These components make sure that academic writing is credible and reliable in addition to being informative. This report explores the value of developing strong research techniques, the importance of referencing, and its crucial elements, including paraphrasing and in-text citation. The discussion that follows will make conclusions about reliable literature and emphasises how crucial these components are in supporting students' academic attempts. Readers will gain a thorough understanding of these subjects' significance and the demand for their strict application in academic settings through an in-depth analysis of them.</w:t>
      </w:r>
    </w:p>
    <w:p w14:paraId="21AE9EE5" w14:textId="2CDB4059" w:rsidR="005E1010" w:rsidRPr="00DC3C74" w:rsidRDefault="007B75B1" w:rsidP="00664D1B">
      <w:pPr>
        <w:pStyle w:val="Heading2"/>
        <w:spacing w:line="360" w:lineRule="auto"/>
        <w:rPr>
          <w:rFonts w:ascii="Arial" w:hAnsi="Arial" w:cs="Arial"/>
          <w:b/>
          <w:bCs/>
          <w:color w:val="auto"/>
          <w:sz w:val="22"/>
          <w:szCs w:val="22"/>
        </w:rPr>
      </w:pPr>
      <w:bookmarkStart w:id="1" w:name="_Toc148229775"/>
      <w:r w:rsidRPr="00DC3C74">
        <w:rPr>
          <w:rFonts w:ascii="Arial" w:hAnsi="Arial" w:cs="Arial"/>
          <w:b/>
          <w:bCs/>
          <w:color w:val="auto"/>
          <w:sz w:val="22"/>
          <w:szCs w:val="22"/>
        </w:rPr>
        <w:t>The importance of research skills for students:</w:t>
      </w:r>
      <w:bookmarkEnd w:id="1"/>
      <w:r w:rsidR="00602828" w:rsidRPr="00DC3C74">
        <w:rPr>
          <w:rFonts w:ascii="Arial" w:hAnsi="Arial" w:cs="Arial"/>
          <w:b/>
          <w:bCs/>
          <w:color w:val="auto"/>
          <w:sz w:val="22"/>
          <w:szCs w:val="22"/>
        </w:rPr>
        <w:t xml:space="preserve"> </w:t>
      </w:r>
    </w:p>
    <w:p w14:paraId="5C650129" w14:textId="595440A1" w:rsidR="000147C5" w:rsidRPr="00DC3C74" w:rsidRDefault="000147C5" w:rsidP="00664D1B">
      <w:pPr>
        <w:pStyle w:val="Subtitle"/>
        <w:spacing w:line="360" w:lineRule="auto"/>
        <w:rPr>
          <w:rFonts w:ascii="Arial" w:hAnsi="Arial" w:cs="Arial"/>
          <w:b/>
          <w:bCs/>
          <w:color w:val="auto"/>
        </w:rPr>
      </w:pPr>
      <w:r w:rsidRPr="00DC3C74">
        <w:rPr>
          <w:rFonts w:ascii="Arial" w:hAnsi="Arial" w:cs="Arial"/>
          <w:b/>
          <w:bCs/>
          <w:color w:val="auto"/>
        </w:rPr>
        <w:t xml:space="preserve">What </w:t>
      </w:r>
      <w:r w:rsidR="00664D1B" w:rsidRPr="00DC3C74">
        <w:rPr>
          <w:rFonts w:ascii="Arial" w:hAnsi="Arial" w:cs="Arial"/>
          <w:b/>
          <w:bCs/>
          <w:color w:val="auto"/>
        </w:rPr>
        <w:t>are</w:t>
      </w:r>
      <w:r w:rsidRPr="00DC3C74">
        <w:rPr>
          <w:rFonts w:ascii="Arial" w:hAnsi="Arial" w:cs="Arial"/>
          <w:b/>
          <w:bCs/>
          <w:color w:val="auto"/>
        </w:rPr>
        <w:t xml:space="preserve"> research </w:t>
      </w:r>
      <w:r w:rsidR="00664D1B" w:rsidRPr="00DC3C74">
        <w:rPr>
          <w:rFonts w:ascii="Arial" w:hAnsi="Arial" w:cs="Arial"/>
          <w:b/>
          <w:bCs/>
          <w:color w:val="auto"/>
        </w:rPr>
        <w:t>skills?</w:t>
      </w:r>
    </w:p>
    <w:p w14:paraId="2A5D481C" w14:textId="2F640B34" w:rsidR="00602828" w:rsidRPr="00DC3C74" w:rsidRDefault="00602828" w:rsidP="00664D1B">
      <w:pPr>
        <w:spacing w:line="360" w:lineRule="auto"/>
        <w:rPr>
          <w:rFonts w:ascii="Arial" w:hAnsi="Arial" w:cs="Arial"/>
        </w:rPr>
      </w:pPr>
      <w:r w:rsidRPr="00DC3C74">
        <w:rPr>
          <w:rFonts w:ascii="Arial" w:hAnsi="Arial" w:cs="Arial"/>
        </w:rPr>
        <w:t>A crucial set of skills that are essential to academic success are research skills. These abilities, which are deeply ingrained in the academic field, have developed into an essential component of academic inquiry and comprehension.</w:t>
      </w:r>
    </w:p>
    <w:p w14:paraId="7BA17D4A" w14:textId="491861FC" w:rsidR="000147C5" w:rsidRPr="00DC3C74" w:rsidRDefault="007D0C16" w:rsidP="00664D1B">
      <w:pPr>
        <w:spacing w:line="360" w:lineRule="auto"/>
        <w:rPr>
          <w:rFonts w:ascii="Arial" w:hAnsi="Arial" w:cs="Arial"/>
        </w:rPr>
      </w:pPr>
      <w:r w:rsidRPr="00DC3C74">
        <w:rPr>
          <w:rFonts w:ascii="Arial" w:hAnsi="Arial" w:cs="Arial"/>
          <w:shd w:val="clear" w:color="auto" w:fill="FFFFFF"/>
        </w:rPr>
        <w:t>“</w:t>
      </w:r>
      <w:r w:rsidR="00664D1B" w:rsidRPr="00DC3C74">
        <w:rPr>
          <w:rFonts w:ascii="Arial" w:hAnsi="Arial" w:cs="Arial"/>
          <w:shd w:val="clear" w:color="auto" w:fill="FFFFFF"/>
        </w:rPr>
        <w:t xml:space="preserve">Research </w:t>
      </w:r>
      <w:r w:rsidR="002D3098" w:rsidRPr="00DC3C74">
        <w:rPr>
          <w:rFonts w:ascii="Arial" w:hAnsi="Arial" w:cs="Arial"/>
          <w:shd w:val="clear" w:color="auto" w:fill="FFFFFF"/>
        </w:rPr>
        <w:t>begins with</w:t>
      </w:r>
      <w:r w:rsidRPr="00DC3C74">
        <w:rPr>
          <w:rFonts w:ascii="Arial" w:hAnsi="Arial" w:cs="Arial"/>
          <w:shd w:val="clear" w:color="auto" w:fill="FFFFFF"/>
        </w:rPr>
        <w:t xml:space="preserve"> </w:t>
      </w:r>
      <w:r w:rsidR="002D3098" w:rsidRPr="00DC3C74">
        <w:rPr>
          <w:rFonts w:ascii="Arial" w:hAnsi="Arial" w:cs="Arial"/>
          <w:shd w:val="clear" w:color="auto" w:fill="FFFFFF"/>
        </w:rPr>
        <w:t>curiosity and continues to answer questions we find interesting</w:t>
      </w:r>
      <w:r w:rsidRPr="00DC3C74">
        <w:rPr>
          <w:rFonts w:ascii="Arial" w:hAnsi="Arial" w:cs="Arial"/>
          <w:shd w:val="clear" w:color="auto" w:fill="FFFFFF"/>
        </w:rPr>
        <w:t xml:space="preserve">” (Hendriarto et al., 2021) </w:t>
      </w:r>
      <w:r w:rsidR="005E1010" w:rsidRPr="00DC3C74">
        <w:rPr>
          <w:rFonts w:ascii="Arial" w:hAnsi="Arial" w:cs="Arial"/>
        </w:rPr>
        <w:t>Research skills are a set of abilities that help students quickly find, assess, and effectively apply information relevant to their academic inquiries.</w:t>
      </w:r>
      <w:r w:rsidRPr="00DC3C74">
        <w:rPr>
          <w:rFonts w:ascii="Arial" w:hAnsi="Arial" w:cs="Arial"/>
        </w:rPr>
        <w:t xml:space="preserve"> </w:t>
      </w:r>
      <w:r w:rsidR="005E1010" w:rsidRPr="00DC3C74">
        <w:rPr>
          <w:rFonts w:ascii="Arial" w:hAnsi="Arial" w:cs="Arial"/>
        </w:rPr>
        <w:t>They consist of an organised process for formulating precise and specific research questions, navigating large data storage, splitting reliable sources from unreliable ones, and effectively combining the information gathered. These skills are more than just data gathering; they capture the fundamentals of understanding in the realm of education.</w:t>
      </w:r>
    </w:p>
    <w:p w14:paraId="3B468AD8" w14:textId="50FE3F96" w:rsidR="000147C5" w:rsidRPr="00DC3C74" w:rsidRDefault="000147C5" w:rsidP="00664D1B">
      <w:pPr>
        <w:pStyle w:val="Subtitle"/>
        <w:spacing w:line="360" w:lineRule="auto"/>
        <w:rPr>
          <w:rFonts w:ascii="Arial" w:hAnsi="Arial" w:cs="Arial"/>
          <w:b/>
          <w:bCs/>
          <w:color w:val="auto"/>
          <w:shd w:val="clear" w:color="auto" w:fill="FFFFFF"/>
        </w:rPr>
      </w:pPr>
      <w:r w:rsidRPr="00DC3C74">
        <w:rPr>
          <w:rFonts w:ascii="Arial" w:hAnsi="Arial" w:cs="Arial"/>
          <w:b/>
          <w:bCs/>
          <w:color w:val="auto"/>
          <w:shd w:val="clear" w:color="auto" w:fill="FFFFFF"/>
        </w:rPr>
        <w:t>Why are they important?</w:t>
      </w:r>
    </w:p>
    <w:p w14:paraId="6DE31F59" w14:textId="7E1546DB" w:rsidR="005E1010" w:rsidRPr="00DC3C74" w:rsidRDefault="005E1010" w:rsidP="00664D1B">
      <w:pPr>
        <w:spacing w:line="360" w:lineRule="auto"/>
        <w:rPr>
          <w:rFonts w:ascii="Arial" w:hAnsi="Arial" w:cs="Arial"/>
        </w:rPr>
      </w:pPr>
      <w:r w:rsidRPr="00DC3C74">
        <w:rPr>
          <w:rFonts w:ascii="Arial" w:hAnsi="Arial" w:cs="Arial"/>
        </w:rPr>
        <w:t>The skill of conducting effective research is a defining characteristic that distinguishes profound scholarship from simplistic study in today's dynamic academic environment. Students who conduct effective research are better equipped to develop persuasive academic arguments, form knowledgeable opinions, and offer novel insights in their field of study. Students can develop a thorough understanding of complex topics by integrating the information from various reliable sources, which is essential for academic development.</w:t>
      </w:r>
      <w:r w:rsidR="007D0C16" w:rsidRPr="00DC3C74">
        <w:rPr>
          <w:rFonts w:ascii="Arial" w:hAnsi="Arial" w:cs="Arial"/>
        </w:rPr>
        <w:t xml:space="preserve"> Not only this but research skills may help you later in life when it comes to employment. “The rationale for the use of student portfolios in social work education includes their capacity to foster self-reflection, integrate the learning experience, prepare students for job searches and employment, and help faculty evaluate and improve the curriculum” (Huong et al.,2021)</w:t>
      </w:r>
    </w:p>
    <w:p w14:paraId="5D4BD496" w14:textId="4040A4CF" w:rsidR="005E1010" w:rsidRPr="00DC3C74" w:rsidRDefault="005E1010" w:rsidP="00664D1B">
      <w:pPr>
        <w:spacing w:line="360" w:lineRule="auto"/>
        <w:rPr>
          <w:rFonts w:ascii="Arial" w:hAnsi="Arial" w:cs="Arial"/>
        </w:rPr>
      </w:pPr>
      <w:r w:rsidRPr="00DC3C74">
        <w:rPr>
          <w:rFonts w:ascii="Arial" w:hAnsi="Arial" w:cs="Arial"/>
        </w:rPr>
        <w:lastRenderedPageBreak/>
        <w:t>There are many advantages to developing complex research skills. They improve a student's academic resilience in the first place by giving them the skills necessary to easily navigate and incorporate a variety of informational sources. This encourages greater subject comprehension and stimulates the mind's curiosity. Second, the ability to distinguish reliable information from false sources is priceless in today's world of abundant information. Effective research techniques, then, not only support academic success but also promote a critical mindset, preparing students to meet challenges in both their academic and professional lives in the future.</w:t>
      </w:r>
    </w:p>
    <w:p w14:paraId="019254AD" w14:textId="18FCD47A" w:rsidR="000147C5" w:rsidRPr="00DC3C74" w:rsidRDefault="000147C5" w:rsidP="00664D1B">
      <w:pPr>
        <w:pStyle w:val="Subtitle"/>
        <w:spacing w:line="360" w:lineRule="auto"/>
        <w:rPr>
          <w:rFonts w:ascii="Arial" w:hAnsi="Arial" w:cs="Arial"/>
          <w:b/>
          <w:bCs/>
          <w:color w:val="auto"/>
        </w:rPr>
      </w:pPr>
      <w:r w:rsidRPr="00DC3C74">
        <w:rPr>
          <w:rFonts w:ascii="Arial" w:hAnsi="Arial" w:cs="Arial"/>
          <w:b/>
          <w:bCs/>
          <w:color w:val="auto"/>
        </w:rPr>
        <w:t xml:space="preserve">How to develop the skill </w:t>
      </w:r>
    </w:p>
    <w:p w14:paraId="46DDDFF9" w14:textId="765D8611" w:rsidR="008042BB" w:rsidRPr="00DC3C74" w:rsidRDefault="008042BB" w:rsidP="00664D1B">
      <w:pPr>
        <w:spacing w:line="360" w:lineRule="auto"/>
        <w:rPr>
          <w:rFonts w:ascii="Arial" w:hAnsi="Arial" w:cs="Arial"/>
        </w:rPr>
      </w:pPr>
      <w:r w:rsidRPr="00DC3C74">
        <w:rPr>
          <w:rFonts w:ascii="Arial" w:hAnsi="Arial" w:cs="Arial"/>
        </w:rPr>
        <w:t>Understanding the variety of sources that are available is a crucial first step in developing research skills. There are many journals, books, databases, and digital platforms available in the academic world. Students must become familiar with all three types of sources because each offers a distinctive viewpoint and depth of knowledge. There is a wealth of scholarly content available online and in university libraries and popular sources like Google Scholar. The search process is greatly streamlined, increasing efficiency, with skilful use of logical operators, precise keyword selection, and well-crafted search queries.</w:t>
      </w:r>
    </w:p>
    <w:p w14:paraId="31560A79" w14:textId="10295CA2" w:rsidR="008042BB" w:rsidRPr="00DC3C74" w:rsidRDefault="008042BB" w:rsidP="00664D1B">
      <w:pPr>
        <w:spacing w:line="360" w:lineRule="auto"/>
        <w:rPr>
          <w:rFonts w:ascii="Arial" w:hAnsi="Arial" w:cs="Arial"/>
        </w:rPr>
      </w:pPr>
      <w:r w:rsidRPr="00DC3C74">
        <w:rPr>
          <w:rFonts w:ascii="Arial" w:hAnsi="Arial" w:cs="Arial"/>
        </w:rPr>
        <w:t>Furthermore, developing a critical mindset is crucial. Not all sources, especially those found online, are trustworthy or credible.</w:t>
      </w:r>
      <w:r w:rsidR="005F6D95" w:rsidRPr="00DC3C74">
        <w:rPr>
          <w:rFonts w:ascii="Arial" w:hAnsi="Arial" w:cs="Arial"/>
        </w:rPr>
        <w:t xml:space="preserve">  </w:t>
      </w:r>
      <w:r w:rsidR="000147C5" w:rsidRPr="00DC3C74">
        <w:rPr>
          <w:rFonts w:ascii="Arial" w:hAnsi="Arial" w:cs="Arial"/>
        </w:rPr>
        <w:t>“</w:t>
      </w:r>
      <w:r w:rsidR="005F6D95" w:rsidRPr="00DC3C74">
        <w:rPr>
          <w:rFonts w:ascii="Arial" w:hAnsi="Arial" w:cs="Arial"/>
        </w:rPr>
        <w:t>It was clear from all researchers interviewed that trust was not assumed and was something they had to establish and maintain in their relationship with participants.</w:t>
      </w:r>
      <w:r w:rsidR="000147C5" w:rsidRPr="00DC3C74">
        <w:rPr>
          <w:rFonts w:ascii="Arial" w:hAnsi="Arial" w:cs="Arial"/>
        </w:rPr>
        <w:t>”</w:t>
      </w:r>
      <w:r w:rsidR="005F6D95" w:rsidRPr="00DC3C74">
        <w:rPr>
          <w:rFonts w:ascii="Arial" w:hAnsi="Arial" w:cs="Arial"/>
        </w:rPr>
        <w:t xml:space="preserve"> (Guillemin, 2016)</w:t>
      </w:r>
      <w:r w:rsidRPr="00DC3C74">
        <w:rPr>
          <w:rFonts w:ascii="Arial" w:hAnsi="Arial" w:cs="Arial"/>
        </w:rPr>
        <w:t xml:space="preserve"> It is crucial to learn how to assess sources for their honesty, significance, and authenticity. Cross-referencing data from various sources can also confirm the accuracy of the information. One can internalise information and avoid unintentional plagiarism by making notes as they are read, jotting down key points, and quoting. These abilities can be further developed through regular meetings, lectures, or courses on methods for research. Studying or conducting research in groups can also provide a variety of viewpoints and approaches that may not be visible when working alone.</w:t>
      </w:r>
    </w:p>
    <w:p w14:paraId="1BF278FD" w14:textId="4C6E4A45" w:rsidR="00A72AC2" w:rsidRPr="00DC3C74" w:rsidRDefault="00A72AC2" w:rsidP="00664D1B">
      <w:pPr>
        <w:pStyle w:val="Subtitle"/>
        <w:spacing w:line="360" w:lineRule="auto"/>
        <w:rPr>
          <w:rFonts w:ascii="Arial" w:hAnsi="Arial" w:cs="Arial"/>
          <w:b/>
          <w:bCs/>
          <w:color w:val="auto"/>
        </w:rPr>
      </w:pPr>
      <w:r w:rsidRPr="00DC3C74">
        <w:rPr>
          <w:rFonts w:ascii="Arial" w:hAnsi="Arial" w:cs="Arial"/>
          <w:b/>
          <w:bCs/>
          <w:color w:val="auto"/>
        </w:rPr>
        <w:t xml:space="preserve">Academic Writing </w:t>
      </w:r>
    </w:p>
    <w:p w14:paraId="024FB619" w14:textId="77777777" w:rsidR="00A72AC2" w:rsidRPr="00DC3C74" w:rsidRDefault="00A72AC2" w:rsidP="00664D1B">
      <w:pPr>
        <w:spacing w:line="360" w:lineRule="auto"/>
        <w:rPr>
          <w:rFonts w:ascii="Arial" w:hAnsi="Arial" w:cs="Arial"/>
        </w:rPr>
      </w:pPr>
      <w:r w:rsidRPr="00DC3C74">
        <w:rPr>
          <w:rFonts w:ascii="Arial" w:hAnsi="Arial" w:cs="Arial"/>
        </w:rPr>
        <w:t>Academic writing skills involve effectively communicating complex ideas in a formal, organized style for scholarly situations, demonstrating the ability to express scholarly insights and research in a focused manner.</w:t>
      </w:r>
    </w:p>
    <w:p w14:paraId="47098368" w14:textId="77777777" w:rsidR="00A72AC2" w:rsidRPr="00DC3C74" w:rsidRDefault="00A72AC2" w:rsidP="00664D1B">
      <w:pPr>
        <w:spacing w:line="360" w:lineRule="auto"/>
        <w:rPr>
          <w:rFonts w:ascii="Arial" w:hAnsi="Arial" w:cs="Arial"/>
        </w:rPr>
      </w:pPr>
      <w:r w:rsidRPr="00DC3C74">
        <w:rPr>
          <w:rFonts w:ascii="Arial" w:hAnsi="Arial" w:cs="Arial"/>
        </w:rPr>
        <w:t>Improved academic writing involves understanding grammar, sentence structure, and vocabulary, and then tackling complex skills like argument construction and evidence gathering. Key steps include consistent practice, reading scholarly publications, receiving feedback, and revisiting and modifying work.</w:t>
      </w:r>
    </w:p>
    <w:p w14:paraId="5ED73FC0" w14:textId="53031652" w:rsidR="00A72AC2" w:rsidRPr="00DC3C74" w:rsidRDefault="00A72AC2" w:rsidP="00664D1B">
      <w:pPr>
        <w:spacing w:line="360" w:lineRule="auto"/>
        <w:rPr>
          <w:rFonts w:ascii="Arial" w:hAnsi="Arial" w:cs="Arial"/>
        </w:rPr>
      </w:pPr>
      <w:r w:rsidRPr="00DC3C74">
        <w:rPr>
          <w:rFonts w:ascii="Arial" w:hAnsi="Arial" w:cs="Arial"/>
        </w:rPr>
        <w:lastRenderedPageBreak/>
        <w:t>"Academic writers employ a range of linguistic and rhetorical items to persuade readers of their contributions" (Jiang and Hyland 2020) Academic skills are used to persuade someone. This can even be used in events such as cover letters for jobs.</w:t>
      </w:r>
    </w:p>
    <w:p w14:paraId="623DBEE9" w14:textId="7173E86F" w:rsidR="00874B40" w:rsidRPr="00DC3C74" w:rsidRDefault="00874B40" w:rsidP="00664D1B">
      <w:pPr>
        <w:pStyle w:val="Heading3"/>
        <w:spacing w:line="360" w:lineRule="auto"/>
        <w:rPr>
          <w:rFonts w:ascii="Arial" w:hAnsi="Arial" w:cs="Arial"/>
          <w:b/>
          <w:bCs/>
          <w:color w:val="auto"/>
          <w:sz w:val="22"/>
          <w:szCs w:val="22"/>
        </w:rPr>
      </w:pPr>
      <w:bookmarkStart w:id="2" w:name="_Toc148229776"/>
      <w:r w:rsidRPr="00DC3C74">
        <w:rPr>
          <w:rFonts w:ascii="Arial" w:hAnsi="Arial" w:cs="Arial"/>
          <w:b/>
          <w:bCs/>
          <w:color w:val="auto"/>
          <w:sz w:val="22"/>
          <w:szCs w:val="22"/>
        </w:rPr>
        <w:t>The significance of referencing</w:t>
      </w:r>
      <w:bookmarkEnd w:id="2"/>
      <w:r w:rsidRPr="00DC3C74">
        <w:rPr>
          <w:rFonts w:ascii="Arial" w:hAnsi="Arial" w:cs="Arial"/>
          <w:b/>
          <w:bCs/>
          <w:color w:val="auto"/>
          <w:sz w:val="22"/>
          <w:szCs w:val="22"/>
        </w:rPr>
        <w:t xml:space="preserve"> </w:t>
      </w:r>
    </w:p>
    <w:p w14:paraId="56855A0B" w14:textId="4A181095" w:rsidR="00874B40" w:rsidRPr="00DC3C74" w:rsidRDefault="00874B40" w:rsidP="00664D1B">
      <w:pPr>
        <w:pStyle w:val="Subtitle"/>
        <w:spacing w:line="360" w:lineRule="auto"/>
        <w:rPr>
          <w:rFonts w:ascii="Arial" w:hAnsi="Arial" w:cs="Arial"/>
          <w:b/>
          <w:bCs/>
          <w:color w:val="auto"/>
        </w:rPr>
      </w:pPr>
      <w:r w:rsidRPr="00DC3C74">
        <w:rPr>
          <w:rFonts w:ascii="Arial" w:hAnsi="Arial" w:cs="Arial"/>
          <w:b/>
          <w:bCs/>
          <w:color w:val="auto"/>
        </w:rPr>
        <w:t>Academic integrity and plagiarism</w:t>
      </w:r>
    </w:p>
    <w:p w14:paraId="6DAFF818" w14:textId="059132A3" w:rsidR="00874B40" w:rsidRPr="00DC3C74" w:rsidRDefault="00874B40" w:rsidP="00664D1B">
      <w:pPr>
        <w:spacing w:line="360" w:lineRule="auto"/>
        <w:rPr>
          <w:rFonts w:ascii="Arial" w:hAnsi="Arial" w:cs="Arial"/>
        </w:rPr>
      </w:pPr>
      <w:r w:rsidRPr="00DC3C74">
        <w:rPr>
          <w:rFonts w:ascii="Arial" w:hAnsi="Arial" w:cs="Arial"/>
        </w:rPr>
        <w:t>The term "academic integrity" refers to a set of moral guidelines that all members of the academic community should follow. It involves being truthful about the sources of information and making sure that the contributions of the original authors are properly acknowledged. On the other hand, plagiarism is the practise of using another person's words or ideas without giving due credit. It is a violation of academic integrity and can have severe consequences in both the academic and professional areas (such as poor scores) especially if not mentioned in the reference list.</w:t>
      </w:r>
    </w:p>
    <w:p w14:paraId="52E681AA" w14:textId="64FAE5F2" w:rsidR="00874B40" w:rsidRPr="00DC3C74" w:rsidRDefault="00874B40" w:rsidP="00664D1B">
      <w:pPr>
        <w:pStyle w:val="Subtitle"/>
        <w:spacing w:line="360" w:lineRule="auto"/>
        <w:rPr>
          <w:rFonts w:ascii="Arial" w:hAnsi="Arial" w:cs="Arial"/>
          <w:b/>
          <w:bCs/>
          <w:color w:val="auto"/>
        </w:rPr>
      </w:pPr>
      <w:r w:rsidRPr="00DC3C74">
        <w:rPr>
          <w:rFonts w:ascii="Arial" w:hAnsi="Arial" w:cs="Arial"/>
          <w:b/>
          <w:bCs/>
          <w:color w:val="auto"/>
        </w:rPr>
        <w:t>Paraphrasing</w:t>
      </w:r>
    </w:p>
    <w:p w14:paraId="7A90221B" w14:textId="20B3CEF4" w:rsidR="00874B40" w:rsidRPr="00DC3C74" w:rsidRDefault="00874B40" w:rsidP="00664D1B">
      <w:pPr>
        <w:spacing w:line="360" w:lineRule="auto"/>
        <w:rPr>
          <w:rFonts w:ascii="Arial" w:hAnsi="Arial" w:cs="Arial"/>
        </w:rPr>
      </w:pPr>
      <w:r w:rsidRPr="00DC3C74">
        <w:rPr>
          <w:rFonts w:ascii="Arial" w:hAnsi="Arial" w:cs="Arial"/>
        </w:rPr>
        <w:t xml:space="preserve">When you paraphrase, you translate someone else's ideas into your own words. </w:t>
      </w:r>
      <w:r w:rsidR="00991295" w:rsidRPr="00DC3C74">
        <w:rPr>
          <w:rFonts w:ascii="Arial" w:hAnsi="Arial" w:cs="Arial"/>
        </w:rPr>
        <w:t>It is</w:t>
      </w:r>
      <w:r w:rsidRPr="00DC3C74">
        <w:rPr>
          <w:rFonts w:ascii="Arial" w:hAnsi="Arial" w:cs="Arial"/>
        </w:rPr>
        <w:t xml:space="preserve"> an effective technique for academic writing since it permits the use of outside knowledge while upholding a distinctive voice. One must fully understand the original topic to properly rephrase it, hence paraphrasing shows a real understanding of the source material. If the original source is correctly referenced, it also helps prevent plagiarism.</w:t>
      </w:r>
    </w:p>
    <w:p w14:paraId="0A056AA6" w14:textId="12808265" w:rsidR="00874B40" w:rsidRPr="00DC3C74" w:rsidRDefault="00874B40" w:rsidP="00664D1B">
      <w:pPr>
        <w:pStyle w:val="Subtitle"/>
        <w:spacing w:line="360" w:lineRule="auto"/>
        <w:rPr>
          <w:rFonts w:ascii="Arial" w:hAnsi="Arial" w:cs="Arial"/>
          <w:b/>
          <w:bCs/>
          <w:color w:val="auto"/>
        </w:rPr>
      </w:pPr>
      <w:r w:rsidRPr="00DC3C74">
        <w:rPr>
          <w:rFonts w:ascii="Arial" w:hAnsi="Arial" w:cs="Arial"/>
          <w:b/>
          <w:bCs/>
          <w:color w:val="auto"/>
        </w:rPr>
        <w:t>In-text citations</w:t>
      </w:r>
    </w:p>
    <w:p w14:paraId="7BFCF5DC" w14:textId="17BBAA9D" w:rsidR="00874B40" w:rsidRPr="00DC3C74" w:rsidRDefault="00874B40" w:rsidP="00664D1B">
      <w:pPr>
        <w:spacing w:line="360" w:lineRule="auto"/>
        <w:rPr>
          <w:rFonts w:ascii="Arial" w:hAnsi="Arial" w:cs="Arial"/>
        </w:rPr>
      </w:pPr>
      <w:r w:rsidRPr="00DC3C74">
        <w:rPr>
          <w:rFonts w:ascii="Arial" w:hAnsi="Arial" w:cs="Arial"/>
        </w:rPr>
        <w:t>To properly credit the information you used in the main part of your article, use in-text citations. They briefly acknowledge the original author and occasionally point readers to a particular page or section before referring them to the complete citation in the reference list. By demonstrating that your claims are supported by reviews of literature, proper in-text citations not only acknowledge the original writers but also give your arguments its legitimacy.</w:t>
      </w:r>
    </w:p>
    <w:p w14:paraId="5841ACD9" w14:textId="66369CA2" w:rsidR="00874B40" w:rsidRPr="00DC3C74" w:rsidRDefault="00874B40" w:rsidP="00664D1B">
      <w:pPr>
        <w:pStyle w:val="Subtitle"/>
        <w:spacing w:line="360" w:lineRule="auto"/>
        <w:rPr>
          <w:rFonts w:ascii="Arial" w:hAnsi="Arial" w:cs="Arial"/>
          <w:b/>
          <w:bCs/>
          <w:color w:val="auto"/>
        </w:rPr>
      </w:pPr>
      <w:r w:rsidRPr="00DC3C74">
        <w:rPr>
          <w:rFonts w:ascii="Arial" w:hAnsi="Arial" w:cs="Arial"/>
          <w:b/>
          <w:bCs/>
          <w:color w:val="auto"/>
        </w:rPr>
        <w:t>Making a reference list</w:t>
      </w:r>
    </w:p>
    <w:p w14:paraId="21E84C87" w14:textId="0B7F6EF3" w:rsidR="000147C5" w:rsidRPr="00DC3C74" w:rsidRDefault="000147C5" w:rsidP="00664D1B">
      <w:pPr>
        <w:spacing w:line="360" w:lineRule="auto"/>
        <w:rPr>
          <w:rFonts w:ascii="Arial" w:hAnsi="Arial" w:cs="Arial"/>
        </w:rPr>
      </w:pPr>
      <w:r w:rsidRPr="00DC3C74">
        <w:rPr>
          <w:rFonts w:ascii="Arial" w:hAnsi="Arial" w:cs="Arial"/>
        </w:rPr>
        <w:t>A reference list provides an in-depth description of all the sources you used in your writing. In order to verify, comprehend, or further explore the content, readers can find and access the original documents. A well-structured reference list demonstrates comprehensive investigation and esteem for the authors of the original contributions. It also serves as a defence against plagiarism charges by offering a direct line of inquiry to the original sources. Given that it may be applied in a variety of academic fields of study, the Harvard method of organisation is a well-known method of doing things.</w:t>
      </w:r>
    </w:p>
    <w:p w14:paraId="03CC01DF" w14:textId="41F091E8" w:rsidR="000147C5" w:rsidRPr="00DC3C74" w:rsidRDefault="000147C5" w:rsidP="00664D1B">
      <w:pPr>
        <w:pStyle w:val="Subtitle"/>
        <w:spacing w:line="360" w:lineRule="auto"/>
        <w:rPr>
          <w:rFonts w:ascii="Arial" w:hAnsi="Arial" w:cs="Arial"/>
          <w:b/>
          <w:bCs/>
          <w:color w:val="auto"/>
        </w:rPr>
      </w:pPr>
      <w:r w:rsidRPr="00DC3C74">
        <w:rPr>
          <w:rFonts w:ascii="Arial" w:hAnsi="Arial" w:cs="Arial"/>
          <w:b/>
          <w:bCs/>
          <w:color w:val="auto"/>
        </w:rPr>
        <w:lastRenderedPageBreak/>
        <w:t>Specifics of Harvard referencing style</w:t>
      </w:r>
    </w:p>
    <w:p w14:paraId="1A3CD2E8" w14:textId="3A75B9A9" w:rsidR="000147C5" w:rsidRPr="00DC3C74" w:rsidRDefault="000147C5" w:rsidP="00664D1B">
      <w:pPr>
        <w:spacing w:line="360" w:lineRule="auto"/>
        <w:rPr>
          <w:rFonts w:ascii="Arial" w:hAnsi="Arial" w:cs="Arial"/>
        </w:rPr>
      </w:pPr>
      <w:r w:rsidRPr="00DC3C74">
        <w:rPr>
          <w:rFonts w:ascii="Arial" w:hAnsi="Arial" w:cs="Arial"/>
        </w:rPr>
        <w:t>The author's last name and the year of publication are used to cite sources using the popular author-date approach known as the Harvard Referencing Style. This is followed by a complete citation in a list of references at the ending of the document. Many scholars prefer it because of its consistency and clarity. As with all referencing formats, regular obedience to its guidelines improves the document's readability and professionalism.</w:t>
      </w:r>
    </w:p>
    <w:p w14:paraId="48E6AA16" w14:textId="3C757E96" w:rsidR="009B0E07" w:rsidRPr="009660CB" w:rsidRDefault="009B0E07" w:rsidP="009660CB">
      <w:pPr>
        <w:pStyle w:val="Heading3"/>
        <w:spacing w:line="360" w:lineRule="auto"/>
        <w:rPr>
          <w:rFonts w:ascii="Arial" w:hAnsi="Arial" w:cs="Arial"/>
          <w:b/>
          <w:bCs/>
          <w:i/>
          <w:iCs/>
          <w:color w:val="auto"/>
          <w:sz w:val="22"/>
          <w:szCs w:val="22"/>
        </w:rPr>
      </w:pPr>
      <w:bookmarkStart w:id="3" w:name="_Toc148229777"/>
      <w:r w:rsidRPr="009660CB">
        <w:rPr>
          <w:rFonts w:ascii="Arial" w:hAnsi="Arial" w:cs="Arial"/>
          <w:b/>
          <w:bCs/>
          <w:color w:val="auto"/>
          <w:sz w:val="22"/>
          <w:szCs w:val="22"/>
        </w:rPr>
        <w:t>Conclusion</w:t>
      </w:r>
      <w:bookmarkEnd w:id="3"/>
      <w:r w:rsidR="00664D1B" w:rsidRPr="009660CB">
        <w:rPr>
          <w:rFonts w:ascii="Arial" w:hAnsi="Arial" w:cs="Arial"/>
          <w:b/>
          <w:bCs/>
          <w:color w:val="auto"/>
          <w:sz w:val="22"/>
          <w:szCs w:val="22"/>
        </w:rPr>
        <w:t xml:space="preserve"> </w:t>
      </w:r>
    </w:p>
    <w:p w14:paraId="7413CA11" w14:textId="7FE43D6A" w:rsidR="00874B40" w:rsidRPr="00DC3C74" w:rsidRDefault="00664D1B" w:rsidP="00664D1B">
      <w:pPr>
        <w:spacing w:line="360" w:lineRule="auto"/>
        <w:rPr>
          <w:rFonts w:ascii="Arial" w:hAnsi="Arial" w:cs="Arial"/>
        </w:rPr>
      </w:pPr>
      <w:r w:rsidRPr="00DC3C74">
        <w:rPr>
          <w:rFonts w:ascii="Arial" w:hAnsi="Arial" w:cs="Arial"/>
        </w:rPr>
        <w:t>For complex concepts to be communicated, academic writing that is based on clarity and scholarly style is essential. Understanding the fundamentals, developing to incorporate nuanced arguments, and incorporating crucial elements like in-text citations and paraphrasing are all necessary steps in mastering this type of writing. In-text citations support arguments with reliable data, ensure original thinkers are acknowledged, and advance academic integrity. While paraphrasing allows writers to convey outside concepts in their own words, it also shows understanding and synthesis abilities. These components work together to strengthen academic writing and make it an effective tool for information sharing, critical analysis, and scholarly engagement. The significance of these fundamental writing abilities, combined with efficient referencing and paraphrasing, endures despite how frequently the academic environment changes.</w:t>
      </w:r>
    </w:p>
    <w:p w14:paraId="226A234F" w14:textId="77777777" w:rsidR="00664D1B" w:rsidRPr="00DC3C74" w:rsidRDefault="00664D1B" w:rsidP="00664D1B">
      <w:pPr>
        <w:spacing w:line="360" w:lineRule="auto"/>
        <w:rPr>
          <w:rFonts w:ascii="Arial" w:hAnsi="Arial" w:cs="Arial"/>
        </w:rPr>
      </w:pPr>
    </w:p>
    <w:p w14:paraId="1A0A1A75" w14:textId="77777777" w:rsidR="00664D1B" w:rsidRPr="00DC3C74" w:rsidRDefault="00664D1B" w:rsidP="00664D1B">
      <w:pPr>
        <w:spacing w:line="360" w:lineRule="auto"/>
        <w:rPr>
          <w:rFonts w:ascii="Arial" w:hAnsi="Arial" w:cs="Arial"/>
        </w:rPr>
      </w:pPr>
    </w:p>
    <w:p w14:paraId="3EFC28C3" w14:textId="77777777" w:rsidR="00664D1B" w:rsidRPr="00DC3C74" w:rsidRDefault="00664D1B" w:rsidP="00664D1B">
      <w:pPr>
        <w:spacing w:line="360" w:lineRule="auto"/>
        <w:rPr>
          <w:rFonts w:ascii="Arial" w:hAnsi="Arial" w:cs="Arial"/>
        </w:rPr>
      </w:pPr>
    </w:p>
    <w:p w14:paraId="2C208816" w14:textId="77777777" w:rsidR="00664D1B" w:rsidRPr="00DC3C74" w:rsidRDefault="00664D1B" w:rsidP="00664D1B">
      <w:pPr>
        <w:spacing w:line="360" w:lineRule="auto"/>
        <w:rPr>
          <w:rFonts w:ascii="Arial" w:hAnsi="Arial" w:cs="Arial"/>
        </w:rPr>
      </w:pPr>
    </w:p>
    <w:p w14:paraId="73508607" w14:textId="77777777" w:rsidR="00664D1B" w:rsidRPr="00DC3C74" w:rsidRDefault="00664D1B" w:rsidP="00664D1B">
      <w:pPr>
        <w:spacing w:line="360" w:lineRule="auto"/>
        <w:rPr>
          <w:rFonts w:ascii="Arial" w:hAnsi="Arial" w:cs="Arial"/>
        </w:rPr>
      </w:pPr>
    </w:p>
    <w:p w14:paraId="7B4D0D7A" w14:textId="77777777" w:rsidR="00664D1B" w:rsidRPr="00DC3C74" w:rsidRDefault="00664D1B" w:rsidP="00664D1B">
      <w:pPr>
        <w:spacing w:line="360" w:lineRule="auto"/>
        <w:rPr>
          <w:rFonts w:ascii="Arial" w:hAnsi="Arial" w:cs="Arial"/>
        </w:rPr>
      </w:pPr>
    </w:p>
    <w:p w14:paraId="7DED52F1" w14:textId="77777777" w:rsidR="00664D1B" w:rsidRPr="00DC3C74" w:rsidRDefault="00664D1B" w:rsidP="00664D1B">
      <w:pPr>
        <w:spacing w:line="360" w:lineRule="auto"/>
        <w:rPr>
          <w:rFonts w:ascii="Arial" w:hAnsi="Arial" w:cs="Arial"/>
        </w:rPr>
      </w:pPr>
    </w:p>
    <w:p w14:paraId="0987C4EE" w14:textId="77777777" w:rsidR="00664D1B" w:rsidRPr="00DC3C74" w:rsidRDefault="00664D1B" w:rsidP="00664D1B">
      <w:pPr>
        <w:spacing w:line="360" w:lineRule="auto"/>
        <w:rPr>
          <w:rFonts w:ascii="Arial" w:hAnsi="Arial" w:cs="Arial"/>
        </w:rPr>
      </w:pPr>
    </w:p>
    <w:p w14:paraId="55036A90" w14:textId="77777777" w:rsidR="00726D56" w:rsidRDefault="00726D56" w:rsidP="00DC3C74">
      <w:pPr>
        <w:pStyle w:val="Heading3"/>
        <w:spacing w:line="360" w:lineRule="auto"/>
        <w:rPr>
          <w:rFonts w:ascii="Arial" w:hAnsi="Arial" w:cs="Arial"/>
          <w:b/>
          <w:bCs/>
          <w:color w:val="auto"/>
          <w:sz w:val="22"/>
          <w:szCs w:val="22"/>
        </w:rPr>
      </w:pPr>
    </w:p>
    <w:p w14:paraId="7E952E63" w14:textId="77777777" w:rsidR="00726D56" w:rsidRPr="00726D56" w:rsidRDefault="00726D56" w:rsidP="00726D56"/>
    <w:p w14:paraId="2B476FD5" w14:textId="77777777" w:rsidR="00726D56" w:rsidRDefault="00726D56" w:rsidP="00DC3C74">
      <w:pPr>
        <w:pStyle w:val="Heading3"/>
        <w:spacing w:line="360" w:lineRule="auto"/>
        <w:rPr>
          <w:rFonts w:ascii="Arial" w:hAnsi="Arial" w:cs="Arial"/>
          <w:b/>
          <w:bCs/>
          <w:color w:val="auto"/>
          <w:sz w:val="22"/>
          <w:szCs w:val="22"/>
        </w:rPr>
      </w:pPr>
    </w:p>
    <w:p w14:paraId="27B40AA1" w14:textId="77777777" w:rsidR="00726D56" w:rsidRPr="00726D56" w:rsidRDefault="00726D56" w:rsidP="00726D56"/>
    <w:p w14:paraId="3F20D853" w14:textId="62066B18" w:rsidR="00664D1B" w:rsidRPr="00DC3C74" w:rsidRDefault="00664D1B" w:rsidP="00DC3C74">
      <w:pPr>
        <w:pStyle w:val="Heading3"/>
        <w:spacing w:line="360" w:lineRule="auto"/>
        <w:rPr>
          <w:rFonts w:ascii="Arial" w:hAnsi="Arial" w:cs="Arial"/>
          <w:b/>
          <w:bCs/>
          <w:color w:val="auto"/>
          <w:sz w:val="22"/>
          <w:szCs w:val="22"/>
        </w:rPr>
      </w:pPr>
      <w:bookmarkStart w:id="4" w:name="_Toc148229778"/>
      <w:r w:rsidRPr="00DC3C74">
        <w:rPr>
          <w:rFonts w:ascii="Arial" w:hAnsi="Arial" w:cs="Arial"/>
          <w:b/>
          <w:bCs/>
          <w:color w:val="auto"/>
          <w:sz w:val="22"/>
          <w:szCs w:val="22"/>
        </w:rPr>
        <w:lastRenderedPageBreak/>
        <w:t>References:</w:t>
      </w:r>
      <w:bookmarkEnd w:id="4"/>
    </w:p>
    <w:p w14:paraId="50118482" w14:textId="36A0628F" w:rsidR="003A662E" w:rsidRPr="00CB176F" w:rsidRDefault="004345E2" w:rsidP="00CB176F">
      <w:pPr>
        <w:spacing w:line="360" w:lineRule="auto"/>
        <w:rPr>
          <w:rFonts w:ascii="Arial" w:hAnsi="Arial" w:cs="Arial"/>
        </w:rPr>
      </w:pPr>
      <w:r w:rsidRPr="00CB176F">
        <w:rPr>
          <w:rFonts w:ascii="Arial" w:hAnsi="Arial" w:cs="Arial"/>
          <w:shd w:val="clear" w:color="auto" w:fill="FFFFFF"/>
        </w:rPr>
        <w:t>Guillemin, M. (</w:t>
      </w:r>
      <w:r w:rsidR="00983CDE" w:rsidRPr="00CB176F">
        <w:rPr>
          <w:rFonts w:ascii="Arial" w:hAnsi="Arial" w:cs="Arial"/>
          <w:shd w:val="clear" w:color="auto" w:fill="FFFFFF"/>
        </w:rPr>
        <w:t>2016</w:t>
      </w:r>
      <w:r w:rsidRPr="00CB176F">
        <w:rPr>
          <w:rFonts w:ascii="Arial" w:hAnsi="Arial" w:cs="Arial"/>
          <w:shd w:val="clear" w:color="auto" w:fill="FFFFFF"/>
        </w:rPr>
        <w:t>)</w:t>
      </w:r>
      <w:r w:rsidR="00983CDE" w:rsidRPr="00CB176F">
        <w:rPr>
          <w:rFonts w:ascii="Arial" w:hAnsi="Arial" w:cs="Arial"/>
          <w:shd w:val="clear" w:color="auto" w:fill="FFFFFF"/>
        </w:rPr>
        <w:t xml:space="preserve">. </w:t>
      </w:r>
      <w:r w:rsidR="00983CDE" w:rsidRPr="00CB176F">
        <w:rPr>
          <w:rFonts w:ascii="Arial" w:hAnsi="Arial" w:cs="Arial"/>
        </w:rPr>
        <w:t>“Doing Trust”: </w:t>
      </w:r>
      <w:r w:rsidR="00983CDE" w:rsidRPr="00CB176F">
        <w:rPr>
          <w:rStyle w:val="subtitle0"/>
          <w:rFonts w:ascii="Arial" w:hAnsi="Arial" w:cs="Arial"/>
        </w:rPr>
        <w:t>How Researchers Conceptualize and Enact Trust in Their Research Practice</w:t>
      </w:r>
      <w:r w:rsidR="00776904" w:rsidRPr="00CB176F">
        <w:rPr>
          <w:rStyle w:val="subtitle0"/>
          <w:rFonts w:ascii="Arial" w:hAnsi="Arial" w:cs="Arial"/>
        </w:rPr>
        <w:t xml:space="preserve">. Accessible at: </w:t>
      </w:r>
      <w:hyperlink r:id="rId7" w:history="1">
        <w:r w:rsidR="00776904" w:rsidRPr="00CB176F">
          <w:rPr>
            <w:rStyle w:val="Hyperlink"/>
            <w:rFonts w:ascii="Arial" w:hAnsi="Arial" w:cs="Arial"/>
            <w:shd w:val="clear" w:color="auto" w:fill="FFFFFF"/>
          </w:rPr>
          <w:t>https://doi.org/10.1177/1556264616668975</w:t>
        </w:r>
      </w:hyperlink>
    </w:p>
    <w:p w14:paraId="123F43F6" w14:textId="77777777" w:rsidR="00776904" w:rsidRPr="00DC3C74" w:rsidRDefault="00776904" w:rsidP="00DC3C74">
      <w:pPr>
        <w:spacing w:line="360" w:lineRule="auto"/>
        <w:rPr>
          <w:rFonts w:ascii="Arial" w:hAnsi="Arial" w:cs="Arial"/>
        </w:rPr>
      </w:pPr>
    </w:p>
    <w:p w14:paraId="4F72222F" w14:textId="4E9B7E6C" w:rsidR="003A662E" w:rsidRPr="00DC3C74" w:rsidRDefault="006B4817" w:rsidP="00DC3C74">
      <w:pPr>
        <w:spacing w:line="360" w:lineRule="auto"/>
        <w:rPr>
          <w:rFonts w:ascii="Arial" w:hAnsi="Arial" w:cs="Arial"/>
        </w:rPr>
      </w:pPr>
      <w:r w:rsidRPr="00DC3C74">
        <w:rPr>
          <w:rFonts w:ascii="Arial" w:hAnsi="Arial" w:cs="Arial"/>
          <w:lang w:val="fr-FR"/>
        </w:rPr>
        <w:t xml:space="preserve">Hendriarto., et.al., (2021). </w:t>
      </w:r>
      <w:r w:rsidRPr="00DC3C74">
        <w:rPr>
          <w:rFonts w:ascii="Arial" w:hAnsi="Arial" w:cs="Arial"/>
        </w:rPr>
        <w:t>Understanding the Implications of Research Skills Development Framework for Indonesian Academic Outcomes Improvement</w:t>
      </w:r>
      <w:r w:rsidRPr="00DC3C74">
        <w:rPr>
          <w:rFonts w:ascii="Arial" w:hAnsi="Arial" w:cs="Arial"/>
          <w:i/>
          <w:iCs/>
        </w:rPr>
        <w:t xml:space="preserve">. </w:t>
      </w:r>
      <w:proofErr w:type="spellStart"/>
      <w:r w:rsidRPr="00DC3C74">
        <w:rPr>
          <w:rFonts w:ascii="Arial" w:hAnsi="Arial" w:cs="Arial"/>
          <w:i/>
          <w:iCs/>
        </w:rPr>
        <w:t>Jurnal</w:t>
      </w:r>
      <w:proofErr w:type="spellEnd"/>
      <w:r w:rsidRPr="00DC3C74">
        <w:rPr>
          <w:rFonts w:ascii="Arial" w:hAnsi="Arial" w:cs="Arial"/>
          <w:i/>
          <w:iCs/>
        </w:rPr>
        <w:t xml:space="preserve"> </w:t>
      </w:r>
      <w:proofErr w:type="spellStart"/>
      <w:r w:rsidRPr="00DC3C74">
        <w:rPr>
          <w:rFonts w:ascii="Arial" w:hAnsi="Arial" w:cs="Arial"/>
          <w:i/>
          <w:iCs/>
        </w:rPr>
        <w:t>Iqra</w:t>
      </w:r>
      <w:proofErr w:type="spellEnd"/>
      <w:r w:rsidRPr="00DC3C74">
        <w:rPr>
          <w:rFonts w:ascii="Arial" w:hAnsi="Arial" w:cs="Arial"/>
          <w:i/>
          <w:iCs/>
        </w:rPr>
        <w:t>’</w:t>
      </w:r>
      <w:r w:rsidR="00761650">
        <w:rPr>
          <w:rFonts w:ascii="Arial" w:hAnsi="Arial" w:cs="Arial"/>
          <w:i/>
          <w:iCs/>
        </w:rPr>
        <w:t xml:space="preserve"> </w:t>
      </w:r>
      <w:r w:rsidRPr="00DC3C74">
        <w:rPr>
          <w:rFonts w:ascii="Arial" w:hAnsi="Arial" w:cs="Arial"/>
          <w:i/>
          <w:iCs/>
        </w:rPr>
        <w:t xml:space="preserve">: Kajian </w:t>
      </w:r>
      <w:proofErr w:type="spellStart"/>
      <w:r w:rsidRPr="00DC3C74">
        <w:rPr>
          <w:rFonts w:ascii="Arial" w:hAnsi="Arial" w:cs="Arial"/>
          <w:i/>
          <w:iCs/>
        </w:rPr>
        <w:t>Ilmu</w:t>
      </w:r>
      <w:proofErr w:type="spellEnd"/>
      <w:r w:rsidRPr="00DC3C74">
        <w:rPr>
          <w:rFonts w:ascii="Arial" w:hAnsi="Arial" w:cs="Arial"/>
          <w:i/>
          <w:iCs/>
        </w:rPr>
        <w:t xml:space="preserve"> Pendidikan, 6</w:t>
      </w:r>
      <w:r w:rsidRPr="00DC3C74">
        <w:rPr>
          <w:rFonts w:ascii="Arial" w:hAnsi="Arial" w:cs="Arial"/>
        </w:rPr>
        <w:t xml:space="preserve">(2). 51-60. </w:t>
      </w:r>
      <w:hyperlink r:id="rId8" w:history="1">
        <w:r w:rsidRPr="00DC3C74">
          <w:rPr>
            <w:rStyle w:val="Hyperlink"/>
            <w:rFonts w:ascii="Arial" w:hAnsi="Arial" w:cs="Arial"/>
          </w:rPr>
          <w:t>https://doi.org/10.25217/ji.v6i2.1405</w:t>
        </w:r>
      </w:hyperlink>
    </w:p>
    <w:p w14:paraId="5BCE055B" w14:textId="77777777" w:rsidR="00776904" w:rsidRPr="00DC3C74" w:rsidRDefault="00776904" w:rsidP="00DC3C74">
      <w:pPr>
        <w:spacing w:line="360" w:lineRule="auto"/>
        <w:rPr>
          <w:rFonts w:ascii="Arial" w:hAnsi="Arial" w:cs="Arial"/>
        </w:rPr>
      </w:pPr>
    </w:p>
    <w:p w14:paraId="4E63C2CD" w14:textId="643C37B4" w:rsidR="00776904" w:rsidRDefault="002902AF" w:rsidP="00DC3C74">
      <w:pPr>
        <w:spacing w:line="360" w:lineRule="auto"/>
        <w:rPr>
          <w:rFonts w:ascii="Arial" w:hAnsi="Arial" w:cs="Arial"/>
        </w:rPr>
      </w:pPr>
      <w:r w:rsidRPr="00DC3C74">
        <w:rPr>
          <w:rFonts w:ascii="Arial" w:hAnsi="Arial" w:cs="Arial"/>
        </w:rPr>
        <w:t>Huong., et al (2021) Education for students to enhance research skills and meet demand from workplace - case in Vietnam. Accessible at:</w:t>
      </w:r>
      <w:r w:rsidRPr="00DC3C74">
        <w:rPr>
          <w:rFonts w:ascii="Arial" w:hAnsi="Arial" w:cs="Arial"/>
        </w:rPr>
        <w:t xml:space="preserve"> </w:t>
      </w:r>
      <w:hyperlink r:id="rId9" w:history="1">
        <w:r w:rsidR="008E25DD" w:rsidRPr="00DC3C74">
          <w:rPr>
            <w:rStyle w:val="Hyperlink"/>
            <w:rFonts w:ascii="Arial" w:hAnsi="Arial" w:cs="Arial"/>
          </w:rPr>
          <w:t>218-1613143775.pdf (ilkogretim-online.org)</w:t>
        </w:r>
      </w:hyperlink>
    </w:p>
    <w:p w14:paraId="1539E2A8" w14:textId="77777777" w:rsidR="008B4C90" w:rsidRPr="00DC3C74" w:rsidRDefault="008B4C90" w:rsidP="00DC3C74">
      <w:pPr>
        <w:spacing w:line="360" w:lineRule="auto"/>
        <w:rPr>
          <w:rFonts w:ascii="Arial" w:hAnsi="Arial" w:cs="Arial"/>
        </w:rPr>
      </w:pPr>
    </w:p>
    <w:p w14:paraId="494E6F47" w14:textId="48A5D999" w:rsidR="00147ECF" w:rsidRDefault="00664D1B" w:rsidP="00DC3C74">
      <w:pPr>
        <w:spacing w:line="360" w:lineRule="auto"/>
        <w:rPr>
          <w:rFonts w:ascii="Arial" w:hAnsi="Arial" w:cs="Arial"/>
        </w:rPr>
      </w:pPr>
      <w:r w:rsidRPr="00DC3C74">
        <w:rPr>
          <w:rFonts w:ascii="Arial" w:hAnsi="Arial" w:cs="Arial"/>
        </w:rPr>
        <w:t>Jiang, K. &amp; Hyland, K. (2020</w:t>
      </w:r>
      <w:r w:rsidRPr="00DC3C74">
        <w:rPr>
          <w:rFonts w:ascii="Arial" w:hAnsi="Arial" w:cs="Arial"/>
          <w:i/>
          <w:iCs/>
        </w:rPr>
        <w:t>). “There are significant differences…”: the secret life of existential there in academic writing.</w:t>
      </w:r>
      <w:r w:rsidR="009C6783" w:rsidRPr="00DC3C74">
        <w:rPr>
          <w:rFonts w:ascii="Arial" w:hAnsi="Arial" w:cs="Arial"/>
          <w:i/>
          <w:iCs/>
        </w:rPr>
        <w:t xml:space="preserve"> </w:t>
      </w:r>
      <w:r w:rsidR="009C6783" w:rsidRPr="00DC3C74">
        <w:rPr>
          <w:rFonts w:ascii="Arial" w:hAnsi="Arial" w:cs="Arial"/>
        </w:rPr>
        <w:t xml:space="preserve">Accessible at: </w:t>
      </w:r>
      <w:r w:rsidR="00147ECF" w:rsidRPr="00DC3C74">
        <w:rPr>
          <w:rFonts w:ascii="Arial" w:hAnsi="Arial" w:cs="Arial"/>
        </w:rPr>
        <w:t xml:space="preserve"> </w:t>
      </w:r>
      <w:hyperlink r:id="rId10" w:history="1">
        <w:r w:rsidR="00147ECF" w:rsidRPr="00DC3C74">
          <w:rPr>
            <w:rStyle w:val="Hyperlink"/>
            <w:rFonts w:ascii="Arial" w:hAnsi="Arial" w:cs="Arial"/>
          </w:rPr>
          <w:t>Accepted_Manuscript.pdf (uea.ac.uk)</w:t>
        </w:r>
      </w:hyperlink>
    </w:p>
    <w:p w14:paraId="1D80071B" w14:textId="77777777" w:rsidR="008B4C90" w:rsidRDefault="008B4C90" w:rsidP="00DC3C74">
      <w:pPr>
        <w:spacing w:line="360" w:lineRule="auto"/>
        <w:rPr>
          <w:rFonts w:ascii="Arial" w:hAnsi="Arial" w:cs="Arial"/>
        </w:rPr>
      </w:pPr>
    </w:p>
    <w:p w14:paraId="557F5572" w14:textId="402E4D36" w:rsidR="008B4C90" w:rsidRDefault="008B4C90" w:rsidP="00DC3C74">
      <w:pPr>
        <w:spacing w:line="360" w:lineRule="auto"/>
        <w:rPr>
          <w:rFonts w:ascii="Arial" w:hAnsi="Arial" w:cs="Arial"/>
        </w:rPr>
      </w:pPr>
      <w:r>
        <w:rPr>
          <w:rFonts w:ascii="Arial" w:hAnsi="Arial" w:cs="Arial"/>
        </w:rPr>
        <w:t>Jug</w:t>
      </w:r>
      <w:r w:rsidR="00A57CCA">
        <w:rPr>
          <w:rFonts w:ascii="Arial" w:hAnsi="Arial" w:cs="Arial"/>
        </w:rPr>
        <w:t xml:space="preserve">, R. et al (2019). Giving </w:t>
      </w:r>
      <w:r w:rsidR="00F851F2">
        <w:rPr>
          <w:rFonts w:ascii="Arial" w:hAnsi="Arial" w:cs="Arial"/>
        </w:rPr>
        <w:t xml:space="preserve">and Receiving Effective Feedback. </w:t>
      </w:r>
      <w:r w:rsidR="00F851F2">
        <w:rPr>
          <w:rFonts w:ascii="Arial" w:hAnsi="Arial" w:cs="Arial"/>
          <w:i/>
          <w:iCs/>
        </w:rPr>
        <w:t xml:space="preserve">A Review Article and </w:t>
      </w:r>
      <w:r w:rsidR="00C47870">
        <w:rPr>
          <w:rFonts w:ascii="Arial" w:hAnsi="Arial" w:cs="Arial"/>
          <w:i/>
          <w:iCs/>
        </w:rPr>
        <w:t xml:space="preserve">How-To Guide. </w:t>
      </w:r>
      <w:r w:rsidR="00C47870">
        <w:rPr>
          <w:rFonts w:ascii="Arial" w:hAnsi="Arial" w:cs="Arial"/>
        </w:rPr>
        <w:t xml:space="preserve">Accessible at: </w:t>
      </w:r>
      <w:hyperlink r:id="rId11" w:history="1">
        <w:r w:rsidR="00640AF4" w:rsidRPr="00B82E06">
          <w:rPr>
            <w:rStyle w:val="Hyperlink"/>
            <w:rFonts w:ascii="Arial" w:hAnsi="Arial" w:cs="Arial"/>
          </w:rPr>
          <w:t>https://pathology.wustl.edu/wp-content/uploads/2020/11/giving-receiving-feedback_bean.pdf</w:t>
        </w:r>
      </w:hyperlink>
    </w:p>
    <w:p w14:paraId="5BE43569" w14:textId="77777777" w:rsidR="00640AF4" w:rsidRPr="00C47870" w:rsidRDefault="00640AF4" w:rsidP="00DC3C74">
      <w:pPr>
        <w:spacing w:line="360" w:lineRule="auto"/>
        <w:rPr>
          <w:rFonts w:ascii="Arial" w:hAnsi="Arial" w:cs="Arial"/>
        </w:rPr>
      </w:pPr>
    </w:p>
    <w:p w14:paraId="4A58DE54" w14:textId="492231A5" w:rsidR="00097D7F" w:rsidRPr="00DC3C74" w:rsidRDefault="00097D7F" w:rsidP="00DC3C74">
      <w:pPr>
        <w:spacing w:line="360" w:lineRule="auto"/>
        <w:rPr>
          <w:rFonts w:ascii="Arial" w:hAnsi="Arial" w:cs="Arial"/>
        </w:rPr>
      </w:pPr>
    </w:p>
    <w:p w14:paraId="56FEA6C9" w14:textId="15A7A9DF" w:rsidR="00874B40" w:rsidRPr="00DC3C74" w:rsidRDefault="00664D1B" w:rsidP="00DC3C74">
      <w:pPr>
        <w:spacing w:line="360" w:lineRule="auto"/>
        <w:rPr>
          <w:rFonts w:ascii="Arial" w:hAnsi="Arial" w:cs="Arial"/>
        </w:rPr>
      </w:pPr>
      <w:r w:rsidRPr="00DC3C74">
        <w:rPr>
          <w:rFonts w:ascii="Arial" w:hAnsi="Arial" w:cs="Arial"/>
        </w:rPr>
        <w:br/>
      </w:r>
    </w:p>
    <w:p w14:paraId="4B81630B" w14:textId="77777777" w:rsidR="00874B40" w:rsidRPr="00DC3C74" w:rsidRDefault="00874B40" w:rsidP="00874B40">
      <w:pPr>
        <w:spacing w:line="360" w:lineRule="auto"/>
        <w:rPr>
          <w:rFonts w:ascii="Arial" w:hAnsi="Arial" w:cs="Arial"/>
        </w:rPr>
      </w:pPr>
    </w:p>
    <w:p w14:paraId="5C0292B2" w14:textId="77777777" w:rsidR="00874B40" w:rsidRPr="00DC3C74" w:rsidRDefault="00874B40" w:rsidP="00874B40">
      <w:pPr>
        <w:spacing w:line="360" w:lineRule="auto"/>
        <w:rPr>
          <w:rFonts w:ascii="Arial" w:hAnsi="Arial" w:cs="Arial"/>
        </w:rPr>
      </w:pPr>
    </w:p>
    <w:p w14:paraId="57DD5020" w14:textId="77777777" w:rsidR="005E1010" w:rsidRPr="00DC3C74" w:rsidRDefault="005E1010" w:rsidP="00602828">
      <w:pPr>
        <w:spacing w:line="360" w:lineRule="auto"/>
        <w:rPr>
          <w:rFonts w:ascii="Arial" w:hAnsi="Arial" w:cs="Arial"/>
        </w:rPr>
      </w:pPr>
    </w:p>
    <w:p w14:paraId="48267B7A" w14:textId="6713CECF" w:rsidR="007B75B1" w:rsidRPr="00DC3C74" w:rsidRDefault="007B75B1" w:rsidP="007B75B1">
      <w:pPr>
        <w:pStyle w:val="Heading2"/>
        <w:rPr>
          <w:rFonts w:ascii="Arial" w:hAnsi="Arial" w:cs="Arial"/>
          <w:b/>
          <w:bCs/>
          <w:color w:val="auto"/>
          <w:sz w:val="22"/>
          <w:szCs w:val="22"/>
        </w:rPr>
      </w:pPr>
      <w:r w:rsidRPr="00DC3C74">
        <w:rPr>
          <w:rFonts w:ascii="Arial" w:hAnsi="Arial" w:cs="Arial"/>
          <w:b/>
          <w:bCs/>
          <w:color w:val="auto"/>
          <w:sz w:val="22"/>
          <w:szCs w:val="22"/>
        </w:rPr>
        <w:br/>
      </w:r>
    </w:p>
    <w:p w14:paraId="3D7F7077" w14:textId="77777777" w:rsidR="007B75B1" w:rsidRPr="00DC3C74" w:rsidRDefault="007B75B1" w:rsidP="007B75B1">
      <w:pPr>
        <w:rPr>
          <w:rFonts w:ascii="Arial" w:hAnsi="Arial" w:cs="Arial"/>
        </w:rPr>
      </w:pPr>
    </w:p>
    <w:p w14:paraId="57484160" w14:textId="77777777" w:rsidR="007B75B1" w:rsidRPr="00DC3C74" w:rsidRDefault="007B75B1" w:rsidP="00354BF1">
      <w:pPr>
        <w:rPr>
          <w:rFonts w:ascii="Arial" w:hAnsi="Arial" w:cs="Arial"/>
        </w:rPr>
      </w:pPr>
    </w:p>
    <w:p w14:paraId="5763BBCA" w14:textId="77777777" w:rsidR="00465295" w:rsidRPr="00DC3C74" w:rsidRDefault="00465295" w:rsidP="00465295">
      <w:pPr>
        <w:rPr>
          <w:rFonts w:ascii="Arial" w:hAnsi="Arial" w:cs="Arial"/>
          <w:b/>
          <w:bCs/>
          <w:sz w:val="24"/>
          <w:szCs w:val="24"/>
        </w:rPr>
      </w:pPr>
    </w:p>
    <w:sectPr w:rsidR="00465295" w:rsidRPr="00DC3C7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F76C3" w14:textId="77777777" w:rsidR="00602828" w:rsidRDefault="00602828" w:rsidP="00602828">
      <w:pPr>
        <w:spacing w:after="0" w:line="240" w:lineRule="auto"/>
      </w:pPr>
      <w:r>
        <w:separator/>
      </w:r>
    </w:p>
  </w:endnote>
  <w:endnote w:type="continuationSeparator" w:id="0">
    <w:p w14:paraId="25CEE5C5" w14:textId="77777777" w:rsidR="00602828" w:rsidRDefault="00602828" w:rsidP="00602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394927"/>
      <w:docPartObj>
        <w:docPartGallery w:val="Page Numbers (Bottom of Page)"/>
        <w:docPartUnique/>
      </w:docPartObj>
    </w:sdtPr>
    <w:sdtEndPr>
      <w:rPr>
        <w:noProof/>
      </w:rPr>
    </w:sdtEndPr>
    <w:sdtContent>
      <w:p w14:paraId="4881C9C1" w14:textId="62F063EC" w:rsidR="00602828" w:rsidRDefault="006028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A3417" w14:textId="77777777" w:rsidR="00602828" w:rsidRDefault="00602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26B8" w14:textId="77777777" w:rsidR="00602828" w:rsidRDefault="00602828" w:rsidP="00602828">
      <w:pPr>
        <w:spacing w:after="0" w:line="240" w:lineRule="auto"/>
      </w:pPr>
      <w:r>
        <w:separator/>
      </w:r>
    </w:p>
  </w:footnote>
  <w:footnote w:type="continuationSeparator" w:id="0">
    <w:p w14:paraId="62F09B78" w14:textId="77777777" w:rsidR="00602828" w:rsidRDefault="00602828" w:rsidP="006028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295"/>
    <w:rsid w:val="000147C5"/>
    <w:rsid w:val="00085DA5"/>
    <w:rsid w:val="000872BF"/>
    <w:rsid w:val="00094705"/>
    <w:rsid w:val="00097D7F"/>
    <w:rsid w:val="00147ECF"/>
    <w:rsid w:val="002902AF"/>
    <w:rsid w:val="002D3098"/>
    <w:rsid w:val="00304E4C"/>
    <w:rsid w:val="00354BF1"/>
    <w:rsid w:val="003A662E"/>
    <w:rsid w:val="004345E2"/>
    <w:rsid w:val="00465295"/>
    <w:rsid w:val="004701E9"/>
    <w:rsid w:val="00513646"/>
    <w:rsid w:val="00515DFA"/>
    <w:rsid w:val="005E1010"/>
    <w:rsid w:val="005F6D95"/>
    <w:rsid w:val="00602828"/>
    <w:rsid w:val="00640AF4"/>
    <w:rsid w:val="00664D1B"/>
    <w:rsid w:val="006B4817"/>
    <w:rsid w:val="00705459"/>
    <w:rsid w:val="00726D56"/>
    <w:rsid w:val="00761650"/>
    <w:rsid w:val="00776904"/>
    <w:rsid w:val="007B75B1"/>
    <w:rsid w:val="007D0C16"/>
    <w:rsid w:val="008042BB"/>
    <w:rsid w:val="00874B40"/>
    <w:rsid w:val="008855E3"/>
    <w:rsid w:val="008B4C90"/>
    <w:rsid w:val="008C64E8"/>
    <w:rsid w:val="008E25DD"/>
    <w:rsid w:val="009660CB"/>
    <w:rsid w:val="00983CDE"/>
    <w:rsid w:val="00991295"/>
    <w:rsid w:val="009B0E07"/>
    <w:rsid w:val="009C6783"/>
    <w:rsid w:val="009F7109"/>
    <w:rsid w:val="00A073C0"/>
    <w:rsid w:val="00A57CCA"/>
    <w:rsid w:val="00A72AC2"/>
    <w:rsid w:val="00B52152"/>
    <w:rsid w:val="00BB3CA1"/>
    <w:rsid w:val="00BD5BF3"/>
    <w:rsid w:val="00C47870"/>
    <w:rsid w:val="00C674C1"/>
    <w:rsid w:val="00CB176F"/>
    <w:rsid w:val="00D521B3"/>
    <w:rsid w:val="00DC3C74"/>
    <w:rsid w:val="00EC03A9"/>
    <w:rsid w:val="00ED7FF8"/>
    <w:rsid w:val="00EE642A"/>
    <w:rsid w:val="00F31C8D"/>
    <w:rsid w:val="00F31D62"/>
    <w:rsid w:val="00F851F2"/>
    <w:rsid w:val="00FB0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B3141"/>
  <w15:chartTrackingRefBased/>
  <w15:docId w15:val="{4529430B-1D61-4276-8729-3BF83D9E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52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5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4B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B0E0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2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75B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02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828"/>
  </w:style>
  <w:style w:type="paragraph" w:styleId="Footer">
    <w:name w:val="footer"/>
    <w:basedOn w:val="Normal"/>
    <w:link w:val="FooterChar"/>
    <w:uiPriority w:val="99"/>
    <w:unhideWhenUsed/>
    <w:rsid w:val="00602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828"/>
  </w:style>
  <w:style w:type="character" w:customStyle="1" w:styleId="Heading3Char">
    <w:name w:val="Heading 3 Char"/>
    <w:basedOn w:val="DefaultParagraphFont"/>
    <w:link w:val="Heading3"/>
    <w:uiPriority w:val="9"/>
    <w:rsid w:val="00874B40"/>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874B4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4B40"/>
    <w:rPr>
      <w:rFonts w:eastAsiaTheme="minorEastAsia"/>
      <w:color w:val="5A5A5A" w:themeColor="text1" w:themeTint="A5"/>
      <w:spacing w:val="15"/>
    </w:rPr>
  </w:style>
  <w:style w:type="paragraph" w:styleId="TOCHeading">
    <w:name w:val="TOC Heading"/>
    <w:basedOn w:val="Heading1"/>
    <w:next w:val="Normal"/>
    <w:uiPriority w:val="39"/>
    <w:unhideWhenUsed/>
    <w:qFormat/>
    <w:rsid w:val="00874B40"/>
    <w:pPr>
      <w:outlineLvl w:val="9"/>
    </w:pPr>
    <w:rPr>
      <w:kern w:val="0"/>
      <w:lang w:val="en-US"/>
      <w14:ligatures w14:val="none"/>
    </w:rPr>
  </w:style>
  <w:style w:type="paragraph" w:styleId="TOC1">
    <w:name w:val="toc 1"/>
    <w:basedOn w:val="Normal"/>
    <w:next w:val="Normal"/>
    <w:autoRedefine/>
    <w:uiPriority w:val="39"/>
    <w:unhideWhenUsed/>
    <w:rsid w:val="00874B40"/>
    <w:pPr>
      <w:spacing w:after="100"/>
    </w:pPr>
  </w:style>
  <w:style w:type="paragraph" w:styleId="TOC2">
    <w:name w:val="toc 2"/>
    <w:basedOn w:val="Normal"/>
    <w:next w:val="Normal"/>
    <w:autoRedefine/>
    <w:uiPriority w:val="39"/>
    <w:unhideWhenUsed/>
    <w:rsid w:val="00874B40"/>
    <w:pPr>
      <w:spacing w:after="100"/>
      <w:ind w:left="220"/>
    </w:pPr>
  </w:style>
  <w:style w:type="paragraph" w:styleId="TOC3">
    <w:name w:val="toc 3"/>
    <w:basedOn w:val="Normal"/>
    <w:next w:val="Normal"/>
    <w:autoRedefine/>
    <w:uiPriority w:val="39"/>
    <w:unhideWhenUsed/>
    <w:rsid w:val="00874B40"/>
    <w:pPr>
      <w:spacing w:after="100"/>
      <w:ind w:left="440"/>
    </w:pPr>
  </w:style>
  <w:style w:type="character" w:styleId="Hyperlink">
    <w:name w:val="Hyperlink"/>
    <w:basedOn w:val="DefaultParagraphFont"/>
    <w:uiPriority w:val="99"/>
    <w:unhideWhenUsed/>
    <w:rsid w:val="00874B40"/>
    <w:rPr>
      <w:color w:val="0563C1" w:themeColor="hyperlink"/>
      <w:u w:val="single"/>
    </w:rPr>
  </w:style>
  <w:style w:type="character" w:customStyle="1" w:styleId="Heading4Char">
    <w:name w:val="Heading 4 Char"/>
    <w:basedOn w:val="DefaultParagraphFont"/>
    <w:link w:val="Heading4"/>
    <w:uiPriority w:val="9"/>
    <w:rsid w:val="009B0E07"/>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664D1B"/>
    <w:rPr>
      <w:i/>
      <w:iCs/>
    </w:rPr>
  </w:style>
  <w:style w:type="character" w:styleId="UnresolvedMention">
    <w:name w:val="Unresolved Mention"/>
    <w:basedOn w:val="DefaultParagraphFont"/>
    <w:uiPriority w:val="99"/>
    <w:semiHidden/>
    <w:unhideWhenUsed/>
    <w:rsid w:val="00513646"/>
    <w:rPr>
      <w:color w:val="605E5C"/>
      <w:shd w:val="clear" w:color="auto" w:fill="E1DFDD"/>
    </w:rPr>
  </w:style>
  <w:style w:type="character" w:customStyle="1" w:styleId="subtitle0">
    <w:name w:val="subtitle"/>
    <w:basedOn w:val="DefaultParagraphFont"/>
    <w:rsid w:val="00983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71130">
      <w:bodyDiv w:val="1"/>
      <w:marLeft w:val="0"/>
      <w:marRight w:val="0"/>
      <w:marTop w:val="0"/>
      <w:marBottom w:val="0"/>
      <w:divBdr>
        <w:top w:val="none" w:sz="0" w:space="0" w:color="auto"/>
        <w:left w:val="none" w:sz="0" w:space="0" w:color="auto"/>
        <w:bottom w:val="none" w:sz="0" w:space="0" w:color="auto"/>
        <w:right w:val="none" w:sz="0" w:space="0" w:color="auto"/>
      </w:divBdr>
    </w:div>
    <w:div w:id="1378048205">
      <w:bodyDiv w:val="1"/>
      <w:marLeft w:val="0"/>
      <w:marRight w:val="0"/>
      <w:marTop w:val="0"/>
      <w:marBottom w:val="0"/>
      <w:divBdr>
        <w:top w:val="none" w:sz="0" w:space="0" w:color="auto"/>
        <w:left w:val="none" w:sz="0" w:space="0" w:color="auto"/>
        <w:bottom w:val="none" w:sz="0" w:space="0" w:color="auto"/>
        <w:right w:val="none" w:sz="0" w:space="0" w:color="auto"/>
      </w:divBdr>
    </w:div>
    <w:div w:id="1404253611">
      <w:bodyDiv w:val="1"/>
      <w:marLeft w:val="0"/>
      <w:marRight w:val="0"/>
      <w:marTop w:val="0"/>
      <w:marBottom w:val="0"/>
      <w:divBdr>
        <w:top w:val="none" w:sz="0" w:space="0" w:color="auto"/>
        <w:left w:val="none" w:sz="0" w:space="0" w:color="auto"/>
        <w:bottom w:val="none" w:sz="0" w:space="0" w:color="auto"/>
        <w:right w:val="none" w:sz="0" w:space="0" w:color="auto"/>
      </w:divBdr>
    </w:div>
    <w:div w:id="202801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217/ji.v6i2.140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155626461666897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athology.wustl.edu/wp-content/uploads/2020/11/giving-receiving-feedback_bean.pdf" TargetMode="External"/><Relationship Id="rId5" Type="http://schemas.openxmlformats.org/officeDocument/2006/relationships/footnotes" Target="footnotes.xml"/><Relationship Id="rId10" Type="http://schemas.openxmlformats.org/officeDocument/2006/relationships/hyperlink" Target="https://ueaeprints.uea.ac.uk/id/eprint/72953/1/Accepted_Manuscript.pdf" TargetMode="External"/><Relationship Id="rId4" Type="http://schemas.openxmlformats.org/officeDocument/2006/relationships/webSettings" Target="webSettings.xml"/><Relationship Id="rId9" Type="http://schemas.openxmlformats.org/officeDocument/2006/relationships/hyperlink" Target="https://www.ilkogretim-online.org/fulltext/218-161314377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62033-981E-4B34-B496-FB61CB2B2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1714</Words>
  <Characters>9772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dc:creator>
  <cp:keywords/>
  <dc:description/>
  <cp:lastModifiedBy>Ionel Stefan</cp:lastModifiedBy>
  <cp:revision>2</cp:revision>
  <dcterms:created xsi:type="dcterms:W3CDTF">2023-10-15T11:20:00Z</dcterms:created>
  <dcterms:modified xsi:type="dcterms:W3CDTF">2023-10-15T11:20:00Z</dcterms:modified>
</cp:coreProperties>
</file>