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BDEF7" w14:textId="77777777" w:rsidR="00465E08" w:rsidRPr="00465E08" w:rsidRDefault="00465E08" w:rsidP="00465E08">
      <w:pPr>
        <w:rPr>
          <w:rFonts w:ascii="Bookman Old Style" w:hAnsi="Bookman Old Style"/>
          <w:b/>
          <w:bCs/>
          <w:sz w:val="28"/>
          <w:szCs w:val="28"/>
        </w:rPr>
      </w:pPr>
    </w:p>
    <w:p w14:paraId="3F459C99" w14:textId="29E71147" w:rsidR="00465E08" w:rsidRPr="00FA4AD4" w:rsidRDefault="00465E08" w:rsidP="00465E08">
      <w:pPr>
        <w:rPr>
          <w:rFonts w:ascii="Times New Roman" w:hAnsi="Times New Roman" w:cs="Times New Roman"/>
          <w:b/>
          <w:bCs/>
          <w:sz w:val="28"/>
          <w:szCs w:val="28"/>
          <w:u w:val="single"/>
        </w:rPr>
      </w:pPr>
      <w:r w:rsidRPr="00FA4AD4">
        <w:rPr>
          <w:rFonts w:ascii="Times New Roman" w:hAnsi="Times New Roman" w:cs="Times New Roman"/>
          <w:b/>
          <w:bCs/>
          <w:sz w:val="28"/>
          <w:szCs w:val="28"/>
          <w:u w:val="single"/>
        </w:rPr>
        <w:t xml:space="preserve">The </w:t>
      </w:r>
      <w:r w:rsidR="00B97AD9" w:rsidRPr="00FA4AD4">
        <w:rPr>
          <w:rFonts w:ascii="Times New Roman" w:hAnsi="Times New Roman" w:cs="Times New Roman"/>
          <w:b/>
          <w:bCs/>
          <w:sz w:val="28"/>
          <w:szCs w:val="28"/>
          <w:u w:val="single"/>
        </w:rPr>
        <w:t>impact</w:t>
      </w:r>
      <w:r w:rsidR="00043AFC" w:rsidRPr="00FA4AD4">
        <w:rPr>
          <w:rFonts w:ascii="Times New Roman" w:hAnsi="Times New Roman" w:cs="Times New Roman"/>
          <w:b/>
          <w:bCs/>
          <w:sz w:val="28"/>
          <w:szCs w:val="28"/>
          <w:u w:val="single"/>
        </w:rPr>
        <w:t xml:space="preserve"> of</w:t>
      </w:r>
      <w:r w:rsidRPr="00FA4AD4">
        <w:rPr>
          <w:rFonts w:ascii="Times New Roman" w:hAnsi="Times New Roman" w:cs="Times New Roman"/>
          <w:b/>
          <w:bCs/>
          <w:sz w:val="28"/>
          <w:szCs w:val="28"/>
          <w:u w:val="single"/>
        </w:rPr>
        <w:t xml:space="preserve"> </w:t>
      </w:r>
      <w:r w:rsidR="006C6A3E" w:rsidRPr="00FA4AD4">
        <w:rPr>
          <w:rFonts w:ascii="Times New Roman" w:hAnsi="Times New Roman" w:cs="Times New Roman"/>
          <w:b/>
          <w:bCs/>
          <w:sz w:val="28"/>
          <w:szCs w:val="28"/>
          <w:u w:val="single"/>
        </w:rPr>
        <w:t xml:space="preserve">Covid-19 pandemic and the explosive eruption La </w:t>
      </w:r>
      <w:r w:rsidR="00FA4AD4" w:rsidRPr="00FA4AD4">
        <w:rPr>
          <w:rFonts w:ascii="Times New Roman" w:hAnsi="Times New Roman" w:cs="Times New Roman"/>
          <w:b/>
          <w:bCs/>
          <w:sz w:val="28"/>
          <w:szCs w:val="28"/>
          <w:u w:val="single"/>
        </w:rPr>
        <w:t>Soufriere</w:t>
      </w:r>
      <w:r w:rsidR="006C6A3E" w:rsidRPr="00FA4AD4">
        <w:rPr>
          <w:rFonts w:ascii="Times New Roman" w:hAnsi="Times New Roman" w:cs="Times New Roman"/>
          <w:b/>
          <w:bCs/>
          <w:sz w:val="28"/>
          <w:szCs w:val="28"/>
          <w:u w:val="single"/>
        </w:rPr>
        <w:t xml:space="preserve"> Volcano</w:t>
      </w:r>
      <w:r w:rsidR="006C6A3E" w:rsidRPr="00FA4AD4">
        <w:rPr>
          <w:rFonts w:ascii="Times New Roman" w:hAnsi="Times New Roman" w:cs="Times New Roman"/>
          <w:b/>
          <w:bCs/>
          <w:sz w:val="28"/>
          <w:szCs w:val="28"/>
          <w:u w:val="single"/>
        </w:rPr>
        <w:t xml:space="preserve"> on </w:t>
      </w:r>
      <w:r w:rsidRPr="00FA4AD4">
        <w:rPr>
          <w:rFonts w:ascii="Times New Roman" w:hAnsi="Times New Roman" w:cs="Times New Roman"/>
          <w:b/>
          <w:bCs/>
          <w:sz w:val="28"/>
          <w:szCs w:val="28"/>
          <w:u w:val="single"/>
        </w:rPr>
        <w:t xml:space="preserve">food security in </w:t>
      </w:r>
      <w:r w:rsidRPr="00FA4AD4">
        <w:rPr>
          <w:rFonts w:ascii="Times New Roman" w:hAnsi="Times New Roman" w:cs="Times New Roman"/>
          <w:b/>
          <w:bCs/>
          <w:sz w:val="28"/>
          <w:szCs w:val="28"/>
          <w:u w:val="single"/>
        </w:rPr>
        <w:t>St. Vincent and the Grenadines</w:t>
      </w:r>
    </w:p>
    <w:p w14:paraId="23DAD534" w14:textId="1D3203EF" w:rsidR="00465E08" w:rsidRPr="00FA4AD4" w:rsidRDefault="00465E08" w:rsidP="00465E08">
      <w:pPr>
        <w:rPr>
          <w:rFonts w:ascii="Times New Roman" w:hAnsi="Times New Roman" w:cs="Times New Roman"/>
          <w:b/>
          <w:bCs/>
          <w:sz w:val="24"/>
          <w:szCs w:val="24"/>
        </w:rPr>
      </w:pPr>
    </w:p>
    <w:p w14:paraId="2892E87C" w14:textId="5E8BF4B7" w:rsidR="00346EAA" w:rsidRPr="00FA4AD4" w:rsidRDefault="006C6A3E" w:rsidP="00C052DC">
      <w:pPr>
        <w:jc w:val="both"/>
        <w:rPr>
          <w:rFonts w:ascii="Times New Roman" w:hAnsi="Times New Roman" w:cs="Times New Roman"/>
          <w:sz w:val="24"/>
          <w:szCs w:val="24"/>
          <w:shd w:val="clear" w:color="auto" w:fill="FFFFFF"/>
        </w:rPr>
      </w:pPr>
      <w:r w:rsidRPr="00FA4AD4">
        <w:rPr>
          <w:rFonts w:ascii="Times New Roman" w:hAnsi="Times New Roman" w:cs="Times New Roman"/>
          <w:sz w:val="24"/>
          <w:szCs w:val="24"/>
          <w:shd w:val="clear" w:color="auto" w:fill="FFFFFF"/>
        </w:rPr>
        <w:t>Food security has been defined by the Food and Agriculture Organization (FAO) of the United Nations (UN) as; "Food security exists when all people, at all times, have physical, social and economic access to sufficient, safe and nutritious food which meets their dietary needs and food preferences for an active and healthy life. </w:t>
      </w:r>
      <w:r w:rsidRPr="00FA4AD4">
        <w:rPr>
          <w:rFonts w:ascii="Times New Roman" w:hAnsi="Times New Roman" w:cs="Times New Roman"/>
          <w:spacing w:val="3"/>
          <w:sz w:val="24"/>
          <w:szCs w:val="24"/>
          <w:shd w:val="clear" w:color="auto" w:fill="FFFFFF"/>
        </w:rPr>
        <w:t>Whilst t</w:t>
      </w:r>
      <w:r w:rsidR="00465E08" w:rsidRPr="00FA4AD4">
        <w:rPr>
          <w:rFonts w:ascii="Times New Roman" w:hAnsi="Times New Roman" w:cs="Times New Roman"/>
          <w:spacing w:val="3"/>
          <w:sz w:val="24"/>
          <w:szCs w:val="24"/>
          <w:shd w:val="clear" w:color="auto" w:fill="FFFFFF"/>
        </w:rPr>
        <w:t xml:space="preserve">he </w:t>
      </w:r>
      <w:r w:rsidR="00465E08" w:rsidRPr="00FA4AD4">
        <w:rPr>
          <w:rFonts w:ascii="Times New Roman" w:hAnsi="Times New Roman" w:cs="Times New Roman"/>
          <w:spacing w:val="3"/>
          <w:sz w:val="24"/>
          <w:szCs w:val="24"/>
          <w:shd w:val="clear" w:color="auto" w:fill="FFFFFF"/>
        </w:rPr>
        <w:t>United States Department of Agriculture (</w:t>
      </w:r>
      <w:r w:rsidR="00465E08" w:rsidRPr="00FA4AD4">
        <w:rPr>
          <w:rFonts w:ascii="Times New Roman" w:hAnsi="Times New Roman" w:cs="Times New Roman"/>
          <w:spacing w:val="3"/>
          <w:sz w:val="24"/>
          <w:szCs w:val="24"/>
          <w:shd w:val="clear" w:color="auto" w:fill="FFFFFF"/>
        </w:rPr>
        <w:t>USDA</w:t>
      </w:r>
      <w:r w:rsidR="00465E08" w:rsidRPr="00FA4AD4">
        <w:rPr>
          <w:rFonts w:ascii="Times New Roman" w:hAnsi="Times New Roman" w:cs="Times New Roman"/>
          <w:spacing w:val="3"/>
          <w:sz w:val="24"/>
          <w:szCs w:val="24"/>
          <w:shd w:val="clear" w:color="auto" w:fill="FFFFFF"/>
        </w:rPr>
        <w:t>)</w:t>
      </w:r>
      <w:r w:rsidR="00465E08" w:rsidRPr="00FA4AD4">
        <w:rPr>
          <w:rFonts w:ascii="Times New Roman" w:hAnsi="Times New Roman" w:cs="Times New Roman"/>
          <w:spacing w:val="3"/>
          <w:sz w:val="24"/>
          <w:szCs w:val="24"/>
          <w:shd w:val="clear" w:color="auto" w:fill="FFFFFF"/>
        </w:rPr>
        <w:t xml:space="preserve"> defines </w:t>
      </w:r>
      <w:r w:rsidR="00465E08" w:rsidRPr="00FA4AD4">
        <w:rPr>
          <w:rStyle w:val="mwtwi"/>
          <w:rFonts w:ascii="Times New Roman" w:hAnsi="Times New Roman" w:cs="Times New Roman"/>
          <w:i/>
          <w:iCs/>
          <w:spacing w:val="3"/>
          <w:sz w:val="24"/>
          <w:szCs w:val="24"/>
          <w:bdr w:val="none" w:sz="0" w:space="0" w:color="auto" w:frame="1"/>
          <w:shd w:val="clear" w:color="auto" w:fill="FFFFFF"/>
        </w:rPr>
        <w:t>food insecurity</w:t>
      </w:r>
      <w:r w:rsidR="00465E08" w:rsidRPr="00FA4AD4">
        <w:rPr>
          <w:rFonts w:ascii="Times New Roman" w:hAnsi="Times New Roman" w:cs="Times New Roman"/>
          <w:spacing w:val="3"/>
          <w:sz w:val="24"/>
          <w:szCs w:val="24"/>
          <w:shd w:val="clear" w:color="auto" w:fill="FFFFFF"/>
        </w:rPr>
        <w:t> as a household's inability to provide enough food for each person to live an active, healthy lifestyle. </w:t>
      </w:r>
      <w:r w:rsidR="00465E08" w:rsidRPr="00FA4AD4">
        <w:rPr>
          <w:rStyle w:val="mwtwi"/>
          <w:rFonts w:ascii="Times New Roman" w:hAnsi="Times New Roman" w:cs="Times New Roman"/>
          <w:i/>
          <w:iCs/>
          <w:spacing w:val="3"/>
          <w:sz w:val="24"/>
          <w:szCs w:val="24"/>
          <w:bdr w:val="none" w:sz="0" w:space="0" w:color="auto" w:frame="1"/>
          <w:shd w:val="clear" w:color="auto" w:fill="FFFFFF"/>
        </w:rPr>
        <w:t>Food insecurity</w:t>
      </w:r>
      <w:r w:rsidR="00465E08" w:rsidRPr="00FA4AD4">
        <w:rPr>
          <w:rFonts w:ascii="Times New Roman" w:hAnsi="Times New Roman" w:cs="Times New Roman"/>
          <w:spacing w:val="3"/>
          <w:sz w:val="24"/>
          <w:szCs w:val="24"/>
          <w:shd w:val="clear" w:color="auto" w:fill="FFFFFF"/>
        </w:rPr>
        <w:t> can also occur when there is an abundance of processed, pre-packaged, calorie-dense foods, because these foods do not contain adequate nutrition.</w:t>
      </w:r>
      <w:r w:rsidR="0012296B" w:rsidRPr="00FA4AD4">
        <w:rPr>
          <w:rFonts w:ascii="Times New Roman" w:hAnsi="Times New Roman" w:cs="Times New Roman"/>
          <w:sz w:val="24"/>
          <w:szCs w:val="24"/>
          <w:shd w:val="clear" w:color="auto" w:fill="FFFFFF"/>
        </w:rPr>
        <w:t xml:space="preserve"> </w:t>
      </w:r>
    </w:p>
    <w:p w14:paraId="29858EA6" w14:textId="510BD9AD" w:rsidR="00DD26D8" w:rsidRPr="00FA4AD4" w:rsidRDefault="00B34ECC" w:rsidP="00B34ECC">
      <w:pPr>
        <w:jc w:val="both"/>
        <w:rPr>
          <w:rFonts w:ascii="Times New Roman" w:hAnsi="Times New Roman" w:cs="Times New Roman"/>
          <w:color w:val="000000"/>
          <w:sz w:val="24"/>
          <w:szCs w:val="24"/>
          <w:shd w:val="clear" w:color="auto" w:fill="FFFFFF"/>
        </w:rPr>
      </w:pPr>
      <w:r w:rsidRPr="00FA4AD4">
        <w:rPr>
          <w:rFonts w:ascii="Times New Roman" w:hAnsi="Times New Roman" w:cs="Times New Roman"/>
          <w:color w:val="000000"/>
          <w:sz w:val="24"/>
          <w:szCs w:val="24"/>
          <w:shd w:val="clear" w:color="auto" w:fill="FFFFFF"/>
        </w:rPr>
        <w:t xml:space="preserve">Many countries are facing growing levels of </w:t>
      </w:r>
      <w:r w:rsidR="0012296B" w:rsidRPr="00FA4AD4">
        <w:rPr>
          <w:rFonts w:ascii="Times New Roman" w:hAnsi="Times New Roman" w:cs="Times New Roman"/>
          <w:color w:val="000000"/>
          <w:sz w:val="24"/>
          <w:szCs w:val="24"/>
          <w:shd w:val="clear" w:color="auto" w:fill="FFFFFF"/>
        </w:rPr>
        <w:t>severe</w:t>
      </w:r>
      <w:r w:rsidRPr="00FA4AD4">
        <w:rPr>
          <w:rFonts w:ascii="Times New Roman" w:hAnsi="Times New Roman" w:cs="Times New Roman"/>
          <w:color w:val="000000"/>
          <w:sz w:val="24"/>
          <w:szCs w:val="24"/>
          <w:shd w:val="clear" w:color="auto" w:fill="FFFFFF"/>
        </w:rPr>
        <w:t xml:space="preserve"> food insecurity, reversing years of development gains. Even before COVID-19 reduced incomes and disrupted supply chains, chronic and </w:t>
      </w:r>
      <w:r w:rsidR="0012296B" w:rsidRPr="00FA4AD4">
        <w:rPr>
          <w:rFonts w:ascii="Times New Roman" w:hAnsi="Times New Roman" w:cs="Times New Roman"/>
          <w:color w:val="000000"/>
          <w:sz w:val="24"/>
          <w:szCs w:val="24"/>
          <w:shd w:val="clear" w:color="auto" w:fill="FFFFFF"/>
        </w:rPr>
        <w:t>severe</w:t>
      </w:r>
      <w:r w:rsidRPr="00FA4AD4">
        <w:rPr>
          <w:rFonts w:ascii="Times New Roman" w:hAnsi="Times New Roman" w:cs="Times New Roman"/>
          <w:color w:val="000000"/>
          <w:sz w:val="24"/>
          <w:szCs w:val="24"/>
          <w:shd w:val="clear" w:color="auto" w:fill="FFFFFF"/>
        </w:rPr>
        <w:t xml:space="preserve"> hunger were on the rise due to various factors including conflict, socio-economic conditions, natural hazards, climate change and pests. COVID-19 impacts led to severe and widespread increases in global food insecurity, affecting vulnerable households in almost every country, with impacts expected to continue into 2022 and possibly beyond. </w:t>
      </w:r>
      <w:r w:rsidR="0012296B" w:rsidRPr="00FA4AD4">
        <w:rPr>
          <w:rFonts w:ascii="Times New Roman" w:hAnsi="Times New Roman" w:cs="Times New Roman"/>
          <w:color w:val="000000"/>
          <w:sz w:val="24"/>
          <w:szCs w:val="24"/>
          <w:shd w:val="clear" w:color="auto" w:fill="FFFFFF"/>
        </w:rPr>
        <w:t xml:space="preserve">As a </w:t>
      </w:r>
      <w:r w:rsidR="00FA4AD4" w:rsidRPr="00FA4AD4">
        <w:rPr>
          <w:rFonts w:ascii="Times New Roman" w:hAnsi="Times New Roman" w:cs="Times New Roman"/>
          <w:color w:val="000000"/>
          <w:sz w:val="24"/>
          <w:szCs w:val="24"/>
          <w:shd w:val="clear" w:color="auto" w:fill="FFFFFF"/>
        </w:rPr>
        <w:t>result,</w:t>
      </w:r>
      <w:r w:rsidR="0012296B" w:rsidRPr="00FA4AD4">
        <w:rPr>
          <w:rFonts w:ascii="Times New Roman" w:hAnsi="Times New Roman" w:cs="Times New Roman"/>
          <w:color w:val="000000"/>
          <w:sz w:val="24"/>
          <w:szCs w:val="24"/>
          <w:shd w:val="clear" w:color="auto" w:fill="FFFFFF"/>
        </w:rPr>
        <w:t xml:space="preserve"> n</w:t>
      </w:r>
      <w:r w:rsidR="00DD26D8" w:rsidRPr="00FA4AD4">
        <w:rPr>
          <w:rFonts w:ascii="Times New Roman" w:hAnsi="Times New Roman" w:cs="Times New Roman"/>
          <w:color w:val="000000"/>
          <w:sz w:val="24"/>
          <w:szCs w:val="24"/>
          <w:shd w:val="clear" w:color="auto" w:fill="FFFFFF"/>
        </w:rPr>
        <w:t xml:space="preserve">umerous countries are experiencing high food price inflation at the retail level, reflecting </w:t>
      </w:r>
      <w:r w:rsidR="00FA4AD4" w:rsidRPr="00FA4AD4">
        <w:rPr>
          <w:rFonts w:ascii="Times New Roman" w:hAnsi="Times New Roman" w:cs="Times New Roman"/>
          <w:color w:val="000000"/>
          <w:sz w:val="24"/>
          <w:szCs w:val="24"/>
          <w:shd w:val="clear" w:color="auto" w:fill="FFFFFF"/>
        </w:rPr>
        <w:t>labour</w:t>
      </w:r>
      <w:r w:rsidR="00DD26D8" w:rsidRPr="00FA4AD4">
        <w:rPr>
          <w:rFonts w:ascii="Times New Roman" w:hAnsi="Times New Roman" w:cs="Times New Roman"/>
          <w:color w:val="000000"/>
          <w:sz w:val="24"/>
          <w:szCs w:val="24"/>
          <w:shd w:val="clear" w:color="auto" w:fill="FFFFFF"/>
        </w:rPr>
        <w:t xml:space="preserve"> shortages, </w:t>
      </w:r>
      <w:r w:rsidR="00DD26D8" w:rsidRPr="00FA4AD4">
        <w:rPr>
          <w:rFonts w:ascii="Times New Roman" w:hAnsi="Times New Roman" w:cs="Times New Roman"/>
          <w:color w:val="000000"/>
          <w:sz w:val="24"/>
          <w:szCs w:val="24"/>
          <w:bdr w:val="none" w:sz="0" w:space="0" w:color="auto" w:frame="1"/>
        </w:rPr>
        <w:t>a sharp rise in the price of fertilizer</w:t>
      </w:r>
      <w:r w:rsidR="00DD26D8" w:rsidRPr="00FA4AD4">
        <w:rPr>
          <w:rFonts w:ascii="Times New Roman" w:hAnsi="Times New Roman" w:cs="Times New Roman"/>
          <w:color w:val="000000"/>
          <w:sz w:val="24"/>
          <w:szCs w:val="24"/>
          <w:shd w:val="clear" w:color="auto" w:fill="FFFFFF"/>
        </w:rPr>
        <w:t>, currency devaluations, and other factors. Rising food prices have a greater impact on people in low- and middle-income countries since they spend a larger share of their income on food than people in high-income countries.</w:t>
      </w:r>
    </w:p>
    <w:p w14:paraId="1F9A8CB2" w14:textId="416BF95E" w:rsidR="00346EAA" w:rsidRPr="00FA4AD4" w:rsidRDefault="00B26DE5" w:rsidP="00C052DC">
      <w:pPr>
        <w:jc w:val="both"/>
        <w:rPr>
          <w:rFonts w:ascii="Times New Roman" w:hAnsi="Times New Roman" w:cs="Times New Roman"/>
          <w:sz w:val="24"/>
          <w:szCs w:val="24"/>
        </w:rPr>
      </w:pPr>
      <w:r w:rsidRPr="00FA4AD4">
        <w:rPr>
          <w:rFonts w:ascii="Times New Roman" w:hAnsi="Times New Roman" w:cs="Times New Roman"/>
          <w:sz w:val="24"/>
          <w:szCs w:val="24"/>
          <w:shd w:val="clear" w:color="auto" w:fill="FFFFFF"/>
        </w:rPr>
        <w:t>The World Health Organization (WHO) on March 11, 2020, has declared the novel coronavirus (COVID-19) outbreak a global pandemic</w:t>
      </w:r>
      <w:r w:rsidR="00662D04" w:rsidRPr="00FA4AD4">
        <w:rPr>
          <w:rFonts w:ascii="Times New Roman" w:hAnsi="Times New Roman" w:cs="Times New Roman"/>
          <w:sz w:val="24"/>
          <w:szCs w:val="24"/>
          <w:shd w:val="clear" w:color="auto" w:fill="FFFFFF"/>
        </w:rPr>
        <w:t>.</w:t>
      </w:r>
      <w:r w:rsidR="0060560C" w:rsidRPr="00FA4AD4">
        <w:rPr>
          <w:rFonts w:ascii="Times New Roman" w:hAnsi="Times New Roman" w:cs="Times New Roman"/>
          <w:sz w:val="24"/>
          <w:szCs w:val="24"/>
          <w:shd w:val="clear" w:color="auto" w:fill="FFFFFF"/>
        </w:rPr>
        <w:t xml:space="preserve"> According to</w:t>
      </w:r>
      <w:r w:rsidR="005C54B9" w:rsidRPr="00FA4AD4">
        <w:rPr>
          <w:rFonts w:ascii="Times New Roman" w:hAnsi="Times New Roman" w:cs="Times New Roman"/>
          <w:sz w:val="24"/>
          <w:szCs w:val="24"/>
          <w:shd w:val="clear" w:color="auto" w:fill="FFFFFF"/>
        </w:rPr>
        <w:t xml:space="preserve"> </w:t>
      </w:r>
      <w:r w:rsidR="0060560C" w:rsidRPr="00FA4AD4">
        <w:rPr>
          <w:rFonts w:ascii="Times New Roman" w:hAnsi="Times New Roman" w:cs="Times New Roman"/>
          <w:color w:val="000000"/>
          <w:sz w:val="24"/>
          <w:szCs w:val="24"/>
          <w:shd w:val="clear" w:color="auto" w:fill="FFFFFF"/>
        </w:rPr>
        <w:t>(Caribbean Virus Tracker · Tracking the viral outbreaks in the Caribbean, 2022)</w:t>
      </w:r>
      <w:r w:rsidR="005C54B9" w:rsidRPr="00FA4AD4">
        <w:rPr>
          <w:rFonts w:ascii="Times New Roman" w:hAnsi="Times New Roman" w:cs="Times New Roman"/>
          <w:color w:val="000000"/>
          <w:sz w:val="24"/>
          <w:szCs w:val="24"/>
          <w:shd w:val="clear" w:color="auto" w:fill="FFFFFF"/>
        </w:rPr>
        <w:t>,</w:t>
      </w:r>
      <w:r w:rsidR="0060560C" w:rsidRPr="00FA4AD4">
        <w:rPr>
          <w:rFonts w:ascii="Times New Roman" w:hAnsi="Times New Roman" w:cs="Times New Roman"/>
          <w:sz w:val="24"/>
          <w:szCs w:val="24"/>
          <w:shd w:val="clear" w:color="auto" w:fill="FFFFFF"/>
        </w:rPr>
        <w:t xml:space="preserve"> </w:t>
      </w:r>
      <w:r w:rsidR="005C54B9" w:rsidRPr="00FA4AD4">
        <w:rPr>
          <w:rFonts w:ascii="Times New Roman" w:hAnsi="Times New Roman" w:cs="Times New Roman"/>
          <w:sz w:val="24"/>
          <w:szCs w:val="24"/>
          <w:shd w:val="clear" w:color="auto" w:fill="FCFCFC"/>
        </w:rPr>
        <w:t>t</w:t>
      </w:r>
      <w:r w:rsidRPr="00FA4AD4">
        <w:rPr>
          <w:rFonts w:ascii="Times New Roman" w:hAnsi="Times New Roman" w:cs="Times New Roman"/>
          <w:sz w:val="24"/>
          <w:szCs w:val="24"/>
          <w:shd w:val="clear" w:color="auto" w:fill="FCFCFC"/>
        </w:rPr>
        <w:t>he </w:t>
      </w:r>
      <w:hyperlink r:id="rId8" w:tgtFrame="_blank" w:tooltip="https://www.worldometers.info/world-population/caribbean-population/" w:history="1">
        <w:r w:rsidRPr="00FA4AD4">
          <w:rPr>
            <w:rStyle w:val="Hyperlink"/>
            <w:rFonts w:ascii="Times New Roman" w:hAnsi="Times New Roman" w:cs="Times New Roman"/>
            <w:color w:val="auto"/>
            <w:sz w:val="24"/>
            <w:szCs w:val="24"/>
            <w:u w:val="none"/>
            <w:shd w:val="clear" w:color="auto" w:fill="FCFCFC"/>
          </w:rPr>
          <w:t>population of all of the islands </w:t>
        </w:r>
      </w:hyperlink>
      <w:r w:rsidRPr="00FA4AD4">
        <w:rPr>
          <w:rFonts w:ascii="Times New Roman" w:hAnsi="Times New Roman" w:cs="Times New Roman"/>
          <w:sz w:val="24"/>
          <w:szCs w:val="24"/>
          <w:shd w:val="clear" w:color="auto" w:fill="FCFCFC"/>
        </w:rPr>
        <w:t>of the Caribbean is just under 44 million</w:t>
      </w:r>
      <w:r w:rsidR="00662D04" w:rsidRPr="00FA4AD4">
        <w:rPr>
          <w:rFonts w:ascii="Times New Roman" w:hAnsi="Times New Roman" w:cs="Times New Roman"/>
          <w:sz w:val="24"/>
          <w:szCs w:val="24"/>
          <w:shd w:val="clear" w:color="auto" w:fill="FCFCFC"/>
        </w:rPr>
        <w:t xml:space="preserve"> </w:t>
      </w:r>
      <w:r w:rsidR="00B97AD9" w:rsidRPr="00FA4AD4">
        <w:rPr>
          <w:rFonts w:ascii="Times New Roman" w:hAnsi="Times New Roman" w:cs="Times New Roman"/>
          <w:sz w:val="24"/>
          <w:szCs w:val="24"/>
          <w:shd w:val="clear" w:color="auto" w:fill="FCFCFC"/>
        </w:rPr>
        <w:t>and to date</w:t>
      </w:r>
      <w:r w:rsidR="00662D04" w:rsidRPr="00FA4AD4">
        <w:rPr>
          <w:rFonts w:ascii="Times New Roman" w:hAnsi="Times New Roman" w:cs="Times New Roman"/>
          <w:sz w:val="24"/>
          <w:szCs w:val="24"/>
          <w:shd w:val="clear" w:color="auto" w:fill="FCFCFC"/>
        </w:rPr>
        <w:t xml:space="preserve"> </w:t>
      </w:r>
      <w:r w:rsidR="00B97AD9" w:rsidRPr="00FA4AD4">
        <w:rPr>
          <w:rFonts w:ascii="Times New Roman" w:hAnsi="Times New Roman" w:cs="Times New Roman"/>
          <w:sz w:val="24"/>
          <w:szCs w:val="24"/>
          <w:shd w:val="clear" w:color="auto" w:fill="FCFCFC"/>
        </w:rPr>
        <w:t xml:space="preserve">has </w:t>
      </w:r>
      <w:r w:rsidR="00662D04" w:rsidRPr="00FA4AD4">
        <w:rPr>
          <w:rFonts w:ascii="Times New Roman" w:hAnsi="Times New Roman" w:cs="Times New Roman"/>
          <w:sz w:val="24"/>
          <w:szCs w:val="24"/>
          <w:shd w:val="clear" w:color="auto" w:fill="FCFCFC"/>
        </w:rPr>
        <w:t>recorded a total number of cases</w:t>
      </w:r>
      <w:r w:rsidR="00B97AD9" w:rsidRPr="00FA4AD4">
        <w:rPr>
          <w:rFonts w:ascii="Times New Roman" w:hAnsi="Times New Roman" w:cs="Times New Roman"/>
          <w:sz w:val="24"/>
          <w:szCs w:val="24"/>
          <w:shd w:val="clear" w:color="auto" w:fill="FCFCFC"/>
        </w:rPr>
        <w:t xml:space="preserve"> of</w:t>
      </w:r>
      <w:r w:rsidR="00662D04" w:rsidRPr="00FA4AD4">
        <w:rPr>
          <w:rFonts w:ascii="Times New Roman" w:hAnsi="Times New Roman" w:cs="Times New Roman"/>
          <w:sz w:val="24"/>
          <w:szCs w:val="24"/>
          <w:shd w:val="clear" w:color="auto" w:fill="FCFCFC"/>
        </w:rPr>
        <w:t xml:space="preserve"> 2,328,372. </w:t>
      </w:r>
      <w:r w:rsidR="00662D04" w:rsidRPr="00FA4AD4">
        <w:rPr>
          <w:rFonts w:ascii="Times New Roman" w:hAnsi="Times New Roman" w:cs="Times New Roman"/>
          <w:sz w:val="24"/>
          <w:szCs w:val="24"/>
        </w:rPr>
        <w:t>The Caribbean COVID-19 Food Security and Livelihoods Impact Survey was launched by CARICOM to rapidly gather data on impacts to livelihoods, food security and access to markets. Prepared by the World Food Programme</w:t>
      </w:r>
      <w:r w:rsidR="001D2021" w:rsidRPr="00FA4AD4">
        <w:rPr>
          <w:rFonts w:ascii="Times New Roman" w:hAnsi="Times New Roman" w:cs="Times New Roman"/>
          <w:sz w:val="24"/>
          <w:szCs w:val="24"/>
        </w:rPr>
        <w:t xml:space="preserve"> (WFP)</w:t>
      </w:r>
      <w:r w:rsidR="00662D04" w:rsidRPr="00FA4AD4">
        <w:rPr>
          <w:rFonts w:ascii="Times New Roman" w:hAnsi="Times New Roman" w:cs="Times New Roman"/>
          <w:sz w:val="24"/>
          <w:szCs w:val="24"/>
        </w:rPr>
        <w:t xml:space="preserve"> with support from the Food and Agriculture Organization</w:t>
      </w:r>
      <w:r w:rsidR="001D2021" w:rsidRPr="00FA4AD4">
        <w:rPr>
          <w:rFonts w:ascii="Times New Roman" w:hAnsi="Times New Roman" w:cs="Times New Roman"/>
          <w:sz w:val="24"/>
          <w:szCs w:val="24"/>
        </w:rPr>
        <w:t>.</w:t>
      </w:r>
    </w:p>
    <w:p w14:paraId="429E82A8" w14:textId="1A88AE0C" w:rsidR="005F62C4" w:rsidRPr="00FA4AD4" w:rsidRDefault="001D2021" w:rsidP="00C052DC">
      <w:pPr>
        <w:jc w:val="both"/>
        <w:rPr>
          <w:rFonts w:ascii="Times New Roman" w:hAnsi="Times New Roman" w:cs="Times New Roman"/>
          <w:sz w:val="24"/>
          <w:szCs w:val="24"/>
          <w:shd w:val="clear" w:color="auto" w:fill="FFFFFF"/>
        </w:rPr>
      </w:pPr>
      <w:r w:rsidRPr="00FA4AD4">
        <w:rPr>
          <w:rFonts w:ascii="Times New Roman" w:hAnsi="Times New Roman" w:cs="Times New Roman"/>
          <w:sz w:val="24"/>
          <w:szCs w:val="24"/>
          <w:shd w:val="clear" w:color="auto" w:fill="FFFFFF"/>
        </w:rPr>
        <w:t>The</w:t>
      </w:r>
      <w:r w:rsidRPr="00FA4AD4">
        <w:rPr>
          <w:rFonts w:ascii="Times New Roman" w:hAnsi="Times New Roman" w:cs="Times New Roman"/>
          <w:sz w:val="24"/>
          <w:szCs w:val="24"/>
          <w:shd w:val="clear" w:color="auto" w:fill="FFFFFF"/>
        </w:rPr>
        <w:t> </w:t>
      </w:r>
      <w:hyperlink r:id="rId9" w:tgtFrame="_blank" w:history="1">
        <w:r w:rsidRPr="00FA4AD4">
          <w:rPr>
            <w:rStyle w:val="Hyperlink"/>
            <w:rFonts w:ascii="Times New Roman" w:hAnsi="Times New Roman" w:cs="Times New Roman"/>
            <w:color w:val="auto"/>
            <w:sz w:val="24"/>
            <w:szCs w:val="24"/>
            <w:u w:val="none"/>
            <w:bdr w:val="none" w:sz="0" w:space="0" w:color="auto" w:frame="1"/>
            <w:shd w:val="clear" w:color="auto" w:fill="FFFFFF"/>
          </w:rPr>
          <w:t>WFP survey</w:t>
        </w:r>
      </w:hyperlink>
      <w:r w:rsidRPr="00FA4AD4">
        <w:rPr>
          <w:rFonts w:ascii="Times New Roman" w:hAnsi="Times New Roman" w:cs="Times New Roman"/>
          <w:sz w:val="24"/>
          <w:szCs w:val="24"/>
          <w:shd w:val="clear" w:color="auto" w:fill="FFFFFF"/>
        </w:rPr>
        <w:t> </w:t>
      </w:r>
      <w:r w:rsidR="00C36478" w:rsidRPr="00FA4AD4">
        <w:rPr>
          <w:rFonts w:ascii="Times New Roman" w:hAnsi="Times New Roman" w:cs="Times New Roman"/>
          <w:sz w:val="24"/>
          <w:szCs w:val="24"/>
          <w:shd w:val="clear" w:color="auto" w:fill="FFFFFF"/>
        </w:rPr>
        <w:t>highlighted</w:t>
      </w:r>
      <w:r w:rsidRPr="00FA4AD4">
        <w:rPr>
          <w:rFonts w:ascii="Times New Roman" w:hAnsi="Times New Roman" w:cs="Times New Roman"/>
          <w:sz w:val="24"/>
          <w:szCs w:val="24"/>
          <w:shd w:val="clear" w:color="auto" w:fill="FFFFFF"/>
        </w:rPr>
        <w:t xml:space="preserve"> that 54% of 5,708 respondents’ livelihoods were </w:t>
      </w:r>
      <w:r w:rsidR="00C36478" w:rsidRPr="00FA4AD4">
        <w:rPr>
          <w:rFonts w:ascii="Times New Roman" w:hAnsi="Times New Roman" w:cs="Times New Roman"/>
          <w:sz w:val="24"/>
          <w:szCs w:val="24"/>
          <w:shd w:val="clear" w:color="auto" w:fill="FFFFFF"/>
        </w:rPr>
        <w:t>disturbed</w:t>
      </w:r>
      <w:r w:rsidRPr="00FA4AD4">
        <w:rPr>
          <w:rFonts w:ascii="Times New Roman" w:hAnsi="Times New Roman" w:cs="Times New Roman"/>
          <w:sz w:val="24"/>
          <w:szCs w:val="24"/>
          <w:shd w:val="clear" w:color="auto" w:fill="FFFFFF"/>
        </w:rPr>
        <w:t xml:space="preserve"> by the effects of COVID-19. </w:t>
      </w:r>
      <w:r w:rsidR="005D4F3F" w:rsidRPr="00FA4AD4">
        <w:rPr>
          <w:rFonts w:ascii="Times New Roman" w:hAnsi="Times New Roman" w:cs="Times New Roman"/>
          <w:sz w:val="24"/>
          <w:szCs w:val="24"/>
          <w:shd w:val="clear" w:color="auto" w:fill="FFFFFF"/>
        </w:rPr>
        <w:t>Eighty-eight</w:t>
      </w:r>
      <w:r w:rsidR="00C36478" w:rsidRPr="00FA4AD4">
        <w:rPr>
          <w:rFonts w:ascii="Times New Roman" w:hAnsi="Times New Roman" w:cs="Times New Roman"/>
          <w:sz w:val="24"/>
          <w:szCs w:val="24"/>
          <w:shd w:val="clear" w:color="auto" w:fill="FFFFFF"/>
        </w:rPr>
        <w:t xml:space="preserve"> (</w:t>
      </w:r>
      <w:r w:rsidRPr="00FA4AD4">
        <w:rPr>
          <w:rFonts w:ascii="Times New Roman" w:hAnsi="Times New Roman" w:cs="Times New Roman"/>
          <w:sz w:val="24"/>
          <w:szCs w:val="24"/>
          <w:shd w:val="clear" w:color="auto" w:fill="FFFFFF"/>
        </w:rPr>
        <w:t>88%</w:t>
      </w:r>
      <w:r w:rsidR="00C36478" w:rsidRPr="00FA4AD4">
        <w:rPr>
          <w:rFonts w:ascii="Times New Roman" w:hAnsi="Times New Roman" w:cs="Times New Roman"/>
          <w:sz w:val="24"/>
          <w:szCs w:val="24"/>
          <w:shd w:val="clear" w:color="auto" w:fill="FFFFFF"/>
        </w:rPr>
        <w:t xml:space="preserve">) </w:t>
      </w:r>
      <w:r w:rsidRPr="00FA4AD4">
        <w:rPr>
          <w:rFonts w:ascii="Times New Roman" w:hAnsi="Times New Roman" w:cs="Times New Roman"/>
          <w:sz w:val="24"/>
          <w:szCs w:val="24"/>
          <w:shd w:val="clear" w:color="auto" w:fill="FFFFFF"/>
        </w:rPr>
        <w:t>of respondents classif</w:t>
      </w:r>
      <w:r w:rsidR="00C36478" w:rsidRPr="00FA4AD4">
        <w:rPr>
          <w:rFonts w:ascii="Times New Roman" w:hAnsi="Times New Roman" w:cs="Times New Roman"/>
          <w:sz w:val="24"/>
          <w:szCs w:val="24"/>
          <w:shd w:val="clear" w:color="auto" w:fill="FFFFFF"/>
        </w:rPr>
        <w:t>ied</w:t>
      </w:r>
      <w:r w:rsidRPr="00FA4AD4">
        <w:rPr>
          <w:rFonts w:ascii="Times New Roman" w:hAnsi="Times New Roman" w:cs="Times New Roman"/>
          <w:sz w:val="24"/>
          <w:szCs w:val="24"/>
          <w:shd w:val="clear" w:color="auto" w:fill="FFFFFF"/>
        </w:rPr>
        <w:t xml:space="preserve"> their income as well below average</w:t>
      </w:r>
      <w:r w:rsidR="00C36478" w:rsidRPr="00FA4AD4">
        <w:rPr>
          <w:rFonts w:ascii="Times New Roman" w:hAnsi="Times New Roman" w:cs="Times New Roman"/>
          <w:sz w:val="24"/>
          <w:szCs w:val="24"/>
          <w:shd w:val="clear" w:color="auto" w:fill="FFFFFF"/>
        </w:rPr>
        <w:t>, which emphasise the effects of low</w:t>
      </w:r>
      <w:r w:rsidR="005F62C4" w:rsidRPr="00FA4AD4">
        <w:rPr>
          <w:rFonts w:ascii="Times New Roman" w:hAnsi="Times New Roman" w:cs="Times New Roman"/>
          <w:sz w:val="24"/>
          <w:szCs w:val="24"/>
          <w:shd w:val="clear" w:color="auto" w:fill="FFFFFF"/>
        </w:rPr>
        <w:t>er</w:t>
      </w:r>
      <w:r w:rsidR="00C36478" w:rsidRPr="00FA4AD4">
        <w:rPr>
          <w:rFonts w:ascii="Times New Roman" w:hAnsi="Times New Roman" w:cs="Times New Roman"/>
          <w:sz w:val="24"/>
          <w:szCs w:val="24"/>
          <w:shd w:val="clear" w:color="auto" w:fill="FFFFFF"/>
        </w:rPr>
        <w:t xml:space="preserve"> </w:t>
      </w:r>
      <w:r w:rsidR="005D4F3F" w:rsidRPr="00FA4AD4">
        <w:rPr>
          <w:rFonts w:ascii="Times New Roman" w:hAnsi="Times New Roman" w:cs="Times New Roman"/>
          <w:sz w:val="24"/>
          <w:szCs w:val="24"/>
          <w:shd w:val="clear" w:color="auto" w:fill="FFFFFF"/>
        </w:rPr>
        <w:t>income livelihood</w:t>
      </w:r>
      <w:r w:rsidR="00C36478" w:rsidRPr="00FA4AD4">
        <w:rPr>
          <w:rFonts w:ascii="Times New Roman" w:hAnsi="Times New Roman" w:cs="Times New Roman"/>
          <w:sz w:val="24"/>
          <w:szCs w:val="24"/>
          <w:shd w:val="clear" w:color="auto" w:fill="FFFFFF"/>
        </w:rPr>
        <w:t xml:space="preserve"> of individual households</w:t>
      </w:r>
      <w:r w:rsidRPr="00FA4AD4">
        <w:rPr>
          <w:rFonts w:ascii="Times New Roman" w:hAnsi="Times New Roman" w:cs="Times New Roman"/>
          <w:sz w:val="24"/>
          <w:szCs w:val="24"/>
          <w:shd w:val="clear" w:color="auto" w:fill="FFFFFF"/>
        </w:rPr>
        <w:t>. The primary worries reported were unemployment, fear of illness and the inability to meet food and essential needs</w:t>
      </w:r>
      <w:r w:rsidR="005F62C4" w:rsidRPr="00FA4AD4">
        <w:rPr>
          <w:rFonts w:ascii="Times New Roman" w:hAnsi="Times New Roman" w:cs="Times New Roman"/>
          <w:sz w:val="24"/>
          <w:szCs w:val="24"/>
          <w:shd w:val="clear" w:color="auto" w:fill="FFFFFF"/>
        </w:rPr>
        <w:t>.</w:t>
      </w:r>
    </w:p>
    <w:p w14:paraId="1B9828AE" w14:textId="7A1468A6" w:rsidR="005F62C4" w:rsidRPr="00FA4AD4" w:rsidRDefault="008826C8" w:rsidP="00C052DC">
      <w:pPr>
        <w:jc w:val="both"/>
        <w:rPr>
          <w:rFonts w:ascii="Times New Roman" w:hAnsi="Times New Roman" w:cs="Times New Roman"/>
          <w:sz w:val="24"/>
          <w:szCs w:val="24"/>
          <w:shd w:val="clear" w:color="auto" w:fill="FFFFFF"/>
        </w:rPr>
      </w:pPr>
      <w:r w:rsidRPr="00FA4AD4">
        <w:rPr>
          <w:rFonts w:ascii="Times New Roman" w:hAnsi="Times New Roman" w:cs="Times New Roman"/>
          <w:sz w:val="24"/>
          <w:szCs w:val="24"/>
          <w:shd w:val="clear" w:color="auto" w:fill="FFFFFF"/>
        </w:rPr>
        <w:t>In St. V</w:t>
      </w:r>
      <w:r w:rsidR="0069391B" w:rsidRPr="00FA4AD4">
        <w:rPr>
          <w:rFonts w:ascii="Times New Roman" w:hAnsi="Times New Roman" w:cs="Times New Roman"/>
          <w:sz w:val="24"/>
          <w:szCs w:val="24"/>
          <w:shd w:val="clear" w:color="auto" w:fill="FFFFFF"/>
        </w:rPr>
        <w:t>i</w:t>
      </w:r>
      <w:r w:rsidRPr="00FA4AD4">
        <w:rPr>
          <w:rFonts w:ascii="Times New Roman" w:hAnsi="Times New Roman" w:cs="Times New Roman"/>
          <w:sz w:val="24"/>
          <w:szCs w:val="24"/>
          <w:shd w:val="clear" w:color="auto" w:fill="FFFFFF"/>
        </w:rPr>
        <w:t xml:space="preserve">ncent and the </w:t>
      </w:r>
      <w:r w:rsidR="005D4F3F" w:rsidRPr="00FA4AD4">
        <w:rPr>
          <w:rFonts w:ascii="Times New Roman" w:hAnsi="Times New Roman" w:cs="Times New Roman"/>
          <w:sz w:val="24"/>
          <w:szCs w:val="24"/>
          <w:shd w:val="clear" w:color="auto" w:fill="FFFFFF"/>
        </w:rPr>
        <w:t>Grenadines,</w:t>
      </w:r>
      <w:r w:rsidRPr="00FA4AD4">
        <w:rPr>
          <w:rFonts w:ascii="Times New Roman" w:hAnsi="Times New Roman" w:cs="Times New Roman"/>
          <w:sz w:val="24"/>
          <w:szCs w:val="24"/>
          <w:shd w:val="clear" w:color="auto" w:fill="FFFFFF"/>
        </w:rPr>
        <w:t xml:space="preserve"> t</w:t>
      </w:r>
      <w:r w:rsidR="005F62C4" w:rsidRPr="00FA4AD4">
        <w:rPr>
          <w:rFonts w:ascii="Times New Roman" w:hAnsi="Times New Roman" w:cs="Times New Roman"/>
          <w:sz w:val="24"/>
          <w:szCs w:val="24"/>
          <w:shd w:val="clear" w:color="auto" w:fill="FFFFFF"/>
        </w:rPr>
        <w:t xml:space="preserve">he issue of food insecurity has especially become more challenging since the start of the global Covid -19 pandemic and the explosive eruption of the La </w:t>
      </w:r>
      <w:r w:rsidR="005F62C4" w:rsidRPr="00FA4AD4">
        <w:rPr>
          <w:rFonts w:ascii="Times New Roman" w:hAnsi="Times New Roman" w:cs="Times New Roman"/>
          <w:sz w:val="24"/>
          <w:szCs w:val="24"/>
          <w:shd w:val="clear" w:color="auto" w:fill="FFFFFF"/>
        </w:rPr>
        <w:lastRenderedPageBreak/>
        <w:t>Soufriere Volcano. Loss of employment and disruption of livelihoods are two major reasons for</w:t>
      </w:r>
      <w:r w:rsidRPr="00FA4AD4">
        <w:rPr>
          <w:rFonts w:ascii="Times New Roman" w:hAnsi="Times New Roman" w:cs="Times New Roman"/>
          <w:sz w:val="24"/>
          <w:szCs w:val="24"/>
          <w:shd w:val="clear" w:color="auto" w:fill="FFFFFF"/>
        </w:rPr>
        <w:t xml:space="preserve"> food</w:t>
      </w:r>
      <w:r w:rsidR="005F62C4" w:rsidRPr="00FA4AD4">
        <w:rPr>
          <w:rFonts w:ascii="Times New Roman" w:hAnsi="Times New Roman" w:cs="Times New Roman"/>
          <w:sz w:val="24"/>
          <w:szCs w:val="24"/>
          <w:shd w:val="clear" w:color="auto" w:fill="FFFFFF"/>
        </w:rPr>
        <w:t xml:space="preserve"> insecurity during the pandemic and the volcanic eruption in SVG</w:t>
      </w:r>
      <w:r w:rsidRPr="00FA4AD4">
        <w:rPr>
          <w:rFonts w:ascii="Times New Roman" w:hAnsi="Times New Roman" w:cs="Times New Roman"/>
          <w:sz w:val="24"/>
          <w:szCs w:val="24"/>
          <w:shd w:val="clear" w:color="auto" w:fill="FFFFFF"/>
        </w:rPr>
        <w:t>.</w:t>
      </w:r>
    </w:p>
    <w:p w14:paraId="7EB716D0" w14:textId="792EB2CA" w:rsidR="0032668C" w:rsidRPr="00FA4AD4" w:rsidRDefault="00AD1908" w:rsidP="00BC4198">
      <w:pPr>
        <w:jc w:val="both"/>
        <w:rPr>
          <w:rFonts w:ascii="Times New Roman" w:hAnsi="Times New Roman" w:cs="Times New Roman"/>
          <w:sz w:val="24"/>
          <w:szCs w:val="24"/>
        </w:rPr>
      </w:pPr>
      <w:r w:rsidRPr="00FA4AD4">
        <w:rPr>
          <w:rFonts w:ascii="Times New Roman" w:hAnsi="Times New Roman" w:cs="Times New Roman"/>
          <w:sz w:val="24"/>
          <w:szCs w:val="24"/>
          <w:shd w:val="clear" w:color="auto" w:fill="FFFFFF"/>
        </w:rPr>
        <w:t xml:space="preserve">It is without a doubt that the Covid-19 has shown no mercy </w:t>
      </w:r>
      <w:r w:rsidR="005D4F3F" w:rsidRPr="00FA4AD4">
        <w:rPr>
          <w:rFonts w:ascii="Times New Roman" w:hAnsi="Times New Roman" w:cs="Times New Roman"/>
          <w:sz w:val="24"/>
          <w:szCs w:val="24"/>
          <w:shd w:val="clear" w:color="auto" w:fill="FFFFFF"/>
        </w:rPr>
        <w:t>f</w:t>
      </w:r>
      <w:r w:rsidRPr="00FA4AD4">
        <w:rPr>
          <w:rFonts w:ascii="Times New Roman" w:hAnsi="Times New Roman" w:cs="Times New Roman"/>
          <w:sz w:val="24"/>
          <w:szCs w:val="24"/>
          <w:shd w:val="clear" w:color="auto" w:fill="FFFFFF"/>
        </w:rPr>
        <w:t>or the you</w:t>
      </w:r>
      <w:r w:rsidR="005D4F3F" w:rsidRPr="00FA4AD4">
        <w:rPr>
          <w:rFonts w:ascii="Times New Roman" w:hAnsi="Times New Roman" w:cs="Times New Roman"/>
          <w:sz w:val="24"/>
          <w:szCs w:val="24"/>
          <w:shd w:val="clear" w:color="auto" w:fill="FFFFFF"/>
        </w:rPr>
        <w:t xml:space="preserve">ng </w:t>
      </w:r>
      <w:r w:rsidRPr="00FA4AD4">
        <w:rPr>
          <w:rFonts w:ascii="Times New Roman" w:hAnsi="Times New Roman" w:cs="Times New Roman"/>
          <w:sz w:val="24"/>
          <w:szCs w:val="24"/>
          <w:shd w:val="clear" w:color="auto" w:fill="FFFFFF"/>
        </w:rPr>
        <w:t xml:space="preserve">nor the old, the </w:t>
      </w:r>
      <w:r w:rsidR="00D82DAC" w:rsidRPr="00FA4AD4">
        <w:rPr>
          <w:rFonts w:ascii="Times New Roman" w:hAnsi="Times New Roman" w:cs="Times New Roman"/>
          <w:sz w:val="24"/>
          <w:szCs w:val="24"/>
          <w:shd w:val="clear" w:color="auto" w:fill="FFFFFF"/>
        </w:rPr>
        <w:t>r</w:t>
      </w:r>
      <w:r w:rsidRPr="00FA4AD4">
        <w:rPr>
          <w:rFonts w:ascii="Times New Roman" w:hAnsi="Times New Roman" w:cs="Times New Roman"/>
          <w:sz w:val="24"/>
          <w:szCs w:val="24"/>
          <w:shd w:val="clear" w:color="auto" w:fill="FFFFFF"/>
        </w:rPr>
        <w:t>ich nor the poor neither the sick nor the healthy. It has, in all its rage ripped th</w:t>
      </w:r>
      <w:r w:rsidR="00D82DAC" w:rsidRPr="00FA4AD4">
        <w:rPr>
          <w:rFonts w:ascii="Times New Roman" w:hAnsi="Times New Roman" w:cs="Times New Roman"/>
          <w:sz w:val="24"/>
          <w:szCs w:val="24"/>
          <w:shd w:val="clear" w:color="auto" w:fill="FFFFFF"/>
        </w:rPr>
        <w:t>r</w:t>
      </w:r>
      <w:r w:rsidRPr="00FA4AD4">
        <w:rPr>
          <w:rFonts w:ascii="Times New Roman" w:hAnsi="Times New Roman" w:cs="Times New Roman"/>
          <w:sz w:val="24"/>
          <w:szCs w:val="24"/>
          <w:shd w:val="clear" w:color="auto" w:fill="FFFFFF"/>
        </w:rPr>
        <w:t xml:space="preserve">ough the archipelago of 32 islands and cays, leaving thousand without jobs and </w:t>
      </w:r>
      <w:r w:rsidR="005D4F3F" w:rsidRPr="00FA4AD4">
        <w:rPr>
          <w:rFonts w:ascii="Times New Roman" w:hAnsi="Times New Roman" w:cs="Times New Roman"/>
          <w:sz w:val="24"/>
          <w:szCs w:val="24"/>
          <w:shd w:val="clear" w:color="auto" w:fill="FFFFFF"/>
        </w:rPr>
        <w:t>worsen</w:t>
      </w:r>
      <w:r w:rsidRPr="00FA4AD4">
        <w:rPr>
          <w:rFonts w:ascii="Times New Roman" w:hAnsi="Times New Roman" w:cs="Times New Roman"/>
          <w:sz w:val="24"/>
          <w:szCs w:val="24"/>
          <w:shd w:val="clear" w:color="auto" w:fill="FFFFFF"/>
        </w:rPr>
        <w:t xml:space="preserve"> the livelihood of many. </w:t>
      </w:r>
      <w:r w:rsidR="005D4F3F" w:rsidRPr="00FA4AD4">
        <w:rPr>
          <w:rFonts w:ascii="Times New Roman" w:hAnsi="Times New Roman" w:cs="Times New Roman"/>
          <w:sz w:val="24"/>
          <w:szCs w:val="24"/>
          <w:shd w:val="clear" w:color="auto" w:fill="FFFFFF"/>
          <w:lang w:val="en-US"/>
        </w:rPr>
        <w:t xml:space="preserve">People in the Caribbean region, specificity SVG who depended on daily, </w:t>
      </w:r>
      <w:r w:rsidR="005D4F3F" w:rsidRPr="00FA4AD4">
        <w:rPr>
          <w:rFonts w:ascii="Times New Roman" w:hAnsi="Times New Roman" w:cs="Times New Roman"/>
          <w:sz w:val="24"/>
          <w:szCs w:val="24"/>
          <w:shd w:val="clear" w:color="auto" w:fill="FFFFFF"/>
          <w:lang w:val="en-US"/>
        </w:rPr>
        <w:t>fortnightly,</w:t>
      </w:r>
      <w:r w:rsidR="005D4F3F" w:rsidRPr="00FA4AD4">
        <w:rPr>
          <w:rFonts w:ascii="Times New Roman" w:hAnsi="Times New Roman" w:cs="Times New Roman"/>
          <w:sz w:val="24"/>
          <w:szCs w:val="24"/>
          <w:shd w:val="clear" w:color="auto" w:fill="FFFFFF"/>
          <w:lang w:val="en-US"/>
        </w:rPr>
        <w:t xml:space="preserve"> and monthly wages for survival, has now been le</w:t>
      </w:r>
      <w:r w:rsidR="0012296B" w:rsidRPr="00FA4AD4">
        <w:rPr>
          <w:rFonts w:ascii="Times New Roman" w:hAnsi="Times New Roman" w:cs="Times New Roman"/>
          <w:sz w:val="24"/>
          <w:szCs w:val="24"/>
          <w:shd w:val="clear" w:color="auto" w:fill="FFFFFF"/>
          <w:lang w:val="en-US"/>
        </w:rPr>
        <w:t>f</w:t>
      </w:r>
      <w:r w:rsidR="005D4F3F" w:rsidRPr="00FA4AD4">
        <w:rPr>
          <w:rFonts w:ascii="Times New Roman" w:hAnsi="Times New Roman" w:cs="Times New Roman"/>
          <w:sz w:val="24"/>
          <w:szCs w:val="24"/>
          <w:shd w:val="clear" w:color="auto" w:fill="FFFFFF"/>
          <w:lang w:val="en-US"/>
        </w:rPr>
        <w:t xml:space="preserve">t to depend solely on the state, </w:t>
      </w:r>
      <w:r w:rsidR="005D4F3F" w:rsidRPr="00FA4AD4">
        <w:rPr>
          <w:rFonts w:ascii="Times New Roman" w:hAnsi="Times New Roman" w:cs="Times New Roman"/>
          <w:sz w:val="24"/>
          <w:szCs w:val="24"/>
          <w:shd w:val="clear" w:color="auto" w:fill="FFFFFF"/>
          <w:lang w:val="en-US"/>
        </w:rPr>
        <w:t>because of</w:t>
      </w:r>
      <w:r w:rsidR="005D4F3F" w:rsidRPr="00FA4AD4">
        <w:rPr>
          <w:rFonts w:ascii="Times New Roman" w:hAnsi="Times New Roman" w:cs="Times New Roman"/>
          <w:sz w:val="24"/>
          <w:szCs w:val="24"/>
          <w:shd w:val="clear" w:color="auto" w:fill="FFFFFF"/>
          <w:lang w:val="en-US"/>
        </w:rPr>
        <w:t xml:space="preserve"> loss in income.</w:t>
      </w:r>
      <w:r w:rsidR="005D4F3F" w:rsidRPr="00FA4AD4">
        <w:rPr>
          <w:rFonts w:ascii="Times New Roman" w:hAnsi="Times New Roman" w:cs="Times New Roman"/>
          <w:sz w:val="24"/>
          <w:szCs w:val="24"/>
          <w:lang w:val="en-US"/>
        </w:rPr>
        <w:t xml:space="preserve"> </w:t>
      </w:r>
      <w:r w:rsidR="005D4F3F" w:rsidRPr="00FA4AD4">
        <w:rPr>
          <w:rFonts w:ascii="Times New Roman" w:hAnsi="Times New Roman" w:cs="Times New Roman"/>
          <w:sz w:val="24"/>
          <w:szCs w:val="24"/>
        </w:rPr>
        <w:t>This pandemic has crippled the economy and has further highlighted the sustainability challenge o</w:t>
      </w:r>
      <w:r w:rsidR="00BC4198" w:rsidRPr="00FA4AD4">
        <w:rPr>
          <w:rFonts w:ascii="Times New Roman" w:hAnsi="Times New Roman" w:cs="Times New Roman"/>
          <w:sz w:val="24"/>
          <w:szCs w:val="24"/>
        </w:rPr>
        <w:t>f</w:t>
      </w:r>
      <w:r w:rsidR="005D4F3F" w:rsidRPr="00FA4AD4">
        <w:rPr>
          <w:rFonts w:ascii="Times New Roman" w:hAnsi="Times New Roman" w:cs="Times New Roman"/>
          <w:sz w:val="24"/>
          <w:szCs w:val="24"/>
        </w:rPr>
        <w:t xml:space="preserve"> food insecurity.  </w:t>
      </w:r>
      <w:bookmarkStart w:id="0" w:name="_Hlk91973577"/>
      <w:r w:rsidR="005D4F3F" w:rsidRPr="00FA4AD4">
        <w:rPr>
          <w:rFonts w:ascii="Times New Roman" w:hAnsi="Times New Roman" w:cs="Times New Roman"/>
          <w:sz w:val="24"/>
          <w:szCs w:val="24"/>
        </w:rPr>
        <w:t>The W</w:t>
      </w:r>
      <w:r w:rsidR="00BC4198" w:rsidRPr="00FA4AD4">
        <w:rPr>
          <w:rFonts w:ascii="Times New Roman" w:hAnsi="Times New Roman" w:cs="Times New Roman"/>
          <w:sz w:val="24"/>
          <w:szCs w:val="24"/>
        </w:rPr>
        <w:t xml:space="preserve">orld Food Programme, </w:t>
      </w:r>
      <w:r w:rsidR="005D4F3F" w:rsidRPr="00FA4AD4">
        <w:rPr>
          <w:rFonts w:ascii="Times New Roman" w:hAnsi="Times New Roman" w:cs="Times New Roman"/>
          <w:sz w:val="24"/>
          <w:szCs w:val="24"/>
        </w:rPr>
        <w:t>Regional Director for Latin America and the Caribbean Miguel Barreto</w:t>
      </w:r>
      <w:bookmarkEnd w:id="0"/>
      <w:r w:rsidR="005D4F3F" w:rsidRPr="00FA4AD4">
        <w:rPr>
          <w:rFonts w:ascii="Times New Roman" w:hAnsi="Times New Roman" w:cs="Times New Roman"/>
          <w:sz w:val="24"/>
          <w:szCs w:val="24"/>
        </w:rPr>
        <w:t>, stated that “It is vital and urgent that we provide food assistance to the growing number of vulnerable people in the region, as well as those who depend on informal work,”</w:t>
      </w:r>
      <w:r w:rsidR="00BC4198" w:rsidRPr="00FA4AD4">
        <w:rPr>
          <w:rFonts w:ascii="Times New Roman" w:hAnsi="Times New Roman" w:cs="Times New Roman"/>
          <w:color w:val="000000"/>
          <w:sz w:val="24"/>
          <w:szCs w:val="24"/>
          <w:shd w:val="clear" w:color="auto" w:fill="FFFFFF"/>
        </w:rPr>
        <w:t xml:space="preserve"> </w:t>
      </w:r>
      <w:r w:rsidR="00BC4198" w:rsidRPr="00FA4AD4">
        <w:rPr>
          <w:rFonts w:ascii="Times New Roman" w:hAnsi="Times New Roman" w:cs="Times New Roman"/>
          <w:color w:val="000000"/>
          <w:sz w:val="24"/>
          <w:szCs w:val="24"/>
          <w:shd w:val="clear" w:color="auto" w:fill="FFFFFF"/>
        </w:rPr>
        <w:t>(COVID-19: Millions at Risk of Severe Food Insecurity in Latin America and Caribbean - World Food Program USA, 2022)</w:t>
      </w:r>
      <w:r w:rsidR="00BC4198" w:rsidRPr="00FA4AD4">
        <w:rPr>
          <w:rFonts w:ascii="Times New Roman" w:hAnsi="Times New Roman" w:cs="Times New Roman"/>
          <w:color w:val="000000"/>
          <w:sz w:val="24"/>
          <w:szCs w:val="24"/>
          <w:shd w:val="clear" w:color="auto" w:fill="FFFFFF"/>
        </w:rPr>
        <w:t>.</w:t>
      </w:r>
      <w:r w:rsidR="00BC4198" w:rsidRPr="00FA4AD4">
        <w:rPr>
          <w:rFonts w:ascii="Times New Roman" w:hAnsi="Times New Roman" w:cs="Times New Roman"/>
          <w:sz w:val="24"/>
          <w:szCs w:val="24"/>
        </w:rPr>
        <w:t xml:space="preserve"> </w:t>
      </w:r>
      <w:r w:rsidR="005D4F3F" w:rsidRPr="005D4F3F">
        <w:rPr>
          <w:rFonts w:ascii="Times New Roman" w:hAnsi="Times New Roman" w:cs="Times New Roman"/>
          <w:sz w:val="24"/>
          <w:szCs w:val="24"/>
        </w:rPr>
        <w:t>She further indicated that there is still time to prevent the Covid-19 pandemic from becoming a hunger pandemic.</w:t>
      </w:r>
    </w:p>
    <w:p w14:paraId="638141DF" w14:textId="6F662749" w:rsidR="00CC6EB6" w:rsidRPr="00FA4AD4" w:rsidRDefault="00CC6EB6" w:rsidP="005D4F3F">
      <w:pPr>
        <w:jc w:val="both"/>
        <w:rPr>
          <w:rFonts w:ascii="Times New Roman" w:hAnsi="Times New Roman" w:cs="Times New Roman"/>
          <w:sz w:val="24"/>
          <w:szCs w:val="24"/>
        </w:rPr>
      </w:pPr>
      <w:r w:rsidRPr="00FA4AD4">
        <w:rPr>
          <w:rFonts w:ascii="Times New Roman" w:hAnsi="Times New Roman" w:cs="Times New Roman"/>
          <w:sz w:val="24"/>
          <w:szCs w:val="24"/>
        </w:rPr>
        <w:t xml:space="preserve">Although many Caribbean islands had curfews and lock downs, fortunately St. Vincent and the Grenadines remained open for business whilst strictly encouraging and enforcing the necessary protocols. Therefore, access to the </w:t>
      </w:r>
      <w:r w:rsidR="00D74E49" w:rsidRPr="00FA4AD4">
        <w:rPr>
          <w:rFonts w:ascii="Times New Roman" w:hAnsi="Times New Roman" w:cs="Times New Roman"/>
          <w:sz w:val="24"/>
          <w:szCs w:val="24"/>
        </w:rPr>
        <w:t>supermarkets and shops</w:t>
      </w:r>
      <w:r w:rsidRPr="00FA4AD4">
        <w:rPr>
          <w:rFonts w:ascii="Times New Roman" w:hAnsi="Times New Roman" w:cs="Times New Roman"/>
          <w:sz w:val="24"/>
          <w:szCs w:val="24"/>
        </w:rPr>
        <w:t xml:space="preserve"> </w:t>
      </w:r>
      <w:r w:rsidR="00D74E49" w:rsidRPr="00FA4AD4">
        <w:rPr>
          <w:rFonts w:ascii="Times New Roman" w:hAnsi="Times New Roman" w:cs="Times New Roman"/>
          <w:sz w:val="24"/>
          <w:szCs w:val="24"/>
        </w:rPr>
        <w:t xml:space="preserve">was available. </w:t>
      </w:r>
      <w:r w:rsidR="00144A17" w:rsidRPr="00FA4AD4">
        <w:rPr>
          <w:rFonts w:ascii="Times New Roman" w:hAnsi="Times New Roman" w:cs="Times New Roman"/>
          <w:sz w:val="24"/>
          <w:szCs w:val="24"/>
        </w:rPr>
        <w:t>However</w:t>
      </w:r>
      <w:r w:rsidR="009E2E75" w:rsidRPr="00FA4AD4">
        <w:rPr>
          <w:rFonts w:ascii="Times New Roman" w:hAnsi="Times New Roman" w:cs="Times New Roman"/>
          <w:sz w:val="24"/>
          <w:szCs w:val="24"/>
        </w:rPr>
        <w:t>,</w:t>
      </w:r>
      <w:r w:rsidR="00144A17" w:rsidRPr="00FA4AD4">
        <w:rPr>
          <w:rFonts w:ascii="Times New Roman" w:hAnsi="Times New Roman" w:cs="Times New Roman"/>
          <w:sz w:val="24"/>
          <w:szCs w:val="24"/>
        </w:rPr>
        <w:t xml:space="preserve"> a lot of support was lost especially for the poor and </w:t>
      </w:r>
      <w:r w:rsidR="001A78E3" w:rsidRPr="00FA4AD4">
        <w:rPr>
          <w:rFonts w:ascii="Times New Roman" w:hAnsi="Times New Roman" w:cs="Times New Roman"/>
          <w:sz w:val="24"/>
          <w:szCs w:val="24"/>
        </w:rPr>
        <w:t>marginalised</w:t>
      </w:r>
      <w:r w:rsidR="00144A17" w:rsidRPr="00FA4AD4">
        <w:rPr>
          <w:rFonts w:ascii="Times New Roman" w:hAnsi="Times New Roman" w:cs="Times New Roman"/>
          <w:sz w:val="24"/>
          <w:szCs w:val="24"/>
        </w:rPr>
        <w:t xml:space="preserve"> who would </w:t>
      </w:r>
      <w:r w:rsidR="001A78E3" w:rsidRPr="00FA4AD4">
        <w:rPr>
          <w:rFonts w:ascii="Times New Roman" w:hAnsi="Times New Roman" w:cs="Times New Roman"/>
          <w:sz w:val="24"/>
          <w:szCs w:val="24"/>
        </w:rPr>
        <w:t xml:space="preserve">usually </w:t>
      </w:r>
      <w:r w:rsidR="00144A17" w:rsidRPr="00FA4AD4">
        <w:rPr>
          <w:rFonts w:ascii="Times New Roman" w:hAnsi="Times New Roman" w:cs="Times New Roman"/>
          <w:sz w:val="24"/>
          <w:szCs w:val="24"/>
        </w:rPr>
        <w:t xml:space="preserve">receive help from neighbours or even families abroad. </w:t>
      </w:r>
      <w:r w:rsidR="009E2E75" w:rsidRPr="00FA4AD4">
        <w:rPr>
          <w:rFonts w:ascii="Times New Roman" w:hAnsi="Times New Roman" w:cs="Times New Roman"/>
          <w:sz w:val="24"/>
          <w:szCs w:val="24"/>
        </w:rPr>
        <w:t>They were now unable to buy food and could only afford to eat even less</w:t>
      </w:r>
      <w:r w:rsidR="001A78E3" w:rsidRPr="00FA4AD4">
        <w:rPr>
          <w:rFonts w:ascii="Times New Roman" w:hAnsi="Times New Roman" w:cs="Times New Roman"/>
          <w:sz w:val="24"/>
          <w:szCs w:val="24"/>
        </w:rPr>
        <w:t>,</w:t>
      </w:r>
      <w:r w:rsidR="009E2E75" w:rsidRPr="00FA4AD4">
        <w:rPr>
          <w:rFonts w:ascii="Times New Roman" w:hAnsi="Times New Roman" w:cs="Times New Roman"/>
          <w:sz w:val="24"/>
          <w:szCs w:val="24"/>
        </w:rPr>
        <w:t xml:space="preserve"> as the food boxes and support from the government must be stretched. </w:t>
      </w:r>
    </w:p>
    <w:p w14:paraId="4452AC43" w14:textId="5509AE24" w:rsidR="00AF7D61" w:rsidRPr="00FA4AD4" w:rsidRDefault="001A78E3" w:rsidP="005D4F3F">
      <w:pPr>
        <w:jc w:val="both"/>
        <w:rPr>
          <w:rFonts w:ascii="Times New Roman" w:hAnsi="Times New Roman" w:cs="Times New Roman"/>
          <w:sz w:val="24"/>
          <w:szCs w:val="24"/>
        </w:rPr>
      </w:pPr>
      <w:r w:rsidRPr="00FA4AD4">
        <w:rPr>
          <w:rFonts w:ascii="Times New Roman" w:hAnsi="Times New Roman" w:cs="Times New Roman"/>
          <w:sz w:val="24"/>
          <w:szCs w:val="24"/>
        </w:rPr>
        <w:t xml:space="preserve">Notwithstanding, there </w:t>
      </w:r>
      <w:r w:rsidR="000D76D3" w:rsidRPr="00FA4AD4">
        <w:rPr>
          <w:rFonts w:ascii="Times New Roman" w:hAnsi="Times New Roman" w:cs="Times New Roman"/>
          <w:sz w:val="24"/>
          <w:szCs w:val="24"/>
        </w:rPr>
        <w:t>are support systems in place, for instance</w:t>
      </w:r>
      <w:r w:rsidRPr="00FA4AD4">
        <w:rPr>
          <w:rFonts w:ascii="Times New Roman" w:hAnsi="Times New Roman" w:cs="Times New Roman"/>
          <w:sz w:val="24"/>
          <w:szCs w:val="24"/>
        </w:rPr>
        <w:t xml:space="preserve"> u</w:t>
      </w:r>
      <w:r w:rsidR="00AF7D61" w:rsidRPr="00FA4AD4">
        <w:rPr>
          <w:rFonts w:ascii="Times New Roman" w:hAnsi="Times New Roman" w:cs="Times New Roman"/>
          <w:sz w:val="24"/>
          <w:szCs w:val="24"/>
        </w:rPr>
        <w:t>nder the first COVID-19 package of World Bank Group financing, countries can invest in longer-term prevention, such as strengthened veterinary services, disease surveillance and food safety. In India, for example, the COVID-19 Emergency Response and Health Systems Preparedness Project will improve disease surveillance systems in humans and animals and health information systems across the country. In China, a new project will improve risk-based surveillance systems for zoonotic and other emerging health threats. It will strengthen the capacity for risk assessment, diagnosis and monitoring of human, animal, and wildlife diseases. It will also improve protocols for information sharing between relevant agencies.</w:t>
      </w:r>
    </w:p>
    <w:p w14:paraId="10D566C8" w14:textId="459EB470" w:rsidR="00B95379" w:rsidRPr="00FA4AD4" w:rsidRDefault="00FF6337" w:rsidP="00783E52">
      <w:pPr>
        <w:spacing w:after="160" w:line="259" w:lineRule="auto"/>
        <w:jc w:val="both"/>
        <w:rPr>
          <w:rFonts w:ascii="Times New Roman" w:hAnsi="Times New Roman" w:cs="Times New Roman"/>
          <w:sz w:val="24"/>
          <w:szCs w:val="24"/>
          <w:lang w:val="en-US"/>
        </w:rPr>
      </w:pPr>
      <w:r w:rsidRPr="00FF6337">
        <w:rPr>
          <w:rFonts w:ascii="Times New Roman" w:hAnsi="Times New Roman" w:cs="Times New Roman"/>
          <w:sz w:val="24"/>
          <w:szCs w:val="24"/>
          <w:lang w:val="en-US"/>
        </w:rPr>
        <w:t>As a form of support of Vincentian women considering the effects of covid-19 pandemic, the Government of Taiwan through its Embassy in SVG, awarded covid relief grants to women entrepreneurs across the island, who participated in the Women’s Empowerment Project.</w:t>
      </w:r>
      <w:r w:rsidRPr="00FA4AD4">
        <w:rPr>
          <w:rFonts w:ascii="Times New Roman" w:hAnsi="Times New Roman" w:cs="Times New Roman"/>
          <w:sz w:val="24"/>
          <w:szCs w:val="24"/>
          <w:lang w:val="en-US"/>
        </w:rPr>
        <w:t xml:space="preserve"> </w:t>
      </w:r>
      <w:r w:rsidRPr="00FF6337">
        <w:rPr>
          <w:rFonts w:ascii="Times New Roman" w:hAnsi="Times New Roman" w:cs="Times New Roman"/>
          <w:sz w:val="24"/>
          <w:szCs w:val="24"/>
          <w:lang w:val="en-US"/>
        </w:rPr>
        <w:t xml:space="preserve">The purpose of these grants is to assist in the economic empowerment of women in the Latin America and the Caribbean in the post covid-pandemic and to boost SVG’s economy.  </w:t>
      </w:r>
      <w:r w:rsidRPr="00FA4AD4">
        <w:rPr>
          <w:rFonts w:ascii="Times New Roman" w:hAnsi="Times New Roman" w:cs="Times New Roman"/>
          <w:sz w:val="24"/>
          <w:szCs w:val="24"/>
          <w:lang w:val="en-US"/>
        </w:rPr>
        <w:t xml:space="preserve">It is always important to have </w:t>
      </w:r>
      <w:r w:rsidR="00783E52" w:rsidRPr="00FA4AD4">
        <w:rPr>
          <w:rFonts w:ascii="Times New Roman" w:hAnsi="Times New Roman" w:cs="Times New Roman"/>
          <w:sz w:val="24"/>
          <w:szCs w:val="24"/>
          <w:lang w:val="en-US"/>
        </w:rPr>
        <w:t xml:space="preserve">these types of relations, especially currently when businesses and facing great losses. </w:t>
      </w:r>
    </w:p>
    <w:p w14:paraId="666CAAD1" w14:textId="47B78CD2" w:rsidR="00E71367" w:rsidRPr="00FA4AD4" w:rsidRDefault="00783E52" w:rsidP="0069391B">
      <w:pPr>
        <w:jc w:val="both"/>
        <w:rPr>
          <w:rFonts w:ascii="Times New Roman" w:hAnsi="Times New Roman" w:cs="Times New Roman"/>
          <w:color w:val="000000"/>
          <w:sz w:val="24"/>
          <w:szCs w:val="24"/>
          <w:shd w:val="clear" w:color="auto" w:fill="FFFFFF"/>
        </w:rPr>
      </w:pPr>
      <w:r w:rsidRPr="00FA4AD4">
        <w:rPr>
          <w:rFonts w:ascii="Times New Roman" w:hAnsi="Times New Roman" w:cs="Times New Roman"/>
          <w:sz w:val="24"/>
          <w:szCs w:val="24"/>
        </w:rPr>
        <w:t>It has been an extremely rough year for t</w:t>
      </w:r>
      <w:r w:rsidR="00043AFC" w:rsidRPr="00FA4AD4">
        <w:rPr>
          <w:rFonts w:ascii="Times New Roman" w:hAnsi="Times New Roman" w:cs="Times New Roman"/>
          <w:sz w:val="24"/>
          <w:szCs w:val="24"/>
        </w:rPr>
        <w:t>he small developing island state is</w:t>
      </w:r>
      <w:r w:rsidRPr="00FA4AD4">
        <w:rPr>
          <w:rFonts w:ascii="Times New Roman" w:hAnsi="Times New Roman" w:cs="Times New Roman"/>
          <w:sz w:val="24"/>
          <w:szCs w:val="24"/>
        </w:rPr>
        <w:t xml:space="preserve">, which is </w:t>
      </w:r>
      <w:r w:rsidR="00043AFC" w:rsidRPr="00FA4AD4">
        <w:rPr>
          <w:rFonts w:ascii="Times New Roman" w:hAnsi="Times New Roman" w:cs="Times New Roman"/>
          <w:sz w:val="24"/>
          <w:szCs w:val="24"/>
        </w:rPr>
        <w:t>home to a population of 111,253</w:t>
      </w:r>
      <w:r w:rsidRPr="00FA4AD4">
        <w:rPr>
          <w:rFonts w:ascii="Times New Roman" w:hAnsi="Times New Roman" w:cs="Times New Roman"/>
          <w:sz w:val="24"/>
          <w:szCs w:val="24"/>
        </w:rPr>
        <w:t xml:space="preserve">. </w:t>
      </w:r>
      <w:r w:rsidR="00043AFC" w:rsidRPr="00FA4AD4">
        <w:rPr>
          <w:rFonts w:ascii="Times New Roman" w:hAnsi="Times New Roman" w:cs="Times New Roman"/>
          <w:sz w:val="24"/>
          <w:szCs w:val="24"/>
        </w:rPr>
        <w:t>Agriculture is one of the country’s main industries, employing 26 % of the population and up to 2009 contributed to 10% of the country’s Gross Domestic Product (SVG)</w:t>
      </w:r>
      <w:r w:rsidR="00043AFC" w:rsidRPr="00FA4AD4">
        <w:rPr>
          <w:rFonts w:ascii="Times New Roman" w:hAnsi="Times New Roman" w:cs="Times New Roman"/>
          <w:sz w:val="24"/>
          <w:szCs w:val="24"/>
        </w:rPr>
        <w:t>.</w:t>
      </w:r>
      <w:r w:rsidR="00043AFC" w:rsidRPr="00FA4AD4">
        <w:rPr>
          <w:rFonts w:ascii="Times New Roman" w:hAnsi="Times New Roman" w:cs="Times New Roman"/>
          <w:sz w:val="24"/>
          <w:szCs w:val="24"/>
        </w:rPr>
        <w:t xml:space="preserve"> </w:t>
      </w:r>
      <w:r w:rsidR="00043AFC" w:rsidRPr="00FA4AD4">
        <w:rPr>
          <w:rFonts w:ascii="Times New Roman" w:hAnsi="Times New Roman" w:cs="Times New Roman"/>
          <w:sz w:val="24"/>
          <w:szCs w:val="24"/>
        </w:rPr>
        <w:lastRenderedPageBreak/>
        <w:t xml:space="preserve">However due to </w:t>
      </w:r>
      <w:r w:rsidR="005D4F3F" w:rsidRPr="00FA4AD4">
        <w:rPr>
          <w:rFonts w:ascii="Times New Roman" w:hAnsi="Times New Roman" w:cs="Times New Roman"/>
          <w:sz w:val="24"/>
          <w:szCs w:val="24"/>
        </w:rPr>
        <w:t>the explosive</w:t>
      </w:r>
      <w:r w:rsidR="00043AFC" w:rsidRPr="00FA4AD4">
        <w:rPr>
          <w:rFonts w:ascii="Times New Roman" w:hAnsi="Times New Roman" w:cs="Times New Roman"/>
          <w:sz w:val="24"/>
          <w:szCs w:val="24"/>
        </w:rPr>
        <w:t xml:space="preserve"> eruption of the La </w:t>
      </w:r>
      <w:r w:rsidR="005D4F3F" w:rsidRPr="00FA4AD4">
        <w:rPr>
          <w:rFonts w:ascii="Times New Roman" w:hAnsi="Times New Roman" w:cs="Times New Roman"/>
          <w:sz w:val="24"/>
          <w:szCs w:val="24"/>
        </w:rPr>
        <w:t>Soufriere</w:t>
      </w:r>
      <w:r w:rsidR="00043AFC" w:rsidRPr="00FA4AD4">
        <w:rPr>
          <w:rFonts w:ascii="Times New Roman" w:hAnsi="Times New Roman" w:cs="Times New Roman"/>
          <w:sz w:val="24"/>
          <w:szCs w:val="24"/>
        </w:rPr>
        <w:t xml:space="preserve"> volcano on April 09, 2021, the resilience of </w:t>
      </w:r>
      <w:r w:rsidR="0069391B" w:rsidRPr="00FA4AD4">
        <w:rPr>
          <w:rFonts w:ascii="Times New Roman" w:hAnsi="Times New Roman" w:cs="Times New Roman"/>
          <w:sz w:val="24"/>
          <w:szCs w:val="24"/>
        </w:rPr>
        <w:t>the</w:t>
      </w:r>
      <w:r w:rsidR="00043AFC" w:rsidRPr="00FA4AD4">
        <w:rPr>
          <w:rFonts w:ascii="Times New Roman" w:hAnsi="Times New Roman" w:cs="Times New Roman"/>
          <w:sz w:val="24"/>
          <w:szCs w:val="24"/>
        </w:rPr>
        <w:t xml:space="preserve"> agricultural sector</w:t>
      </w:r>
      <w:r w:rsidR="0034468E" w:rsidRPr="00FA4AD4">
        <w:rPr>
          <w:rFonts w:ascii="Times New Roman" w:hAnsi="Times New Roman" w:cs="Times New Roman"/>
          <w:sz w:val="24"/>
          <w:szCs w:val="24"/>
        </w:rPr>
        <w:t xml:space="preserve"> but more so food security and </w:t>
      </w:r>
      <w:r w:rsidR="00671A91" w:rsidRPr="00FA4AD4">
        <w:rPr>
          <w:rFonts w:ascii="Times New Roman" w:hAnsi="Times New Roman" w:cs="Times New Roman"/>
          <w:sz w:val="24"/>
          <w:szCs w:val="24"/>
        </w:rPr>
        <w:t xml:space="preserve">the </w:t>
      </w:r>
      <w:r w:rsidR="0034468E" w:rsidRPr="00FA4AD4">
        <w:rPr>
          <w:rFonts w:ascii="Times New Roman" w:hAnsi="Times New Roman" w:cs="Times New Roman"/>
          <w:sz w:val="24"/>
          <w:szCs w:val="24"/>
        </w:rPr>
        <w:t xml:space="preserve">livelihood </w:t>
      </w:r>
      <w:r w:rsidR="0069391B" w:rsidRPr="00FA4AD4">
        <w:rPr>
          <w:rFonts w:ascii="Times New Roman" w:hAnsi="Times New Roman" w:cs="Times New Roman"/>
          <w:sz w:val="24"/>
          <w:szCs w:val="24"/>
        </w:rPr>
        <w:t xml:space="preserve">of </w:t>
      </w:r>
      <w:r w:rsidR="0034468E" w:rsidRPr="00FA4AD4">
        <w:rPr>
          <w:rFonts w:ascii="Times New Roman" w:hAnsi="Times New Roman" w:cs="Times New Roman"/>
          <w:sz w:val="24"/>
          <w:szCs w:val="24"/>
        </w:rPr>
        <w:t>the p</w:t>
      </w:r>
      <w:r w:rsidR="00671A91" w:rsidRPr="00FA4AD4">
        <w:rPr>
          <w:rFonts w:ascii="Times New Roman" w:hAnsi="Times New Roman" w:cs="Times New Roman"/>
          <w:sz w:val="24"/>
          <w:szCs w:val="24"/>
        </w:rPr>
        <w:t>eople</w:t>
      </w:r>
      <w:r w:rsidR="0034468E" w:rsidRPr="00FA4AD4">
        <w:rPr>
          <w:rFonts w:ascii="Times New Roman" w:hAnsi="Times New Roman" w:cs="Times New Roman"/>
          <w:sz w:val="24"/>
          <w:szCs w:val="24"/>
        </w:rPr>
        <w:t xml:space="preserve"> has been challenged. </w:t>
      </w:r>
      <w:r w:rsidR="00E71367" w:rsidRPr="00FA4AD4">
        <w:rPr>
          <w:rFonts w:ascii="Times New Roman" w:hAnsi="Times New Roman" w:cs="Times New Roman"/>
          <w:sz w:val="24"/>
          <w:szCs w:val="24"/>
        </w:rPr>
        <w:t xml:space="preserve">According to the Minister of Agriculture, Hon. </w:t>
      </w:r>
      <w:proofErr w:type="spellStart"/>
      <w:r w:rsidR="00E71367" w:rsidRPr="00FA4AD4">
        <w:rPr>
          <w:rFonts w:ascii="Times New Roman" w:hAnsi="Times New Roman" w:cs="Times New Roman"/>
          <w:sz w:val="24"/>
          <w:szCs w:val="24"/>
        </w:rPr>
        <w:t>Saboto</w:t>
      </w:r>
      <w:proofErr w:type="spellEnd"/>
      <w:r w:rsidR="00E71367" w:rsidRPr="00FA4AD4">
        <w:rPr>
          <w:rFonts w:ascii="Times New Roman" w:hAnsi="Times New Roman" w:cs="Times New Roman"/>
          <w:sz w:val="24"/>
          <w:szCs w:val="24"/>
        </w:rPr>
        <w:t xml:space="preserve"> Caesar, </w:t>
      </w:r>
      <w:r w:rsidR="00E71367" w:rsidRPr="00FA4AD4">
        <w:rPr>
          <w:rFonts w:ascii="Times New Roman" w:hAnsi="Times New Roman" w:cs="Times New Roman"/>
          <w:sz w:val="24"/>
          <w:szCs w:val="24"/>
          <w:shd w:val="clear" w:color="auto" w:fill="FFFFFF"/>
        </w:rPr>
        <w:t>s</w:t>
      </w:r>
      <w:r w:rsidR="00E71367" w:rsidRPr="00FA4AD4">
        <w:rPr>
          <w:rFonts w:ascii="Times New Roman" w:hAnsi="Times New Roman" w:cs="Times New Roman"/>
          <w:sz w:val="24"/>
          <w:szCs w:val="24"/>
          <w:shd w:val="clear" w:color="auto" w:fill="FFFFFF"/>
        </w:rPr>
        <w:t>peaking before the IICA Special Advisory Commission on Management Issues (SACMI), Minister Caesar stated:</w:t>
      </w:r>
      <w:r w:rsidR="00E71367" w:rsidRPr="00FA4AD4">
        <w:rPr>
          <w:rFonts w:ascii="Times New Roman" w:hAnsi="Times New Roman" w:cs="Times New Roman"/>
          <w:sz w:val="24"/>
          <w:szCs w:val="24"/>
        </w:rPr>
        <w:t xml:space="preserve"> </w:t>
      </w:r>
      <w:r w:rsidR="00E71367" w:rsidRPr="00FA4AD4">
        <w:rPr>
          <w:rFonts w:ascii="Times New Roman" w:hAnsi="Times New Roman" w:cs="Times New Roman"/>
          <w:sz w:val="24"/>
          <w:szCs w:val="24"/>
        </w:rPr>
        <w:t>“We are facing a catastrophe in agriculture, fishing, road infrastructure and other areas. We have problems that affect food security and sovereignty; the affordability, accessibility and availability of food is at risk.”</w:t>
      </w:r>
      <w:r w:rsidR="007F0D36" w:rsidRPr="00FA4AD4">
        <w:rPr>
          <w:rFonts w:ascii="Times New Roman" w:hAnsi="Times New Roman" w:cs="Times New Roman"/>
          <w:sz w:val="24"/>
          <w:szCs w:val="24"/>
        </w:rPr>
        <w:t xml:space="preserve"> This disaster has also left the population, especially those in the red and orange zones, limited access to clean drinking water.</w:t>
      </w:r>
      <w:r w:rsidR="00930009" w:rsidRPr="00FA4AD4">
        <w:rPr>
          <w:rFonts w:ascii="Times New Roman" w:hAnsi="Times New Roman" w:cs="Times New Roman"/>
          <w:color w:val="000000"/>
          <w:sz w:val="24"/>
          <w:szCs w:val="24"/>
          <w:shd w:val="clear" w:color="auto" w:fill="FFFFFF"/>
        </w:rPr>
        <w:t xml:space="preserve"> </w:t>
      </w:r>
      <w:r w:rsidR="00930009" w:rsidRPr="00FA4AD4">
        <w:rPr>
          <w:rFonts w:ascii="Times New Roman" w:hAnsi="Times New Roman" w:cs="Times New Roman"/>
          <w:color w:val="000000"/>
          <w:sz w:val="24"/>
          <w:szCs w:val="24"/>
          <w:shd w:val="clear" w:color="auto" w:fill="FFFFFF"/>
        </w:rPr>
        <w:t>Based on his review of the impact on the agricultural sector, the agriculture minister estimated that the damage caused is equal to “more than 150 million dollars, causing strong negative impacts on family farming and micro-producers in the country”, as well as on the percentage of agriculture in the GDP.</w:t>
      </w:r>
    </w:p>
    <w:p w14:paraId="38432053" w14:textId="39E98614" w:rsidR="00930009" w:rsidRPr="00FA4AD4" w:rsidRDefault="00095914" w:rsidP="00753210">
      <w:pPr>
        <w:jc w:val="both"/>
        <w:rPr>
          <w:rFonts w:ascii="Times New Roman" w:hAnsi="Times New Roman" w:cs="Times New Roman"/>
          <w:sz w:val="24"/>
          <w:szCs w:val="24"/>
          <w:shd w:val="clear" w:color="auto" w:fill="FFFFFF"/>
        </w:rPr>
      </w:pPr>
      <w:r w:rsidRPr="00FA4AD4">
        <w:rPr>
          <w:rFonts w:ascii="Times New Roman" w:hAnsi="Times New Roman" w:cs="Times New Roman"/>
          <w:sz w:val="24"/>
          <w:szCs w:val="24"/>
          <w:shd w:val="clear" w:color="auto" w:fill="FCFCFC"/>
        </w:rPr>
        <w:t xml:space="preserve">St. Vincent is one of the world’s only producers of arrowroot and is well known in the region for its root crops such as sweet potatoes, yam, </w:t>
      </w:r>
      <w:r w:rsidR="005D4F3F" w:rsidRPr="00FA4AD4">
        <w:rPr>
          <w:rFonts w:ascii="Times New Roman" w:hAnsi="Times New Roman" w:cs="Times New Roman"/>
          <w:sz w:val="24"/>
          <w:szCs w:val="24"/>
          <w:shd w:val="clear" w:color="auto" w:fill="FCFCFC"/>
        </w:rPr>
        <w:t>dasheen,</w:t>
      </w:r>
      <w:r w:rsidRPr="00FA4AD4">
        <w:rPr>
          <w:rFonts w:ascii="Times New Roman" w:hAnsi="Times New Roman" w:cs="Times New Roman"/>
          <w:sz w:val="24"/>
          <w:szCs w:val="24"/>
          <w:shd w:val="clear" w:color="auto" w:fill="FCFCFC"/>
        </w:rPr>
        <w:t xml:space="preserve"> and eddoes. Bananas, </w:t>
      </w:r>
      <w:r w:rsidR="005D4F3F" w:rsidRPr="00FA4AD4">
        <w:rPr>
          <w:rFonts w:ascii="Times New Roman" w:hAnsi="Times New Roman" w:cs="Times New Roman"/>
          <w:sz w:val="24"/>
          <w:szCs w:val="24"/>
          <w:shd w:val="clear" w:color="auto" w:fill="FCFCFC"/>
        </w:rPr>
        <w:t>plantains,</w:t>
      </w:r>
      <w:r w:rsidRPr="00FA4AD4">
        <w:rPr>
          <w:rFonts w:ascii="Times New Roman" w:hAnsi="Times New Roman" w:cs="Times New Roman"/>
          <w:sz w:val="24"/>
          <w:szCs w:val="24"/>
          <w:shd w:val="clear" w:color="auto" w:fill="FCFCFC"/>
        </w:rPr>
        <w:t xml:space="preserve"> and coconuts are also important to the food security and economy of the country.</w:t>
      </w:r>
      <w:r w:rsidR="008826C8" w:rsidRPr="00FA4AD4">
        <w:rPr>
          <w:rFonts w:ascii="Times New Roman" w:hAnsi="Times New Roman" w:cs="Times New Roman"/>
          <w:sz w:val="24"/>
          <w:szCs w:val="24"/>
          <w:shd w:val="clear" w:color="auto" w:fill="FCFCFC"/>
        </w:rPr>
        <w:t xml:space="preserve"> The explosive eruption </w:t>
      </w:r>
      <w:r w:rsidR="000E2D15" w:rsidRPr="00FA4AD4">
        <w:rPr>
          <w:rFonts w:ascii="Times New Roman" w:hAnsi="Times New Roman" w:cs="Times New Roman"/>
          <w:sz w:val="24"/>
          <w:szCs w:val="24"/>
          <w:shd w:val="clear" w:color="auto" w:fill="FCFCFC"/>
        </w:rPr>
        <w:t>has</w:t>
      </w:r>
      <w:r w:rsidR="008826C8" w:rsidRPr="00FA4AD4">
        <w:rPr>
          <w:rFonts w:ascii="Times New Roman" w:hAnsi="Times New Roman" w:cs="Times New Roman"/>
          <w:sz w:val="24"/>
          <w:szCs w:val="24"/>
          <w:shd w:val="clear" w:color="auto" w:fill="FCFCFC"/>
        </w:rPr>
        <w:t xml:space="preserve"> displaced </w:t>
      </w:r>
      <w:r w:rsidR="00B019DB" w:rsidRPr="00FA4AD4">
        <w:rPr>
          <w:rFonts w:ascii="Times New Roman" w:hAnsi="Times New Roman" w:cs="Times New Roman"/>
          <w:sz w:val="24"/>
          <w:szCs w:val="24"/>
          <w:shd w:val="clear" w:color="auto" w:fill="FCFCFC"/>
        </w:rPr>
        <w:t xml:space="preserve">24, 919 people and disrupted the entire population. Approximately 10,500 farmers </w:t>
      </w:r>
      <w:r w:rsidR="005D4F3F" w:rsidRPr="00FA4AD4">
        <w:rPr>
          <w:rFonts w:ascii="Times New Roman" w:hAnsi="Times New Roman" w:cs="Times New Roman"/>
          <w:sz w:val="24"/>
          <w:szCs w:val="24"/>
          <w:shd w:val="clear" w:color="auto" w:fill="FCFCFC"/>
        </w:rPr>
        <w:t>from</w:t>
      </w:r>
      <w:r w:rsidR="00B019DB" w:rsidRPr="00FA4AD4">
        <w:rPr>
          <w:rFonts w:ascii="Times New Roman" w:hAnsi="Times New Roman" w:cs="Times New Roman"/>
          <w:sz w:val="24"/>
          <w:szCs w:val="24"/>
          <w:shd w:val="clear" w:color="auto" w:fill="FCFCFC"/>
        </w:rPr>
        <w:t xml:space="preserve"> the Red and Orange Zones have been </w:t>
      </w:r>
      <w:r w:rsidR="000E2D15" w:rsidRPr="00FA4AD4">
        <w:rPr>
          <w:rFonts w:ascii="Times New Roman" w:hAnsi="Times New Roman" w:cs="Times New Roman"/>
          <w:sz w:val="24"/>
          <w:szCs w:val="24"/>
          <w:shd w:val="clear" w:color="auto" w:fill="FCFCFC"/>
        </w:rPr>
        <w:t>adversely</w:t>
      </w:r>
      <w:r w:rsidR="00B019DB" w:rsidRPr="00FA4AD4">
        <w:rPr>
          <w:rFonts w:ascii="Times New Roman" w:hAnsi="Times New Roman" w:cs="Times New Roman"/>
          <w:sz w:val="24"/>
          <w:szCs w:val="24"/>
          <w:shd w:val="clear" w:color="auto" w:fill="FCFCFC"/>
        </w:rPr>
        <w:t xml:space="preserve"> affected</w:t>
      </w:r>
      <w:r w:rsidR="00753210" w:rsidRPr="00FA4AD4">
        <w:rPr>
          <w:rFonts w:ascii="Times New Roman" w:hAnsi="Times New Roman" w:cs="Times New Roman"/>
          <w:color w:val="C00000"/>
          <w:sz w:val="24"/>
          <w:szCs w:val="24"/>
          <w:shd w:val="clear" w:color="auto" w:fill="FFFFFF"/>
        </w:rPr>
        <w:t xml:space="preserve">. </w:t>
      </w:r>
      <w:r w:rsidR="00753210" w:rsidRPr="00FA4AD4">
        <w:rPr>
          <w:rFonts w:ascii="Times New Roman" w:hAnsi="Times New Roman" w:cs="Times New Roman"/>
          <w:sz w:val="24"/>
          <w:szCs w:val="24"/>
          <w:shd w:val="clear" w:color="auto" w:fill="FFFFFF"/>
        </w:rPr>
        <w:t>The</w:t>
      </w:r>
      <w:r w:rsidR="00753210" w:rsidRPr="00FA4AD4">
        <w:rPr>
          <w:rFonts w:ascii="Times New Roman" w:hAnsi="Times New Roman" w:cs="Times New Roman"/>
          <w:sz w:val="24"/>
          <w:szCs w:val="24"/>
          <w:shd w:val="clear" w:color="auto" w:fill="FFFFFF"/>
        </w:rPr>
        <w:t xml:space="preserve"> volcanic </w:t>
      </w:r>
      <w:r w:rsidR="005D4F3F" w:rsidRPr="00FA4AD4">
        <w:rPr>
          <w:rFonts w:ascii="Times New Roman" w:hAnsi="Times New Roman" w:cs="Times New Roman"/>
          <w:sz w:val="24"/>
          <w:szCs w:val="24"/>
          <w:shd w:val="clear" w:color="auto" w:fill="FFFFFF"/>
        </w:rPr>
        <w:t>ash flow</w:t>
      </w:r>
      <w:r w:rsidR="00753210" w:rsidRPr="00FA4AD4">
        <w:rPr>
          <w:rFonts w:ascii="Times New Roman" w:hAnsi="Times New Roman" w:cs="Times New Roman"/>
          <w:sz w:val="24"/>
          <w:szCs w:val="24"/>
          <w:shd w:val="clear" w:color="auto" w:fill="FFFFFF"/>
        </w:rPr>
        <w:t xml:space="preserve"> has destroyed all of the vegetable crops and 80% of the root crops in the Red Zone, which raise</w:t>
      </w:r>
      <w:r w:rsidR="00753210" w:rsidRPr="00FA4AD4">
        <w:rPr>
          <w:rFonts w:ascii="Times New Roman" w:hAnsi="Times New Roman" w:cs="Times New Roman"/>
          <w:sz w:val="24"/>
          <w:szCs w:val="24"/>
          <w:shd w:val="clear" w:color="auto" w:fill="FFFFFF"/>
        </w:rPr>
        <w:t>d</w:t>
      </w:r>
      <w:r w:rsidR="00753210" w:rsidRPr="00FA4AD4">
        <w:rPr>
          <w:rFonts w:ascii="Times New Roman" w:hAnsi="Times New Roman" w:cs="Times New Roman"/>
          <w:sz w:val="24"/>
          <w:szCs w:val="24"/>
          <w:shd w:val="clear" w:color="auto" w:fill="FFFFFF"/>
        </w:rPr>
        <w:t xml:space="preserve"> concerns about increase in food prices in coming months</w:t>
      </w:r>
      <w:r w:rsidR="00753210" w:rsidRPr="00FA4AD4">
        <w:rPr>
          <w:rFonts w:ascii="Times New Roman" w:hAnsi="Times New Roman" w:cs="Times New Roman"/>
          <w:sz w:val="24"/>
          <w:szCs w:val="24"/>
          <w:shd w:val="clear" w:color="auto" w:fill="FFFFFF"/>
        </w:rPr>
        <w:t>.</w:t>
      </w:r>
      <w:r w:rsidR="00753210" w:rsidRPr="00FA4AD4">
        <w:rPr>
          <w:rFonts w:ascii="Times New Roman" w:hAnsi="Times New Roman" w:cs="Times New Roman"/>
          <w:sz w:val="24"/>
          <w:szCs w:val="24"/>
          <w:shd w:val="clear" w:color="auto" w:fill="FFFFFF"/>
        </w:rPr>
        <w:t xml:space="preserve"> </w:t>
      </w:r>
    </w:p>
    <w:p w14:paraId="4BC6B266" w14:textId="289706B2" w:rsidR="00930009" w:rsidRPr="00FA4AD4" w:rsidRDefault="00930009" w:rsidP="00753210">
      <w:pPr>
        <w:jc w:val="both"/>
        <w:rPr>
          <w:rFonts w:ascii="Times New Roman" w:hAnsi="Times New Roman" w:cs="Times New Roman"/>
          <w:sz w:val="24"/>
          <w:szCs w:val="24"/>
          <w:shd w:val="clear" w:color="auto" w:fill="FFFFFF"/>
        </w:rPr>
      </w:pPr>
      <w:r w:rsidRPr="00FA4AD4">
        <w:rPr>
          <w:rFonts w:ascii="Times New Roman" w:hAnsi="Times New Roman" w:cs="Times New Roman"/>
          <w:sz w:val="24"/>
          <w:szCs w:val="24"/>
          <w:shd w:val="clear" w:color="auto" w:fill="FFFFFF"/>
        </w:rPr>
        <w:t xml:space="preserve">In a video interview in December 2021, by </w:t>
      </w:r>
      <w:proofErr w:type="spellStart"/>
      <w:r w:rsidRPr="00FA4AD4">
        <w:rPr>
          <w:rFonts w:ascii="Times New Roman" w:hAnsi="Times New Roman" w:cs="Times New Roman"/>
          <w:sz w:val="24"/>
          <w:szCs w:val="24"/>
          <w:shd w:val="clear" w:color="auto" w:fill="FFFFFF"/>
        </w:rPr>
        <w:t>Iwitness</w:t>
      </w:r>
      <w:proofErr w:type="spellEnd"/>
      <w:r w:rsidRPr="00FA4AD4">
        <w:rPr>
          <w:rFonts w:ascii="Times New Roman" w:hAnsi="Times New Roman" w:cs="Times New Roman"/>
          <w:sz w:val="24"/>
          <w:szCs w:val="24"/>
          <w:shd w:val="clear" w:color="auto" w:fill="FFFFFF"/>
        </w:rPr>
        <w:t xml:space="preserve"> news with Mr Lloyd Ballantyne, one of the Red Zone Farmers. Mr Ballantyne expressed </w:t>
      </w:r>
      <w:r w:rsidR="00CF341F" w:rsidRPr="00FA4AD4">
        <w:rPr>
          <w:rFonts w:ascii="Times New Roman" w:hAnsi="Times New Roman" w:cs="Times New Roman"/>
          <w:sz w:val="24"/>
          <w:szCs w:val="24"/>
          <w:shd w:val="clear" w:color="auto" w:fill="FFFFFF"/>
        </w:rPr>
        <w:t>how he had lost all his crops and had to basically convince himself to forget about the loss and start over. This n</w:t>
      </w:r>
      <w:r w:rsidR="003B7AE2" w:rsidRPr="00FA4AD4">
        <w:rPr>
          <w:rFonts w:ascii="Times New Roman" w:hAnsi="Times New Roman" w:cs="Times New Roman"/>
          <w:sz w:val="24"/>
          <w:szCs w:val="24"/>
          <w:shd w:val="clear" w:color="auto" w:fill="FFFFFF"/>
        </w:rPr>
        <w:t>ot</w:t>
      </w:r>
      <w:r w:rsidR="00CF341F" w:rsidRPr="00FA4AD4">
        <w:rPr>
          <w:rFonts w:ascii="Times New Roman" w:hAnsi="Times New Roman" w:cs="Times New Roman"/>
          <w:sz w:val="24"/>
          <w:szCs w:val="24"/>
          <w:shd w:val="clear" w:color="auto" w:fill="FFFFFF"/>
        </w:rPr>
        <w:t xml:space="preserve"> </w:t>
      </w:r>
      <w:r w:rsidR="003B7AE2" w:rsidRPr="00FA4AD4">
        <w:rPr>
          <w:rFonts w:ascii="Times New Roman" w:hAnsi="Times New Roman" w:cs="Times New Roman"/>
          <w:sz w:val="24"/>
          <w:szCs w:val="24"/>
          <w:shd w:val="clear" w:color="auto" w:fill="FFFFFF"/>
        </w:rPr>
        <w:t>only</w:t>
      </w:r>
      <w:r w:rsidR="00CF341F" w:rsidRPr="00FA4AD4">
        <w:rPr>
          <w:rFonts w:ascii="Times New Roman" w:hAnsi="Times New Roman" w:cs="Times New Roman"/>
          <w:sz w:val="24"/>
          <w:szCs w:val="24"/>
          <w:shd w:val="clear" w:color="auto" w:fill="FFFFFF"/>
        </w:rPr>
        <w:t xml:space="preserve"> highlights the disruption to livelihood and </w:t>
      </w:r>
      <w:r w:rsidR="00EA5EC2" w:rsidRPr="00FA4AD4">
        <w:rPr>
          <w:rFonts w:ascii="Times New Roman" w:hAnsi="Times New Roman" w:cs="Times New Roman"/>
          <w:sz w:val="24"/>
          <w:szCs w:val="24"/>
          <w:shd w:val="clear" w:color="auto" w:fill="FFFFFF"/>
        </w:rPr>
        <w:t>loss</w:t>
      </w:r>
      <w:r w:rsidR="00CF341F" w:rsidRPr="00FA4AD4">
        <w:rPr>
          <w:rFonts w:ascii="Times New Roman" w:hAnsi="Times New Roman" w:cs="Times New Roman"/>
          <w:sz w:val="24"/>
          <w:szCs w:val="24"/>
          <w:shd w:val="clear" w:color="auto" w:fill="FFFFFF"/>
        </w:rPr>
        <w:t xml:space="preserve"> of income but also the </w:t>
      </w:r>
      <w:r w:rsidR="00EA5EC2" w:rsidRPr="00FA4AD4">
        <w:rPr>
          <w:rFonts w:ascii="Times New Roman" w:hAnsi="Times New Roman" w:cs="Times New Roman"/>
          <w:sz w:val="24"/>
          <w:szCs w:val="24"/>
          <w:shd w:val="clear" w:color="auto" w:fill="FFFFFF"/>
        </w:rPr>
        <w:t>psychological</w:t>
      </w:r>
      <w:r w:rsidR="00CF341F" w:rsidRPr="00FA4AD4">
        <w:rPr>
          <w:rFonts w:ascii="Times New Roman" w:hAnsi="Times New Roman" w:cs="Times New Roman"/>
          <w:sz w:val="24"/>
          <w:szCs w:val="24"/>
          <w:shd w:val="clear" w:color="auto" w:fill="FFFFFF"/>
        </w:rPr>
        <w:t xml:space="preserve"> effects of food ins</w:t>
      </w:r>
      <w:r w:rsidR="00EA5EC2" w:rsidRPr="00FA4AD4">
        <w:rPr>
          <w:rFonts w:ascii="Times New Roman" w:hAnsi="Times New Roman" w:cs="Times New Roman"/>
          <w:sz w:val="24"/>
          <w:szCs w:val="24"/>
          <w:shd w:val="clear" w:color="auto" w:fill="FFFFFF"/>
        </w:rPr>
        <w:t>e</w:t>
      </w:r>
      <w:r w:rsidR="00CF341F" w:rsidRPr="00FA4AD4">
        <w:rPr>
          <w:rFonts w:ascii="Times New Roman" w:hAnsi="Times New Roman" w:cs="Times New Roman"/>
          <w:sz w:val="24"/>
          <w:szCs w:val="24"/>
          <w:shd w:val="clear" w:color="auto" w:fill="FFFFFF"/>
        </w:rPr>
        <w:t>cur</w:t>
      </w:r>
      <w:r w:rsidR="00EA5EC2" w:rsidRPr="00FA4AD4">
        <w:rPr>
          <w:rFonts w:ascii="Times New Roman" w:hAnsi="Times New Roman" w:cs="Times New Roman"/>
          <w:sz w:val="24"/>
          <w:szCs w:val="24"/>
          <w:shd w:val="clear" w:color="auto" w:fill="FFFFFF"/>
        </w:rPr>
        <w:t>i</w:t>
      </w:r>
      <w:r w:rsidR="00CF341F" w:rsidRPr="00FA4AD4">
        <w:rPr>
          <w:rFonts w:ascii="Times New Roman" w:hAnsi="Times New Roman" w:cs="Times New Roman"/>
          <w:sz w:val="24"/>
          <w:szCs w:val="24"/>
          <w:shd w:val="clear" w:color="auto" w:fill="FFFFFF"/>
        </w:rPr>
        <w:t>ty</w:t>
      </w:r>
      <w:r w:rsidR="003B7AE2" w:rsidRPr="00FA4AD4">
        <w:rPr>
          <w:rFonts w:ascii="Times New Roman" w:hAnsi="Times New Roman" w:cs="Times New Roman"/>
          <w:sz w:val="24"/>
          <w:szCs w:val="24"/>
          <w:shd w:val="clear" w:color="auto" w:fill="FFFFFF"/>
        </w:rPr>
        <w:t>.</w:t>
      </w:r>
    </w:p>
    <w:p w14:paraId="4FA97589" w14:textId="4B7DA115" w:rsidR="00D1798A" w:rsidRPr="00FA4AD4" w:rsidRDefault="0069391B" w:rsidP="00753210">
      <w:pPr>
        <w:jc w:val="both"/>
        <w:rPr>
          <w:rFonts w:ascii="Times New Roman" w:hAnsi="Times New Roman" w:cs="Times New Roman"/>
          <w:sz w:val="24"/>
          <w:szCs w:val="24"/>
          <w:shd w:val="clear" w:color="auto" w:fill="FFFFFF"/>
        </w:rPr>
      </w:pPr>
      <w:r w:rsidRPr="00FA4AD4">
        <w:rPr>
          <w:rFonts w:ascii="Times New Roman" w:hAnsi="Times New Roman" w:cs="Times New Roman"/>
          <w:color w:val="000000"/>
          <w:sz w:val="24"/>
          <w:szCs w:val="24"/>
          <w:shd w:val="clear" w:color="auto" w:fill="FFFFFF"/>
        </w:rPr>
        <w:t>There have been major lost in employment in the agriculture sector and worsening in the livelihoods of the</w:t>
      </w:r>
      <w:r w:rsidR="009E212F" w:rsidRPr="00FA4AD4">
        <w:rPr>
          <w:rFonts w:ascii="Times New Roman" w:hAnsi="Times New Roman" w:cs="Times New Roman"/>
          <w:color w:val="000000"/>
          <w:sz w:val="24"/>
          <w:szCs w:val="24"/>
          <w:shd w:val="clear" w:color="auto" w:fill="FFFFFF"/>
        </w:rPr>
        <w:t xml:space="preserve"> </w:t>
      </w:r>
      <w:r w:rsidRPr="00FA4AD4">
        <w:rPr>
          <w:rFonts w:ascii="Times New Roman" w:hAnsi="Times New Roman" w:cs="Times New Roman"/>
          <w:color w:val="000000"/>
          <w:sz w:val="24"/>
          <w:szCs w:val="24"/>
          <w:shd w:val="clear" w:color="auto" w:fill="FFFFFF"/>
        </w:rPr>
        <w:t>popu</w:t>
      </w:r>
      <w:r w:rsidR="009E212F" w:rsidRPr="00FA4AD4">
        <w:rPr>
          <w:rFonts w:ascii="Times New Roman" w:hAnsi="Times New Roman" w:cs="Times New Roman"/>
          <w:color w:val="000000"/>
          <w:sz w:val="24"/>
          <w:szCs w:val="24"/>
          <w:shd w:val="clear" w:color="auto" w:fill="FFFFFF"/>
        </w:rPr>
        <w:t>lation, especially</w:t>
      </w:r>
      <w:r w:rsidRPr="00FA4AD4">
        <w:rPr>
          <w:rFonts w:ascii="Times New Roman" w:hAnsi="Times New Roman" w:cs="Times New Roman"/>
          <w:color w:val="000000"/>
          <w:sz w:val="24"/>
          <w:szCs w:val="24"/>
          <w:shd w:val="clear" w:color="auto" w:fill="FFFFFF"/>
        </w:rPr>
        <w:t xml:space="preserve"> the agriculture </w:t>
      </w:r>
      <w:r w:rsidR="009E212F" w:rsidRPr="00FA4AD4">
        <w:rPr>
          <w:rFonts w:ascii="Times New Roman" w:hAnsi="Times New Roman" w:cs="Times New Roman"/>
          <w:color w:val="000000"/>
          <w:sz w:val="24"/>
          <w:szCs w:val="24"/>
          <w:shd w:val="clear" w:color="auto" w:fill="FFFFFF"/>
        </w:rPr>
        <w:t>communities</w:t>
      </w:r>
      <w:r w:rsidRPr="00FA4AD4">
        <w:rPr>
          <w:rFonts w:ascii="Times New Roman" w:hAnsi="Times New Roman" w:cs="Times New Roman"/>
          <w:color w:val="000000"/>
          <w:sz w:val="24"/>
          <w:szCs w:val="24"/>
          <w:shd w:val="clear" w:color="auto" w:fill="FFFFFF"/>
        </w:rPr>
        <w:t xml:space="preserve"> in the red and orange zones. Persons</w:t>
      </w:r>
      <w:r w:rsidR="009E212F" w:rsidRPr="00FA4AD4">
        <w:rPr>
          <w:rFonts w:ascii="Times New Roman" w:hAnsi="Times New Roman" w:cs="Times New Roman"/>
          <w:color w:val="000000"/>
          <w:sz w:val="24"/>
          <w:szCs w:val="24"/>
          <w:shd w:val="clear" w:color="auto" w:fill="FFFFFF"/>
        </w:rPr>
        <w:t xml:space="preserve"> over the past 6 months had to depend on local, regional and international </w:t>
      </w:r>
      <w:r w:rsidR="005D4F3F" w:rsidRPr="00FA4AD4">
        <w:rPr>
          <w:rFonts w:ascii="Times New Roman" w:hAnsi="Times New Roman" w:cs="Times New Roman"/>
          <w:color w:val="000000"/>
          <w:sz w:val="24"/>
          <w:szCs w:val="24"/>
          <w:shd w:val="clear" w:color="auto" w:fill="FFFFFF"/>
        </w:rPr>
        <w:t>organisation relief</w:t>
      </w:r>
      <w:r w:rsidR="009E212F" w:rsidRPr="00FA4AD4">
        <w:rPr>
          <w:rFonts w:ascii="Times New Roman" w:hAnsi="Times New Roman" w:cs="Times New Roman"/>
          <w:color w:val="000000"/>
          <w:sz w:val="24"/>
          <w:szCs w:val="24"/>
          <w:shd w:val="clear" w:color="auto" w:fill="FFFFFF"/>
        </w:rPr>
        <w:t xml:space="preserve"> </w:t>
      </w:r>
      <w:r w:rsidR="00D82DAC" w:rsidRPr="00FA4AD4">
        <w:rPr>
          <w:rFonts w:ascii="Times New Roman" w:hAnsi="Times New Roman" w:cs="Times New Roman"/>
          <w:color w:val="000000"/>
          <w:sz w:val="24"/>
          <w:szCs w:val="24"/>
          <w:shd w:val="clear" w:color="auto" w:fill="FFFFFF"/>
        </w:rPr>
        <w:t xml:space="preserve">food </w:t>
      </w:r>
      <w:r w:rsidR="009E212F" w:rsidRPr="00FA4AD4">
        <w:rPr>
          <w:rFonts w:ascii="Times New Roman" w:hAnsi="Times New Roman" w:cs="Times New Roman"/>
          <w:color w:val="000000"/>
          <w:sz w:val="24"/>
          <w:szCs w:val="24"/>
          <w:shd w:val="clear" w:color="auto" w:fill="FFFFFF"/>
        </w:rPr>
        <w:t>items and monetary support.</w:t>
      </w:r>
      <w:r w:rsidR="0055713B" w:rsidRPr="00FA4AD4">
        <w:rPr>
          <w:rFonts w:ascii="Times New Roman" w:hAnsi="Times New Roman" w:cs="Times New Roman"/>
          <w:color w:val="000000"/>
          <w:sz w:val="24"/>
          <w:szCs w:val="24"/>
          <w:shd w:val="clear" w:color="auto" w:fill="FFFFFF"/>
        </w:rPr>
        <w:t xml:space="preserve"> Local organisations such as </w:t>
      </w:r>
      <w:r w:rsidR="0055713B" w:rsidRPr="00FA4AD4">
        <w:rPr>
          <w:rFonts w:ascii="Times New Roman" w:hAnsi="Times New Roman" w:cs="Times New Roman"/>
          <w:sz w:val="24"/>
          <w:szCs w:val="24"/>
          <w:shd w:val="clear" w:color="auto" w:fill="FFFFFF"/>
        </w:rPr>
        <w:t>the Adventist Development and Relief Agency</w:t>
      </w:r>
      <w:r w:rsidR="0055713B" w:rsidRPr="00FA4AD4">
        <w:rPr>
          <w:rFonts w:ascii="Times New Roman" w:hAnsi="Times New Roman" w:cs="Times New Roman"/>
          <w:sz w:val="24"/>
          <w:szCs w:val="24"/>
          <w:shd w:val="clear" w:color="auto" w:fill="FFFFFF"/>
        </w:rPr>
        <w:t xml:space="preserve">, which </w:t>
      </w:r>
      <w:r w:rsidR="0055713B" w:rsidRPr="00FA4AD4">
        <w:rPr>
          <w:rFonts w:ascii="Times New Roman" w:hAnsi="Times New Roman" w:cs="Times New Roman"/>
          <w:sz w:val="24"/>
          <w:szCs w:val="24"/>
          <w:shd w:val="clear" w:color="auto" w:fill="FFFFFF"/>
        </w:rPr>
        <w:t>rapidly started providing food assistance to displaced people at nine shelters. By the end of July, a total of 87,438 hot meals had been distributed.</w:t>
      </w:r>
      <w:r w:rsidR="0055713B" w:rsidRPr="00FA4AD4">
        <w:rPr>
          <w:rFonts w:ascii="Times New Roman" w:hAnsi="Times New Roman" w:cs="Times New Roman"/>
          <w:sz w:val="24"/>
          <w:szCs w:val="24"/>
          <w:shd w:val="clear" w:color="auto" w:fill="FFFFFF"/>
        </w:rPr>
        <w:t xml:space="preserve"> </w:t>
      </w:r>
      <w:r w:rsidR="004E2D98" w:rsidRPr="00FA4AD4">
        <w:rPr>
          <w:rFonts w:ascii="Times New Roman" w:hAnsi="Times New Roman" w:cs="Times New Roman"/>
          <w:sz w:val="24"/>
          <w:szCs w:val="24"/>
          <w:shd w:val="clear" w:color="auto" w:fill="FFFFFF"/>
        </w:rPr>
        <w:t>Also,</w:t>
      </w:r>
      <w:r w:rsidR="0055713B" w:rsidRPr="00FA4AD4">
        <w:rPr>
          <w:rFonts w:ascii="Times New Roman" w:hAnsi="Times New Roman" w:cs="Times New Roman"/>
          <w:sz w:val="24"/>
          <w:szCs w:val="24"/>
          <w:shd w:val="clear" w:color="auto" w:fill="FFFFFF"/>
        </w:rPr>
        <w:t xml:space="preserve"> </w:t>
      </w:r>
      <w:r w:rsidR="0055713B" w:rsidRPr="00244373">
        <w:rPr>
          <w:rFonts w:ascii="Times New Roman" w:eastAsia="Times New Roman" w:hAnsi="Times New Roman" w:cs="Times New Roman"/>
          <w:spacing w:val="-2"/>
          <w:sz w:val="24"/>
          <w:szCs w:val="24"/>
        </w:rPr>
        <w:t>The Salvation Army</w:t>
      </w:r>
      <w:r w:rsidR="004E2D98" w:rsidRPr="00FA4AD4">
        <w:rPr>
          <w:rFonts w:ascii="Times New Roman" w:eastAsia="Times New Roman" w:hAnsi="Times New Roman" w:cs="Times New Roman"/>
          <w:spacing w:val="-2"/>
          <w:sz w:val="24"/>
          <w:szCs w:val="24"/>
        </w:rPr>
        <w:t xml:space="preserve"> working alongside the National Emergency Management organisation</w:t>
      </w:r>
      <w:r w:rsidR="0055713B" w:rsidRPr="00244373">
        <w:rPr>
          <w:rFonts w:ascii="Times New Roman" w:eastAsia="Times New Roman" w:hAnsi="Times New Roman" w:cs="Times New Roman"/>
          <w:spacing w:val="-2"/>
          <w:sz w:val="24"/>
          <w:szCs w:val="24"/>
        </w:rPr>
        <w:t xml:space="preserve"> </w:t>
      </w:r>
      <w:r w:rsidR="0055713B" w:rsidRPr="00FA4AD4">
        <w:rPr>
          <w:rFonts w:ascii="Times New Roman" w:eastAsia="Times New Roman" w:hAnsi="Times New Roman" w:cs="Times New Roman"/>
          <w:spacing w:val="-2"/>
          <w:sz w:val="24"/>
          <w:szCs w:val="24"/>
        </w:rPr>
        <w:t xml:space="preserve">rapidly responded with the distribution of </w:t>
      </w:r>
      <w:r w:rsidR="0055713B" w:rsidRPr="00244373">
        <w:rPr>
          <w:rFonts w:ascii="Times New Roman" w:eastAsia="Times New Roman" w:hAnsi="Times New Roman" w:cs="Times New Roman"/>
          <w:spacing w:val="-2"/>
          <w:sz w:val="24"/>
          <w:szCs w:val="24"/>
        </w:rPr>
        <w:t>food and resources to people as they evacuated from the island’s danger zone</w:t>
      </w:r>
      <w:r w:rsidR="004E2D98" w:rsidRPr="00FA4AD4">
        <w:rPr>
          <w:rFonts w:ascii="Times New Roman" w:eastAsia="Times New Roman" w:hAnsi="Times New Roman" w:cs="Times New Roman"/>
          <w:spacing w:val="-2"/>
          <w:sz w:val="24"/>
          <w:szCs w:val="24"/>
        </w:rPr>
        <w:t xml:space="preserve">. They also assisted with the distribution of </w:t>
      </w:r>
      <w:r w:rsidR="0055713B" w:rsidRPr="00244373">
        <w:rPr>
          <w:rFonts w:ascii="Times New Roman" w:eastAsia="Times New Roman" w:hAnsi="Times New Roman" w:cs="Times New Roman"/>
          <w:spacing w:val="-2"/>
          <w:sz w:val="24"/>
          <w:szCs w:val="24"/>
        </w:rPr>
        <w:t>clean water to people throughout the island</w:t>
      </w:r>
      <w:r w:rsidR="004E2D98" w:rsidRPr="00FA4AD4">
        <w:rPr>
          <w:rFonts w:ascii="Times New Roman" w:eastAsia="Times New Roman" w:hAnsi="Times New Roman" w:cs="Times New Roman"/>
          <w:spacing w:val="-2"/>
          <w:sz w:val="24"/>
          <w:szCs w:val="24"/>
        </w:rPr>
        <w:t>.</w:t>
      </w:r>
    </w:p>
    <w:p w14:paraId="261A3FC6" w14:textId="17F39081" w:rsidR="00F25ACE" w:rsidRPr="00FA4AD4" w:rsidRDefault="007121BE" w:rsidP="007C3587">
      <w:pPr>
        <w:jc w:val="both"/>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4AD4">
        <w:rPr>
          <w:rFonts w:ascii="Times New Roman" w:hAnsi="Times New Roman" w:cs="Times New Roman"/>
          <w:sz w:val="24"/>
          <w:szCs w:val="24"/>
        </w:rPr>
        <w:t xml:space="preserve">Additionally, </w:t>
      </w:r>
      <w:r w:rsidR="000E2D15" w:rsidRPr="00FA4AD4">
        <w:rPr>
          <w:rFonts w:ascii="Times New Roman" w:hAnsi="Times New Roman" w:cs="Times New Roman"/>
          <w:sz w:val="24"/>
          <w:szCs w:val="24"/>
        </w:rPr>
        <w:t xml:space="preserve">The Food and Agriculture Organisation (FAO) has worked with the Ministry of Agriculture on proposals to develop immediate, medium- and long-term responses to </w:t>
      </w:r>
      <w:r w:rsidR="004E2D98" w:rsidRPr="00FA4AD4">
        <w:rPr>
          <w:rFonts w:ascii="Times New Roman" w:hAnsi="Times New Roman" w:cs="Times New Roman"/>
          <w:sz w:val="24"/>
          <w:szCs w:val="24"/>
        </w:rPr>
        <w:t>c</w:t>
      </w:r>
      <w:r w:rsidR="004E2D98"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ombat food insecurities</w:t>
      </w:r>
      <w:r w:rsidR="0077329B"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Amongst the proposals were financial support to farmers and fisherfolks, </w:t>
      </w:r>
      <w:r w:rsidR="0077329B"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relocation of the Biotechnology lab (in-vitro </w:t>
      </w:r>
      <w:proofErr w:type="spellStart"/>
      <w:r w:rsidR="0077329B"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w:t>
      </w:r>
      <w:proofErr w:type="spellEnd"/>
      <w:r w:rsidR="0077329B"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from the Orange to the Green zone</w:t>
      </w:r>
      <w:r w:rsidR="0077329B"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44A17"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Farmer’s</w:t>
      </w:r>
      <w:r w:rsidR="0077329B"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44A17"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77329B"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oan </w:t>
      </w:r>
      <w:r w:rsidR="00144A17"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77329B"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upport Programme and the like. The FOA also provided</w:t>
      </w:r>
      <w:r w:rsidR="0077329B"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breeding stock, seeds, and planting materials to enhance rapid production in the agriculture sector and facilitated the allocation of </w:t>
      </w:r>
      <w:r w:rsidR="0077329B"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$100,000 EC dollars to support the livestock sector.</w:t>
      </w:r>
      <w:r w:rsidR="0077329B"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7329B"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Other initiatives by FAO include the operationalisation of the palletisation </w:t>
      </w:r>
      <w:proofErr w:type="spellStart"/>
      <w:r w:rsidR="0077329B"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w:t>
      </w:r>
      <w:proofErr w:type="spellEnd"/>
      <w:r w:rsidR="0077329B"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marketing </w:t>
      </w:r>
      <w:proofErr w:type="spellStart"/>
      <w:r w:rsidR="0077329B"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w:t>
      </w:r>
      <w:proofErr w:type="spellEnd"/>
      <w:r w:rsidR="0077329B"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Government buys what is produced by small farmers and makes it available in combined food boxes to vulnerable people and shelters.</w:t>
      </w:r>
    </w:p>
    <w:p w14:paraId="0ECA0BB6" w14:textId="69C990CE" w:rsidR="00F25ACE" w:rsidRPr="00FA4AD4" w:rsidRDefault="00F25ACE" w:rsidP="007C3587">
      <w:p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 is the time for global solidarity and support, especially with the most vulnerable in our societies, particularly in the emerging and developing world. Only together can we overcome the intertwined health and social and economic impacts of the pandemic an</w:t>
      </w:r>
      <w:r w:rsidR="00FA4AD4"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natural disasters </w:t>
      </w:r>
      <w:r w:rsidR="00FA4AD4"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like the eruption of the La </w:t>
      </w:r>
      <w:proofErr w:type="spellStart"/>
      <w:r w:rsidR="00FA4AD4"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Soufrierre</w:t>
      </w:r>
      <w:proofErr w:type="spellEnd"/>
      <w:r w:rsidR="00FA4AD4"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FA4AD4"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Volcano,in</w:t>
      </w:r>
      <w:proofErr w:type="spellEnd"/>
      <w:r w:rsidR="00FA4AD4"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 effort </w:t>
      </w:r>
      <w:r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prevent its escalation into a protracted humanitarian and food security catastrophe, with the potential loss of already achieved development gains</w:t>
      </w:r>
      <w:r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D93C54E" w14:textId="3DE1F87E" w:rsidR="00382CDD" w:rsidRPr="00FA4AD4" w:rsidRDefault="00F25ACE" w:rsidP="007C3587">
      <w:p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382CDD"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A4AD4"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382CDD"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ovid-19</w:t>
      </w:r>
      <w:r w:rsidR="00FA4AD4"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Pandemic coupled</w:t>
      </w:r>
      <w:r w:rsidR="00382CDD"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the e</w:t>
      </w:r>
      <w:r w:rsidR="007C3587"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382CDD"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uption of the La Soufriere Volcano has compounded the issue of food insecurity. </w:t>
      </w:r>
      <w:r w:rsidR="007C3587"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r w:rsidR="00382CDD"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Vincentians are resilient and has always been a Christian society. Therefore, with the aid o</w:t>
      </w:r>
      <w:r w:rsidR="003B7AE2"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382CDD"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 the neighbouring brothers and sisters and </w:t>
      </w:r>
      <w:r w:rsidR="007C3587"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w:t>
      </w:r>
      <w:r w:rsidR="00382CDD"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A4AD4"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organisations</w:t>
      </w:r>
      <w:r w:rsidR="00382CDD"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which continues to</w:t>
      </w:r>
      <w:r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offer support, SVG will rise.</w:t>
      </w:r>
      <w:r w:rsidR="007C3587"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 government and people should </w:t>
      </w:r>
      <w:r w:rsidR="00382CDD"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continue to fight the good fight together</w:t>
      </w:r>
      <w:r w:rsidR="007C3587"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combat food insecurity and</w:t>
      </w:r>
      <w:r w:rsidR="00FA4AD4"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government should</w:t>
      </w:r>
      <w:r w:rsidR="007C3587"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strive to put the necessary support, policies and legislations in place to build a more sustainable food sector for future generations to come. </w:t>
      </w:r>
      <w:r w:rsidR="00F42F42"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the </w:t>
      </w:r>
      <w:r w:rsidR="00F42F42" w:rsidRPr="005D4F3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WFP Regional Director for Latin America and the Caribbean Miguel Barreto</w:t>
      </w:r>
      <w:r w:rsidR="00F42F42"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rightfully </w:t>
      </w:r>
      <w:r w:rsidR="00FA4AD4"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said,</w:t>
      </w:r>
      <w:r w:rsidR="00F42F42"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42F42"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 together, we can minimize the risk of food insecurity and protect the most vulnerable countries and communities from the potentially devastating effects of the pandemic,”</w:t>
      </w:r>
      <w:r w:rsidR="00C87743" w:rsidRPr="00FA4A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so too the effects of the volcanic eruption.</w:t>
      </w:r>
    </w:p>
    <w:p w14:paraId="3F795242" w14:textId="173356AE" w:rsidR="00CF20C0" w:rsidRDefault="00CF20C0"/>
    <w:p w14:paraId="0123E9EF" w14:textId="75FB5231" w:rsidR="0027491D" w:rsidRDefault="0027491D"/>
    <w:p w14:paraId="458D1DE2" w14:textId="51C03926" w:rsidR="00232C3A" w:rsidRDefault="00232C3A"/>
    <w:p w14:paraId="565D3CAC" w14:textId="51ED7277" w:rsidR="00232C3A" w:rsidRDefault="00232C3A"/>
    <w:p w14:paraId="13B438A3" w14:textId="03ED9086" w:rsidR="00232C3A" w:rsidRDefault="00232C3A"/>
    <w:p w14:paraId="4BCE06D9" w14:textId="77777777" w:rsidR="00232C3A" w:rsidRDefault="00232C3A"/>
    <w:p w14:paraId="6C091D5B" w14:textId="19B7CD98" w:rsidR="0027491D" w:rsidRDefault="000939CE">
      <w:pPr>
        <w:rPr>
          <w:rFonts w:ascii="Bookman Old Style" w:hAnsi="Bookman Old Style"/>
          <w:sz w:val="28"/>
          <w:szCs w:val="28"/>
        </w:rPr>
      </w:pPr>
      <w:r w:rsidRPr="000939CE">
        <w:rPr>
          <w:rFonts w:ascii="Bookman Old Style" w:hAnsi="Bookman Old Style"/>
          <w:sz w:val="28"/>
          <w:szCs w:val="28"/>
        </w:rPr>
        <w:t>Bibliography</w:t>
      </w:r>
    </w:p>
    <w:p w14:paraId="3B570FB8" w14:textId="611F0E44" w:rsidR="007E5E8A" w:rsidRPr="00232C3A" w:rsidRDefault="007E5E8A">
      <w:pPr>
        <w:rPr>
          <w:rFonts w:ascii="Bookman Old Style" w:hAnsi="Bookman Old Style"/>
        </w:rPr>
      </w:pPr>
      <w:r w:rsidRPr="00232C3A">
        <w:rPr>
          <w:rFonts w:ascii="Bookman Old Style" w:hAnsi="Bookman Old Style" w:cs="Open Sans"/>
          <w:color w:val="000000"/>
          <w:shd w:val="clear" w:color="auto" w:fill="FFFFFF"/>
        </w:rPr>
        <w:t>Searchlight.vc. 2022. </w:t>
      </w:r>
      <w:r w:rsidRPr="00232C3A">
        <w:rPr>
          <w:rFonts w:ascii="Bookman Old Style" w:hAnsi="Bookman Old Style" w:cs="Open Sans"/>
          <w:i/>
          <w:iCs/>
          <w:color w:val="000000"/>
          <w:shd w:val="clear" w:color="auto" w:fill="FFFFFF"/>
        </w:rPr>
        <w:t>2021 SVG Volcano Eruption: Impact, Response, Resilience, Recovery &amp; Reconstruction</w:t>
      </w:r>
      <w:r w:rsidRPr="00232C3A">
        <w:rPr>
          <w:rFonts w:ascii="Bookman Old Style" w:hAnsi="Bookman Old Style" w:cs="Open Sans"/>
          <w:color w:val="000000"/>
          <w:shd w:val="clear" w:color="auto" w:fill="FFFFFF"/>
        </w:rPr>
        <w:t>. [online] Available at: &lt;https://searchlight.vc/our-readers-opinions/2021/04/27/2021-svg-volcano-eruption-impact-response-resilience-recovery-reconstruction/&gt; [Accessed 3 January 2022].</w:t>
      </w:r>
    </w:p>
    <w:p w14:paraId="4DD290F6" w14:textId="6B177393" w:rsidR="0027491D" w:rsidRPr="000939CE" w:rsidRDefault="00A636F7">
      <w:pPr>
        <w:rPr>
          <w:rFonts w:ascii="Bookman Old Style" w:hAnsi="Bookman Old Style"/>
        </w:rPr>
      </w:pPr>
      <w:r w:rsidRPr="000939CE">
        <w:rPr>
          <w:rFonts w:ascii="Bookman Old Style" w:hAnsi="Bookman Old Style" w:cs="Open Sans"/>
          <w:color w:val="000000"/>
          <w:shd w:val="clear" w:color="auto" w:fill="FFFFFF"/>
        </w:rPr>
        <w:lastRenderedPageBreak/>
        <w:t>Statistical Office, Government of Saint Vincent and the Grenadines. 2022. </w:t>
      </w:r>
      <w:r w:rsidRPr="000939CE">
        <w:rPr>
          <w:rFonts w:ascii="Bookman Old Style" w:hAnsi="Bookman Old Style" w:cs="Open Sans"/>
          <w:i/>
          <w:iCs/>
          <w:color w:val="000000"/>
          <w:shd w:val="clear" w:color="auto" w:fill="FFFFFF"/>
        </w:rPr>
        <w:t>Agriculture — Statistical Office, Government of Saint Vincent and the Grenadines</w:t>
      </w:r>
      <w:r w:rsidRPr="000939CE">
        <w:rPr>
          <w:rFonts w:ascii="Bookman Old Style" w:hAnsi="Bookman Old Style" w:cs="Open Sans"/>
          <w:color w:val="000000"/>
          <w:shd w:val="clear" w:color="auto" w:fill="FFFFFF"/>
        </w:rPr>
        <w:t>. [online] Available at: &lt;http://stats.gov.vc/subjects/agriculture/&gt; [Accessed 2 January 2022].</w:t>
      </w:r>
    </w:p>
    <w:p w14:paraId="278CD9FF" w14:textId="2ACA7826" w:rsidR="00A636F7" w:rsidRPr="000939CE" w:rsidRDefault="00A636F7">
      <w:pPr>
        <w:rPr>
          <w:rFonts w:ascii="Bookman Old Style" w:hAnsi="Bookman Old Style" w:cs="Open Sans"/>
          <w:color w:val="000000"/>
          <w:shd w:val="clear" w:color="auto" w:fill="FFFFFF"/>
        </w:rPr>
      </w:pPr>
      <w:r w:rsidRPr="000939CE">
        <w:rPr>
          <w:rFonts w:ascii="Bookman Old Style" w:hAnsi="Bookman Old Style" w:cs="Open Sans"/>
          <w:color w:val="000000"/>
          <w:shd w:val="clear" w:color="auto" w:fill="FFFFFF"/>
        </w:rPr>
        <w:t>Fao.org. 2022. [online] Available at: &lt;https://www.fao.org/fileadmin/templates/faoitaly/documents/pdf/pdf_Food_Security_Cocept_Note.pdf&gt; [Accessed 2 January 2022].</w:t>
      </w:r>
    </w:p>
    <w:p w14:paraId="5BC34FFE" w14:textId="639A0A5F" w:rsidR="0027491D" w:rsidRPr="000939CE" w:rsidRDefault="0027491D">
      <w:pPr>
        <w:rPr>
          <w:rFonts w:ascii="Bookman Old Style" w:hAnsi="Bookman Old Style" w:cs="Open Sans"/>
          <w:color w:val="000000"/>
          <w:shd w:val="clear" w:color="auto" w:fill="FFFFFF"/>
        </w:rPr>
      </w:pPr>
      <w:r w:rsidRPr="000939CE">
        <w:rPr>
          <w:rFonts w:ascii="Bookman Old Style" w:hAnsi="Bookman Old Style" w:cs="Open Sans"/>
          <w:color w:val="000000"/>
          <w:shd w:val="clear" w:color="auto" w:fill="FFFFFF"/>
        </w:rPr>
        <w:t>Caribbean Virus Tracker. 2022. </w:t>
      </w:r>
      <w:r w:rsidRPr="000939CE">
        <w:rPr>
          <w:rFonts w:ascii="Bookman Old Style" w:hAnsi="Bookman Old Style" w:cs="Open Sans"/>
          <w:i/>
          <w:iCs/>
          <w:color w:val="000000"/>
          <w:shd w:val="clear" w:color="auto" w:fill="FFFFFF"/>
        </w:rPr>
        <w:t>Caribbean Virus Tracker · Tracking the viral outbreaks in the Caribbean</w:t>
      </w:r>
      <w:r w:rsidRPr="000939CE">
        <w:rPr>
          <w:rFonts w:ascii="Bookman Old Style" w:hAnsi="Bookman Old Style" w:cs="Open Sans"/>
          <w:color w:val="000000"/>
          <w:shd w:val="clear" w:color="auto" w:fill="FFFFFF"/>
        </w:rPr>
        <w:t>. [online] Available at: &lt;https://www.caribbeanvirustracker.com/&gt; [Accessed 2 January 2022].</w:t>
      </w:r>
    </w:p>
    <w:p w14:paraId="18EFBBF6" w14:textId="72E0E5BD" w:rsidR="00DE2ADD" w:rsidRDefault="00DE2ADD">
      <w:pPr>
        <w:rPr>
          <w:rFonts w:ascii="Bookman Old Style" w:hAnsi="Bookman Old Style" w:cs="Open Sans"/>
          <w:color w:val="000000"/>
          <w:shd w:val="clear" w:color="auto" w:fill="FFFFFF"/>
        </w:rPr>
      </w:pPr>
      <w:r w:rsidRPr="000939CE">
        <w:rPr>
          <w:rFonts w:ascii="Bookman Old Style" w:hAnsi="Bookman Old Style" w:cs="Open Sans"/>
          <w:color w:val="000000"/>
          <w:shd w:val="clear" w:color="auto" w:fill="FFFFFF"/>
        </w:rPr>
        <w:t>World Food Program USA. 2022. </w:t>
      </w:r>
      <w:r w:rsidRPr="000939CE">
        <w:rPr>
          <w:rFonts w:ascii="Bookman Old Style" w:hAnsi="Bookman Old Style" w:cs="Open Sans"/>
          <w:i/>
          <w:iCs/>
          <w:color w:val="000000"/>
          <w:shd w:val="clear" w:color="auto" w:fill="FFFFFF"/>
        </w:rPr>
        <w:t>COVID-19: Millions at Risk of Severe Food Insecurity in Latin America and Caribbean - World Food Program USA</w:t>
      </w:r>
      <w:r w:rsidRPr="000939CE">
        <w:rPr>
          <w:rFonts w:ascii="Bookman Old Style" w:hAnsi="Bookman Old Style" w:cs="Open Sans"/>
          <w:color w:val="000000"/>
          <w:shd w:val="clear" w:color="auto" w:fill="FFFFFF"/>
        </w:rPr>
        <w:t>. [online] Available at: &lt;https://www.wfpusa.org/news-release/covid19-millions-risk-severe-hunger-latin-america-caribbean/&gt; [Accessed 2 January 2022].</w:t>
      </w:r>
    </w:p>
    <w:p w14:paraId="38DA892F" w14:textId="675968BE" w:rsidR="0079646A" w:rsidRPr="00232C3A" w:rsidRDefault="0079646A">
      <w:pPr>
        <w:rPr>
          <w:rFonts w:ascii="Bookman Old Style" w:hAnsi="Bookman Old Style" w:cs="Open Sans"/>
          <w:color w:val="000000"/>
          <w:shd w:val="clear" w:color="auto" w:fill="FFFFFF"/>
        </w:rPr>
      </w:pPr>
      <w:proofErr w:type="spellStart"/>
      <w:r w:rsidRPr="00232C3A">
        <w:rPr>
          <w:rFonts w:ascii="Bookman Old Style" w:hAnsi="Bookman Old Style" w:cs="Open Sans"/>
          <w:color w:val="000000"/>
          <w:shd w:val="clear" w:color="auto" w:fill="FFFFFF"/>
        </w:rPr>
        <w:t>iWitness</w:t>
      </w:r>
      <w:proofErr w:type="spellEnd"/>
      <w:r w:rsidRPr="00232C3A">
        <w:rPr>
          <w:rFonts w:ascii="Bookman Old Style" w:hAnsi="Bookman Old Style" w:cs="Open Sans"/>
          <w:color w:val="000000"/>
          <w:shd w:val="clear" w:color="auto" w:fill="FFFFFF"/>
        </w:rPr>
        <w:t xml:space="preserve"> News. 2022. </w:t>
      </w:r>
      <w:r w:rsidRPr="00232C3A">
        <w:rPr>
          <w:rFonts w:ascii="Bookman Old Style" w:hAnsi="Bookman Old Style" w:cs="Open Sans"/>
          <w:i/>
          <w:iCs/>
          <w:color w:val="000000"/>
          <w:shd w:val="clear" w:color="auto" w:fill="FFFFFF"/>
        </w:rPr>
        <w:t xml:space="preserve">Eruption results in unstable future for SVG's agriculture (+videos) – </w:t>
      </w:r>
      <w:proofErr w:type="spellStart"/>
      <w:r w:rsidRPr="00232C3A">
        <w:rPr>
          <w:rFonts w:ascii="Bookman Old Style" w:hAnsi="Bookman Old Style" w:cs="Open Sans"/>
          <w:i/>
          <w:iCs/>
          <w:color w:val="000000"/>
          <w:shd w:val="clear" w:color="auto" w:fill="FFFFFF"/>
        </w:rPr>
        <w:t>iWitness</w:t>
      </w:r>
      <w:proofErr w:type="spellEnd"/>
      <w:r w:rsidRPr="00232C3A">
        <w:rPr>
          <w:rFonts w:ascii="Bookman Old Style" w:hAnsi="Bookman Old Style" w:cs="Open Sans"/>
          <w:i/>
          <w:iCs/>
          <w:color w:val="000000"/>
          <w:shd w:val="clear" w:color="auto" w:fill="FFFFFF"/>
        </w:rPr>
        <w:t xml:space="preserve"> News</w:t>
      </w:r>
      <w:r w:rsidRPr="00232C3A">
        <w:rPr>
          <w:rFonts w:ascii="Bookman Old Style" w:hAnsi="Bookman Old Style" w:cs="Open Sans"/>
          <w:color w:val="000000"/>
          <w:shd w:val="clear" w:color="auto" w:fill="FFFFFF"/>
        </w:rPr>
        <w:t>. [online] Available at: &lt;https://www.iwnsvg.com/2021/05/09/eruption-results-in-unstable-future-for-svgs-agriculture/&gt; [Accessed 2 January 2022].</w:t>
      </w:r>
    </w:p>
    <w:p w14:paraId="5930B5CB" w14:textId="0A268194" w:rsidR="000939CE" w:rsidRPr="000939CE" w:rsidRDefault="000939CE">
      <w:pPr>
        <w:rPr>
          <w:rFonts w:ascii="Bookman Old Style" w:hAnsi="Bookman Old Style" w:cs="Open Sans"/>
          <w:color w:val="000000"/>
          <w:shd w:val="clear" w:color="auto" w:fill="FFFFFF"/>
        </w:rPr>
      </w:pPr>
      <w:r w:rsidRPr="000939CE">
        <w:rPr>
          <w:rFonts w:ascii="Bookman Old Style" w:hAnsi="Bookman Old Style" w:cs="Open Sans"/>
          <w:color w:val="000000"/>
          <w:shd w:val="clear" w:color="auto" w:fill="FFFFFF"/>
        </w:rPr>
        <w:t>Sdgs.un.org. 2022. </w:t>
      </w:r>
      <w:r w:rsidRPr="000939CE">
        <w:rPr>
          <w:rFonts w:ascii="Bookman Old Style" w:hAnsi="Bookman Old Style" w:cs="Open Sans"/>
          <w:i/>
          <w:iCs/>
          <w:color w:val="000000"/>
          <w:shd w:val="clear" w:color="auto" w:fill="FFFFFF"/>
        </w:rPr>
        <w:t>Food security and nutrition and sustainable agriculture | Department of Economic and Social Affairs</w:t>
      </w:r>
      <w:r w:rsidRPr="000939CE">
        <w:rPr>
          <w:rFonts w:ascii="Bookman Old Style" w:hAnsi="Bookman Old Style" w:cs="Open Sans"/>
          <w:color w:val="000000"/>
          <w:shd w:val="clear" w:color="auto" w:fill="FFFFFF"/>
        </w:rPr>
        <w:t>. [online] Available at: &lt;https://sdgs.un.org/topics/food-security-and-nutrition-and-sustainable-agriculture&gt; [Accessed 2 January 2022].</w:t>
      </w:r>
    </w:p>
    <w:p w14:paraId="712776F0" w14:textId="4694E562" w:rsidR="002D713B" w:rsidRPr="000939CE" w:rsidRDefault="002D713B">
      <w:pPr>
        <w:rPr>
          <w:rFonts w:ascii="Bookman Old Style" w:hAnsi="Bookman Old Style" w:cs="Open Sans"/>
          <w:color w:val="000000"/>
          <w:shd w:val="clear" w:color="auto" w:fill="FFFFFF"/>
        </w:rPr>
      </w:pPr>
      <w:r w:rsidRPr="000939CE">
        <w:rPr>
          <w:rFonts w:ascii="Bookman Old Style" w:hAnsi="Bookman Old Style" w:cs="Open Sans"/>
          <w:color w:val="000000"/>
          <w:shd w:val="clear" w:color="auto" w:fill="FFFFFF"/>
        </w:rPr>
        <w:t>Appliedsciences.nasa.gov. 2022. </w:t>
      </w:r>
      <w:r w:rsidRPr="000939CE">
        <w:rPr>
          <w:rFonts w:ascii="Bookman Old Style" w:hAnsi="Bookman Old Style" w:cs="Open Sans"/>
          <w:i/>
          <w:iCs/>
          <w:color w:val="000000"/>
          <w:shd w:val="clear" w:color="auto" w:fill="FFFFFF"/>
        </w:rPr>
        <w:t xml:space="preserve">Impacts to Saint Vincent from the La </w:t>
      </w:r>
      <w:proofErr w:type="spellStart"/>
      <w:r w:rsidRPr="000939CE">
        <w:rPr>
          <w:rFonts w:ascii="Bookman Old Style" w:hAnsi="Bookman Old Style" w:cs="Open Sans"/>
          <w:i/>
          <w:iCs/>
          <w:color w:val="000000"/>
          <w:shd w:val="clear" w:color="auto" w:fill="FFFFFF"/>
        </w:rPr>
        <w:t>Soufrière</w:t>
      </w:r>
      <w:proofErr w:type="spellEnd"/>
      <w:r w:rsidRPr="000939CE">
        <w:rPr>
          <w:rFonts w:ascii="Bookman Old Style" w:hAnsi="Bookman Old Style" w:cs="Open Sans"/>
          <w:i/>
          <w:iCs/>
          <w:color w:val="000000"/>
          <w:shd w:val="clear" w:color="auto" w:fill="FFFFFF"/>
        </w:rPr>
        <w:t xml:space="preserve"> Eruption | NASA Applied Sciences</w:t>
      </w:r>
      <w:r w:rsidRPr="000939CE">
        <w:rPr>
          <w:rFonts w:ascii="Bookman Old Style" w:hAnsi="Bookman Old Style" w:cs="Open Sans"/>
          <w:color w:val="000000"/>
          <w:shd w:val="clear" w:color="auto" w:fill="FFFFFF"/>
        </w:rPr>
        <w:t>. [online] Available at: &lt;https://appliedsciences.nasa.gov/our-impact/news/impacts-saint-vincent-la-soufriere-eruption&gt; [Accessed 2 January 2022].</w:t>
      </w:r>
    </w:p>
    <w:p w14:paraId="4DFC5A38" w14:textId="25DBF4C8" w:rsidR="003314D3" w:rsidRPr="000939CE" w:rsidRDefault="003314D3">
      <w:pPr>
        <w:rPr>
          <w:rFonts w:ascii="Bookman Old Style" w:hAnsi="Bookman Old Style" w:cs="Open Sans"/>
          <w:color w:val="000000"/>
          <w:shd w:val="clear" w:color="auto" w:fill="FFFFFF"/>
        </w:rPr>
      </w:pPr>
      <w:r w:rsidRPr="000939CE">
        <w:rPr>
          <w:rFonts w:ascii="Bookman Old Style" w:hAnsi="Bookman Old Style" w:cs="Open Sans"/>
          <w:color w:val="000000"/>
          <w:shd w:val="clear" w:color="auto" w:fill="FFFFFF"/>
        </w:rPr>
        <w:t>Program, V., 2022. </w:t>
      </w:r>
      <w:r w:rsidRPr="000939CE">
        <w:rPr>
          <w:rFonts w:ascii="Bookman Old Style" w:hAnsi="Bookman Old Style" w:cs="Open Sans"/>
          <w:i/>
          <w:iCs/>
          <w:color w:val="000000"/>
          <w:shd w:val="clear" w:color="auto" w:fill="FFFFFF"/>
        </w:rPr>
        <w:t>Volcanic Ash Impacts &amp; Mitigation - Volcanic Ash Impacts &amp; Mitigation</w:t>
      </w:r>
      <w:r w:rsidRPr="000939CE">
        <w:rPr>
          <w:rFonts w:ascii="Bookman Old Style" w:hAnsi="Bookman Old Style" w:cs="Open Sans"/>
          <w:color w:val="000000"/>
          <w:shd w:val="clear" w:color="auto" w:fill="FFFFFF"/>
        </w:rPr>
        <w:t>. [online] Volcanoes.usgs.gov. Available at: &lt;https://volcanoes.usgs.gov/volcanic_ash/&gt; [Accessed 2 January 2022].</w:t>
      </w:r>
    </w:p>
    <w:p w14:paraId="67317E91" w14:textId="155930FC" w:rsidR="0027491D" w:rsidRDefault="00F47B5F">
      <w:pPr>
        <w:rPr>
          <w:rFonts w:ascii="Bookman Old Style" w:hAnsi="Bookman Old Style" w:cs="Open Sans"/>
          <w:color w:val="000000"/>
          <w:shd w:val="clear" w:color="auto" w:fill="FFFFFF"/>
        </w:rPr>
      </w:pPr>
      <w:r w:rsidRPr="000939CE">
        <w:rPr>
          <w:rFonts w:ascii="Bookman Old Style" w:hAnsi="Bookman Old Style" w:cs="Open Sans"/>
          <w:color w:val="000000"/>
          <w:shd w:val="clear" w:color="auto" w:fill="FFFFFF"/>
        </w:rPr>
        <w:t>Reports, S., 2022. </w:t>
      </w:r>
      <w:r w:rsidRPr="000939CE">
        <w:rPr>
          <w:rFonts w:ascii="Bookman Old Style" w:hAnsi="Bookman Old Style" w:cs="Open Sans"/>
          <w:i/>
          <w:iCs/>
          <w:color w:val="000000"/>
          <w:shd w:val="clear" w:color="auto" w:fill="FFFFFF"/>
        </w:rPr>
        <w:t>Food Security in the Caribbean - BORGEN</w:t>
      </w:r>
      <w:r w:rsidRPr="000939CE">
        <w:rPr>
          <w:rFonts w:ascii="Bookman Old Style" w:hAnsi="Bookman Old Style" w:cs="Open Sans"/>
          <w:color w:val="000000"/>
          <w:shd w:val="clear" w:color="auto" w:fill="FFFFFF"/>
        </w:rPr>
        <w:t>. [online] BORGEN. Available at: &lt;https://www.borgenmagazine.com/food-security-in-the-caribbean/food-security-in-the-caribbean/&gt; [Accessed 2 January 2022].</w:t>
      </w:r>
    </w:p>
    <w:p w14:paraId="19B8FFAD" w14:textId="77777777" w:rsidR="0095740F" w:rsidRPr="000939CE" w:rsidRDefault="0095740F">
      <w:pPr>
        <w:rPr>
          <w:rFonts w:ascii="Bookman Old Style" w:hAnsi="Bookman Old Style" w:cs="Open Sans"/>
          <w:color w:val="000000"/>
          <w:shd w:val="clear" w:color="auto" w:fill="FFFFFF"/>
        </w:rPr>
      </w:pPr>
    </w:p>
    <w:p w14:paraId="6F24C409" w14:textId="3E476866" w:rsidR="00FB1F98" w:rsidRPr="000939CE" w:rsidRDefault="00FB1F98">
      <w:pPr>
        <w:rPr>
          <w:rFonts w:ascii="Bookman Old Style" w:hAnsi="Bookman Old Style" w:cs="Open Sans"/>
          <w:color w:val="000000"/>
          <w:shd w:val="clear" w:color="auto" w:fill="FFFFFF"/>
        </w:rPr>
      </w:pPr>
      <w:r w:rsidRPr="000939CE">
        <w:rPr>
          <w:rFonts w:ascii="Bookman Old Style" w:hAnsi="Bookman Old Style" w:cs="Open Sans"/>
          <w:color w:val="000000"/>
          <w:shd w:val="clear" w:color="auto" w:fill="FFFFFF"/>
        </w:rPr>
        <w:t>Global Citizen. 2022. </w:t>
      </w:r>
      <w:r w:rsidRPr="000939CE">
        <w:rPr>
          <w:rFonts w:ascii="Bookman Old Style" w:hAnsi="Bookman Old Style" w:cs="Open Sans"/>
          <w:i/>
          <w:iCs/>
          <w:color w:val="000000"/>
          <w:shd w:val="clear" w:color="auto" w:fill="FFFFFF"/>
        </w:rPr>
        <w:t>St. Vincent and the Grenadines - Read the latest from Global Citizen</w:t>
      </w:r>
      <w:r w:rsidRPr="000939CE">
        <w:rPr>
          <w:rFonts w:ascii="Bookman Old Style" w:hAnsi="Bookman Old Style" w:cs="Open Sans"/>
          <w:color w:val="000000"/>
          <w:shd w:val="clear" w:color="auto" w:fill="FFFFFF"/>
        </w:rPr>
        <w:t>. [online] Available at: &lt;https://www.globalcitizen.org/en/content/topics/st-vincent-and-the-grenadines/&gt; [Accessed 2 January 2022].</w:t>
      </w:r>
    </w:p>
    <w:p w14:paraId="547CD384" w14:textId="24FB3142" w:rsidR="00DE2ADD" w:rsidRPr="000939CE" w:rsidRDefault="001768ED">
      <w:pPr>
        <w:rPr>
          <w:rFonts w:ascii="Bookman Old Style" w:hAnsi="Bookman Old Style" w:cs="Open Sans"/>
          <w:color w:val="000000"/>
          <w:shd w:val="clear" w:color="auto" w:fill="FFFFFF"/>
        </w:rPr>
      </w:pPr>
      <w:r w:rsidRPr="000939CE">
        <w:rPr>
          <w:rFonts w:ascii="Bookman Old Style" w:hAnsi="Bookman Old Style" w:cs="Open Sans"/>
          <w:color w:val="000000"/>
          <w:shd w:val="clear" w:color="auto" w:fill="FFFFFF"/>
        </w:rPr>
        <w:lastRenderedPageBreak/>
        <w:t>Sdgs.un.org. 2022. </w:t>
      </w:r>
      <w:r w:rsidRPr="000939CE">
        <w:rPr>
          <w:rFonts w:ascii="Bookman Old Style" w:hAnsi="Bookman Old Style" w:cs="Open Sans"/>
          <w:i/>
          <w:iCs/>
          <w:color w:val="000000"/>
          <w:shd w:val="clear" w:color="auto" w:fill="FFFFFF"/>
        </w:rPr>
        <w:t>TST Issues Brief: Sustainable Agriculture | Department of Economic and Social Affairs</w:t>
      </w:r>
      <w:r w:rsidRPr="000939CE">
        <w:rPr>
          <w:rFonts w:ascii="Bookman Old Style" w:hAnsi="Bookman Old Style" w:cs="Open Sans"/>
          <w:color w:val="000000"/>
          <w:shd w:val="clear" w:color="auto" w:fill="FFFFFF"/>
        </w:rPr>
        <w:t>. [online] Available at: &lt;https://sdgs.un.org/documents/tst-issues-brief-sustainable-agriculture-19666&gt; [Accessed 2 January 2022].</w:t>
      </w:r>
    </w:p>
    <w:p w14:paraId="539D6E31" w14:textId="5A1A8D99" w:rsidR="00550830" w:rsidRDefault="00550830">
      <w:pPr>
        <w:rPr>
          <w:rFonts w:ascii="Bookman Old Style" w:hAnsi="Bookman Old Style" w:cs="Open Sans"/>
          <w:color w:val="000000"/>
          <w:shd w:val="clear" w:color="auto" w:fill="FFFFFF"/>
        </w:rPr>
      </w:pPr>
      <w:r w:rsidRPr="000939CE">
        <w:rPr>
          <w:rFonts w:ascii="Bookman Old Style" w:hAnsi="Bookman Old Style" w:cs="Open Sans"/>
          <w:color w:val="000000"/>
          <w:shd w:val="clear" w:color="auto" w:fill="FFFFFF"/>
        </w:rPr>
        <w:t>Iexplore.com. 2022. </w:t>
      </w:r>
      <w:r w:rsidRPr="000939CE">
        <w:rPr>
          <w:rFonts w:ascii="Bookman Old Style" w:hAnsi="Bookman Old Style" w:cs="Open Sans"/>
          <w:i/>
          <w:iCs/>
          <w:color w:val="000000"/>
          <w:shd w:val="clear" w:color="auto" w:fill="FFFFFF"/>
        </w:rPr>
        <w:t>St. Vincent and the Grenadines — History and Culture</w:t>
      </w:r>
      <w:r w:rsidRPr="000939CE">
        <w:rPr>
          <w:rFonts w:ascii="Bookman Old Style" w:hAnsi="Bookman Old Style" w:cs="Open Sans"/>
          <w:color w:val="000000"/>
          <w:shd w:val="clear" w:color="auto" w:fill="FFFFFF"/>
        </w:rPr>
        <w:t>. [online] Available at: &lt;https://www.iexplore.com/articles/travel-guides%2Fcaribbean%2Fst-vincent-and-grenadines%2Fhistory-and-culture&gt; [Accessed 2 January 2022].</w:t>
      </w:r>
    </w:p>
    <w:p w14:paraId="47B6FA77" w14:textId="70C49734" w:rsidR="0095740F" w:rsidRPr="00232C3A" w:rsidRDefault="0095740F">
      <w:pPr>
        <w:rPr>
          <w:rFonts w:ascii="Bookman Old Style" w:hAnsi="Bookman Old Style" w:cs="Open Sans"/>
          <w:color w:val="000000"/>
          <w:shd w:val="clear" w:color="auto" w:fill="FFFFFF"/>
        </w:rPr>
      </w:pPr>
      <w:r w:rsidRPr="00232C3A">
        <w:rPr>
          <w:rFonts w:ascii="Bookman Old Style" w:hAnsi="Bookman Old Style" w:cs="Open Sans"/>
          <w:color w:val="000000"/>
          <w:shd w:val="clear" w:color="auto" w:fill="FFFFFF"/>
        </w:rPr>
        <w:t>Times, P., 2022. </w:t>
      </w:r>
      <w:r w:rsidRPr="00232C3A">
        <w:rPr>
          <w:rFonts w:ascii="Bookman Old Style" w:hAnsi="Bookman Old Style" w:cs="Open Sans"/>
          <w:i/>
          <w:iCs/>
          <w:color w:val="000000"/>
          <w:shd w:val="clear" w:color="auto" w:fill="FFFFFF"/>
        </w:rPr>
        <w:t>SVG, On The Road To Recovering Its Food Sector After Volcanic Eruption</w:t>
      </w:r>
      <w:r w:rsidRPr="00232C3A">
        <w:rPr>
          <w:rFonts w:ascii="Bookman Old Style" w:hAnsi="Bookman Old Style" w:cs="Open Sans"/>
          <w:color w:val="000000"/>
          <w:shd w:val="clear" w:color="auto" w:fill="FFFFFF"/>
        </w:rPr>
        <w:t>. [online] Available at: &lt;https://www.stvincenttimes.com/svg-on-the-road-to-recovering-its-food-sector-after-volcanic-eruption/&gt; [Accessed 3 January 2022].</w:t>
      </w:r>
    </w:p>
    <w:p w14:paraId="5E5B4178" w14:textId="0FA892BF" w:rsidR="001768ED" w:rsidRDefault="00E122AE">
      <w:pPr>
        <w:rPr>
          <w:rFonts w:ascii="Bookman Old Style" w:hAnsi="Bookman Old Style" w:cs="Open Sans"/>
          <w:color w:val="000000"/>
          <w:shd w:val="clear" w:color="auto" w:fill="FFFFFF"/>
        </w:rPr>
      </w:pPr>
      <w:r w:rsidRPr="000939CE">
        <w:rPr>
          <w:rFonts w:ascii="Bookman Old Style" w:hAnsi="Bookman Old Style" w:cs="Open Sans"/>
          <w:color w:val="000000"/>
          <w:shd w:val="clear" w:color="auto" w:fill="FFFFFF"/>
        </w:rPr>
        <w:t>Sdgs.un.org. 2022. </w:t>
      </w:r>
      <w:r w:rsidRPr="000939CE">
        <w:rPr>
          <w:rFonts w:ascii="Bookman Old Style" w:hAnsi="Bookman Old Style" w:cs="Open Sans"/>
          <w:i/>
          <w:iCs/>
          <w:color w:val="000000"/>
          <w:shd w:val="clear" w:color="auto" w:fill="FFFFFF"/>
        </w:rPr>
        <w:t>TST Issues Brief: Sustainable Agriculture | Department of Economic and Social Affairs</w:t>
      </w:r>
      <w:r w:rsidRPr="000939CE">
        <w:rPr>
          <w:rFonts w:ascii="Bookman Old Style" w:hAnsi="Bookman Old Style" w:cs="Open Sans"/>
          <w:color w:val="000000"/>
          <w:shd w:val="clear" w:color="auto" w:fill="FFFFFF"/>
        </w:rPr>
        <w:t>. [online] Available at: &lt;https://sdgs.un.org/documents/tst-issues-brief-sustainable-agriculture-19666&gt; [Accessed 2 January 2022].</w:t>
      </w:r>
    </w:p>
    <w:p w14:paraId="51125A17" w14:textId="12E2E41E" w:rsidR="00B95379" w:rsidRPr="00B95379" w:rsidRDefault="00B95379">
      <w:pPr>
        <w:rPr>
          <w:rFonts w:ascii="Bookman Old Style" w:hAnsi="Bookman Old Style" w:cs="Open Sans"/>
          <w:color w:val="000000"/>
          <w:shd w:val="clear" w:color="auto" w:fill="FFFFFF"/>
        </w:rPr>
      </w:pPr>
      <w:r w:rsidRPr="00B95379">
        <w:rPr>
          <w:rFonts w:ascii="Bookman Old Style" w:hAnsi="Bookman Old Style" w:cs="Open Sans"/>
          <w:color w:val="000000"/>
          <w:shd w:val="clear" w:color="auto" w:fill="FFFFFF"/>
        </w:rPr>
        <w:t>Team, I., 2022. </w:t>
      </w:r>
      <w:r w:rsidRPr="00B95379">
        <w:rPr>
          <w:rFonts w:ascii="Bookman Old Style" w:hAnsi="Bookman Old Style" w:cs="Open Sans"/>
          <w:i/>
          <w:iCs/>
          <w:color w:val="000000"/>
          <w:shd w:val="clear" w:color="auto" w:fill="FFFFFF"/>
        </w:rPr>
        <w:t>Taiwan awarded COVID-19 relief grant to women entrepreneurs in SVG</w:t>
      </w:r>
      <w:r w:rsidRPr="00B95379">
        <w:rPr>
          <w:rFonts w:ascii="Bookman Old Style" w:hAnsi="Bookman Old Style" w:cs="Open Sans"/>
          <w:color w:val="000000"/>
          <w:shd w:val="clear" w:color="auto" w:fill="FFFFFF"/>
        </w:rPr>
        <w:t xml:space="preserve">. [online] Embassy of the Republic of China (Taiwan) in St. Vincent and the Grenadines </w:t>
      </w:r>
      <w:proofErr w:type="spellStart"/>
      <w:r w:rsidRPr="00B95379">
        <w:rPr>
          <w:rFonts w:ascii="Bookman Old Style" w:eastAsia="MS Gothic" w:hAnsi="Bookman Old Style" w:cs="MS Gothic"/>
          <w:color w:val="000000"/>
          <w:shd w:val="clear" w:color="auto" w:fill="FFFFFF"/>
        </w:rPr>
        <w:t>駐聖文森國大使館</w:t>
      </w:r>
      <w:proofErr w:type="spellEnd"/>
      <w:r w:rsidRPr="00B95379">
        <w:rPr>
          <w:rFonts w:ascii="Bookman Old Style" w:hAnsi="Bookman Old Style" w:cs="Open Sans"/>
          <w:color w:val="000000"/>
          <w:shd w:val="clear" w:color="auto" w:fill="FFFFFF"/>
        </w:rPr>
        <w:t>. Available at: &lt;https://www.taiwanembassy.org/vc_en/post/3387.html&gt; [Accessed 3 January 2022].</w:t>
      </w:r>
    </w:p>
    <w:p w14:paraId="78527491" w14:textId="77777777" w:rsidR="00A636F7" w:rsidRDefault="00A636F7">
      <w:pPr>
        <w:rPr>
          <w:rFonts w:ascii="Open Sans" w:hAnsi="Open Sans" w:cs="Open Sans"/>
          <w:color w:val="000000"/>
          <w:sz w:val="20"/>
          <w:szCs w:val="20"/>
          <w:shd w:val="clear" w:color="auto" w:fill="FFFFFF"/>
        </w:rPr>
      </w:pPr>
    </w:p>
    <w:p w14:paraId="3D8687EC" w14:textId="77777777" w:rsidR="00E122AE" w:rsidRDefault="00E122AE">
      <w:pPr>
        <w:rPr>
          <w:rFonts w:ascii="Open Sans" w:hAnsi="Open Sans" w:cs="Open Sans"/>
          <w:color w:val="000000"/>
          <w:sz w:val="20"/>
          <w:szCs w:val="20"/>
          <w:shd w:val="clear" w:color="auto" w:fill="FFFFFF"/>
        </w:rPr>
      </w:pPr>
    </w:p>
    <w:p w14:paraId="5F253A19" w14:textId="77777777" w:rsidR="00FB1F98" w:rsidRDefault="00FB1F98"/>
    <w:sectPr w:rsidR="00FB1F9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97A0D" w14:textId="77777777" w:rsidR="00AD1908" w:rsidRDefault="00AD1908" w:rsidP="00AD1908">
      <w:pPr>
        <w:spacing w:after="0" w:line="240" w:lineRule="auto"/>
      </w:pPr>
      <w:r>
        <w:separator/>
      </w:r>
    </w:p>
  </w:endnote>
  <w:endnote w:type="continuationSeparator" w:id="0">
    <w:p w14:paraId="4F5E5AD4" w14:textId="77777777" w:rsidR="00AD1908" w:rsidRDefault="00AD1908" w:rsidP="00AD19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PT Serif">
    <w:charset w:val="00"/>
    <w:family w:val="roman"/>
    <w:pitch w:val="variable"/>
    <w:sig w:usb0="A00002EF" w:usb1="5000204B" w:usb2="00000000" w:usb3="00000000" w:csb0="00000097"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AEAE0" w14:textId="77777777" w:rsidR="00AD1908" w:rsidRDefault="00AD1908" w:rsidP="00AD1908">
      <w:pPr>
        <w:spacing w:after="0" w:line="240" w:lineRule="auto"/>
      </w:pPr>
      <w:r>
        <w:separator/>
      </w:r>
    </w:p>
  </w:footnote>
  <w:footnote w:type="continuationSeparator" w:id="0">
    <w:p w14:paraId="14101443" w14:textId="77777777" w:rsidR="00AD1908" w:rsidRDefault="00AD1908" w:rsidP="00AD19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25D5C"/>
    <w:multiLevelType w:val="hybridMultilevel"/>
    <w:tmpl w:val="0B3447F8"/>
    <w:lvl w:ilvl="0" w:tplc="EE68A254">
      <w:start w:val="1"/>
      <w:numFmt w:val="decimal"/>
      <w:lvlText w:val="%1."/>
      <w:lvlJc w:val="left"/>
      <w:pPr>
        <w:ind w:left="720" w:hanging="360"/>
      </w:pPr>
      <w:rPr>
        <w:rFonts w:ascii="PT Serif" w:hAnsi="PT Serif" w:cstheme="minorBidi" w:hint="default"/>
        <w:color w:val="444444"/>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E08"/>
    <w:rsid w:val="000039A7"/>
    <w:rsid w:val="00043AFC"/>
    <w:rsid w:val="000939CE"/>
    <w:rsid w:val="00095914"/>
    <w:rsid w:val="000D76D3"/>
    <w:rsid w:val="000E2D15"/>
    <w:rsid w:val="0012296B"/>
    <w:rsid w:val="00144A17"/>
    <w:rsid w:val="001768ED"/>
    <w:rsid w:val="001A78E3"/>
    <w:rsid w:val="001D2021"/>
    <w:rsid w:val="00232C3A"/>
    <w:rsid w:val="0027491D"/>
    <w:rsid w:val="002A0B02"/>
    <w:rsid w:val="002D713B"/>
    <w:rsid w:val="0032668C"/>
    <w:rsid w:val="003314D3"/>
    <w:rsid w:val="0034468E"/>
    <w:rsid w:val="00346EAA"/>
    <w:rsid w:val="00382CDD"/>
    <w:rsid w:val="00395734"/>
    <w:rsid w:val="003B7AE2"/>
    <w:rsid w:val="003E0568"/>
    <w:rsid w:val="00465E08"/>
    <w:rsid w:val="004768C0"/>
    <w:rsid w:val="004873ED"/>
    <w:rsid w:val="004E2D98"/>
    <w:rsid w:val="00550830"/>
    <w:rsid w:val="0055713B"/>
    <w:rsid w:val="005C54B9"/>
    <w:rsid w:val="005D4F3F"/>
    <w:rsid w:val="005F62C4"/>
    <w:rsid w:val="0060560C"/>
    <w:rsid w:val="00662D04"/>
    <w:rsid w:val="00671A91"/>
    <w:rsid w:val="0069391B"/>
    <w:rsid w:val="006C6A3E"/>
    <w:rsid w:val="007121BE"/>
    <w:rsid w:val="00753210"/>
    <w:rsid w:val="0077329B"/>
    <w:rsid w:val="00783E52"/>
    <w:rsid w:val="0079646A"/>
    <w:rsid w:val="007C3587"/>
    <w:rsid w:val="007E5E8A"/>
    <w:rsid w:val="007F0D36"/>
    <w:rsid w:val="00855A10"/>
    <w:rsid w:val="00866DC2"/>
    <w:rsid w:val="008826C8"/>
    <w:rsid w:val="00930009"/>
    <w:rsid w:val="0095740F"/>
    <w:rsid w:val="009E212F"/>
    <w:rsid w:val="009E2E75"/>
    <w:rsid w:val="00A636F7"/>
    <w:rsid w:val="00AD1908"/>
    <w:rsid w:val="00AE17F5"/>
    <w:rsid w:val="00AF7D61"/>
    <w:rsid w:val="00B019DB"/>
    <w:rsid w:val="00B26DE5"/>
    <w:rsid w:val="00B34ECC"/>
    <w:rsid w:val="00B95379"/>
    <w:rsid w:val="00B97AD9"/>
    <w:rsid w:val="00BB3D2A"/>
    <w:rsid w:val="00BC4198"/>
    <w:rsid w:val="00C052DC"/>
    <w:rsid w:val="00C316C0"/>
    <w:rsid w:val="00C36478"/>
    <w:rsid w:val="00C512E0"/>
    <w:rsid w:val="00C87743"/>
    <w:rsid w:val="00CC6EB6"/>
    <w:rsid w:val="00CF20C0"/>
    <w:rsid w:val="00CF341F"/>
    <w:rsid w:val="00D1798A"/>
    <w:rsid w:val="00D74E49"/>
    <w:rsid w:val="00D82DAC"/>
    <w:rsid w:val="00DD26D8"/>
    <w:rsid w:val="00DE2ADD"/>
    <w:rsid w:val="00E122AE"/>
    <w:rsid w:val="00E71367"/>
    <w:rsid w:val="00EA5EC2"/>
    <w:rsid w:val="00F25ACE"/>
    <w:rsid w:val="00F42F42"/>
    <w:rsid w:val="00F47B5F"/>
    <w:rsid w:val="00FA4AD4"/>
    <w:rsid w:val="00FB1F98"/>
    <w:rsid w:val="00FF63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4313F"/>
  <w15:chartTrackingRefBased/>
  <w15:docId w15:val="{5A3BD0B7-0307-4791-B086-1E9B23B30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E08"/>
    <w:pPr>
      <w:spacing w:after="200" w:line="276" w:lineRule="auto"/>
    </w:pPr>
    <w:rPr>
      <w:lang w:val="en-029"/>
    </w:rPr>
  </w:style>
  <w:style w:type="paragraph" w:styleId="Heading1">
    <w:name w:val="heading 1"/>
    <w:basedOn w:val="Normal"/>
    <w:next w:val="Normal"/>
    <w:link w:val="Heading1Char"/>
    <w:uiPriority w:val="9"/>
    <w:qFormat/>
    <w:rsid w:val="004873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wtwi">
    <w:name w:val="mw_t_wi"/>
    <w:basedOn w:val="DefaultParagraphFont"/>
    <w:rsid w:val="00465E08"/>
  </w:style>
  <w:style w:type="character" w:styleId="Hyperlink">
    <w:name w:val="Hyperlink"/>
    <w:basedOn w:val="DefaultParagraphFont"/>
    <w:uiPriority w:val="99"/>
    <w:semiHidden/>
    <w:unhideWhenUsed/>
    <w:rsid w:val="00B26DE5"/>
    <w:rPr>
      <w:color w:val="0000FF"/>
      <w:u w:val="single"/>
    </w:rPr>
  </w:style>
  <w:style w:type="paragraph" w:styleId="NormalWeb">
    <w:name w:val="Normal (Web)"/>
    <w:basedOn w:val="Normal"/>
    <w:uiPriority w:val="99"/>
    <w:semiHidden/>
    <w:unhideWhenUsed/>
    <w:rsid w:val="00E71367"/>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4873ED"/>
    <w:rPr>
      <w:rFonts w:asciiTheme="majorHAnsi" w:eastAsiaTheme="majorEastAsia" w:hAnsiTheme="majorHAnsi" w:cstheme="majorBidi"/>
      <w:color w:val="2F5496" w:themeColor="accent1" w:themeShade="BF"/>
      <w:sz w:val="32"/>
      <w:szCs w:val="32"/>
      <w:lang w:val="en-029"/>
    </w:rPr>
  </w:style>
  <w:style w:type="paragraph" w:styleId="Header">
    <w:name w:val="header"/>
    <w:basedOn w:val="Normal"/>
    <w:link w:val="HeaderChar"/>
    <w:uiPriority w:val="99"/>
    <w:unhideWhenUsed/>
    <w:rsid w:val="00AD19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1908"/>
    <w:rPr>
      <w:lang w:val="en-029"/>
    </w:rPr>
  </w:style>
  <w:style w:type="paragraph" w:styleId="Footer">
    <w:name w:val="footer"/>
    <w:basedOn w:val="Normal"/>
    <w:link w:val="FooterChar"/>
    <w:uiPriority w:val="99"/>
    <w:unhideWhenUsed/>
    <w:rsid w:val="00AD19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1908"/>
    <w:rPr>
      <w:lang w:val="en-029"/>
    </w:rPr>
  </w:style>
  <w:style w:type="paragraph" w:styleId="ListParagraph">
    <w:name w:val="List Paragraph"/>
    <w:basedOn w:val="Normal"/>
    <w:uiPriority w:val="34"/>
    <w:qFormat/>
    <w:rsid w:val="00BC4198"/>
    <w:pPr>
      <w:spacing w:after="160" w:line="259" w:lineRule="auto"/>
      <w:ind w:left="720"/>
      <w:contextualSpacing/>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835246">
      <w:bodyDiv w:val="1"/>
      <w:marLeft w:val="0"/>
      <w:marRight w:val="0"/>
      <w:marTop w:val="0"/>
      <w:marBottom w:val="0"/>
      <w:divBdr>
        <w:top w:val="none" w:sz="0" w:space="0" w:color="auto"/>
        <w:left w:val="none" w:sz="0" w:space="0" w:color="auto"/>
        <w:bottom w:val="none" w:sz="0" w:space="0" w:color="auto"/>
        <w:right w:val="none" w:sz="0" w:space="0" w:color="auto"/>
      </w:divBdr>
    </w:div>
    <w:div w:id="1032343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ometers.info/world-population/caribbean-populatio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cs.wfp.org/api/documents/WFP-0000118438/download/?_ga=2.159724029.1312212867.1606414244-294697980.16061552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8A7D4-249A-4968-9B2A-BA4C474D26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1917</TotalTime>
  <Pages>6</Pages>
  <Words>2345</Words>
  <Characters>13373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guchie 100</dc:creator>
  <cp:keywords/>
  <dc:description/>
  <cp:lastModifiedBy>guchie 100</cp:lastModifiedBy>
  <cp:revision>20</cp:revision>
  <dcterms:created xsi:type="dcterms:W3CDTF">2022-01-01T15:29:00Z</dcterms:created>
  <dcterms:modified xsi:type="dcterms:W3CDTF">2022-01-03T01:45:00Z</dcterms:modified>
</cp:coreProperties>
</file>