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15921533"/>
        <w:docPartObj>
          <w:docPartGallery w:val="Cover Pages"/>
          <w:docPartUnique/>
        </w:docPartObj>
      </w:sdtPr>
      <w:sdtContent>
        <w:p w14:paraId="40908E47" w14:textId="55FD472D" w:rsidR="00DD2D33" w:rsidRDefault="00DD2D33">
          <w:r>
            <w:rPr>
              <w:noProof/>
            </w:rPr>
            <mc:AlternateContent>
              <mc:Choice Requires="wpg">
                <w:drawing>
                  <wp:anchor distT="0" distB="0" distL="114300" distR="114300" simplePos="0" relativeHeight="251662336" behindDoc="0" locked="0" layoutInCell="1" allowOverlap="1" wp14:anchorId="04AF1FC6" wp14:editId="4D62AA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50C3C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36935B" wp14:editId="11BFEE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D97676E" w14:textId="4610F6D7" w:rsidR="00DD2D33" w:rsidRPr="00C31427" w:rsidRDefault="00DD2D33">
                                    <w:pPr>
                                      <w:pStyle w:val="NoSpacing"/>
                                      <w:jc w:val="right"/>
                                      <w:rPr>
                                        <w:rFonts w:ascii="Arial" w:hAnsi="Arial" w:cs="Arial"/>
                                        <w:b/>
                                        <w:bCs/>
                                        <w:color w:val="595959" w:themeColor="text1" w:themeTint="A6"/>
                                        <w:sz w:val="28"/>
                                        <w:szCs w:val="28"/>
                                      </w:rPr>
                                    </w:pPr>
                                    <w:r w:rsidRPr="00C31427">
                                      <w:rPr>
                                        <w:rFonts w:ascii="Arial" w:hAnsi="Arial" w:cs="Arial"/>
                                        <w:b/>
                                        <w:bCs/>
                                        <w:color w:val="595959" w:themeColor="text1" w:themeTint="A6"/>
                                        <w:sz w:val="28"/>
                                        <w:szCs w:val="28"/>
                                      </w:rPr>
                                      <w:t xml:space="preserve">Milan </w:t>
                                    </w:r>
                                    <w:proofErr w:type="spellStart"/>
                                    <w:r w:rsidRPr="00C31427">
                                      <w:rPr>
                                        <w:rFonts w:ascii="Arial" w:hAnsi="Arial" w:cs="Arial"/>
                                        <w:b/>
                                        <w:bCs/>
                                        <w:color w:val="595959" w:themeColor="text1" w:themeTint="A6"/>
                                        <w:sz w:val="28"/>
                                        <w:szCs w:val="28"/>
                                      </w:rPr>
                                      <w:t>Mangukiya</w:t>
                                    </w:r>
                                    <w:proofErr w:type="spellEnd"/>
                                  </w:p>
                                </w:sdtContent>
                              </w:sdt>
                              <w:p w14:paraId="7467B3FC" w14:textId="634E3092" w:rsidR="00DD2D33" w:rsidRPr="00C31427" w:rsidRDefault="00000000">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DD2D33" w:rsidRPr="00C31427">
                                      <w:rPr>
                                        <w:rFonts w:ascii="Arial" w:hAnsi="Arial" w:cs="Arial"/>
                                        <w:b/>
                                        <w:bCs/>
                                        <w:color w:val="595959" w:themeColor="text1" w:themeTint="A6"/>
                                        <w:sz w:val="28"/>
                                        <w:szCs w:val="28"/>
                                      </w:rPr>
                                      <w:t>2243784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36935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D97676E" w14:textId="4610F6D7" w:rsidR="00DD2D33" w:rsidRPr="00C31427" w:rsidRDefault="00DD2D33">
                              <w:pPr>
                                <w:pStyle w:val="NoSpacing"/>
                                <w:jc w:val="right"/>
                                <w:rPr>
                                  <w:rFonts w:ascii="Arial" w:hAnsi="Arial" w:cs="Arial"/>
                                  <w:b/>
                                  <w:bCs/>
                                  <w:color w:val="595959" w:themeColor="text1" w:themeTint="A6"/>
                                  <w:sz w:val="28"/>
                                  <w:szCs w:val="28"/>
                                </w:rPr>
                              </w:pPr>
                              <w:r w:rsidRPr="00C31427">
                                <w:rPr>
                                  <w:rFonts w:ascii="Arial" w:hAnsi="Arial" w:cs="Arial"/>
                                  <w:b/>
                                  <w:bCs/>
                                  <w:color w:val="595959" w:themeColor="text1" w:themeTint="A6"/>
                                  <w:sz w:val="28"/>
                                  <w:szCs w:val="28"/>
                                </w:rPr>
                                <w:t xml:space="preserve">Milan </w:t>
                              </w:r>
                              <w:proofErr w:type="spellStart"/>
                              <w:r w:rsidRPr="00C31427">
                                <w:rPr>
                                  <w:rFonts w:ascii="Arial" w:hAnsi="Arial" w:cs="Arial"/>
                                  <w:b/>
                                  <w:bCs/>
                                  <w:color w:val="595959" w:themeColor="text1" w:themeTint="A6"/>
                                  <w:sz w:val="28"/>
                                  <w:szCs w:val="28"/>
                                </w:rPr>
                                <w:t>Mangukiya</w:t>
                              </w:r>
                              <w:proofErr w:type="spellEnd"/>
                            </w:p>
                          </w:sdtContent>
                        </w:sdt>
                        <w:p w14:paraId="7467B3FC" w14:textId="634E3092" w:rsidR="00DD2D33" w:rsidRPr="00C31427" w:rsidRDefault="00000000">
                          <w:pPr>
                            <w:pStyle w:val="NoSpacing"/>
                            <w:jc w:val="right"/>
                            <w:rPr>
                              <w:rFonts w:ascii="Arial" w:hAnsi="Arial" w:cs="Arial"/>
                              <w:b/>
                              <w:bCs/>
                              <w:color w:val="595959" w:themeColor="text1" w:themeTint="A6"/>
                              <w:sz w:val="28"/>
                              <w:szCs w:val="28"/>
                            </w:rPr>
                          </w:pPr>
                          <w:sdt>
                            <w:sdtPr>
                              <w:rPr>
                                <w:rFonts w:ascii="Arial" w:hAnsi="Arial" w:cs="Arial"/>
                                <w:b/>
                                <w:bCs/>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DD2D33" w:rsidRPr="00C31427">
                                <w:rPr>
                                  <w:rFonts w:ascii="Arial" w:hAnsi="Arial" w:cs="Arial"/>
                                  <w:b/>
                                  <w:bCs/>
                                  <w:color w:val="595959" w:themeColor="text1" w:themeTint="A6"/>
                                  <w:sz w:val="28"/>
                                  <w:szCs w:val="28"/>
                                </w:rPr>
                                <w:t>2243784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B31CDBD" wp14:editId="10AE70D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474CC" w14:textId="3C78F2FD" w:rsidR="00DD2D33" w:rsidRPr="00C31427" w:rsidRDefault="00DD2D33">
                                <w:pPr>
                                  <w:pStyle w:val="NoSpacing"/>
                                  <w:jc w:val="right"/>
                                  <w:rPr>
                                    <w:rFonts w:ascii="Arial" w:hAnsi="Arial" w:cs="Arial"/>
                                    <w:b/>
                                    <w:bCs/>
                                    <w:color w:val="4472C4" w:themeColor="accent1"/>
                                    <w:sz w:val="28"/>
                                    <w:szCs w:val="28"/>
                                  </w:rPr>
                                </w:pPr>
                                <w:r w:rsidRPr="00C31427">
                                  <w:rPr>
                                    <w:rFonts w:ascii="Arial" w:hAnsi="Arial" w:cs="Arial"/>
                                    <w:b/>
                                    <w:bCs/>
                                    <w:color w:val="4472C4" w:themeColor="accent1"/>
                                    <w:sz w:val="28"/>
                                    <w:szCs w:val="28"/>
                                  </w:rPr>
                                  <w:t xml:space="preserve">Module Leader – </w:t>
                                </w:r>
                                <w:proofErr w:type="spellStart"/>
                                <w:r w:rsidRPr="00C31427">
                                  <w:rPr>
                                    <w:rFonts w:ascii="Arial" w:hAnsi="Arial" w:cs="Arial"/>
                                    <w:b/>
                                    <w:bCs/>
                                    <w:color w:val="4472C4" w:themeColor="accent1"/>
                                    <w:sz w:val="28"/>
                                    <w:szCs w:val="28"/>
                                  </w:rPr>
                                  <w:t>Vasilos</w:t>
                                </w:r>
                                <w:proofErr w:type="spellEnd"/>
                              </w:p>
                              <w:p w14:paraId="285683A1" w14:textId="7B905E56" w:rsidR="00DD2D33" w:rsidRDefault="00DD2D33" w:rsidP="00DD2D33">
                                <w:pPr>
                                  <w:pStyle w:val="NoSpacing"/>
                                  <w:jc w:val="center"/>
                                  <w:rPr>
                                    <w:color w:val="595959" w:themeColor="text1" w:themeTint="A6"/>
                                    <w:sz w:val="20"/>
                                    <w:szCs w:val="20"/>
                                  </w:rPr>
                                </w:pPr>
                                <w:r>
                                  <w:rPr>
                                    <w:color w:val="4472C4" w:themeColor="accent1"/>
                                    <w:sz w:val="28"/>
                                    <w:szCs w:val="28"/>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31CDBD"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474CC" w14:textId="3C78F2FD" w:rsidR="00DD2D33" w:rsidRPr="00C31427" w:rsidRDefault="00DD2D33">
                          <w:pPr>
                            <w:pStyle w:val="NoSpacing"/>
                            <w:jc w:val="right"/>
                            <w:rPr>
                              <w:rFonts w:ascii="Arial" w:hAnsi="Arial" w:cs="Arial"/>
                              <w:b/>
                              <w:bCs/>
                              <w:color w:val="4472C4" w:themeColor="accent1"/>
                              <w:sz w:val="28"/>
                              <w:szCs w:val="28"/>
                            </w:rPr>
                          </w:pPr>
                          <w:r w:rsidRPr="00C31427">
                            <w:rPr>
                              <w:rFonts w:ascii="Arial" w:hAnsi="Arial" w:cs="Arial"/>
                              <w:b/>
                              <w:bCs/>
                              <w:color w:val="4472C4" w:themeColor="accent1"/>
                              <w:sz w:val="28"/>
                              <w:szCs w:val="28"/>
                            </w:rPr>
                            <w:t xml:space="preserve">Module Leader – </w:t>
                          </w:r>
                          <w:proofErr w:type="spellStart"/>
                          <w:r w:rsidRPr="00C31427">
                            <w:rPr>
                              <w:rFonts w:ascii="Arial" w:hAnsi="Arial" w:cs="Arial"/>
                              <w:b/>
                              <w:bCs/>
                              <w:color w:val="4472C4" w:themeColor="accent1"/>
                              <w:sz w:val="28"/>
                              <w:szCs w:val="28"/>
                            </w:rPr>
                            <w:t>Vasilos</w:t>
                          </w:r>
                          <w:proofErr w:type="spellEnd"/>
                        </w:p>
                        <w:p w14:paraId="285683A1" w14:textId="7B905E56" w:rsidR="00DD2D33" w:rsidRDefault="00DD2D33" w:rsidP="00DD2D33">
                          <w:pPr>
                            <w:pStyle w:val="NoSpacing"/>
                            <w:jc w:val="center"/>
                            <w:rPr>
                              <w:color w:val="595959" w:themeColor="text1" w:themeTint="A6"/>
                              <w:sz w:val="20"/>
                              <w:szCs w:val="20"/>
                            </w:rPr>
                          </w:pPr>
                          <w:r>
                            <w:rPr>
                              <w:color w:val="4472C4" w:themeColor="accent1"/>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2B2C17" wp14:editId="0647353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39E12" w14:textId="77E1B2A3" w:rsidR="00DD2D33" w:rsidRPr="00C31427" w:rsidRDefault="00000000" w:rsidP="00C31427">
                                <w:pPr>
                                  <w:jc w:val="both"/>
                                  <w:rPr>
                                    <w:color w:val="4472C4" w:themeColor="accent1"/>
                                    <w:sz w:val="96"/>
                                    <w:szCs w:val="96"/>
                                  </w:rPr>
                                </w:pPr>
                                <w:sdt>
                                  <w:sdtPr>
                                    <w:rPr>
                                      <w:rFonts w:ascii="Arial" w:eastAsiaTheme="majorEastAsia" w:hAnsi="Arial" w:cs="Arial"/>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D2D33" w:rsidRPr="00C31427">
                                      <w:rPr>
                                        <w:rFonts w:ascii="Arial" w:eastAsiaTheme="majorEastAsia" w:hAnsi="Arial" w:cs="Arial"/>
                                        <w:b/>
                                        <w:bCs/>
                                        <w:sz w:val="36"/>
                                        <w:szCs w:val="36"/>
                                      </w:rPr>
                                      <w:t>Importance of influencer marketing and social media marketing in restaurant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CE3C918" w14:textId="0236C921" w:rsidR="00DD2D33" w:rsidRDefault="00DD2D3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2B2C17"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2539E12" w14:textId="77E1B2A3" w:rsidR="00DD2D33" w:rsidRPr="00C31427" w:rsidRDefault="00000000" w:rsidP="00C31427">
                          <w:pPr>
                            <w:jc w:val="both"/>
                            <w:rPr>
                              <w:color w:val="4472C4" w:themeColor="accent1"/>
                              <w:sz w:val="96"/>
                              <w:szCs w:val="96"/>
                            </w:rPr>
                          </w:pPr>
                          <w:sdt>
                            <w:sdtPr>
                              <w:rPr>
                                <w:rFonts w:ascii="Arial" w:eastAsiaTheme="majorEastAsia" w:hAnsi="Arial" w:cs="Arial"/>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D2D33" w:rsidRPr="00C31427">
                                <w:rPr>
                                  <w:rFonts w:ascii="Arial" w:eastAsiaTheme="majorEastAsia" w:hAnsi="Arial" w:cs="Arial"/>
                                  <w:b/>
                                  <w:bCs/>
                                  <w:sz w:val="36"/>
                                  <w:szCs w:val="36"/>
                                </w:rPr>
                                <w:t>Importance of influencer marketing and social media marketing in restaurant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CE3C918" w14:textId="0236C921" w:rsidR="00DD2D33" w:rsidRDefault="00DD2D3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AC75DBA" w14:textId="6E15D0EF" w:rsidR="00DD2D33" w:rsidRDefault="00DD2D33">
          <w:r>
            <w:br w:type="page"/>
          </w:r>
        </w:p>
      </w:sdtContent>
    </w:sdt>
    <w:p w14:paraId="7EF20758" w14:textId="77777777" w:rsidR="00DD2D33" w:rsidRDefault="00DD2D33" w:rsidP="00DD2D33"/>
    <w:p w14:paraId="6887F425" w14:textId="77777777" w:rsidR="00DD2D33" w:rsidRPr="00DD2D33" w:rsidRDefault="00DD2D33" w:rsidP="00DD2D33"/>
    <w:p w14:paraId="78260FA1" w14:textId="587298D8" w:rsidR="00F60F80" w:rsidRPr="00831FAC" w:rsidRDefault="00F60F80" w:rsidP="00F60F80">
      <w:pPr>
        <w:pStyle w:val="Heading1"/>
        <w:numPr>
          <w:ilvl w:val="0"/>
          <w:numId w:val="1"/>
        </w:numPr>
        <w:rPr>
          <w:rFonts w:ascii="Arial" w:hAnsi="Arial" w:cs="Arial"/>
          <w:b/>
          <w:bCs/>
          <w:color w:val="auto"/>
          <w:sz w:val="28"/>
          <w:szCs w:val="28"/>
        </w:rPr>
      </w:pPr>
      <w:bookmarkStart w:id="0" w:name="_Toc166537521"/>
      <w:r w:rsidRPr="00831FAC">
        <w:rPr>
          <w:rFonts w:ascii="Arial" w:hAnsi="Arial" w:cs="Arial"/>
          <w:b/>
          <w:bCs/>
          <w:color w:val="auto"/>
          <w:sz w:val="28"/>
          <w:szCs w:val="28"/>
        </w:rPr>
        <w:t>Index</w:t>
      </w:r>
      <w:bookmarkEnd w:id="0"/>
    </w:p>
    <w:sdt>
      <w:sdtPr>
        <w:rPr>
          <w:rFonts w:ascii="Arial" w:eastAsiaTheme="minorHAnsi" w:hAnsi="Arial" w:cs="Arial"/>
          <w:color w:val="auto"/>
          <w:kern w:val="2"/>
          <w:sz w:val="22"/>
          <w:szCs w:val="22"/>
          <w:lang w:val="en-IN"/>
          <w14:ligatures w14:val="standardContextual"/>
        </w:rPr>
        <w:id w:val="-1301533467"/>
        <w:docPartObj>
          <w:docPartGallery w:val="Table of Contents"/>
          <w:docPartUnique/>
        </w:docPartObj>
      </w:sdtPr>
      <w:sdtEndPr>
        <w:rPr>
          <w:b/>
          <w:bCs/>
          <w:noProof/>
        </w:rPr>
      </w:sdtEndPr>
      <w:sdtContent>
        <w:p w14:paraId="2F880D74" w14:textId="7D83980D" w:rsidR="00EF206D" w:rsidRPr="00831FAC" w:rsidRDefault="00EF206D">
          <w:pPr>
            <w:pStyle w:val="TOCHeading"/>
            <w:rPr>
              <w:rFonts w:ascii="Arial" w:hAnsi="Arial" w:cs="Arial"/>
            </w:rPr>
          </w:pPr>
          <w:r w:rsidRPr="00831FAC">
            <w:rPr>
              <w:rFonts w:ascii="Arial" w:hAnsi="Arial" w:cs="Arial"/>
            </w:rPr>
            <w:t>Contents</w:t>
          </w:r>
        </w:p>
        <w:p w14:paraId="1C47D4AD" w14:textId="75CB8DBE" w:rsidR="003F39BB" w:rsidRDefault="00EF206D">
          <w:pPr>
            <w:pStyle w:val="TOC1"/>
            <w:tabs>
              <w:tab w:val="left" w:pos="480"/>
              <w:tab w:val="right" w:leader="dot" w:pos="9016"/>
            </w:tabs>
            <w:rPr>
              <w:rFonts w:eastAsiaTheme="minorEastAsia"/>
              <w:noProof/>
              <w:sz w:val="24"/>
              <w:szCs w:val="24"/>
              <w:lang w:eastAsia="en-IN"/>
            </w:rPr>
          </w:pPr>
          <w:r w:rsidRPr="00831FAC">
            <w:rPr>
              <w:rFonts w:ascii="Arial" w:hAnsi="Arial" w:cs="Arial"/>
            </w:rPr>
            <w:fldChar w:fldCharType="begin"/>
          </w:r>
          <w:r w:rsidRPr="00831FAC">
            <w:rPr>
              <w:rFonts w:ascii="Arial" w:hAnsi="Arial" w:cs="Arial"/>
            </w:rPr>
            <w:instrText xml:space="preserve"> TOC \o "1-3" \h \z \u </w:instrText>
          </w:r>
          <w:r w:rsidRPr="00831FAC">
            <w:rPr>
              <w:rFonts w:ascii="Arial" w:hAnsi="Arial" w:cs="Arial"/>
            </w:rPr>
            <w:fldChar w:fldCharType="separate"/>
          </w:r>
          <w:hyperlink w:anchor="_Toc166537521" w:history="1">
            <w:r w:rsidR="003F39BB" w:rsidRPr="000107BF">
              <w:rPr>
                <w:rStyle w:val="Hyperlink"/>
                <w:rFonts w:ascii="Arial" w:hAnsi="Arial" w:cs="Arial"/>
                <w:b/>
                <w:bCs/>
                <w:noProof/>
              </w:rPr>
              <w:t>1.</w:t>
            </w:r>
            <w:r w:rsidR="003F39BB">
              <w:rPr>
                <w:rFonts w:eastAsiaTheme="minorEastAsia"/>
                <w:noProof/>
                <w:sz w:val="24"/>
                <w:szCs w:val="24"/>
                <w:lang w:eastAsia="en-IN"/>
              </w:rPr>
              <w:tab/>
            </w:r>
            <w:r w:rsidR="003F39BB" w:rsidRPr="000107BF">
              <w:rPr>
                <w:rStyle w:val="Hyperlink"/>
                <w:rFonts w:ascii="Arial" w:hAnsi="Arial" w:cs="Arial"/>
                <w:b/>
                <w:bCs/>
                <w:noProof/>
              </w:rPr>
              <w:t>Index</w:t>
            </w:r>
            <w:r w:rsidR="003F39BB">
              <w:rPr>
                <w:noProof/>
                <w:webHidden/>
              </w:rPr>
              <w:tab/>
            </w:r>
            <w:r w:rsidR="003F39BB">
              <w:rPr>
                <w:noProof/>
                <w:webHidden/>
              </w:rPr>
              <w:fldChar w:fldCharType="begin"/>
            </w:r>
            <w:r w:rsidR="003F39BB">
              <w:rPr>
                <w:noProof/>
                <w:webHidden/>
              </w:rPr>
              <w:instrText xml:space="preserve"> PAGEREF _Toc166537521 \h </w:instrText>
            </w:r>
            <w:r w:rsidR="003F39BB">
              <w:rPr>
                <w:noProof/>
                <w:webHidden/>
              </w:rPr>
            </w:r>
            <w:r w:rsidR="003F39BB">
              <w:rPr>
                <w:noProof/>
                <w:webHidden/>
              </w:rPr>
              <w:fldChar w:fldCharType="separate"/>
            </w:r>
            <w:r w:rsidR="003F39BB">
              <w:rPr>
                <w:noProof/>
                <w:webHidden/>
              </w:rPr>
              <w:t>1</w:t>
            </w:r>
            <w:r w:rsidR="003F39BB">
              <w:rPr>
                <w:noProof/>
                <w:webHidden/>
              </w:rPr>
              <w:fldChar w:fldCharType="end"/>
            </w:r>
          </w:hyperlink>
        </w:p>
        <w:p w14:paraId="0AB6C48C" w14:textId="66712B42" w:rsidR="003F39BB" w:rsidRDefault="003F39BB">
          <w:pPr>
            <w:pStyle w:val="TOC1"/>
            <w:tabs>
              <w:tab w:val="left" w:pos="480"/>
              <w:tab w:val="right" w:leader="dot" w:pos="9016"/>
            </w:tabs>
            <w:rPr>
              <w:rFonts w:eastAsiaTheme="minorEastAsia"/>
              <w:noProof/>
              <w:sz w:val="24"/>
              <w:szCs w:val="24"/>
              <w:lang w:eastAsia="en-IN"/>
            </w:rPr>
          </w:pPr>
          <w:hyperlink w:anchor="_Toc166537522" w:history="1">
            <w:r w:rsidRPr="000107BF">
              <w:rPr>
                <w:rStyle w:val="Hyperlink"/>
                <w:rFonts w:ascii="Arial" w:hAnsi="Arial" w:cs="Arial"/>
                <w:b/>
                <w:bCs/>
                <w:noProof/>
              </w:rPr>
              <w:t>1.</w:t>
            </w:r>
            <w:r>
              <w:rPr>
                <w:rFonts w:eastAsiaTheme="minorEastAsia"/>
                <w:noProof/>
                <w:sz w:val="24"/>
                <w:szCs w:val="24"/>
                <w:lang w:eastAsia="en-IN"/>
              </w:rPr>
              <w:tab/>
            </w:r>
            <w:r w:rsidRPr="000107B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_Toc166537522 \h </w:instrText>
            </w:r>
            <w:r>
              <w:rPr>
                <w:noProof/>
                <w:webHidden/>
              </w:rPr>
            </w:r>
            <w:r>
              <w:rPr>
                <w:noProof/>
                <w:webHidden/>
              </w:rPr>
              <w:fldChar w:fldCharType="separate"/>
            </w:r>
            <w:r>
              <w:rPr>
                <w:noProof/>
                <w:webHidden/>
              </w:rPr>
              <w:t>1</w:t>
            </w:r>
            <w:r>
              <w:rPr>
                <w:noProof/>
                <w:webHidden/>
              </w:rPr>
              <w:fldChar w:fldCharType="end"/>
            </w:r>
          </w:hyperlink>
        </w:p>
        <w:p w14:paraId="209EDE37" w14:textId="66EF3E84" w:rsidR="003F39BB" w:rsidRDefault="003F39BB">
          <w:pPr>
            <w:pStyle w:val="TOC2"/>
            <w:tabs>
              <w:tab w:val="left" w:pos="720"/>
              <w:tab w:val="right" w:leader="dot" w:pos="9016"/>
            </w:tabs>
            <w:rPr>
              <w:rFonts w:eastAsiaTheme="minorEastAsia"/>
              <w:noProof/>
              <w:sz w:val="24"/>
              <w:szCs w:val="24"/>
              <w:lang w:eastAsia="en-IN"/>
            </w:rPr>
          </w:pPr>
          <w:hyperlink w:anchor="_Toc166537523" w:history="1">
            <w:r w:rsidRPr="000107BF">
              <w:rPr>
                <w:rStyle w:val="Hyperlink"/>
                <w:rFonts w:ascii="Arial" w:hAnsi="Arial" w:cs="Arial"/>
                <w:b/>
                <w:bCs/>
                <w:noProof/>
              </w:rPr>
              <w:t>1)</w:t>
            </w:r>
            <w:r>
              <w:rPr>
                <w:rFonts w:eastAsiaTheme="minorEastAsia"/>
                <w:noProof/>
                <w:sz w:val="24"/>
                <w:szCs w:val="24"/>
                <w:lang w:eastAsia="en-IN"/>
              </w:rPr>
              <w:tab/>
            </w:r>
            <w:r w:rsidRPr="000107BF">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_Toc166537523 \h </w:instrText>
            </w:r>
            <w:r>
              <w:rPr>
                <w:noProof/>
                <w:webHidden/>
              </w:rPr>
            </w:r>
            <w:r>
              <w:rPr>
                <w:noProof/>
                <w:webHidden/>
              </w:rPr>
              <w:fldChar w:fldCharType="separate"/>
            </w:r>
            <w:r>
              <w:rPr>
                <w:noProof/>
                <w:webHidden/>
              </w:rPr>
              <w:t>1</w:t>
            </w:r>
            <w:r>
              <w:rPr>
                <w:noProof/>
                <w:webHidden/>
              </w:rPr>
              <w:fldChar w:fldCharType="end"/>
            </w:r>
          </w:hyperlink>
        </w:p>
        <w:p w14:paraId="09BFB608" w14:textId="4237CBE4" w:rsidR="003F39BB" w:rsidRDefault="003F39BB">
          <w:pPr>
            <w:pStyle w:val="TOC2"/>
            <w:tabs>
              <w:tab w:val="left" w:pos="720"/>
              <w:tab w:val="right" w:leader="dot" w:pos="9016"/>
            </w:tabs>
            <w:rPr>
              <w:rFonts w:eastAsiaTheme="minorEastAsia"/>
              <w:noProof/>
              <w:sz w:val="24"/>
              <w:szCs w:val="24"/>
              <w:lang w:eastAsia="en-IN"/>
            </w:rPr>
          </w:pPr>
          <w:hyperlink w:anchor="_Toc166537524" w:history="1">
            <w:r w:rsidRPr="000107BF">
              <w:rPr>
                <w:rStyle w:val="Hyperlink"/>
                <w:rFonts w:ascii="Arial" w:hAnsi="Arial" w:cs="Arial"/>
                <w:b/>
                <w:bCs/>
                <w:noProof/>
              </w:rPr>
              <w:t>2)</w:t>
            </w:r>
            <w:r>
              <w:rPr>
                <w:rFonts w:eastAsiaTheme="minorEastAsia"/>
                <w:noProof/>
                <w:sz w:val="24"/>
                <w:szCs w:val="24"/>
                <w:lang w:eastAsia="en-IN"/>
              </w:rPr>
              <w:tab/>
            </w:r>
            <w:r w:rsidRPr="000107BF">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_Toc166537524 \h </w:instrText>
            </w:r>
            <w:r>
              <w:rPr>
                <w:noProof/>
                <w:webHidden/>
              </w:rPr>
            </w:r>
            <w:r>
              <w:rPr>
                <w:noProof/>
                <w:webHidden/>
              </w:rPr>
              <w:fldChar w:fldCharType="separate"/>
            </w:r>
            <w:r>
              <w:rPr>
                <w:noProof/>
                <w:webHidden/>
              </w:rPr>
              <w:t>2</w:t>
            </w:r>
            <w:r>
              <w:rPr>
                <w:noProof/>
                <w:webHidden/>
              </w:rPr>
              <w:fldChar w:fldCharType="end"/>
            </w:r>
          </w:hyperlink>
        </w:p>
        <w:p w14:paraId="1AB7006A" w14:textId="42182B72" w:rsidR="003F39BB" w:rsidRDefault="003F39BB">
          <w:pPr>
            <w:pStyle w:val="TOC2"/>
            <w:tabs>
              <w:tab w:val="left" w:pos="720"/>
              <w:tab w:val="right" w:leader="dot" w:pos="9016"/>
            </w:tabs>
            <w:rPr>
              <w:rFonts w:eastAsiaTheme="minorEastAsia"/>
              <w:noProof/>
              <w:sz w:val="24"/>
              <w:szCs w:val="24"/>
              <w:lang w:eastAsia="en-IN"/>
            </w:rPr>
          </w:pPr>
          <w:hyperlink w:anchor="_Toc166537525" w:history="1">
            <w:r w:rsidRPr="000107BF">
              <w:rPr>
                <w:rStyle w:val="Hyperlink"/>
                <w:rFonts w:ascii="Arial" w:hAnsi="Arial" w:cs="Arial"/>
                <w:b/>
                <w:bCs/>
                <w:noProof/>
              </w:rPr>
              <w:t>3)</w:t>
            </w:r>
            <w:r>
              <w:rPr>
                <w:rFonts w:eastAsiaTheme="minorEastAsia"/>
                <w:noProof/>
                <w:sz w:val="24"/>
                <w:szCs w:val="24"/>
                <w:lang w:eastAsia="en-IN"/>
              </w:rPr>
              <w:tab/>
            </w:r>
            <w:r w:rsidRPr="000107BF">
              <w:rPr>
                <w:rStyle w:val="Hyperlink"/>
                <w:rFonts w:ascii="Arial" w:hAnsi="Arial" w:cs="Arial"/>
                <w:b/>
                <w:bCs/>
                <w:noProof/>
              </w:rPr>
              <w:t>Research Aim</w:t>
            </w:r>
            <w:r>
              <w:rPr>
                <w:noProof/>
                <w:webHidden/>
              </w:rPr>
              <w:tab/>
            </w:r>
            <w:r>
              <w:rPr>
                <w:noProof/>
                <w:webHidden/>
              </w:rPr>
              <w:fldChar w:fldCharType="begin"/>
            </w:r>
            <w:r>
              <w:rPr>
                <w:noProof/>
                <w:webHidden/>
              </w:rPr>
              <w:instrText xml:space="preserve"> PAGEREF _Toc166537525 \h </w:instrText>
            </w:r>
            <w:r>
              <w:rPr>
                <w:noProof/>
                <w:webHidden/>
              </w:rPr>
            </w:r>
            <w:r>
              <w:rPr>
                <w:noProof/>
                <w:webHidden/>
              </w:rPr>
              <w:fldChar w:fldCharType="separate"/>
            </w:r>
            <w:r>
              <w:rPr>
                <w:noProof/>
                <w:webHidden/>
              </w:rPr>
              <w:t>2</w:t>
            </w:r>
            <w:r>
              <w:rPr>
                <w:noProof/>
                <w:webHidden/>
              </w:rPr>
              <w:fldChar w:fldCharType="end"/>
            </w:r>
          </w:hyperlink>
        </w:p>
        <w:p w14:paraId="79979C20" w14:textId="747F7F9A" w:rsidR="003F39BB" w:rsidRDefault="003F39BB">
          <w:pPr>
            <w:pStyle w:val="TOC2"/>
            <w:tabs>
              <w:tab w:val="left" w:pos="720"/>
              <w:tab w:val="right" w:leader="dot" w:pos="9016"/>
            </w:tabs>
            <w:rPr>
              <w:rFonts w:eastAsiaTheme="minorEastAsia"/>
              <w:noProof/>
              <w:sz w:val="24"/>
              <w:szCs w:val="24"/>
              <w:lang w:eastAsia="en-IN"/>
            </w:rPr>
          </w:pPr>
          <w:hyperlink w:anchor="_Toc166537526" w:history="1">
            <w:r w:rsidRPr="000107BF">
              <w:rPr>
                <w:rStyle w:val="Hyperlink"/>
                <w:rFonts w:ascii="Arial" w:hAnsi="Arial" w:cs="Arial"/>
                <w:b/>
                <w:bCs/>
                <w:noProof/>
              </w:rPr>
              <w:t>4)</w:t>
            </w:r>
            <w:r>
              <w:rPr>
                <w:rFonts w:eastAsiaTheme="minorEastAsia"/>
                <w:noProof/>
                <w:sz w:val="24"/>
                <w:szCs w:val="24"/>
                <w:lang w:eastAsia="en-IN"/>
              </w:rPr>
              <w:tab/>
            </w:r>
            <w:r w:rsidRPr="000107BF">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_Toc166537526 \h </w:instrText>
            </w:r>
            <w:r>
              <w:rPr>
                <w:noProof/>
                <w:webHidden/>
              </w:rPr>
            </w:r>
            <w:r>
              <w:rPr>
                <w:noProof/>
                <w:webHidden/>
              </w:rPr>
              <w:fldChar w:fldCharType="separate"/>
            </w:r>
            <w:r>
              <w:rPr>
                <w:noProof/>
                <w:webHidden/>
              </w:rPr>
              <w:t>2</w:t>
            </w:r>
            <w:r>
              <w:rPr>
                <w:noProof/>
                <w:webHidden/>
              </w:rPr>
              <w:fldChar w:fldCharType="end"/>
            </w:r>
          </w:hyperlink>
        </w:p>
        <w:p w14:paraId="484D6B9D" w14:textId="24F4920D" w:rsidR="003F39BB" w:rsidRDefault="003F39BB">
          <w:pPr>
            <w:pStyle w:val="TOC2"/>
            <w:tabs>
              <w:tab w:val="left" w:pos="720"/>
              <w:tab w:val="right" w:leader="dot" w:pos="9016"/>
            </w:tabs>
            <w:rPr>
              <w:rFonts w:eastAsiaTheme="minorEastAsia"/>
              <w:noProof/>
              <w:sz w:val="24"/>
              <w:szCs w:val="24"/>
              <w:lang w:eastAsia="en-IN"/>
            </w:rPr>
          </w:pPr>
          <w:hyperlink w:anchor="_Toc166537527" w:history="1">
            <w:r w:rsidRPr="000107BF">
              <w:rPr>
                <w:rStyle w:val="Hyperlink"/>
                <w:rFonts w:ascii="Arial" w:hAnsi="Arial" w:cs="Arial"/>
                <w:b/>
                <w:bCs/>
                <w:noProof/>
              </w:rPr>
              <w:t>5)</w:t>
            </w:r>
            <w:r>
              <w:rPr>
                <w:rFonts w:eastAsiaTheme="minorEastAsia"/>
                <w:noProof/>
                <w:sz w:val="24"/>
                <w:szCs w:val="24"/>
                <w:lang w:eastAsia="en-IN"/>
              </w:rPr>
              <w:tab/>
            </w:r>
            <w:r w:rsidRPr="000107BF">
              <w:rPr>
                <w:rStyle w:val="Hyperlink"/>
                <w:rFonts w:ascii="Arial" w:hAnsi="Arial" w:cs="Arial"/>
                <w:b/>
                <w:bCs/>
                <w:noProof/>
              </w:rPr>
              <w:t>Research Question</w:t>
            </w:r>
            <w:r>
              <w:rPr>
                <w:noProof/>
                <w:webHidden/>
              </w:rPr>
              <w:tab/>
            </w:r>
            <w:r>
              <w:rPr>
                <w:noProof/>
                <w:webHidden/>
              </w:rPr>
              <w:fldChar w:fldCharType="begin"/>
            </w:r>
            <w:r>
              <w:rPr>
                <w:noProof/>
                <w:webHidden/>
              </w:rPr>
              <w:instrText xml:space="preserve"> PAGEREF _Toc166537527 \h </w:instrText>
            </w:r>
            <w:r>
              <w:rPr>
                <w:noProof/>
                <w:webHidden/>
              </w:rPr>
            </w:r>
            <w:r>
              <w:rPr>
                <w:noProof/>
                <w:webHidden/>
              </w:rPr>
              <w:fldChar w:fldCharType="separate"/>
            </w:r>
            <w:r>
              <w:rPr>
                <w:noProof/>
                <w:webHidden/>
              </w:rPr>
              <w:t>3</w:t>
            </w:r>
            <w:r>
              <w:rPr>
                <w:noProof/>
                <w:webHidden/>
              </w:rPr>
              <w:fldChar w:fldCharType="end"/>
            </w:r>
          </w:hyperlink>
        </w:p>
        <w:p w14:paraId="5D2646C4" w14:textId="433E6B3E" w:rsidR="003F39BB" w:rsidRDefault="003F39BB">
          <w:pPr>
            <w:pStyle w:val="TOC2"/>
            <w:tabs>
              <w:tab w:val="left" w:pos="720"/>
              <w:tab w:val="right" w:leader="dot" w:pos="9016"/>
            </w:tabs>
            <w:rPr>
              <w:rFonts w:eastAsiaTheme="minorEastAsia"/>
              <w:noProof/>
              <w:sz w:val="24"/>
              <w:szCs w:val="24"/>
              <w:lang w:eastAsia="en-IN"/>
            </w:rPr>
          </w:pPr>
          <w:hyperlink w:anchor="_Toc166537528" w:history="1">
            <w:r w:rsidRPr="000107BF">
              <w:rPr>
                <w:rStyle w:val="Hyperlink"/>
                <w:rFonts w:ascii="Arial" w:hAnsi="Arial" w:cs="Arial"/>
                <w:b/>
                <w:bCs/>
                <w:noProof/>
              </w:rPr>
              <w:t>6)</w:t>
            </w:r>
            <w:r>
              <w:rPr>
                <w:rFonts w:eastAsiaTheme="minorEastAsia"/>
                <w:noProof/>
                <w:sz w:val="24"/>
                <w:szCs w:val="24"/>
                <w:lang w:eastAsia="en-IN"/>
              </w:rPr>
              <w:tab/>
            </w:r>
            <w:r w:rsidRPr="000107BF">
              <w:rPr>
                <w:rStyle w:val="Hyperlink"/>
                <w:rFonts w:ascii="Arial" w:hAnsi="Arial" w:cs="Arial"/>
                <w:b/>
                <w:bCs/>
                <w:noProof/>
                <w:shd w:val="clear" w:color="auto" w:fill="FFFFFF"/>
              </w:rPr>
              <w:t>Significance / Relevance of Study</w:t>
            </w:r>
            <w:r>
              <w:rPr>
                <w:noProof/>
                <w:webHidden/>
              </w:rPr>
              <w:tab/>
            </w:r>
            <w:r>
              <w:rPr>
                <w:noProof/>
                <w:webHidden/>
              </w:rPr>
              <w:fldChar w:fldCharType="begin"/>
            </w:r>
            <w:r>
              <w:rPr>
                <w:noProof/>
                <w:webHidden/>
              </w:rPr>
              <w:instrText xml:space="preserve"> PAGEREF _Toc166537528 \h </w:instrText>
            </w:r>
            <w:r>
              <w:rPr>
                <w:noProof/>
                <w:webHidden/>
              </w:rPr>
            </w:r>
            <w:r>
              <w:rPr>
                <w:noProof/>
                <w:webHidden/>
              </w:rPr>
              <w:fldChar w:fldCharType="separate"/>
            </w:r>
            <w:r>
              <w:rPr>
                <w:noProof/>
                <w:webHidden/>
              </w:rPr>
              <w:t>3</w:t>
            </w:r>
            <w:r>
              <w:rPr>
                <w:noProof/>
                <w:webHidden/>
              </w:rPr>
              <w:fldChar w:fldCharType="end"/>
            </w:r>
          </w:hyperlink>
        </w:p>
        <w:p w14:paraId="2075BA27" w14:textId="76BEC16A" w:rsidR="003F39BB" w:rsidRDefault="003F39BB">
          <w:pPr>
            <w:pStyle w:val="TOC2"/>
            <w:tabs>
              <w:tab w:val="left" w:pos="720"/>
              <w:tab w:val="right" w:leader="dot" w:pos="9016"/>
            </w:tabs>
            <w:rPr>
              <w:rFonts w:eastAsiaTheme="minorEastAsia"/>
              <w:noProof/>
              <w:sz w:val="24"/>
              <w:szCs w:val="24"/>
              <w:lang w:eastAsia="en-IN"/>
            </w:rPr>
          </w:pPr>
          <w:hyperlink w:anchor="_Toc166537529" w:history="1">
            <w:r w:rsidRPr="000107BF">
              <w:rPr>
                <w:rStyle w:val="Hyperlink"/>
                <w:rFonts w:ascii="Arial" w:hAnsi="Arial" w:cs="Arial"/>
                <w:b/>
                <w:bCs/>
                <w:noProof/>
              </w:rPr>
              <w:t>7)</w:t>
            </w:r>
            <w:r>
              <w:rPr>
                <w:rFonts w:eastAsiaTheme="minorEastAsia"/>
                <w:noProof/>
                <w:sz w:val="24"/>
                <w:szCs w:val="24"/>
                <w:lang w:eastAsia="en-IN"/>
              </w:rPr>
              <w:tab/>
            </w:r>
            <w:r w:rsidRPr="000107BF">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_Toc166537529 \h </w:instrText>
            </w:r>
            <w:r>
              <w:rPr>
                <w:noProof/>
                <w:webHidden/>
              </w:rPr>
            </w:r>
            <w:r>
              <w:rPr>
                <w:noProof/>
                <w:webHidden/>
              </w:rPr>
              <w:fldChar w:fldCharType="separate"/>
            </w:r>
            <w:r>
              <w:rPr>
                <w:noProof/>
                <w:webHidden/>
              </w:rPr>
              <w:t>4</w:t>
            </w:r>
            <w:r>
              <w:rPr>
                <w:noProof/>
                <w:webHidden/>
              </w:rPr>
              <w:fldChar w:fldCharType="end"/>
            </w:r>
          </w:hyperlink>
        </w:p>
        <w:p w14:paraId="5F7321B0" w14:textId="0EE03CF2" w:rsidR="003F39BB" w:rsidRDefault="003F39BB">
          <w:pPr>
            <w:pStyle w:val="TOC1"/>
            <w:tabs>
              <w:tab w:val="right" w:leader="dot" w:pos="9016"/>
            </w:tabs>
            <w:rPr>
              <w:rFonts w:eastAsiaTheme="minorEastAsia"/>
              <w:noProof/>
              <w:sz w:val="24"/>
              <w:szCs w:val="24"/>
              <w:lang w:eastAsia="en-IN"/>
            </w:rPr>
          </w:pPr>
          <w:hyperlink w:anchor="_Toc166537530" w:history="1">
            <w:r w:rsidRPr="000107BF">
              <w:rPr>
                <w:rStyle w:val="Hyperlink"/>
                <w:rFonts w:ascii="Arial" w:hAnsi="Arial" w:cs="Arial"/>
                <w:b/>
                <w:bCs/>
                <w:noProof/>
                <w:lang w:val="en-US"/>
              </w:rPr>
              <w:t>Risk Factors</w:t>
            </w:r>
            <w:r>
              <w:rPr>
                <w:noProof/>
                <w:webHidden/>
              </w:rPr>
              <w:tab/>
            </w:r>
            <w:r>
              <w:rPr>
                <w:noProof/>
                <w:webHidden/>
              </w:rPr>
              <w:fldChar w:fldCharType="begin"/>
            </w:r>
            <w:r>
              <w:rPr>
                <w:noProof/>
                <w:webHidden/>
              </w:rPr>
              <w:instrText xml:space="preserve"> PAGEREF _Toc166537530 \h </w:instrText>
            </w:r>
            <w:r>
              <w:rPr>
                <w:noProof/>
                <w:webHidden/>
              </w:rPr>
            </w:r>
            <w:r>
              <w:rPr>
                <w:noProof/>
                <w:webHidden/>
              </w:rPr>
              <w:fldChar w:fldCharType="separate"/>
            </w:r>
            <w:r>
              <w:rPr>
                <w:noProof/>
                <w:webHidden/>
              </w:rPr>
              <w:t>5</w:t>
            </w:r>
            <w:r>
              <w:rPr>
                <w:noProof/>
                <w:webHidden/>
              </w:rPr>
              <w:fldChar w:fldCharType="end"/>
            </w:r>
          </w:hyperlink>
        </w:p>
        <w:p w14:paraId="5EE04DA1" w14:textId="77BE6AED" w:rsidR="003F39BB" w:rsidRDefault="003F39BB">
          <w:pPr>
            <w:pStyle w:val="TOC1"/>
            <w:tabs>
              <w:tab w:val="right" w:leader="dot" w:pos="9016"/>
            </w:tabs>
            <w:rPr>
              <w:rFonts w:eastAsiaTheme="minorEastAsia"/>
              <w:noProof/>
              <w:sz w:val="24"/>
              <w:szCs w:val="24"/>
              <w:lang w:eastAsia="en-IN"/>
            </w:rPr>
          </w:pPr>
          <w:hyperlink w:anchor="_Toc166537531" w:history="1">
            <w:r w:rsidRPr="000107BF">
              <w:rPr>
                <w:rStyle w:val="Hyperlink"/>
                <w:rFonts w:ascii="Arial" w:hAnsi="Arial" w:cs="Arial"/>
                <w:b/>
                <w:bCs/>
                <w:noProof/>
                <w:lang w:val="en-US"/>
              </w:rPr>
              <w:t>Conclusion</w:t>
            </w:r>
            <w:r>
              <w:rPr>
                <w:noProof/>
                <w:webHidden/>
              </w:rPr>
              <w:tab/>
            </w:r>
            <w:r>
              <w:rPr>
                <w:noProof/>
                <w:webHidden/>
              </w:rPr>
              <w:fldChar w:fldCharType="begin"/>
            </w:r>
            <w:r>
              <w:rPr>
                <w:noProof/>
                <w:webHidden/>
              </w:rPr>
              <w:instrText xml:space="preserve"> PAGEREF _Toc166537531 \h </w:instrText>
            </w:r>
            <w:r>
              <w:rPr>
                <w:noProof/>
                <w:webHidden/>
              </w:rPr>
            </w:r>
            <w:r>
              <w:rPr>
                <w:noProof/>
                <w:webHidden/>
              </w:rPr>
              <w:fldChar w:fldCharType="separate"/>
            </w:r>
            <w:r>
              <w:rPr>
                <w:noProof/>
                <w:webHidden/>
              </w:rPr>
              <w:t>5</w:t>
            </w:r>
            <w:r>
              <w:rPr>
                <w:noProof/>
                <w:webHidden/>
              </w:rPr>
              <w:fldChar w:fldCharType="end"/>
            </w:r>
          </w:hyperlink>
        </w:p>
        <w:p w14:paraId="5E0EFA85" w14:textId="311C8DAC" w:rsidR="003F39BB" w:rsidRDefault="003F39BB">
          <w:pPr>
            <w:pStyle w:val="TOC1"/>
            <w:tabs>
              <w:tab w:val="right" w:leader="dot" w:pos="9016"/>
            </w:tabs>
            <w:rPr>
              <w:rFonts w:eastAsiaTheme="minorEastAsia"/>
              <w:noProof/>
              <w:sz w:val="24"/>
              <w:szCs w:val="24"/>
              <w:lang w:eastAsia="en-IN"/>
            </w:rPr>
          </w:pPr>
          <w:hyperlink w:anchor="_Toc166537532" w:history="1">
            <w:r w:rsidRPr="000107BF">
              <w:rPr>
                <w:rStyle w:val="Hyperlink"/>
                <w:rFonts w:ascii="Arial" w:eastAsia="Times New Roman" w:hAnsi="Arial" w:cs="Arial"/>
                <w:b/>
                <w:bCs/>
                <w:noProof/>
                <w:lang w:eastAsia="en-IN"/>
              </w:rPr>
              <w:t>Gantt Chart</w:t>
            </w:r>
            <w:r>
              <w:rPr>
                <w:noProof/>
                <w:webHidden/>
              </w:rPr>
              <w:tab/>
            </w:r>
            <w:r>
              <w:rPr>
                <w:noProof/>
                <w:webHidden/>
              </w:rPr>
              <w:fldChar w:fldCharType="begin"/>
            </w:r>
            <w:r>
              <w:rPr>
                <w:noProof/>
                <w:webHidden/>
              </w:rPr>
              <w:instrText xml:space="preserve"> PAGEREF _Toc166537532 \h </w:instrText>
            </w:r>
            <w:r>
              <w:rPr>
                <w:noProof/>
                <w:webHidden/>
              </w:rPr>
            </w:r>
            <w:r>
              <w:rPr>
                <w:noProof/>
                <w:webHidden/>
              </w:rPr>
              <w:fldChar w:fldCharType="separate"/>
            </w:r>
            <w:r>
              <w:rPr>
                <w:noProof/>
                <w:webHidden/>
              </w:rPr>
              <w:t>6</w:t>
            </w:r>
            <w:r>
              <w:rPr>
                <w:noProof/>
                <w:webHidden/>
              </w:rPr>
              <w:fldChar w:fldCharType="end"/>
            </w:r>
          </w:hyperlink>
        </w:p>
        <w:p w14:paraId="7FADA2C5" w14:textId="6F4D7D10" w:rsidR="003F39BB" w:rsidRDefault="003F39BB">
          <w:pPr>
            <w:pStyle w:val="TOC1"/>
            <w:tabs>
              <w:tab w:val="right" w:leader="dot" w:pos="9016"/>
            </w:tabs>
            <w:rPr>
              <w:rFonts w:eastAsiaTheme="minorEastAsia"/>
              <w:noProof/>
              <w:sz w:val="24"/>
              <w:szCs w:val="24"/>
              <w:lang w:eastAsia="en-IN"/>
            </w:rPr>
          </w:pPr>
          <w:hyperlink w:anchor="_Toc166537533" w:history="1">
            <w:r w:rsidRPr="000107BF">
              <w:rPr>
                <w:rStyle w:val="Hyperlink"/>
                <w:rFonts w:ascii="Arial" w:eastAsia="Times New Roman" w:hAnsi="Arial" w:cs="Arial"/>
                <w:b/>
                <w:bCs/>
                <w:noProof/>
                <w:lang w:eastAsia="en-IN"/>
              </w:rPr>
              <w:t>References</w:t>
            </w:r>
            <w:r>
              <w:rPr>
                <w:noProof/>
                <w:webHidden/>
              </w:rPr>
              <w:tab/>
            </w:r>
            <w:r>
              <w:rPr>
                <w:noProof/>
                <w:webHidden/>
              </w:rPr>
              <w:fldChar w:fldCharType="begin"/>
            </w:r>
            <w:r>
              <w:rPr>
                <w:noProof/>
                <w:webHidden/>
              </w:rPr>
              <w:instrText xml:space="preserve"> PAGEREF _Toc166537533 \h </w:instrText>
            </w:r>
            <w:r>
              <w:rPr>
                <w:noProof/>
                <w:webHidden/>
              </w:rPr>
            </w:r>
            <w:r>
              <w:rPr>
                <w:noProof/>
                <w:webHidden/>
              </w:rPr>
              <w:fldChar w:fldCharType="separate"/>
            </w:r>
            <w:r>
              <w:rPr>
                <w:noProof/>
                <w:webHidden/>
              </w:rPr>
              <w:t>6</w:t>
            </w:r>
            <w:r>
              <w:rPr>
                <w:noProof/>
                <w:webHidden/>
              </w:rPr>
              <w:fldChar w:fldCharType="end"/>
            </w:r>
          </w:hyperlink>
        </w:p>
        <w:p w14:paraId="1178F907" w14:textId="434A5355" w:rsidR="00EF206D" w:rsidRPr="00831FAC" w:rsidRDefault="00EF206D">
          <w:pPr>
            <w:rPr>
              <w:rFonts w:ascii="Arial" w:hAnsi="Arial" w:cs="Arial"/>
            </w:rPr>
          </w:pPr>
          <w:r w:rsidRPr="00831FAC">
            <w:rPr>
              <w:rFonts w:ascii="Arial" w:hAnsi="Arial" w:cs="Arial"/>
              <w:b/>
              <w:bCs/>
              <w:noProof/>
            </w:rPr>
            <w:fldChar w:fldCharType="end"/>
          </w:r>
        </w:p>
      </w:sdtContent>
    </w:sdt>
    <w:p w14:paraId="041444C4" w14:textId="77777777" w:rsidR="00EF206D" w:rsidRPr="00831FAC" w:rsidRDefault="00EF206D" w:rsidP="00EF206D">
      <w:pPr>
        <w:rPr>
          <w:rFonts w:ascii="Arial" w:hAnsi="Arial" w:cs="Arial"/>
        </w:rPr>
      </w:pPr>
    </w:p>
    <w:p w14:paraId="20B675E4" w14:textId="77777777" w:rsidR="00B75B9C" w:rsidRPr="00831FAC" w:rsidRDefault="00B75B9C" w:rsidP="00B75B9C">
      <w:pPr>
        <w:rPr>
          <w:rFonts w:ascii="Arial" w:hAnsi="Arial" w:cs="Arial"/>
        </w:rPr>
      </w:pPr>
    </w:p>
    <w:p w14:paraId="6732939D" w14:textId="08FE33CD" w:rsidR="00F60F80" w:rsidRPr="00F24AEF" w:rsidRDefault="00AC0C1A" w:rsidP="00AC0C1A">
      <w:pPr>
        <w:pStyle w:val="Heading1"/>
        <w:numPr>
          <w:ilvl w:val="0"/>
          <w:numId w:val="14"/>
        </w:numPr>
        <w:rPr>
          <w:rFonts w:ascii="Arial" w:hAnsi="Arial" w:cs="Arial"/>
          <w:b/>
          <w:bCs/>
          <w:color w:val="auto"/>
          <w:sz w:val="28"/>
          <w:szCs w:val="28"/>
        </w:rPr>
      </w:pPr>
      <w:bookmarkStart w:id="1" w:name="_Toc166537522"/>
      <w:r w:rsidRPr="00F24AEF">
        <w:rPr>
          <w:rFonts w:ascii="Arial" w:hAnsi="Arial" w:cs="Arial"/>
          <w:b/>
          <w:bCs/>
          <w:color w:val="auto"/>
          <w:sz w:val="28"/>
          <w:szCs w:val="28"/>
        </w:rPr>
        <w:t>Introduction</w:t>
      </w:r>
      <w:bookmarkEnd w:id="1"/>
    </w:p>
    <w:p w14:paraId="317BBF3C" w14:textId="6BF6FEC3" w:rsidR="00AC0C1A" w:rsidRPr="00F24AEF" w:rsidRDefault="00AC0C1A" w:rsidP="00AC0C1A">
      <w:pPr>
        <w:pStyle w:val="Heading2"/>
        <w:numPr>
          <w:ilvl w:val="0"/>
          <w:numId w:val="15"/>
        </w:numPr>
        <w:rPr>
          <w:rFonts w:ascii="Arial" w:hAnsi="Arial" w:cs="Arial"/>
          <w:b/>
          <w:bCs/>
          <w:color w:val="auto"/>
          <w:sz w:val="28"/>
          <w:szCs w:val="28"/>
        </w:rPr>
      </w:pPr>
      <w:bookmarkStart w:id="2" w:name="_Toc166537523"/>
      <w:r w:rsidRPr="00F24AEF">
        <w:rPr>
          <w:rFonts w:ascii="Arial" w:hAnsi="Arial" w:cs="Arial"/>
          <w:b/>
          <w:bCs/>
          <w:color w:val="auto"/>
          <w:sz w:val="28"/>
          <w:szCs w:val="28"/>
        </w:rPr>
        <w:t>Background</w:t>
      </w:r>
      <w:bookmarkEnd w:id="2"/>
    </w:p>
    <w:p w14:paraId="5A96E59B" w14:textId="32E4E8D6" w:rsidR="00AC0C1A" w:rsidRPr="00C31427" w:rsidRDefault="00F60F80" w:rsidP="00C31427">
      <w:pPr>
        <w:jc w:val="both"/>
        <w:rPr>
          <w:rFonts w:ascii="Arial" w:eastAsia="Times New Roman" w:hAnsi="Arial" w:cs="Arial"/>
          <w:kern w:val="0"/>
          <w:sz w:val="24"/>
          <w:szCs w:val="24"/>
          <w:lang w:eastAsia="en-IN"/>
          <w14:ligatures w14:val="none"/>
        </w:rPr>
      </w:pPr>
      <w:r w:rsidRPr="00C31427">
        <w:rPr>
          <w:rFonts w:ascii="Arial" w:hAnsi="Arial" w:cs="Arial"/>
          <w:sz w:val="24"/>
          <w:szCs w:val="24"/>
        </w:rPr>
        <w:t>The restaurant industry in the UK is highly competitive, with establishments vying for consumer attention and loyalty in a crowded marketplace. In recent years, the emergence of influencer marketing and social media marketing (SMM) has revolutionized how restaurants promote their offerings, engage with customers, and drive foot traffic. Influencer marketing involves collaborating with social media personalities who have significant followings to promote a restaurant's products or services, while SMM encompasses the use of various social media platforms to create and share content, interact with customers, and build brand presence.</w:t>
      </w:r>
      <w:r w:rsidR="00AC0C1A" w:rsidRPr="00C31427">
        <w:rPr>
          <w:rFonts w:ascii="Arial" w:hAnsi="Arial" w:cs="Arial"/>
          <w:sz w:val="24"/>
          <w:szCs w:val="24"/>
        </w:rPr>
        <w:t xml:space="preserve"> </w:t>
      </w:r>
      <w:r w:rsidR="00AC0C1A" w:rsidRPr="00C31427">
        <w:rPr>
          <w:rFonts w:ascii="Arial" w:eastAsia="Times New Roman" w:hAnsi="Arial" w:cs="Arial"/>
          <w:kern w:val="0"/>
          <w:sz w:val="24"/>
          <w:szCs w:val="24"/>
          <w:lang w:eastAsia="en-IN"/>
          <w14:ligatures w14:val="none"/>
        </w:rPr>
        <w:t xml:space="preserve">This type of advertising depends on product mentions and recommendations from influencers—people with a large following on social media who are seen as experts. Influencers </w:t>
      </w:r>
      <w:r w:rsidR="00C31427" w:rsidRPr="00C31427">
        <w:rPr>
          <w:rFonts w:ascii="Arial" w:eastAsia="Times New Roman" w:hAnsi="Arial" w:cs="Arial"/>
          <w:kern w:val="0"/>
          <w:sz w:val="24"/>
          <w:szCs w:val="24"/>
          <w:lang w:eastAsia="en-IN"/>
          <w14:ligatures w14:val="none"/>
        </w:rPr>
        <w:t>who</w:t>
      </w:r>
      <w:r w:rsidR="00AC0C1A" w:rsidRPr="00C31427">
        <w:rPr>
          <w:rFonts w:ascii="Arial" w:eastAsia="Times New Roman" w:hAnsi="Arial" w:cs="Arial"/>
          <w:kern w:val="0"/>
          <w:sz w:val="24"/>
          <w:szCs w:val="24"/>
          <w:lang w:eastAsia="en-IN"/>
          <w14:ligatures w14:val="none"/>
        </w:rPr>
        <w:t xml:space="preserve"> enjoy a significant amount of trust from their followers are valuable sources of social proof for prospective buyers, which is why influencer marketing works very well. Influencer marketing has shown to be an effective tool for restaurant </w:t>
      </w:r>
      <w:r w:rsidR="00C31427" w:rsidRPr="00C31427">
        <w:rPr>
          <w:rFonts w:ascii="Arial" w:eastAsia="Times New Roman" w:hAnsi="Arial" w:cs="Arial"/>
          <w:kern w:val="0"/>
          <w:sz w:val="24"/>
          <w:szCs w:val="24"/>
          <w:lang w:eastAsia="en-IN"/>
          <w14:ligatures w14:val="none"/>
        </w:rPr>
        <w:t>marketing's</w:t>
      </w:r>
      <w:r w:rsidR="00AC0C1A" w:rsidRPr="00C31427">
        <w:rPr>
          <w:rFonts w:ascii="Arial" w:eastAsia="Times New Roman" w:hAnsi="Arial" w:cs="Arial"/>
          <w:kern w:val="0"/>
          <w:sz w:val="24"/>
          <w:szCs w:val="24"/>
          <w:lang w:eastAsia="en-IN"/>
          <w14:ligatures w14:val="none"/>
        </w:rPr>
        <w:t xml:space="preserve"> return on investment, producing remarkable outcomes and engaging customer interaction. Over 70% of consumers are more inclined to buy something if an influencer recommends it, according to recent studies. </w:t>
      </w:r>
      <w:r w:rsidR="00C31427" w:rsidRPr="00C31427">
        <w:rPr>
          <w:rFonts w:ascii="Arial" w:eastAsia="Times New Roman" w:hAnsi="Arial" w:cs="Arial"/>
          <w:kern w:val="0"/>
          <w:sz w:val="24"/>
          <w:szCs w:val="24"/>
          <w:lang w:eastAsia="en-IN"/>
          <w14:ligatures w14:val="none"/>
        </w:rPr>
        <w:t>The benefits</w:t>
      </w:r>
      <w:r w:rsidR="00AC0C1A" w:rsidRPr="00C31427">
        <w:rPr>
          <w:rFonts w:ascii="Arial" w:eastAsia="Times New Roman" w:hAnsi="Arial" w:cs="Arial"/>
          <w:kern w:val="0"/>
          <w:sz w:val="24"/>
          <w:szCs w:val="24"/>
          <w:lang w:eastAsia="en-IN"/>
          <w14:ligatures w14:val="none"/>
        </w:rPr>
        <w:t xml:space="preserve"> of collaborating with </w:t>
      </w:r>
      <w:r w:rsidR="00AC0C1A" w:rsidRPr="00C31427">
        <w:rPr>
          <w:rFonts w:ascii="Arial" w:eastAsia="Times New Roman" w:hAnsi="Arial" w:cs="Arial"/>
          <w:kern w:val="0"/>
          <w:sz w:val="24"/>
          <w:szCs w:val="24"/>
          <w:lang w:eastAsia="en-IN"/>
          <w14:ligatures w14:val="none"/>
        </w:rPr>
        <w:lastRenderedPageBreak/>
        <w:t>restaurant influencers include more brand exposure and social media presence, focused marketing to a particular age group, and the social proof they offer, which can influence customer decisions.</w:t>
      </w:r>
    </w:p>
    <w:p w14:paraId="2E5C3AB6" w14:textId="77777777" w:rsidR="00C31427" w:rsidRPr="00C31427" w:rsidRDefault="00C31427" w:rsidP="00C31427">
      <w:pPr>
        <w:jc w:val="both"/>
        <w:rPr>
          <w:rFonts w:ascii="Arial" w:eastAsia="Times New Roman" w:hAnsi="Arial" w:cs="Arial"/>
          <w:kern w:val="0"/>
          <w:sz w:val="24"/>
          <w:szCs w:val="24"/>
          <w:lang w:eastAsia="en-IN"/>
          <w14:ligatures w14:val="none"/>
        </w:rPr>
      </w:pPr>
    </w:p>
    <w:p w14:paraId="3DAFE9A3" w14:textId="473FBA06" w:rsidR="00F60F80" w:rsidRPr="00F24AEF" w:rsidRDefault="00F60F80" w:rsidP="00C31427">
      <w:pPr>
        <w:pStyle w:val="Heading2"/>
        <w:numPr>
          <w:ilvl w:val="0"/>
          <w:numId w:val="15"/>
        </w:numPr>
        <w:jc w:val="both"/>
        <w:rPr>
          <w:rFonts w:ascii="Arial" w:hAnsi="Arial" w:cs="Arial"/>
          <w:b/>
          <w:bCs/>
          <w:color w:val="auto"/>
          <w:sz w:val="28"/>
          <w:szCs w:val="28"/>
        </w:rPr>
      </w:pPr>
      <w:bookmarkStart w:id="3" w:name="_Toc166537524"/>
      <w:r w:rsidRPr="00F24AEF">
        <w:rPr>
          <w:rFonts w:ascii="Arial" w:hAnsi="Arial" w:cs="Arial"/>
          <w:b/>
          <w:bCs/>
          <w:color w:val="auto"/>
          <w:sz w:val="28"/>
          <w:szCs w:val="28"/>
        </w:rPr>
        <w:t>Problem</w:t>
      </w:r>
      <w:r w:rsidR="00AC0C1A" w:rsidRPr="00F24AEF">
        <w:rPr>
          <w:rFonts w:ascii="Arial" w:hAnsi="Arial" w:cs="Arial"/>
          <w:b/>
          <w:bCs/>
          <w:color w:val="auto"/>
          <w:sz w:val="28"/>
          <w:szCs w:val="28"/>
        </w:rPr>
        <w:t xml:space="preserve"> Statement</w:t>
      </w:r>
      <w:bookmarkEnd w:id="3"/>
    </w:p>
    <w:p w14:paraId="23D0F792" w14:textId="4FCB97ED" w:rsidR="00F60F80" w:rsidRPr="00C31427" w:rsidRDefault="00F60F80" w:rsidP="00C31427">
      <w:pPr>
        <w:jc w:val="both"/>
        <w:rPr>
          <w:rFonts w:ascii="Arial" w:hAnsi="Arial" w:cs="Arial"/>
          <w:sz w:val="24"/>
          <w:szCs w:val="24"/>
        </w:rPr>
      </w:pPr>
      <w:r w:rsidRPr="00C31427">
        <w:rPr>
          <w:rFonts w:ascii="Arial" w:hAnsi="Arial" w:cs="Arial"/>
          <w:sz w:val="24"/>
          <w:szCs w:val="24"/>
        </w:rPr>
        <w:t xml:space="preserve">Despite the increasing prevalence of influencer marketing and SMM in the restaurant industry, there exists a gap in understanding their precise impact on consumer </w:t>
      </w:r>
      <w:r w:rsidR="00C31427" w:rsidRPr="00C31427">
        <w:rPr>
          <w:rFonts w:ascii="Arial" w:hAnsi="Arial" w:cs="Arial"/>
          <w:sz w:val="24"/>
          <w:szCs w:val="24"/>
        </w:rPr>
        <w:t>behaviour</w:t>
      </w:r>
      <w:r w:rsidRPr="00C31427">
        <w:rPr>
          <w:rFonts w:ascii="Arial" w:hAnsi="Arial" w:cs="Arial"/>
          <w:sz w:val="24"/>
          <w:szCs w:val="24"/>
        </w:rPr>
        <w:t>, brand perception, and business performance. Additionally, restaurants face challenges in effectively leveraging influencer partnerships and social media platforms to achieve their marketing objectives, such as attracting new customers, increasing sales, and enhancing brand loyalty. Therefore, there is a need for comprehensive research that examines the importance of influencer marketing and SMM in the restaurant industry, particularly within the context of the UK market.</w:t>
      </w:r>
    </w:p>
    <w:p w14:paraId="314F6D88" w14:textId="77777777" w:rsidR="00C31427" w:rsidRPr="00C31427" w:rsidRDefault="00C31427" w:rsidP="00C31427">
      <w:pPr>
        <w:jc w:val="both"/>
        <w:rPr>
          <w:rFonts w:ascii="Arial" w:hAnsi="Arial" w:cs="Arial"/>
          <w:sz w:val="24"/>
          <w:szCs w:val="24"/>
        </w:rPr>
      </w:pPr>
    </w:p>
    <w:p w14:paraId="11327F50" w14:textId="79AD5E1A" w:rsidR="00AB520E" w:rsidRPr="00F24AEF" w:rsidRDefault="00AB520E" w:rsidP="00C31427">
      <w:pPr>
        <w:pStyle w:val="Heading2"/>
        <w:numPr>
          <w:ilvl w:val="0"/>
          <w:numId w:val="15"/>
        </w:numPr>
        <w:jc w:val="both"/>
        <w:rPr>
          <w:rFonts w:ascii="Arial" w:hAnsi="Arial" w:cs="Arial"/>
          <w:b/>
          <w:bCs/>
          <w:color w:val="auto"/>
          <w:sz w:val="28"/>
          <w:szCs w:val="28"/>
        </w:rPr>
      </w:pPr>
      <w:bookmarkStart w:id="4" w:name="_Toc166537525"/>
      <w:r w:rsidRPr="00F24AEF">
        <w:rPr>
          <w:rFonts w:ascii="Arial" w:hAnsi="Arial" w:cs="Arial"/>
          <w:b/>
          <w:bCs/>
          <w:color w:val="auto"/>
          <w:sz w:val="28"/>
          <w:szCs w:val="28"/>
        </w:rPr>
        <w:t>Research Aim</w:t>
      </w:r>
      <w:bookmarkEnd w:id="4"/>
    </w:p>
    <w:p w14:paraId="4949A68F" w14:textId="0E455A2A" w:rsidR="00AB520E" w:rsidRPr="00C31427" w:rsidRDefault="00AB520E" w:rsidP="00C31427">
      <w:pPr>
        <w:jc w:val="both"/>
        <w:rPr>
          <w:rFonts w:ascii="Arial" w:eastAsia="Times New Roman" w:hAnsi="Arial" w:cs="Arial"/>
          <w:kern w:val="0"/>
          <w:sz w:val="24"/>
          <w:szCs w:val="24"/>
          <w:lang w:eastAsia="en-IN"/>
          <w14:ligatures w14:val="none"/>
        </w:rPr>
      </w:pPr>
      <w:r w:rsidRPr="00C31427">
        <w:rPr>
          <w:rFonts w:ascii="Arial" w:eastAsia="Times New Roman" w:hAnsi="Arial" w:cs="Arial"/>
          <w:kern w:val="0"/>
          <w:sz w:val="24"/>
          <w:szCs w:val="24"/>
          <w:lang w:eastAsia="en-IN"/>
          <w14:ligatures w14:val="none"/>
        </w:rPr>
        <w:t xml:space="preserve">The primary objective of this investigation is to investigate and understand the effects and efficacy of social media marketing and influencer marketing tactics in the restaurant business. The goal of the study is to figure out how these digital marketing strategies affect consumer </w:t>
      </w:r>
      <w:r w:rsidR="00C31427" w:rsidRPr="00C31427">
        <w:rPr>
          <w:rFonts w:ascii="Arial" w:eastAsia="Times New Roman" w:hAnsi="Arial" w:cs="Arial"/>
          <w:kern w:val="0"/>
          <w:sz w:val="24"/>
          <w:szCs w:val="24"/>
          <w:lang w:eastAsia="en-IN"/>
          <w14:ligatures w14:val="none"/>
        </w:rPr>
        <w:t>behaviour</w:t>
      </w:r>
      <w:r w:rsidRPr="00C31427">
        <w:rPr>
          <w:rFonts w:ascii="Arial" w:eastAsia="Times New Roman" w:hAnsi="Arial" w:cs="Arial"/>
          <w:kern w:val="0"/>
          <w:sz w:val="24"/>
          <w:szCs w:val="24"/>
          <w:lang w:eastAsia="en-IN"/>
          <w14:ligatures w14:val="none"/>
        </w:rPr>
        <w:t>, brand recognition, and ultimately restaurant profitability. Additionally, the study will look for best practices and offer restaurants strategic advice on how to maximize their influencer and social media marketing campaigns. To inquire into how influencer marketing affects consumer decisions and perceptions in the restaurant business. Assess the performance of different social media marketing tactics used by eateries. Evaluate social media and influencer marketing's return on investment (ROI) in the restaurant business. Find best practices and case studies that demonstrate influencer and social media marketing in the food business. Offer restaurants strategic advice on how to get the most out of their influencer and social media marketing initiatives.</w:t>
      </w:r>
    </w:p>
    <w:p w14:paraId="49636FA9" w14:textId="77777777" w:rsidR="00C31427" w:rsidRPr="00C31427" w:rsidRDefault="00C31427" w:rsidP="00C31427">
      <w:pPr>
        <w:jc w:val="both"/>
        <w:rPr>
          <w:rFonts w:ascii="Arial" w:eastAsia="Times New Roman" w:hAnsi="Arial" w:cs="Arial"/>
          <w:kern w:val="0"/>
          <w:sz w:val="24"/>
          <w:szCs w:val="24"/>
          <w:lang w:eastAsia="en-IN"/>
          <w14:ligatures w14:val="none"/>
        </w:rPr>
      </w:pPr>
    </w:p>
    <w:p w14:paraId="4C900D83" w14:textId="714C8C26" w:rsidR="00F60F80" w:rsidRPr="00F24AEF" w:rsidRDefault="00AB520E" w:rsidP="00AB520E">
      <w:pPr>
        <w:pStyle w:val="Heading2"/>
        <w:numPr>
          <w:ilvl w:val="0"/>
          <w:numId w:val="15"/>
        </w:numPr>
        <w:rPr>
          <w:rFonts w:ascii="Arial" w:hAnsi="Arial" w:cs="Arial"/>
          <w:b/>
          <w:bCs/>
          <w:color w:val="auto"/>
          <w:sz w:val="28"/>
          <w:szCs w:val="28"/>
        </w:rPr>
      </w:pPr>
      <w:bookmarkStart w:id="5" w:name="_Toc166537526"/>
      <w:r w:rsidRPr="00F24AEF">
        <w:rPr>
          <w:rFonts w:ascii="Arial" w:hAnsi="Arial" w:cs="Arial"/>
          <w:b/>
          <w:bCs/>
          <w:color w:val="auto"/>
          <w:sz w:val="28"/>
          <w:szCs w:val="28"/>
        </w:rPr>
        <w:t xml:space="preserve">Research </w:t>
      </w:r>
      <w:r w:rsidR="00F60F80" w:rsidRPr="00F24AEF">
        <w:rPr>
          <w:rFonts w:ascii="Arial" w:hAnsi="Arial" w:cs="Arial"/>
          <w:b/>
          <w:bCs/>
          <w:color w:val="auto"/>
          <w:sz w:val="28"/>
          <w:szCs w:val="28"/>
        </w:rPr>
        <w:t>Objectives</w:t>
      </w:r>
      <w:bookmarkEnd w:id="5"/>
    </w:p>
    <w:p w14:paraId="4D634A28" w14:textId="77777777" w:rsidR="00F60F80" w:rsidRPr="00C31427" w:rsidRDefault="00F60F80" w:rsidP="00F60F80">
      <w:pPr>
        <w:pStyle w:val="ListParagraph"/>
        <w:numPr>
          <w:ilvl w:val="0"/>
          <w:numId w:val="2"/>
        </w:numPr>
        <w:rPr>
          <w:rFonts w:ascii="Arial" w:hAnsi="Arial" w:cs="Arial"/>
          <w:sz w:val="24"/>
          <w:szCs w:val="24"/>
        </w:rPr>
      </w:pPr>
      <w:r w:rsidRPr="00C31427">
        <w:rPr>
          <w:rFonts w:ascii="Arial" w:hAnsi="Arial" w:cs="Arial"/>
          <w:sz w:val="24"/>
          <w:szCs w:val="24"/>
        </w:rPr>
        <w:t>To assess the current landscape of influencer marketing and SMM practices within the UK restaurant industry.</w:t>
      </w:r>
    </w:p>
    <w:p w14:paraId="7520CC20" w14:textId="77777777" w:rsidR="00F60F80" w:rsidRPr="00C31427" w:rsidRDefault="00F60F80" w:rsidP="00F60F80">
      <w:pPr>
        <w:pStyle w:val="ListParagraph"/>
        <w:numPr>
          <w:ilvl w:val="0"/>
          <w:numId w:val="2"/>
        </w:numPr>
        <w:rPr>
          <w:rFonts w:ascii="Arial" w:hAnsi="Arial" w:cs="Arial"/>
          <w:sz w:val="24"/>
          <w:szCs w:val="24"/>
        </w:rPr>
      </w:pPr>
      <w:r w:rsidRPr="00C31427">
        <w:rPr>
          <w:rFonts w:ascii="Arial" w:hAnsi="Arial" w:cs="Arial"/>
          <w:sz w:val="24"/>
          <w:szCs w:val="24"/>
        </w:rPr>
        <w:t>To examine the effectiveness of influencer marketing in driving consumer engagement and increasing brand awareness for restaurants.</w:t>
      </w:r>
    </w:p>
    <w:p w14:paraId="0643E18A" w14:textId="77777777" w:rsidR="00F60F80" w:rsidRPr="00C31427" w:rsidRDefault="00F60F80" w:rsidP="00F60F80">
      <w:pPr>
        <w:pStyle w:val="ListParagraph"/>
        <w:numPr>
          <w:ilvl w:val="0"/>
          <w:numId w:val="2"/>
        </w:numPr>
        <w:rPr>
          <w:rFonts w:ascii="Arial" w:hAnsi="Arial" w:cs="Arial"/>
          <w:sz w:val="24"/>
          <w:szCs w:val="24"/>
        </w:rPr>
      </w:pPr>
      <w:r w:rsidRPr="00C31427">
        <w:rPr>
          <w:rFonts w:ascii="Arial" w:hAnsi="Arial" w:cs="Arial"/>
          <w:sz w:val="24"/>
          <w:szCs w:val="24"/>
        </w:rPr>
        <w:t xml:space="preserve">To evaluate the impact of SMM strategies on customer perceptions, attitudes, and </w:t>
      </w:r>
      <w:proofErr w:type="spellStart"/>
      <w:r w:rsidRPr="00C31427">
        <w:rPr>
          <w:rFonts w:ascii="Arial" w:hAnsi="Arial" w:cs="Arial"/>
          <w:sz w:val="24"/>
          <w:szCs w:val="24"/>
        </w:rPr>
        <w:t>behaviors</w:t>
      </w:r>
      <w:proofErr w:type="spellEnd"/>
      <w:r w:rsidRPr="00C31427">
        <w:rPr>
          <w:rFonts w:ascii="Arial" w:hAnsi="Arial" w:cs="Arial"/>
          <w:sz w:val="24"/>
          <w:szCs w:val="24"/>
        </w:rPr>
        <w:t xml:space="preserve"> towards restaurants.</w:t>
      </w:r>
    </w:p>
    <w:p w14:paraId="75300C9F" w14:textId="77777777" w:rsidR="00F60F80" w:rsidRPr="00C31427" w:rsidRDefault="00F60F80" w:rsidP="00F60F80">
      <w:pPr>
        <w:pStyle w:val="ListParagraph"/>
        <w:numPr>
          <w:ilvl w:val="0"/>
          <w:numId w:val="2"/>
        </w:numPr>
        <w:rPr>
          <w:rFonts w:ascii="Arial" w:hAnsi="Arial" w:cs="Arial"/>
          <w:sz w:val="24"/>
          <w:szCs w:val="24"/>
        </w:rPr>
      </w:pPr>
      <w:r w:rsidRPr="00C31427">
        <w:rPr>
          <w:rFonts w:ascii="Arial" w:hAnsi="Arial" w:cs="Arial"/>
          <w:sz w:val="24"/>
          <w:szCs w:val="24"/>
        </w:rPr>
        <w:t>To identify key challenges and opportunities associated with implementing influencer marketing and SMM initiatives in the UK restaurant sector.</w:t>
      </w:r>
    </w:p>
    <w:p w14:paraId="4964F1AD" w14:textId="77D2071A" w:rsidR="00AB520E" w:rsidRDefault="00F60F80" w:rsidP="00AB520E">
      <w:pPr>
        <w:pStyle w:val="ListParagraph"/>
        <w:numPr>
          <w:ilvl w:val="0"/>
          <w:numId w:val="2"/>
        </w:numPr>
        <w:rPr>
          <w:rFonts w:ascii="Arial" w:hAnsi="Arial" w:cs="Arial"/>
          <w:sz w:val="24"/>
          <w:szCs w:val="24"/>
        </w:rPr>
      </w:pPr>
      <w:r w:rsidRPr="00C31427">
        <w:rPr>
          <w:rFonts w:ascii="Arial" w:hAnsi="Arial" w:cs="Arial"/>
          <w:sz w:val="24"/>
          <w:szCs w:val="24"/>
        </w:rPr>
        <w:t>To provide practical recommendations for restaurants to optimize their influencer partnerships and SMM efforts, thereby enhancing their marketing effectiveness and overall business performance.</w:t>
      </w:r>
    </w:p>
    <w:p w14:paraId="4F4F391E" w14:textId="77777777" w:rsidR="00C31427" w:rsidRPr="00C31427" w:rsidRDefault="00C31427" w:rsidP="00C31427">
      <w:pPr>
        <w:rPr>
          <w:rFonts w:ascii="Arial" w:hAnsi="Arial" w:cs="Arial"/>
          <w:sz w:val="24"/>
          <w:szCs w:val="24"/>
        </w:rPr>
      </w:pPr>
    </w:p>
    <w:p w14:paraId="3E8B3E9C" w14:textId="6446E8D3" w:rsidR="00AB520E" w:rsidRPr="00F24AEF" w:rsidRDefault="00AB520E" w:rsidP="00AB520E">
      <w:pPr>
        <w:pStyle w:val="Heading2"/>
        <w:numPr>
          <w:ilvl w:val="0"/>
          <w:numId w:val="15"/>
        </w:numPr>
        <w:rPr>
          <w:rFonts w:ascii="Arial" w:hAnsi="Arial" w:cs="Arial"/>
          <w:b/>
          <w:bCs/>
          <w:color w:val="auto"/>
          <w:sz w:val="28"/>
          <w:szCs w:val="28"/>
        </w:rPr>
      </w:pPr>
      <w:bookmarkStart w:id="6" w:name="_Toc166537527"/>
      <w:r w:rsidRPr="00F24AEF">
        <w:rPr>
          <w:rFonts w:ascii="Arial" w:hAnsi="Arial" w:cs="Arial"/>
          <w:b/>
          <w:bCs/>
          <w:color w:val="auto"/>
          <w:sz w:val="28"/>
          <w:szCs w:val="28"/>
        </w:rPr>
        <w:lastRenderedPageBreak/>
        <w:t>Research Question</w:t>
      </w:r>
      <w:bookmarkEnd w:id="6"/>
    </w:p>
    <w:p w14:paraId="39AA7215" w14:textId="2C8DDDAE" w:rsidR="00C31427" w:rsidRPr="00C31427" w:rsidRDefault="00C31427" w:rsidP="00C31427">
      <w:pPr>
        <w:spacing w:line="360" w:lineRule="auto"/>
        <w:jc w:val="both"/>
        <w:rPr>
          <w:rFonts w:ascii="Arial" w:hAnsi="Arial" w:cs="Arial"/>
          <w:sz w:val="24"/>
          <w:szCs w:val="24"/>
        </w:rPr>
      </w:pPr>
      <w:r w:rsidRPr="00C31427">
        <w:rPr>
          <w:rFonts w:ascii="Arial" w:hAnsi="Arial" w:cs="Arial"/>
          <w:sz w:val="24"/>
          <w:szCs w:val="24"/>
        </w:rPr>
        <w:t>1 Most effective social media marketing strategies employed by restaurants.</w:t>
      </w:r>
    </w:p>
    <w:p w14:paraId="5AE74F77" w14:textId="77777777" w:rsidR="00C31427" w:rsidRPr="00C31427" w:rsidRDefault="00C31427" w:rsidP="00C31427">
      <w:pPr>
        <w:spacing w:line="360" w:lineRule="auto"/>
        <w:jc w:val="both"/>
        <w:rPr>
          <w:rFonts w:ascii="Arial" w:hAnsi="Arial" w:cs="Arial"/>
          <w:sz w:val="24"/>
          <w:szCs w:val="24"/>
        </w:rPr>
      </w:pPr>
      <w:r w:rsidRPr="00C31427">
        <w:rPr>
          <w:rFonts w:ascii="Arial" w:hAnsi="Arial" w:cs="Arial"/>
          <w:sz w:val="24"/>
          <w:szCs w:val="24"/>
        </w:rPr>
        <w:t>2 Influencer marketing impacts customer perceptions and decisions in the restaurant industry</w:t>
      </w:r>
    </w:p>
    <w:p w14:paraId="76E07F23" w14:textId="77777777" w:rsidR="00C31427" w:rsidRDefault="00C31427" w:rsidP="00C31427">
      <w:pPr>
        <w:spacing w:line="360" w:lineRule="auto"/>
        <w:jc w:val="both"/>
        <w:rPr>
          <w:rFonts w:ascii="Arial" w:hAnsi="Arial" w:cs="Arial"/>
          <w:sz w:val="24"/>
          <w:szCs w:val="24"/>
        </w:rPr>
      </w:pPr>
      <w:r w:rsidRPr="00C31427">
        <w:rPr>
          <w:rFonts w:ascii="Arial" w:hAnsi="Arial" w:cs="Arial"/>
          <w:sz w:val="24"/>
          <w:szCs w:val="24"/>
        </w:rPr>
        <w:t>3 CRM and Loyalty in the Restaurant Industry</w:t>
      </w:r>
    </w:p>
    <w:p w14:paraId="58AF8CCE" w14:textId="77777777" w:rsidR="00C31427" w:rsidRPr="00C31427" w:rsidRDefault="00C31427" w:rsidP="00C31427">
      <w:pPr>
        <w:spacing w:line="360" w:lineRule="auto"/>
        <w:jc w:val="both"/>
        <w:rPr>
          <w:rFonts w:ascii="Arial" w:hAnsi="Arial" w:cs="Arial"/>
          <w:sz w:val="24"/>
          <w:szCs w:val="24"/>
        </w:rPr>
      </w:pPr>
    </w:p>
    <w:p w14:paraId="50A78413" w14:textId="4D3B3394" w:rsidR="00C31427" w:rsidRPr="00F24AEF" w:rsidRDefault="00F116A6" w:rsidP="00C31427">
      <w:pPr>
        <w:pStyle w:val="Heading2"/>
        <w:numPr>
          <w:ilvl w:val="0"/>
          <w:numId w:val="15"/>
        </w:numPr>
        <w:rPr>
          <w:rFonts w:ascii="Arial" w:hAnsi="Arial" w:cs="Arial"/>
          <w:b/>
          <w:bCs/>
          <w:color w:val="auto"/>
          <w:sz w:val="28"/>
          <w:szCs w:val="28"/>
          <w:shd w:val="clear" w:color="auto" w:fill="FFFFFF"/>
        </w:rPr>
      </w:pPr>
      <w:bookmarkStart w:id="7" w:name="_Toc166537528"/>
      <w:r w:rsidRPr="00F24AEF">
        <w:rPr>
          <w:rFonts w:ascii="Arial" w:hAnsi="Arial" w:cs="Arial"/>
          <w:b/>
          <w:bCs/>
          <w:color w:val="auto"/>
          <w:sz w:val="28"/>
          <w:szCs w:val="28"/>
          <w:shd w:val="clear" w:color="auto" w:fill="FFFFFF"/>
        </w:rPr>
        <w:t>Significance / Relevance of Study</w:t>
      </w:r>
      <w:bookmarkEnd w:id="7"/>
    </w:p>
    <w:p w14:paraId="265E984E" w14:textId="77777777" w:rsidR="00C31427" w:rsidRPr="00C31427" w:rsidRDefault="00C31427" w:rsidP="00C31427">
      <w:pPr>
        <w:spacing w:after="0" w:line="240" w:lineRule="auto"/>
        <w:rPr>
          <w:rFonts w:ascii="Arial" w:hAnsi="Arial" w:cs="Arial"/>
          <w:sz w:val="24"/>
          <w:szCs w:val="24"/>
          <w:lang w:eastAsia="en-IN"/>
        </w:rPr>
      </w:pPr>
      <w:r w:rsidRPr="00C31427">
        <w:rPr>
          <w:rFonts w:ascii="Arial" w:hAnsi="Arial" w:cs="Arial"/>
          <w:b/>
          <w:bCs/>
          <w:sz w:val="24"/>
          <w:szCs w:val="24"/>
          <w:lang w:eastAsia="en-IN"/>
        </w:rPr>
        <w:t xml:space="preserve">Consumer Behaviour- </w:t>
      </w:r>
      <w:r w:rsidRPr="00C31427">
        <w:rPr>
          <w:rFonts w:ascii="Arial" w:hAnsi="Arial" w:cs="Arial"/>
          <w:sz w:val="24"/>
          <w:szCs w:val="24"/>
          <w:lang w:eastAsia="en-IN"/>
        </w:rPr>
        <w:t>As digital media has grown, so too has consumer behaviour, with a notable shift towards online platforms. Researching this subject can assist in comprehending how consumers rely on internet effects while making dining judgments. The research and investigation of consumer behaviour focuses on the purchasing habits of consumers. It is part of the definition. "The psychological, emotional, and physical activities that people engage in when choosing, buying, using, and disposing of products and services to satisfy needs and wants" is the exact meaning of consumer behaviour It includes the buying and other consumption-related activities that participants in the exchange process engage place in (Hoyer &amp; Macinnis, 2009).</w:t>
      </w:r>
    </w:p>
    <w:p w14:paraId="1605A315" w14:textId="77777777" w:rsidR="00C31427" w:rsidRPr="00C31427" w:rsidRDefault="00C31427" w:rsidP="00C31427">
      <w:pPr>
        <w:spacing w:after="0" w:line="240" w:lineRule="auto"/>
        <w:rPr>
          <w:rFonts w:ascii="Arial" w:hAnsi="Arial" w:cs="Arial"/>
          <w:b/>
          <w:bCs/>
          <w:sz w:val="24"/>
          <w:szCs w:val="24"/>
          <w:lang w:eastAsia="en-IN"/>
        </w:rPr>
      </w:pPr>
    </w:p>
    <w:p w14:paraId="714E1FB0" w14:textId="77777777" w:rsidR="00C31427" w:rsidRPr="00C31427" w:rsidRDefault="00C31427" w:rsidP="00C31427">
      <w:pPr>
        <w:spacing w:after="0" w:line="240" w:lineRule="auto"/>
        <w:rPr>
          <w:rFonts w:ascii="Arial" w:hAnsi="Arial" w:cs="Arial"/>
          <w:b/>
          <w:bCs/>
          <w:sz w:val="24"/>
          <w:szCs w:val="24"/>
          <w:lang w:eastAsia="en-IN"/>
        </w:rPr>
      </w:pPr>
      <w:r w:rsidRPr="00C31427">
        <w:rPr>
          <w:rFonts w:ascii="Arial" w:hAnsi="Arial" w:cs="Arial"/>
          <w:b/>
          <w:bCs/>
          <w:sz w:val="24"/>
          <w:szCs w:val="24"/>
          <w:lang w:eastAsia="en-IN"/>
        </w:rPr>
        <w:t xml:space="preserve">Making Strategic Decisions - </w:t>
      </w:r>
      <w:r w:rsidRPr="00C31427">
        <w:rPr>
          <w:rFonts w:ascii="Arial" w:hAnsi="Arial" w:cs="Arial"/>
          <w:sz w:val="24"/>
          <w:szCs w:val="24"/>
          <w:lang w:eastAsia="en-IN"/>
        </w:rPr>
        <w:t>Restaurant owners and marketers can use the study's findings to help them decide where to focus their marketing budgets to get the most impact. Operational decision-making aims to establish new dining reservations and seating plans that are based on standard net revenue capacity control techniques. More specifically, policies based on revenue are established for deciding either to approve or reject a reservation request from a specific party size (Bertsimas and Shioda, 2003).</w:t>
      </w:r>
    </w:p>
    <w:p w14:paraId="5D229294" w14:textId="77777777" w:rsidR="00C31427" w:rsidRPr="00C31427" w:rsidRDefault="00C31427" w:rsidP="00C31427">
      <w:pPr>
        <w:spacing w:after="0" w:line="240" w:lineRule="auto"/>
        <w:rPr>
          <w:rFonts w:ascii="Arial" w:hAnsi="Arial" w:cs="Arial"/>
          <w:b/>
          <w:bCs/>
          <w:sz w:val="24"/>
          <w:szCs w:val="24"/>
          <w:lang w:eastAsia="en-IN"/>
        </w:rPr>
      </w:pPr>
    </w:p>
    <w:p w14:paraId="125E2A7C" w14:textId="77777777" w:rsidR="00C31427" w:rsidRPr="00C31427" w:rsidRDefault="00C31427" w:rsidP="00C31427">
      <w:pPr>
        <w:spacing w:after="0" w:line="240" w:lineRule="auto"/>
        <w:rPr>
          <w:rFonts w:ascii="Arial" w:hAnsi="Arial" w:cs="Arial"/>
          <w:b/>
          <w:bCs/>
          <w:sz w:val="24"/>
          <w:szCs w:val="24"/>
          <w:lang w:eastAsia="en-IN"/>
        </w:rPr>
      </w:pPr>
      <w:r w:rsidRPr="00C31427">
        <w:rPr>
          <w:rFonts w:ascii="Arial" w:hAnsi="Arial" w:cs="Arial"/>
          <w:b/>
          <w:bCs/>
          <w:sz w:val="24"/>
          <w:szCs w:val="24"/>
          <w:lang w:eastAsia="en-IN"/>
        </w:rPr>
        <w:t xml:space="preserve">Competitive Advantage - </w:t>
      </w:r>
      <w:r w:rsidRPr="00C31427">
        <w:rPr>
          <w:rFonts w:ascii="Arial" w:hAnsi="Arial" w:cs="Arial"/>
          <w:sz w:val="24"/>
          <w:szCs w:val="24"/>
          <w:lang w:eastAsia="en-IN"/>
        </w:rPr>
        <w:t>Making good use of social media and influencer marketing can give a restaurant, which is a highly competitive industry, a major advantage. This study can be used to showcase effective approaches and methods. Product, pricing, distribution, and advertising are only a few of the many factors that influence the creation of new products and the happiness of consumers with new menus. Customers take into factors such as food safety, attractive packaging, and food taste when developing new products. Food quantity also plays a role in purchasing decisions. Price perspectives include the following: food quantity is a worthy purchase; food quality is at an affordable cost; and price is acceptable. Price is a factor in making a purchase decision (</w:t>
      </w:r>
      <w:proofErr w:type="spellStart"/>
      <w:r w:rsidRPr="00C31427">
        <w:rPr>
          <w:rFonts w:ascii="Arial" w:hAnsi="Arial" w:cs="Arial"/>
          <w:sz w:val="24"/>
          <w:szCs w:val="24"/>
          <w:lang w:eastAsia="en-IN"/>
        </w:rPr>
        <w:t>Suvittawat</w:t>
      </w:r>
      <w:proofErr w:type="spellEnd"/>
      <w:r w:rsidRPr="00C31427">
        <w:rPr>
          <w:rFonts w:ascii="Arial" w:hAnsi="Arial" w:cs="Arial"/>
          <w:sz w:val="24"/>
          <w:szCs w:val="24"/>
          <w:lang w:eastAsia="en-IN"/>
        </w:rPr>
        <w:t xml:space="preserve">, </w:t>
      </w:r>
      <w:proofErr w:type="spellStart"/>
      <w:r w:rsidRPr="00C31427">
        <w:rPr>
          <w:rFonts w:ascii="Arial" w:hAnsi="Arial" w:cs="Arial"/>
          <w:sz w:val="24"/>
          <w:szCs w:val="24"/>
          <w:lang w:eastAsia="en-IN"/>
        </w:rPr>
        <w:t>Maneenuam</w:t>
      </w:r>
      <w:proofErr w:type="spellEnd"/>
      <w:r w:rsidRPr="00C31427">
        <w:rPr>
          <w:rFonts w:ascii="Arial" w:hAnsi="Arial" w:cs="Arial"/>
          <w:sz w:val="24"/>
          <w:szCs w:val="24"/>
          <w:lang w:eastAsia="en-IN"/>
        </w:rPr>
        <w:t xml:space="preserve"> and </w:t>
      </w:r>
      <w:proofErr w:type="spellStart"/>
      <w:r w:rsidRPr="00C31427">
        <w:rPr>
          <w:rFonts w:ascii="Arial" w:hAnsi="Arial" w:cs="Arial"/>
          <w:sz w:val="24"/>
          <w:szCs w:val="24"/>
          <w:lang w:eastAsia="en-IN"/>
        </w:rPr>
        <w:t>Bunliang</w:t>
      </w:r>
      <w:proofErr w:type="spellEnd"/>
      <w:r w:rsidRPr="00C31427">
        <w:rPr>
          <w:rFonts w:ascii="Arial" w:hAnsi="Arial" w:cs="Arial"/>
          <w:sz w:val="24"/>
          <w:szCs w:val="24"/>
          <w:lang w:eastAsia="en-IN"/>
        </w:rPr>
        <w:t xml:space="preserve">, 2019). The distribution opinions include the following: the restaurant is lovely, has internet access, is conveniently located for travel, and offers a relaxing atmosphere. From a promotion point of view, a restaurant can advertise online, run frequent deals, </w:t>
      </w:r>
      <w:proofErr w:type="gramStart"/>
      <w:r w:rsidRPr="00C31427">
        <w:rPr>
          <w:rFonts w:ascii="Arial" w:hAnsi="Arial" w:cs="Arial"/>
          <w:sz w:val="24"/>
          <w:szCs w:val="24"/>
          <w:lang w:eastAsia="en-IN"/>
        </w:rPr>
        <w:t>offer assistance to</w:t>
      </w:r>
      <w:proofErr w:type="gramEnd"/>
      <w:r w:rsidRPr="00C31427">
        <w:rPr>
          <w:rFonts w:ascii="Arial" w:hAnsi="Arial" w:cs="Arial"/>
          <w:sz w:val="24"/>
          <w:szCs w:val="24"/>
          <w:lang w:eastAsia="en-IN"/>
        </w:rPr>
        <w:t xml:space="preserve"> customers while they are using it, and create a positive customer experience.</w:t>
      </w:r>
    </w:p>
    <w:p w14:paraId="41908E0B" w14:textId="77777777" w:rsidR="00C31427" w:rsidRPr="00C31427" w:rsidRDefault="00C31427" w:rsidP="00C31427">
      <w:pPr>
        <w:spacing w:after="0" w:line="240" w:lineRule="auto"/>
        <w:rPr>
          <w:rFonts w:ascii="Arial" w:hAnsi="Arial" w:cs="Arial"/>
          <w:b/>
          <w:bCs/>
          <w:sz w:val="24"/>
          <w:szCs w:val="24"/>
          <w:lang w:eastAsia="en-IN"/>
        </w:rPr>
      </w:pPr>
    </w:p>
    <w:p w14:paraId="61A62245" w14:textId="77777777" w:rsidR="00C31427" w:rsidRPr="00C31427" w:rsidRDefault="00C31427" w:rsidP="00C31427">
      <w:pPr>
        <w:spacing w:after="0" w:line="240" w:lineRule="auto"/>
        <w:rPr>
          <w:rFonts w:ascii="Arial" w:hAnsi="Arial" w:cs="Arial"/>
          <w:b/>
          <w:bCs/>
          <w:sz w:val="24"/>
          <w:szCs w:val="24"/>
          <w:lang w:eastAsia="en-IN"/>
        </w:rPr>
      </w:pPr>
      <w:r w:rsidRPr="00C31427">
        <w:rPr>
          <w:rFonts w:ascii="Arial" w:hAnsi="Arial" w:cs="Arial"/>
          <w:b/>
          <w:bCs/>
          <w:sz w:val="24"/>
          <w:szCs w:val="24"/>
          <w:lang w:eastAsia="en-IN"/>
        </w:rPr>
        <w:t xml:space="preserve">Industry Trends - </w:t>
      </w:r>
      <w:r w:rsidRPr="00C31427">
        <w:rPr>
          <w:rFonts w:ascii="Arial" w:hAnsi="Arial" w:cs="Arial"/>
          <w:sz w:val="24"/>
          <w:szCs w:val="24"/>
          <w:lang w:eastAsia="en-IN"/>
        </w:rPr>
        <w:t xml:space="preserve">Just as the restaurant business is always changing, so too are marketing tactics. This research can shed light on present trends and forecast new ones. Technological advancements made digitalization possible on the technological </w:t>
      </w:r>
      <w:r w:rsidRPr="00C31427">
        <w:rPr>
          <w:rFonts w:ascii="Arial" w:hAnsi="Arial" w:cs="Arial"/>
          <w:sz w:val="24"/>
          <w:szCs w:val="24"/>
          <w:lang w:eastAsia="en-IN"/>
        </w:rPr>
        <w:lastRenderedPageBreak/>
        <w:t>level, but they also greatly impacted the application level by changing business models and processes (Alt 2018). They take the form of digital services, which are application systems that are offered by service providers on third-party infrastructure (the cloud), and they are usually licensed locally but priced on a per-use basis. Cloud computing systems have numerous benefits for consumers (Zysman &amp; Kenney 2018). Restaurant operators are saved from the burden of acquiring and managing their system infrastructure in this instance. Instead, all they require is an internet connection and suitable consumer equipment, which is frequently common (e.g., affordable tablets and mobile devices in place of brand-name cash registers).</w:t>
      </w:r>
    </w:p>
    <w:p w14:paraId="3D7DAEF2" w14:textId="77777777" w:rsidR="00C31427" w:rsidRPr="00C31427" w:rsidRDefault="00C31427" w:rsidP="00C31427">
      <w:pPr>
        <w:spacing w:after="0" w:line="240" w:lineRule="auto"/>
        <w:rPr>
          <w:rFonts w:ascii="Arial" w:hAnsi="Arial" w:cs="Arial"/>
          <w:b/>
          <w:bCs/>
          <w:sz w:val="24"/>
          <w:szCs w:val="24"/>
          <w:lang w:eastAsia="en-IN"/>
        </w:rPr>
      </w:pPr>
    </w:p>
    <w:p w14:paraId="19AD59C0" w14:textId="77777777" w:rsidR="00C31427" w:rsidRPr="00C31427" w:rsidRDefault="00C31427" w:rsidP="00C31427">
      <w:pPr>
        <w:spacing w:after="0" w:line="240" w:lineRule="auto"/>
        <w:rPr>
          <w:rFonts w:ascii="Arial" w:hAnsi="Arial" w:cs="Arial"/>
          <w:b/>
          <w:bCs/>
          <w:sz w:val="24"/>
          <w:szCs w:val="24"/>
          <w:lang w:eastAsia="en-IN"/>
        </w:rPr>
      </w:pPr>
      <w:r w:rsidRPr="00C31427">
        <w:rPr>
          <w:rFonts w:ascii="Arial" w:hAnsi="Arial" w:cs="Arial"/>
          <w:b/>
          <w:bCs/>
          <w:sz w:val="24"/>
          <w:szCs w:val="24"/>
          <w:lang w:eastAsia="en-IN"/>
        </w:rPr>
        <w:t xml:space="preserve">Cost-Effectiveness - </w:t>
      </w:r>
      <w:r w:rsidRPr="00C31427">
        <w:rPr>
          <w:rFonts w:ascii="Arial" w:hAnsi="Arial" w:cs="Arial"/>
          <w:sz w:val="24"/>
          <w:szCs w:val="24"/>
          <w:lang w:eastAsia="en-IN"/>
        </w:rPr>
        <w:t>social media and influencer marketing may be more affordable than traditional marketing avenues, offering a larger return on investment. This study can assist in calculating this benefit. With the help of social media and influencers nowadays any restaurant (small, medium, or large) can reach a larger audience via different social media platforms. Assume that I have a small-sized restaurant in Birmingham but with the help of social media platforms, I can target and reach an audience in other cities like London, Leicester, and Cambridge.</w:t>
      </w:r>
    </w:p>
    <w:p w14:paraId="2A58DA71" w14:textId="77777777" w:rsidR="00C31427" w:rsidRPr="00C31427" w:rsidRDefault="00C31427" w:rsidP="00C31427">
      <w:pPr>
        <w:spacing w:after="0" w:line="240" w:lineRule="auto"/>
        <w:rPr>
          <w:rFonts w:ascii="Arial" w:hAnsi="Arial" w:cs="Arial"/>
          <w:b/>
          <w:bCs/>
          <w:sz w:val="24"/>
          <w:szCs w:val="24"/>
          <w:lang w:eastAsia="en-IN"/>
        </w:rPr>
      </w:pPr>
    </w:p>
    <w:p w14:paraId="2DC0E3AA" w14:textId="77777777" w:rsidR="00C31427" w:rsidRPr="00C31427" w:rsidRDefault="00C31427" w:rsidP="00C31427">
      <w:pPr>
        <w:spacing w:after="0" w:line="240" w:lineRule="auto"/>
        <w:rPr>
          <w:rFonts w:ascii="Arial" w:hAnsi="Arial" w:cs="Arial"/>
          <w:b/>
          <w:bCs/>
          <w:sz w:val="24"/>
          <w:szCs w:val="24"/>
          <w:lang w:eastAsia="en-IN"/>
        </w:rPr>
      </w:pPr>
      <w:r w:rsidRPr="00C31427">
        <w:rPr>
          <w:rFonts w:ascii="Arial" w:hAnsi="Arial" w:cs="Arial"/>
          <w:b/>
          <w:bCs/>
          <w:sz w:val="24"/>
          <w:szCs w:val="24"/>
          <w:lang w:eastAsia="en-IN"/>
        </w:rPr>
        <w:t xml:space="preserve">Global Reach - </w:t>
      </w:r>
      <w:r w:rsidRPr="00C31427">
        <w:rPr>
          <w:rFonts w:ascii="Arial" w:hAnsi="Arial" w:cs="Arial"/>
          <w:sz w:val="24"/>
          <w:szCs w:val="24"/>
          <w:lang w:eastAsia="en-IN"/>
        </w:rPr>
        <w:t>Restaurants can draw clients from beyond their local area thanks to social media and influencers' global reach. This research can aid in comprehending these marketing tactics' potential for international growth.</w:t>
      </w:r>
    </w:p>
    <w:p w14:paraId="4504349B" w14:textId="77777777" w:rsidR="00C31427" w:rsidRPr="00C31427" w:rsidRDefault="00C31427" w:rsidP="00C31427">
      <w:pPr>
        <w:spacing w:after="0" w:line="240" w:lineRule="auto"/>
        <w:rPr>
          <w:rFonts w:ascii="Arial" w:eastAsia="Times New Roman" w:hAnsi="Arial" w:cs="Arial"/>
          <w:kern w:val="0"/>
          <w:lang w:eastAsia="en-IN"/>
          <w14:ligatures w14:val="none"/>
        </w:rPr>
      </w:pPr>
    </w:p>
    <w:p w14:paraId="61B11B94" w14:textId="252F9AC7" w:rsidR="00F116A6" w:rsidRPr="00F24AEF" w:rsidRDefault="00B75B9C" w:rsidP="00F116A6">
      <w:pPr>
        <w:pStyle w:val="Heading2"/>
        <w:numPr>
          <w:ilvl w:val="0"/>
          <w:numId w:val="15"/>
        </w:numPr>
        <w:rPr>
          <w:rFonts w:ascii="Arial" w:hAnsi="Arial" w:cs="Arial"/>
          <w:b/>
          <w:bCs/>
          <w:color w:val="auto"/>
          <w:sz w:val="28"/>
          <w:szCs w:val="28"/>
        </w:rPr>
      </w:pPr>
      <w:bookmarkStart w:id="8" w:name="_Toc166537529"/>
      <w:r w:rsidRPr="00F24AEF">
        <w:rPr>
          <w:rFonts w:ascii="Arial" w:hAnsi="Arial" w:cs="Arial"/>
          <w:b/>
          <w:bCs/>
          <w:color w:val="auto"/>
          <w:sz w:val="28"/>
          <w:szCs w:val="28"/>
        </w:rPr>
        <w:t>Methodology</w:t>
      </w:r>
      <w:bookmarkEnd w:id="8"/>
    </w:p>
    <w:p w14:paraId="7E64C14F" w14:textId="77777777" w:rsidR="00C31427" w:rsidRPr="00C31427" w:rsidRDefault="00C31427" w:rsidP="00C31427">
      <w:pPr>
        <w:spacing w:line="360" w:lineRule="auto"/>
        <w:jc w:val="both"/>
        <w:rPr>
          <w:rFonts w:ascii="Arial" w:hAnsi="Arial" w:cs="Arial"/>
          <w:sz w:val="24"/>
          <w:szCs w:val="24"/>
        </w:rPr>
      </w:pPr>
      <w:r w:rsidRPr="00C31427">
        <w:rPr>
          <w:rFonts w:ascii="Arial" w:hAnsi="Arial" w:cs="Arial"/>
          <w:b/>
          <w:bCs/>
          <w:sz w:val="24"/>
          <w:szCs w:val="24"/>
        </w:rPr>
        <w:t xml:space="preserve">Methods - </w:t>
      </w:r>
      <w:r w:rsidRPr="00C31427">
        <w:rPr>
          <w:rFonts w:ascii="Arial" w:hAnsi="Arial" w:cs="Arial"/>
          <w:sz w:val="24"/>
          <w:szCs w:val="24"/>
        </w:rPr>
        <w:t>I’m selecting Systematic Literature Review the justification for the topic, reason, pros &amp; cons are described below with enhanced details.</w:t>
      </w:r>
    </w:p>
    <w:p w14:paraId="7A58E044" w14:textId="77777777" w:rsidR="00C31427" w:rsidRDefault="00C31427" w:rsidP="00C31427">
      <w:pPr>
        <w:spacing w:line="360" w:lineRule="auto"/>
        <w:jc w:val="both"/>
        <w:rPr>
          <w:rFonts w:ascii="Arial" w:hAnsi="Arial" w:cs="Arial"/>
          <w:sz w:val="24"/>
          <w:szCs w:val="24"/>
        </w:rPr>
      </w:pPr>
      <w:r w:rsidRPr="00C31427">
        <w:rPr>
          <w:rFonts w:ascii="Arial" w:hAnsi="Arial" w:cs="Arial"/>
          <w:sz w:val="24"/>
          <w:szCs w:val="24"/>
        </w:rPr>
        <w:t>I am going to use literature research methods in this research. In this research method, I will collect data from the existing 50 articles and examine data, literature, and material related to this research issue. I will collect data from Google Scholar and examine data from the already available research related to my research dissertation topic. This is perfect for examining the effects of digital marketing strategies and tactics on consumer behaviour and brand awareness in the UK food industry. As well as I will also research and examine the data from the 50 articles to better understand about Importance of influencer marketing and social media marketing in the restaurant industry.</w:t>
      </w:r>
    </w:p>
    <w:p w14:paraId="0A7CFE7F" w14:textId="77777777" w:rsidR="00C31427" w:rsidRPr="00C31427" w:rsidRDefault="00C31427" w:rsidP="00C31427">
      <w:pPr>
        <w:spacing w:line="360" w:lineRule="auto"/>
        <w:jc w:val="both"/>
        <w:rPr>
          <w:rFonts w:ascii="Arial" w:hAnsi="Arial" w:cs="Arial"/>
          <w:sz w:val="24"/>
          <w:szCs w:val="24"/>
        </w:rPr>
      </w:pPr>
    </w:p>
    <w:p w14:paraId="77ABC425" w14:textId="6D178778" w:rsidR="00305D94" w:rsidRPr="00F24AEF" w:rsidRDefault="00305D94" w:rsidP="00305D94">
      <w:pPr>
        <w:pStyle w:val="NormalWeb"/>
        <w:spacing w:before="0" w:beforeAutospacing="0" w:after="240" w:afterAutospacing="0"/>
        <w:rPr>
          <w:rFonts w:ascii="Arial" w:hAnsi="Arial" w:cs="Arial"/>
          <w:b/>
          <w:bCs/>
          <w:color w:val="1F1F1F"/>
          <w:sz w:val="28"/>
          <w:szCs w:val="28"/>
        </w:rPr>
      </w:pPr>
      <w:r w:rsidRPr="00F24AEF">
        <w:rPr>
          <w:rFonts w:ascii="Arial" w:hAnsi="Arial" w:cs="Arial"/>
          <w:b/>
          <w:bCs/>
          <w:color w:val="1F1F1F"/>
          <w:sz w:val="28"/>
          <w:szCs w:val="28"/>
        </w:rPr>
        <w:t>Justification</w:t>
      </w:r>
    </w:p>
    <w:p w14:paraId="32E1373A" w14:textId="77777777" w:rsidR="00C31427" w:rsidRPr="00F24AEF" w:rsidRDefault="00C31427" w:rsidP="00F24AEF">
      <w:pPr>
        <w:pStyle w:val="NormalWeb"/>
        <w:spacing w:before="0" w:beforeAutospacing="0" w:after="240" w:afterAutospacing="0"/>
        <w:jc w:val="both"/>
        <w:rPr>
          <w:rFonts w:ascii="Arial" w:hAnsi="Arial" w:cs="Arial"/>
        </w:rPr>
      </w:pPr>
      <w:r w:rsidRPr="00F24AEF">
        <w:rPr>
          <w:rFonts w:ascii="Arial" w:hAnsi="Arial" w:cs="Arial"/>
          <w:b/>
          <w:bCs/>
          <w:color w:val="1F1F1F"/>
        </w:rPr>
        <w:t>Increased consumer engagement and brand recognition -</w:t>
      </w:r>
      <w:r w:rsidRPr="00F24AEF">
        <w:rPr>
          <w:rFonts w:ascii="Arial" w:hAnsi="Arial" w:cs="Arial"/>
          <w:color w:val="1F1F1F"/>
        </w:rPr>
        <w:t> SMM and IM provide effective methods for reaching a larger audience, developing relationships with potential customers, and raising brand awareness through engaging content and influencer collaborations.</w:t>
      </w:r>
      <w:r w:rsidRPr="00F24AEF">
        <w:rPr>
          <w:rFonts w:ascii="Arial" w:hAnsi="Arial" w:cs="Arial"/>
        </w:rPr>
        <w:t xml:space="preserve"> </w:t>
      </w:r>
    </w:p>
    <w:p w14:paraId="4B6F5626" w14:textId="3B60C322" w:rsidR="00F24AEF" w:rsidRPr="00F24AEF" w:rsidRDefault="00F24AEF" w:rsidP="00F24AEF">
      <w:pPr>
        <w:jc w:val="both"/>
        <w:rPr>
          <w:rFonts w:ascii="Arial" w:hAnsi="Arial" w:cs="Arial"/>
          <w:b/>
          <w:bCs/>
          <w:sz w:val="24"/>
          <w:szCs w:val="24"/>
          <w:lang w:val="en-GB" w:eastAsia="en-GB"/>
        </w:rPr>
      </w:pPr>
      <w:r w:rsidRPr="00F24AEF">
        <w:rPr>
          <w:rFonts w:ascii="Arial" w:hAnsi="Arial" w:cs="Arial"/>
          <w:b/>
          <w:bCs/>
          <w:sz w:val="24"/>
          <w:szCs w:val="24"/>
          <w:lang w:val="en-GB" w:eastAsia="en-GB"/>
        </w:rPr>
        <w:lastRenderedPageBreak/>
        <w:t xml:space="preserve">Enhanced brand image and reputation - </w:t>
      </w:r>
      <w:r w:rsidRPr="00F24AEF">
        <w:rPr>
          <w:rFonts w:ascii="Arial" w:hAnsi="Arial" w:cs="Arial"/>
          <w:sz w:val="24"/>
          <w:szCs w:val="24"/>
          <w:lang w:val="en-GB" w:eastAsia="en-GB"/>
        </w:rPr>
        <w:t>Using encouraging testimonials from influential people and displaying user-generated material may increase confidence and reliability, resulting in a better brand image and repute. Researchers advise that service quality and brand image are linked, meaning that a device's ability to communicate a positive or negative reputation can be indicated by its service quality.</w:t>
      </w:r>
    </w:p>
    <w:p w14:paraId="48611121" w14:textId="77777777" w:rsidR="00F24AEF" w:rsidRDefault="00F24AEF" w:rsidP="003E03F2">
      <w:pPr>
        <w:pStyle w:val="Heading1"/>
        <w:rPr>
          <w:rFonts w:ascii="Arial" w:eastAsia="Times New Roman" w:hAnsi="Arial" w:cs="Arial"/>
          <w:b/>
          <w:bCs/>
          <w:color w:val="1F1F1F"/>
          <w:kern w:val="0"/>
          <w:sz w:val="22"/>
          <w:szCs w:val="22"/>
          <w:lang w:val="en-GB" w:eastAsia="en-GB"/>
          <w14:ligatures w14:val="none"/>
        </w:rPr>
      </w:pPr>
    </w:p>
    <w:p w14:paraId="1AC076A2" w14:textId="0948C959" w:rsidR="00EF206D" w:rsidRPr="00F24AEF" w:rsidRDefault="00EF206D" w:rsidP="003E03F2">
      <w:pPr>
        <w:pStyle w:val="Heading1"/>
        <w:rPr>
          <w:rFonts w:ascii="Arial" w:hAnsi="Arial" w:cs="Arial"/>
          <w:b/>
          <w:bCs/>
          <w:color w:val="auto"/>
          <w:sz w:val="28"/>
          <w:szCs w:val="28"/>
          <w:lang w:val="en-US"/>
        </w:rPr>
      </w:pPr>
      <w:bookmarkStart w:id="9" w:name="_Toc166537530"/>
      <w:r w:rsidRPr="00F24AEF">
        <w:rPr>
          <w:rFonts w:ascii="Arial" w:hAnsi="Arial" w:cs="Arial"/>
          <w:b/>
          <w:bCs/>
          <w:color w:val="auto"/>
          <w:sz w:val="28"/>
          <w:szCs w:val="28"/>
          <w:lang w:val="en-US"/>
        </w:rPr>
        <w:t>Risk Factors</w:t>
      </w:r>
      <w:bookmarkEnd w:id="9"/>
    </w:p>
    <w:p w14:paraId="221C9355" w14:textId="77777777" w:rsidR="00F24AEF" w:rsidRPr="00B5161E" w:rsidRDefault="00F24AEF" w:rsidP="00F24AEF">
      <w:pPr>
        <w:pStyle w:val="ListParagraph"/>
        <w:numPr>
          <w:ilvl w:val="0"/>
          <w:numId w:val="29"/>
        </w:numPr>
        <w:spacing w:line="360" w:lineRule="auto"/>
        <w:jc w:val="both"/>
        <w:rPr>
          <w:rFonts w:ascii="Arial" w:hAnsi="Arial" w:cs="Arial"/>
          <w:sz w:val="24"/>
          <w:szCs w:val="24"/>
          <w:lang w:val="en-US"/>
        </w:rPr>
      </w:pPr>
      <w:r w:rsidRPr="00B5161E">
        <w:rPr>
          <w:rFonts w:ascii="Arial" w:hAnsi="Arial" w:cs="Arial"/>
          <w:b/>
          <w:bCs/>
          <w:sz w:val="24"/>
          <w:szCs w:val="24"/>
          <w:lang w:val="en-US"/>
        </w:rPr>
        <w:t>Reputation Risks:</w:t>
      </w:r>
      <w:r w:rsidRPr="00B5161E">
        <w:rPr>
          <w:rFonts w:ascii="Arial" w:hAnsi="Arial" w:cs="Arial"/>
          <w:sz w:val="24"/>
          <w:szCs w:val="24"/>
          <w:lang w:val="en-US"/>
        </w:rPr>
        <w:t xml:space="preserve"> Engaging with influencers and marketing the restaurant on social media channels could create reputation issues. Negative reviews, remarks, or conflicts involving influencers or social media campaigns might harm the restaurant's brand image and credibility (Schultz, </w:t>
      </w:r>
      <w:proofErr w:type="spellStart"/>
      <w:r w:rsidRPr="00B5161E">
        <w:rPr>
          <w:rFonts w:ascii="Arial" w:hAnsi="Arial" w:cs="Arial"/>
          <w:sz w:val="24"/>
          <w:szCs w:val="24"/>
          <w:lang w:val="en-US"/>
        </w:rPr>
        <w:t>Schwepker</w:t>
      </w:r>
      <w:proofErr w:type="spellEnd"/>
      <w:r w:rsidRPr="00B5161E">
        <w:rPr>
          <w:rFonts w:ascii="Arial" w:hAnsi="Arial" w:cs="Arial"/>
          <w:sz w:val="24"/>
          <w:szCs w:val="24"/>
          <w:lang w:val="en-US"/>
        </w:rPr>
        <w:t xml:space="preserve"> Jr, &amp; Good, 2015).</w:t>
      </w:r>
    </w:p>
    <w:p w14:paraId="3D4CDC14" w14:textId="77777777" w:rsidR="00F24AEF" w:rsidRPr="00B5161E" w:rsidRDefault="00F24AEF" w:rsidP="00F24AEF">
      <w:pPr>
        <w:pStyle w:val="ListParagraph"/>
        <w:numPr>
          <w:ilvl w:val="0"/>
          <w:numId w:val="29"/>
        </w:numPr>
        <w:spacing w:after="0" w:line="360" w:lineRule="auto"/>
        <w:jc w:val="both"/>
        <w:rPr>
          <w:rFonts w:ascii="Arial" w:eastAsia="Times New Roman" w:hAnsi="Arial" w:cs="Arial"/>
          <w:kern w:val="0"/>
          <w:sz w:val="24"/>
          <w:szCs w:val="24"/>
          <w:lang w:eastAsia="en-IN"/>
          <w14:ligatures w14:val="none"/>
        </w:rPr>
      </w:pPr>
      <w:r w:rsidRPr="00B5161E">
        <w:rPr>
          <w:rFonts w:ascii="Arial" w:eastAsia="Times New Roman" w:hAnsi="Arial" w:cs="Arial"/>
          <w:b/>
          <w:bCs/>
          <w:kern w:val="0"/>
          <w:sz w:val="24"/>
          <w:szCs w:val="24"/>
          <w:lang w:eastAsia="en-IN"/>
          <w14:ligatures w14:val="none"/>
        </w:rPr>
        <w:t>Authenticity Risks:</w:t>
      </w:r>
      <w:r w:rsidRPr="00B5161E">
        <w:rPr>
          <w:rFonts w:ascii="Arial" w:eastAsia="Times New Roman" w:hAnsi="Arial" w:cs="Arial"/>
          <w:kern w:val="0"/>
          <w:sz w:val="24"/>
          <w:szCs w:val="24"/>
          <w:lang w:eastAsia="en-IN"/>
          <w14:ligatures w14:val="none"/>
        </w:rPr>
        <w:t xml:space="preserve"> Maintaining authenticity and credibility in influencer marketing efforts is vital for establishing trust with customers. When influencers promote an eatery, followers may become suspicious or react negatively (Abidin, 2016).</w:t>
      </w:r>
    </w:p>
    <w:p w14:paraId="48A3BE96" w14:textId="77777777" w:rsidR="00F24AEF" w:rsidRPr="00B5161E" w:rsidRDefault="00F24AEF" w:rsidP="00F24AEF">
      <w:pPr>
        <w:pStyle w:val="ListParagraph"/>
        <w:numPr>
          <w:ilvl w:val="0"/>
          <w:numId w:val="29"/>
        </w:numPr>
        <w:spacing w:after="0" w:line="360" w:lineRule="auto"/>
        <w:jc w:val="both"/>
        <w:rPr>
          <w:rFonts w:ascii="Arial" w:eastAsia="Times New Roman" w:hAnsi="Arial" w:cs="Arial"/>
          <w:kern w:val="0"/>
          <w:sz w:val="24"/>
          <w:szCs w:val="24"/>
          <w:lang w:eastAsia="en-IN"/>
          <w14:ligatures w14:val="none"/>
        </w:rPr>
      </w:pPr>
      <w:r w:rsidRPr="00B5161E">
        <w:rPr>
          <w:rFonts w:ascii="Arial" w:eastAsia="Times New Roman" w:hAnsi="Arial" w:cs="Arial"/>
          <w:b/>
          <w:bCs/>
          <w:kern w:val="0"/>
          <w:sz w:val="24"/>
          <w:szCs w:val="24"/>
          <w:lang w:eastAsia="en-IN"/>
          <w14:ligatures w14:val="none"/>
        </w:rPr>
        <w:t>Competitive Risks:</w:t>
      </w:r>
      <w:r w:rsidRPr="00B5161E">
        <w:rPr>
          <w:rFonts w:ascii="Arial" w:eastAsia="Times New Roman" w:hAnsi="Arial" w:cs="Arial"/>
          <w:kern w:val="0"/>
          <w:sz w:val="24"/>
          <w:szCs w:val="24"/>
          <w:lang w:eastAsia="en-IN"/>
          <w14:ligatures w14:val="none"/>
        </w:rPr>
        <w:t xml:space="preserve"> Intense rivalry in the restaurant business might pose hazards to influencer and social media marketing initiatives. Competitors may use similar techniques or defeat influencer collaborations, resulting in lower returns or market saturation (Pavlov et al., 2017).</w:t>
      </w:r>
    </w:p>
    <w:p w14:paraId="7B9CF065" w14:textId="77777777" w:rsidR="00F24AEF" w:rsidRDefault="00F24AEF" w:rsidP="00F24AEF">
      <w:pPr>
        <w:rPr>
          <w:rFonts w:ascii="Arial" w:hAnsi="Arial" w:cs="Arial"/>
          <w:b/>
          <w:bCs/>
          <w:sz w:val="24"/>
          <w:szCs w:val="24"/>
          <w:lang w:val="en-US"/>
        </w:rPr>
      </w:pPr>
    </w:p>
    <w:p w14:paraId="65EABCDB" w14:textId="5F0C72CC" w:rsidR="003E03F2" w:rsidRPr="00F47515" w:rsidRDefault="003E03F2" w:rsidP="00F47515">
      <w:pPr>
        <w:pStyle w:val="Heading1"/>
        <w:rPr>
          <w:rFonts w:ascii="Arial" w:hAnsi="Arial" w:cs="Arial"/>
          <w:b/>
          <w:bCs/>
          <w:color w:val="auto"/>
          <w:sz w:val="28"/>
          <w:szCs w:val="28"/>
          <w:lang w:val="en-US"/>
        </w:rPr>
      </w:pPr>
      <w:bookmarkStart w:id="10" w:name="_Toc166537531"/>
      <w:r w:rsidRPr="00F47515">
        <w:rPr>
          <w:rFonts w:ascii="Arial" w:hAnsi="Arial" w:cs="Arial"/>
          <w:b/>
          <w:bCs/>
          <w:color w:val="auto"/>
          <w:sz w:val="28"/>
          <w:szCs w:val="28"/>
          <w:lang w:val="en-US"/>
        </w:rPr>
        <w:t>Conclusion</w:t>
      </w:r>
      <w:bookmarkEnd w:id="10"/>
    </w:p>
    <w:p w14:paraId="403635C9" w14:textId="77777777" w:rsidR="00F24AEF" w:rsidRDefault="00F24AEF" w:rsidP="00F24AEF">
      <w:pPr>
        <w:spacing w:line="360" w:lineRule="auto"/>
        <w:jc w:val="both"/>
        <w:rPr>
          <w:rFonts w:ascii="Arial" w:eastAsia="Times New Roman" w:hAnsi="Arial" w:cs="Arial"/>
          <w:kern w:val="0"/>
          <w:sz w:val="24"/>
          <w:szCs w:val="24"/>
          <w:lang w:eastAsia="en-IN"/>
          <w14:ligatures w14:val="none"/>
        </w:rPr>
      </w:pPr>
      <w:r w:rsidRPr="006E120D">
        <w:rPr>
          <w:rFonts w:ascii="Arial" w:eastAsia="Times New Roman" w:hAnsi="Arial" w:cs="Arial"/>
          <w:kern w:val="0"/>
          <w:sz w:val="24"/>
          <w:szCs w:val="24"/>
          <w:lang w:eastAsia="en-IN"/>
          <w14:ligatures w14:val="none"/>
        </w:rPr>
        <w:t>In conclusion, it is impossible to exaggerate the significance of social media and influencer marketing in the restaurant business. These new marketing techniques have a big influence on revenue, brand awareness, and consumer behaviour.</w:t>
      </w:r>
      <w:r w:rsidRPr="006E120D">
        <w:rPr>
          <w:rFonts w:ascii="Arial" w:eastAsia="Times New Roman" w:hAnsi="Arial" w:cs="Arial"/>
          <w:kern w:val="0"/>
          <w:sz w:val="24"/>
          <w:szCs w:val="24"/>
          <w:lang w:eastAsia="en-IN"/>
          <w14:ligatures w14:val="none"/>
        </w:rPr>
        <w:br/>
        <w:t xml:space="preserve">Influencer marketing uses the popularity and trust of well-known people to promote items, offering a type of social proof that has a significant impact on consumer choice. However, social media marketing enables eateries to communicate with customers directly, increasing both customer engagement and brand visibility. These tactics provide affordable marketing through product placement, increased website traffic, and targeted advertising. Examining these marketing tactics is extremely pertinent since it tackles a significant and contemporary facet of restaurant sector marketing. A wide range of stakeholders, including customers, policy officials, marketers, and restaurant owners, may find value in the information collected. </w:t>
      </w:r>
      <w:r>
        <w:rPr>
          <w:rFonts w:ascii="Arial" w:eastAsia="Times New Roman" w:hAnsi="Arial" w:cs="Arial"/>
          <w:kern w:val="0"/>
          <w:sz w:val="24"/>
          <w:szCs w:val="24"/>
          <w:lang w:eastAsia="en-IN"/>
          <w14:ligatures w14:val="none"/>
        </w:rPr>
        <w:t>To</w:t>
      </w:r>
      <w:r w:rsidRPr="006E120D">
        <w:rPr>
          <w:rFonts w:ascii="Arial" w:eastAsia="Times New Roman" w:hAnsi="Arial" w:cs="Arial"/>
          <w:kern w:val="0"/>
          <w:sz w:val="24"/>
          <w:szCs w:val="24"/>
          <w:lang w:eastAsia="en-IN"/>
          <w14:ligatures w14:val="none"/>
        </w:rPr>
        <w:t xml:space="preserve"> help restaurants maximize their marketing efforts, this research will uncover successful case studies and best practices, </w:t>
      </w:r>
      <w:proofErr w:type="gramStart"/>
      <w:r w:rsidRPr="006E120D">
        <w:rPr>
          <w:rFonts w:ascii="Arial" w:eastAsia="Times New Roman" w:hAnsi="Arial" w:cs="Arial"/>
          <w:kern w:val="0"/>
          <w:sz w:val="24"/>
          <w:szCs w:val="24"/>
          <w:lang w:eastAsia="en-IN"/>
          <w14:ligatures w14:val="none"/>
        </w:rPr>
        <w:t>investigate</w:t>
      </w:r>
      <w:proofErr w:type="gramEnd"/>
      <w:r w:rsidRPr="006E120D">
        <w:rPr>
          <w:rFonts w:ascii="Arial" w:eastAsia="Times New Roman" w:hAnsi="Arial" w:cs="Arial"/>
          <w:kern w:val="0"/>
          <w:sz w:val="24"/>
          <w:szCs w:val="24"/>
          <w:lang w:eastAsia="en-IN"/>
          <w14:ligatures w14:val="none"/>
        </w:rPr>
        <w:t xml:space="preserve"> and comprehend the impact and efficacy of various </w:t>
      </w:r>
      <w:r w:rsidRPr="006E120D">
        <w:rPr>
          <w:rFonts w:ascii="Arial" w:eastAsia="Times New Roman" w:hAnsi="Arial" w:cs="Arial"/>
          <w:kern w:val="0"/>
          <w:sz w:val="24"/>
          <w:szCs w:val="24"/>
          <w:lang w:eastAsia="en-IN"/>
          <w14:ligatures w14:val="none"/>
        </w:rPr>
        <w:lastRenderedPageBreak/>
        <w:t xml:space="preserve">digital marketing tactics, and offer strategic advice. The developed research questions </w:t>
      </w:r>
      <w:proofErr w:type="gramStart"/>
      <w:r w:rsidRPr="006E120D">
        <w:rPr>
          <w:rFonts w:ascii="Arial" w:eastAsia="Times New Roman" w:hAnsi="Arial" w:cs="Arial"/>
          <w:kern w:val="0"/>
          <w:sz w:val="24"/>
          <w:szCs w:val="24"/>
          <w:lang w:eastAsia="en-IN"/>
          <w14:ligatures w14:val="none"/>
        </w:rPr>
        <w:t>look into</w:t>
      </w:r>
      <w:proofErr w:type="gramEnd"/>
      <w:r w:rsidRPr="006E120D">
        <w:rPr>
          <w:rFonts w:ascii="Arial" w:eastAsia="Times New Roman" w:hAnsi="Arial" w:cs="Arial"/>
          <w:kern w:val="0"/>
          <w:sz w:val="24"/>
          <w:szCs w:val="24"/>
          <w:lang w:eastAsia="en-IN"/>
          <w14:ligatures w14:val="none"/>
        </w:rPr>
        <w:t xml:space="preserve"> a number of these marketing tactics' facets, from their impact on customer perceptions to their return on investment. Overall, by offering insightful analysis and helpful suggestions that could support restaurants in thriving in the digital era, this research may make a substantial contribution to the field of marketing within the restaurant business. </w:t>
      </w:r>
    </w:p>
    <w:p w14:paraId="125B95E9" w14:textId="77777777" w:rsidR="00F24AEF" w:rsidRDefault="00F24AEF" w:rsidP="00F24AEF">
      <w:pPr>
        <w:spacing w:line="360" w:lineRule="auto"/>
        <w:jc w:val="both"/>
        <w:rPr>
          <w:rFonts w:ascii="Arial" w:eastAsia="Times New Roman" w:hAnsi="Arial" w:cs="Arial"/>
          <w:kern w:val="0"/>
          <w:sz w:val="24"/>
          <w:szCs w:val="24"/>
          <w:lang w:eastAsia="en-IN"/>
          <w14:ligatures w14:val="none"/>
        </w:rPr>
      </w:pPr>
    </w:p>
    <w:p w14:paraId="3F92703C" w14:textId="7C272BF4" w:rsidR="00F24AEF" w:rsidRDefault="00F24AEF" w:rsidP="00F24AEF">
      <w:pPr>
        <w:pStyle w:val="Heading1"/>
        <w:rPr>
          <w:rFonts w:ascii="Arial" w:eastAsia="Times New Roman" w:hAnsi="Arial" w:cs="Arial"/>
          <w:b/>
          <w:bCs/>
          <w:color w:val="auto"/>
          <w:sz w:val="28"/>
          <w:szCs w:val="28"/>
          <w:lang w:eastAsia="en-IN"/>
        </w:rPr>
      </w:pPr>
      <w:bookmarkStart w:id="11" w:name="_Toc166537532"/>
      <w:r w:rsidRPr="00F24AEF">
        <w:rPr>
          <w:rFonts w:ascii="Arial" w:eastAsia="Times New Roman" w:hAnsi="Arial" w:cs="Arial"/>
          <w:b/>
          <w:bCs/>
          <w:color w:val="auto"/>
          <w:sz w:val="28"/>
          <w:szCs w:val="28"/>
          <w:lang w:eastAsia="en-IN"/>
        </w:rPr>
        <w:t>Gantt Chart</w:t>
      </w:r>
      <w:bookmarkEnd w:id="11"/>
    </w:p>
    <w:p w14:paraId="786882C0" w14:textId="0373D9CC" w:rsidR="00F47515" w:rsidRPr="00F47515" w:rsidRDefault="00F47515" w:rsidP="00F47515">
      <w:pPr>
        <w:rPr>
          <w:lang w:eastAsia="en-IN"/>
        </w:rPr>
      </w:pPr>
      <w:r>
        <w:rPr>
          <w:noProof/>
        </w:rPr>
        <w:drawing>
          <wp:inline distT="0" distB="0" distL="0" distR="0" wp14:anchorId="0E77289A" wp14:editId="40CD55B0">
            <wp:extent cx="5731510" cy="3223895"/>
            <wp:effectExtent l="0" t="0" r="2540" b="0"/>
            <wp:docPr id="5198954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9547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19E282F" w14:textId="77777777" w:rsidR="00F24AEF" w:rsidRPr="00F24AEF" w:rsidRDefault="00F24AEF" w:rsidP="00F24AEF">
      <w:pPr>
        <w:rPr>
          <w:lang w:eastAsia="en-IN"/>
        </w:rPr>
      </w:pPr>
    </w:p>
    <w:p w14:paraId="2B124F9F" w14:textId="48C6C641" w:rsidR="00831FAC" w:rsidRDefault="00831FAC" w:rsidP="00831FAC">
      <w:pPr>
        <w:rPr>
          <w:rFonts w:ascii="Arial" w:eastAsia="Times New Roman" w:hAnsi="Arial" w:cs="Arial"/>
          <w:kern w:val="0"/>
          <w:sz w:val="24"/>
          <w:szCs w:val="24"/>
          <w:lang w:eastAsia="en-IN"/>
          <w14:ligatures w14:val="none"/>
        </w:rPr>
      </w:pPr>
    </w:p>
    <w:p w14:paraId="55B3EF07" w14:textId="0698D197" w:rsidR="003E03F2" w:rsidRDefault="00F24AEF" w:rsidP="00F24AEF">
      <w:pPr>
        <w:pStyle w:val="Heading1"/>
        <w:rPr>
          <w:rFonts w:ascii="Arial" w:eastAsia="Times New Roman" w:hAnsi="Arial" w:cs="Arial"/>
          <w:b/>
          <w:bCs/>
          <w:color w:val="auto"/>
          <w:sz w:val="28"/>
          <w:szCs w:val="28"/>
          <w:lang w:eastAsia="en-IN"/>
        </w:rPr>
      </w:pPr>
      <w:bookmarkStart w:id="12" w:name="_Toc166537533"/>
      <w:r w:rsidRPr="00F24AEF">
        <w:rPr>
          <w:rFonts w:ascii="Arial" w:eastAsia="Times New Roman" w:hAnsi="Arial" w:cs="Arial"/>
          <w:b/>
          <w:bCs/>
          <w:color w:val="auto"/>
          <w:sz w:val="28"/>
          <w:szCs w:val="28"/>
          <w:lang w:eastAsia="en-IN"/>
        </w:rPr>
        <w:t>References</w:t>
      </w:r>
      <w:bookmarkEnd w:id="12"/>
    </w:p>
    <w:p w14:paraId="39DFCAB4" w14:textId="28EBFC45" w:rsidR="00F24AEF" w:rsidRPr="00F24AEF" w:rsidRDefault="00F24AEF" w:rsidP="00F24AEF">
      <w:pPr>
        <w:pStyle w:val="ListParagraph"/>
        <w:numPr>
          <w:ilvl w:val="0"/>
          <w:numId w:val="31"/>
        </w:numPr>
        <w:jc w:val="both"/>
        <w:rPr>
          <w:rFonts w:ascii="Arial" w:hAnsi="Arial" w:cs="Arial"/>
          <w:sz w:val="24"/>
          <w:szCs w:val="24"/>
          <w:lang w:eastAsia="en-IN"/>
        </w:rPr>
      </w:pPr>
      <w:r w:rsidRPr="00F24AEF">
        <w:rPr>
          <w:rFonts w:ascii="Arial" w:hAnsi="Arial" w:cs="Arial"/>
          <w:sz w:val="24"/>
          <w:szCs w:val="24"/>
          <w:lang w:eastAsia="en-IN"/>
        </w:rPr>
        <w:t>Bertsimas, D. and Shioda, R., 2003. Restaurant revenue management. Operations research, 51(3), pp.472-486.</w:t>
      </w:r>
    </w:p>
    <w:p w14:paraId="59702F75" w14:textId="6F0BE10E" w:rsidR="00F24AEF" w:rsidRPr="00F24AEF" w:rsidRDefault="00F24AEF" w:rsidP="00F24AEF">
      <w:pPr>
        <w:pStyle w:val="ListParagraph"/>
        <w:numPr>
          <w:ilvl w:val="0"/>
          <w:numId w:val="31"/>
        </w:numPr>
        <w:jc w:val="both"/>
        <w:rPr>
          <w:rFonts w:ascii="Arial" w:hAnsi="Arial" w:cs="Arial"/>
          <w:sz w:val="24"/>
          <w:szCs w:val="24"/>
          <w:lang w:eastAsia="en-IN"/>
        </w:rPr>
      </w:pPr>
      <w:r w:rsidRPr="00F24AEF">
        <w:rPr>
          <w:rFonts w:ascii="Arial" w:hAnsi="Arial" w:cs="Arial"/>
          <w:sz w:val="24"/>
          <w:szCs w:val="24"/>
          <w:lang w:eastAsia="en-IN"/>
        </w:rPr>
        <w:t xml:space="preserve">Hoyer and </w:t>
      </w:r>
      <w:proofErr w:type="spellStart"/>
      <w:r w:rsidRPr="00F24AEF">
        <w:rPr>
          <w:rFonts w:ascii="Arial" w:hAnsi="Arial" w:cs="Arial"/>
          <w:sz w:val="24"/>
          <w:szCs w:val="24"/>
          <w:lang w:eastAsia="en-IN"/>
        </w:rPr>
        <w:t>Macnnis</w:t>
      </w:r>
      <w:proofErr w:type="spellEnd"/>
      <w:r w:rsidRPr="00F24AEF">
        <w:rPr>
          <w:rFonts w:ascii="Arial" w:hAnsi="Arial" w:cs="Arial"/>
          <w:sz w:val="24"/>
          <w:szCs w:val="24"/>
          <w:lang w:eastAsia="en-IN"/>
        </w:rPr>
        <w:t xml:space="preserve"> 2010. Consumer </w:t>
      </w:r>
      <w:proofErr w:type="spellStart"/>
      <w:r w:rsidRPr="00F24AEF">
        <w:rPr>
          <w:rFonts w:ascii="Arial" w:hAnsi="Arial" w:cs="Arial"/>
          <w:sz w:val="24"/>
          <w:szCs w:val="24"/>
          <w:lang w:eastAsia="en-IN"/>
        </w:rPr>
        <w:t>behavior</w:t>
      </w:r>
      <w:proofErr w:type="spellEnd"/>
      <w:r w:rsidRPr="00F24AEF">
        <w:rPr>
          <w:rFonts w:ascii="Arial" w:hAnsi="Arial" w:cs="Arial"/>
          <w:sz w:val="24"/>
          <w:szCs w:val="24"/>
          <w:lang w:eastAsia="en-IN"/>
        </w:rPr>
        <w:t xml:space="preserve"> and retailing. Journal of Retailing, 85(3), p.239.</w:t>
      </w:r>
    </w:p>
    <w:p w14:paraId="3FD99410" w14:textId="313D30C6" w:rsidR="00F24AEF" w:rsidRPr="00F24AEF" w:rsidRDefault="00F24AEF" w:rsidP="00F24AEF">
      <w:pPr>
        <w:pStyle w:val="ListParagraph"/>
        <w:numPr>
          <w:ilvl w:val="0"/>
          <w:numId w:val="31"/>
        </w:numPr>
        <w:jc w:val="both"/>
        <w:rPr>
          <w:rFonts w:ascii="Arial" w:hAnsi="Arial" w:cs="Arial"/>
          <w:sz w:val="24"/>
          <w:szCs w:val="24"/>
          <w:lang w:eastAsia="en-IN"/>
        </w:rPr>
      </w:pPr>
      <w:proofErr w:type="spellStart"/>
      <w:r w:rsidRPr="00F24AEF">
        <w:rPr>
          <w:rFonts w:ascii="Arial" w:hAnsi="Arial" w:cs="Arial"/>
          <w:sz w:val="24"/>
          <w:szCs w:val="24"/>
          <w:lang w:eastAsia="en-IN"/>
        </w:rPr>
        <w:t>Samoggia</w:t>
      </w:r>
      <w:proofErr w:type="spellEnd"/>
      <w:r w:rsidRPr="00F24AEF">
        <w:rPr>
          <w:rFonts w:ascii="Arial" w:hAnsi="Arial" w:cs="Arial"/>
          <w:sz w:val="24"/>
          <w:szCs w:val="24"/>
          <w:lang w:eastAsia="en-IN"/>
        </w:rPr>
        <w:t xml:space="preserve">, A., </w:t>
      </w:r>
      <w:proofErr w:type="spellStart"/>
      <w:r w:rsidRPr="00F24AEF">
        <w:rPr>
          <w:rFonts w:ascii="Arial" w:hAnsi="Arial" w:cs="Arial"/>
          <w:sz w:val="24"/>
          <w:szCs w:val="24"/>
          <w:lang w:eastAsia="en-IN"/>
        </w:rPr>
        <w:t>Bertazzoli</w:t>
      </w:r>
      <w:proofErr w:type="spellEnd"/>
      <w:r w:rsidRPr="00F24AEF">
        <w:rPr>
          <w:rFonts w:ascii="Arial" w:hAnsi="Arial" w:cs="Arial"/>
          <w:sz w:val="24"/>
          <w:szCs w:val="24"/>
          <w:lang w:eastAsia="en-IN"/>
        </w:rPr>
        <w:t>, A. and Ruggeri, A., 2019. Food retailing marketing management: social media communication for healthy food. International Journal of Retail &amp; Distribution Management, 47(9), pp.928-956.</w:t>
      </w:r>
    </w:p>
    <w:p w14:paraId="19120D9F" w14:textId="53B38073" w:rsidR="00F24AEF" w:rsidRPr="00F24AEF" w:rsidRDefault="00F24AEF" w:rsidP="00F24AEF">
      <w:pPr>
        <w:pStyle w:val="ListParagraph"/>
        <w:numPr>
          <w:ilvl w:val="0"/>
          <w:numId w:val="31"/>
        </w:numPr>
        <w:jc w:val="both"/>
        <w:rPr>
          <w:rFonts w:ascii="Arial" w:hAnsi="Arial" w:cs="Arial"/>
          <w:sz w:val="24"/>
          <w:szCs w:val="24"/>
          <w:lang w:eastAsia="en-IN"/>
        </w:rPr>
      </w:pPr>
      <w:r w:rsidRPr="00F24AEF">
        <w:rPr>
          <w:rFonts w:ascii="Arial" w:hAnsi="Arial" w:cs="Arial"/>
          <w:sz w:val="24"/>
          <w:szCs w:val="24"/>
          <w:lang w:eastAsia="en-IN"/>
        </w:rPr>
        <w:t>Alt, R. (2018). Electronic Markets on digitalization. Electronic Markets, 28(4), 397-402.</w:t>
      </w:r>
    </w:p>
    <w:p w14:paraId="2F78F319" w14:textId="2D17E819" w:rsidR="00F24AEF" w:rsidRPr="00F24AEF" w:rsidRDefault="00F24AEF" w:rsidP="00F24AEF">
      <w:pPr>
        <w:pStyle w:val="ListParagraph"/>
        <w:numPr>
          <w:ilvl w:val="0"/>
          <w:numId w:val="31"/>
        </w:numPr>
        <w:jc w:val="both"/>
        <w:rPr>
          <w:rFonts w:ascii="Arial" w:hAnsi="Arial" w:cs="Arial"/>
          <w:sz w:val="24"/>
          <w:szCs w:val="24"/>
          <w:lang w:eastAsia="en-IN"/>
        </w:rPr>
      </w:pPr>
      <w:r w:rsidRPr="00F24AEF">
        <w:rPr>
          <w:rFonts w:ascii="Arial" w:hAnsi="Arial" w:cs="Arial"/>
          <w:sz w:val="24"/>
          <w:szCs w:val="24"/>
          <w:lang w:eastAsia="en-IN"/>
        </w:rPr>
        <w:t>Zysman, J., &amp; Kenney, M. (2018). The next phase in the digital revolution: Intelligent tools, platforms, growth, employment. Communications of the ACM, 61(2), 54-63.</w:t>
      </w:r>
    </w:p>
    <w:sectPr w:rsidR="00F24AEF" w:rsidRPr="00F24AEF" w:rsidSect="007D34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4662B"/>
    <w:multiLevelType w:val="hybridMultilevel"/>
    <w:tmpl w:val="8B2EC8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18A2F9B"/>
    <w:multiLevelType w:val="hybridMultilevel"/>
    <w:tmpl w:val="DDEC231A"/>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42CB3"/>
    <w:multiLevelType w:val="hybridMultilevel"/>
    <w:tmpl w:val="9A38F8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C85F44"/>
    <w:multiLevelType w:val="hybridMultilevel"/>
    <w:tmpl w:val="378ED42C"/>
    <w:lvl w:ilvl="0" w:tplc="59884FD6">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C2E7232"/>
    <w:multiLevelType w:val="hybridMultilevel"/>
    <w:tmpl w:val="90404BE6"/>
    <w:lvl w:ilvl="0" w:tplc="4009000B">
      <w:start w:val="6"/>
      <w:numFmt w:val="bullet"/>
      <w:lvlText w:val=""/>
      <w:lvlJc w:val="left"/>
      <w:pPr>
        <w:ind w:left="720" w:hanging="360"/>
      </w:pPr>
      <w:rPr>
        <w:rFonts w:ascii="Wingdings" w:eastAsia="Times New Roma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8936B56"/>
    <w:multiLevelType w:val="hybridMultilevel"/>
    <w:tmpl w:val="E2C2CE04"/>
    <w:lvl w:ilvl="0" w:tplc="ED789620">
      <w:start w:val="1"/>
      <w:numFmt w:val="decimal"/>
      <w:lvlText w:val="%1)"/>
      <w:lvlJc w:val="left"/>
      <w:pPr>
        <w:ind w:left="720" w:hanging="360"/>
      </w:pPr>
      <w:rPr>
        <w:rFonts w:hint="default"/>
        <w:b/>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F7C05E3"/>
    <w:multiLevelType w:val="hybridMultilevel"/>
    <w:tmpl w:val="FC4229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FC21CAE"/>
    <w:multiLevelType w:val="hybridMultilevel"/>
    <w:tmpl w:val="F33600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9BC54E4"/>
    <w:multiLevelType w:val="hybridMultilevel"/>
    <w:tmpl w:val="E63AC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C1735EA"/>
    <w:multiLevelType w:val="hybridMultilevel"/>
    <w:tmpl w:val="45DEC1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CFA1C04"/>
    <w:multiLevelType w:val="hybridMultilevel"/>
    <w:tmpl w:val="F136238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0044D23"/>
    <w:multiLevelType w:val="hybridMultilevel"/>
    <w:tmpl w:val="0554A97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FB41A72"/>
    <w:multiLevelType w:val="hybridMultilevel"/>
    <w:tmpl w:val="67FA5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4603E8"/>
    <w:multiLevelType w:val="hybridMultilevel"/>
    <w:tmpl w:val="31587A40"/>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60D1386"/>
    <w:multiLevelType w:val="hybridMultilevel"/>
    <w:tmpl w:val="7EE4986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9BE4555"/>
    <w:multiLevelType w:val="hybridMultilevel"/>
    <w:tmpl w:val="BC3619E6"/>
    <w:lvl w:ilvl="0" w:tplc="A92099B8">
      <w:start w:val="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A2B23F3"/>
    <w:multiLevelType w:val="hybridMultilevel"/>
    <w:tmpl w:val="C4CA000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4F1354A9"/>
    <w:multiLevelType w:val="hybridMultilevel"/>
    <w:tmpl w:val="5770D6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13D5BAF"/>
    <w:multiLevelType w:val="hybridMultilevel"/>
    <w:tmpl w:val="1186B4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41E461D"/>
    <w:multiLevelType w:val="hybridMultilevel"/>
    <w:tmpl w:val="2CB0D9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6485018"/>
    <w:multiLevelType w:val="hybridMultilevel"/>
    <w:tmpl w:val="FF8AFA6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1D36DC"/>
    <w:multiLevelType w:val="hybridMultilevel"/>
    <w:tmpl w:val="A51C99B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2" w15:restartNumberingAfterBreak="0">
    <w:nsid w:val="59B534FF"/>
    <w:multiLevelType w:val="hybridMultilevel"/>
    <w:tmpl w:val="CA76CE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3532FF8"/>
    <w:multiLevelType w:val="hybridMultilevel"/>
    <w:tmpl w:val="FBEAD7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5F53422"/>
    <w:multiLevelType w:val="hybridMultilevel"/>
    <w:tmpl w:val="5C28FBB8"/>
    <w:lvl w:ilvl="0" w:tplc="4009000F">
      <w:start w:val="1"/>
      <w:numFmt w:val="decimal"/>
      <w:lvlText w:val="%1."/>
      <w:lvlJc w:val="left"/>
      <w:pPr>
        <w:ind w:left="790" w:hanging="360"/>
      </w:pPr>
    </w:lvl>
    <w:lvl w:ilvl="1" w:tplc="40090019" w:tentative="1">
      <w:start w:val="1"/>
      <w:numFmt w:val="lowerLetter"/>
      <w:lvlText w:val="%2."/>
      <w:lvlJc w:val="left"/>
      <w:pPr>
        <w:ind w:left="1510" w:hanging="360"/>
      </w:pPr>
    </w:lvl>
    <w:lvl w:ilvl="2" w:tplc="4009001B" w:tentative="1">
      <w:start w:val="1"/>
      <w:numFmt w:val="lowerRoman"/>
      <w:lvlText w:val="%3."/>
      <w:lvlJc w:val="right"/>
      <w:pPr>
        <w:ind w:left="2230" w:hanging="180"/>
      </w:pPr>
    </w:lvl>
    <w:lvl w:ilvl="3" w:tplc="4009000F" w:tentative="1">
      <w:start w:val="1"/>
      <w:numFmt w:val="decimal"/>
      <w:lvlText w:val="%4."/>
      <w:lvlJc w:val="left"/>
      <w:pPr>
        <w:ind w:left="2950" w:hanging="360"/>
      </w:pPr>
    </w:lvl>
    <w:lvl w:ilvl="4" w:tplc="40090019" w:tentative="1">
      <w:start w:val="1"/>
      <w:numFmt w:val="lowerLetter"/>
      <w:lvlText w:val="%5."/>
      <w:lvlJc w:val="left"/>
      <w:pPr>
        <w:ind w:left="3670" w:hanging="360"/>
      </w:pPr>
    </w:lvl>
    <w:lvl w:ilvl="5" w:tplc="4009001B" w:tentative="1">
      <w:start w:val="1"/>
      <w:numFmt w:val="lowerRoman"/>
      <w:lvlText w:val="%6."/>
      <w:lvlJc w:val="right"/>
      <w:pPr>
        <w:ind w:left="4390" w:hanging="180"/>
      </w:pPr>
    </w:lvl>
    <w:lvl w:ilvl="6" w:tplc="4009000F" w:tentative="1">
      <w:start w:val="1"/>
      <w:numFmt w:val="decimal"/>
      <w:lvlText w:val="%7."/>
      <w:lvlJc w:val="left"/>
      <w:pPr>
        <w:ind w:left="5110" w:hanging="360"/>
      </w:pPr>
    </w:lvl>
    <w:lvl w:ilvl="7" w:tplc="40090019" w:tentative="1">
      <w:start w:val="1"/>
      <w:numFmt w:val="lowerLetter"/>
      <w:lvlText w:val="%8."/>
      <w:lvlJc w:val="left"/>
      <w:pPr>
        <w:ind w:left="5830" w:hanging="360"/>
      </w:pPr>
    </w:lvl>
    <w:lvl w:ilvl="8" w:tplc="4009001B" w:tentative="1">
      <w:start w:val="1"/>
      <w:numFmt w:val="lowerRoman"/>
      <w:lvlText w:val="%9."/>
      <w:lvlJc w:val="right"/>
      <w:pPr>
        <w:ind w:left="6550" w:hanging="180"/>
      </w:pPr>
    </w:lvl>
  </w:abstractNum>
  <w:abstractNum w:abstractNumId="25" w15:restartNumberingAfterBreak="0">
    <w:nsid w:val="677A7C38"/>
    <w:multiLevelType w:val="hybridMultilevel"/>
    <w:tmpl w:val="8610A816"/>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B920B0D"/>
    <w:multiLevelType w:val="hybridMultilevel"/>
    <w:tmpl w:val="38C64E6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DAB01EE"/>
    <w:multiLevelType w:val="hybridMultilevel"/>
    <w:tmpl w:val="6220E0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2700C18"/>
    <w:multiLevelType w:val="hybridMultilevel"/>
    <w:tmpl w:val="2B1640F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3207105"/>
    <w:multiLevelType w:val="hybridMultilevel"/>
    <w:tmpl w:val="5E8C99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4EE2D42"/>
    <w:multiLevelType w:val="hybridMultilevel"/>
    <w:tmpl w:val="BBB45C7E"/>
    <w:lvl w:ilvl="0" w:tplc="5DF60B60">
      <w:start w:val="6"/>
      <w:numFmt w:val="bullet"/>
      <w:lvlText w:val=""/>
      <w:lvlJc w:val="left"/>
      <w:pPr>
        <w:ind w:left="720" w:hanging="360"/>
      </w:pPr>
      <w:rPr>
        <w:rFonts w:ascii="Wingdings" w:eastAsiaTheme="minorHAnsi" w:hAnsi="Wingdings" w:cstheme="minorBidi" w:hint="default"/>
        <w:sz w:val="22"/>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23311778">
    <w:abstractNumId w:val="2"/>
  </w:num>
  <w:num w:numId="2" w16cid:durableId="171652458">
    <w:abstractNumId w:val="23"/>
  </w:num>
  <w:num w:numId="3" w16cid:durableId="498425191">
    <w:abstractNumId w:val="0"/>
  </w:num>
  <w:num w:numId="4" w16cid:durableId="544487546">
    <w:abstractNumId w:val="19"/>
  </w:num>
  <w:num w:numId="5" w16cid:durableId="387147596">
    <w:abstractNumId w:val="7"/>
  </w:num>
  <w:num w:numId="6" w16cid:durableId="361789095">
    <w:abstractNumId w:val="9"/>
  </w:num>
  <w:num w:numId="7" w16cid:durableId="542449620">
    <w:abstractNumId w:val="17"/>
  </w:num>
  <w:num w:numId="8" w16cid:durableId="519515740">
    <w:abstractNumId w:val="8"/>
  </w:num>
  <w:num w:numId="9" w16cid:durableId="1430857588">
    <w:abstractNumId w:val="18"/>
  </w:num>
  <w:num w:numId="10" w16cid:durableId="799760494">
    <w:abstractNumId w:val="6"/>
  </w:num>
  <w:num w:numId="11" w16cid:durableId="786392500">
    <w:abstractNumId w:val="27"/>
  </w:num>
  <w:num w:numId="12" w16cid:durableId="1867981228">
    <w:abstractNumId w:val="29"/>
  </w:num>
  <w:num w:numId="13" w16cid:durableId="988482428">
    <w:abstractNumId w:val="12"/>
  </w:num>
  <w:num w:numId="14" w16cid:durableId="164638475">
    <w:abstractNumId w:val="24"/>
  </w:num>
  <w:num w:numId="15" w16cid:durableId="2016686225">
    <w:abstractNumId w:val="25"/>
  </w:num>
  <w:num w:numId="16" w16cid:durableId="1423913412">
    <w:abstractNumId w:val="20"/>
  </w:num>
  <w:num w:numId="17" w16cid:durableId="1264798923">
    <w:abstractNumId w:val="14"/>
  </w:num>
  <w:num w:numId="18" w16cid:durableId="1459253149">
    <w:abstractNumId w:val="3"/>
  </w:num>
  <w:num w:numId="19" w16cid:durableId="163669131">
    <w:abstractNumId w:val="26"/>
  </w:num>
  <w:num w:numId="20" w16cid:durableId="1354303933">
    <w:abstractNumId w:val="21"/>
  </w:num>
  <w:num w:numId="21" w16cid:durableId="477384096">
    <w:abstractNumId w:val="10"/>
  </w:num>
  <w:num w:numId="22" w16cid:durableId="1683700150">
    <w:abstractNumId w:val="11"/>
  </w:num>
  <w:num w:numId="23" w16cid:durableId="260920830">
    <w:abstractNumId w:val="4"/>
  </w:num>
  <w:num w:numId="24" w16cid:durableId="735858961">
    <w:abstractNumId w:val="30"/>
  </w:num>
  <w:num w:numId="25" w16cid:durableId="1047680183">
    <w:abstractNumId w:val="13"/>
  </w:num>
  <w:num w:numId="26" w16cid:durableId="921261390">
    <w:abstractNumId w:val="15"/>
  </w:num>
  <w:num w:numId="27" w16cid:durableId="1005860389">
    <w:abstractNumId w:val="28"/>
  </w:num>
  <w:num w:numId="28" w16cid:durableId="1683125929">
    <w:abstractNumId w:val="5"/>
  </w:num>
  <w:num w:numId="29" w16cid:durableId="52045260">
    <w:abstractNumId w:val="16"/>
  </w:num>
  <w:num w:numId="30" w16cid:durableId="379288522">
    <w:abstractNumId w:val="22"/>
  </w:num>
  <w:num w:numId="31" w16cid:durableId="210429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F80"/>
    <w:rsid w:val="000445B2"/>
    <w:rsid w:val="00055599"/>
    <w:rsid w:val="001F715B"/>
    <w:rsid w:val="00305D94"/>
    <w:rsid w:val="003E03F2"/>
    <w:rsid w:val="003E5985"/>
    <w:rsid w:val="003F39BB"/>
    <w:rsid w:val="005B0D6F"/>
    <w:rsid w:val="007164AB"/>
    <w:rsid w:val="00795464"/>
    <w:rsid w:val="007A27CC"/>
    <w:rsid w:val="007D34B9"/>
    <w:rsid w:val="00816E46"/>
    <w:rsid w:val="00831FAC"/>
    <w:rsid w:val="008A5054"/>
    <w:rsid w:val="009558CA"/>
    <w:rsid w:val="0097215C"/>
    <w:rsid w:val="00AB520E"/>
    <w:rsid w:val="00AC0C1A"/>
    <w:rsid w:val="00B405EB"/>
    <w:rsid w:val="00B75B9C"/>
    <w:rsid w:val="00BB39DA"/>
    <w:rsid w:val="00C31427"/>
    <w:rsid w:val="00D035B1"/>
    <w:rsid w:val="00D422E8"/>
    <w:rsid w:val="00D5482A"/>
    <w:rsid w:val="00DD2D33"/>
    <w:rsid w:val="00E016E7"/>
    <w:rsid w:val="00E903DD"/>
    <w:rsid w:val="00E95B8D"/>
    <w:rsid w:val="00EF206D"/>
    <w:rsid w:val="00F116A6"/>
    <w:rsid w:val="00F24AEF"/>
    <w:rsid w:val="00F47515"/>
    <w:rsid w:val="00F60F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BA19B"/>
  <w15:chartTrackingRefBased/>
  <w15:docId w15:val="{7CBD7DDE-FCBA-46E6-AF5F-D891B965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F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0F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F8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60F80"/>
    <w:pPr>
      <w:ind w:left="720"/>
      <w:contextualSpacing/>
    </w:pPr>
  </w:style>
  <w:style w:type="character" w:customStyle="1" w:styleId="Heading2Char">
    <w:name w:val="Heading 2 Char"/>
    <w:basedOn w:val="DefaultParagraphFont"/>
    <w:link w:val="Heading2"/>
    <w:uiPriority w:val="9"/>
    <w:rsid w:val="00F60F8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F206D"/>
    <w:pPr>
      <w:outlineLvl w:val="9"/>
    </w:pPr>
    <w:rPr>
      <w:kern w:val="0"/>
      <w:lang w:val="en-US"/>
      <w14:ligatures w14:val="none"/>
    </w:rPr>
  </w:style>
  <w:style w:type="paragraph" w:styleId="TOC1">
    <w:name w:val="toc 1"/>
    <w:basedOn w:val="Normal"/>
    <w:next w:val="Normal"/>
    <w:autoRedefine/>
    <w:uiPriority w:val="39"/>
    <w:unhideWhenUsed/>
    <w:rsid w:val="00EF206D"/>
    <w:pPr>
      <w:spacing w:after="100"/>
    </w:pPr>
  </w:style>
  <w:style w:type="paragraph" w:styleId="TOC2">
    <w:name w:val="toc 2"/>
    <w:basedOn w:val="Normal"/>
    <w:next w:val="Normal"/>
    <w:autoRedefine/>
    <w:uiPriority w:val="39"/>
    <w:unhideWhenUsed/>
    <w:rsid w:val="00EF206D"/>
    <w:pPr>
      <w:spacing w:after="100"/>
      <w:ind w:left="220"/>
    </w:pPr>
  </w:style>
  <w:style w:type="character" w:styleId="Hyperlink">
    <w:name w:val="Hyperlink"/>
    <w:basedOn w:val="DefaultParagraphFont"/>
    <w:uiPriority w:val="99"/>
    <w:unhideWhenUsed/>
    <w:rsid w:val="00EF206D"/>
    <w:rPr>
      <w:color w:val="0563C1" w:themeColor="hyperlink"/>
      <w:u w:val="single"/>
    </w:rPr>
  </w:style>
  <w:style w:type="paragraph" w:styleId="NormalWeb">
    <w:name w:val="Normal (Web)"/>
    <w:basedOn w:val="Normal"/>
    <w:uiPriority w:val="99"/>
    <w:unhideWhenUsed/>
    <w:rsid w:val="00305D94"/>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TableGrid">
    <w:name w:val="Table Grid"/>
    <w:basedOn w:val="TableNormal"/>
    <w:uiPriority w:val="39"/>
    <w:rsid w:val="00055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D2D3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D2D3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63336">
      <w:bodyDiv w:val="1"/>
      <w:marLeft w:val="0"/>
      <w:marRight w:val="0"/>
      <w:marTop w:val="0"/>
      <w:marBottom w:val="0"/>
      <w:divBdr>
        <w:top w:val="none" w:sz="0" w:space="0" w:color="auto"/>
        <w:left w:val="none" w:sz="0" w:space="0" w:color="auto"/>
        <w:bottom w:val="none" w:sz="0" w:space="0" w:color="auto"/>
        <w:right w:val="none" w:sz="0" w:space="0" w:color="auto"/>
      </w:divBdr>
    </w:div>
    <w:div w:id="230046254">
      <w:bodyDiv w:val="1"/>
      <w:marLeft w:val="0"/>
      <w:marRight w:val="0"/>
      <w:marTop w:val="0"/>
      <w:marBottom w:val="0"/>
      <w:divBdr>
        <w:top w:val="none" w:sz="0" w:space="0" w:color="auto"/>
        <w:left w:val="none" w:sz="0" w:space="0" w:color="auto"/>
        <w:bottom w:val="none" w:sz="0" w:space="0" w:color="auto"/>
        <w:right w:val="none" w:sz="0" w:space="0" w:color="auto"/>
      </w:divBdr>
    </w:div>
    <w:div w:id="245505801">
      <w:bodyDiv w:val="1"/>
      <w:marLeft w:val="0"/>
      <w:marRight w:val="0"/>
      <w:marTop w:val="0"/>
      <w:marBottom w:val="0"/>
      <w:divBdr>
        <w:top w:val="none" w:sz="0" w:space="0" w:color="auto"/>
        <w:left w:val="none" w:sz="0" w:space="0" w:color="auto"/>
        <w:bottom w:val="none" w:sz="0" w:space="0" w:color="auto"/>
        <w:right w:val="none" w:sz="0" w:space="0" w:color="auto"/>
      </w:divBdr>
    </w:div>
    <w:div w:id="323972172">
      <w:bodyDiv w:val="1"/>
      <w:marLeft w:val="0"/>
      <w:marRight w:val="0"/>
      <w:marTop w:val="0"/>
      <w:marBottom w:val="0"/>
      <w:divBdr>
        <w:top w:val="none" w:sz="0" w:space="0" w:color="auto"/>
        <w:left w:val="none" w:sz="0" w:space="0" w:color="auto"/>
        <w:bottom w:val="none" w:sz="0" w:space="0" w:color="auto"/>
        <w:right w:val="none" w:sz="0" w:space="0" w:color="auto"/>
      </w:divBdr>
    </w:div>
    <w:div w:id="376439774">
      <w:bodyDiv w:val="1"/>
      <w:marLeft w:val="0"/>
      <w:marRight w:val="0"/>
      <w:marTop w:val="0"/>
      <w:marBottom w:val="0"/>
      <w:divBdr>
        <w:top w:val="none" w:sz="0" w:space="0" w:color="auto"/>
        <w:left w:val="none" w:sz="0" w:space="0" w:color="auto"/>
        <w:bottom w:val="none" w:sz="0" w:space="0" w:color="auto"/>
        <w:right w:val="none" w:sz="0" w:space="0" w:color="auto"/>
      </w:divBdr>
    </w:div>
    <w:div w:id="385373429">
      <w:bodyDiv w:val="1"/>
      <w:marLeft w:val="0"/>
      <w:marRight w:val="0"/>
      <w:marTop w:val="0"/>
      <w:marBottom w:val="0"/>
      <w:divBdr>
        <w:top w:val="none" w:sz="0" w:space="0" w:color="auto"/>
        <w:left w:val="none" w:sz="0" w:space="0" w:color="auto"/>
        <w:bottom w:val="none" w:sz="0" w:space="0" w:color="auto"/>
        <w:right w:val="none" w:sz="0" w:space="0" w:color="auto"/>
      </w:divBdr>
    </w:div>
    <w:div w:id="410542512">
      <w:bodyDiv w:val="1"/>
      <w:marLeft w:val="0"/>
      <w:marRight w:val="0"/>
      <w:marTop w:val="0"/>
      <w:marBottom w:val="0"/>
      <w:divBdr>
        <w:top w:val="none" w:sz="0" w:space="0" w:color="auto"/>
        <w:left w:val="none" w:sz="0" w:space="0" w:color="auto"/>
        <w:bottom w:val="none" w:sz="0" w:space="0" w:color="auto"/>
        <w:right w:val="none" w:sz="0" w:space="0" w:color="auto"/>
      </w:divBdr>
    </w:div>
    <w:div w:id="604729906">
      <w:bodyDiv w:val="1"/>
      <w:marLeft w:val="0"/>
      <w:marRight w:val="0"/>
      <w:marTop w:val="0"/>
      <w:marBottom w:val="0"/>
      <w:divBdr>
        <w:top w:val="none" w:sz="0" w:space="0" w:color="auto"/>
        <w:left w:val="none" w:sz="0" w:space="0" w:color="auto"/>
        <w:bottom w:val="none" w:sz="0" w:space="0" w:color="auto"/>
        <w:right w:val="none" w:sz="0" w:space="0" w:color="auto"/>
      </w:divBdr>
    </w:div>
    <w:div w:id="857738807">
      <w:bodyDiv w:val="1"/>
      <w:marLeft w:val="0"/>
      <w:marRight w:val="0"/>
      <w:marTop w:val="0"/>
      <w:marBottom w:val="0"/>
      <w:divBdr>
        <w:top w:val="none" w:sz="0" w:space="0" w:color="auto"/>
        <w:left w:val="none" w:sz="0" w:space="0" w:color="auto"/>
        <w:bottom w:val="none" w:sz="0" w:space="0" w:color="auto"/>
        <w:right w:val="none" w:sz="0" w:space="0" w:color="auto"/>
      </w:divBdr>
    </w:div>
    <w:div w:id="968753226">
      <w:bodyDiv w:val="1"/>
      <w:marLeft w:val="0"/>
      <w:marRight w:val="0"/>
      <w:marTop w:val="0"/>
      <w:marBottom w:val="0"/>
      <w:divBdr>
        <w:top w:val="none" w:sz="0" w:space="0" w:color="auto"/>
        <w:left w:val="none" w:sz="0" w:space="0" w:color="auto"/>
        <w:bottom w:val="none" w:sz="0" w:space="0" w:color="auto"/>
        <w:right w:val="none" w:sz="0" w:space="0" w:color="auto"/>
      </w:divBdr>
    </w:div>
    <w:div w:id="1014459695">
      <w:bodyDiv w:val="1"/>
      <w:marLeft w:val="0"/>
      <w:marRight w:val="0"/>
      <w:marTop w:val="0"/>
      <w:marBottom w:val="0"/>
      <w:divBdr>
        <w:top w:val="none" w:sz="0" w:space="0" w:color="auto"/>
        <w:left w:val="none" w:sz="0" w:space="0" w:color="auto"/>
        <w:bottom w:val="none" w:sz="0" w:space="0" w:color="auto"/>
        <w:right w:val="none" w:sz="0" w:space="0" w:color="auto"/>
      </w:divBdr>
    </w:div>
    <w:div w:id="1038316753">
      <w:bodyDiv w:val="1"/>
      <w:marLeft w:val="0"/>
      <w:marRight w:val="0"/>
      <w:marTop w:val="0"/>
      <w:marBottom w:val="0"/>
      <w:divBdr>
        <w:top w:val="none" w:sz="0" w:space="0" w:color="auto"/>
        <w:left w:val="none" w:sz="0" w:space="0" w:color="auto"/>
        <w:bottom w:val="none" w:sz="0" w:space="0" w:color="auto"/>
        <w:right w:val="none" w:sz="0" w:space="0" w:color="auto"/>
      </w:divBdr>
    </w:div>
    <w:div w:id="1495292522">
      <w:bodyDiv w:val="1"/>
      <w:marLeft w:val="0"/>
      <w:marRight w:val="0"/>
      <w:marTop w:val="0"/>
      <w:marBottom w:val="0"/>
      <w:divBdr>
        <w:top w:val="none" w:sz="0" w:space="0" w:color="auto"/>
        <w:left w:val="none" w:sz="0" w:space="0" w:color="auto"/>
        <w:bottom w:val="none" w:sz="0" w:space="0" w:color="auto"/>
        <w:right w:val="none" w:sz="0" w:space="0" w:color="auto"/>
      </w:divBdr>
    </w:div>
    <w:div w:id="1526678311">
      <w:bodyDiv w:val="1"/>
      <w:marLeft w:val="0"/>
      <w:marRight w:val="0"/>
      <w:marTop w:val="0"/>
      <w:marBottom w:val="0"/>
      <w:divBdr>
        <w:top w:val="none" w:sz="0" w:space="0" w:color="auto"/>
        <w:left w:val="none" w:sz="0" w:space="0" w:color="auto"/>
        <w:bottom w:val="none" w:sz="0" w:space="0" w:color="auto"/>
        <w:right w:val="none" w:sz="0" w:space="0" w:color="auto"/>
      </w:divBdr>
    </w:div>
    <w:div w:id="1641109312">
      <w:bodyDiv w:val="1"/>
      <w:marLeft w:val="0"/>
      <w:marRight w:val="0"/>
      <w:marTop w:val="0"/>
      <w:marBottom w:val="0"/>
      <w:divBdr>
        <w:top w:val="none" w:sz="0" w:space="0" w:color="auto"/>
        <w:left w:val="none" w:sz="0" w:space="0" w:color="auto"/>
        <w:bottom w:val="none" w:sz="0" w:space="0" w:color="auto"/>
        <w:right w:val="none" w:sz="0" w:space="0" w:color="auto"/>
      </w:divBdr>
    </w:div>
    <w:div w:id="1705403547">
      <w:bodyDiv w:val="1"/>
      <w:marLeft w:val="0"/>
      <w:marRight w:val="0"/>
      <w:marTop w:val="0"/>
      <w:marBottom w:val="0"/>
      <w:divBdr>
        <w:top w:val="none" w:sz="0" w:space="0" w:color="auto"/>
        <w:left w:val="none" w:sz="0" w:space="0" w:color="auto"/>
        <w:bottom w:val="none" w:sz="0" w:space="0" w:color="auto"/>
        <w:right w:val="none" w:sz="0" w:space="0" w:color="auto"/>
      </w:divBdr>
    </w:div>
    <w:div w:id="1729573633">
      <w:bodyDiv w:val="1"/>
      <w:marLeft w:val="0"/>
      <w:marRight w:val="0"/>
      <w:marTop w:val="0"/>
      <w:marBottom w:val="0"/>
      <w:divBdr>
        <w:top w:val="none" w:sz="0" w:space="0" w:color="auto"/>
        <w:left w:val="none" w:sz="0" w:space="0" w:color="auto"/>
        <w:bottom w:val="none" w:sz="0" w:space="0" w:color="auto"/>
        <w:right w:val="none" w:sz="0" w:space="0" w:color="auto"/>
      </w:divBdr>
    </w:div>
    <w:div w:id="1746368056">
      <w:bodyDiv w:val="1"/>
      <w:marLeft w:val="0"/>
      <w:marRight w:val="0"/>
      <w:marTop w:val="0"/>
      <w:marBottom w:val="0"/>
      <w:divBdr>
        <w:top w:val="none" w:sz="0" w:space="0" w:color="auto"/>
        <w:left w:val="none" w:sz="0" w:space="0" w:color="auto"/>
        <w:bottom w:val="none" w:sz="0" w:space="0" w:color="auto"/>
        <w:right w:val="none" w:sz="0" w:space="0" w:color="auto"/>
      </w:divBdr>
    </w:div>
    <w:div w:id="185854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sv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2243784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0C7F5E-40C3-4726-93AB-8C022EF62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2052</Words>
  <Characters>12236</Characters>
  <Application>Microsoft Office Word</Application>
  <DocSecurity>0</DocSecurity>
  <Lines>235</Lines>
  <Paragraphs>68</Paragraphs>
  <ScaleCrop>false</ScaleCrop>
  <HeadingPairs>
    <vt:vector size="2" baseType="variant">
      <vt:variant>
        <vt:lpstr>Title</vt:lpstr>
      </vt:variant>
      <vt:variant>
        <vt:i4>1</vt:i4>
      </vt:variant>
    </vt:vector>
  </HeadingPairs>
  <TitlesOfParts>
    <vt:vector size="1" baseType="lpstr">
      <vt:lpstr>Importance of influencer marketing and social media marketing in restaurant industry.</vt:lpstr>
    </vt:vector>
  </TitlesOfParts>
  <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influencer marketing and social media marketing in restaurant industry.</dc:title>
  <dc:subject/>
  <dc:creator>Milan Mangukiya</dc:creator>
  <cp:keywords/>
  <dc:description/>
  <cp:lastModifiedBy>Raj Modi</cp:lastModifiedBy>
  <cp:revision>16</cp:revision>
  <cp:lastPrinted>2024-03-05T00:49:00Z</cp:lastPrinted>
  <dcterms:created xsi:type="dcterms:W3CDTF">2024-02-01T22:16:00Z</dcterms:created>
  <dcterms:modified xsi:type="dcterms:W3CDTF">2024-05-13T23:05:00Z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1e13f4b8a3a78441cdfb2fe8d4df21b36fd8536b76365cf04f3cc92fd264b653</vt:lpwstr>
  </property>
</Properties>
</file>