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081" w:rsidRDefault="00233081" w:rsidP="00233340">
      <w:pPr>
        <w:spacing w:line="360" w:lineRule="auto"/>
        <w:jc w:val="both"/>
      </w:pPr>
    </w:p>
    <w:p w:rsidR="00233081" w:rsidRPr="002009C6" w:rsidRDefault="00233081" w:rsidP="00233340">
      <w:pPr>
        <w:spacing w:line="360" w:lineRule="auto"/>
        <w:jc w:val="center"/>
      </w:pPr>
      <w:r w:rsidRPr="00CD2F19">
        <w:rPr>
          <w:noProof/>
          <w:lang w:eastAsia="en-GB"/>
        </w:rPr>
        <w:drawing>
          <wp:inline distT="0" distB="0" distL="0" distR="0" wp14:anchorId="2E8D0227" wp14:editId="729862CA">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rsidR="00233081" w:rsidRDefault="00233081"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University of Wales Trinity Saint David</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 xml:space="preserve">School </w:t>
      </w:r>
      <w:r w:rsidRPr="00B6116D">
        <w:rPr>
          <w:rFonts w:ascii="Calibri Light" w:hAnsi="Calibri Light" w:cs="Calibri Light"/>
          <w:b/>
          <w:sz w:val="40"/>
        </w:rPr>
        <w:t>of</w:t>
      </w:r>
      <w:r w:rsidRPr="00227162">
        <w:rPr>
          <w:rFonts w:ascii="Calibri Light" w:hAnsi="Calibri Light" w:cs="Calibri Light"/>
          <w:b/>
          <w:sz w:val="40"/>
        </w:rPr>
        <w:t xml:space="preserve"> Engineering</w:t>
      </w:r>
    </w:p>
    <w:p w:rsidR="00233081" w:rsidRPr="00227162" w:rsidRDefault="00233081" w:rsidP="00233340">
      <w:pPr>
        <w:spacing w:line="360" w:lineRule="auto"/>
        <w:jc w:val="center"/>
        <w:rPr>
          <w:rFonts w:ascii="Calibri Light" w:hAnsi="Calibri Light" w:cs="Calibri Light"/>
          <w:b/>
          <w:sz w:val="40"/>
        </w:rPr>
      </w:pPr>
    </w:p>
    <w:p w:rsidR="00F16240" w:rsidRDefault="00BB74DF" w:rsidP="00F16240">
      <w:pPr>
        <w:spacing w:line="360" w:lineRule="auto"/>
        <w:jc w:val="center"/>
        <w:rPr>
          <w:rFonts w:ascii="Calibri Light" w:hAnsi="Calibri Light" w:cs="Calibri Light"/>
          <w:b/>
          <w:sz w:val="40"/>
        </w:rPr>
      </w:pPr>
      <w:r>
        <w:rPr>
          <w:rFonts w:ascii="Calibri Light" w:hAnsi="Calibri Light" w:cs="Calibri Light"/>
          <w:b/>
          <w:sz w:val="40"/>
        </w:rPr>
        <w:t>Simulation and Modelling</w:t>
      </w:r>
    </w:p>
    <w:p w:rsidR="00233081" w:rsidRDefault="00BB74DF" w:rsidP="00233340">
      <w:pPr>
        <w:spacing w:line="360" w:lineRule="auto"/>
        <w:jc w:val="center"/>
        <w:rPr>
          <w:rFonts w:ascii="Calibri Light" w:hAnsi="Calibri Light" w:cs="Calibri Light"/>
          <w:b/>
          <w:sz w:val="40"/>
        </w:rPr>
      </w:pPr>
      <w:r>
        <w:rPr>
          <w:rFonts w:ascii="Calibri Light" w:hAnsi="Calibri Light" w:cs="Calibri Light"/>
          <w:b/>
          <w:sz w:val="40"/>
        </w:rPr>
        <w:t>M7X01380</w:t>
      </w:r>
    </w:p>
    <w:p w:rsidR="00233081" w:rsidRDefault="00BB74DF" w:rsidP="00BB74DF">
      <w:pPr>
        <w:spacing w:line="360" w:lineRule="auto"/>
        <w:jc w:val="center"/>
        <w:rPr>
          <w:rFonts w:ascii="Calibri Light" w:hAnsi="Calibri Light" w:cs="Calibri Light"/>
          <w:b/>
          <w:sz w:val="40"/>
        </w:rPr>
      </w:pPr>
      <w:r>
        <w:rPr>
          <w:rFonts w:ascii="Calibri Light" w:hAnsi="Calibri Light" w:cs="Calibri Light"/>
          <w:b/>
          <w:sz w:val="40"/>
        </w:rPr>
        <w:t>Computational Fluid Dynamics: Ahmed Body Analysis</w:t>
      </w:r>
    </w:p>
    <w:p w:rsidR="00F16240" w:rsidRPr="008710B1" w:rsidRDefault="00F16240" w:rsidP="00233340">
      <w:pPr>
        <w:spacing w:line="360" w:lineRule="auto"/>
        <w:jc w:val="center"/>
        <w:rPr>
          <w:rFonts w:ascii="Calibri Light" w:hAnsi="Calibri Light" w:cs="Calibri Light"/>
          <w:b/>
          <w:sz w:val="40"/>
        </w:rPr>
      </w:pP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Jake Mowbray</w:t>
      </w:r>
    </w:p>
    <w:p w:rsidR="00233081" w:rsidRPr="00227162" w:rsidRDefault="00233081" w:rsidP="00233340">
      <w:pPr>
        <w:spacing w:line="360" w:lineRule="auto"/>
        <w:jc w:val="center"/>
        <w:rPr>
          <w:rFonts w:ascii="Calibri Light" w:hAnsi="Calibri Light" w:cs="Calibri Light"/>
          <w:b/>
          <w:sz w:val="40"/>
        </w:rPr>
      </w:pPr>
      <w:r w:rsidRPr="00227162">
        <w:rPr>
          <w:rFonts w:ascii="Calibri Light" w:hAnsi="Calibri Light" w:cs="Calibri Light"/>
          <w:b/>
          <w:sz w:val="40"/>
        </w:rPr>
        <w:t>1603023</w:t>
      </w:r>
    </w:p>
    <w:p w:rsidR="00233081" w:rsidRDefault="00BB74DF" w:rsidP="00233340">
      <w:pPr>
        <w:spacing w:line="360" w:lineRule="auto"/>
        <w:jc w:val="center"/>
        <w:sectPr w:rsidR="00233081" w:rsidSect="00233081">
          <w:headerReference w:type="default" r:id="rId9"/>
          <w:footerReference w:type="default" r:id="rId10"/>
          <w:pgSz w:w="11906" w:h="16838"/>
          <w:pgMar w:top="1440" w:right="1080" w:bottom="1440" w:left="1080" w:header="708" w:footer="708" w:gutter="0"/>
          <w:cols w:space="708"/>
          <w:titlePg/>
          <w:docGrid w:linePitch="360"/>
        </w:sectPr>
      </w:pPr>
      <w:r>
        <w:rPr>
          <w:rFonts w:ascii="Calibri Light" w:hAnsi="Calibri Light" w:cs="Calibri Light"/>
          <w:b/>
          <w:sz w:val="40"/>
        </w:rPr>
        <w:t>April</w:t>
      </w:r>
      <w:r w:rsidR="00233081">
        <w:rPr>
          <w:rFonts w:ascii="Calibri Light" w:hAnsi="Calibri Light" w:cs="Calibri Light"/>
          <w:b/>
          <w:sz w:val="40"/>
        </w:rPr>
        <w:t xml:space="preserve"> 2019</w:t>
      </w:r>
    </w:p>
    <w:p w:rsidR="00233081" w:rsidRDefault="00233081" w:rsidP="00233340">
      <w:pPr>
        <w:pStyle w:val="Heading1"/>
        <w:spacing w:line="360" w:lineRule="auto"/>
        <w:jc w:val="center"/>
      </w:pPr>
      <w:bookmarkStart w:id="0" w:name="_Toc7302737"/>
      <w:r>
        <w:lastRenderedPageBreak/>
        <w:t>Abstract</w:t>
      </w:r>
      <w:bookmarkEnd w:id="0"/>
    </w:p>
    <w:p w:rsidR="00C51999" w:rsidRDefault="007C598D" w:rsidP="00BE0D73">
      <w:pPr>
        <w:spacing w:line="360" w:lineRule="auto"/>
        <w:jc w:val="both"/>
      </w:pPr>
      <w:r>
        <w:t>The work aims to present and evaluate the results of computational fluid dynamic methods applied to the Ahmed body</w:t>
      </w:r>
      <w:r w:rsidR="000E7D4A">
        <w:t>, 25-degree slant angle</w:t>
      </w:r>
      <w:r>
        <w:t xml:space="preserve"> scenario</w:t>
      </w:r>
      <w:r w:rsidR="00C51999">
        <w:t xml:space="preserve"> through the use of the </w:t>
      </w:r>
      <w:proofErr w:type="spellStart"/>
      <w:r w:rsidR="00C51999">
        <w:t>Ansys</w:t>
      </w:r>
      <w:proofErr w:type="spellEnd"/>
      <w:r w:rsidR="00C51999">
        <w:t xml:space="preserve"> Workbench CFD package</w:t>
      </w:r>
      <w:r>
        <w:t xml:space="preserve">. Simulation runs </w:t>
      </w:r>
      <w:r w:rsidR="00C51999">
        <w:t>are</w:t>
      </w:r>
      <w:r>
        <w:t xml:space="preserve"> carried out in accordance with a meshing </w:t>
      </w:r>
      <w:r w:rsidR="00C51999">
        <w:t>strategy fo</w:t>
      </w:r>
      <w:r w:rsidR="001A272C">
        <w:t xml:space="preserve">r the purpose of </w:t>
      </w:r>
      <w:r w:rsidR="00BE0D73">
        <w:t>validating</w:t>
      </w:r>
      <w:r w:rsidR="001A272C">
        <w:t xml:space="preserve"> </w:t>
      </w:r>
      <w:r w:rsidR="00BE0D73">
        <w:t xml:space="preserve">measured </w:t>
      </w:r>
      <w:r w:rsidR="00C51999">
        <w:t xml:space="preserve">lift and drag coefficients, the use of four turbulence models explore different interpretations of the configuration. A range of published material, specific to the Ahmed body scenario is utilised for the purpose of comparison. </w:t>
      </w:r>
    </w:p>
    <w:p w:rsidR="00C51999" w:rsidRDefault="00C51999" w:rsidP="00BE0D73">
      <w:pPr>
        <w:spacing w:line="360" w:lineRule="auto"/>
        <w:jc w:val="both"/>
      </w:pPr>
    </w:p>
    <w:p w:rsidR="00376EEC" w:rsidRDefault="00376EEC" w:rsidP="00233340">
      <w:pPr>
        <w:spacing w:line="360" w:lineRule="auto"/>
        <w:jc w:val="both"/>
      </w:pPr>
    </w:p>
    <w:p w:rsidR="00233081" w:rsidRDefault="00233081" w:rsidP="00233340">
      <w:pPr>
        <w:spacing w:line="360" w:lineRule="auto"/>
        <w:jc w:val="both"/>
      </w:pPr>
    </w:p>
    <w:p w:rsidR="00233081" w:rsidRPr="00233081" w:rsidRDefault="00233081" w:rsidP="00233340">
      <w:pPr>
        <w:spacing w:line="360" w:lineRule="auto"/>
        <w:jc w:val="both"/>
      </w:pPr>
      <w:r>
        <w:br w:type="page"/>
      </w:r>
    </w:p>
    <w:sdt>
      <w:sdtPr>
        <w:rPr>
          <w:rFonts w:asciiTheme="minorHAnsi" w:eastAsiaTheme="minorHAnsi" w:hAnsiTheme="minorHAnsi" w:cstheme="minorBidi"/>
          <w:color w:val="auto"/>
          <w:sz w:val="22"/>
          <w:szCs w:val="22"/>
          <w:lang w:val="en-GB"/>
        </w:rPr>
        <w:id w:val="-1645192855"/>
        <w:docPartObj>
          <w:docPartGallery w:val="Table of Contents"/>
          <w:docPartUnique/>
        </w:docPartObj>
      </w:sdtPr>
      <w:sdtEndPr>
        <w:rPr>
          <w:b/>
          <w:bCs/>
          <w:noProof/>
        </w:rPr>
      </w:sdtEndPr>
      <w:sdtContent>
        <w:p w:rsidR="00233081" w:rsidRPr="00233081" w:rsidRDefault="00233081" w:rsidP="00233340">
          <w:pPr>
            <w:pStyle w:val="TOCHeading"/>
            <w:spacing w:line="360" w:lineRule="auto"/>
            <w:jc w:val="center"/>
            <w:rPr>
              <w:rStyle w:val="Heading1Char"/>
              <w:color w:val="auto"/>
            </w:rPr>
          </w:pPr>
          <w:r w:rsidRPr="00233081">
            <w:rPr>
              <w:rStyle w:val="Heading1Char"/>
              <w:color w:val="auto"/>
            </w:rPr>
            <w:t>Contents</w:t>
          </w:r>
        </w:p>
        <w:p w:rsidR="00BE0D73" w:rsidRDefault="00233081" w:rsidP="00BE0D73">
          <w:pPr>
            <w:pStyle w:val="TOC1"/>
            <w:tabs>
              <w:tab w:val="right" w:leader="dot" w:pos="9736"/>
            </w:tabs>
            <w:spacing w:line="360" w:lineRule="auto"/>
            <w:rPr>
              <w:rFonts w:eastAsiaTheme="minorEastAsia"/>
              <w:noProof/>
              <w:lang w:eastAsia="en-GB"/>
            </w:rPr>
          </w:pPr>
          <w:r>
            <w:fldChar w:fldCharType="begin"/>
          </w:r>
          <w:r>
            <w:instrText xml:space="preserve"> TOC \o "1-3" \h \z \u </w:instrText>
          </w:r>
          <w:r>
            <w:fldChar w:fldCharType="separate"/>
          </w:r>
          <w:hyperlink w:anchor="_Toc7302737" w:history="1">
            <w:r w:rsidR="00BE0D73" w:rsidRPr="00974FC1">
              <w:rPr>
                <w:rStyle w:val="Hyperlink"/>
                <w:noProof/>
              </w:rPr>
              <w:t>Abstract</w:t>
            </w:r>
            <w:r w:rsidR="00BE0D73">
              <w:rPr>
                <w:noProof/>
                <w:webHidden/>
              </w:rPr>
              <w:tab/>
            </w:r>
            <w:r w:rsidR="00BE0D73">
              <w:rPr>
                <w:noProof/>
                <w:webHidden/>
              </w:rPr>
              <w:fldChar w:fldCharType="begin"/>
            </w:r>
            <w:r w:rsidR="00BE0D73">
              <w:rPr>
                <w:noProof/>
                <w:webHidden/>
              </w:rPr>
              <w:instrText xml:space="preserve"> PAGEREF _Toc7302737 \h </w:instrText>
            </w:r>
            <w:r w:rsidR="00BE0D73">
              <w:rPr>
                <w:noProof/>
                <w:webHidden/>
              </w:rPr>
            </w:r>
            <w:r w:rsidR="00BE0D73">
              <w:rPr>
                <w:noProof/>
                <w:webHidden/>
              </w:rPr>
              <w:fldChar w:fldCharType="separate"/>
            </w:r>
            <w:r w:rsidR="00BE0D73">
              <w:rPr>
                <w:noProof/>
                <w:webHidden/>
              </w:rPr>
              <w:t>i</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38" w:history="1">
            <w:r w:rsidR="00BE0D73" w:rsidRPr="00974FC1">
              <w:rPr>
                <w:rStyle w:val="Hyperlink"/>
                <w:noProof/>
              </w:rPr>
              <w:t>List of Figures</w:t>
            </w:r>
            <w:r w:rsidR="00BE0D73">
              <w:rPr>
                <w:noProof/>
                <w:webHidden/>
              </w:rPr>
              <w:tab/>
            </w:r>
            <w:r w:rsidR="00BE0D73">
              <w:rPr>
                <w:noProof/>
                <w:webHidden/>
              </w:rPr>
              <w:fldChar w:fldCharType="begin"/>
            </w:r>
            <w:r w:rsidR="00BE0D73">
              <w:rPr>
                <w:noProof/>
                <w:webHidden/>
              </w:rPr>
              <w:instrText xml:space="preserve"> PAGEREF _Toc7302738 \h </w:instrText>
            </w:r>
            <w:r w:rsidR="00BE0D73">
              <w:rPr>
                <w:noProof/>
                <w:webHidden/>
              </w:rPr>
            </w:r>
            <w:r w:rsidR="00BE0D73">
              <w:rPr>
                <w:noProof/>
                <w:webHidden/>
              </w:rPr>
              <w:fldChar w:fldCharType="separate"/>
            </w:r>
            <w:r w:rsidR="00BE0D73">
              <w:rPr>
                <w:noProof/>
                <w:webHidden/>
              </w:rPr>
              <w:t>iii</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39" w:history="1">
            <w:r w:rsidR="00BE0D73" w:rsidRPr="00974FC1">
              <w:rPr>
                <w:rStyle w:val="Hyperlink"/>
                <w:noProof/>
              </w:rPr>
              <w:t>Chapter 1 - The Essence of CFD</w:t>
            </w:r>
            <w:r w:rsidR="00BE0D73">
              <w:rPr>
                <w:noProof/>
                <w:webHidden/>
              </w:rPr>
              <w:tab/>
            </w:r>
            <w:r w:rsidR="00BE0D73">
              <w:rPr>
                <w:noProof/>
                <w:webHidden/>
              </w:rPr>
              <w:fldChar w:fldCharType="begin"/>
            </w:r>
            <w:r w:rsidR="00BE0D73">
              <w:rPr>
                <w:noProof/>
                <w:webHidden/>
              </w:rPr>
              <w:instrText xml:space="preserve"> PAGEREF _Toc7302739 \h </w:instrText>
            </w:r>
            <w:r w:rsidR="00BE0D73">
              <w:rPr>
                <w:noProof/>
                <w:webHidden/>
              </w:rPr>
            </w:r>
            <w:r w:rsidR="00BE0D73">
              <w:rPr>
                <w:noProof/>
                <w:webHidden/>
              </w:rPr>
              <w:fldChar w:fldCharType="separate"/>
            </w:r>
            <w:r w:rsidR="00BE0D73">
              <w:rPr>
                <w:noProof/>
                <w:webHidden/>
              </w:rPr>
              <w:t>1</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40" w:history="1">
            <w:r w:rsidR="00BE0D73" w:rsidRPr="00974FC1">
              <w:rPr>
                <w:rStyle w:val="Hyperlink"/>
                <w:noProof/>
              </w:rPr>
              <w:t>Chapter 2 - Investigation</w:t>
            </w:r>
            <w:r w:rsidR="00BE0D73">
              <w:rPr>
                <w:noProof/>
                <w:webHidden/>
              </w:rPr>
              <w:tab/>
            </w:r>
            <w:r w:rsidR="00BE0D73">
              <w:rPr>
                <w:noProof/>
                <w:webHidden/>
              </w:rPr>
              <w:fldChar w:fldCharType="begin"/>
            </w:r>
            <w:r w:rsidR="00BE0D73">
              <w:rPr>
                <w:noProof/>
                <w:webHidden/>
              </w:rPr>
              <w:instrText xml:space="preserve"> PAGEREF _Toc7302740 \h </w:instrText>
            </w:r>
            <w:r w:rsidR="00BE0D73">
              <w:rPr>
                <w:noProof/>
                <w:webHidden/>
              </w:rPr>
            </w:r>
            <w:r w:rsidR="00BE0D73">
              <w:rPr>
                <w:noProof/>
                <w:webHidden/>
              </w:rPr>
              <w:fldChar w:fldCharType="separate"/>
            </w:r>
            <w:r w:rsidR="00BE0D73">
              <w:rPr>
                <w:noProof/>
                <w:webHidden/>
              </w:rPr>
              <w:t>2</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1" w:history="1">
            <w:r w:rsidR="00BE0D73" w:rsidRPr="00974FC1">
              <w:rPr>
                <w:rStyle w:val="Hyperlink"/>
                <w:noProof/>
              </w:rPr>
              <w:t>Sim_1 K-Epsilon Realizable Base</w:t>
            </w:r>
            <w:r w:rsidR="00BE0D73">
              <w:rPr>
                <w:noProof/>
                <w:webHidden/>
              </w:rPr>
              <w:tab/>
            </w:r>
            <w:r w:rsidR="00BE0D73">
              <w:rPr>
                <w:noProof/>
                <w:webHidden/>
              </w:rPr>
              <w:fldChar w:fldCharType="begin"/>
            </w:r>
            <w:r w:rsidR="00BE0D73">
              <w:rPr>
                <w:noProof/>
                <w:webHidden/>
              </w:rPr>
              <w:instrText xml:space="preserve"> PAGEREF _Toc7302741 \h </w:instrText>
            </w:r>
            <w:r w:rsidR="00BE0D73">
              <w:rPr>
                <w:noProof/>
                <w:webHidden/>
              </w:rPr>
            </w:r>
            <w:r w:rsidR="00BE0D73">
              <w:rPr>
                <w:noProof/>
                <w:webHidden/>
              </w:rPr>
              <w:fldChar w:fldCharType="separate"/>
            </w:r>
            <w:r w:rsidR="00BE0D73">
              <w:rPr>
                <w:noProof/>
                <w:webHidden/>
              </w:rPr>
              <w:t>2</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2" w:history="1">
            <w:r w:rsidR="00BE0D73" w:rsidRPr="00974FC1">
              <w:rPr>
                <w:rStyle w:val="Hyperlink"/>
                <w:noProof/>
              </w:rPr>
              <w:t>Sim_2 K-Epsilon Realizable Revised v1</w:t>
            </w:r>
            <w:r w:rsidR="00BE0D73">
              <w:rPr>
                <w:noProof/>
                <w:webHidden/>
              </w:rPr>
              <w:tab/>
            </w:r>
            <w:r w:rsidR="00BE0D73">
              <w:rPr>
                <w:noProof/>
                <w:webHidden/>
              </w:rPr>
              <w:fldChar w:fldCharType="begin"/>
            </w:r>
            <w:r w:rsidR="00BE0D73">
              <w:rPr>
                <w:noProof/>
                <w:webHidden/>
              </w:rPr>
              <w:instrText xml:space="preserve"> PAGEREF _Toc7302742 \h </w:instrText>
            </w:r>
            <w:r w:rsidR="00BE0D73">
              <w:rPr>
                <w:noProof/>
                <w:webHidden/>
              </w:rPr>
            </w:r>
            <w:r w:rsidR="00BE0D73">
              <w:rPr>
                <w:noProof/>
                <w:webHidden/>
              </w:rPr>
              <w:fldChar w:fldCharType="separate"/>
            </w:r>
            <w:r w:rsidR="00BE0D73">
              <w:rPr>
                <w:noProof/>
                <w:webHidden/>
              </w:rPr>
              <w:t>5</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3" w:history="1">
            <w:r w:rsidR="00BE0D73" w:rsidRPr="00974FC1">
              <w:rPr>
                <w:rStyle w:val="Hyperlink"/>
                <w:noProof/>
              </w:rPr>
              <w:t>Sim_3 K-Epsilon Realizable Revised v2</w:t>
            </w:r>
            <w:r w:rsidR="00BE0D73">
              <w:rPr>
                <w:noProof/>
                <w:webHidden/>
              </w:rPr>
              <w:tab/>
            </w:r>
            <w:r w:rsidR="00BE0D73">
              <w:rPr>
                <w:noProof/>
                <w:webHidden/>
              </w:rPr>
              <w:fldChar w:fldCharType="begin"/>
            </w:r>
            <w:r w:rsidR="00BE0D73">
              <w:rPr>
                <w:noProof/>
                <w:webHidden/>
              </w:rPr>
              <w:instrText xml:space="preserve"> PAGEREF _Toc7302743 \h </w:instrText>
            </w:r>
            <w:r w:rsidR="00BE0D73">
              <w:rPr>
                <w:noProof/>
                <w:webHidden/>
              </w:rPr>
            </w:r>
            <w:r w:rsidR="00BE0D73">
              <w:rPr>
                <w:noProof/>
                <w:webHidden/>
              </w:rPr>
              <w:fldChar w:fldCharType="separate"/>
            </w:r>
            <w:r w:rsidR="00BE0D73">
              <w:rPr>
                <w:noProof/>
                <w:webHidden/>
              </w:rPr>
              <w:t>8</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4" w:history="1">
            <w:r w:rsidR="00BE0D73" w:rsidRPr="00974FC1">
              <w:rPr>
                <w:rStyle w:val="Hyperlink"/>
                <w:noProof/>
              </w:rPr>
              <w:t>Sim_4 K-Epsilon Realizable Revised v3 &amp; 3 Prism Layers</w:t>
            </w:r>
            <w:r w:rsidR="00BE0D73">
              <w:rPr>
                <w:noProof/>
                <w:webHidden/>
              </w:rPr>
              <w:tab/>
            </w:r>
            <w:r w:rsidR="00BE0D73">
              <w:rPr>
                <w:noProof/>
                <w:webHidden/>
              </w:rPr>
              <w:fldChar w:fldCharType="begin"/>
            </w:r>
            <w:r w:rsidR="00BE0D73">
              <w:rPr>
                <w:noProof/>
                <w:webHidden/>
              </w:rPr>
              <w:instrText xml:space="preserve"> PAGEREF _Toc7302744 \h </w:instrText>
            </w:r>
            <w:r w:rsidR="00BE0D73">
              <w:rPr>
                <w:noProof/>
                <w:webHidden/>
              </w:rPr>
            </w:r>
            <w:r w:rsidR="00BE0D73">
              <w:rPr>
                <w:noProof/>
                <w:webHidden/>
              </w:rPr>
              <w:fldChar w:fldCharType="separate"/>
            </w:r>
            <w:r w:rsidR="00BE0D73">
              <w:rPr>
                <w:noProof/>
                <w:webHidden/>
              </w:rPr>
              <w:t>10</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5" w:history="1">
            <w:r w:rsidR="00BE0D73" w:rsidRPr="00974FC1">
              <w:rPr>
                <w:rStyle w:val="Hyperlink"/>
                <w:noProof/>
              </w:rPr>
              <w:t>Sim_5 K-Epsilon Realizable 5 Prism Layers</w:t>
            </w:r>
            <w:r w:rsidR="00BE0D73">
              <w:rPr>
                <w:noProof/>
                <w:webHidden/>
              </w:rPr>
              <w:tab/>
            </w:r>
            <w:r w:rsidR="00BE0D73">
              <w:rPr>
                <w:noProof/>
                <w:webHidden/>
              </w:rPr>
              <w:fldChar w:fldCharType="begin"/>
            </w:r>
            <w:r w:rsidR="00BE0D73">
              <w:rPr>
                <w:noProof/>
                <w:webHidden/>
              </w:rPr>
              <w:instrText xml:space="preserve"> PAGEREF _Toc7302745 \h </w:instrText>
            </w:r>
            <w:r w:rsidR="00BE0D73">
              <w:rPr>
                <w:noProof/>
                <w:webHidden/>
              </w:rPr>
            </w:r>
            <w:r w:rsidR="00BE0D73">
              <w:rPr>
                <w:noProof/>
                <w:webHidden/>
              </w:rPr>
              <w:fldChar w:fldCharType="separate"/>
            </w:r>
            <w:r w:rsidR="00BE0D73">
              <w:rPr>
                <w:noProof/>
                <w:webHidden/>
              </w:rPr>
              <w:t>15</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6" w:history="1">
            <w:r w:rsidR="00BE0D73" w:rsidRPr="00974FC1">
              <w:rPr>
                <w:rStyle w:val="Hyperlink"/>
                <w:noProof/>
              </w:rPr>
              <w:t>Sim_6 K-Epsilon Realizable 7 Prism Layers</w:t>
            </w:r>
            <w:r w:rsidR="00BE0D73">
              <w:rPr>
                <w:noProof/>
                <w:webHidden/>
              </w:rPr>
              <w:tab/>
            </w:r>
            <w:r w:rsidR="00BE0D73">
              <w:rPr>
                <w:noProof/>
                <w:webHidden/>
              </w:rPr>
              <w:fldChar w:fldCharType="begin"/>
            </w:r>
            <w:r w:rsidR="00BE0D73">
              <w:rPr>
                <w:noProof/>
                <w:webHidden/>
              </w:rPr>
              <w:instrText xml:space="preserve"> PAGEREF _Toc7302746 \h </w:instrText>
            </w:r>
            <w:r w:rsidR="00BE0D73">
              <w:rPr>
                <w:noProof/>
                <w:webHidden/>
              </w:rPr>
            </w:r>
            <w:r w:rsidR="00BE0D73">
              <w:rPr>
                <w:noProof/>
                <w:webHidden/>
              </w:rPr>
              <w:fldChar w:fldCharType="separate"/>
            </w:r>
            <w:r w:rsidR="00BE0D73">
              <w:rPr>
                <w:noProof/>
                <w:webHidden/>
              </w:rPr>
              <w:t>18</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7" w:history="1">
            <w:r w:rsidR="00BE0D73" w:rsidRPr="00974FC1">
              <w:rPr>
                <w:rStyle w:val="Hyperlink"/>
                <w:noProof/>
              </w:rPr>
              <w:t>Sim_7 K-Epsilon Realizable 7 Prism Layers Revised</w:t>
            </w:r>
            <w:r w:rsidR="00BE0D73">
              <w:rPr>
                <w:noProof/>
                <w:webHidden/>
              </w:rPr>
              <w:tab/>
            </w:r>
            <w:r w:rsidR="00BE0D73">
              <w:rPr>
                <w:noProof/>
                <w:webHidden/>
              </w:rPr>
              <w:fldChar w:fldCharType="begin"/>
            </w:r>
            <w:r w:rsidR="00BE0D73">
              <w:rPr>
                <w:noProof/>
                <w:webHidden/>
              </w:rPr>
              <w:instrText xml:space="preserve"> PAGEREF _Toc7302747 \h </w:instrText>
            </w:r>
            <w:r w:rsidR="00BE0D73">
              <w:rPr>
                <w:noProof/>
                <w:webHidden/>
              </w:rPr>
            </w:r>
            <w:r w:rsidR="00BE0D73">
              <w:rPr>
                <w:noProof/>
                <w:webHidden/>
              </w:rPr>
              <w:fldChar w:fldCharType="separate"/>
            </w:r>
            <w:r w:rsidR="00BE0D73">
              <w:rPr>
                <w:noProof/>
                <w:webHidden/>
              </w:rPr>
              <w:t>20</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8" w:history="1">
            <w:r w:rsidR="00BE0D73" w:rsidRPr="00974FC1">
              <w:rPr>
                <w:rStyle w:val="Hyperlink"/>
                <w:noProof/>
              </w:rPr>
              <w:t>Sim_8 K-Epsilon Standard</w:t>
            </w:r>
            <w:r w:rsidR="00BE0D73">
              <w:rPr>
                <w:noProof/>
                <w:webHidden/>
              </w:rPr>
              <w:tab/>
            </w:r>
            <w:r w:rsidR="00BE0D73">
              <w:rPr>
                <w:noProof/>
                <w:webHidden/>
              </w:rPr>
              <w:fldChar w:fldCharType="begin"/>
            </w:r>
            <w:r w:rsidR="00BE0D73">
              <w:rPr>
                <w:noProof/>
                <w:webHidden/>
              </w:rPr>
              <w:instrText xml:space="preserve"> PAGEREF _Toc7302748 \h </w:instrText>
            </w:r>
            <w:r w:rsidR="00BE0D73">
              <w:rPr>
                <w:noProof/>
                <w:webHidden/>
              </w:rPr>
            </w:r>
            <w:r w:rsidR="00BE0D73">
              <w:rPr>
                <w:noProof/>
                <w:webHidden/>
              </w:rPr>
              <w:fldChar w:fldCharType="separate"/>
            </w:r>
            <w:r w:rsidR="00BE0D73">
              <w:rPr>
                <w:noProof/>
                <w:webHidden/>
              </w:rPr>
              <w:t>22</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49" w:history="1">
            <w:r w:rsidR="00BE0D73" w:rsidRPr="00974FC1">
              <w:rPr>
                <w:rStyle w:val="Hyperlink"/>
                <w:noProof/>
              </w:rPr>
              <w:t>Sim_9 K-Omega Standard</w:t>
            </w:r>
            <w:r w:rsidR="00BE0D73">
              <w:rPr>
                <w:noProof/>
                <w:webHidden/>
              </w:rPr>
              <w:tab/>
            </w:r>
            <w:r w:rsidR="00BE0D73">
              <w:rPr>
                <w:noProof/>
                <w:webHidden/>
              </w:rPr>
              <w:fldChar w:fldCharType="begin"/>
            </w:r>
            <w:r w:rsidR="00BE0D73">
              <w:rPr>
                <w:noProof/>
                <w:webHidden/>
              </w:rPr>
              <w:instrText xml:space="preserve"> PAGEREF _Toc7302749 \h </w:instrText>
            </w:r>
            <w:r w:rsidR="00BE0D73">
              <w:rPr>
                <w:noProof/>
                <w:webHidden/>
              </w:rPr>
            </w:r>
            <w:r w:rsidR="00BE0D73">
              <w:rPr>
                <w:noProof/>
                <w:webHidden/>
              </w:rPr>
              <w:fldChar w:fldCharType="separate"/>
            </w:r>
            <w:r w:rsidR="00BE0D73">
              <w:rPr>
                <w:noProof/>
                <w:webHidden/>
              </w:rPr>
              <w:t>25</w:t>
            </w:r>
            <w:r w:rsidR="00BE0D73">
              <w:rPr>
                <w:noProof/>
                <w:webHidden/>
              </w:rPr>
              <w:fldChar w:fldCharType="end"/>
            </w:r>
          </w:hyperlink>
        </w:p>
        <w:p w:rsidR="00BE0D73" w:rsidRDefault="0036433B" w:rsidP="00BE0D73">
          <w:pPr>
            <w:pStyle w:val="TOC2"/>
            <w:tabs>
              <w:tab w:val="right" w:leader="dot" w:pos="9736"/>
            </w:tabs>
            <w:spacing w:line="360" w:lineRule="auto"/>
            <w:rPr>
              <w:rFonts w:eastAsiaTheme="minorEastAsia"/>
              <w:noProof/>
              <w:lang w:eastAsia="en-GB"/>
            </w:rPr>
          </w:pPr>
          <w:hyperlink w:anchor="_Toc7302750" w:history="1">
            <w:r w:rsidR="00BE0D73" w:rsidRPr="00974FC1">
              <w:rPr>
                <w:rStyle w:val="Hyperlink"/>
                <w:noProof/>
              </w:rPr>
              <w:t>Sim_10 K-Omega SST</w:t>
            </w:r>
            <w:r w:rsidR="00BE0D73">
              <w:rPr>
                <w:noProof/>
                <w:webHidden/>
              </w:rPr>
              <w:tab/>
            </w:r>
            <w:r w:rsidR="00BE0D73">
              <w:rPr>
                <w:noProof/>
                <w:webHidden/>
              </w:rPr>
              <w:fldChar w:fldCharType="begin"/>
            </w:r>
            <w:r w:rsidR="00BE0D73">
              <w:rPr>
                <w:noProof/>
                <w:webHidden/>
              </w:rPr>
              <w:instrText xml:space="preserve"> PAGEREF _Toc7302750 \h </w:instrText>
            </w:r>
            <w:r w:rsidR="00BE0D73">
              <w:rPr>
                <w:noProof/>
                <w:webHidden/>
              </w:rPr>
            </w:r>
            <w:r w:rsidR="00BE0D73">
              <w:rPr>
                <w:noProof/>
                <w:webHidden/>
              </w:rPr>
              <w:fldChar w:fldCharType="separate"/>
            </w:r>
            <w:r w:rsidR="00BE0D73">
              <w:rPr>
                <w:noProof/>
                <w:webHidden/>
              </w:rPr>
              <w:t>28</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51" w:history="1">
            <w:r w:rsidR="00BE0D73" w:rsidRPr="00974FC1">
              <w:rPr>
                <w:rStyle w:val="Hyperlink"/>
                <w:noProof/>
              </w:rPr>
              <w:t>Chapter 3 - Results</w:t>
            </w:r>
            <w:r w:rsidR="00BE0D73">
              <w:rPr>
                <w:noProof/>
                <w:webHidden/>
              </w:rPr>
              <w:tab/>
            </w:r>
            <w:r w:rsidR="00BE0D73">
              <w:rPr>
                <w:noProof/>
                <w:webHidden/>
              </w:rPr>
              <w:fldChar w:fldCharType="begin"/>
            </w:r>
            <w:r w:rsidR="00BE0D73">
              <w:rPr>
                <w:noProof/>
                <w:webHidden/>
              </w:rPr>
              <w:instrText xml:space="preserve"> PAGEREF _Toc7302751 \h </w:instrText>
            </w:r>
            <w:r w:rsidR="00BE0D73">
              <w:rPr>
                <w:noProof/>
                <w:webHidden/>
              </w:rPr>
            </w:r>
            <w:r w:rsidR="00BE0D73">
              <w:rPr>
                <w:noProof/>
                <w:webHidden/>
              </w:rPr>
              <w:fldChar w:fldCharType="separate"/>
            </w:r>
            <w:r w:rsidR="00BE0D73">
              <w:rPr>
                <w:noProof/>
                <w:webHidden/>
              </w:rPr>
              <w:t>30</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52" w:history="1">
            <w:r w:rsidR="00BE0D73" w:rsidRPr="00974FC1">
              <w:rPr>
                <w:rStyle w:val="Hyperlink"/>
                <w:noProof/>
              </w:rPr>
              <w:t>Conclusion</w:t>
            </w:r>
            <w:r w:rsidR="00BE0D73">
              <w:rPr>
                <w:noProof/>
                <w:webHidden/>
              </w:rPr>
              <w:tab/>
            </w:r>
            <w:r w:rsidR="00BE0D73">
              <w:rPr>
                <w:noProof/>
                <w:webHidden/>
              </w:rPr>
              <w:fldChar w:fldCharType="begin"/>
            </w:r>
            <w:r w:rsidR="00BE0D73">
              <w:rPr>
                <w:noProof/>
                <w:webHidden/>
              </w:rPr>
              <w:instrText xml:space="preserve"> PAGEREF _Toc7302752 \h </w:instrText>
            </w:r>
            <w:r w:rsidR="00BE0D73">
              <w:rPr>
                <w:noProof/>
                <w:webHidden/>
              </w:rPr>
            </w:r>
            <w:r w:rsidR="00BE0D73">
              <w:rPr>
                <w:noProof/>
                <w:webHidden/>
              </w:rPr>
              <w:fldChar w:fldCharType="separate"/>
            </w:r>
            <w:r w:rsidR="00BE0D73">
              <w:rPr>
                <w:noProof/>
                <w:webHidden/>
              </w:rPr>
              <w:t>32</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53" w:history="1">
            <w:r w:rsidR="00BE0D73" w:rsidRPr="00974FC1">
              <w:rPr>
                <w:rStyle w:val="Hyperlink"/>
                <w:noProof/>
              </w:rPr>
              <w:t>References</w:t>
            </w:r>
            <w:r w:rsidR="00BE0D73">
              <w:rPr>
                <w:noProof/>
                <w:webHidden/>
              </w:rPr>
              <w:tab/>
            </w:r>
            <w:r w:rsidR="00BE0D73">
              <w:rPr>
                <w:noProof/>
                <w:webHidden/>
              </w:rPr>
              <w:fldChar w:fldCharType="begin"/>
            </w:r>
            <w:r w:rsidR="00BE0D73">
              <w:rPr>
                <w:noProof/>
                <w:webHidden/>
              </w:rPr>
              <w:instrText xml:space="preserve"> PAGEREF _Toc7302753 \h </w:instrText>
            </w:r>
            <w:r w:rsidR="00BE0D73">
              <w:rPr>
                <w:noProof/>
                <w:webHidden/>
              </w:rPr>
            </w:r>
            <w:r w:rsidR="00BE0D73">
              <w:rPr>
                <w:noProof/>
                <w:webHidden/>
              </w:rPr>
              <w:fldChar w:fldCharType="separate"/>
            </w:r>
            <w:r w:rsidR="00BE0D73">
              <w:rPr>
                <w:noProof/>
                <w:webHidden/>
              </w:rPr>
              <w:t>33</w:t>
            </w:r>
            <w:r w:rsidR="00BE0D73">
              <w:rPr>
                <w:noProof/>
                <w:webHidden/>
              </w:rPr>
              <w:fldChar w:fldCharType="end"/>
            </w:r>
          </w:hyperlink>
        </w:p>
        <w:p w:rsidR="00BE0D73" w:rsidRDefault="0036433B" w:rsidP="00BE0D73">
          <w:pPr>
            <w:pStyle w:val="TOC1"/>
            <w:tabs>
              <w:tab w:val="right" w:leader="dot" w:pos="9736"/>
            </w:tabs>
            <w:spacing w:line="360" w:lineRule="auto"/>
            <w:rPr>
              <w:rFonts w:eastAsiaTheme="minorEastAsia"/>
              <w:noProof/>
              <w:lang w:eastAsia="en-GB"/>
            </w:rPr>
          </w:pPr>
          <w:hyperlink w:anchor="_Toc7302754" w:history="1">
            <w:r w:rsidR="00BE0D73" w:rsidRPr="00974FC1">
              <w:rPr>
                <w:rStyle w:val="Hyperlink"/>
                <w:noProof/>
              </w:rPr>
              <w:t>Bibliography</w:t>
            </w:r>
            <w:r w:rsidR="00BE0D73">
              <w:rPr>
                <w:noProof/>
                <w:webHidden/>
              </w:rPr>
              <w:tab/>
            </w:r>
            <w:r w:rsidR="00BE0D73">
              <w:rPr>
                <w:noProof/>
                <w:webHidden/>
              </w:rPr>
              <w:fldChar w:fldCharType="begin"/>
            </w:r>
            <w:r w:rsidR="00BE0D73">
              <w:rPr>
                <w:noProof/>
                <w:webHidden/>
              </w:rPr>
              <w:instrText xml:space="preserve"> PAGEREF _Toc7302754 \h </w:instrText>
            </w:r>
            <w:r w:rsidR="00BE0D73">
              <w:rPr>
                <w:noProof/>
                <w:webHidden/>
              </w:rPr>
            </w:r>
            <w:r w:rsidR="00BE0D73">
              <w:rPr>
                <w:noProof/>
                <w:webHidden/>
              </w:rPr>
              <w:fldChar w:fldCharType="separate"/>
            </w:r>
            <w:r w:rsidR="00BE0D73">
              <w:rPr>
                <w:noProof/>
                <w:webHidden/>
              </w:rPr>
              <w:t>35</w:t>
            </w:r>
            <w:r w:rsidR="00BE0D73">
              <w:rPr>
                <w:noProof/>
                <w:webHidden/>
              </w:rPr>
              <w:fldChar w:fldCharType="end"/>
            </w:r>
          </w:hyperlink>
        </w:p>
        <w:p w:rsidR="00233081" w:rsidRDefault="00233081" w:rsidP="00BE0D73">
          <w:pPr>
            <w:spacing w:line="360" w:lineRule="auto"/>
            <w:jc w:val="both"/>
          </w:pPr>
          <w:r>
            <w:rPr>
              <w:b/>
              <w:bCs/>
              <w:noProof/>
            </w:rPr>
            <w:fldChar w:fldCharType="end"/>
          </w:r>
        </w:p>
      </w:sdtContent>
    </w:sdt>
    <w:p w:rsidR="00233081" w:rsidRDefault="00233081" w:rsidP="00233340">
      <w:pPr>
        <w:spacing w:line="360" w:lineRule="auto"/>
        <w:jc w:val="both"/>
      </w:pPr>
      <w:r>
        <w:br w:type="page"/>
      </w:r>
    </w:p>
    <w:p w:rsidR="001266F7" w:rsidRDefault="001266F7" w:rsidP="00233340">
      <w:pPr>
        <w:pStyle w:val="Heading1"/>
        <w:spacing w:line="360" w:lineRule="auto"/>
        <w:jc w:val="center"/>
      </w:pPr>
      <w:bookmarkStart w:id="1" w:name="_Toc7302738"/>
      <w:r>
        <w:lastRenderedPageBreak/>
        <w:t>List of Figures</w:t>
      </w:r>
      <w:bookmarkEnd w:id="1"/>
    </w:p>
    <w:p w:rsidR="00BE0D73" w:rsidRDefault="00B239A7" w:rsidP="00BE0D73">
      <w:pPr>
        <w:pStyle w:val="TableofFigures"/>
        <w:tabs>
          <w:tab w:val="right" w:leader="dot" w:pos="9736"/>
        </w:tabs>
        <w:spacing w:line="360" w:lineRule="auto"/>
        <w:rPr>
          <w:rFonts w:eastAsiaTheme="minorEastAsia"/>
          <w:noProof/>
          <w:lang w:eastAsia="en-GB"/>
        </w:rPr>
      </w:pPr>
      <w:r>
        <w:fldChar w:fldCharType="begin"/>
      </w:r>
      <w:r>
        <w:instrText xml:space="preserve"> TOC \h \z \c "Figure" </w:instrText>
      </w:r>
      <w:r>
        <w:fldChar w:fldCharType="separate"/>
      </w:r>
      <w:hyperlink w:anchor="_Toc7302755" w:history="1">
        <w:r w:rsidR="00BE0D73" w:rsidRPr="00E01021">
          <w:rPr>
            <w:rStyle w:val="Hyperlink"/>
            <w:noProof/>
          </w:rPr>
          <w:t>Figure 1- Sim_1 Coefficient Values</w:t>
        </w:r>
        <w:r w:rsidR="00BE0D73">
          <w:rPr>
            <w:noProof/>
            <w:webHidden/>
          </w:rPr>
          <w:tab/>
        </w:r>
        <w:r w:rsidR="00BE0D73">
          <w:rPr>
            <w:noProof/>
            <w:webHidden/>
          </w:rPr>
          <w:fldChar w:fldCharType="begin"/>
        </w:r>
        <w:r w:rsidR="00BE0D73">
          <w:rPr>
            <w:noProof/>
            <w:webHidden/>
          </w:rPr>
          <w:instrText xml:space="preserve"> PAGEREF _Toc7302755 \h </w:instrText>
        </w:r>
        <w:r w:rsidR="00BE0D73">
          <w:rPr>
            <w:noProof/>
            <w:webHidden/>
          </w:rPr>
        </w:r>
        <w:r w:rsidR="00BE0D73">
          <w:rPr>
            <w:noProof/>
            <w:webHidden/>
          </w:rPr>
          <w:fldChar w:fldCharType="separate"/>
        </w:r>
        <w:r w:rsidR="00BE0D73">
          <w:rPr>
            <w:noProof/>
            <w:webHidden/>
          </w:rPr>
          <w:t>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56" w:history="1">
        <w:r w:rsidR="00BE0D73" w:rsidRPr="00E01021">
          <w:rPr>
            <w:rStyle w:val="Hyperlink"/>
            <w:noProof/>
          </w:rPr>
          <w:t>Figure 2 - Sim-1 Contours of Velocity Magnitude</w:t>
        </w:r>
        <w:r w:rsidR="00BE0D73">
          <w:rPr>
            <w:noProof/>
            <w:webHidden/>
          </w:rPr>
          <w:tab/>
        </w:r>
        <w:r w:rsidR="00BE0D73">
          <w:rPr>
            <w:noProof/>
            <w:webHidden/>
          </w:rPr>
          <w:fldChar w:fldCharType="begin"/>
        </w:r>
        <w:r w:rsidR="00BE0D73">
          <w:rPr>
            <w:noProof/>
            <w:webHidden/>
          </w:rPr>
          <w:instrText xml:space="preserve"> PAGEREF _Toc7302756 \h </w:instrText>
        </w:r>
        <w:r w:rsidR="00BE0D73">
          <w:rPr>
            <w:noProof/>
            <w:webHidden/>
          </w:rPr>
        </w:r>
        <w:r w:rsidR="00BE0D73">
          <w:rPr>
            <w:noProof/>
            <w:webHidden/>
          </w:rPr>
          <w:fldChar w:fldCharType="separate"/>
        </w:r>
        <w:r w:rsidR="00BE0D73">
          <w:rPr>
            <w:noProof/>
            <w:webHidden/>
          </w:rPr>
          <w:t>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57" w:history="1">
        <w:r w:rsidR="00BE0D73" w:rsidRPr="00E01021">
          <w:rPr>
            <w:rStyle w:val="Hyperlink"/>
            <w:noProof/>
          </w:rPr>
          <w:t>Figure 3 – Sim_1 Contours of Static Pressure</w:t>
        </w:r>
        <w:r w:rsidR="00BE0D73">
          <w:rPr>
            <w:noProof/>
            <w:webHidden/>
          </w:rPr>
          <w:tab/>
        </w:r>
        <w:r w:rsidR="00BE0D73">
          <w:rPr>
            <w:noProof/>
            <w:webHidden/>
          </w:rPr>
          <w:fldChar w:fldCharType="begin"/>
        </w:r>
        <w:r w:rsidR="00BE0D73">
          <w:rPr>
            <w:noProof/>
            <w:webHidden/>
          </w:rPr>
          <w:instrText xml:space="preserve"> PAGEREF _Toc7302757 \h </w:instrText>
        </w:r>
        <w:r w:rsidR="00BE0D73">
          <w:rPr>
            <w:noProof/>
            <w:webHidden/>
          </w:rPr>
        </w:r>
        <w:r w:rsidR="00BE0D73">
          <w:rPr>
            <w:noProof/>
            <w:webHidden/>
          </w:rPr>
          <w:fldChar w:fldCharType="separate"/>
        </w:r>
        <w:r w:rsidR="00BE0D73">
          <w:rPr>
            <w:noProof/>
            <w:webHidden/>
          </w:rPr>
          <w:t>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58" w:history="1">
        <w:r w:rsidR="00BE0D73" w:rsidRPr="00E01021">
          <w:rPr>
            <w:rStyle w:val="Hyperlink"/>
            <w:noProof/>
          </w:rPr>
          <w:t>Figure 4 - Sim_1 Post Processor Results</w:t>
        </w:r>
        <w:r w:rsidR="00BE0D73">
          <w:rPr>
            <w:noProof/>
            <w:webHidden/>
          </w:rPr>
          <w:tab/>
        </w:r>
        <w:r w:rsidR="00BE0D73">
          <w:rPr>
            <w:noProof/>
            <w:webHidden/>
          </w:rPr>
          <w:fldChar w:fldCharType="begin"/>
        </w:r>
        <w:r w:rsidR="00BE0D73">
          <w:rPr>
            <w:noProof/>
            <w:webHidden/>
          </w:rPr>
          <w:instrText xml:space="preserve"> PAGEREF _Toc7302758 \h </w:instrText>
        </w:r>
        <w:r w:rsidR="00BE0D73">
          <w:rPr>
            <w:noProof/>
            <w:webHidden/>
          </w:rPr>
        </w:r>
        <w:r w:rsidR="00BE0D73">
          <w:rPr>
            <w:noProof/>
            <w:webHidden/>
          </w:rPr>
          <w:fldChar w:fldCharType="separate"/>
        </w:r>
        <w:r w:rsidR="00BE0D73">
          <w:rPr>
            <w:noProof/>
            <w:webHidden/>
          </w:rPr>
          <w:t>4</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59" w:history="1">
        <w:r w:rsidR="00BE0D73" w:rsidRPr="00E01021">
          <w:rPr>
            <w:rStyle w:val="Hyperlink"/>
            <w:noProof/>
          </w:rPr>
          <w:t>Figure 5 - Sim_2 Mesh Revision</w:t>
        </w:r>
        <w:r w:rsidR="00BE0D73">
          <w:rPr>
            <w:noProof/>
            <w:webHidden/>
          </w:rPr>
          <w:tab/>
        </w:r>
        <w:r w:rsidR="00BE0D73">
          <w:rPr>
            <w:noProof/>
            <w:webHidden/>
          </w:rPr>
          <w:fldChar w:fldCharType="begin"/>
        </w:r>
        <w:r w:rsidR="00BE0D73">
          <w:rPr>
            <w:noProof/>
            <w:webHidden/>
          </w:rPr>
          <w:instrText xml:space="preserve"> PAGEREF _Toc7302759 \h </w:instrText>
        </w:r>
        <w:r w:rsidR="00BE0D73">
          <w:rPr>
            <w:noProof/>
            <w:webHidden/>
          </w:rPr>
        </w:r>
        <w:r w:rsidR="00BE0D73">
          <w:rPr>
            <w:noProof/>
            <w:webHidden/>
          </w:rPr>
          <w:fldChar w:fldCharType="separate"/>
        </w:r>
        <w:r w:rsidR="00BE0D73">
          <w:rPr>
            <w:noProof/>
            <w:webHidden/>
          </w:rPr>
          <w:t>5</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0" w:history="1">
        <w:r w:rsidR="00BE0D73" w:rsidRPr="00E01021">
          <w:rPr>
            <w:rStyle w:val="Hyperlink"/>
            <w:noProof/>
          </w:rPr>
          <w:t>Figure 6 - Sim_2 Coefficient Values</w:t>
        </w:r>
        <w:r w:rsidR="00BE0D73">
          <w:rPr>
            <w:noProof/>
            <w:webHidden/>
          </w:rPr>
          <w:tab/>
        </w:r>
        <w:r w:rsidR="00BE0D73">
          <w:rPr>
            <w:noProof/>
            <w:webHidden/>
          </w:rPr>
          <w:fldChar w:fldCharType="begin"/>
        </w:r>
        <w:r w:rsidR="00BE0D73">
          <w:rPr>
            <w:noProof/>
            <w:webHidden/>
          </w:rPr>
          <w:instrText xml:space="preserve"> PAGEREF _Toc7302760 \h </w:instrText>
        </w:r>
        <w:r w:rsidR="00BE0D73">
          <w:rPr>
            <w:noProof/>
            <w:webHidden/>
          </w:rPr>
        </w:r>
        <w:r w:rsidR="00BE0D73">
          <w:rPr>
            <w:noProof/>
            <w:webHidden/>
          </w:rPr>
          <w:fldChar w:fldCharType="separate"/>
        </w:r>
        <w:r w:rsidR="00BE0D73">
          <w:rPr>
            <w:noProof/>
            <w:webHidden/>
          </w:rPr>
          <w:t>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1" w:history="1">
        <w:r w:rsidR="00BE0D73" w:rsidRPr="00E01021">
          <w:rPr>
            <w:rStyle w:val="Hyperlink"/>
            <w:noProof/>
          </w:rPr>
          <w:t>Figure 7 - Sim_2 Contours of Velocity Magnitude</w:t>
        </w:r>
        <w:r w:rsidR="00BE0D73">
          <w:rPr>
            <w:noProof/>
            <w:webHidden/>
          </w:rPr>
          <w:tab/>
        </w:r>
        <w:r w:rsidR="00BE0D73">
          <w:rPr>
            <w:noProof/>
            <w:webHidden/>
          </w:rPr>
          <w:fldChar w:fldCharType="begin"/>
        </w:r>
        <w:r w:rsidR="00BE0D73">
          <w:rPr>
            <w:noProof/>
            <w:webHidden/>
          </w:rPr>
          <w:instrText xml:space="preserve"> PAGEREF _Toc7302761 \h </w:instrText>
        </w:r>
        <w:r w:rsidR="00BE0D73">
          <w:rPr>
            <w:noProof/>
            <w:webHidden/>
          </w:rPr>
        </w:r>
        <w:r w:rsidR="00BE0D73">
          <w:rPr>
            <w:noProof/>
            <w:webHidden/>
          </w:rPr>
          <w:fldChar w:fldCharType="separate"/>
        </w:r>
        <w:r w:rsidR="00BE0D73">
          <w:rPr>
            <w:noProof/>
            <w:webHidden/>
          </w:rPr>
          <w:t>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2" w:history="1">
        <w:r w:rsidR="00BE0D73" w:rsidRPr="00E01021">
          <w:rPr>
            <w:rStyle w:val="Hyperlink"/>
            <w:noProof/>
          </w:rPr>
          <w:t>Figure 8 - Sim_2 Contours of Static Pressure</w:t>
        </w:r>
        <w:r w:rsidR="00BE0D73">
          <w:rPr>
            <w:noProof/>
            <w:webHidden/>
          </w:rPr>
          <w:tab/>
        </w:r>
        <w:r w:rsidR="00BE0D73">
          <w:rPr>
            <w:noProof/>
            <w:webHidden/>
          </w:rPr>
          <w:fldChar w:fldCharType="begin"/>
        </w:r>
        <w:r w:rsidR="00BE0D73">
          <w:rPr>
            <w:noProof/>
            <w:webHidden/>
          </w:rPr>
          <w:instrText xml:space="preserve"> PAGEREF _Toc7302762 \h </w:instrText>
        </w:r>
        <w:r w:rsidR="00BE0D73">
          <w:rPr>
            <w:noProof/>
            <w:webHidden/>
          </w:rPr>
        </w:r>
        <w:r w:rsidR="00BE0D73">
          <w:rPr>
            <w:noProof/>
            <w:webHidden/>
          </w:rPr>
          <w:fldChar w:fldCharType="separate"/>
        </w:r>
        <w:r w:rsidR="00BE0D73">
          <w:rPr>
            <w:noProof/>
            <w:webHidden/>
          </w:rPr>
          <w:t>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3" w:history="1">
        <w:r w:rsidR="00BE0D73" w:rsidRPr="00E01021">
          <w:rPr>
            <w:rStyle w:val="Hyperlink"/>
            <w:noProof/>
          </w:rPr>
          <w:t>Figure 9 - Sim_2 Post Processor Results</w:t>
        </w:r>
        <w:r w:rsidR="00BE0D73">
          <w:rPr>
            <w:noProof/>
            <w:webHidden/>
          </w:rPr>
          <w:tab/>
        </w:r>
        <w:r w:rsidR="00BE0D73">
          <w:rPr>
            <w:noProof/>
            <w:webHidden/>
          </w:rPr>
          <w:fldChar w:fldCharType="begin"/>
        </w:r>
        <w:r w:rsidR="00BE0D73">
          <w:rPr>
            <w:noProof/>
            <w:webHidden/>
          </w:rPr>
          <w:instrText xml:space="preserve"> PAGEREF _Toc7302763 \h </w:instrText>
        </w:r>
        <w:r w:rsidR="00BE0D73">
          <w:rPr>
            <w:noProof/>
            <w:webHidden/>
          </w:rPr>
        </w:r>
        <w:r w:rsidR="00BE0D73">
          <w:rPr>
            <w:noProof/>
            <w:webHidden/>
          </w:rPr>
          <w:fldChar w:fldCharType="separate"/>
        </w:r>
        <w:r w:rsidR="00BE0D73">
          <w:rPr>
            <w:noProof/>
            <w:webHidden/>
          </w:rPr>
          <w:t>7</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4" w:history="1">
        <w:r w:rsidR="00BE0D73" w:rsidRPr="00E01021">
          <w:rPr>
            <w:rStyle w:val="Hyperlink"/>
            <w:noProof/>
          </w:rPr>
          <w:t>Figure 10 - Sim_3 Coefficient Values</w:t>
        </w:r>
        <w:r w:rsidR="00BE0D73">
          <w:rPr>
            <w:noProof/>
            <w:webHidden/>
          </w:rPr>
          <w:tab/>
        </w:r>
        <w:r w:rsidR="00BE0D73">
          <w:rPr>
            <w:noProof/>
            <w:webHidden/>
          </w:rPr>
          <w:fldChar w:fldCharType="begin"/>
        </w:r>
        <w:r w:rsidR="00BE0D73">
          <w:rPr>
            <w:noProof/>
            <w:webHidden/>
          </w:rPr>
          <w:instrText xml:space="preserve"> PAGEREF _Toc7302764 \h </w:instrText>
        </w:r>
        <w:r w:rsidR="00BE0D73">
          <w:rPr>
            <w:noProof/>
            <w:webHidden/>
          </w:rPr>
        </w:r>
        <w:r w:rsidR="00BE0D73">
          <w:rPr>
            <w:noProof/>
            <w:webHidden/>
          </w:rPr>
          <w:fldChar w:fldCharType="separate"/>
        </w:r>
        <w:r w:rsidR="00BE0D73">
          <w:rPr>
            <w:noProof/>
            <w:webHidden/>
          </w:rPr>
          <w:t>8</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5" w:history="1">
        <w:r w:rsidR="00BE0D73" w:rsidRPr="00E01021">
          <w:rPr>
            <w:rStyle w:val="Hyperlink"/>
            <w:noProof/>
          </w:rPr>
          <w:t>Figure 11 - Sim_3 Contours of Velocity Magnitude</w:t>
        </w:r>
        <w:r w:rsidR="00BE0D73">
          <w:rPr>
            <w:noProof/>
            <w:webHidden/>
          </w:rPr>
          <w:tab/>
        </w:r>
        <w:r w:rsidR="00BE0D73">
          <w:rPr>
            <w:noProof/>
            <w:webHidden/>
          </w:rPr>
          <w:fldChar w:fldCharType="begin"/>
        </w:r>
        <w:r w:rsidR="00BE0D73">
          <w:rPr>
            <w:noProof/>
            <w:webHidden/>
          </w:rPr>
          <w:instrText xml:space="preserve"> PAGEREF _Toc7302765 \h </w:instrText>
        </w:r>
        <w:r w:rsidR="00BE0D73">
          <w:rPr>
            <w:noProof/>
            <w:webHidden/>
          </w:rPr>
        </w:r>
        <w:r w:rsidR="00BE0D73">
          <w:rPr>
            <w:noProof/>
            <w:webHidden/>
          </w:rPr>
          <w:fldChar w:fldCharType="separate"/>
        </w:r>
        <w:r w:rsidR="00BE0D73">
          <w:rPr>
            <w:noProof/>
            <w:webHidden/>
          </w:rPr>
          <w:t>8</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6" w:history="1">
        <w:r w:rsidR="00BE0D73" w:rsidRPr="00E01021">
          <w:rPr>
            <w:rStyle w:val="Hyperlink"/>
            <w:noProof/>
          </w:rPr>
          <w:t>Figure 12 - Sim_3 Contours of Static Pressure</w:t>
        </w:r>
        <w:r w:rsidR="00BE0D73">
          <w:rPr>
            <w:noProof/>
            <w:webHidden/>
          </w:rPr>
          <w:tab/>
        </w:r>
        <w:r w:rsidR="00BE0D73">
          <w:rPr>
            <w:noProof/>
            <w:webHidden/>
          </w:rPr>
          <w:fldChar w:fldCharType="begin"/>
        </w:r>
        <w:r w:rsidR="00BE0D73">
          <w:rPr>
            <w:noProof/>
            <w:webHidden/>
          </w:rPr>
          <w:instrText xml:space="preserve"> PAGEREF _Toc7302766 \h </w:instrText>
        </w:r>
        <w:r w:rsidR="00BE0D73">
          <w:rPr>
            <w:noProof/>
            <w:webHidden/>
          </w:rPr>
        </w:r>
        <w:r w:rsidR="00BE0D73">
          <w:rPr>
            <w:noProof/>
            <w:webHidden/>
          </w:rPr>
          <w:fldChar w:fldCharType="separate"/>
        </w:r>
        <w:r w:rsidR="00BE0D73">
          <w:rPr>
            <w:noProof/>
            <w:webHidden/>
          </w:rPr>
          <w:t>9</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7" w:history="1">
        <w:r w:rsidR="00BE0D73" w:rsidRPr="00E01021">
          <w:rPr>
            <w:rStyle w:val="Hyperlink"/>
            <w:noProof/>
          </w:rPr>
          <w:t>Figure 13 - Sim_3 Post Processor Results</w:t>
        </w:r>
        <w:r w:rsidR="00BE0D73">
          <w:rPr>
            <w:noProof/>
            <w:webHidden/>
          </w:rPr>
          <w:tab/>
        </w:r>
        <w:r w:rsidR="00BE0D73">
          <w:rPr>
            <w:noProof/>
            <w:webHidden/>
          </w:rPr>
          <w:fldChar w:fldCharType="begin"/>
        </w:r>
        <w:r w:rsidR="00BE0D73">
          <w:rPr>
            <w:noProof/>
            <w:webHidden/>
          </w:rPr>
          <w:instrText xml:space="preserve"> PAGEREF _Toc7302767 \h </w:instrText>
        </w:r>
        <w:r w:rsidR="00BE0D73">
          <w:rPr>
            <w:noProof/>
            <w:webHidden/>
          </w:rPr>
        </w:r>
        <w:r w:rsidR="00BE0D73">
          <w:rPr>
            <w:noProof/>
            <w:webHidden/>
          </w:rPr>
          <w:fldChar w:fldCharType="separate"/>
        </w:r>
        <w:r w:rsidR="00BE0D73">
          <w:rPr>
            <w:noProof/>
            <w:webHidden/>
          </w:rPr>
          <w:t>9</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8" w:history="1">
        <w:r w:rsidR="00BE0D73" w:rsidRPr="00E01021">
          <w:rPr>
            <w:rStyle w:val="Hyperlink"/>
            <w:noProof/>
          </w:rPr>
          <w:t>Figure 14 - Sim_4 Orthagonal Quality</w:t>
        </w:r>
        <w:r w:rsidR="00BE0D73">
          <w:rPr>
            <w:noProof/>
            <w:webHidden/>
          </w:rPr>
          <w:tab/>
        </w:r>
        <w:r w:rsidR="00BE0D73">
          <w:rPr>
            <w:noProof/>
            <w:webHidden/>
          </w:rPr>
          <w:fldChar w:fldCharType="begin"/>
        </w:r>
        <w:r w:rsidR="00BE0D73">
          <w:rPr>
            <w:noProof/>
            <w:webHidden/>
          </w:rPr>
          <w:instrText xml:space="preserve"> PAGEREF _Toc7302768 \h </w:instrText>
        </w:r>
        <w:r w:rsidR="00BE0D73">
          <w:rPr>
            <w:noProof/>
            <w:webHidden/>
          </w:rPr>
        </w:r>
        <w:r w:rsidR="00BE0D73">
          <w:rPr>
            <w:noProof/>
            <w:webHidden/>
          </w:rPr>
          <w:fldChar w:fldCharType="separate"/>
        </w:r>
        <w:r w:rsidR="00BE0D73">
          <w:rPr>
            <w:noProof/>
            <w:webHidden/>
          </w:rPr>
          <w:t>11</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69" w:history="1">
        <w:r w:rsidR="00BE0D73" w:rsidRPr="00E01021">
          <w:rPr>
            <w:rStyle w:val="Hyperlink"/>
            <w:noProof/>
          </w:rPr>
          <w:t>Figure 15 - Sim_4 Orthogonal Quality Revisited</w:t>
        </w:r>
        <w:r w:rsidR="00BE0D73">
          <w:rPr>
            <w:noProof/>
            <w:webHidden/>
          </w:rPr>
          <w:tab/>
        </w:r>
        <w:r w:rsidR="00BE0D73">
          <w:rPr>
            <w:noProof/>
            <w:webHidden/>
          </w:rPr>
          <w:fldChar w:fldCharType="begin"/>
        </w:r>
        <w:r w:rsidR="00BE0D73">
          <w:rPr>
            <w:noProof/>
            <w:webHidden/>
          </w:rPr>
          <w:instrText xml:space="preserve"> PAGEREF _Toc7302769 \h </w:instrText>
        </w:r>
        <w:r w:rsidR="00BE0D73">
          <w:rPr>
            <w:noProof/>
            <w:webHidden/>
          </w:rPr>
        </w:r>
        <w:r w:rsidR="00BE0D73">
          <w:rPr>
            <w:noProof/>
            <w:webHidden/>
          </w:rPr>
          <w:fldChar w:fldCharType="separate"/>
        </w:r>
        <w:r w:rsidR="00BE0D73">
          <w:rPr>
            <w:noProof/>
            <w:webHidden/>
          </w:rPr>
          <w:t>12</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0" w:history="1">
        <w:r w:rsidR="00BE0D73" w:rsidRPr="00E01021">
          <w:rPr>
            <w:rStyle w:val="Hyperlink"/>
            <w:noProof/>
          </w:rPr>
          <w:t>Figure 16 - Sim_4 Skew</w:t>
        </w:r>
        <w:r w:rsidR="00BE0D73">
          <w:rPr>
            <w:noProof/>
            <w:webHidden/>
          </w:rPr>
          <w:tab/>
        </w:r>
        <w:r w:rsidR="00BE0D73">
          <w:rPr>
            <w:noProof/>
            <w:webHidden/>
          </w:rPr>
          <w:fldChar w:fldCharType="begin"/>
        </w:r>
        <w:r w:rsidR="00BE0D73">
          <w:rPr>
            <w:noProof/>
            <w:webHidden/>
          </w:rPr>
          <w:instrText xml:space="preserve"> PAGEREF _Toc7302770 \h </w:instrText>
        </w:r>
        <w:r w:rsidR="00BE0D73">
          <w:rPr>
            <w:noProof/>
            <w:webHidden/>
          </w:rPr>
        </w:r>
        <w:r w:rsidR="00BE0D73">
          <w:rPr>
            <w:noProof/>
            <w:webHidden/>
          </w:rPr>
          <w:fldChar w:fldCharType="separate"/>
        </w:r>
        <w:r w:rsidR="00BE0D73">
          <w:rPr>
            <w:noProof/>
            <w:webHidden/>
          </w:rPr>
          <w:t>12</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1" w:history="1">
        <w:r w:rsidR="00BE0D73" w:rsidRPr="00E01021">
          <w:rPr>
            <w:rStyle w:val="Hyperlink"/>
            <w:noProof/>
          </w:rPr>
          <w:t>Figure 17 - Sim_4 Coefficient Values</w:t>
        </w:r>
        <w:r w:rsidR="00BE0D73">
          <w:rPr>
            <w:noProof/>
            <w:webHidden/>
          </w:rPr>
          <w:tab/>
        </w:r>
        <w:r w:rsidR="00BE0D73">
          <w:rPr>
            <w:noProof/>
            <w:webHidden/>
          </w:rPr>
          <w:fldChar w:fldCharType="begin"/>
        </w:r>
        <w:r w:rsidR="00BE0D73">
          <w:rPr>
            <w:noProof/>
            <w:webHidden/>
          </w:rPr>
          <w:instrText xml:space="preserve"> PAGEREF _Toc7302771 \h </w:instrText>
        </w:r>
        <w:r w:rsidR="00BE0D73">
          <w:rPr>
            <w:noProof/>
            <w:webHidden/>
          </w:rPr>
        </w:r>
        <w:r w:rsidR="00BE0D73">
          <w:rPr>
            <w:noProof/>
            <w:webHidden/>
          </w:rPr>
          <w:fldChar w:fldCharType="separate"/>
        </w:r>
        <w:r w:rsidR="00BE0D73">
          <w:rPr>
            <w:noProof/>
            <w:webHidden/>
          </w:rPr>
          <w:t>13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2" w:history="1">
        <w:r w:rsidR="00BE0D73" w:rsidRPr="00E01021">
          <w:rPr>
            <w:rStyle w:val="Hyperlink"/>
            <w:noProof/>
          </w:rPr>
          <w:t>Figure 18 - Sim_4 Post Processor Pressure Contours</w:t>
        </w:r>
        <w:r w:rsidR="00BE0D73">
          <w:rPr>
            <w:noProof/>
            <w:webHidden/>
          </w:rPr>
          <w:tab/>
        </w:r>
        <w:r w:rsidR="00BE0D73">
          <w:rPr>
            <w:noProof/>
            <w:webHidden/>
          </w:rPr>
          <w:fldChar w:fldCharType="begin"/>
        </w:r>
        <w:r w:rsidR="00BE0D73">
          <w:rPr>
            <w:noProof/>
            <w:webHidden/>
          </w:rPr>
          <w:instrText xml:space="preserve"> PAGEREF _Toc7302772 \h </w:instrText>
        </w:r>
        <w:r w:rsidR="00BE0D73">
          <w:rPr>
            <w:noProof/>
            <w:webHidden/>
          </w:rPr>
        </w:r>
        <w:r w:rsidR="00BE0D73">
          <w:rPr>
            <w:noProof/>
            <w:webHidden/>
          </w:rPr>
          <w:fldChar w:fldCharType="separate"/>
        </w:r>
        <w:r w:rsidR="00BE0D73">
          <w:rPr>
            <w:noProof/>
            <w:webHidden/>
          </w:rPr>
          <w:t>13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3" w:history="1">
        <w:r w:rsidR="00BE0D73" w:rsidRPr="00E01021">
          <w:rPr>
            <w:rStyle w:val="Hyperlink"/>
            <w:noProof/>
          </w:rPr>
          <w:t>Figure 19 - Sim_4 Post Processor Results</w:t>
        </w:r>
        <w:r w:rsidR="00BE0D73">
          <w:rPr>
            <w:noProof/>
            <w:webHidden/>
          </w:rPr>
          <w:tab/>
        </w:r>
        <w:r w:rsidR="00BE0D73">
          <w:rPr>
            <w:noProof/>
            <w:webHidden/>
          </w:rPr>
          <w:fldChar w:fldCharType="begin"/>
        </w:r>
        <w:r w:rsidR="00BE0D73">
          <w:rPr>
            <w:noProof/>
            <w:webHidden/>
          </w:rPr>
          <w:instrText xml:space="preserve"> PAGEREF _Toc7302773 \h </w:instrText>
        </w:r>
        <w:r w:rsidR="00BE0D73">
          <w:rPr>
            <w:noProof/>
            <w:webHidden/>
          </w:rPr>
        </w:r>
        <w:r w:rsidR="00BE0D73">
          <w:rPr>
            <w:noProof/>
            <w:webHidden/>
          </w:rPr>
          <w:fldChar w:fldCharType="separate"/>
        </w:r>
        <w:r w:rsidR="00BE0D73">
          <w:rPr>
            <w:noProof/>
            <w:webHidden/>
          </w:rPr>
          <w:t>13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4" w:history="1">
        <w:r w:rsidR="00BE0D73" w:rsidRPr="00E01021">
          <w:rPr>
            <w:rStyle w:val="Hyperlink"/>
            <w:noProof/>
          </w:rPr>
          <w:t>Figure 20 - Sim_4 Post Processor Velocity</w:t>
        </w:r>
        <w:r w:rsidR="00BE0D73">
          <w:rPr>
            <w:noProof/>
            <w:webHidden/>
          </w:rPr>
          <w:tab/>
        </w:r>
        <w:r w:rsidR="00BE0D73">
          <w:rPr>
            <w:noProof/>
            <w:webHidden/>
          </w:rPr>
          <w:fldChar w:fldCharType="begin"/>
        </w:r>
        <w:r w:rsidR="00BE0D73">
          <w:rPr>
            <w:noProof/>
            <w:webHidden/>
          </w:rPr>
          <w:instrText xml:space="preserve"> PAGEREF _Toc7302774 \h </w:instrText>
        </w:r>
        <w:r w:rsidR="00BE0D73">
          <w:rPr>
            <w:noProof/>
            <w:webHidden/>
          </w:rPr>
        </w:r>
        <w:r w:rsidR="00BE0D73">
          <w:rPr>
            <w:noProof/>
            <w:webHidden/>
          </w:rPr>
          <w:fldChar w:fldCharType="separate"/>
        </w:r>
        <w:r w:rsidR="00BE0D73">
          <w:rPr>
            <w:noProof/>
            <w:webHidden/>
          </w:rPr>
          <w:t>14</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5" w:history="1">
        <w:r w:rsidR="00BE0D73" w:rsidRPr="00E01021">
          <w:rPr>
            <w:rStyle w:val="Hyperlink"/>
            <w:noProof/>
          </w:rPr>
          <w:t>Figure 21 - Sim_5 Orthogonal Quality</w:t>
        </w:r>
        <w:r w:rsidR="00BE0D73">
          <w:rPr>
            <w:noProof/>
            <w:webHidden/>
          </w:rPr>
          <w:tab/>
        </w:r>
        <w:r w:rsidR="00BE0D73">
          <w:rPr>
            <w:noProof/>
            <w:webHidden/>
          </w:rPr>
          <w:fldChar w:fldCharType="begin"/>
        </w:r>
        <w:r w:rsidR="00BE0D73">
          <w:rPr>
            <w:noProof/>
            <w:webHidden/>
          </w:rPr>
          <w:instrText xml:space="preserve"> PAGEREF _Toc7302775 \h </w:instrText>
        </w:r>
        <w:r w:rsidR="00BE0D73">
          <w:rPr>
            <w:noProof/>
            <w:webHidden/>
          </w:rPr>
        </w:r>
        <w:r w:rsidR="00BE0D73">
          <w:rPr>
            <w:noProof/>
            <w:webHidden/>
          </w:rPr>
          <w:fldChar w:fldCharType="separate"/>
        </w:r>
        <w:r w:rsidR="00BE0D73">
          <w:rPr>
            <w:noProof/>
            <w:webHidden/>
          </w:rPr>
          <w:t>15</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6" w:history="1">
        <w:r w:rsidR="00BE0D73" w:rsidRPr="00E01021">
          <w:rPr>
            <w:rStyle w:val="Hyperlink"/>
            <w:noProof/>
          </w:rPr>
          <w:t>Figure 22 - Sim_5 Skew</w:t>
        </w:r>
        <w:r w:rsidR="00BE0D73">
          <w:rPr>
            <w:noProof/>
            <w:webHidden/>
          </w:rPr>
          <w:tab/>
        </w:r>
        <w:r w:rsidR="00BE0D73">
          <w:rPr>
            <w:noProof/>
            <w:webHidden/>
          </w:rPr>
          <w:fldChar w:fldCharType="begin"/>
        </w:r>
        <w:r w:rsidR="00BE0D73">
          <w:rPr>
            <w:noProof/>
            <w:webHidden/>
          </w:rPr>
          <w:instrText xml:space="preserve"> PAGEREF _Toc7302776 \h </w:instrText>
        </w:r>
        <w:r w:rsidR="00BE0D73">
          <w:rPr>
            <w:noProof/>
            <w:webHidden/>
          </w:rPr>
        </w:r>
        <w:r w:rsidR="00BE0D73">
          <w:rPr>
            <w:noProof/>
            <w:webHidden/>
          </w:rPr>
          <w:fldChar w:fldCharType="separate"/>
        </w:r>
        <w:r w:rsidR="00BE0D73">
          <w:rPr>
            <w:noProof/>
            <w:webHidden/>
          </w:rPr>
          <w:t>16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7" w:history="1">
        <w:r w:rsidR="00BE0D73" w:rsidRPr="00E01021">
          <w:rPr>
            <w:rStyle w:val="Hyperlink"/>
            <w:noProof/>
          </w:rPr>
          <w:t>Figure 23 - Sim_5 Orthogonal Quality Revisited</w:t>
        </w:r>
        <w:r w:rsidR="00BE0D73">
          <w:rPr>
            <w:noProof/>
            <w:webHidden/>
          </w:rPr>
          <w:tab/>
        </w:r>
        <w:r w:rsidR="00BE0D73">
          <w:rPr>
            <w:noProof/>
            <w:webHidden/>
          </w:rPr>
          <w:fldChar w:fldCharType="begin"/>
        </w:r>
        <w:r w:rsidR="00BE0D73">
          <w:rPr>
            <w:noProof/>
            <w:webHidden/>
          </w:rPr>
          <w:instrText xml:space="preserve"> PAGEREF _Toc7302777 \h </w:instrText>
        </w:r>
        <w:r w:rsidR="00BE0D73">
          <w:rPr>
            <w:noProof/>
            <w:webHidden/>
          </w:rPr>
        </w:r>
        <w:r w:rsidR="00BE0D73">
          <w:rPr>
            <w:noProof/>
            <w:webHidden/>
          </w:rPr>
          <w:fldChar w:fldCharType="separate"/>
        </w:r>
        <w:r w:rsidR="00BE0D73">
          <w:rPr>
            <w:noProof/>
            <w:webHidden/>
          </w:rPr>
          <w:t>16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8" w:history="1">
        <w:r w:rsidR="00BE0D73" w:rsidRPr="00E01021">
          <w:rPr>
            <w:rStyle w:val="Hyperlink"/>
            <w:noProof/>
          </w:rPr>
          <w:t>Figure 24 - Sim_5 Results</w:t>
        </w:r>
        <w:r w:rsidR="00BE0D73">
          <w:rPr>
            <w:noProof/>
            <w:webHidden/>
          </w:rPr>
          <w:tab/>
        </w:r>
        <w:r w:rsidR="00BE0D73">
          <w:rPr>
            <w:noProof/>
            <w:webHidden/>
          </w:rPr>
          <w:fldChar w:fldCharType="begin"/>
        </w:r>
        <w:r w:rsidR="00BE0D73">
          <w:rPr>
            <w:noProof/>
            <w:webHidden/>
          </w:rPr>
          <w:instrText xml:space="preserve"> PAGEREF _Toc7302778 \h </w:instrText>
        </w:r>
        <w:r w:rsidR="00BE0D73">
          <w:rPr>
            <w:noProof/>
            <w:webHidden/>
          </w:rPr>
        </w:r>
        <w:r w:rsidR="00BE0D73">
          <w:rPr>
            <w:noProof/>
            <w:webHidden/>
          </w:rPr>
          <w:fldChar w:fldCharType="separate"/>
        </w:r>
        <w:r w:rsidR="00BE0D73">
          <w:rPr>
            <w:noProof/>
            <w:webHidden/>
          </w:rPr>
          <w:t>17</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79" w:history="1">
        <w:r w:rsidR="00BE0D73" w:rsidRPr="00E01021">
          <w:rPr>
            <w:rStyle w:val="Hyperlink"/>
            <w:noProof/>
          </w:rPr>
          <w:t>Figure 25 - Sim_5 Post Processor</w:t>
        </w:r>
        <w:r w:rsidR="00BE0D73">
          <w:rPr>
            <w:noProof/>
            <w:webHidden/>
          </w:rPr>
          <w:tab/>
        </w:r>
        <w:r w:rsidR="00BE0D73">
          <w:rPr>
            <w:noProof/>
            <w:webHidden/>
          </w:rPr>
          <w:fldChar w:fldCharType="begin"/>
        </w:r>
        <w:r w:rsidR="00BE0D73">
          <w:rPr>
            <w:noProof/>
            <w:webHidden/>
          </w:rPr>
          <w:instrText xml:space="preserve"> PAGEREF _Toc7302779 \h </w:instrText>
        </w:r>
        <w:r w:rsidR="00BE0D73">
          <w:rPr>
            <w:noProof/>
            <w:webHidden/>
          </w:rPr>
        </w:r>
        <w:r w:rsidR="00BE0D73">
          <w:rPr>
            <w:noProof/>
            <w:webHidden/>
          </w:rPr>
          <w:fldChar w:fldCharType="separate"/>
        </w:r>
        <w:r w:rsidR="00BE0D73">
          <w:rPr>
            <w:noProof/>
            <w:webHidden/>
          </w:rPr>
          <w:t>17</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0" w:history="1">
        <w:r w:rsidR="00BE0D73" w:rsidRPr="00E01021">
          <w:rPr>
            <w:rStyle w:val="Hyperlink"/>
            <w:noProof/>
          </w:rPr>
          <w:t>Figure 26 - Sim_6 Skew</w:t>
        </w:r>
        <w:r w:rsidR="00BE0D73">
          <w:rPr>
            <w:noProof/>
            <w:webHidden/>
          </w:rPr>
          <w:tab/>
        </w:r>
        <w:r w:rsidR="00BE0D73">
          <w:rPr>
            <w:noProof/>
            <w:webHidden/>
          </w:rPr>
          <w:fldChar w:fldCharType="begin"/>
        </w:r>
        <w:r w:rsidR="00BE0D73">
          <w:rPr>
            <w:noProof/>
            <w:webHidden/>
          </w:rPr>
          <w:instrText xml:space="preserve"> PAGEREF _Toc7302780 \h </w:instrText>
        </w:r>
        <w:r w:rsidR="00BE0D73">
          <w:rPr>
            <w:noProof/>
            <w:webHidden/>
          </w:rPr>
        </w:r>
        <w:r w:rsidR="00BE0D73">
          <w:rPr>
            <w:noProof/>
            <w:webHidden/>
          </w:rPr>
          <w:fldChar w:fldCharType="separate"/>
        </w:r>
        <w:r w:rsidR="00BE0D73">
          <w:rPr>
            <w:noProof/>
            <w:webHidden/>
          </w:rPr>
          <w:t>18</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1" w:history="1">
        <w:r w:rsidR="00BE0D73" w:rsidRPr="00E01021">
          <w:rPr>
            <w:rStyle w:val="Hyperlink"/>
            <w:noProof/>
          </w:rPr>
          <w:t>Figure 27 - Sim_6 Coefficient Results</w:t>
        </w:r>
        <w:r w:rsidR="00BE0D73">
          <w:rPr>
            <w:noProof/>
            <w:webHidden/>
          </w:rPr>
          <w:tab/>
        </w:r>
        <w:r w:rsidR="00BE0D73">
          <w:rPr>
            <w:noProof/>
            <w:webHidden/>
          </w:rPr>
          <w:fldChar w:fldCharType="begin"/>
        </w:r>
        <w:r w:rsidR="00BE0D73">
          <w:rPr>
            <w:noProof/>
            <w:webHidden/>
          </w:rPr>
          <w:instrText xml:space="preserve"> PAGEREF _Toc7302781 \h </w:instrText>
        </w:r>
        <w:r w:rsidR="00BE0D73">
          <w:rPr>
            <w:noProof/>
            <w:webHidden/>
          </w:rPr>
        </w:r>
        <w:r w:rsidR="00BE0D73">
          <w:rPr>
            <w:noProof/>
            <w:webHidden/>
          </w:rPr>
          <w:fldChar w:fldCharType="separate"/>
        </w:r>
        <w:r w:rsidR="00BE0D73">
          <w:rPr>
            <w:noProof/>
            <w:webHidden/>
          </w:rPr>
          <w:t>18</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2" w:history="1">
        <w:r w:rsidR="00BE0D73" w:rsidRPr="00E01021">
          <w:rPr>
            <w:rStyle w:val="Hyperlink"/>
            <w:noProof/>
          </w:rPr>
          <w:t>Figure 28 - Sim_6 Contours of Velocity Magnitude</w:t>
        </w:r>
        <w:r w:rsidR="00BE0D73">
          <w:rPr>
            <w:noProof/>
            <w:webHidden/>
          </w:rPr>
          <w:tab/>
        </w:r>
        <w:r w:rsidR="00BE0D73">
          <w:rPr>
            <w:noProof/>
            <w:webHidden/>
          </w:rPr>
          <w:fldChar w:fldCharType="begin"/>
        </w:r>
        <w:r w:rsidR="00BE0D73">
          <w:rPr>
            <w:noProof/>
            <w:webHidden/>
          </w:rPr>
          <w:instrText xml:space="preserve"> PAGEREF _Toc7302782 \h </w:instrText>
        </w:r>
        <w:r w:rsidR="00BE0D73">
          <w:rPr>
            <w:noProof/>
            <w:webHidden/>
          </w:rPr>
        </w:r>
        <w:r w:rsidR="00BE0D73">
          <w:rPr>
            <w:noProof/>
            <w:webHidden/>
          </w:rPr>
          <w:fldChar w:fldCharType="separate"/>
        </w:r>
        <w:r w:rsidR="00BE0D73">
          <w:rPr>
            <w:noProof/>
            <w:webHidden/>
          </w:rPr>
          <w:t>19</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3" w:history="1">
        <w:r w:rsidR="00BE0D73" w:rsidRPr="00E01021">
          <w:rPr>
            <w:rStyle w:val="Hyperlink"/>
            <w:noProof/>
          </w:rPr>
          <w:t>Figure 29 - Sim_7 Orthogonal Quality</w:t>
        </w:r>
        <w:r w:rsidR="00BE0D73">
          <w:rPr>
            <w:noProof/>
            <w:webHidden/>
          </w:rPr>
          <w:tab/>
        </w:r>
        <w:r w:rsidR="00BE0D73">
          <w:rPr>
            <w:noProof/>
            <w:webHidden/>
          </w:rPr>
          <w:fldChar w:fldCharType="begin"/>
        </w:r>
        <w:r w:rsidR="00BE0D73">
          <w:rPr>
            <w:noProof/>
            <w:webHidden/>
          </w:rPr>
          <w:instrText xml:space="preserve"> PAGEREF _Toc7302783 \h </w:instrText>
        </w:r>
        <w:r w:rsidR="00BE0D73">
          <w:rPr>
            <w:noProof/>
            <w:webHidden/>
          </w:rPr>
        </w:r>
        <w:r w:rsidR="00BE0D73">
          <w:rPr>
            <w:noProof/>
            <w:webHidden/>
          </w:rPr>
          <w:fldChar w:fldCharType="separate"/>
        </w:r>
        <w:r w:rsidR="00BE0D73">
          <w:rPr>
            <w:noProof/>
            <w:webHidden/>
          </w:rPr>
          <w:t>20</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4" w:history="1">
        <w:r w:rsidR="00BE0D73" w:rsidRPr="00E01021">
          <w:rPr>
            <w:rStyle w:val="Hyperlink"/>
            <w:noProof/>
          </w:rPr>
          <w:t>Figure 30 - Sim_7 Coefficient Results</w:t>
        </w:r>
        <w:r w:rsidR="00BE0D73">
          <w:rPr>
            <w:noProof/>
            <w:webHidden/>
          </w:rPr>
          <w:tab/>
        </w:r>
        <w:r w:rsidR="00BE0D73">
          <w:rPr>
            <w:noProof/>
            <w:webHidden/>
          </w:rPr>
          <w:fldChar w:fldCharType="begin"/>
        </w:r>
        <w:r w:rsidR="00BE0D73">
          <w:rPr>
            <w:noProof/>
            <w:webHidden/>
          </w:rPr>
          <w:instrText xml:space="preserve"> PAGEREF _Toc7302784 \h </w:instrText>
        </w:r>
        <w:r w:rsidR="00BE0D73">
          <w:rPr>
            <w:noProof/>
            <w:webHidden/>
          </w:rPr>
        </w:r>
        <w:r w:rsidR="00BE0D73">
          <w:rPr>
            <w:noProof/>
            <w:webHidden/>
          </w:rPr>
          <w:fldChar w:fldCharType="separate"/>
        </w:r>
        <w:r w:rsidR="00BE0D73">
          <w:rPr>
            <w:noProof/>
            <w:webHidden/>
          </w:rPr>
          <w:t>20</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5" w:history="1">
        <w:r w:rsidR="00BE0D73" w:rsidRPr="00E01021">
          <w:rPr>
            <w:rStyle w:val="Hyperlink"/>
            <w:noProof/>
          </w:rPr>
          <w:t>Figure 31 - Sim_7 Contours of Velocity Magnitude</w:t>
        </w:r>
        <w:r w:rsidR="00BE0D73">
          <w:rPr>
            <w:noProof/>
            <w:webHidden/>
          </w:rPr>
          <w:tab/>
        </w:r>
        <w:r w:rsidR="00BE0D73">
          <w:rPr>
            <w:noProof/>
            <w:webHidden/>
          </w:rPr>
          <w:fldChar w:fldCharType="begin"/>
        </w:r>
        <w:r w:rsidR="00BE0D73">
          <w:rPr>
            <w:noProof/>
            <w:webHidden/>
          </w:rPr>
          <w:instrText xml:space="preserve"> PAGEREF _Toc7302785 \h </w:instrText>
        </w:r>
        <w:r w:rsidR="00BE0D73">
          <w:rPr>
            <w:noProof/>
            <w:webHidden/>
          </w:rPr>
        </w:r>
        <w:r w:rsidR="00BE0D73">
          <w:rPr>
            <w:noProof/>
            <w:webHidden/>
          </w:rPr>
          <w:fldChar w:fldCharType="separate"/>
        </w:r>
        <w:r w:rsidR="00BE0D73">
          <w:rPr>
            <w:noProof/>
            <w:webHidden/>
          </w:rPr>
          <w:t>21</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6" w:history="1">
        <w:r w:rsidR="00BE0D73" w:rsidRPr="00E01021">
          <w:rPr>
            <w:rStyle w:val="Hyperlink"/>
            <w:noProof/>
          </w:rPr>
          <w:t>Figure 32 - Sim_7 Post Processor Results</w:t>
        </w:r>
        <w:r w:rsidR="00BE0D73">
          <w:rPr>
            <w:noProof/>
            <w:webHidden/>
          </w:rPr>
          <w:tab/>
        </w:r>
        <w:r w:rsidR="00BE0D73">
          <w:rPr>
            <w:noProof/>
            <w:webHidden/>
          </w:rPr>
          <w:fldChar w:fldCharType="begin"/>
        </w:r>
        <w:r w:rsidR="00BE0D73">
          <w:rPr>
            <w:noProof/>
            <w:webHidden/>
          </w:rPr>
          <w:instrText xml:space="preserve"> PAGEREF _Toc7302786 \h </w:instrText>
        </w:r>
        <w:r w:rsidR="00BE0D73">
          <w:rPr>
            <w:noProof/>
            <w:webHidden/>
          </w:rPr>
        </w:r>
        <w:r w:rsidR="00BE0D73">
          <w:rPr>
            <w:noProof/>
            <w:webHidden/>
          </w:rPr>
          <w:fldChar w:fldCharType="separate"/>
        </w:r>
        <w:r w:rsidR="00BE0D73">
          <w:rPr>
            <w:noProof/>
            <w:webHidden/>
          </w:rPr>
          <w:t>21</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7" w:history="1">
        <w:r w:rsidR="00BE0D73" w:rsidRPr="00E01021">
          <w:rPr>
            <w:rStyle w:val="Hyperlink"/>
            <w:noProof/>
          </w:rPr>
          <w:t>Figure 33 - Sim_8 Coefficient Results</w:t>
        </w:r>
        <w:r w:rsidR="00BE0D73">
          <w:rPr>
            <w:noProof/>
            <w:webHidden/>
          </w:rPr>
          <w:tab/>
        </w:r>
        <w:r w:rsidR="00BE0D73">
          <w:rPr>
            <w:noProof/>
            <w:webHidden/>
          </w:rPr>
          <w:fldChar w:fldCharType="begin"/>
        </w:r>
        <w:r w:rsidR="00BE0D73">
          <w:rPr>
            <w:noProof/>
            <w:webHidden/>
          </w:rPr>
          <w:instrText xml:space="preserve"> PAGEREF _Toc7302787 \h </w:instrText>
        </w:r>
        <w:r w:rsidR="00BE0D73">
          <w:rPr>
            <w:noProof/>
            <w:webHidden/>
          </w:rPr>
        </w:r>
        <w:r w:rsidR="00BE0D73">
          <w:rPr>
            <w:noProof/>
            <w:webHidden/>
          </w:rPr>
          <w:fldChar w:fldCharType="separate"/>
        </w:r>
        <w:r w:rsidR="00BE0D73">
          <w:rPr>
            <w:noProof/>
            <w:webHidden/>
          </w:rPr>
          <w:t>22</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8" w:history="1">
        <w:r w:rsidR="00BE0D73" w:rsidRPr="00E01021">
          <w:rPr>
            <w:rStyle w:val="Hyperlink"/>
            <w:noProof/>
          </w:rPr>
          <w:t>Figure 34 - Sim_8 Contours of Static Pressure</w:t>
        </w:r>
        <w:r w:rsidR="00BE0D73">
          <w:rPr>
            <w:noProof/>
            <w:webHidden/>
          </w:rPr>
          <w:tab/>
        </w:r>
        <w:r w:rsidR="00BE0D73">
          <w:rPr>
            <w:noProof/>
            <w:webHidden/>
          </w:rPr>
          <w:fldChar w:fldCharType="begin"/>
        </w:r>
        <w:r w:rsidR="00BE0D73">
          <w:rPr>
            <w:noProof/>
            <w:webHidden/>
          </w:rPr>
          <w:instrText xml:space="preserve"> PAGEREF _Toc7302788 \h </w:instrText>
        </w:r>
        <w:r w:rsidR="00BE0D73">
          <w:rPr>
            <w:noProof/>
            <w:webHidden/>
          </w:rPr>
        </w:r>
        <w:r w:rsidR="00BE0D73">
          <w:rPr>
            <w:noProof/>
            <w:webHidden/>
          </w:rPr>
          <w:fldChar w:fldCharType="separate"/>
        </w:r>
        <w:r w:rsidR="00BE0D73">
          <w:rPr>
            <w:noProof/>
            <w:webHidden/>
          </w:rPr>
          <w:t>22</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89" w:history="1">
        <w:r w:rsidR="00BE0D73" w:rsidRPr="00E01021">
          <w:rPr>
            <w:rStyle w:val="Hyperlink"/>
            <w:noProof/>
          </w:rPr>
          <w:t>Figure 35 - Sim_8 Post Processor Pressure</w:t>
        </w:r>
        <w:r w:rsidR="00BE0D73">
          <w:rPr>
            <w:noProof/>
            <w:webHidden/>
          </w:rPr>
          <w:tab/>
        </w:r>
        <w:r w:rsidR="00BE0D73">
          <w:rPr>
            <w:noProof/>
            <w:webHidden/>
          </w:rPr>
          <w:fldChar w:fldCharType="begin"/>
        </w:r>
        <w:r w:rsidR="00BE0D73">
          <w:rPr>
            <w:noProof/>
            <w:webHidden/>
          </w:rPr>
          <w:instrText xml:space="preserve"> PAGEREF _Toc7302789 \h </w:instrText>
        </w:r>
        <w:r w:rsidR="00BE0D73">
          <w:rPr>
            <w:noProof/>
            <w:webHidden/>
          </w:rPr>
        </w:r>
        <w:r w:rsidR="00BE0D73">
          <w:rPr>
            <w:noProof/>
            <w:webHidden/>
          </w:rPr>
          <w:fldChar w:fldCharType="separate"/>
        </w:r>
        <w:r w:rsidR="00BE0D73">
          <w:rPr>
            <w:noProof/>
            <w:webHidden/>
          </w:rPr>
          <w:t>23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0" w:history="1">
        <w:r w:rsidR="00BE0D73" w:rsidRPr="00E01021">
          <w:rPr>
            <w:rStyle w:val="Hyperlink"/>
            <w:noProof/>
          </w:rPr>
          <w:t>Figure 36 - Sim_8 Post Processor Velocity</w:t>
        </w:r>
        <w:r w:rsidR="00BE0D73">
          <w:rPr>
            <w:noProof/>
            <w:webHidden/>
          </w:rPr>
          <w:tab/>
        </w:r>
        <w:r w:rsidR="00BE0D73">
          <w:rPr>
            <w:noProof/>
            <w:webHidden/>
          </w:rPr>
          <w:fldChar w:fldCharType="begin"/>
        </w:r>
        <w:r w:rsidR="00BE0D73">
          <w:rPr>
            <w:noProof/>
            <w:webHidden/>
          </w:rPr>
          <w:instrText xml:space="preserve"> PAGEREF _Toc7302790 \h </w:instrText>
        </w:r>
        <w:r w:rsidR="00BE0D73">
          <w:rPr>
            <w:noProof/>
            <w:webHidden/>
          </w:rPr>
        </w:r>
        <w:r w:rsidR="00BE0D73">
          <w:rPr>
            <w:noProof/>
            <w:webHidden/>
          </w:rPr>
          <w:fldChar w:fldCharType="separate"/>
        </w:r>
        <w:r w:rsidR="00BE0D73">
          <w:rPr>
            <w:noProof/>
            <w:webHidden/>
          </w:rPr>
          <w:t>23</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1" w:history="1">
        <w:r w:rsidR="00BE0D73" w:rsidRPr="00E01021">
          <w:rPr>
            <w:rStyle w:val="Hyperlink"/>
            <w:noProof/>
          </w:rPr>
          <w:t>Figure 37 - Sim_8 Post Processor Streamlines</w:t>
        </w:r>
        <w:r w:rsidR="00BE0D73">
          <w:rPr>
            <w:noProof/>
            <w:webHidden/>
          </w:rPr>
          <w:tab/>
        </w:r>
        <w:r w:rsidR="00BE0D73">
          <w:rPr>
            <w:noProof/>
            <w:webHidden/>
          </w:rPr>
          <w:fldChar w:fldCharType="begin"/>
        </w:r>
        <w:r w:rsidR="00BE0D73">
          <w:rPr>
            <w:noProof/>
            <w:webHidden/>
          </w:rPr>
          <w:instrText xml:space="preserve"> PAGEREF _Toc7302791 \h </w:instrText>
        </w:r>
        <w:r w:rsidR="00BE0D73">
          <w:rPr>
            <w:noProof/>
            <w:webHidden/>
          </w:rPr>
        </w:r>
        <w:r w:rsidR="00BE0D73">
          <w:rPr>
            <w:noProof/>
            <w:webHidden/>
          </w:rPr>
          <w:fldChar w:fldCharType="separate"/>
        </w:r>
        <w:r w:rsidR="00BE0D73">
          <w:rPr>
            <w:noProof/>
            <w:webHidden/>
          </w:rPr>
          <w:t>24</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2" w:history="1">
        <w:r w:rsidR="00BE0D73" w:rsidRPr="00E01021">
          <w:rPr>
            <w:rStyle w:val="Hyperlink"/>
            <w:noProof/>
          </w:rPr>
          <w:t>Figure 38 - Sim_8 Post Processor Vortex Core Region</w:t>
        </w:r>
        <w:r w:rsidR="00BE0D73">
          <w:rPr>
            <w:noProof/>
            <w:webHidden/>
          </w:rPr>
          <w:tab/>
        </w:r>
        <w:r w:rsidR="00BE0D73">
          <w:rPr>
            <w:noProof/>
            <w:webHidden/>
          </w:rPr>
          <w:fldChar w:fldCharType="begin"/>
        </w:r>
        <w:r w:rsidR="00BE0D73">
          <w:rPr>
            <w:noProof/>
            <w:webHidden/>
          </w:rPr>
          <w:instrText xml:space="preserve"> PAGEREF _Toc7302792 \h </w:instrText>
        </w:r>
        <w:r w:rsidR="00BE0D73">
          <w:rPr>
            <w:noProof/>
            <w:webHidden/>
          </w:rPr>
        </w:r>
        <w:r w:rsidR="00BE0D73">
          <w:rPr>
            <w:noProof/>
            <w:webHidden/>
          </w:rPr>
          <w:fldChar w:fldCharType="separate"/>
        </w:r>
        <w:r w:rsidR="00BE0D73">
          <w:rPr>
            <w:noProof/>
            <w:webHidden/>
          </w:rPr>
          <w:t>24</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3" w:history="1">
        <w:r w:rsidR="00BE0D73" w:rsidRPr="00E01021">
          <w:rPr>
            <w:rStyle w:val="Hyperlink"/>
            <w:noProof/>
          </w:rPr>
          <w:t>Figure 39 - Sim_9 Coefficient Results</w:t>
        </w:r>
        <w:r w:rsidR="00BE0D73">
          <w:rPr>
            <w:noProof/>
            <w:webHidden/>
          </w:rPr>
          <w:tab/>
        </w:r>
        <w:r w:rsidR="00BE0D73">
          <w:rPr>
            <w:noProof/>
            <w:webHidden/>
          </w:rPr>
          <w:fldChar w:fldCharType="begin"/>
        </w:r>
        <w:r w:rsidR="00BE0D73">
          <w:rPr>
            <w:noProof/>
            <w:webHidden/>
          </w:rPr>
          <w:instrText xml:space="preserve"> PAGEREF _Toc7302793 \h </w:instrText>
        </w:r>
        <w:r w:rsidR="00BE0D73">
          <w:rPr>
            <w:noProof/>
            <w:webHidden/>
          </w:rPr>
        </w:r>
        <w:r w:rsidR="00BE0D73">
          <w:rPr>
            <w:noProof/>
            <w:webHidden/>
          </w:rPr>
          <w:fldChar w:fldCharType="separate"/>
        </w:r>
        <w:r w:rsidR="00BE0D73">
          <w:rPr>
            <w:noProof/>
            <w:webHidden/>
          </w:rPr>
          <w:t>25</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4" w:history="1">
        <w:r w:rsidR="00BE0D73" w:rsidRPr="00E01021">
          <w:rPr>
            <w:rStyle w:val="Hyperlink"/>
            <w:noProof/>
          </w:rPr>
          <w:t>Figure 40 - Sim_9 Contours of Static Pressure</w:t>
        </w:r>
        <w:r w:rsidR="00BE0D73">
          <w:rPr>
            <w:noProof/>
            <w:webHidden/>
          </w:rPr>
          <w:tab/>
        </w:r>
        <w:r w:rsidR="00BE0D73">
          <w:rPr>
            <w:noProof/>
            <w:webHidden/>
          </w:rPr>
          <w:fldChar w:fldCharType="begin"/>
        </w:r>
        <w:r w:rsidR="00BE0D73">
          <w:rPr>
            <w:noProof/>
            <w:webHidden/>
          </w:rPr>
          <w:instrText xml:space="preserve"> PAGEREF _Toc7302794 \h </w:instrText>
        </w:r>
        <w:r w:rsidR="00BE0D73">
          <w:rPr>
            <w:noProof/>
            <w:webHidden/>
          </w:rPr>
        </w:r>
        <w:r w:rsidR="00BE0D73">
          <w:rPr>
            <w:noProof/>
            <w:webHidden/>
          </w:rPr>
          <w:fldChar w:fldCharType="separate"/>
        </w:r>
        <w:r w:rsidR="00BE0D73">
          <w:rPr>
            <w:noProof/>
            <w:webHidden/>
          </w:rPr>
          <w:t>25</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5" w:history="1">
        <w:r w:rsidR="00BE0D73" w:rsidRPr="00E01021">
          <w:rPr>
            <w:rStyle w:val="Hyperlink"/>
            <w:noProof/>
          </w:rPr>
          <w:t>Figure 41 - Sim_9 Post Processor Pressure</w:t>
        </w:r>
        <w:r w:rsidR="00BE0D73">
          <w:rPr>
            <w:noProof/>
            <w:webHidden/>
          </w:rPr>
          <w:tab/>
        </w:r>
        <w:r w:rsidR="00BE0D73">
          <w:rPr>
            <w:noProof/>
            <w:webHidden/>
          </w:rPr>
          <w:fldChar w:fldCharType="begin"/>
        </w:r>
        <w:r w:rsidR="00BE0D73">
          <w:rPr>
            <w:noProof/>
            <w:webHidden/>
          </w:rPr>
          <w:instrText xml:space="preserve"> PAGEREF _Toc7302795 \h </w:instrText>
        </w:r>
        <w:r w:rsidR="00BE0D73">
          <w:rPr>
            <w:noProof/>
            <w:webHidden/>
          </w:rPr>
        </w:r>
        <w:r w:rsidR="00BE0D73">
          <w:rPr>
            <w:noProof/>
            <w:webHidden/>
          </w:rPr>
          <w:fldChar w:fldCharType="separate"/>
        </w:r>
        <w:r w:rsidR="00BE0D73">
          <w:rPr>
            <w:noProof/>
            <w:webHidden/>
          </w:rPr>
          <w:t>26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6" w:history="1">
        <w:r w:rsidR="00BE0D73" w:rsidRPr="00E01021">
          <w:rPr>
            <w:rStyle w:val="Hyperlink"/>
            <w:noProof/>
          </w:rPr>
          <w:t>Figure 42 - Sim_9 Post Processor Velocity</w:t>
        </w:r>
        <w:r w:rsidR="00BE0D73">
          <w:rPr>
            <w:noProof/>
            <w:webHidden/>
          </w:rPr>
          <w:tab/>
        </w:r>
        <w:r w:rsidR="00BE0D73">
          <w:rPr>
            <w:noProof/>
            <w:webHidden/>
          </w:rPr>
          <w:fldChar w:fldCharType="begin"/>
        </w:r>
        <w:r w:rsidR="00BE0D73">
          <w:rPr>
            <w:noProof/>
            <w:webHidden/>
          </w:rPr>
          <w:instrText xml:space="preserve"> PAGEREF _Toc7302796 \h </w:instrText>
        </w:r>
        <w:r w:rsidR="00BE0D73">
          <w:rPr>
            <w:noProof/>
            <w:webHidden/>
          </w:rPr>
        </w:r>
        <w:r w:rsidR="00BE0D73">
          <w:rPr>
            <w:noProof/>
            <w:webHidden/>
          </w:rPr>
          <w:fldChar w:fldCharType="separate"/>
        </w:r>
        <w:r w:rsidR="00BE0D73">
          <w:rPr>
            <w:noProof/>
            <w:webHidden/>
          </w:rPr>
          <w:t>26</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7" w:history="1">
        <w:r w:rsidR="00BE0D73" w:rsidRPr="00E01021">
          <w:rPr>
            <w:rStyle w:val="Hyperlink"/>
            <w:noProof/>
          </w:rPr>
          <w:t>Figure 43 - Sim_9 Post Processor Streamlines</w:t>
        </w:r>
        <w:r w:rsidR="00BE0D73">
          <w:rPr>
            <w:noProof/>
            <w:webHidden/>
          </w:rPr>
          <w:tab/>
        </w:r>
        <w:r w:rsidR="00BE0D73">
          <w:rPr>
            <w:noProof/>
            <w:webHidden/>
          </w:rPr>
          <w:fldChar w:fldCharType="begin"/>
        </w:r>
        <w:r w:rsidR="00BE0D73">
          <w:rPr>
            <w:noProof/>
            <w:webHidden/>
          </w:rPr>
          <w:instrText xml:space="preserve"> PAGEREF _Toc7302797 \h </w:instrText>
        </w:r>
        <w:r w:rsidR="00BE0D73">
          <w:rPr>
            <w:noProof/>
            <w:webHidden/>
          </w:rPr>
        </w:r>
        <w:r w:rsidR="00BE0D73">
          <w:rPr>
            <w:noProof/>
            <w:webHidden/>
          </w:rPr>
          <w:fldChar w:fldCharType="separate"/>
        </w:r>
        <w:r w:rsidR="00BE0D73">
          <w:rPr>
            <w:noProof/>
            <w:webHidden/>
          </w:rPr>
          <w:t>27</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8" w:history="1">
        <w:r w:rsidR="00BE0D73" w:rsidRPr="00E01021">
          <w:rPr>
            <w:rStyle w:val="Hyperlink"/>
            <w:noProof/>
          </w:rPr>
          <w:t>Figure 44 - Sim_10 Coefficient Results</w:t>
        </w:r>
        <w:r w:rsidR="00BE0D73">
          <w:rPr>
            <w:noProof/>
            <w:webHidden/>
          </w:rPr>
          <w:tab/>
        </w:r>
        <w:r w:rsidR="00BE0D73">
          <w:rPr>
            <w:noProof/>
            <w:webHidden/>
          </w:rPr>
          <w:fldChar w:fldCharType="begin"/>
        </w:r>
        <w:r w:rsidR="00BE0D73">
          <w:rPr>
            <w:noProof/>
            <w:webHidden/>
          </w:rPr>
          <w:instrText xml:space="preserve"> PAGEREF _Toc7302798 \h </w:instrText>
        </w:r>
        <w:r w:rsidR="00BE0D73">
          <w:rPr>
            <w:noProof/>
            <w:webHidden/>
          </w:rPr>
        </w:r>
        <w:r w:rsidR="00BE0D73">
          <w:rPr>
            <w:noProof/>
            <w:webHidden/>
          </w:rPr>
          <w:fldChar w:fldCharType="separate"/>
        </w:r>
        <w:r w:rsidR="00BE0D73">
          <w:rPr>
            <w:noProof/>
            <w:webHidden/>
          </w:rPr>
          <w:t>28</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799" w:history="1">
        <w:r w:rsidR="00BE0D73" w:rsidRPr="00E01021">
          <w:rPr>
            <w:rStyle w:val="Hyperlink"/>
            <w:noProof/>
          </w:rPr>
          <w:t>Figure 45 - Sim_10 Post Processor Pressure</w:t>
        </w:r>
        <w:r w:rsidR="00BE0D73">
          <w:rPr>
            <w:noProof/>
            <w:webHidden/>
          </w:rPr>
          <w:tab/>
        </w:r>
        <w:r w:rsidR="00BE0D73">
          <w:rPr>
            <w:noProof/>
            <w:webHidden/>
          </w:rPr>
          <w:fldChar w:fldCharType="begin"/>
        </w:r>
        <w:r w:rsidR="00BE0D73">
          <w:rPr>
            <w:noProof/>
            <w:webHidden/>
          </w:rPr>
          <w:instrText xml:space="preserve"> PAGEREF _Toc7302799 \h </w:instrText>
        </w:r>
        <w:r w:rsidR="00BE0D73">
          <w:rPr>
            <w:noProof/>
            <w:webHidden/>
          </w:rPr>
        </w:r>
        <w:r w:rsidR="00BE0D73">
          <w:rPr>
            <w:noProof/>
            <w:webHidden/>
          </w:rPr>
          <w:fldChar w:fldCharType="separate"/>
        </w:r>
        <w:r w:rsidR="00BE0D73">
          <w:rPr>
            <w:noProof/>
            <w:webHidden/>
          </w:rPr>
          <w:t>28</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800" w:history="1">
        <w:r w:rsidR="00BE0D73" w:rsidRPr="00E01021">
          <w:rPr>
            <w:rStyle w:val="Hyperlink"/>
            <w:noProof/>
          </w:rPr>
          <w:t>Figure 46 - Sim_10 Post Processor Velocity</w:t>
        </w:r>
        <w:r w:rsidR="00BE0D73">
          <w:rPr>
            <w:noProof/>
            <w:webHidden/>
          </w:rPr>
          <w:tab/>
        </w:r>
        <w:r w:rsidR="00BE0D73">
          <w:rPr>
            <w:noProof/>
            <w:webHidden/>
          </w:rPr>
          <w:fldChar w:fldCharType="begin"/>
        </w:r>
        <w:r w:rsidR="00BE0D73">
          <w:rPr>
            <w:noProof/>
            <w:webHidden/>
          </w:rPr>
          <w:instrText xml:space="preserve"> PAGEREF _Toc7302800 \h </w:instrText>
        </w:r>
        <w:r w:rsidR="00BE0D73">
          <w:rPr>
            <w:noProof/>
            <w:webHidden/>
          </w:rPr>
        </w:r>
        <w:r w:rsidR="00BE0D73">
          <w:rPr>
            <w:noProof/>
            <w:webHidden/>
          </w:rPr>
          <w:fldChar w:fldCharType="separate"/>
        </w:r>
        <w:r w:rsidR="00BE0D73">
          <w:rPr>
            <w:noProof/>
            <w:webHidden/>
          </w:rPr>
          <w:t>29</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801" w:history="1">
        <w:r w:rsidR="00BE0D73" w:rsidRPr="00E01021">
          <w:rPr>
            <w:rStyle w:val="Hyperlink"/>
            <w:noProof/>
          </w:rPr>
          <w:t>Figure 47 - Sim_10 Post Processor Streamlines</w:t>
        </w:r>
        <w:r w:rsidR="00BE0D73">
          <w:rPr>
            <w:noProof/>
            <w:webHidden/>
          </w:rPr>
          <w:tab/>
        </w:r>
        <w:r w:rsidR="00BE0D73">
          <w:rPr>
            <w:noProof/>
            <w:webHidden/>
          </w:rPr>
          <w:fldChar w:fldCharType="begin"/>
        </w:r>
        <w:r w:rsidR="00BE0D73">
          <w:rPr>
            <w:noProof/>
            <w:webHidden/>
          </w:rPr>
          <w:instrText xml:space="preserve"> PAGEREF _Toc7302801 \h </w:instrText>
        </w:r>
        <w:r w:rsidR="00BE0D73">
          <w:rPr>
            <w:noProof/>
            <w:webHidden/>
          </w:rPr>
        </w:r>
        <w:r w:rsidR="00BE0D73">
          <w:rPr>
            <w:noProof/>
            <w:webHidden/>
          </w:rPr>
          <w:fldChar w:fldCharType="separate"/>
        </w:r>
        <w:r w:rsidR="00BE0D73">
          <w:rPr>
            <w:noProof/>
            <w:webHidden/>
          </w:rPr>
          <w:t>29</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802" w:history="1">
        <w:r w:rsidR="00BE0D73" w:rsidRPr="00E01021">
          <w:rPr>
            <w:rStyle w:val="Hyperlink"/>
            <w:noProof/>
          </w:rPr>
          <w:t>Figure 48 - Coefficient Results Table</w:t>
        </w:r>
        <w:r w:rsidR="00BE0D73">
          <w:rPr>
            <w:noProof/>
            <w:webHidden/>
          </w:rPr>
          <w:tab/>
        </w:r>
        <w:r w:rsidR="00BE0D73">
          <w:rPr>
            <w:noProof/>
            <w:webHidden/>
          </w:rPr>
          <w:fldChar w:fldCharType="begin"/>
        </w:r>
        <w:r w:rsidR="00BE0D73">
          <w:rPr>
            <w:noProof/>
            <w:webHidden/>
          </w:rPr>
          <w:instrText xml:space="preserve"> PAGEREF _Toc7302802 \h </w:instrText>
        </w:r>
        <w:r w:rsidR="00BE0D73">
          <w:rPr>
            <w:noProof/>
            <w:webHidden/>
          </w:rPr>
        </w:r>
        <w:r w:rsidR="00BE0D73">
          <w:rPr>
            <w:noProof/>
            <w:webHidden/>
          </w:rPr>
          <w:fldChar w:fldCharType="separate"/>
        </w:r>
        <w:r w:rsidR="00BE0D73">
          <w:rPr>
            <w:noProof/>
            <w:webHidden/>
          </w:rPr>
          <w:t>30</w:t>
        </w:r>
        <w:r w:rsidR="00BE0D73">
          <w:rPr>
            <w:noProof/>
            <w:webHidden/>
          </w:rPr>
          <w:fldChar w:fldCharType="end"/>
        </w:r>
      </w:hyperlink>
    </w:p>
    <w:p w:rsidR="00BE0D73" w:rsidRDefault="0036433B" w:rsidP="00BE0D73">
      <w:pPr>
        <w:pStyle w:val="TableofFigures"/>
        <w:tabs>
          <w:tab w:val="right" w:leader="dot" w:pos="9736"/>
        </w:tabs>
        <w:spacing w:line="360" w:lineRule="auto"/>
        <w:rPr>
          <w:rFonts w:eastAsiaTheme="minorEastAsia"/>
          <w:noProof/>
          <w:lang w:eastAsia="en-GB"/>
        </w:rPr>
      </w:pPr>
      <w:hyperlink w:anchor="_Toc7302803" w:history="1">
        <w:r w:rsidR="00BE0D73" w:rsidRPr="00E01021">
          <w:rPr>
            <w:rStyle w:val="Hyperlink"/>
            <w:noProof/>
          </w:rPr>
          <w:t>Figure 49 - Coefficient Results Graph</w:t>
        </w:r>
        <w:r w:rsidR="00BE0D73">
          <w:rPr>
            <w:noProof/>
            <w:webHidden/>
          </w:rPr>
          <w:tab/>
        </w:r>
        <w:r w:rsidR="00BE0D73">
          <w:rPr>
            <w:noProof/>
            <w:webHidden/>
          </w:rPr>
          <w:fldChar w:fldCharType="begin"/>
        </w:r>
        <w:r w:rsidR="00BE0D73">
          <w:rPr>
            <w:noProof/>
            <w:webHidden/>
          </w:rPr>
          <w:instrText xml:space="preserve"> PAGEREF _Toc7302803 \h </w:instrText>
        </w:r>
        <w:r w:rsidR="00BE0D73">
          <w:rPr>
            <w:noProof/>
            <w:webHidden/>
          </w:rPr>
        </w:r>
        <w:r w:rsidR="00BE0D73">
          <w:rPr>
            <w:noProof/>
            <w:webHidden/>
          </w:rPr>
          <w:fldChar w:fldCharType="separate"/>
        </w:r>
        <w:r w:rsidR="00BE0D73">
          <w:rPr>
            <w:noProof/>
            <w:webHidden/>
          </w:rPr>
          <w:t>31</w:t>
        </w:r>
        <w:r w:rsidR="00BE0D73">
          <w:rPr>
            <w:noProof/>
            <w:webHidden/>
          </w:rPr>
          <w:fldChar w:fldCharType="end"/>
        </w:r>
      </w:hyperlink>
    </w:p>
    <w:p w:rsidR="00233081" w:rsidRDefault="00B239A7" w:rsidP="00ED76BD">
      <w:pPr>
        <w:spacing w:line="276" w:lineRule="auto"/>
        <w:jc w:val="both"/>
      </w:pPr>
      <w:r>
        <w:rPr>
          <w:b/>
          <w:bCs/>
          <w:noProof/>
          <w:lang w:val="en-US"/>
        </w:rPr>
        <w:fldChar w:fldCharType="end"/>
      </w:r>
    </w:p>
    <w:p w:rsidR="00233081" w:rsidRPr="00233081" w:rsidRDefault="00233081" w:rsidP="00233340">
      <w:pPr>
        <w:spacing w:line="360" w:lineRule="auto"/>
        <w:jc w:val="both"/>
        <w:sectPr w:rsidR="00233081" w:rsidRPr="00233081" w:rsidSect="00233081">
          <w:footerReference w:type="default" r:id="rId11"/>
          <w:pgSz w:w="11906" w:h="16838"/>
          <w:pgMar w:top="1440" w:right="1080" w:bottom="1440" w:left="1080" w:header="708" w:footer="708" w:gutter="0"/>
          <w:pgNumType w:fmt="lowerRoman" w:start="1"/>
          <w:cols w:space="708"/>
          <w:docGrid w:linePitch="360"/>
        </w:sectPr>
      </w:pPr>
    </w:p>
    <w:p w:rsidR="00233081" w:rsidRDefault="00233081" w:rsidP="007C7CE1">
      <w:pPr>
        <w:pStyle w:val="Heading1"/>
        <w:pBdr>
          <w:bottom w:val="single" w:sz="4" w:space="1" w:color="auto"/>
        </w:pBdr>
        <w:spacing w:after="240" w:line="360" w:lineRule="auto"/>
        <w:jc w:val="center"/>
      </w:pPr>
      <w:bookmarkStart w:id="2" w:name="_Toc7302739"/>
      <w:r>
        <w:lastRenderedPageBreak/>
        <w:t xml:space="preserve">Chapter 1 - </w:t>
      </w:r>
      <w:r w:rsidR="00C10825">
        <w:t>The Essence of CFD</w:t>
      </w:r>
      <w:bookmarkEnd w:id="2"/>
    </w:p>
    <w:p w:rsidR="00335C20" w:rsidRDefault="00335C20" w:rsidP="004E5BBE">
      <w:pPr>
        <w:spacing w:line="360" w:lineRule="auto"/>
        <w:jc w:val="both"/>
        <w:rPr>
          <w:rFonts w:cstheme="minorHAnsi"/>
          <w:lang w:val="en"/>
        </w:rPr>
      </w:pPr>
      <w:r w:rsidRPr="008C7BC9">
        <w:rPr>
          <w:rFonts w:cstheme="minorHAnsi"/>
          <w:lang w:val="en"/>
        </w:rPr>
        <w:t>Com</w:t>
      </w:r>
      <w:r w:rsidR="008C7BC9">
        <w:rPr>
          <w:rFonts w:cstheme="minorHAnsi"/>
          <w:lang w:val="en"/>
        </w:rPr>
        <w:t xml:space="preserve">putational fluid dynamics </w:t>
      </w:r>
      <w:r w:rsidRPr="008C7BC9">
        <w:rPr>
          <w:rFonts w:cstheme="minorHAnsi"/>
          <w:lang w:val="en"/>
        </w:rPr>
        <w:t xml:space="preserve">is </w:t>
      </w:r>
      <w:r w:rsidR="00572586" w:rsidRPr="008C7BC9">
        <w:rPr>
          <w:rFonts w:cstheme="minorHAnsi"/>
          <w:lang w:val="en"/>
        </w:rPr>
        <w:t>a specific science which operates through</w:t>
      </w:r>
      <w:r w:rsidRPr="008C7BC9">
        <w:rPr>
          <w:rFonts w:cstheme="minorHAnsi"/>
          <w:lang w:val="en"/>
        </w:rPr>
        <w:t xml:space="preserve"> numerical analysis </w:t>
      </w:r>
      <w:r w:rsidR="00572586" w:rsidRPr="008C7BC9">
        <w:rPr>
          <w:rFonts w:cstheme="minorHAnsi"/>
          <w:lang w:val="en"/>
        </w:rPr>
        <w:t>for the purpose of predicting fluid flow regimes</w:t>
      </w:r>
      <w:r w:rsidR="008C7BC9" w:rsidRPr="008C7BC9">
        <w:rPr>
          <w:rFonts w:cstheme="minorHAnsi"/>
          <w:lang w:val="en"/>
        </w:rPr>
        <w:t>.</w:t>
      </w:r>
      <w:r w:rsidR="008C7BC9">
        <w:rPr>
          <w:rFonts w:cstheme="minorHAnsi"/>
          <w:lang w:val="en"/>
        </w:rPr>
        <w:t xml:space="preserve"> </w:t>
      </w:r>
      <w:r w:rsidR="00657095">
        <w:rPr>
          <w:rFonts w:cstheme="minorHAnsi"/>
          <w:lang w:val="en"/>
        </w:rPr>
        <w:t>The successful utilization and application of CFD in conjunction with conventional methods can enable pa</w:t>
      </w:r>
      <w:r w:rsidR="00F553B5">
        <w:rPr>
          <w:rFonts w:cstheme="minorHAnsi"/>
          <w:lang w:val="en"/>
        </w:rPr>
        <w:t xml:space="preserve">ramount development of structures affected by fluid flow. </w:t>
      </w:r>
      <w:proofErr w:type="spellStart"/>
      <w:r w:rsidR="00F553B5">
        <w:rPr>
          <w:rFonts w:cstheme="minorHAnsi"/>
          <w:lang w:val="en"/>
        </w:rPr>
        <w:t>Ferziger</w:t>
      </w:r>
      <w:proofErr w:type="spellEnd"/>
      <w:r w:rsidR="00F553B5">
        <w:rPr>
          <w:rFonts w:cstheme="minorHAnsi"/>
          <w:lang w:val="en"/>
        </w:rPr>
        <w:t xml:space="preserve"> and </w:t>
      </w:r>
      <w:proofErr w:type="spellStart"/>
      <w:r w:rsidR="00F553B5">
        <w:rPr>
          <w:rFonts w:cstheme="minorHAnsi"/>
          <w:lang w:val="en"/>
        </w:rPr>
        <w:t>Peric</w:t>
      </w:r>
      <w:proofErr w:type="spellEnd"/>
      <w:r w:rsidR="00E5602A">
        <w:rPr>
          <w:rFonts w:cstheme="minorHAnsi"/>
          <w:lang w:val="en"/>
        </w:rPr>
        <w:t xml:space="preserve"> </w:t>
      </w:r>
      <w:sdt>
        <w:sdtPr>
          <w:rPr>
            <w:rFonts w:cstheme="minorHAnsi"/>
            <w:lang w:val="en"/>
          </w:rPr>
          <w:id w:val="-534422581"/>
          <w:citation/>
        </w:sdtPr>
        <w:sdtEndPr/>
        <w:sdtContent>
          <w:r w:rsidR="00E5602A">
            <w:rPr>
              <w:rFonts w:cstheme="minorHAnsi"/>
              <w:lang w:val="en"/>
            </w:rPr>
            <w:fldChar w:fldCharType="begin"/>
          </w:r>
          <w:r w:rsidR="00E5602A">
            <w:rPr>
              <w:rFonts w:cstheme="minorHAnsi"/>
            </w:rPr>
            <w:instrText xml:space="preserve">CITATION Fer02 \n  \l 2057 </w:instrText>
          </w:r>
          <w:r w:rsidR="00E5602A">
            <w:rPr>
              <w:rFonts w:cstheme="minorHAnsi"/>
              <w:lang w:val="en"/>
            </w:rPr>
            <w:fldChar w:fldCharType="separate"/>
          </w:r>
          <w:r w:rsidR="00587B69" w:rsidRPr="00587B69">
            <w:rPr>
              <w:rFonts w:cstheme="minorHAnsi"/>
              <w:noProof/>
            </w:rPr>
            <w:t>(2002)</w:t>
          </w:r>
          <w:r w:rsidR="00E5602A">
            <w:rPr>
              <w:rFonts w:cstheme="minorHAnsi"/>
              <w:lang w:val="en"/>
            </w:rPr>
            <w:fldChar w:fldCharType="end"/>
          </w:r>
        </w:sdtContent>
      </w:sdt>
      <w:r w:rsidR="00F553B5">
        <w:rPr>
          <w:rFonts w:cstheme="minorHAnsi"/>
          <w:lang w:val="en"/>
        </w:rPr>
        <w:t xml:space="preserve"> suggest that CFD is being used more and more as an industrial design tool; however, they</w:t>
      </w:r>
      <w:r w:rsidR="00CE2D0F">
        <w:rPr>
          <w:rFonts w:cstheme="minorHAnsi"/>
          <w:lang w:val="en"/>
        </w:rPr>
        <w:t xml:space="preserve"> do</w:t>
      </w:r>
      <w:r w:rsidR="00F553B5">
        <w:rPr>
          <w:rFonts w:cstheme="minorHAnsi"/>
          <w:lang w:val="en"/>
        </w:rPr>
        <w:t xml:space="preserve"> acknowledge the </w:t>
      </w:r>
      <w:r w:rsidR="00CE2D0F">
        <w:rPr>
          <w:rFonts w:cstheme="minorHAnsi"/>
          <w:lang w:val="en"/>
        </w:rPr>
        <w:t>need for CFD users to be well e</w:t>
      </w:r>
      <w:r w:rsidR="00F553B5">
        <w:rPr>
          <w:rFonts w:cstheme="minorHAnsi"/>
          <w:lang w:val="en"/>
        </w:rPr>
        <w:t>d</w:t>
      </w:r>
      <w:r w:rsidR="00CE2D0F">
        <w:rPr>
          <w:rFonts w:cstheme="minorHAnsi"/>
          <w:lang w:val="en"/>
        </w:rPr>
        <w:t>ucated</w:t>
      </w:r>
      <w:r w:rsidR="00F553B5">
        <w:rPr>
          <w:rFonts w:cstheme="minorHAnsi"/>
          <w:lang w:val="en"/>
        </w:rPr>
        <w:t xml:space="preserve"> in numerical analysis and fluid mechanics. The need for user awareness during operation is proposed by Howard: </w:t>
      </w:r>
    </w:p>
    <w:p w:rsidR="008C7BC9" w:rsidRDefault="008C7BC9" w:rsidP="004E5BBE">
      <w:pPr>
        <w:spacing w:line="360" w:lineRule="auto"/>
        <w:ind w:left="567" w:right="521"/>
        <w:jc w:val="both"/>
        <w:rPr>
          <w:rFonts w:cstheme="minorHAnsi"/>
          <w:lang w:val="en"/>
        </w:rPr>
      </w:pPr>
      <w:r w:rsidRPr="008C7BC9">
        <w:rPr>
          <w:rFonts w:cstheme="minorHAnsi"/>
          <w:lang w:val="en"/>
        </w:rPr>
        <w:t>CFD has increased in importance and in accuracy; however, its predictions are never completely exact. Because many potential sources of error may be involved, one has to be very careful when interpreting the results produced by CFD techniques</w:t>
      </w:r>
      <w:r w:rsidR="00657095" w:rsidRPr="00657095">
        <w:rPr>
          <w:rFonts w:cstheme="minorHAnsi"/>
          <w:lang w:val="en"/>
        </w:rPr>
        <w:t xml:space="preserve"> </w:t>
      </w:r>
      <w:sdt>
        <w:sdtPr>
          <w:rPr>
            <w:rFonts w:cstheme="minorHAnsi"/>
            <w:lang w:val="en"/>
          </w:rPr>
          <w:id w:val="-1832980236"/>
          <w:citation/>
        </w:sdtPr>
        <w:sdtEndPr/>
        <w:sdtContent>
          <w:r w:rsidR="00657095">
            <w:rPr>
              <w:rFonts w:cstheme="minorHAnsi"/>
              <w:lang w:val="en"/>
            </w:rPr>
            <w:fldChar w:fldCharType="begin"/>
          </w:r>
          <w:r w:rsidR="00657095">
            <w:rPr>
              <w:rFonts w:cstheme="minorHAnsi"/>
            </w:rPr>
            <w:instrText xml:space="preserve">CITATION How12 \p 421 \l 2057 </w:instrText>
          </w:r>
          <w:r w:rsidR="00657095">
            <w:rPr>
              <w:rFonts w:cstheme="minorHAnsi"/>
              <w:lang w:val="en"/>
            </w:rPr>
            <w:fldChar w:fldCharType="separate"/>
          </w:r>
          <w:r w:rsidR="00587B69" w:rsidRPr="00587B69">
            <w:rPr>
              <w:rFonts w:cstheme="minorHAnsi"/>
              <w:noProof/>
            </w:rPr>
            <w:t>(Howard, 2012, p. 421)</w:t>
          </w:r>
          <w:r w:rsidR="00657095">
            <w:rPr>
              <w:rFonts w:cstheme="minorHAnsi"/>
              <w:lang w:val="en"/>
            </w:rPr>
            <w:fldChar w:fldCharType="end"/>
          </w:r>
        </w:sdtContent>
      </w:sdt>
      <w:r w:rsidR="004E5BBE">
        <w:rPr>
          <w:rFonts w:cstheme="minorHAnsi"/>
          <w:lang w:val="en"/>
        </w:rPr>
        <w:t>.</w:t>
      </w:r>
    </w:p>
    <w:p w:rsidR="007F464F" w:rsidRDefault="00F9316C" w:rsidP="004E5BBE">
      <w:pPr>
        <w:spacing w:line="360" w:lineRule="auto"/>
        <w:jc w:val="both"/>
        <w:rPr>
          <w:rFonts w:cstheme="minorHAnsi"/>
          <w:lang w:val="en"/>
        </w:rPr>
      </w:pPr>
      <w:r>
        <w:rPr>
          <w:rFonts w:cstheme="minorHAnsi"/>
          <w:lang w:val="en"/>
        </w:rPr>
        <w:t>The governing equations of CFD are based on the principles of Newton’s laws and Reynold’s theory, however taking the literal derivations are</w:t>
      </w:r>
      <w:r w:rsidR="004E5BBE">
        <w:rPr>
          <w:rFonts w:cstheme="minorHAnsi"/>
          <w:lang w:val="en"/>
        </w:rPr>
        <w:t xml:space="preserve"> not suitable for application on</w:t>
      </w:r>
      <w:r>
        <w:rPr>
          <w:rFonts w:cstheme="minorHAnsi"/>
          <w:lang w:val="en"/>
        </w:rPr>
        <w:t xml:space="preserve"> countless finite elements. The equations are developed into differential form which account for many </w:t>
      </w:r>
      <w:r w:rsidR="004E5BBE">
        <w:rPr>
          <w:rFonts w:cstheme="minorHAnsi"/>
          <w:lang w:val="en"/>
        </w:rPr>
        <w:t>scenario</w:t>
      </w:r>
      <w:r>
        <w:rPr>
          <w:rFonts w:cstheme="minorHAnsi"/>
          <w:lang w:val="en"/>
        </w:rPr>
        <w:t xml:space="preserve"> </w:t>
      </w:r>
      <w:r w:rsidR="0020456C">
        <w:rPr>
          <w:rFonts w:cstheme="minorHAnsi"/>
          <w:lang w:val="en"/>
        </w:rPr>
        <w:t xml:space="preserve">descriptors: a perfect representation of a fluid’s behavior will only be possible when every single affecting element can be included </w:t>
      </w:r>
      <w:sdt>
        <w:sdtPr>
          <w:rPr>
            <w:rFonts w:cstheme="minorHAnsi"/>
            <w:lang w:val="en"/>
          </w:rPr>
          <w:id w:val="-229392507"/>
          <w:citation/>
        </w:sdtPr>
        <w:sdtEndPr/>
        <w:sdtContent>
          <w:r w:rsidR="0020456C">
            <w:rPr>
              <w:rFonts w:cstheme="minorHAnsi"/>
              <w:lang w:val="en"/>
            </w:rPr>
            <w:fldChar w:fldCharType="begin"/>
          </w:r>
          <w:r w:rsidR="0020456C">
            <w:rPr>
              <w:rFonts w:cstheme="minorHAnsi"/>
            </w:rPr>
            <w:instrText xml:space="preserve"> CITATION Wah17 \l 2057 </w:instrText>
          </w:r>
          <w:r w:rsidR="0020456C">
            <w:rPr>
              <w:rFonts w:cstheme="minorHAnsi"/>
              <w:lang w:val="en"/>
            </w:rPr>
            <w:fldChar w:fldCharType="separate"/>
          </w:r>
          <w:r w:rsidR="00587B69" w:rsidRPr="00587B69">
            <w:rPr>
              <w:rFonts w:cstheme="minorHAnsi"/>
              <w:noProof/>
            </w:rPr>
            <w:t>(Wah-Yen, et al., 2017)</w:t>
          </w:r>
          <w:r w:rsidR="0020456C">
            <w:rPr>
              <w:rFonts w:cstheme="minorHAnsi"/>
              <w:lang w:val="en"/>
            </w:rPr>
            <w:fldChar w:fldCharType="end"/>
          </w:r>
        </w:sdtContent>
      </w:sdt>
      <w:r w:rsidR="0020456C">
        <w:rPr>
          <w:rFonts w:cstheme="minorHAnsi"/>
          <w:lang w:val="en"/>
        </w:rPr>
        <w:t>. Ander</w:t>
      </w:r>
      <w:r w:rsidR="007F464F">
        <w:rPr>
          <w:rFonts w:cstheme="minorHAnsi"/>
          <w:lang w:val="en"/>
        </w:rPr>
        <w:t>s</w:t>
      </w:r>
      <w:r w:rsidR="0020456C">
        <w:rPr>
          <w:rFonts w:cstheme="minorHAnsi"/>
          <w:lang w:val="en"/>
        </w:rPr>
        <w:t>on</w:t>
      </w:r>
      <w:r w:rsidR="007F464F">
        <w:rPr>
          <w:rFonts w:cstheme="minorHAnsi"/>
          <w:lang w:val="en"/>
        </w:rPr>
        <w:t xml:space="preserve"> </w:t>
      </w:r>
      <w:sdt>
        <w:sdtPr>
          <w:rPr>
            <w:rFonts w:cstheme="minorHAnsi"/>
            <w:lang w:val="en"/>
          </w:rPr>
          <w:id w:val="328495237"/>
          <w:citation/>
        </w:sdtPr>
        <w:sdtEndPr/>
        <w:sdtContent>
          <w:r w:rsidR="007F464F">
            <w:rPr>
              <w:rFonts w:cstheme="minorHAnsi"/>
              <w:lang w:val="en"/>
            </w:rPr>
            <w:fldChar w:fldCharType="begin"/>
          </w:r>
          <w:r w:rsidR="007F464F">
            <w:rPr>
              <w:rFonts w:cstheme="minorHAnsi"/>
            </w:rPr>
            <w:instrText xml:space="preserve">CITATION And09 \n  \l 2057 </w:instrText>
          </w:r>
          <w:r w:rsidR="007F464F">
            <w:rPr>
              <w:rFonts w:cstheme="minorHAnsi"/>
              <w:lang w:val="en"/>
            </w:rPr>
            <w:fldChar w:fldCharType="separate"/>
          </w:r>
          <w:r w:rsidR="00587B69" w:rsidRPr="00587B69">
            <w:rPr>
              <w:rFonts w:cstheme="minorHAnsi"/>
              <w:noProof/>
            </w:rPr>
            <w:t>(2009)</w:t>
          </w:r>
          <w:r w:rsidR="007F464F">
            <w:rPr>
              <w:rFonts w:cstheme="minorHAnsi"/>
              <w:lang w:val="en"/>
            </w:rPr>
            <w:fldChar w:fldCharType="end"/>
          </w:r>
        </w:sdtContent>
      </w:sdt>
      <w:r w:rsidR="0020456C">
        <w:rPr>
          <w:rFonts w:cstheme="minorHAnsi"/>
          <w:lang w:val="en"/>
        </w:rPr>
        <w:t xml:space="preserve"> </w:t>
      </w:r>
      <w:r w:rsidR="007F464F">
        <w:rPr>
          <w:rFonts w:cstheme="minorHAnsi"/>
          <w:lang w:val="en"/>
        </w:rPr>
        <w:t xml:space="preserve">provides comprehensive work on CFD governing equation derivation and explains that various forms of the equations are required to obtain the most accurate result in a particular scenario. </w:t>
      </w:r>
    </w:p>
    <w:p w:rsidR="002D4E09" w:rsidRDefault="007F464F" w:rsidP="004E5BBE">
      <w:pPr>
        <w:spacing w:line="360" w:lineRule="auto"/>
        <w:jc w:val="both"/>
        <w:rPr>
          <w:rFonts w:cstheme="minorHAnsi"/>
          <w:lang w:val="en"/>
        </w:rPr>
      </w:pPr>
      <w:r>
        <w:rPr>
          <w:rFonts w:cstheme="minorHAnsi"/>
          <w:lang w:val="en"/>
        </w:rPr>
        <w:t>The solving of aerodynamic coefficients</w:t>
      </w:r>
      <w:r w:rsidR="004F48D7">
        <w:rPr>
          <w:rFonts w:cstheme="minorHAnsi"/>
          <w:lang w:val="en"/>
        </w:rPr>
        <w:t xml:space="preserve"> with regards to the Ahmed body </w:t>
      </w:r>
      <w:r>
        <w:rPr>
          <w:rFonts w:cstheme="minorHAnsi"/>
          <w:lang w:val="en"/>
        </w:rPr>
        <w:t>is a renowned CFD</w:t>
      </w:r>
      <w:r w:rsidR="004F48D7">
        <w:rPr>
          <w:rFonts w:cstheme="minorHAnsi"/>
          <w:lang w:val="en"/>
        </w:rPr>
        <w:t xml:space="preserve"> exercise, the simple car geometry is a standard in the automotive industry which is a</w:t>
      </w:r>
      <w:r w:rsidR="002D4E09">
        <w:rPr>
          <w:rFonts w:cstheme="minorHAnsi"/>
          <w:lang w:val="en"/>
        </w:rPr>
        <w:t>ssessed for validation p</w:t>
      </w:r>
      <w:r w:rsidR="004E5BBE">
        <w:rPr>
          <w:rFonts w:cstheme="minorHAnsi"/>
          <w:lang w:val="en"/>
        </w:rPr>
        <w:t>urposes</w:t>
      </w:r>
      <w:r w:rsidR="004F48D7">
        <w:rPr>
          <w:rFonts w:cstheme="minorHAnsi"/>
          <w:lang w:val="en"/>
        </w:rPr>
        <w:t xml:space="preserve"> </w:t>
      </w:r>
      <w:sdt>
        <w:sdtPr>
          <w:rPr>
            <w:rFonts w:cstheme="minorHAnsi"/>
            <w:lang w:val="en"/>
          </w:rPr>
          <w:id w:val="-301011387"/>
          <w:citation/>
        </w:sdtPr>
        <w:sdtEndPr/>
        <w:sdtContent>
          <w:r w:rsidR="002D4E09">
            <w:rPr>
              <w:rFonts w:cstheme="minorHAnsi"/>
              <w:lang w:val="en"/>
            </w:rPr>
            <w:fldChar w:fldCharType="begin"/>
          </w:r>
          <w:r w:rsidR="002D4E09">
            <w:rPr>
              <w:rFonts w:cstheme="minorHAnsi"/>
            </w:rPr>
            <w:instrText xml:space="preserve"> CITATION Gui08 \l 2057 </w:instrText>
          </w:r>
          <w:r w:rsidR="002D4E09">
            <w:rPr>
              <w:rFonts w:cstheme="minorHAnsi"/>
              <w:lang w:val="en"/>
            </w:rPr>
            <w:fldChar w:fldCharType="separate"/>
          </w:r>
          <w:r w:rsidR="00587B69" w:rsidRPr="00587B69">
            <w:rPr>
              <w:rFonts w:cstheme="minorHAnsi"/>
              <w:noProof/>
            </w:rPr>
            <w:t>(Guilmineau, 2008)</w:t>
          </w:r>
          <w:r w:rsidR="002D4E09">
            <w:rPr>
              <w:rFonts w:cstheme="minorHAnsi"/>
              <w:lang w:val="en"/>
            </w:rPr>
            <w:fldChar w:fldCharType="end"/>
          </w:r>
        </w:sdtContent>
      </w:sdt>
      <w:r w:rsidR="002D4E09">
        <w:rPr>
          <w:rFonts w:cstheme="minorHAnsi"/>
          <w:lang w:val="en"/>
        </w:rPr>
        <w:t xml:space="preserve">. </w:t>
      </w:r>
    </w:p>
    <w:p w:rsidR="007F464F" w:rsidRDefault="002D4E09" w:rsidP="004E5BBE">
      <w:pPr>
        <w:spacing w:line="360" w:lineRule="auto"/>
        <w:jc w:val="both"/>
        <w:rPr>
          <w:rFonts w:cstheme="minorHAnsi"/>
          <w:lang w:val="en"/>
        </w:rPr>
      </w:pPr>
      <w:r>
        <w:rPr>
          <w:rFonts w:cstheme="minorHAnsi"/>
          <w:lang w:val="en"/>
        </w:rPr>
        <w:t>The CFD</w:t>
      </w:r>
      <w:r w:rsidR="001E1850">
        <w:rPr>
          <w:rFonts w:cstheme="minorHAnsi"/>
          <w:lang w:val="en"/>
        </w:rPr>
        <w:t xml:space="preserve"> process</w:t>
      </w:r>
      <w:r>
        <w:rPr>
          <w:rFonts w:cstheme="minorHAnsi"/>
          <w:lang w:val="en"/>
        </w:rPr>
        <w:t xml:space="preserve"> includes:</w:t>
      </w:r>
    </w:p>
    <w:p w:rsidR="002D4E09" w:rsidRDefault="002D4E09" w:rsidP="004E5BBE">
      <w:pPr>
        <w:pStyle w:val="ListParagraph"/>
        <w:numPr>
          <w:ilvl w:val="0"/>
          <w:numId w:val="2"/>
        </w:numPr>
        <w:spacing w:line="360" w:lineRule="auto"/>
        <w:jc w:val="both"/>
        <w:rPr>
          <w:rFonts w:cstheme="minorHAnsi"/>
          <w:lang w:val="en"/>
        </w:rPr>
      </w:pPr>
      <w:r>
        <w:rPr>
          <w:rFonts w:cstheme="minorHAnsi"/>
          <w:lang w:val="en"/>
        </w:rPr>
        <w:t>The definition of and environment, or geometry of which a fluid will flow through.</w:t>
      </w:r>
    </w:p>
    <w:p w:rsidR="002D4E09" w:rsidRDefault="002D4E09" w:rsidP="004E5BBE">
      <w:pPr>
        <w:pStyle w:val="ListParagraph"/>
        <w:numPr>
          <w:ilvl w:val="0"/>
          <w:numId w:val="2"/>
        </w:numPr>
        <w:spacing w:line="360" w:lineRule="auto"/>
        <w:jc w:val="both"/>
        <w:rPr>
          <w:rFonts w:cstheme="minorHAnsi"/>
          <w:lang w:val="en"/>
        </w:rPr>
      </w:pPr>
      <w:r>
        <w:rPr>
          <w:rFonts w:cstheme="minorHAnsi"/>
          <w:lang w:val="en"/>
        </w:rPr>
        <w:t>The assignment of boundary conditions within the stated environment, velocity based inlets and pressure based outlets for example.</w:t>
      </w:r>
    </w:p>
    <w:p w:rsidR="002D4E09" w:rsidRDefault="002D4E09" w:rsidP="004E5BBE">
      <w:pPr>
        <w:pStyle w:val="ListParagraph"/>
        <w:numPr>
          <w:ilvl w:val="0"/>
          <w:numId w:val="2"/>
        </w:numPr>
        <w:spacing w:line="360" w:lineRule="auto"/>
        <w:jc w:val="both"/>
        <w:rPr>
          <w:rFonts w:cstheme="minorHAnsi"/>
          <w:lang w:val="en"/>
        </w:rPr>
      </w:pPr>
      <w:r>
        <w:rPr>
          <w:rFonts w:cstheme="minorHAnsi"/>
          <w:lang w:val="en"/>
        </w:rPr>
        <w:t>The construction of a mesh within the bounds of the environment to which the software will apply the iterative solving process to each and every cell, or element.</w:t>
      </w:r>
    </w:p>
    <w:p w:rsidR="002D4E09" w:rsidRDefault="002D4E09" w:rsidP="004E5BBE">
      <w:pPr>
        <w:pStyle w:val="ListParagraph"/>
        <w:numPr>
          <w:ilvl w:val="0"/>
          <w:numId w:val="2"/>
        </w:numPr>
        <w:spacing w:line="360" w:lineRule="auto"/>
        <w:jc w:val="both"/>
        <w:rPr>
          <w:rFonts w:cstheme="minorHAnsi"/>
          <w:lang w:val="en"/>
        </w:rPr>
      </w:pPr>
      <w:r>
        <w:rPr>
          <w:rFonts w:cstheme="minorHAnsi"/>
          <w:lang w:val="en"/>
        </w:rPr>
        <w:t>The CFD software will provide a solution after applying mathematical techniques.</w:t>
      </w:r>
    </w:p>
    <w:p w:rsidR="007C7CE1" w:rsidRPr="001E1850" w:rsidRDefault="002D4E09" w:rsidP="004E5BBE">
      <w:pPr>
        <w:pStyle w:val="ListParagraph"/>
        <w:numPr>
          <w:ilvl w:val="0"/>
          <w:numId w:val="2"/>
        </w:numPr>
        <w:spacing w:line="360" w:lineRule="auto"/>
        <w:jc w:val="both"/>
        <w:rPr>
          <w:rFonts w:cstheme="minorHAnsi"/>
          <w:lang w:val="en"/>
        </w:rPr>
      </w:pPr>
      <w:r>
        <w:rPr>
          <w:rFonts w:cstheme="minorHAnsi"/>
          <w:lang w:val="en"/>
        </w:rPr>
        <w:t>The solution will be post-processed to enable a visual representation of the predicted fluid flow to enable</w:t>
      </w:r>
      <w:r w:rsidR="004E5BBE">
        <w:rPr>
          <w:rFonts w:cstheme="minorHAnsi"/>
          <w:lang w:val="en"/>
        </w:rPr>
        <w:t xml:space="preserve"> comparison and</w:t>
      </w:r>
      <w:r>
        <w:rPr>
          <w:rFonts w:cstheme="minorHAnsi"/>
          <w:lang w:val="en"/>
        </w:rPr>
        <w:t xml:space="preserve"> informed design decision making</w:t>
      </w:r>
      <w:r w:rsidR="001E1850">
        <w:rPr>
          <w:rFonts w:cstheme="minorHAnsi"/>
          <w:lang w:val="en"/>
        </w:rPr>
        <w:t xml:space="preserve"> </w:t>
      </w:r>
      <w:sdt>
        <w:sdtPr>
          <w:rPr>
            <w:rFonts w:cstheme="minorHAnsi"/>
            <w:lang w:val="en"/>
          </w:rPr>
          <w:id w:val="1474570620"/>
          <w:citation/>
        </w:sdtPr>
        <w:sdtEndPr/>
        <w:sdtContent>
          <w:r w:rsidR="001E1850">
            <w:rPr>
              <w:rFonts w:cstheme="minorHAnsi"/>
              <w:lang w:val="en"/>
            </w:rPr>
            <w:fldChar w:fldCharType="begin"/>
          </w:r>
          <w:r w:rsidR="001E1850">
            <w:rPr>
              <w:rFonts w:cstheme="minorHAnsi"/>
            </w:rPr>
            <w:instrText xml:space="preserve">CITATION Alb06 \l 2057 </w:instrText>
          </w:r>
          <w:r w:rsidR="001E1850">
            <w:rPr>
              <w:rFonts w:cstheme="minorHAnsi"/>
              <w:lang w:val="en"/>
            </w:rPr>
            <w:fldChar w:fldCharType="separate"/>
          </w:r>
          <w:r w:rsidR="00587B69" w:rsidRPr="00587B69">
            <w:rPr>
              <w:rFonts w:cstheme="minorHAnsi"/>
              <w:noProof/>
            </w:rPr>
            <w:t>(Al-Baali &amp; Farid, 2006)</w:t>
          </w:r>
          <w:r w:rsidR="001E1850">
            <w:rPr>
              <w:rFonts w:cstheme="minorHAnsi"/>
              <w:lang w:val="en"/>
            </w:rPr>
            <w:fldChar w:fldCharType="end"/>
          </w:r>
        </w:sdtContent>
      </w:sdt>
      <w:r w:rsidR="001E1850">
        <w:rPr>
          <w:rFonts w:cstheme="minorHAnsi"/>
          <w:lang w:val="en"/>
        </w:rPr>
        <w:t xml:space="preserve">. </w:t>
      </w:r>
      <w:r w:rsidR="007C7CE1">
        <w:br w:type="page"/>
      </w:r>
    </w:p>
    <w:p w:rsidR="001E1850" w:rsidRDefault="007C7CE1" w:rsidP="001E1850">
      <w:pPr>
        <w:pStyle w:val="Heading1"/>
        <w:pBdr>
          <w:bottom w:val="single" w:sz="4" w:space="1" w:color="auto"/>
        </w:pBdr>
        <w:spacing w:after="240" w:line="360" w:lineRule="auto"/>
        <w:jc w:val="center"/>
      </w:pPr>
      <w:bookmarkStart w:id="3" w:name="_Toc7302740"/>
      <w:r>
        <w:lastRenderedPageBreak/>
        <w:t>Chapter 2 - Investigation</w:t>
      </w:r>
      <w:bookmarkEnd w:id="3"/>
    </w:p>
    <w:p w:rsidR="007C7CE1" w:rsidRDefault="007C7CE1" w:rsidP="00C00CB0">
      <w:pPr>
        <w:pStyle w:val="Heading2"/>
      </w:pPr>
      <w:bookmarkStart w:id="4" w:name="_Toc7302741"/>
      <w:r>
        <w:t>Sim_1 K-Epsilon Realizable Base</w:t>
      </w:r>
      <w:bookmarkEnd w:id="4"/>
    </w:p>
    <w:p w:rsidR="007C7CE1" w:rsidRDefault="007C7CE1" w:rsidP="00CE2D0F">
      <w:pPr>
        <w:spacing w:line="360" w:lineRule="auto"/>
        <w:jc w:val="both"/>
      </w:pPr>
      <w:r>
        <w:t>05/03/2019</w:t>
      </w:r>
    </w:p>
    <w:p w:rsidR="00C00CB0" w:rsidRDefault="00CE2D0F" w:rsidP="00CE2D0F">
      <w:pPr>
        <w:spacing w:line="360" w:lineRule="auto"/>
        <w:jc w:val="both"/>
      </w:pPr>
      <w:r>
        <w:t xml:space="preserve">The intention of an initial CFD simulation run is to define the fluid </w:t>
      </w:r>
      <w:r w:rsidR="00C00CB0">
        <w:t>mechanics scenario</w:t>
      </w:r>
      <w:r>
        <w:t xml:space="preserve"> by applying known conditions and assumptions of mesh refinem</w:t>
      </w:r>
      <w:r w:rsidR="00C00CB0">
        <w:t>ent to obtain a ballpark result;</w:t>
      </w:r>
      <w:r>
        <w:t xml:space="preserve"> this will provide some direction in terms of areas requiring</w:t>
      </w:r>
      <w:r w:rsidR="00C00CB0">
        <w:t xml:space="preserve"> further</w:t>
      </w:r>
      <w:r>
        <w:t xml:space="preserve"> definition. A course global mesh of 0.1m is used</w:t>
      </w:r>
      <w:r w:rsidR="00C00CB0">
        <w:t>.</w:t>
      </w:r>
      <w:r>
        <w:t xml:space="preserve"> </w:t>
      </w:r>
    </w:p>
    <w:p w:rsidR="007C7CE1" w:rsidRDefault="007C7CE1" w:rsidP="00CE2D0F">
      <w:pPr>
        <w:spacing w:line="360" w:lineRule="auto"/>
        <w:jc w:val="both"/>
      </w:pPr>
      <w:r>
        <w:t>A successful run of the initial simulation has yielded some sensible results which is an indication that the geometry, meshing and solver setups are correct. The</w:t>
      </w:r>
      <w:r w:rsidRPr="00A66CC3">
        <w:t xml:space="preserve"> </w:t>
      </w:r>
      <w:r>
        <w:t xml:space="preserve">solved coefficient values for lift and drag are 0.28407 and 0.46442 respectively, as shown in </w:t>
      </w:r>
      <w:r>
        <w:fldChar w:fldCharType="begin"/>
      </w:r>
      <w:r>
        <w:instrText xml:space="preserve"> REF _Ref7005606 \h  \* MERGEFORMAT </w:instrText>
      </w:r>
      <w:r>
        <w:fldChar w:fldCharType="separate"/>
      </w:r>
      <w:r>
        <w:t xml:space="preserve">Figure </w:t>
      </w:r>
      <w:r>
        <w:rPr>
          <w:noProof/>
        </w:rPr>
        <w:t>1</w:t>
      </w:r>
      <w:r>
        <w:fldChar w:fldCharType="end"/>
      </w:r>
      <w:r>
        <w:t>. The values are in the region of the actual wind tunnel results, so to speak. They may not be an accurate interpretation of the true fluid mechanics; however, they are of the same numerical order which supports the assumption of a correct simulation setup. The Fluent results viewer is used to a</w:t>
      </w:r>
      <w:r w:rsidR="00C00CB0">
        <w:t>ttain a general idea of air</w:t>
      </w:r>
      <w:r>
        <w:t>flow structure</w:t>
      </w:r>
      <w:r w:rsidR="00C00CB0">
        <w:t>s</w:t>
      </w:r>
      <w:r>
        <w:t xml:space="preserve"> around the Ahmed body. </w:t>
      </w:r>
      <w:r>
        <w:fldChar w:fldCharType="begin"/>
      </w:r>
      <w:r>
        <w:instrText xml:space="preserve"> REF _Ref7012717 \h  \* MERGEFORMAT </w:instrText>
      </w:r>
      <w:r>
        <w:fldChar w:fldCharType="separate"/>
      </w:r>
      <w:r>
        <w:t xml:space="preserve">Figure </w:t>
      </w:r>
      <w:r>
        <w:rPr>
          <w:noProof/>
        </w:rPr>
        <w:t>2</w:t>
      </w:r>
      <w:r>
        <w:fldChar w:fldCharType="end"/>
      </w:r>
      <w:r>
        <w:t xml:space="preserve"> clearly shows the 40m/s about the inlet which gradually reduces upon approach to the body. A higher velocity is seen about the front radius and rear slant separation points. The trailing wake is observed as a low velocity which increases towards the outlet. The presence of significantly jagged contours are noted; this is due to the course mesh used. The contours of static pressure shown in </w:t>
      </w:r>
      <w:r>
        <w:fldChar w:fldCharType="begin"/>
      </w:r>
      <w:r>
        <w:instrText xml:space="preserve"> REF _Ref7013712 \h  \* MERGEFORMAT </w:instrText>
      </w:r>
      <w:r>
        <w:fldChar w:fldCharType="separate"/>
      </w:r>
      <w:r>
        <w:t xml:space="preserve">Figure </w:t>
      </w:r>
      <w:r>
        <w:rPr>
          <w:noProof/>
        </w:rPr>
        <w:t>3</w:t>
      </w:r>
      <w:r>
        <w:fldChar w:fldCharType="end"/>
      </w:r>
      <w:r>
        <w:t xml:space="preserve"> </w:t>
      </w:r>
      <w:r w:rsidR="00C00CB0">
        <w:t>are as expected</w:t>
      </w:r>
      <w:r>
        <w:t xml:space="preserve">. It is noted that there is no change in pressure around the rear leg of the Ahmed body, this may indicate the need of further mesh refinement. The presence of an immediate backing up of pressure upon inlet along with a non-returning to zero pressure upon exit is also noted; this indicates the need for a larger fluid volume in front and behind the Ahmed body to allow for unhindered entry and fully diffused exit. </w:t>
      </w:r>
      <w:r>
        <w:fldChar w:fldCharType="begin"/>
      </w:r>
      <w:r>
        <w:instrText xml:space="preserve"> REF _Ref7014787 \h  \* MERGEFORMAT </w:instrText>
      </w:r>
      <w:r>
        <w:fldChar w:fldCharType="separate"/>
      </w:r>
      <w:r>
        <w:t xml:space="preserve">Figure </w:t>
      </w:r>
      <w:r>
        <w:rPr>
          <w:noProof/>
        </w:rPr>
        <w:t>4</w:t>
      </w:r>
      <w:r>
        <w:fldChar w:fldCharType="end"/>
      </w:r>
      <w:r>
        <w:t xml:space="preserve"> shows the results of developing a familiarisation with the </w:t>
      </w:r>
      <w:proofErr w:type="spellStart"/>
      <w:r>
        <w:t>Ansys</w:t>
      </w:r>
      <w:proofErr w:type="spellEnd"/>
      <w:r>
        <w:t xml:space="preserve"> post processor;</w:t>
      </w:r>
      <w:r w:rsidRPr="0027777D">
        <w:t xml:space="preserve"> </w:t>
      </w:r>
      <w:r>
        <w:t xml:space="preserve">streamlines, swirling strength, volume rendering and contours of pressure are included to showcase the fluid behaviour display </w:t>
      </w:r>
      <w:r w:rsidR="00C00CB0">
        <w:t>options</w:t>
      </w:r>
      <w:r>
        <w:t xml:space="preserve">. </w:t>
      </w:r>
    </w:p>
    <w:p w:rsidR="00C00CB0" w:rsidRDefault="00C00CB0" w:rsidP="00C00CB0">
      <w:r>
        <w:br w:type="page"/>
      </w:r>
    </w:p>
    <w:p w:rsidR="00C00CB0" w:rsidRDefault="00C00CB0" w:rsidP="00C00CB0"/>
    <w:p w:rsidR="007C7CE1" w:rsidRDefault="007C7CE1" w:rsidP="007C7CE1">
      <w:pPr>
        <w:keepNext/>
        <w:spacing w:after="0" w:line="360" w:lineRule="auto"/>
      </w:pPr>
      <w:r>
        <w:rPr>
          <w:noProof/>
          <w:lang w:eastAsia="en-GB"/>
        </w:rPr>
        <w:drawing>
          <wp:inline distT="0" distB="0" distL="0" distR="0" wp14:anchorId="01CD3E8A" wp14:editId="39E4E00B">
            <wp:extent cx="5731510" cy="534670"/>
            <wp:effectExtent l="19050" t="19050" r="21590"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34670"/>
                    </a:xfrm>
                    <a:prstGeom prst="rect">
                      <a:avLst/>
                    </a:prstGeom>
                    <a:ln w="9525">
                      <a:solidFill>
                        <a:schemeClr val="tx1"/>
                      </a:solidFill>
                    </a:ln>
                  </pic:spPr>
                </pic:pic>
              </a:graphicData>
            </a:graphic>
          </wp:inline>
        </w:drawing>
      </w:r>
    </w:p>
    <w:p w:rsidR="007C7CE1" w:rsidRDefault="007C7CE1" w:rsidP="00C00CB0">
      <w:pPr>
        <w:pStyle w:val="Caption"/>
        <w:spacing w:line="360" w:lineRule="auto"/>
      </w:pPr>
      <w:bookmarkStart w:id="5" w:name="_Ref7005606"/>
      <w:bookmarkStart w:id="6" w:name="_Toc7302755"/>
      <w:r>
        <w:t xml:space="preserve">Figure </w:t>
      </w:r>
      <w:r w:rsidR="0036433B">
        <w:fldChar w:fldCharType="begin"/>
      </w:r>
      <w:r w:rsidR="0036433B">
        <w:instrText xml:space="preserve"> SEQ Figure \* ARABIC </w:instrText>
      </w:r>
      <w:r w:rsidR="0036433B">
        <w:fldChar w:fldCharType="separate"/>
      </w:r>
      <w:r w:rsidR="003D166B">
        <w:rPr>
          <w:noProof/>
        </w:rPr>
        <w:t>1</w:t>
      </w:r>
      <w:r w:rsidR="0036433B">
        <w:rPr>
          <w:noProof/>
        </w:rPr>
        <w:fldChar w:fldCharType="end"/>
      </w:r>
      <w:bookmarkEnd w:id="5"/>
      <w:r>
        <w:t>- Sim_1 C</w:t>
      </w:r>
      <w:r w:rsidRPr="002D726E">
        <w:t>oefficient</w:t>
      </w:r>
      <w:r>
        <w:t xml:space="preserve"> Values</w:t>
      </w:r>
      <w:bookmarkEnd w:id="6"/>
    </w:p>
    <w:p w:rsidR="00C00CB0" w:rsidRPr="00C00CB0" w:rsidRDefault="00C00CB0" w:rsidP="00C00CB0"/>
    <w:p w:rsidR="007C7CE1" w:rsidRDefault="007C7CE1" w:rsidP="007C7CE1">
      <w:pPr>
        <w:keepNext/>
        <w:spacing w:after="0" w:line="360" w:lineRule="auto"/>
      </w:pPr>
      <w:r>
        <w:rPr>
          <w:noProof/>
          <w:lang w:eastAsia="en-GB"/>
        </w:rPr>
        <w:drawing>
          <wp:inline distT="0" distB="0" distL="0" distR="0" wp14:anchorId="1C73CA69" wp14:editId="2128E268">
            <wp:extent cx="5731510" cy="2484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84755"/>
                    </a:xfrm>
                    <a:prstGeom prst="rect">
                      <a:avLst/>
                    </a:prstGeom>
                  </pic:spPr>
                </pic:pic>
              </a:graphicData>
            </a:graphic>
          </wp:inline>
        </w:drawing>
      </w:r>
    </w:p>
    <w:p w:rsidR="007C7CE1" w:rsidRDefault="007C7CE1" w:rsidP="007C7CE1">
      <w:pPr>
        <w:pStyle w:val="Caption"/>
        <w:spacing w:line="360" w:lineRule="auto"/>
      </w:pPr>
      <w:bookmarkStart w:id="7" w:name="_Ref7012717"/>
      <w:bookmarkStart w:id="8" w:name="_Toc7302756"/>
      <w:r>
        <w:t xml:space="preserve">Figure </w:t>
      </w:r>
      <w:r w:rsidR="0036433B">
        <w:fldChar w:fldCharType="begin"/>
      </w:r>
      <w:r w:rsidR="0036433B">
        <w:instrText xml:space="preserve"> SEQ Figure \* ARABIC </w:instrText>
      </w:r>
      <w:r w:rsidR="0036433B">
        <w:fldChar w:fldCharType="separate"/>
      </w:r>
      <w:r w:rsidR="003D166B">
        <w:rPr>
          <w:noProof/>
        </w:rPr>
        <w:t>2</w:t>
      </w:r>
      <w:r w:rsidR="0036433B">
        <w:rPr>
          <w:noProof/>
        </w:rPr>
        <w:fldChar w:fldCharType="end"/>
      </w:r>
      <w:bookmarkEnd w:id="7"/>
      <w:r>
        <w:t xml:space="preserve"> - Sim-1 Contours of Velocity Magnitude</w:t>
      </w:r>
      <w:bookmarkEnd w:id="8"/>
    </w:p>
    <w:p w:rsidR="00C00CB0" w:rsidRPr="00C00CB0" w:rsidRDefault="00C00CB0" w:rsidP="00C00CB0"/>
    <w:p w:rsidR="007C7CE1" w:rsidRDefault="007C7CE1" w:rsidP="007C7CE1">
      <w:pPr>
        <w:keepNext/>
        <w:spacing w:after="0" w:line="360" w:lineRule="auto"/>
      </w:pPr>
      <w:r>
        <w:rPr>
          <w:noProof/>
          <w:lang w:eastAsia="en-GB"/>
        </w:rPr>
        <w:drawing>
          <wp:inline distT="0" distB="0" distL="0" distR="0" wp14:anchorId="38827577" wp14:editId="7FE12D38">
            <wp:extent cx="5731510" cy="24853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85390"/>
                    </a:xfrm>
                    <a:prstGeom prst="rect">
                      <a:avLst/>
                    </a:prstGeom>
                  </pic:spPr>
                </pic:pic>
              </a:graphicData>
            </a:graphic>
          </wp:inline>
        </w:drawing>
      </w:r>
    </w:p>
    <w:p w:rsidR="007C7CE1" w:rsidRDefault="007C7CE1" w:rsidP="007C7CE1">
      <w:pPr>
        <w:pStyle w:val="Caption"/>
        <w:spacing w:line="360" w:lineRule="auto"/>
      </w:pPr>
      <w:bookmarkStart w:id="9" w:name="_Ref7013712"/>
      <w:bookmarkStart w:id="10" w:name="_Toc7302757"/>
      <w:r>
        <w:t xml:space="preserve">Figure </w:t>
      </w:r>
      <w:r w:rsidR="0036433B">
        <w:fldChar w:fldCharType="begin"/>
      </w:r>
      <w:r w:rsidR="0036433B">
        <w:instrText xml:space="preserve"> SEQ Figure \* ARABIC </w:instrText>
      </w:r>
      <w:r w:rsidR="0036433B">
        <w:fldChar w:fldCharType="separate"/>
      </w:r>
      <w:r w:rsidR="003D166B">
        <w:rPr>
          <w:noProof/>
        </w:rPr>
        <w:t>3</w:t>
      </w:r>
      <w:r w:rsidR="0036433B">
        <w:rPr>
          <w:noProof/>
        </w:rPr>
        <w:fldChar w:fldCharType="end"/>
      </w:r>
      <w:bookmarkEnd w:id="9"/>
      <w:r>
        <w:t xml:space="preserve"> – Sim_1 Contours of Static Pressure</w:t>
      </w:r>
      <w:bookmarkEnd w:id="10"/>
    </w:p>
    <w:p w:rsidR="007C7CE1" w:rsidRPr="007C3518" w:rsidRDefault="007C7CE1" w:rsidP="007C7CE1">
      <w:pPr>
        <w:spacing w:line="360" w:lineRule="auto"/>
      </w:pPr>
    </w:p>
    <w:p w:rsidR="007C7CE1" w:rsidRDefault="007C7CE1" w:rsidP="007C7CE1">
      <w:pPr>
        <w:keepNext/>
        <w:spacing w:after="0" w:line="360" w:lineRule="auto"/>
      </w:pPr>
      <w:r>
        <w:rPr>
          <w:noProof/>
          <w:lang w:eastAsia="en-GB"/>
        </w:rPr>
        <w:lastRenderedPageBreak/>
        <w:drawing>
          <wp:inline distT="0" distB="0" distL="0" distR="0" wp14:anchorId="7C90B91F" wp14:editId="571ADD29">
            <wp:extent cx="5731510" cy="37966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96665"/>
                    </a:xfrm>
                    <a:prstGeom prst="rect">
                      <a:avLst/>
                    </a:prstGeom>
                  </pic:spPr>
                </pic:pic>
              </a:graphicData>
            </a:graphic>
          </wp:inline>
        </w:drawing>
      </w:r>
    </w:p>
    <w:p w:rsidR="007C7CE1" w:rsidRDefault="007C7CE1" w:rsidP="007C7CE1">
      <w:pPr>
        <w:pStyle w:val="Caption"/>
        <w:spacing w:line="360" w:lineRule="auto"/>
      </w:pPr>
      <w:bookmarkStart w:id="11" w:name="_Ref7014787"/>
      <w:bookmarkStart w:id="12" w:name="_Toc7302758"/>
      <w:r>
        <w:t xml:space="preserve">Figure </w:t>
      </w:r>
      <w:r w:rsidR="0036433B">
        <w:fldChar w:fldCharType="begin"/>
      </w:r>
      <w:r w:rsidR="0036433B">
        <w:instrText xml:space="preserve"> SEQ Figure \* ARABIC </w:instrText>
      </w:r>
      <w:r w:rsidR="0036433B">
        <w:fldChar w:fldCharType="separate"/>
      </w:r>
      <w:r w:rsidR="003D166B">
        <w:rPr>
          <w:noProof/>
        </w:rPr>
        <w:t>4</w:t>
      </w:r>
      <w:r w:rsidR="0036433B">
        <w:rPr>
          <w:noProof/>
        </w:rPr>
        <w:fldChar w:fldCharType="end"/>
      </w:r>
      <w:bookmarkEnd w:id="11"/>
      <w:r>
        <w:t xml:space="preserve"> - Sim_1 Post Processor Results</w:t>
      </w:r>
      <w:bookmarkEnd w:id="12"/>
    </w:p>
    <w:p w:rsidR="007C7CE1" w:rsidRPr="007C3518"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r>
        <w:br w:type="page"/>
      </w:r>
    </w:p>
    <w:p w:rsidR="007C7CE1" w:rsidRDefault="007C7CE1" w:rsidP="00C00CB0">
      <w:pPr>
        <w:pStyle w:val="Heading2"/>
      </w:pPr>
      <w:bookmarkStart w:id="13" w:name="_Toc7302742"/>
      <w:r>
        <w:lastRenderedPageBreak/>
        <w:t>Sim_2 K-Epsilon Realizable Revised v1</w:t>
      </w:r>
      <w:bookmarkEnd w:id="13"/>
    </w:p>
    <w:p w:rsidR="007C7CE1" w:rsidRDefault="007C7CE1" w:rsidP="007C7CE1">
      <w:pPr>
        <w:spacing w:line="360" w:lineRule="auto"/>
      </w:pPr>
      <w:r>
        <w:t>12/03/2019</w:t>
      </w:r>
    </w:p>
    <w:p w:rsidR="00C00CB0" w:rsidRDefault="007C7CE1" w:rsidP="00C00CB0">
      <w:pPr>
        <w:spacing w:line="360" w:lineRule="auto"/>
        <w:jc w:val="both"/>
      </w:pPr>
      <w:r>
        <w:t xml:space="preserve">After consideration of the initial simulation results; the fluid volume dimensions are increased in length and height to, 6m long x 2m tall x 1m wide. The mesh view shown in </w:t>
      </w:r>
      <w:r>
        <w:fldChar w:fldCharType="begin"/>
      </w:r>
      <w:r>
        <w:instrText xml:space="preserve"> REF _Ref7036096 \h  \* MERGEFORMAT </w:instrText>
      </w:r>
      <w:r>
        <w:fldChar w:fldCharType="separate"/>
      </w:r>
      <w:r>
        <w:t xml:space="preserve">Figure </w:t>
      </w:r>
      <w:r>
        <w:rPr>
          <w:noProof/>
        </w:rPr>
        <w:t>5</w:t>
      </w:r>
      <w:r>
        <w:fldChar w:fldCharType="end"/>
      </w:r>
      <w:r>
        <w:t xml:space="preserve"> highlights a large density box containing elements of 0.025m for the purpose of better capturing the flow structures about the Ahmed body. The lift and drag coefficient values are 0.35755 and 0.30896 respectively, they are again sensible and strikingly close to the actual wind tunnel values, </w:t>
      </w:r>
      <w:r>
        <w:fldChar w:fldCharType="begin"/>
      </w:r>
      <w:r>
        <w:instrText xml:space="preserve"> REF _Ref7038601 \h  \* MERGEFORMAT </w:instrText>
      </w:r>
      <w:r>
        <w:fldChar w:fldCharType="separate"/>
      </w:r>
      <w:r>
        <w:t xml:space="preserve">Figure </w:t>
      </w:r>
      <w:r>
        <w:rPr>
          <w:noProof/>
        </w:rPr>
        <w:t>6</w:t>
      </w:r>
      <w:r>
        <w:fldChar w:fldCharType="end"/>
      </w:r>
      <w:r>
        <w:t xml:space="preserve"> (**mesh ref**) The nature of the air velocity is seen to be better developed in </w:t>
      </w:r>
      <w:r>
        <w:fldChar w:fldCharType="begin"/>
      </w:r>
      <w:r>
        <w:instrText xml:space="preserve"> REF _Ref7042126 \h  \* MERGEFORMAT </w:instrText>
      </w:r>
      <w:r>
        <w:fldChar w:fldCharType="separate"/>
      </w:r>
      <w:r>
        <w:t xml:space="preserve">Figure </w:t>
      </w:r>
      <w:r>
        <w:rPr>
          <w:noProof/>
        </w:rPr>
        <w:t>7</w:t>
      </w:r>
      <w:r>
        <w:fldChar w:fldCharType="end"/>
      </w:r>
      <w:r>
        <w:t xml:space="preserve">; there is now sufficient volume in front of the Ahmed body, this enables the air to travel unhindered and maintain 40m/s for more than a meter. The wake region also seems to be captured sufficiently with regards to the settling of velocity on approach to the outlet. </w:t>
      </w:r>
      <w:r>
        <w:fldChar w:fldCharType="begin"/>
      </w:r>
      <w:r>
        <w:instrText xml:space="preserve"> REF _Ref7042548 \h  \* MERGEFORMAT </w:instrText>
      </w:r>
      <w:r>
        <w:fldChar w:fldCharType="separate"/>
      </w:r>
      <w:r>
        <w:t xml:space="preserve">Figure </w:t>
      </w:r>
      <w:r>
        <w:rPr>
          <w:noProof/>
        </w:rPr>
        <w:t>8</w:t>
      </w:r>
      <w:r>
        <w:fldChar w:fldCharType="end"/>
      </w:r>
      <w:r>
        <w:t xml:space="preserve"> shows a slight backing up of pressure between the inlet and Ahmed body and a nominalised pressure towards the outlet. It is noted that the wake trail pressure diffusion is considerably near to the outlet; the trail may indeed be longer but the software is forcing a premature ramp down in pressure. The post processor results shown in </w:t>
      </w:r>
      <w:r>
        <w:fldChar w:fldCharType="begin"/>
      </w:r>
      <w:r>
        <w:instrText xml:space="preserve"> REF _Ref7042986 \h  \* MERGEFORMAT </w:instrText>
      </w:r>
      <w:r>
        <w:fldChar w:fldCharType="separate"/>
      </w:r>
      <w:r>
        <w:t xml:space="preserve">Figure </w:t>
      </w:r>
      <w:r>
        <w:rPr>
          <w:noProof/>
        </w:rPr>
        <w:t>9</w:t>
      </w:r>
      <w:r>
        <w:fldChar w:fldCharType="end"/>
      </w:r>
      <w:r>
        <w:t xml:space="preserve"> clearly highlight un-settled air streams. The swirling discriminant is a method of identifying local vortex regions; the residual wake is captured and shown clearer than with streamlines. The ratio within the </w:t>
      </w:r>
      <w:proofErr w:type="spellStart"/>
      <w:r>
        <w:t>Ansys</w:t>
      </w:r>
      <w:proofErr w:type="spellEnd"/>
      <w:r>
        <w:t xml:space="preserve"> post processor for the swirling discriminant is set to </w:t>
      </w:r>
      <w:r w:rsidRPr="00185F5D">
        <w:t>0.0758064</w:t>
      </w:r>
      <w:r>
        <w:t xml:space="preserve"> for this simulation and all further simulations to allow equivalent comparability.  </w:t>
      </w:r>
    </w:p>
    <w:p w:rsidR="007C7CE1" w:rsidRDefault="007C7CE1" w:rsidP="00C00CB0"/>
    <w:p w:rsidR="001166E5" w:rsidRPr="00E11F23" w:rsidRDefault="001166E5" w:rsidP="00C00CB0"/>
    <w:p w:rsidR="007C7CE1" w:rsidRDefault="007C7CE1" w:rsidP="007C7CE1">
      <w:pPr>
        <w:keepNext/>
        <w:spacing w:after="0" w:line="360" w:lineRule="auto"/>
      </w:pPr>
      <w:r>
        <w:rPr>
          <w:noProof/>
          <w:lang w:eastAsia="en-GB"/>
        </w:rPr>
        <w:drawing>
          <wp:inline distT="0" distB="0" distL="0" distR="0" wp14:anchorId="3CA35452" wp14:editId="60E6B33E">
            <wp:extent cx="5731510" cy="26714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71445"/>
                    </a:xfrm>
                    <a:prstGeom prst="rect">
                      <a:avLst/>
                    </a:prstGeom>
                  </pic:spPr>
                </pic:pic>
              </a:graphicData>
            </a:graphic>
          </wp:inline>
        </w:drawing>
      </w:r>
    </w:p>
    <w:p w:rsidR="007C7CE1" w:rsidRDefault="007C7CE1" w:rsidP="007C7CE1">
      <w:pPr>
        <w:pStyle w:val="Caption"/>
        <w:spacing w:line="360" w:lineRule="auto"/>
      </w:pPr>
      <w:bookmarkStart w:id="14" w:name="_Ref7036096"/>
      <w:bookmarkStart w:id="15" w:name="_Toc7302759"/>
      <w:r>
        <w:t xml:space="preserve">Figure </w:t>
      </w:r>
      <w:r w:rsidR="0036433B">
        <w:fldChar w:fldCharType="begin"/>
      </w:r>
      <w:r w:rsidR="0036433B">
        <w:instrText xml:space="preserve"> SEQ Figure \* ARABIC </w:instrText>
      </w:r>
      <w:r w:rsidR="0036433B">
        <w:fldChar w:fldCharType="separate"/>
      </w:r>
      <w:r w:rsidR="003D166B">
        <w:rPr>
          <w:noProof/>
        </w:rPr>
        <w:t>5</w:t>
      </w:r>
      <w:r w:rsidR="0036433B">
        <w:rPr>
          <w:noProof/>
        </w:rPr>
        <w:fldChar w:fldCharType="end"/>
      </w:r>
      <w:bookmarkEnd w:id="14"/>
      <w:r>
        <w:t xml:space="preserve"> - Sim_2 Mesh Revision</w:t>
      </w:r>
      <w:bookmarkEnd w:id="15"/>
    </w:p>
    <w:p w:rsidR="00C00CB0" w:rsidRDefault="00C00CB0" w:rsidP="00C00CB0"/>
    <w:p w:rsidR="001166E5" w:rsidRPr="00C00CB0" w:rsidRDefault="001166E5" w:rsidP="00C00CB0"/>
    <w:p w:rsidR="001166E5" w:rsidRDefault="007C7CE1" w:rsidP="007C7CE1">
      <w:pPr>
        <w:keepNext/>
        <w:spacing w:after="0" w:line="360" w:lineRule="auto"/>
      </w:pPr>
      <w:r>
        <w:rPr>
          <w:noProof/>
          <w:lang w:eastAsia="en-GB"/>
        </w:rPr>
        <w:drawing>
          <wp:inline distT="0" distB="0" distL="0" distR="0" wp14:anchorId="0D77291E" wp14:editId="2F712457">
            <wp:extent cx="5731510" cy="689610"/>
            <wp:effectExtent l="19050" t="19050" r="2159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89610"/>
                    </a:xfrm>
                    <a:prstGeom prst="rect">
                      <a:avLst/>
                    </a:prstGeom>
                    <a:ln>
                      <a:solidFill>
                        <a:schemeClr val="tx1"/>
                      </a:solidFill>
                    </a:ln>
                  </pic:spPr>
                </pic:pic>
              </a:graphicData>
            </a:graphic>
          </wp:inline>
        </w:drawing>
      </w:r>
    </w:p>
    <w:p w:rsidR="007C7CE1" w:rsidRDefault="007C7CE1" w:rsidP="007C7CE1">
      <w:pPr>
        <w:pStyle w:val="Caption"/>
        <w:spacing w:line="360" w:lineRule="auto"/>
      </w:pPr>
      <w:bookmarkStart w:id="16" w:name="_Ref7038601"/>
      <w:bookmarkStart w:id="17" w:name="_Toc7302760"/>
      <w:r>
        <w:t xml:space="preserve">Figure </w:t>
      </w:r>
      <w:r w:rsidR="0036433B">
        <w:fldChar w:fldCharType="begin"/>
      </w:r>
      <w:r w:rsidR="0036433B">
        <w:instrText xml:space="preserve"> SEQ Figure \* ARABIC </w:instrText>
      </w:r>
      <w:r w:rsidR="0036433B">
        <w:fldChar w:fldCharType="separate"/>
      </w:r>
      <w:r w:rsidR="003D166B">
        <w:rPr>
          <w:noProof/>
        </w:rPr>
        <w:t>6</w:t>
      </w:r>
      <w:r w:rsidR="0036433B">
        <w:rPr>
          <w:noProof/>
        </w:rPr>
        <w:fldChar w:fldCharType="end"/>
      </w:r>
      <w:bookmarkEnd w:id="16"/>
      <w:r>
        <w:t xml:space="preserve"> - Sim_2 C</w:t>
      </w:r>
      <w:r w:rsidRPr="002D726E">
        <w:t>oefficient</w:t>
      </w:r>
      <w:r>
        <w:t xml:space="preserve"> Values</w:t>
      </w:r>
      <w:bookmarkEnd w:id="17"/>
    </w:p>
    <w:p w:rsidR="00C00CB0" w:rsidRPr="00C00CB0" w:rsidRDefault="00C00CB0" w:rsidP="00C00CB0"/>
    <w:p w:rsidR="007C7CE1" w:rsidRDefault="007C7CE1" w:rsidP="007C7CE1">
      <w:pPr>
        <w:keepNext/>
        <w:spacing w:after="0" w:line="360" w:lineRule="auto"/>
      </w:pPr>
      <w:r>
        <w:rPr>
          <w:noProof/>
          <w:lang w:eastAsia="en-GB"/>
        </w:rPr>
        <w:drawing>
          <wp:inline distT="0" distB="0" distL="0" distR="0" wp14:anchorId="228BD92D" wp14:editId="6A175655">
            <wp:extent cx="5731510" cy="24695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69515"/>
                    </a:xfrm>
                    <a:prstGeom prst="rect">
                      <a:avLst/>
                    </a:prstGeom>
                  </pic:spPr>
                </pic:pic>
              </a:graphicData>
            </a:graphic>
          </wp:inline>
        </w:drawing>
      </w:r>
    </w:p>
    <w:p w:rsidR="007C7CE1" w:rsidRDefault="007C7CE1" w:rsidP="007C7CE1">
      <w:pPr>
        <w:pStyle w:val="Caption"/>
        <w:spacing w:line="360" w:lineRule="auto"/>
      </w:pPr>
      <w:bookmarkStart w:id="18" w:name="_Ref7042126"/>
      <w:bookmarkStart w:id="19" w:name="_Toc7302761"/>
      <w:r>
        <w:t xml:space="preserve">Figure </w:t>
      </w:r>
      <w:r w:rsidR="0036433B">
        <w:fldChar w:fldCharType="begin"/>
      </w:r>
      <w:r w:rsidR="0036433B">
        <w:instrText xml:space="preserve"> SEQ Figure \* ARABIC </w:instrText>
      </w:r>
      <w:r w:rsidR="0036433B">
        <w:fldChar w:fldCharType="separate"/>
      </w:r>
      <w:r w:rsidR="003D166B">
        <w:rPr>
          <w:noProof/>
        </w:rPr>
        <w:t>7</w:t>
      </w:r>
      <w:r w:rsidR="0036433B">
        <w:rPr>
          <w:noProof/>
        </w:rPr>
        <w:fldChar w:fldCharType="end"/>
      </w:r>
      <w:bookmarkEnd w:id="18"/>
      <w:r>
        <w:t xml:space="preserve"> - Sim_2 Contours of Velocity Magnitude</w:t>
      </w:r>
      <w:bookmarkEnd w:id="19"/>
    </w:p>
    <w:p w:rsidR="001166E5" w:rsidRPr="001166E5" w:rsidRDefault="001166E5" w:rsidP="001166E5"/>
    <w:p w:rsidR="007C7CE1" w:rsidRDefault="007C7CE1" w:rsidP="007C7CE1">
      <w:pPr>
        <w:keepNext/>
        <w:spacing w:after="0" w:line="360" w:lineRule="auto"/>
      </w:pPr>
      <w:r>
        <w:rPr>
          <w:noProof/>
          <w:lang w:eastAsia="en-GB"/>
        </w:rPr>
        <w:drawing>
          <wp:inline distT="0" distB="0" distL="0" distR="0" wp14:anchorId="1C57E38E" wp14:editId="72C18EE8">
            <wp:extent cx="5731510" cy="24803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480310"/>
                    </a:xfrm>
                    <a:prstGeom prst="rect">
                      <a:avLst/>
                    </a:prstGeom>
                  </pic:spPr>
                </pic:pic>
              </a:graphicData>
            </a:graphic>
          </wp:inline>
        </w:drawing>
      </w:r>
    </w:p>
    <w:p w:rsidR="007C7CE1" w:rsidRDefault="007C7CE1" w:rsidP="007C7CE1">
      <w:pPr>
        <w:pStyle w:val="Caption"/>
        <w:spacing w:line="360" w:lineRule="auto"/>
      </w:pPr>
      <w:bookmarkStart w:id="20" w:name="_Ref7042548"/>
      <w:bookmarkStart w:id="21" w:name="_Toc7302762"/>
      <w:r>
        <w:t xml:space="preserve">Figure </w:t>
      </w:r>
      <w:r w:rsidR="0036433B">
        <w:fldChar w:fldCharType="begin"/>
      </w:r>
      <w:r w:rsidR="0036433B">
        <w:instrText xml:space="preserve"> SEQ Figure \* ARABIC </w:instrText>
      </w:r>
      <w:r w:rsidR="0036433B">
        <w:fldChar w:fldCharType="separate"/>
      </w:r>
      <w:r w:rsidR="003D166B">
        <w:rPr>
          <w:noProof/>
        </w:rPr>
        <w:t>8</w:t>
      </w:r>
      <w:r w:rsidR="0036433B">
        <w:rPr>
          <w:noProof/>
        </w:rPr>
        <w:fldChar w:fldCharType="end"/>
      </w:r>
      <w:bookmarkEnd w:id="20"/>
      <w:r>
        <w:t xml:space="preserve"> - Sim_2 Contours of Static Pressure</w:t>
      </w:r>
      <w:bookmarkEnd w:id="21"/>
    </w:p>
    <w:p w:rsidR="00C00CB0" w:rsidRDefault="00C00CB0" w:rsidP="00C00CB0"/>
    <w:p w:rsidR="001166E5" w:rsidRDefault="001166E5" w:rsidP="00C00CB0"/>
    <w:p w:rsidR="001166E5" w:rsidRDefault="001166E5" w:rsidP="00C00CB0"/>
    <w:p w:rsidR="001166E5" w:rsidRDefault="001166E5" w:rsidP="00C00CB0"/>
    <w:p w:rsidR="001166E5" w:rsidRPr="00C00CB0" w:rsidRDefault="001166E5" w:rsidP="00C00CB0"/>
    <w:p w:rsidR="007C7CE1" w:rsidRDefault="007C7CE1" w:rsidP="007C7CE1">
      <w:pPr>
        <w:keepNext/>
        <w:spacing w:after="0" w:line="360" w:lineRule="auto"/>
      </w:pPr>
      <w:r>
        <w:rPr>
          <w:noProof/>
          <w:lang w:eastAsia="en-GB"/>
        </w:rPr>
        <w:drawing>
          <wp:inline distT="0" distB="0" distL="0" distR="0" wp14:anchorId="06944FB3" wp14:editId="02C22B6C">
            <wp:extent cx="5731510" cy="37407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740785"/>
                    </a:xfrm>
                    <a:prstGeom prst="rect">
                      <a:avLst/>
                    </a:prstGeom>
                  </pic:spPr>
                </pic:pic>
              </a:graphicData>
            </a:graphic>
          </wp:inline>
        </w:drawing>
      </w:r>
    </w:p>
    <w:p w:rsidR="007C7CE1" w:rsidRDefault="007C7CE1" w:rsidP="007C7CE1">
      <w:pPr>
        <w:pStyle w:val="Caption"/>
        <w:spacing w:line="360" w:lineRule="auto"/>
      </w:pPr>
      <w:bookmarkStart w:id="22" w:name="_Ref7042986"/>
      <w:bookmarkStart w:id="23" w:name="_Toc7302763"/>
      <w:r>
        <w:t xml:space="preserve">Figure </w:t>
      </w:r>
      <w:r w:rsidR="0036433B">
        <w:fldChar w:fldCharType="begin"/>
      </w:r>
      <w:r w:rsidR="0036433B">
        <w:instrText xml:space="preserve"> SEQ Figure \* ARABIC </w:instrText>
      </w:r>
      <w:r w:rsidR="0036433B">
        <w:fldChar w:fldCharType="separate"/>
      </w:r>
      <w:r w:rsidR="003D166B">
        <w:rPr>
          <w:noProof/>
        </w:rPr>
        <w:t>9</w:t>
      </w:r>
      <w:r w:rsidR="0036433B">
        <w:rPr>
          <w:noProof/>
        </w:rPr>
        <w:fldChar w:fldCharType="end"/>
      </w:r>
      <w:bookmarkEnd w:id="22"/>
      <w:r>
        <w:t xml:space="preserve"> - Sim_2 </w:t>
      </w:r>
      <w:r w:rsidRPr="006A1AA8">
        <w:t>Post Processor Results</w:t>
      </w:r>
      <w:bookmarkEnd w:id="23"/>
    </w:p>
    <w:p w:rsidR="007C7CE1" w:rsidRDefault="007C7CE1" w:rsidP="007C7CE1">
      <w:pPr>
        <w:spacing w:line="360" w:lineRule="auto"/>
      </w:pPr>
      <w:r>
        <w:br w:type="page"/>
      </w:r>
    </w:p>
    <w:p w:rsidR="007C7CE1" w:rsidRDefault="007C7CE1" w:rsidP="007C7CE1">
      <w:pPr>
        <w:pStyle w:val="Heading2"/>
        <w:spacing w:line="360" w:lineRule="auto"/>
      </w:pPr>
      <w:bookmarkStart w:id="24" w:name="_Toc7302743"/>
      <w:r>
        <w:lastRenderedPageBreak/>
        <w:t>Sim_3 K-Epsilon Realizable Revised v2</w:t>
      </w:r>
      <w:bookmarkEnd w:id="24"/>
    </w:p>
    <w:p w:rsidR="007C7CE1" w:rsidRDefault="007C7CE1" w:rsidP="007C7CE1">
      <w:pPr>
        <w:spacing w:line="360" w:lineRule="auto"/>
      </w:pPr>
      <w:r>
        <w:t>12/03/2019</w:t>
      </w:r>
    </w:p>
    <w:p w:rsidR="007C7CE1" w:rsidRDefault="007C7CE1" w:rsidP="001166E5">
      <w:pPr>
        <w:spacing w:line="360" w:lineRule="auto"/>
        <w:jc w:val="both"/>
      </w:pPr>
      <w:r>
        <w:t>The length of the fluid volume is extended by 1.5m in response to the findings of the previous simulation, the observed disadvantage of this is an increase in</w:t>
      </w:r>
      <w:r w:rsidR="001166E5">
        <w:t xml:space="preserve"> per</w:t>
      </w:r>
      <w:r>
        <w:t xml:space="preserve"> iteration solving time. The lift and drag coefficient values are 0.39892 and 0.35471 respectively, </w:t>
      </w:r>
      <w:r>
        <w:fldChar w:fldCharType="begin"/>
      </w:r>
      <w:r>
        <w:instrText xml:space="preserve"> REF _Ref7097059 \h  \* MERGEFORMAT </w:instrText>
      </w:r>
      <w:r>
        <w:fldChar w:fldCharType="separate"/>
      </w:r>
      <w:r>
        <w:t xml:space="preserve">Figure </w:t>
      </w:r>
      <w:r>
        <w:rPr>
          <w:noProof/>
        </w:rPr>
        <w:t>10</w:t>
      </w:r>
      <w:r>
        <w:fldChar w:fldCharType="end"/>
      </w:r>
      <w:r>
        <w:t xml:space="preserve">. The flow structures surrounding the Ahmed body seem to be well captured on the whole, </w:t>
      </w:r>
      <w:r>
        <w:fldChar w:fldCharType="begin"/>
      </w:r>
      <w:r>
        <w:instrText xml:space="preserve"> REF _Ref7097755 \h  \* MERGEFORMAT </w:instrText>
      </w:r>
      <w:r>
        <w:fldChar w:fldCharType="separate"/>
      </w:r>
      <w:r>
        <w:t xml:space="preserve">Figure </w:t>
      </w:r>
      <w:r>
        <w:rPr>
          <w:noProof/>
        </w:rPr>
        <w:t>11</w:t>
      </w:r>
      <w:r>
        <w:fldChar w:fldCharType="end"/>
      </w:r>
      <w:r>
        <w:t xml:space="preserve"> and </w:t>
      </w:r>
      <w:r>
        <w:fldChar w:fldCharType="begin"/>
      </w:r>
      <w:r>
        <w:instrText xml:space="preserve"> REF _Ref7097761 \h  \* MERGEFORMAT </w:instrText>
      </w:r>
      <w:r>
        <w:fldChar w:fldCharType="separate"/>
      </w:r>
      <w:r>
        <w:t xml:space="preserve">Figure </w:t>
      </w:r>
      <w:r>
        <w:rPr>
          <w:noProof/>
        </w:rPr>
        <w:t>12</w:t>
      </w:r>
      <w:r>
        <w:fldChar w:fldCharType="end"/>
      </w:r>
      <w:r>
        <w:t>. Some velocity flux does remains and can be seen on the outlet face; be that as it may, the streamlines are seen to straighten out and the swirling discriminant is diminis</w:t>
      </w:r>
      <w:r w:rsidR="001166E5">
        <w:t>hed before reaching the outlet</w:t>
      </w:r>
      <w:r>
        <w:t>. Therefore, the overall length of the geometry bounds will be reduced by 1 meter to conserve computational power and decrease the overall solving time.</w:t>
      </w:r>
    </w:p>
    <w:p w:rsidR="001166E5" w:rsidRPr="00801DF0" w:rsidRDefault="001166E5" w:rsidP="001166E5">
      <w:pPr>
        <w:spacing w:line="360" w:lineRule="auto"/>
        <w:jc w:val="both"/>
        <w:rPr>
          <w:b/>
        </w:rPr>
      </w:pPr>
    </w:p>
    <w:p w:rsidR="007C7CE1" w:rsidRDefault="007C7CE1" w:rsidP="007C7CE1">
      <w:pPr>
        <w:keepNext/>
        <w:spacing w:after="0" w:line="360" w:lineRule="auto"/>
      </w:pPr>
      <w:r>
        <w:rPr>
          <w:noProof/>
          <w:lang w:eastAsia="en-GB"/>
        </w:rPr>
        <w:drawing>
          <wp:inline distT="0" distB="0" distL="0" distR="0" wp14:anchorId="6E0873D9" wp14:editId="55512CB7">
            <wp:extent cx="5731510" cy="617220"/>
            <wp:effectExtent l="19050" t="19050" r="21590" b="114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17220"/>
                    </a:xfrm>
                    <a:prstGeom prst="rect">
                      <a:avLst/>
                    </a:prstGeom>
                    <a:ln>
                      <a:solidFill>
                        <a:schemeClr val="tx1"/>
                      </a:solidFill>
                    </a:ln>
                  </pic:spPr>
                </pic:pic>
              </a:graphicData>
            </a:graphic>
          </wp:inline>
        </w:drawing>
      </w:r>
    </w:p>
    <w:p w:rsidR="007C7CE1" w:rsidRDefault="007C7CE1" w:rsidP="007C7CE1">
      <w:pPr>
        <w:pStyle w:val="Caption"/>
        <w:spacing w:line="360" w:lineRule="auto"/>
      </w:pPr>
      <w:bookmarkStart w:id="25" w:name="_Ref7097059"/>
      <w:bookmarkStart w:id="26" w:name="_Toc7302764"/>
      <w:r>
        <w:t xml:space="preserve">Figure </w:t>
      </w:r>
      <w:r w:rsidR="0036433B">
        <w:fldChar w:fldCharType="begin"/>
      </w:r>
      <w:r w:rsidR="0036433B">
        <w:instrText xml:space="preserve"> SEQ Figure \* ARABIC </w:instrText>
      </w:r>
      <w:r w:rsidR="0036433B">
        <w:fldChar w:fldCharType="separate"/>
      </w:r>
      <w:r w:rsidR="003D166B">
        <w:rPr>
          <w:noProof/>
        </w:rPr>
        <w:t>10</w:t>
      </w:r>
      <w:r w:rsidR="0036433B">
        <w:rPr>
          <w:noProof/>
        </w:rPr>
        <w:fldChar w:fldCharType="end"/>
      </w:r>
      <w:bookmarkEnd w:id="25"/>
      <w:r>
        <w:t xml:space="preserve"> - Sim_3</w:t>
      </w:r>
      <w:r w:rsidRPr="00AC0354">
        <w:t xml:space="preserve"> Coefficient Values</w:t>
      </w:r>
      <w:bookmarkEnd w:id="26"/>
    </w:p>
    <w:p w:rsidR="001166E5" w:rsidRPr="001166E5" w:rsidRDefault="001166E5" w:rsidP="001166E5"/>
    <w:p w:rsidR="007C7CE1" w:rsidRDefault="007C7CE1" w:rsidP="007C7CE1">
      <w:pPr>
        <w:keepNext/>
        <w:spacing w:after="0" w:line="360" w:lineRule="auto"/>
      </w:pPr>
      <w:r>
        <w:rPr>
          <w:noProof/>
          <w:lang w:eastAsia="en-GB"/>
        </w:rPr>
        <w:drawing>
          <wp:inline distT="0" distB="0" distL="0" distR="0" wp14:anchorId="262D5401" wp14:editId="33FC76F1">
            <wp:extent cx="5731510" cy="24682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68245"/>
                    </a:xfrm>
                    <a:prstGeom prst="rect">
                      <a:avLst/>
                    </a:prstGeom>
                  </pic:spPr>
                </pic:pic>
              </a:graphicData>
            </a:graphic>
          </wp:inline>
        </w:drawing>
      </w:r>
    </w:p>
    <w:p w:rsidR="007C7CE1" w:rsidRDefault="007C7CE1" w:rsidP="007C7CE1">
      <w:pPr>
        <w:pStyle w:val="Caption"/>
        <w:spacing w:line="360" w:lineRule="auto"/>
      </w:pPr>
      <w:bookmarkStart w:id="27" w:name="_Ref7097755"/>
      <w:bookmarkStart w:id="28" w:name="_Toc7302765"/>
      <w:r>
        <w:t xml:space="preserve">Figure </w:t>
      </w:r>
      <w:r w:rsidR="0036433B">
        <w:fldChar w:fldCharType="begin"/>
      </w:r>
      <w:r w:rsidR="0036433B">
        <w:instrText xml:space="preserve"> SEQ Figure \* ARABIC </w:instrText>
      </w:r>
      <w:r w:rsidR="0036433B">
        <w:fldChar w:fldCharType="separate"/>
      </w:r>
      <w:r w:rsidR="003D166B">
        <w:rPr>
          <w:noProof/>
        </w:rPr>
        <w:t>11</w:t>
      </w:r>
      <w:r w:rsidR="0036433B">
        <w:rPr>
          <w:noProof/>
        </w:rPr>
        <w:fldChar w:fldCharType="end"/>
      </w:r>
      <w:bookmarkEnd w:id="27"/>
      <w:r>
        <w:t xml:space="preserve"> - Sim_3</w:t>
      </w:r>
      <w:r w:rsidRPr="00CC0005">
        <w:t xml:space="preserve"> Contours of Velocity Magnitude</w:t>
      </w:r>
      <w:bookmarkEnd w:id="28"/>
    </w:p>
    <w:p w:rsidR="007C7CE1" w:rsidRDefault="007C7CE1" w:rsidP="007C7CE1">
      <w:pPr>
        <w:spacing w:line="360" w:lineRule="auto"/>
      </w:pPr>
    </w:p>
    <w:p w:rsidR="001166E5" w:rsidRDefault="001166E5" w:rsidP="007C7CE1">
      <w:pPr>
        <w:spacing w:line="360" w:lineRule="auto"/>
      </w:pPr>
    </w:p>
    <w:p w:rsidR="001166E5" w:rsidRDefault="001166E5" w:rsidP="007C7CE1">
      <w:pPr>
        <w:spacing w:line="360" w:lineRule="auto"/>
      </w:pPr>
    </w:p>
    <w:p w:rsidR="001166E5" w:rsidRDefault="001166E5" w:rsidP="007C7CE1">
      <w:pPr>
        <w:spacing w:line="360" w:lineRule="auto"/>
      </w:pPr>
    </w:p>
    <w:p w:rsidR="001166E5" w:rsidRPr="00B94E47" w:rsidRDefault="001166E5" w:rsidP="007C7CE1">
      <w:pPr>
        <w:spacing w:line="360" w:lineRule="auto"/>
      </w:pPr>
    </w:p>
    <w:p w:rsidR="007C7CE1" w:rsidRDefault="007C7CE1" w:rsidP="007C7CE1">
      <w:pPr>
        <w:keepNext/>
        <w:spacing w:after="0" w:line="360" w:lineRule="auto"/>
      </w:pPr>
      <w:r>
        <w:rPr>
          <w:noProof/>
          <w:lang w:eastAsia="en-GB"/>
        </w:rPr>
        <w:drawing>
          <wp:inline distT="0" distB="0" distL="0" distR="0" wp14:anchorId="776BC773" wp14:editId="7CCF870D">
            <wp:extent cx="5731510" cy="24822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82215"/>
                    </a:xfrm>
                    <a:prstGeom prst="rect">
                      <a:avLst/>
                    </a:prstGeom>
                  </pic:spPr>
                </pic:pic>
              </a:graphicData>
            </a:graphic>
          </wp:inline>
        </w:drawing>
      </w:r>
    </w:p>
    <w:p w:rsidR="007C7CE1" w:rsidRDefault="007C7CE1" w:rsidP="007C7CE1">
      <w:pPr>
        <w:pStyle w:val="Caption"/>
        <w:spacing w:line="360" w:lineRule="auto"/>
      </w:pPr>
      <w:bookmarkStart w:id="29" w:name="_Ref7097761"/>
      <w:bookmarkStart w:id="30" w:name="_Toc7302766"/>
      <w:r>
        <w:t xml:space="preserve">Figure </w:t>
      </w:r>
      <w:r w:rsidR="0036433B">
        <w:fldChar w:fldCharType="begin"/>
      </w:r>
      <w:r w:rsidR="0036433B">
        <w:instrText xml:space="preserve"> SEQ Figure \* ARABIC </w:instrText>
      </w:r>
      <w:r w:rsidR="0036433B">
        <w:fldChar w:fldCharType="separate"/>
      </w:r>
      <w:r w:rsidR="003D166B">
        <w:rPr>
          <w:noProof/>
        </w:rPr>
        <w:t>12</w:t>
      </w:r>
      <w:r w:rsidR="0036433B">
        <w:rPr>
          <w:noProof/>
        </w:rPr>
        <w:fldChar w:fldCharType="end"/>
      </w:r>
      <w:bookmarkEnd w:id="29"/>
      <w:r>
        <w:t xml:space="preserve"> - Sim_3</w:t>
      </w:r>
      <w:r w:rsidRPr="001E58BA">
        <w:t xml:space="preserve"> Contours of Static Pressure</w:t>
      </w:r>
      <w:bookmarkEnd w:id="30"/>
    </w:p>
    <w:p w:rsidR="007C7CE1"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407CFCBA" wp14:editId="15F840EB">
            <wp:extent cx="5731510" cy="35071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07105"/>
                    </a:xfrm>
                    <a:prstGeom prst="rect">
                      <a:avLst/>
                    </a:prstGeom>
                  </pic:spPr>
                </pic:pic>
              </a:graphicData>
            </a:graphic>
          </wp:inline>
        </w:drawing>
      </w:r>
    </w:p>
    <w:p w:rsidR="007C7CE1" w:rsidRDefault="007C7CE1" w:rsidP="007C7CE1">
      <w:pPr>
        <w:pStyle w:val="Caption"/>
        <w:spacing w:line="360" w:lineRule="auto"/>
      </w:pPr>
      <w:bookmarkStart w:id="31" w:name="_Toc7302767"/>
      <w:r>
        <w:t xml:space="preserve">Figure </w:t>
      </w:r>
      <w:r w:rsidR="0036433B">
        <w:fldChar w:fldCharType="begin"/>
      </w:r>
      <w:r w:rsidR="0036433B">
        <w:instrText xml:space="preserve"> SEQ Figure \* ARABIC </w:instrText>
      </w:r>
      <w:r w:rsidR="0036433B">
        <w:fldChar w:fldCharType="separate"/>
      </w:r>
      <w:r w:rsidR="003D166B">
        <w:rPr>
          <w:noProof/>
        </w:rPr>
        <w:t>13</w:t>
      </w:r>
      <w:r w:rsidR="0036433B">
        <w:rPr>
          <w:noProof/>
        </w:rPr>
        <w:fldChar w:fldCharType="end"/>
      </w:r>
      <w:r>
        <w:t xml:space="preserve"> - Sim_3</w:t>
      </w:r>
      <w:r w:rsidRPr="00182610">
        <w:t xml:space="preserve"> Post Processor Results</w:t>
      </w:r>
      <w:bookmarkEnd w:id="31"/>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rPr>
          <w:rFonts w:asciiTheme="majorHAnsi" w:eastAsiaTheme="majorEastAsia" w:hAnsiTheme="majorHAnsi" w:cstheme="majorBidi"/>
          <w:color w:val="262626" w:themeColor="text1" w:themeTint="D9"/>
          <w:sz w:val="32"/>
          <w:szCs w:val="32"/>
        </w:rPr>
      </w:pPr>
      <w:r>
        <w:br w:type="page"/>
      </w:r>
    </w:p>
    <w:p w:rsidR="007C7CE1" w:rsidRDefault="007C7CE1" w:rsidP="007C7CE1">
      <w:pPr>
        <w:pStyle w:val="Heading2"/>
        <w:spacing w:line="360" w:lineRule="auto"/>
      </w:pPr>
      <w:bookmarkStart w:id="32" w:name="_Toc7302744"/>
      <w:r>
        <w:lastRenderedPageBreak/>
        <w:t xml:space="preserve">Sim_4 K-Epsilon Realizable Revised </w:t>
      </w:r>
      <w:r w:rsidR="002D4F1E">
        <w:t>v3</w:t>
      </w:r>
      <w:r>
        <w:t xml:space="preserve"> &amp; 3 Prism Layers</w:t>
      </w:r>
      <w:bookmarkEnd w:id="32"/>
    </w:p>
    <w:p w:rsidR="007C7CE1" w:rsidRDefault="007C7CE1" w:rsidP="007C7CE1">
      <w:pPr>
        <w:spacing w:line="360" w:lineRule="auto"/>
      </w:pPr>
      <w:r>
        <w:t>19/03/2019</w:t>
      </w:r>
    </w:p>
    <w:p w:rsidR="007C7CE1" w:rsidRDefault="007C7CE1" w:rsidP="007C7CE1">
      <w:pPr>
        <w:spacing w:line="360" w:lineRule="auto"/>
        <w:jc w:val="both"/>
      </w:pPr>
      <w:r>
        <w:t xml:space="preserve">The simulation fluid domain geometry and mesh refinement has reached an acceptable position of compromise; in other words, the limits of the study have been calculated by the availability of time and computational power. The density box which encapsulates the whole Ahmed body has decreased in refinement to 0.04m and a new, smaller density box placed about the rear slant is set to a refinement value of 0.025m. Upon checking the orthogonal quality, aspect ratio and skew an unacceptable number of obscure cells are highlighted between the Ahmed body and the floor, shown in </w:t>
      </w:r>
      <w:r>
        <w:fldChar w:fldCharType="begin"/>
      </w:r>
      <w:r>
        <w:instrText xml:space="preserve"> REF _Ref7109611 \h  \* MERGEFORMAT </w:instrText>
      </w:r>
      <w:r>
        <w:fldChar w:fldCharType="separate"/>
      </w:r>
      <w:r>
        <w:t xml:space="preserve">Figure </w:t>
      </w:r>
      <w:r>
        <w:rPr>
          <w:noProof/>
        </w:rPr>
        <w:t>14</w:t>
      </w:r>
      <w:r>
        <w:fldChar w:fldCharType="end"/>
      </w:r>
      <w:r>
        <w:t>. The challenge of creating a suitably structured mesh around a three dimensional body is</w:t>
      </w:r>
      <w:r w:rsidR="001166E5">
        <w:t xml:space="preserve"> considerable with the inclusion of curved faces</w:t>
      </w:r>
      <w:r>
        <w:t xml:space="preserve">. Blazek </w:t>
      </w:r>
      <w:sdt>
        <w:sdtPr>
          <w:id w:val="1210222117"/>
          <w:citation/>
        </w:sdtPr>
        <w:sdtEndPr/>
        <w:sdtContent>
          <w:r>
            <w:fldChar w:fldCharType="begin"/>
          </w:r>
          <w:r>
            <w:instrText xml:space="preserve">CITATION Bla15 \n  \l 2057 </w:instrText>
          </w:r>
          <w:r>
            <w:fldChar w:fldCharType="separate"/>
          </w:r>
          <w:r w:rsidR="00587B69" w:rsidRPr="00587B69">
            <w:rPr>
              <w:noProof/>
            </w:rPr>
            <w:t>(2015)</w:t>
          </w:r>
          <w:r>
            <w:fldChar w:fldCharType="end"/>
          </w:r>
        </w:sdtContent>
      </w:sdt>
      <w:r>
        <w:t xml:space="preserve"> de</w:t>
      </w:r>
      <w:r w:rsidR="00FE1C73">
        <w:t xml:space="preserve">scribes how the mesh is used as a guide for </w:t>
      </w:r>
      <w:r w:rsidRPr="00B80DD4">
        <w:t>the governing equations</w:t>
      </w:r>
      <w:r w:rsidR="00FE1C73">
        <w:t xml:space="preserve"> and that the accuracy of the delivered solution</w:t>
      </w:r>
      <w:r>
        <w:t xml:space="preserve"> is dependent on the quality of the mesh. Therefore, it is considered appropriate to analysis and initiate refinement of the skewed cells to assure solution accuracy. </w:t>
      </w:r>
      <w:proofErr w:type="spellStart"/>
      <w:r>
        <w:t>Ansys</w:t>
      </w:r>
      <w:proofErr w:type="spellEnd"/>
      <w:r>
        <w:t xml:space="preserve"> </w:t>
      </w:r>
      <w:sdt>
        <w:sdtPr>
          <w:id w:val="-131786296"/>
          <w:citation/>
        </w:sdtPr>
        <w:sdtEndPr/>
        <w:sdtContent>
          <w:r>
            <w:fldChar w:fldCharType="begin"/>
          </w:r>
          <w:r>
            <w:instrText xml:space="preserve">CITATION Ans17 \n  \l 2057 </w:instrText>
          </w:r>
          <w:r>
            <w:fldChar w:fldCharType="separate"/>
          </w:r>
          <w:r w:rsidR="00587B69" w:rsidRPr="00587B69">
            <w:rPr>
              <w:noProof/>
            </w:rPr>
            <w:t>(2017)</w:t>
          </w:r>
          <w:r>
            <w:fldChar w:fldCharType="end"/>
          </w:r>
        </w:sdtContent>
      </w:sdt>
      <w:r>
        <w:t xml:space="preserve"> state that minimum orthogonal quality is to be more than 0.1, or maximum skewness to be less than 0.95. It is acknowledged that these values may differ depending on the constraints of the particular situation. To resolve the issue, an additional density box of value 0.015m is added to the area between the Ahmed body and the floor. The methodology behind utilising a finer mesh size is to ensure the tightly curved leg geometry is accurately captured, which lends itself towards accurately predicting the flow structures in that area. The results of further refinement are shown in </w:t>
      </w:r>
      <w:r>
        <w:fldChar w:fldCharType="begin"/>
      </w:r>
      <w:r>
        <w:instrText xml:space="preserve"> REF _Ref7115338 \h  \* MERGEFORMAT </w:instrText>
      </w:r>
      <w:r>
        <w:fldChar w:fldCharType="separate"/>
      </w:r>
      <w:r>
        <w:t xml:space="preserve">Figure </w:t>
      </w:r>
      <w:r>
        <w:rPr>
          <w:noProof/>
        </w:rPr>
        <w:t>15</w:t>
      </w:r>
      <w:r>
        <w:fldChar w:fldCharType="end"/>
      </w:r>
      <w:r>
        <w:t xml:space="preserve"> and </w:t>
      </w:r>
      <w:r>
        <w:fldChar w:fldCharType="begin"/>
      </w:r>
      <w:r>
        <w:instrText xml:space="preserve"> REF _Ref7115341 \h  \* MERGEFORMAT </w:instrText>
      </w:r>
      <w:r>
        <w:fldChar w:fldCharType="separate"/>
      </w:r>
      <w:r>
        <w:t xml:space="preserve">Figure </w:t>
      </w:r>
      <w:r>
        <w:rPr>
          <w:noProof/>
        </w:rPr>
        <w:t>16</w:t>
      </w:r>
      <w:r>
        <w:fldChar w:fldCharType="end"/>
      </w:r>
      <w:r>
        <w:t xml:space="preserve">; a handful of low quality cells remain with only two below target for orthogonal and some twenty below target for skew. </w:t>
      </w:r>
    </w:p>
    <w:p w:rsidR="007C7CE1" w:rsidRDefault="007C7CE1" w:rsidP="007C7CE1">
      <w:pPr>
        <w:spacing w:line="360" w:lineRule="auto"/>
        <w:jc w:val="both"/>
      </w:pPr>
      <w:proofErr w:type="spellStart"/>
      <w:r>
        <w:t>Lanfrit</w:t>
      </w:r>
      <w:proofErr w:type="spellEnd"/>
      <w:r>
        <w:t xml:space="preserve"> </w:t>
      </w:r>
      <w:sdt>
        <w:sdtPr>
          <w:id w:val="483355694"/>
          <w:citation/>
        </w:sdtPr>
        <w:sdtEndPr/>
        <w:sdtContent>
          <w:r>
            <w:fldChar w:fldCharType="begin"/>
          </w:r>
          <w:r>
            <w:instrText xml:space="preserve">CITATION Lan05 \n  \l 2057 </w:instrText>
          </w:r>
          <w:r>
            <w:fldChar w:fldCharType="separate"/>
          </w:r>
          <w:r w:rsidR="00587B69" w:rsidRPr="00587B69">
            <w:rPr>
              <w:noProof/>
            </w:rPr>
            <w:t>(2005)</w:t>
          </w:r>
          <w:r>
            <w:fldChar w:fldCharType="end"/>
          </w:r>
        </w:sdtContent>
      </w:sdt>
      <w:r>
        <w:t xml:space="preserve"> states that flat regions should be resolved using prismatic layers; this is to accurately capture the workings of the boundary layer. This area is described as the interaction l</w:t>
      </w:r>
      <w:r w:rsidR="00FE1C73">
        <w:t>ayer between surface and fluid, as Douglas et al. states:</w:t>
      </w:r>
    </w:p>
    <w:p w:rsidR="007C7CE1" w:rsidRDefault="007C7CE1" w:rsidP="007C7CE1">
      <w:pPr>
        <w:spacing w:line="360" w:lineRule="auto"/>
        <w:ind w:left="567" w:right="521"/>
        <w:jc w:val="both"/>
      </w:pPr>
      <w:r>
        <w:t xml:space="preserve">At the interface between a fluid and a surface in relative motion a condition known as ‘no slip’ dictates an equivalence between fluid and surface velocities. Away from the surface the fluid velocity rapidly increases; the zone in which this occurs is known as the boundary layer and its definitions is fundamental to all calculations of surface drag and viscous forces </w:t>
      </w:r>
      <w:sdt>
        <w:sdtPr>
          <w:id w:val="1113409002"/>
          <w:citation/>
        </w:sdtPr>
        <w:sdtEndPr/>
        <w:sdtContent>
          <w:r>
            <w:fldChar w:fldCharType="begin"/>
          </w:r>
          <w:r>
            <w:instrText xml:space="preserve">CITATION Dou95 \p 327 \l 2057 </w:instrText>
          </w:r>
          <w:r>
            <w:fldChar w:fldCharType="separate"/>
          </w:r>
          <w:r w:rsidR="00587B69" w:rsidRPr="00587B69">
            <w:rPr>
              <w:noProof/>
            </w:rPr>
            <w:t>(Douglas, et al., 1995, p. 327)</w:t>
          </w:r>
          <w:r>
            <w:fldChar w:fldCharType="end"/>
          </w:r>
        </w:sdtContent>
      </w:sdt>
      <w:r>
        <w:t xml:space="preserve">. </w:t>
      </w:r>
    </w:p>
    <w:p w:rsidR="007C7CE1" w:rsidRDefault="007C7CE1" w:rsidP="007C7CE1">
      <w:pPr>
        <w:spacing w:line="360" w:lineRule="auto"/>
        <w:jc w:val="both"/>
      </w:pPr>
      <w:r>
        <w:t xml:space="preserve">Three prism layers of 0.01m height and 20% growth rate are applied to the floor and external surface of the Ahmed body in a specific effort to capture those boundary layer workings. The lift and drag coefficient values are 0.36385 and 0.35456 respectively, </w:t>
      </w:r>
      <w:r>
        <w:fldChar w:fldCharType="begin"/>
      </w:r>
      <w:r>
        <w:instrText xml:space="preserve"> REF _Ref7120763 \h  \* MERGEFORMAT </w:instrText>
      </w:r>
      <w:r>
        <w:fldChar w:fldCharType="separate"/>
      </w:r>
      <w:r>
        <w:t xml:space="preserve">Figure </w:t>
      </w:r>
      <w:r>
        <w:rPr>
          <w:noProof/>
        </w:rPr>
        <w:t>17</w:t>
      </w:r>
      <w:r>
        <w:fldChar w:fldCharType="end"/>
      </w:r>
      <w:r>
        <w:t xml:space="preserve">. The pressure results shown in </w:t>
      </w:r>
      <w:r>
        <w:fldChar w:fldCharType="begin"/>
      </w:r>
      <w:r>
        <w:instrText xml:space="preserve"> REF _Ref7120925 \h  \* MERGEFORMAT </w:instrText>
      </w:r>
      <w:r>
        <w:fldChar w:fldCharType="separate"/>
      </w:r>
      <w:r>
        <w:t xml:space="preserve">Figure </w:t>
      </w:r>
      <w:r>
        <w:rPr>
          <w:noProof/>
        </w:rPr>
        <w:t>18</w:t>
      </w:r>
      <w:r>
        <w:fldChar w:fldCharType="end"/>
      </w:r>
      <w:r>
        <w:t xml:space="preserve"> continue to display the backing up of pressure in front of the Ahmed body. A considerably larger fluid domain geometry would be required to address this matter; however, the additional </w:t>
      </w:r>
      <w:r>
        <w:lastRenderedPageBreak/>
        <w:t xml:space="preserve">computational resource requirement as mentioned previous would impede the purpose of the investigation. </w:t>
      </w:r>
      <w:r>
        <w:fldChar w:fldCharType="begin"/>
      </w:r>
      <w:r>
        <w:instrText xml:space="preserve"> REF _Ref7122141 \h  \* MERGEFORMAT </w:instrText>
      </w:r>
      <w:r>
        <w:fldChar w:fldCharType="separate"/>
      </w:r>
      <w:r>
        <w:t xml:space="preserve">Figure </w:t>
      </w:r>
      <w:r>
        <w:rPr>
          <w:noProof/>
        </w:rPr>
        <w:t>19</w:t>
      </w:r>
      <w:r>
        <w:fldChar w:fldCharType="end"/>
      </w:r>
      <w:r>
        <w:t xml:space="preserve"> clearly shows a swirling among the st</w:t>
      </w:r>
      <w:r w:rsidR="00416493">
        <w:t>reamlines which identifies the c</w:t>
      </w:r>
      <w:r>
        <w:t xml:space="preserve">-pillar vortex, the swirling discriminant propagation about the rear slant seems to accurately locate the pillar’s foundation through flow detachment </w:t>
      </w:r>
      <w:sdt>
        <w:sdtPr>
          <w:id w:val="-1554374499"/>
          <w:citation/>
        </w:sdtPr>
        <w:sdtEndPr/>
        <w:sdtContent>
          <w:r>
            <w:fldChar w:fldCharType="begin"/>
          </w:r>
          <w:r>
            <w:instrText xml:space="preserve"> CITATION Vin05 \l 2057 </w:instrText>
          </w:r>
          <w:r>
            <w:fldChar w:fldCharType="separate"/>
          </w:r>
          <w:r w:rsidR="00587B69" w:rsidRPr="00587B69">
            <w:rPr>
              <w:noProof/>
            </w:rPr>
            <w:t>(Vino, et al., 2005)</w:t>
          </w:r>
          <w:r>
            <w:fldChar w:fldCharType="end"/>
          </w:r>
        </w:sdtContent>
      </w:sdt>
      <w:r>
        <w:t xml:space="preserve">. It is noted that the introduction of prism layers has presented far greater detail of flow </w:t>
      </w:r>
      <w:r w:rsidR="00416493">
        <w:t>disturbances</w:t>
      </w:r>
      <w:r>
        <w:t xml:space="preserve"> about the Ahmed body, particularly the front curves, legs and slant, shown in </w:t>
      </w:r>
      <w:r>
        <w:fldChar w:fldCharType="begin"/>
      </w:r>
      <w:r>
        <w:instrText xml:space="preserve"> REF _Ref7122141 \h  \* MERGEFORMAT </w:instrText>
      </w:r>
      <w:r>
        <w:fldChar w:fldCharType="separate"/>
      </w:r>
      <w:r>
        <w:t xml:space="preserve">Figure </w:t>
      </w:r>
      <w:r>
        <w:rPr>
          <w:noProof/>
        </w:rPr>
        <w:t>19</w:t>
      </w:r>
      <w:r>
        <w:fldChar w:fldCharType="end"/>
      </w:r>
      <w:r>
        <w:t xml:space="preserve">. </w:t>
      </w:r>
      <w:r>
        <w:fldChar w:fldCharType="begin"/>
      </w:r>
      <w:r>
        <w:instrText xml:space="preserve"> REF _Ref7123180 \h  \* MERGEFORMAT </w:instrText>
      </w:r>
      <w:r>
        <w:fldChar w:fldCharType="separate"/>
      </w:r>
      <w:r>
        <w:t xml:space="preserve">Figure </w:t>
      </w:r>
      <w:r>
        <w:rPr>
          <w:noProof/>
        </w:rPr>
        <w:t>20</w:t>
      </w:r>
      <w:r>
        <w:fldChar w:fldCharType="end"/>
      </w:r>
      <w:r>
        <w:t xml:space="preserve"> shows the varying velocities across the surfaces clearly and better</w:t>
      </w:r>
      <w:r w:rsidR="00416493">
        <w:t xml:space="preserve"> defined separation points.</w:t>
      </w:r>
      <w:r>
        <w:t xml:space="preserve"> </w:t>
      </w:r>
    </w:p>
    <w:p w:rsidR="007C7CE1" w:rsidRDefault="007C7CE1" w:rsidP="007C7CE1">
      <w:pPr>
        <w:spacing w:line="360" w:lineRule="auto"/>
        <w:jc w:val="both"/>
      </w:pPr>
    </w:p>
    <w:p w:rsidR="007C7CE1" w:rsidRPr="00EA0BCC" w:rsidRDefault="007C7CE1" w:rsidP="007C7CE1">
      <w:pPr>
        <w:spacing w:line="360" w:lineRule="auto"/>
        <w:jc w:val="both"/>
      </w:pPr>
    </w:p>
    <w:p w:rsidR="007C7CE1" w:rsidRDefault="007C7CE1" w:rsidP="007C7CE1">
      <w:pPr>
        <w:keepNext/>
        <w:spacing w:after="0" w:line="360" w:lineRule="auto"/>
      </w:pPr>
      <w:r>
        <w:rPr>
          <w:noProof/>
          <w:lang w:eastAsia="en-GB"/>
        </w:rPr>
        <w:drawing>
          <wp:inline distT="0" distB="0" distL="0" distR="0" wp14:anchorId="58E85860" wp14:editId="6493395C">
            <wp:extent cx="5731510" cy="35845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84575"/>
                    </a:xfrm>
                    <a:prstGeom prst="rect">
                      <a:avLst/>
                    </a:prstGeom>
                  </pic:spPr>
                </pic:pic>
              </a:graphicData>
            </a:graphic>
          </wp:inline>
        </w:drawing>
      </w:r>
    </w:p>
    <w:p w:rsidR="007C7CE1" w:rsidRDefault="007C7CE1" w:rsidP="007C7CE1">
      <w:pPr>
        <w:pStyle w:val="Caption"/>
        <w:spacing w:line="360" w:lineRule="auto"/>
      </w:pPr>
      <w:bookmarkStart w:id="33" w:name="_Ref7109611"/>
      <w:bookmarkStart w:id="34" w:name="_Toc7302768"/>
      <w:r>
        <w:t xml:space="preserve">Figure </w:t>
      </w:r>
      <w:r w:rsidR="0036433B">
        <w:fldChar w:fldCharType="begin"/>
      </w:r>
      <w:r w:rsidR="0036433B">
        <w:instrText xml:space="preserve"> SEQ Figure \* ARABIC </w:instrText>
      </w:r>
      <w:r w:rsidR="0036433B">
        <w:fldChar w:fldCharType="separate"/>
      </w:r>
      <w:r w:rsidR="003D166B">
        <w:rPr>
          <w:noProof/>
        </w:rPr>
        <w:t>14</w:t>
      </w:r>
      <w:r w:rsidR="0036433B">
        <w:rPr>
          <w:noProof/>
        </w:rPr>
        <w:fldChar w:fldCharType="end"/>
      </w:r>
      <w:bookmarkEnd w:id="33"/>
      <w:r>
        <w:t xml:space="preserve"> - Sim_4 </w:t>
      </w:r>
      <w:proofErr w:type="spellStart"/>
      <w:r>
        <w:t>Orthagonal</w:t>
      </w:r>
      <w:proofErr w:type="spellEnd"/>
      <w:r>
        <w:t xml:space="preserve"> Quality</w:t>
      </w:r>
      <w:bookmarkEnd w:id="34"/>
    </w:p>
    <w:p w:rsidR="007C7CE1" w:rsidRDefault="007C7CE1" w:rsidP="007C7CE1">
      <w:pPr>
        <w:spacing w:line="360" w:lineRule="auto"/>
      </w:pPr>
    </w:p>
    <w:p w:rsidR="00416493" w:rsidRDefault="00416493" w:rsidP="007C7CE1">
      <w:pPr>
        <w:spacing w:line="360" w:lineRule="auto"/>
      </w:pPr>
    </w:p>
    <w:p w:rsidR="00416493" w:rsidRDefault="00416493" w:rsidP="007C7CE1">
      <w:pPr>
        <w:spacing w:line="360" w:lineRule="auto"/>
      </w:pPr>
    </w:p>
    <w:p w:rsidR="00416493" w:rsidRDefault="00416493" w:rsidP="007C7CE1">
      <w:pPr>
        <w:spacing w:line="360" w:lineRule="auto"/>
      </w:pPr>
    </w:p>
    <w:p w:rsidR="00416493" w:rsidRDefault="00416493" w:rsidP="007C7CE1">
      <w:pPr>
        <w:spacing w:line="360" w:lineRule="auto"/>
      </w:pPr>
    </w:p>
    <w:p w:rsidR="00416493" w:rsidRDefault="00416493" w:rsidP="007C7CE1">
      <w:pPr>
        <w:spacing w:line="360" w:lineRule="auto"/>
      </w:pPr>
    </w:p>
    <w:p w:rsidR="00416493" w:rsidRPr="003706C5" w:rsidRDefault="00416493" w:rsidP="007C7CE1">
      <w:pPr>
        <w:spacing w:line="360" w:lineRule="auto"/>
      </w:pPr>
    </w:p>
    <w:p w:rsidR="007C7CE1" w:rsidRDefault="007C7CE1" w:rsidP="007C7CE1">
      <w:pPr>
        <w:keepNext/>
        <w:spacing w:after="0" w:line="360" w:lineRule="auto"/>
      </w:pPr>
      <w:r>
        <w:rPr>
          <w:noProof/>
          <w:lang w:eastAsia="en-GB"/>
        </w:rPr>
        <w:drawing>
          <wp:inline distT="0" distB="0" distL="0" distR="0" wp14:anchorId="7F0C5A21" wp14:editId="17EAB0C8">
            <wp:extent cx="5731510" cy="35794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579495"/>
                    </a:xfrm>
                    <a:prstGeom prst="rect">
                      <a:avLst/>
                    </a:prstGeom>
                  </pic:spPr>
                </pic:pic>
              </a:graphicData>
            </a:graphic>
          </wp:inline>
        </w:drawing>
      </w:r>
    </w:p>
    <w:p w:rsidR="007C7CE1" w:rsidRDefault="007C7CE1" w:rsidP="007C7CE1">
      <w:pPr>
        <w:pStyle w:val="Caption"/>
        <w:spacing w:line="360" w:lineRule="auto"/>
      </w:pPr>
      <w:bookmarkStart w:id="35" w:name="_Ref7115338"/>
      <w:bookmarkStart w:id="36" w:name="_Toc7302769"/>
      <w:r>
        <w:t xml:space="preserve">Figure </w:t>
      </w:r>
      <w:r w:rsidR="0036433B">
        <w:fldChar w:fldCharType="begin"/>
      </w:r>
      <w:r w:rsidR="0036433B">
        <w:instrText xml:space="preserve"> SEQ Figure \* ARABIC </w:instrText>
      </w:r>
      <w:r w:rsidR="0036433B">
        <w:fldChar w:fldCharType="separate"/>
      </w:r>
      <w:r w:rsidR="003D166B">
        <w:rPr>
          <w:noProof/>
        </w:rPr>
        <w:t>15</w:t>
      </w:r>
      <w:r w:rsidR="0036433B">
        <w:rPr>
          <w:noProof/>
        </w:rPr>
        <w:fldChar w:fldCharType="end"/>
      </w:r>
      <w:bookmarkEnd w:id="35"/>
      <w:r>
        <w:t xml:space="preserve"> - Sim_4 Orthogonal Quality Revisited</w:t>
      </w:r>
      <w:bookmarkEnd w:id="36"/>
    </w:p>
    <w:p w:rsidR="007C7CE1"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218CA7D3" wp14:editId="2C0F01DA">
            <wp:extent cx="5731510" cy="354520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45205"/>
                    </a:xfrm>
                    <a:prstGeom prst="rect">
                      <a:avLst/>
                    </a:prstGeom>
                  </pic:spPr>
                </pic:pic>
              </a:graphicData>
            </a:graphic>
          </wp:inline>
        </w:drawing>
      </w:r>
    </w:p>
    <w:p w:rsidR="007C7CE1" w:rsidRDefault="007C7CE1" w:rsidP="007C7CE1">
      <w:pPr>
        <w:pStyle w:val="Caption"/>
        <w:spacing w:line="360" w:lineRule="auto"/>
      </w:pPr>
      <w:bookmarkStart w:id="37" w:name="_Ref7115341"/>
      <w:bookmarkStart w:id="38" w:name="_Toc7302770"/>
      <w:r>
        <w:t xml:space="preserve">Figure </w:t>
      </w:r>
      <w:r w:rsidR="0036433B">
        <w:fldChar w:fldCharType="begin"/>
      </w:r>
      <w:r w:rsidR="0036433B">
        <w:instrText xml:space="preserve"> SEQ Figure \* ARABIC </w:instrText>
      </w:r>
      <w:r w:rsidR="0036433B">
        <w:fldChar w:fldCharType="separate"/>
      </w:r>
      <w:r w:rsidR="003D166B">
        <w:rPr>
          <w:noProof/>
        </w:rPr>
        <w:t>16</w:t>
      </w:r>
      <w:r w:rsidR="0036433B">
        <w:rPr>
          <w:noProof/>
        </w:rPr>
        <w:fldChar w:fldCharType="end"/>
      </w:r>
      <w:bookmarkEnd w:id="37"/>
      <w:r>
        <w:t xml:space="preserve"> - Sim_4 Skew</w:t>
      </w:r>
      <w:bookmarkEnd w:id="38"/>
    </w:p>
    <w:p w:rsidR="00416493" w:rsidRDefault="00416493" w:rsidP="00416493"/>
    <w:p w:rsidR="00416493" w:rsidRPr="00416493" w:rsidRDefault="00416493" w:rsidP="00416493"/>
    <w:p w:rsidR="007C7CE1" w:rsidRDefault="007C7CE1" w:rsidP="007C7CE1">
      <w:pPr>
        <w:keepNext/>
        <w:spacing w:after="0" w:line="360" w:lineRule="auto"/>
      </w:pPr>
      <w:r>
        <w:rPr>
          <w:noProof/>
          <w:lang w:eastAsia="en-GB"/>
        </w:rPr>
        <w:drawing>
          <wp:inline distT="0" distB="0" distL="0" distR="0" wp14:anchorId="56C6C483" wp14:editId="226DB7E6">
            <wp:extent cx="5731510" cy="922655"/>
            <wp:effectExtent l="19050" t="19050" r="21590" b="107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922655"/>
                    </a:xfrm>
                    <a:prstGeom prst="rect">
                      <a:avLst/>
                    </a:prstGeom>
                    <a:ln>
                      <a:solidFill>
                        <a:schemeClr val="tx1"/>
                      </a:solidFill>
                    </a:ln>
                  </pic:spPr>
                </pic:pic>
              </a:graphicData>
            </a:graphic>
          </wp:inline>
        </w:drawing>
      </w:r>
    </w:p>
    <w:p w:rsidR="007C7CE1" w:rsidRDefault="007C7CE1" w:rsidP="007C7CE1">
      <w:pPr>
        <w:pStyle w:val="Caption"/>
        <w:spacing w:line="360" w:lineRule="auto"/>
      </w:pPr>
      <w:bookmarkStart w:id="39" w:name="_Ref7120763"/>
      <w:bookmarkStart w:id="40" w:name="_Toc7302771"/>
      <w:r>
        <w:t xml:space="preserve">Figure </w:t>
      </w:r>
      <w:r w:rsidR="0036433B">
        <w:fldChar w:fldCharType="begin"/>
      </w:r>
      <w:r w:rsidR="0036433B">
        <w:instrText xml:space="preserve"> SEQ Figure \* ARABIC </w:instrText>
      </w:r>
      <w:r w:rsidR="0036433B">
        <w:fldChar w:fldCharType="separate"/>
      </w:r>
      <w:r w:rsidR="003D166B">
        <w:rPr>
          <w:noProof/>
        </w:rPr>
        <w:t>17</w:t>
      </w:r>
      <w:r w:rsidR="0036433B">
        <w:rPr>
          <w:noProof/>
        </w:rPr>
        <w:fldChar w:fldCharType="end"/>
      </w:r>
      <w:bookmarkEnd w:id="39"/>
      <w:r>
        <w:t xml:space="preserve"> - Sim_4 Coefficient Values</w:t>
      </w:r>
      <w:bookmarkEnd w:id="40"/>
    </w:p>
    <w:p w:rsidR="007C7CE1" w:rsidRDefault="007C7CE1" w:rsidP="007C7CE1">
      <w:pPr>
        <w:keepNext/>
        <w:spacing w:line="360" w:lineRule="auto"/>
      </w:pPr>
    </w:p>
    <w:p w:rsidR="007C7CE1" w:rsidRDefault="007C7CE1" w:rsidP="007C7CE1">
      <w:pPr>
        <w:keepNext/>
        <w:spacing w:after="0" w:line="360" w:lineRule="auto"/>
      </w:pPr>
      <w:r>
        <w:rPr>
          <w:noProof/>
          <w:lang w:eastAsia="en-GB"/>
        </w:rPr>
        <w:drawing>
          <wp:inline distT="0" distB="0" distL="0" distR="0" wp14:anchorId="6634B204" wp14:editId="0E9E3DE4">
            <wp:extent cx="5731510" cy="31356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135630"/>
                    </a:xfrm>
                    <a:prstGeom prst="rect">
                      <a:avLst/>
                    </a:prstGeom>
                  </pic:spPr>
                </pic:pic>
              </a:graphicData>
            </a:graphic>
          </wp:inline>
        </w:drawing>
      </w:r>
    </w:p>
    <w:p w:rsidR="007C7CE1" w:rsidRDefault="007C7CE1" w:rsidP="007C7CE1">
      <w:pPr>
        <w:pStyle w:val="Caption"/>
        <w:spacing w:line="360" w:lineRule="auto"/>
      </w:pPr>
      <w:bookmarkStart w:id="41" w:name="_Ref7120925"/>
      <w:bookmarkStart w:id="42" w:name="_Toc7302772"/>
      <w:r>
        <w:t xml:space="preserve">Figure </w:t>
      </w:r>
      <w:r w:rsidR="0036433B">
        <w:fldChar w:fldCharType="begin"/>
      </w:r>
      <w:r w:rsidR="0036433B">
        <w:instrText xml:space="preserve"> SEQ Figure \* ARABIC </w:instrText>
      </w:r>
      <w:r w:rsidR="0036433B">
        <w:fldChar w:fldCharType="separate"/>
      </w:r>
      <w:r w:rsidR="003D166B">
        <w:rPr>
          <w:noProof/>
        </w:rPr>
        <w:t>18</w:t>
      </w:r>
      <w:r w:rsidR="0036433B">
        <w:rPr>
          <w:noProof/>
        </w:rPr>
        <w:fldChar w:fldCharType="end"/>
      </w:r>
      <w:bookmarkEnd w:id="41"/>
      <w:r>
        <w:t xml:space="preserve"> - Sim_4 Post Processor Pressure Contours</w:t>
      </w:r>
      <w:bookmarkEnd w:id="42"/>
    </w:p>
    <w:p w:rsidR="007C7CE1" w:rsidRPr="00341D27"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67B8FFA9" wp14:editId="3F34DA33">
            <wp:extent cx="5731510" cy="248094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80945"/>
                    </a:xfrm>
                    <a:prstGeom prst="rect">
                      <a:avLst/>
                    </a:prstGeom>
                  </pic:spPr>
                </pic:pic>
              </a:graphicData>
            </a:graphic>
          </wp:inline>
        </w:drawing>
      </w:r>
    </w:p>
    <w:p w:rsidR="007C7CE1" w:rsidRDefault="007C7CE1" w:rsidP="007C7CE1">
      <w:pPr>
        <w:pStyle w:val="Caption"/>
        <w:spacing w:line="360" w:lineRule="auto"/>
      </w:pPr>
      <w:bookmarkStart w:id="43" w:name="_Ref7122141"/>
      <w:bookmarkStart w:id="44" w:name="_Toc7302773"/>
      <w:r>
        <w:t xml:space="preserve">Figure </w:t>
      </w:r>
      <w:r w:rsidR="0036433B">
        <w:fldChar w:fldCharType="begin"/>
      </w:r>
      <w:r w:rsidR="0036433B">
        <w:instrText xml:space="preserve"> SEQ Figure \* ARABIC </w:instrText>
      </w:r>
      <w:r w:rsidR="0036433B">
        <w:fldChar w:fldCharType="separate"/>
      </w:r>
      <w:r w:rsidR="003D166B">
        <w:rPr>
          <w:noProof/>
        </w:rPr>
        <w:t>19</w:t>
      </w:r>
      <w:r w:rsidR="0036433B">
        <w:rPr>
          <w:noProof/>
        </w:rPr>
        <w:fldChar w:fldCharType="end"/>
      </w:r>
      <w:bookmarkEnd w:id="43"/>
      <w:r>
        <w:t xml:space="preserve"> - Sim_4 Post Processor Results</w:t>
      </w:r>
      <w:bookmarkEnd w:id="44"/>
    </w:p>
    <w:p w:rsidR="00416493" w:rsidRPr="00416493" w:rsidRDefault="00416493" w:rsidP="00416493"/>
    <w:p w:rsidR="007C7CE1" w:rsidRDefault="007C7CE1" w:rsidP="007C7CE1">
      <w:pPr>
        <w:keepNext/>
        <w:spacing w:after="0" w:line="360" w:lineRule="auto"/>
      </w:pPr>
      <w:r>
        <w:rPr>
          <w:noProof/>
          <w:lang w:eastAsia="en-GB"/>
        </w:rPr>
        <w:drawing>
          <wp:inline distT="0" distB="0" distL="0" distR="0" wp14:anchorId="69A3AE44" wp14:editId="47615B71">
            <wp:extent cx="5731510" cy="21609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160905"/>
                    </a:xfrm>
                    <a:prstGeom prst="rect">
                      <a:avLst/>
                    </a:prstGeom>
                  </pic:spPr>
                </pic:pic>
              </a:graphicData>
            </a:graphic>
          </wp:inline>
        </w:drawing>
      </w:r>
    </w:p>
    <w:p w:rsidR="007C7CE1" w:rsidRDefault="007C7CE1" w:rsidP="007C7CE1">
      <w:pPr>
        <w:pStyle w:val="Caption"/>
        <w:spacing w:line="360" w:lineRule="auto"/>
      </w:pPr>
      <w:bookmarkStart w:id="45" w:name="_Ref7123180"/>
      <w:bookmarkStart w:id="46" w:name="_Toc7302774"/>
      <w:r>
        <w:t xml:space="preserve">Figure </w:t>
      </w:r>
      <w:r w:rsidR="0036433B">
        <w:fldChar w:fldCharType="begin"/>
      </w:r>
      <w:r w:rsidR="0036433B">
        <w:instrText xml:space="preserve"> SEQ Figure \* ARABIC </w:instrText>
      </w:r>
      <w:r w:rsidR="0036433B">
        <w:fldChar w:fldCharType="separate"/>
      </w:r>
      <w:r w:rsidR="003D166B">
        <w:rPr>
          <w:noProof/>
        </w:rPr>
        <w:t>20</w:t>
      </w:r>
      <w:r w:rsidR="0036433B">
        <w:rPr>
          <w:noProof/>
        </w:rPr>
        <w:fldChar w:fldCharType="end"/>
      </w:r>
      <w:bookmarkEnd w:id="45"/>
      <w:r>
        <w:t xml:space="preserve"> - Sim_4 Post Processor Velocity</w:t>
      </w:r>
      <w:bookmarkEnd w:id="46"/>
    </w:p>
    <w:p w:rsidR="007C7CE1" w:rsidRDefault="007C7CE1" w:rsidP="007C7CE1">
      <w:pPr>
        <w:spacing w:line="360" w:lineRule="auto"/>
      </w:pPr>
      <w:r>
        <w:br w:type="page"/>
      </w:r>
    </w:p>
    <w:p w:rsidR="007C7CE1" w:rsidRDefault="007C7CE1" w:rsidP="007C7CE1">
      <w:pPr>
        <w:pStyle w:val="Heading2"/>
        <w:spacing w:line="360" w:lineRule="auto"/>
      </w:pPr>
      <w:bookmarkStart w:id="47" w:name="_Toc7302745"/>
      <w:r>
        <w:lastRenderedPageBreak/>
        <w:t>Sim_5 K-Epsilon Realizable 5 Prism Layers</w:t>
      </w:r>
      <w:bookmarkEnd w:id="47"/>
    </w:p>
    <w:p w:rsidR="007C7CE1" w:rsidRDefault="007C7CE1" w:rsidP="007C7CE1">
      <w:pPr>
        <w:spacing w:line="360" w:lineRule="auto"/>
      </w:pPr>
      <w:r>
        <w:t>26/03/2019</w:t>
      </w:r>
    </w:p>
    <w:p w:rsidR="007C7CE1" w:rsidRDefault="007C7CE1" w:rsidP="00416493">
      <w:pPr>
        <w:spacing w:line="360" w:lineRule="auto"/>
        <w:jc w:val="both"/>
      </w:pPr>
      <w:r>
        <w:t>An increase to five prism layers is made in an effort to improve</w:t>
      </w:r>
      <w:r w:rsidR="00416493">
        <w:t xml:space="preserve"> the</w:t>
      </w:r>
      <w:r>
        <w:t xml:space="preserve"> coefficient values. This addition has resulted in the propagation of some poor quality elements in between the layers; shown through the orthogonal and skew analysis in </w:t>
      </w:r>
      <w:r>
        <w:fldChar w:fldCharType="begin"/>
      </w:r>
      <w:r>
        <w:instrText xml:space="preserve"> REF _Ref7125074 \h  \* MERGEFORMAT </w:instrText>
      </w:r>
      <w:r>
        <w:fldChar w:fldCharType="separate"/>
      </w:r>
      <w:r>
        <w:t xml:space="preserve">Figure </w:t>
      </w:r>
      <w:r>
        <w:rPr>
          <w:noProof/>
        </w:rPr>
        <w:t>21</w:t>
      </w:r>
      <w:r>
        <w:fldChar w:fldCharType="end"/>
      </w:r>
      <w:r>
        <w:t xml:space="preserve"> and </w:t>
      </w:r>
      <w:r>
        <w:fldChar w:fldCharType="begin"/>
      </w:r>
      <w:r>
        <w:instrText xml:space="preserve"> REF _Ref7125081 \h  \* MERGEFORMAT </w:instrText>
      </w:r>
      <w:r>
        <w:fldChar w:fldCharType="separate"/>
      </w:r>
      <w:r>
        <w:t xml:space="preserve">Figure </w:t>
      </w:r>
      <w:r>
        <w:rPr>
          <w:noProof/>
        </w:rPr>
        <w:t>22</w:t>
      </w:r>
      <w:r>
        <w:fldChar w:fldCharType="end"/>
      </w:r>
      <w:r>
        <w:t xml:space="preserve"> respectively. To address this, the initial prism layer height is limited to 0.001m with a 20% growth rate; this allows for a well-ordered mesh structure under the Ahmed body, shown in </w:t>
      </w:r>
      <w:r>
        <w:fldChar w:fldCharType="begin"/>
      </w:r>
      <w:r>
        <w:instrText xml:space="preserve"> REF _Ref7130096 \h  \* MERGEFORMAT </w:instrText>
      </w:r>
      <w:r>
        <w:fldChar w:fldCharType="separate"/>
      </w:r>
      <w:r>
        <w:t xml:space="preserve">Figure </w:t>
      </w:r>
      <w:r>
        <w:rPr>
          <w:noProof/>
        </w:rPr>
        <w:t>23</w:t>
      </w:r>
      <w:r>
        <w:fldChar w:fldCharType="end"/>
      </w:r>
      <w:r>
        <w:t xml:space="preserve">. As shown in </w:t>
      </w:r>
      <w:r>
        <w:fldChar w:fldCharType="begin"/>
      </w:r>
      <w:r>
        <w:instrText xml:space="preserve"> REF _Ref7131107 \h  \* MERGEFORMAT </w:instrText>
      </w:r>
      <w:r>
        <w:fldChar w:fldCharType="separate"/>
      </w:r>
      <w:r>
        <w:t xml:space="preserve">Figure </w:t>
      </w:r>
      <w:r>
        <w:rPr>
          <w:noProof/>
        </w:rPr>
        <w:t>24</w:t>
      </w:r>
      <w:r>
        <w:fldChar w:fldCharType="end"/>
      </w:r>
      <w:r>
        <w:t>, the lift coefficient failed to converge upon a solution; this may be a result of reducing the layer height. Instead of wasting resources on altering the mesh height it would be prudent to simply increase the number of layers. From studying the contours of static pressure</w:t>
      </w:r>
      <w:r w:rsidR="00416493">
        <w:t>,</w:t>
      </w:r>
      <w:r>
        <w:t xml:space="preserve"> </w:t>
      </w:r>
      <w:r w:rsidR="00416493">
        <w:fldChar w:fldCharType="begin"/>
      </w:r>
      <w:r w:rsidR="00416493">
        <w:instrText xml:space="preserve"> REF _Ref7167320 \h  \* MERGEFORMAT </w:instrText>
      </w:r>
      <w:r w:rsidR="00416493">
        <w:fldChar w:fldCharType="separate"/>
      </w:r>
      <w:r w:rsidR="00416493">
        <w:t xml:space="preserve">Figure </w:t>
      </w:r>
      <w:r w:rsidR="00416493">
        <w:rPr>
          <w:noProof/>
        </w:rPr>
        <w:t>25</w:t>
      </w:r>
      <w:r w:rsidR="00416493">
        <w:fldChar w:fldCharType="end"/>
      </w:r>
      <w:r w:rsidR="00416493">
        <w:t>. I</w:t>
      </w:r>
      <w:r>
        <w:t xml:space="preserve">t would seem spurious pressure is present in the area approaching the lower curve of the Ahmed body front end; </w:t>
      </w:r>
      <w:r w:rsidR="00416493">
        <w:t>this is caused by poor</w:t>
      </w:r>
      <w:r>
        <w:t xml:space="preserve"> mesh</w:t>
      </w:r>
      <w:r w:rsidR="00416493">
        <w:t xml:space="preserve">ing </w:t>
      </w:r>
      <w:r>
        <w:t xml:space="preserve">and will require redefinition. </w:t>
      </w:r>
    </w:p>
    <w:p w:rsidR="007C7CE1" w:rsidRPr="000F4C76"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7CFDD7BD" wp14:editId="314A57C3">
            <wp:extent cx="5731510" cy="355409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554095"/>
                    </a:xfrm>
                    <a:prstGeom prst="rect">
                      <a:avLst/>
                    </a:prstGeom>
                  </pic:spPr>
                </pic:pic>
              </a:graphicData>
            </a:graphic>
          </wp:inline>
        </w:drawing>
      </w:r>
    </w:p>
    <w:p w:rsidR="007C7CE1" w:rsidRDefault="007C7CE1" w:rsidP="007C7CE1">
      <w:pPr>
        <w:pStyle w:val="Caption"/>
        <w:spacing w:line="360" w:lineRule="auto"/>
      </w:pPr>
      <w:bookmarkStart w:id="48" w:name="_Ref7125074"/>
      <w:bookmarkStart w:id="49" w:name="_Toc7302775"/>
      <w:r>
        <w:t xml:space="preserve">Figure </w:t>
      </w:r>
      <w:r w:rsidR="0036433B">
        <w:fldChar w:fldCharType="begin"/>
      </w:r>
      <w:r w:rsidR="0036433B">
        <w:instrText xml:space="preserve"> SEQ Figure \* ARABIC </w:instrText>
      </w:r>
      <w:r w:rsidR="0036433B">
        <w:fldChar w:fldCharType="separate"/>
      </w:r>
      <w:r w:rsidR="003D166B">
        <w:rPr>
          <w:noProof/>
        </w:rPr>
        <w:t>21</w:t>
      </w:r>
      <w:r w:rsidR="0036433B">
        <w:rPr>
          <w:noProof/>
        </w:rPr>
        <w:fldChar w:fldCharType="end"/>
      </w:r>
      <w:bookmarkEnd w:id="48"/>
      <w:r>
        <w:t xml:space="preserve"> - Sim_5 Orthogonal Quality</w:t>
      </w:r>
      <w:bookmarkEnd w:id="49"/>
    </w:p>
    <w:p w:rsidR="00416493" w:rsidRDefault="00416493" w:rsidP="00416493"/>
    <w:p w:rsidR="00416493" w:rsidRDefault="00416493" w:rsidP="00416493"/>
    <w:p w:rsidR="00416493" w:rsidRDefault="00416493" w:rsidP="00416493"/>
    <w:p w:rsidR="00416493" w:rsidRDefault="00416493" w:rsidP="00416493"/>
    <w:p w:rsidR="00416493" w:rsidRPr="00416493" w:rsidRDefault="00416493" w:rsidP="00416493"/>
    <w:p w:rsidR="007C7CE1" w:rsidRDefault="007C7CE1" w:rsidP="007C7CE1">
      <w:pPr>
        <w:keepNext/>
        <w:spacing w:after="0" w:line="360" w:lineRule="auto"/>
      </w:pPr>
      <w:r>
        <w:rPr>
          <w:noProof/>
          <w:lang w:eastAsia="en-GB"/>
        </w:rPr>
        <w:drawing>
          <wp:inline distT="0" distB="0" distL="0" distR="0" wp14:anchorId="0C158F1D" wp14:editId="321FF2A6">
            <wp:extent cx="5731510" cy="355219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552190"/>
                    </a:xfrm>
                    <a:prstGeom prst="rect">
                      <a:avLst/>
                    </a:prstGeom>
                  </pic:spPr>
                </pic:pic>
              </a:graphicData>
            </a:graphic>
          </wp:inline>
        </w:drawing>
      </w:r>
    </w:p>
    <w:p w:rsidR="007C7CE1" w:rsidRDefault="007C7CE1" w:rsidP="007C7CE1">
      <w:pPr>
        <w:pStyle w:val="Caption"/>
        <w:spacing w:line="360" w:lineRule="auto"/>
      </w:pPr>
      <w:bookmarkStart w:id="50" w:name="_Ref7125081"/>
      <w:bookmarkStart w:id="51" w:name="_Toc7302776"/>
      <w:r>
        <w:t xml:space="preserve">Figure </w:t>
      </w:r>
      <w:r w:rsidR="0036433B">
        <w:fldChar w:fldCharType="begin"/>
      </w:r>
      <w:r w:rsidR="0036433B">
        <w:instrText xml:space="preserve"> SEQ Figure \* ARABIC </w:instrText>
      </w:r>
      <w:r w:rsidR="0036433B">
        <w:fldChar w:fldCharType="separate"/>
      </w:r>
      <w:r w:rsidR="003D166B">
        <w:rPr>
          <w:noProof/>
        </w:rPr>
        <w:t>22</w:t>
      </w:r>
      <w:r w:rsidR="0036433B">
        <w:rPr>
          <w:noProof/>
        </w:rPr>
        <w:fldChar w:fldCharType="end"/>
      </w:r>
      <w:bookmarkEnd w:id="50"/>
      <w:r>
        <w:t xml:space="preserve"> - Sim_5 Skew</w:t>
      </w:r>
      <w:bookmarkEnd w:id="51"/>
    </w:p>
    <w:p w:rsidR="00416493" w:rsidRPr="00416493" w:rsidRDefault="00416493" w:rsidP="00416493"/>
    <w:p w:rsidR="007C7CE1" w:rsidRDefault="007C7CE1" w:rsidP="007C7CE1">
      <w:pPr>
        <w:keepNext/>
        <w:spacing w:after="0" w:line="360" w:lineRule="auto"/>
      </w:pPr>
      <w:r>
        <w:rPr>
          <w:noProof/>
          <w:lang w:eastAsia="en-GB"/>
        </w:rPr>
        <w:drawing>
          <wp:inline distT="0" distB="0" distL="0" distR="0" wp14:anchorId="0EAC9D1B" wp14:editId="0F13BD46">
            <wp:extent cx="5731510" cy="35052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505200"/>
                    </a:xfrm>
                    <a:prstGeom prst="rect">
                      <a:avLst/>
                    </a:prstGeom>
                  </pic:spPr>
                </pic:pic>
              </a:graphicData>
            </a:graphic>
          </wp:inline>
        </w:drawing>
      </w:r>
    </w:p>
    <w:p w:rsidR="007C7CE1" w:rsidRDefault="007C7CE1" w:rsidP="007C7CE1">
      <w:pPr>
        <w:pStyle w:val="Caption"/>
        <w:spacing w:line="360" w:lineRule="auto"/>
      </w:pPr>
      <w:bookmarkStart w:id="52" w:name="_Ref7130096"/>
      <w:bookmarkStart w:id="53" w:name="_Toc7302777"/>
      <w:r>
        <w:t xml:space="preserve">Figure </w:t>
      </w:r>
      <w:r w:rsidR="0036433B">
        <w:fldChar w:fldCharType="begin"/>
      </w:r>
      <w:r w:rsidR="0036433B">
        <w:instrText xml:space="preserve"> SEQ Figure \* ARABIC </w:instrText>
      </w:r>
      <w:r w:rsidR="0036433B">
        <w:fldChar w:fldCharType="separate"/>
      </w:r>
      <w:r w:rsidR="003D166B">
        <w:rPr>
          <w:noProof/>
        </w:rPr>
        <w:t>23</w:t>
      </w:r>
      <w:r w:rsidR="0036433B">
        <w:rPr>
          <w:noProof/>
        </w:rPr>
        <w:fldChar w:fldCharType="end"/>
      </w:r>
      <w:bookmarkEnd w:id="52"/>
      <w:r>
        <w:t xml:space="preserve"> - Sim_5 Orthogonal Quality Revisited</w:t>
      </w:r>
      <w:bookmarkEnd w:id="53"/>
    </w:p>
    <w:p w:rsidR="00416493" w:rsidRDefault="00416493" w:rsidP="00416493"/>
    <w:p w:rsidR="00416493" w:rsidRPr="00416493" w:rsidRDefault="00416493" w:rsidP="00416493"/>
    <w:p w:rsidR="007C7CE1" w:rsidRDefault="007C7CE1" w:rsidP="007C7CE1">
      <w:pPr>
        <w:keepNext/>
        <w:spacing w:after="0" w:line="360" w:lineRule="auto"/>
      </w:pPr>
      <w:r>
        <w:rPr>
          <w:noProof/>
          <w:lang w:eastAsia="en-GB"/>
        </w:rPr>
        <w:drawing>
          <wp:inline distT="0" distB="0" distL="0" distR="0" wp14:anchorId="0350DD35" wp14:editId="5042E543">
            <wp:extent cx="5731510" cy="4069715"/>
            <wp:effectExtent l="0" t="0" r="254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069715"/>
                    </a:xfrm>
                    <a:prstGeom prst="rect">
                      <a:avLst/>
                    </a:prstGeom>
                  </pic:spPr>
                </pic:pic>
              </a:graphicData>
            </a:graphic>
          </wp:inline>
        </w:drawing>
      </w:r>
    </w:p>
    <w:p w:rsidR="007C7CE1" w:rsidRDefault="007C7CE1" w:rsidP="007C7CE1">
      <w:pPr>
        <w:pStyle w:val="Caption"/>
        <w:spacing w:line="360" w:lineRule="auto"/>
      </w:pPr>
      <w:bookmarkStart w:id="54" w:name="_Ref7131107"/>
      <w:bookmarkStart w:id="55" w:name="_Toc7302778"/>
      <w:r>
        <w:t xml:space="preserve">Figure </w:t>
      </w:r>
      <w:r w:rsidR="0036433B">
        <w:fldChar w:fldCharType="begin"/>
      </w:r>
      <w:r w:rsidR="0036433B">
        <w:instrText xml:space="preserve"> SEQ Figure \* ARABIC </w:instrText>
      </w:r>
      <w:r w:rsidR="0036433B">
        <w:fldChar w:fldCharType="separate"/>
      </w:r>
      <w:r w:rsidR="003D166B">
        <w:rPr>
          <w:noProof/>
        </w:rPr>
        <w:t>24</w:t>
      </w:r>
      <w:r w:rsidR="0036433B">
        <w:rPr>
          <w:noProof/>
        </w:rPr>
        <w:fldChar w:fldCharType="end"/>
      </w:r>
      <w:bookmarkEnd w:id="54"/>
      <w:r>
        <w:t xml:space="preserve"> - Sim_5 Results</w:t>
      </w:r>
      <w:bookmarkEnd w:id="55"/>
    </w:p>
    <w:p w:rsidR="007C7CE1"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31621F39" wp14:editId="1C549D0F">
            <wp:extent cx="5731510" cy="25069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506980"/>
                    </a:xfrm>
                    <a:prstGeom prst="rect">
                      <a:avLst/>
                    </a:prstGeom>
                  </pic:spPr>
                </pic:pic>
              </a:graphicData>
            </a:graphic>
          </wp:inline>
        </w:drawing>
      </w:r>
    </w:p>
    <w:p w:rsidR="007C7CE1" w:rsidRDefault="007C7CE1" w:rsidP="007C7CE1">
      <w:pPr>
        <w:pStyle w:val="Caption"/>
        <w:spacing w:line="360" w:lineRule="auto"/>
      </w:pPr>
      <w:bookmarkStart w:id="56" w:name="_Ref7167320"/>
      <w:bookmarkStart w:id="57" w:name="_Toc7302779"/>
      <w:r>
        <w:t xml:space="preserve">Figure </w:t>
      </w:r>
      <w:r w:rsidR="0036433B">
        <w:fldChar w:fldCharType="begin"/>
      </w:r>
      <w:r w:rsidR="0036433B">
        <w:instrText xml:space="preserve"> SEQ Figure \* ARABIC </w:instrText>
      </w:r>
      <w:r w:rsidR="0036433B">
        <w:fldChar w:fldCharType="separate"/>
      </w:r>
      <w:r w:rsidR="003D166B">
        <w:rPr>
          <w:noProof/>
        </w:rPr>
        <w:t>25</w:t>
      </w:r>
      <w:r w:rsidR="0036433B">
        <w:rPr>
          <w:noProof/>
        </w:rPr>
        <w:fldChar w:fldCharType="end"/>
      </w:r>
      <w:bookmarkEnd w:id="56"/>
      <w:r>
        <w:t xml:space="preserve"> - Sim_5 Post Processor</w:t>
      </w:r>
      <w:bookmarkEnd w:id="57"/>
    </w:p>
    <w:p w:rsidR="007C7CE1" w:rsidRDefault="007C7CE1" w:rsidP="007C7CE1">
      <w:pPr>
        <w:spacing w:line="360" w:lineRule="auto"/>
        <w:rPr>
          <w:rFonts w:asciiTheme="majorHAnsi" w:eastAsiaTheme="majorEastAsia" w:hAnsiTheme="majorHAnsi" w:cstheme="majorBidi"/>
          <w:color w:val="262626" w:themeColor="text1" w:themeTint="D9"/>
          <w:sz w:val="32"/>
          <w:szCs w:val="32"/>
        </w:rPr>
      </w:pPr>
      <w:r>
        <w:br w:type="page"/>
      </w:r>
    </w:p>
    <w:p w:rsidR="007C7CE1" w:rsidRDefault="007C7CE1" w:rsidP="007C7CE1">
      <w:pPr>
        <w:pStyle w:val="Heading2"/>
        <w:spacing w:line="360" w:lineRule="auto"/>
      </w:pPr>
      <w:bookmarkStart w:id="58" w:name="_Toc7302746"/>
      <w:r>
        <w:lastRenderedPageBreak/>
        <w:t>Sim_6 K-Epsilon Realizable 7 Prism Layers</w:t>
      </w:r>
      <w:bookmarkEnd w:id="58"/>
      <w:r>
        <w:t xml:space="preserve"> </w:t>
      </w:r>
    </w:p>
    <w:p w:rsidR="007C7CE1" w:rsidRDefault="007C7CE1" w:rsidP="007C7CE1">
      <w:pPr>
        <w:spacing w:line="360" w:lineRule="auto"/>
      </w:pPr>
      <w:r>
        <w:t>26/03/2019</w:t>
      </w:r>
    </w:p>
    <w:p w:rsidR="007C7CE1" w:rsidRPr="00953925" w:rsidRDefault="007C7CE1" w:rsidP="00F167E7">
      <w:pPr>
        <w:spacing w:line="360" w:lineRule="auto"/>
        <w:jc w:val="both"/>
      </w:pPr>
      <w:r>
        <w:t xml:space="preserve">The introduction of seven prism layers is shown in </w:t>
      </w:r>
      <w:r>
        <w:fldChar w:fldCharType="begin"/>
      </w:r>
      <w:r>
        <w:instrText xml:space="preserve"> REF _Ref7176519 \h  \* MERGEFORMAT </w:instrText>
      </w:r>
      <w:r>
        <w:fldChar w:fldCharType="separate"/>
      </w:r>
      <w:r>
        <w:t xml:space="preserve">Figure </w:t>
      </w:r>
      <w:r>
        <w:rPr>
          <w:noProof/>
        </w:rPr>
        <w:t>26</w:t>
      </w:r>
      <w:r>
        <w:fldChar w:fldCharType="end"/>
      </w:r>
      <w:r>
        <w:t xml:space="preserve"> along with a satisfactory assessment of skewed elements; the prism layers now occupy a substantial area beneath the Ahmed body while allowing sufficient area for effective mesh growth. The lift and drag coefficient values are 0.42732 and 0.34229 respectively, </w:t>
      </w:r>
      <w:r>
        <w:fldChar w:fldCharType="begin"/>
      </w:r>
      <w:r>
        <w:instrText xml:space="preserve"> REF _Ref7176954 \h  \* MERGEFORMAT </w:instrText>
      </w:r>
      <w:r>
        <w:fldChar w:fldCharType="separate"/>
      </w:r>
      <w:r>
        <w:t xml:space="preserve">Figure </w:t>
      </w:r>
      <w:r>
        <w:rPr>
          <w:noProof/>
        </w:rPr>
        <w:t>27</w:t>
      </w:r>
      <w:r>
        <w:fldChar w:fldCharType="end"/>
      </w:r>
      <w:r>
        <w:t xml:space="preserve">. The results suggest that the drag coefficient </w:t>
      </w:r>
      <w:r w:rsidR="000870E1">
        <w:t>is mainly influenced by the</w:t>
      </w:r>
      <w:r>
        <w:t xml:space="preserve"> mesh density around </w:t>
      </w:r>
      <w:r w:rsidR="00F167E7">
        <w:t>the two fluid detachment points;</w:t>
      </w:r>
      <w:r>
        <w:t xml:space="preserve"> as this figure has been stable throughout previous simulations </w:t>
      </w:r>
      <w:sdt>
        <w:sdtPr>
          <w:id w:val="-411783753"/>
          <w:citation/>
        </w:sdtPr>
        <w:sdtEndPr/>
        <w:sdtContent>
          <w:r>
            <w:fldChar w:fldCharType="begin"/>
          </w:r>
          <w:r>
            <w:instrText xml:space="preserve"> CITATION Afk09 \l 2057 </w:instrText>
          </w:r>
          <w:r>
            <w:fldChar w:fldCharType="separate"/>
          </w:r>
          <w:r w:rsidR="00587B69" w:rsidRPr="00587B69">
            <w:rPr>
              <w:noProof/>
            </w:rPr>
            <w:t>(Afkhami, et al., 2009)</w:t>
          </w:r>
          <w:r>
            <w:fldChar w:fldCharType="end"/>
          </w:r>
        </w:sdtContent>
      </w:sdt>
      <w:r>
        <w:t xml:space="preserve">. The velocity results shown in </w:t>
      </w:r>
      <w:r>
        <w:fldChar w:fldCharType="begin"/>
      </w:r>
      <w:r>
        <w:instrText xml:space="preserve"> REF _Ref7178457 \h  \* MERGEFORMAT </w:instrText>
      </w:r>
      <w:r>
        <w:fldChar w:fldCharType="separate"/>
      </w:r>
      <w:r>
        <w:t xml:space="preserve">Figure </w:t>
      </w:r>
      <w:r>
        <w:rPr>
          <w:noProof/>
        </w:rPr>
        <w:t>28</w:t>
      </w:r>
      <w:r>
        <w:fldChar w:fldCharType="end"/>
      </w:r>
      <w:r>
        <w:t xml:space="preserve"> are incoherent with the expectation; the work of </w:t>
      </w:r>
      <w:proofErr w:type="spellStart"/>
      <w:r>
        <w:t>Calise</w:t>
      </w:r>
      <w:proofErr w:type="spellEnd"/>
      <w:r>
        <w:t xml:space="preserve"> </w:t>
      </w:r>
      <w:sdt>
        <w:sdtPr>
          <w:id w:val="459159250"/>
          <w:citation/>
        </w:sdtPr>
        <w:sdtEndPr/>
        <w:sdtContent>
          <w:r>
            <w:fldChar w:fldCharType="begin"/>
          </w:r>
          <w:r>
            <w:instrText xml:space="preserve">CITATION Cal13 \n  \l 2057 </w:instrText>
          </w:r>
          <w:r>
            <w:fldChar w:fldCharType="separate"/>
          </w:r>
          <w:r w:rsidR="00587B69" w:rsidRPr="00587B69">
            <w:rPr>
              <w:noProof/>
            </w:rPr>
            <w:t>(2013)</w:t>
          </w:r>
          <w:r>
            <w:fldChar w:fldCharType="end"/>
          </w:r>
        </w:sdtContent>
      </w:sdt>
      <w:r>
        <w:t xml:space="preserve"> shows the velocity reduction and separation point about the underside of the Ahmed front face to be placed further towards the underside face, an increase in mesh density may remedy the issue. </w:t>
      </w:r>
    </w:p>
    <w:p w:rsidR="007C7CE1" w:rsidRPr="00953925"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446A2D1D" wp14:editId="38518AC7">
            <wp:extent cx="5731510" cy="356489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564890"/>
                    </a:xfrm>
                    <a:prstGeom prst="rect">
                      <a:avLst/>
                    </a:prstGeom>
                  </pic:spPr>
                </pic:pic>
              </a:graphicData>
            </a:graphic>
          </wp:inline>
        </w:drawing>
      </w:r>
    </w:p>
    <w:p w:rsidR="007C7CE1" w:rsidRDefault="007C7CE1" w:rsidP="007C7CE1">
      <w:pPr>
        <w:pStyle w:val="Caption"/>
        <w:spacing w:line="360" w:lineRule="auto"/>
      </w:pPr>
      <w:bookmarkStart w:id="59" w:name="_Ref7176519"/>
      <w:bookmarkStart w:id="60" w:name="_Toc7302780"/>
      <w:r>
        <w:t xml:space="preserve">Figure </w:t>
      </w:r>
      <w:r w:rsidR="0036433B">
        <w:fldChar w:fldCharType="begin"/>
      </w:r>
      <w:r w:rsidR="0036433B">
        <w:instrText xml:space="preserve"> SEQ Figure \* ARABIC </w:instrText>
      </w:r>
      <w:r w:rsidR="0036433B">
        <w:fldChar w:fldCharType="separate"/>
      </w:r>
      <w:r w:rsidR="003D166B">
        <w:rPr>
          <w:noProof/>
        </w:rPr>
        <w:t>26</w:t>
      </w:r>
      <w:r w:rsidR="0036433B">
        <w:rPr>
          <w:noProof/>
        </w:rPr>
        <w:fldChar w:fldCharType="end"/>
      </w:r>
      <w:bookmarkEnd w:id="59"/>
      <w:r>
        <w:t xml:space="preserve"> - Sim_6 Skew</w:t>
      </w:r>
      <w:bookmarkEnd w:id="60"/>
    </w:p>
    <w:p w:rsidR="007C7CE1"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2B45B495" wp14:editId="2C2D8C20">
            <wp:extent cx="5731510" cy="579120"/>
            <wp:effectExtent l="19050" t="19050" r="21590" b="1143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579120"/>
                    </a:xfrm>
                    <a:prstGeom prst="rect">
                      <a:avLst/>
                    </a:prstGeom>
                    <a:ln>
                      <a:solidFill>
                        <a:schemeClr val="tx1"/>
                      </a:solidFill>
                    </a:ln>
                  </pic:spPr>
                </pic:pic>
              </a:graphicData>
            </a:graphic>
          </wp:inline>
        </w:drawing>
      </w:r>
    </w:p>
    <w:p w:rsidR="007C7CE1" w:rsidRDefault="007C7CE1" w:rsidP="007C7CE1">
      <w:pPr>
        <w:pStyle w:val="Caption"/>
        <w:spacing w:line="360" w:lineRule="auto"/>
      </w:pPr>
      <w:bookmarkStart w:id="61" w:name="_Ref7176954"/>
      <w:bookmarkStart w:id="62" w:name="_Toc7302781"/>
      <w:r>
        <w:t xml:space="preserve">Figure </w:t>
      </w:r>
      <w:r w:rsidR="0036433B">
        <w:fldChar w:fldCharType="begin"/>
      </w:r>
      <w:r w:rsidR="0036433B">
        <w:instrText xml:space="preserve"> SEQ Figure \* ARABIC </w:instrText>
      </w:r>
      <w:r w:rsidR="0036433B">
        <w:fldChar w:fldCharType="separate"/>
      </w:r>
      <w:r w:rsidR="003D166B">
        <w:rPr>
          <w:noProof/>
        </w:rPr>
        <w:t>27</w:t>
      </w:r>
      <w:r w:rsidR="0036433B">
        <w:rPr>
          <w:noProof/>
        </w:rPr>
        <w:fldChar w:fldCharType="end"/>
      </w:r>
      <w:bookmarkEnd w:id="61"/>
      <w:r>
        <w:t xml:space="preserve"> - Sim_6 Coefficient Results</w:t>
      </w:r>
      <w:bookmarkEnd w:id="62"/>
    </w:p>
    <w:p w:rsidR="00F167E7" w:rsidRPr="00F167E7" w:rsidRDefault="00F167E7" w:rsidP="00F167E7"/>
    <w:p w:rsidR="007C7CE1" w:rsidRDefault="007C7CE1" w:rsidP="007C7CE1">
      <w:pPr>
        <w:keepNext/>
        <w:spacing w:after="0" w:line="360" w:lineRule="auto"/>
      </w:pPr>
      <w:r>
        <w:rPr>
          <w:noProof/>
          <w:lang w:eastAsia="en-GB"/>
        </w:rPr>
        <w:drawing>
          <wp:inline distT="0" distB="0" distL="0" distR="0" wp14:anchorId="6A6572DA" wp14:editId="50F3FD1F">
            <wp:extent cx="5731510" cy="244221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442210"/>
                    </a:xfrm>
                    <a:prstGeom prst="rect">
                      <a:avLst/>
                    </a:prstGeom>
                  </pic:spPr>
                </pic:pic>
              </a:graphicData>
            </a:graphic>
          </wp:inline>
        </w:drawing>
      </w:r>
    </w:p>
    <w:p w:rsidR="007C7CE1" w:rsidRDefault="007C7CE1" w:rsidP="007C7CE1">
      <w:pPr>
        <w:pStyle w:val="Caption"/>
        <w:spacing w:line="360" w:lineRule="auto"/>
      </w:pPr>
      <w:bookmarkStart w:id="63" w:name="_Ref7178457"/>
      <w:bookmarkStart w:id="64" w:name="_Toc7302782"/>
      <w:r>
        <w:t xml:space="preserve">Figure </w:t>
      </w:r>
      <w:r w:rsidR="0036433B">
        <w:fldChar w:fldCharType="begin"/>
      </w:r>
      <w:r w:rsidR="0036433B">
        <w:instrText xml:space="preserve"> SEQ Figure \* ARABIC </w:instrText>
      </w:r>
      <w:r w:rsidR="0036433B">
        <w:fldChar w:fldCharType="separate"/>
      </w:r>
      <w:r w:rsidR="003D166B">
        <w:rPr>
          <w:noProof/>
        </w:rPr>
        <w:t>28</w:t>
      </w:r>
      <w:r w:rsidR="0036433B">
        <w:rPr>
          <w:noProof/>
        </w:rPr>
        <w:fldChar w:fldCharType="end"/>
      </w:r>
      <w:bookmarkEnd w:id="63"/>
      <w:r>
        <w:t xml:space="preserve"> - Sim_6 Contours of Velocity Magnitude</w:t>
      </w:r>
      <w:bookmarkEnd w:id="64"/>
    </w:p>
    <w:p w:rsidR="007C7CE1" w:rsidRDefault="007C7CE1" w:rsidP="007C7CE1">
      <w:pPr>
        <w:spacing w:line="360" w:lineRule="auto"/>
      </w:pPr>
    </w:p>
    <w:p w:rsidR="007C7CE1" w:rsidRDefault="007C7CE1" w:rsidP="007C7CE1">
      <w:pPr>
        <w:spacing w:line="360" w:lineRule="auto"/>
        <w:rPr>
          <w:rFonts w:asciiTheme="majorHAnsi" w:eastAsiaTheme="majorEastAsia" w:hAnsiTheme="majorHAnsi" w:cstheme="majorBidi"/>
          <w:color w:val="262626" w:themeColor="text1" w:themeTint="D9"/>
          <w:sz w:val="32"/>
          <w:szCs w:val="32"/>
        </w:rPr>
      </w:pPr>
      <w:r>
        <w:br w:type="page"/>
      </w:r>
    </w:p>
    <w:p w:rsidR="007C7CE1" w:rsidRDefault="007C7CE1" w:rsidP="007C7CE1">
      <w:pPr>
        <w:pStyle w:val="Heading2"/>
        <w:spacing w:line="360" w:lineRule="auto"/>
      </w:pPr>
      <w:bookmarkStart w:id="65" w:name="_Toc7302747"/>
      <w:r>
        <w:lastRenderedPageBreak/>
        <w:t>Sim_7 K-Epsilon Realizable 7 Prism Layers Revised</w:t>
      </w:r>
      <w:bookmarkEnd w:id="65"/>
      <w:r>
        <w:t xml:space="preserve"> </w:t>
      </w:r>
    </w:p>
    <w:p w:rsidR="007C7CE1" w:rsidRDefault="007C7CE1" w:rsidP="007C7CE1">
      <w:pPr>
        <w:spacing w:line="360" w:lineRule="auto"/>
      </w:pPr>
      <w:r>
        <w:t>26/03/2019</w:t>
      </w:r>
    </w:p>
    <w:p w:rsidR="007C7CE1" w:rsidRDefault="007C7CE1" w:rsidP="00293CD3">
      <w:pPr>
        <w:spacing w:line="360" w:lineRule="auto"/>
        <w:jc w:val="both"/>
      </w:pPr>
      <w:r>
        <w:t xml:space="preserve">The lower mesh density box </w:t>
      </w:r>
      <w:r w:rsidR="00FB6A16">
        <w:t>refinement</w:t>
      </w:r>
      <w:r>
        <w:t xml:space="preserve"> is amended to 0.01m to enable capture of fine fluid steams which may</w:t>
      </w:r>
      <w:r w:rsidR="00FB6A16">
        <w:t xml:space="preserve"> have a</w:t>
      </w:r>
      <w:r w:rsidR="0028165A">
        <w:t xml:space="preserve"> significant</w:t>
      </w:r>
      <w:r>
        <w:t xml:space="preserve"> </w:t>
      </w:r>
      <w:r w:rsidR="0028165A">
        <w:t>effect on</w:t>
      </w:r>
      <w:r>
        <w:t xml:space="preserve"> the lift coefficient. The work of </w:t>
      </w:r>
      <w:proofErr w:type="spellStart"/>
      <w:r>
        <w:t>Mirzaei</w:t>
      </w:r>
      <w:proofErr w:type="spellEnd"/>
      <w:r>
        <w:t xml:space="preserve"> et al. </w:t>
      </w:r>
      <w:sdt>
        <w:sdtPr>
          <w:id w:val="-295685118"/>
          <w:citation/>
        </w:sdtPr>
        <w:sdtEndPr/>
        <w:sdtContent>
          <w:r>
            <w:fldChar w:fldCharType="begin"/>
          </w:r>
          <w:r>
            <w:instrText xml:space="preserve">CITATION Mir15 \n  \l 2057 </w:instrText>
          </w:r>
          <w:r>
            <w:fldChar w:fldCharType="separate"/>
          </w:r>
          <w:r w:rsidR="00587B69" w:rsidRPr="00587B69">
            <w:rPr>
              <w:noProof/>
            </w:rPr>
            <w:t>(2015)</w:t>
          </w:r>
          <w:r>
            <w:fldChar w:fldCharType="end"/>
          </w:r>
        </w:sdtContent>
      </w:sdt>
      <w:r>
        <w:t xml:space="preserve"> presents findings from contrasting simulations which utilise course and fine grid configurations; they reiterate the point that a smaller grid will result in fewer areas of unresolved kinetic energy which yields a more complete and accurate coefficient. The orthogonal quality shown in </w:t>
      </w:r>
      <w:r>
        <w:fldChar w:fldCharType="begin"/>
      </w:r>
      <w:r>
        <w:instrText xml:space="preserve"> REF _Ref7187628 \h  \* MERGEFORMAT </w:instrText>
      </w:r>
      <w:r>
        <w:fldChar w:fldCharType="separate"/>
      </w:r>
      <w:r>
        <w:t xml:space="preserve">Figure </w:t>
      </w:r>
      <w:r>
        <w:rPr>
          <w:noProof/>
        </w:rPr>
        <w:t>29</w:t>
      </w:r>
      <w:r>
        <w:fldChar w:fldCharType="end"/>
      </w:r>
      <w:r>
        <w:t xml:space="preserve"> is deemed acceptable. It is noted that visually, the mesh leading underneath the Ahmed body can b</w:t>
      </w:r>
      <w:r w:rsidR="00FB6A16">
        <w:t>e considered to be appropriate</w:t>
      </w:r>
      <w:r w:rsidR="0028165A">
        <w:t xml:space="preserve"> on comparison with</w:t>
      </w:r>
      <w:r>
        <w:t xml:space="preserve"> published </w:t>
      </w:r>
      <w:r w:rsidR="0028165A">
        <w:t>work</w:t>
      </w:r>
      <w:r>
        <w:t xml:space="preserve"> </w:t>
      </w:r>
      <w:sdt>
        <w:sdtPr>
          <w:id w:val="1473251931"/>
          <w:citation/>
        </w:sdtPr>
        <w:sdtEndPr/>
        <w:sdtContent>
          <w:r>
            <w:fldChar w:fldCharType="begin"/>
          </w:r>
          <w:r>
            <w:instrText xml:space="preserve"> CITATION Ser13 \l 2057 </w:instrText>
          </w:r>
          <w:r>
            <w:fldChar w:fldCharType="separate"/>
          </w:r>
          <w:r w:rsidR="00587B69" w:rsidRPr="00587B69">
            <w:rPr>
              <w:noProof/>
            </w:rPr>
            <w:t>(Serre, et al., 2013)</w:t>
          </w:r>
          <w:r>
            <w:fldChar w:fldCharType="end"/>
          </w:r>
        </w:sdtContent>
      </w:sdt>
      <w:r>
        <w:t xml:space="preserve">. The lift and drag coefficient values are 0.33258 and 0.32381 respectively, </w:t>
      </w:r>
      <w:r>
        <w:fldChar w:fldCharType="begin"/>
      </w:r>
      <w:r>
        <w:instrText xml:space="preserve"> REF _Ref7188182 \h  \* MERGEFORMAT </w:instrText>
      </w:r>
      <w:r>
        <w:fldChar w:fldCharType="separate"/>
      </w:r>
      <w:r>
        <w:t xml:space="preserve">Figure </w:t>
      </w:r>
      <w:r>
        <w:rPr>
          <w:noProof/>
        </w:rPr>
        <w:t>30</w:t>
      </w:r>
      <w:r>
        <w:fldChar w:fldCharType="end"/>
      </w:r>
      <w:r>
        <w:t xml:space="preserve">. The lift coefficient value has improved considerably and it is noted that the velocity representation show in </w:t>
      </w:r>
      <w:r>
        <w:fldChar w:fldCharType="begin"/>
      </w:r>
      <w:r>
        <w:instrText xml:space="preserve"> REF _Ref7188476 \h  \* MERGEFORMAT </w:instrText>
      </w:r>
      <w:r>
        <w:fldChar w:fldCharType="separate"/>
      </w:r>
      <w:r>
        <w:t xml:space="preserve">Figure </w:t>
      </w:r>
      <w:r>
        <w:rPr>
          <w:noProof/>
        </w:rPr>
        <w:t>31</w:t>
      </w:r>
      <w:r>
        <w:fldChar w:fldCharType="end"/>
      </w:r>
      <w:r>
        <w:t xml:space="preserve"> yields what is expected</w:t>
      </w:r>
      <w:r w:rsidR="00FB6A16">
        <w:t>-</w:t>
      </w:r>
      <w:r>
        <w:t xml:space="preserve"> </w:t>
      </w:r>
      <w:r w:rsidR="00FB6A16">
        <w:t>more so than</w:t>
      </w:r>
      <w:r>
        <w:t xml:space="preserve"> that of previous simulation runs. The </w:t>
      </w:r>
      <w:r w:rsidR="00FB6A16">
        <w:t>Y X plane view</w:t>
      </w:r>
      <w:r>
        <w:t xml:space="preserve"> shown in </w:t>
      </w:r>
      <w:r>
        <w:fldChar w:fldCharType="begin"/>
      </w:r>
      <w:r>
        <w:instrText xml:space="preserve"> REF _Ref7188549 \h  \* MERGEFORMAT </w:instrText>
      </w:r>
      <w:r>
        <w:fldChar w:fldCharType="separate"/>
      </w:r>
      <w:r>
        <w:t xml:space="preserve">Figure </w:t>
      </w:r>
      <w:r>
        <w:rPr>
          <w:noProof/>
        </w:rPr>
        <w:t>32</w:t>
      </w:r>
      <w:r>
        <w:fldChar w:fldCharType="end"/>
      </w:r>
      <w:r>
        <w:t xml:space="preserve"> has been set to aid </w:t>
      </w:r>
      <w:r w:rsidR="0028165A">
        <w:t xml:space="preserve">visual </w:t>
      </w:r>
      <w:r>
        <w:t>comparability</w:t>
      </w:r>
      <w:r w:rsidR="00293CD3">
        <w:t xml:space="preserve"> of velocity</w:t>
      </w:r>
      <w:r>
        <w:t xml:space="preserve"> with </w:t>
      </w:r>
      <w:r w:rsidR="0028165A">
        <w:t>sequential</w:t>
      </w:r>
      <w:r>
        <w:t xml:space="preserve"> runs. </w:t>
      </w:r>
      <w:r w:rsidR="00436BD4">
        <w:t>A satisfactory result has been obtained with regards to the validation process thus far.</w:t>
      </w:r>
    </w:p>
    <w:p w:rsidR="007C7CE1" w:rsidRDefault="007C7CE1" w:rsidP="007C7CE1">
      <w:pPr>
        <w:keepNext/>
        <w:spacing w:after="0" w:line="360" w:lineRule="auto"/>
      </w:pPr>
      <w:r>
        <w:rPr>
          <w:noProof/>
          <w:lang w:eastAsia="en-GB"/>
        </w:rPr>
        <w:drawing>
          <wp:inline distT="0" distB="0" distL="0" distR="0" wp14:anchorId="0F28B5A6" wp14:editId="27CD5B14">
            <wp:extent cx="5731510" cy="270891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708910"/>
                    </a:xfrm>
                    <a:prstGeom prst="rect">
                      <a:avLst/>
                    </a:prstGeom>
                  </pic:spPr>
                </pic:pic>
              </a:graphicData>
            </a:graphic>
          </wp:inline>
        </w:drawing>
      </w:r>
    </w:p>
    <w:p w:rsidR="007C7CE1" w:rsidRDefault="007C7CE1" w:rsidP="007C7CE1">
      <w:pPr>
        <w:pStyle w:val="Caption"/>
        <w:spacing w:line="360" w:lineRule="auto"/>
      </w:pPr>
      <w:bookmarkStart w:id="66" w:name="_Ref7187628"/>
      <w:bookmarkStart w:id="67" w:name="_Toc7302783"/>
      <w:r>
        <w:t xml:space="preserve">Figure </w:t>
      </w:r>
      <w:r w:rsidR="0036433B">
        <w:fldChar w:fldCharType="begin"/>
      </w:r>
      <w:r w:rsidR="0036433B">
        <w:instrText xml:space="preserve"> SEQ Figure \* ARABIC </w:instrText>
      </w:r>
      <w:r w:rsidR="0036433B">
        <w:fldChar w:fldCharType="separate"/>
      </w:r>
      <w:r w:rsidR="003D166B">
        <w:rPr>
          <w:noProof/>
        </w:rPr>
        <w:t>29</w:t>
      </w:r>
      <w:r w:rsidR="0036433B">
        <w:rPr>
          <w:noProof/>
        </w:rPr>
        <w:fldChar w:fldCharType="end"/>
      </w:r>
      <w:bookmarkEnd w:id="66"/>
      <w:r>
        <w:t xml:space="preserve"> - Sim_7 Orthogonal Quality</w:t>
      </w:r>
      <w:bookmarkEnd w:id="67"/>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0C2BC378" wp14:editId="05F684BA">
            <wp:extent cx="5731510" cy="1095375"/>
            <wp:effectExtent l="19050" t="19050" r="21590" b="285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095375"/>
                    </a:xfrm>
                    <a:prstGeom prst="rect">
                      <a:avLst/>
                    </a:prstGeom>
                    <a:ln>
                      <a:solidFill>
                        <a:schemeClr val="tx1"/>
                      </a:solidFill>
                    </a:ln>
                  </pic:spPr>
                </pic:pic>
              </a:graphicData>
            </a:graphic>
          </wp:inline>
        </w:drawing>
      </w:r>
    </w:p>
    <w:p w:rsidR="007C7CE1" w:rsidRPr="00DA02F6" w:rsidRDefault="007C7CE1" w:rsidP="00293CD3">
      <w:pPr>
        <w:pStyle w:val="Caption"/>
        <w:spacing w:line="360" w:lineRule="auto"/>
      </w:pPr>
      <w:bookmarkStart w:id="68" w:name="_Ref7188182"/>
      <w:bookmarkStart w:id="69" w:name="_Toc7302784"/>
      <w:r>
        <w:t xml:space="preserve">Figure </w:t>
      </w:r>
      <w:r w:rsidR="0036433B">
        <w:fldChar w:fldCharType="begin"/>
      </w:r>
      <w:r w:rsidR="0036433B">
        <w:instrText xml:space="preserve"> SEQ Figure \* ARABIC </w:instrText>
      </w:r>
      <w:r w:rsidR="0036433B">
        <w:fldChar w:fldCharType="separate"/>
      </w:r>
      <w:r w:rsidR="003D166B">
        <w:rPr>
          <w:noProof/>
        </w:rPr>
        <w:t>30</w:t>
      </w:r>
      <w:r w:rsidR="0036433B">
        <w:rPr>
          <w:noProof/>
        </w:rPr>
        <w:fldChar w:fldCharType="end"/>
      </w:r>
      <w:bookmarkEnd w:id="68"/>
      <w:r>
        <w:t xml:space="preserve"> - Sim_7 Coefficient Results</w:t>
      </w:r>
      <w:bookmarkEnd w:id="69"/>
    </w:p>
    <w:p w:rsidR="007C7CE1"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5D4E748A" wp14:editId="25D9A8FA">
            <wp:extent cx="5731510" cy="2508250"/>
            <wp:effectExtent l="0" t="0" r="254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508250"/>
                    </a:xfrm>
                    <a:prstGeom prst="rect">
                      <a:avLst/>
                    </a:prstGeom>
                  </pic:spPr>
                </pic:pic>
              </a:graphicData>
            </a:graphic>
          </wp:inline>
        </w:drawing>
      </w:r>
    </w:p>
    <w:p w:rsidR="007C7CE1" w:rsidRDefault="007C7CE1" w:rsidP="007C7CE1">
      <w:pPr>
        <w:pStyle w:val="Caption"/>
        <w:spacing w:line="360" w:lineRule="auto"/>
      </w:pPr>
      <w:bookmarkStart w:id="70" w:name="_Ref7188476"/>
      <w:bookmarkStart w:id="71" w:name="_Toc7302785"/>
      <w:r>
        <w:t xml:space="preserve">Figure </w:t>
      </w:r>
      <w:r w:rsidR="0036433B">
        <w:fldChar w:fldCharType="begin"/>
      </w:r>
      <w:r w:rsidR="0036433B">
        <w:instrText xml:space="preserve"> SEQ Figure \* ARABIC </w:instrText>
      </w:r>
      <w:r w:rsidR="0036433B">
        <w:fldChar w:fldCharType="separate"/>
      </w:r>
      <w:r w:rsidR="003D166B">
        <w:rPr>
          <w:noProof/>
        </w:rPr>
        <w:t>31</w:t>
      </w:r>
      <w:r w:rsidR="0036433B">
        <w:rPr>
          <w:noProof/>
        </w:rPr>
        <w:fldChar w:fldCharType="end"/>
      </w:r>
      <w:bookmarkEnd w:id="70"/>
      <w:r>
        <w:t xml:space="preserve"> - Sim_7 Contours of Velocity Magnitude</w:t>
      </w:r>
      <w:bookmarkEnd w:id="71"/>
    </w:p>
    <w:p w:rsidR="007C7CE1" w:rsidRPr="00DA02F6"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2A34464E" wp14:editId="3279DCC1">
            <wp:extent cx="5731510" cy="2037715"/>
            <wp:effectExtent l="0" t="0" r="254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037715"/>
                    </a:xfrm>
                    <a:prstGeom prst="rect">
                      <a:avLst/>
                    </a:prstGeom>
                  </pic:spPr>
                </pic:pic>
              </a:graphicData>
            </a:graphic>
          </wp:inline>
        </w:drawing>
      </w:r>
    </w:p>
    <w:p w:rsidR="007C7CE1" w:rsidRDefault="007C7CE1" w:rsidP="007C7CE1">
      <w:pPr>
        <w:pStyle w:val="Caption"/>
        <w:spacing w:line="360" w:lineRule="auto"/>
      </w:pPr>
      <w:bookmarkStart w:id="72" w:name="_Ref7188549"/>
      <w:bookmarkStart w:id="73" w:name="_Toc7302786"/>
      <w:r>
        <w:t xml:space="preserve">Figure </w:t>
      </w:r>
      <w:r w:rsidR="0036433B">
        <w:fldChar w:fldCharType="begin"/>
      </w:r>
      <w:r w:rsidR="0036433B">
        <w:instrText xml:space="preserve"> SEQ Figure \* ARABIC </w:instrText>
      </w:r>
      <w:r w:rsidR="0036433B">
        <w:fldChar w:fldCharType="separate"/>
      </w:r>
      <w:r w:rsidR="003D166B">
        <w:rPr>
          <w:noProof/>
        </w:rPr>
        <w:t>32</w:t>
      </w:r>
      <w:r w:rsidR="0036433B">
        <w:rPr>
          <w:noProof/>
        </w:rPr>
        <w:fldChar w:fldCharType="end"/>
      </w:r>
      <w:bookmarkEnd w:id="72"/>
      <w:r>
        <w:t xml:space="preserve"> - Sim_7 Post Processor Results</w:t>
      </w:r>
      <w:bookmarkEnd w:id="73"/>
    </w:p>
    <w:p w:rsidR="007C7CE1" w:rsidRDefault="007C7CE1" w:rsidP="007C7CE1">
      <w:pPr>
        <w:spacing w:line="360" w:lineRule="auto"/>
        <w:rPr>
          <w:rFonts w:asciiTheme="majorHAnsi" w:eastAsiaTheme="majorEastAsia" w:hAnsiTheme="majorHAnsi" w:cstheme="majorBidi"/>
          <w:color w:val="262626" w:themeColor="text1" w:themeTint="D9"/>
          <w:sz w:val="32"/>
          <w:szCs w:val="32"/>
        </w:rPr>
      </w:pPr>
      <w:r>
        <w:br w:type="page"/>
      </w:r>
    </w:p>
    <w:p w:rsidR="007C7CE1" w:rsidRDefault="007C7CE1" w:rsidP="007C7CE1">
      <w:pPr>
        <w:pStyle w:val="Heading2"/>
        <w:spacing w:line="360" w:lineRule="auto"/>
      </w:pPr>
      <w:bookmarkStart w:id="74" w:name="_Toc7302748"/>
      <w:r>
        <w:lastRenderedPageBreak/>
        <w:t>Sim_8 K-Epsilon Standard</w:t>
      </w:r>
      <w:bookmarkEnd w:id="74"/>
      <w:r>
        <w:t xml:space="preserve"> </w:t>
      </w:r>
    </w:p>
    <w:p w:rsidR="007C7CE1" w:rsidRDefault="007C7CE1" w:rsidP="007C7CE1">
      <w:pPr>
        <w:spacing w:line="360" w:lineRule="auto"/>
      </w:pPr>
      <w:r>
        <w:t>02/04/2019</w:t>
      </w:r>
    </w:p>
    <w:p w:rsidR="007C7CE1" w:rsidRDefault="00436BD4" w:rsidP="00293CD3">
      <w:pPr>
        <w:spacing w:line="360" w:lineRule="auto"/>
        <w:jc w:val="both"/>
      </w:pPr>
      <w:r>
        <w:t xml:space="preserve">To </w:t>
      </w:r>
      <w:r w:rsidR="00BB440F">
        <w:t>test</w:t>
      </w:r>
      <w:r>
        <w:t xml:space="preserve"> the </w:t>
      </w:r>
      <w:r w:rsidR="00BB440F">
        <w:t xml:space="preserve">computational representation for the given situation further, the turbulence model is changed to assess whether accuracy </w:t>
      </w:r>
      <w:r w:rsidR="00293CD3">
        <w:t>will improve</w:t>
      </w:r>
      <w:r w:rsidR="00BB440F">
        <w:t xml:space="preserve">. If so, the updated solver may be better suited to the given situation. </w:t>
      </w:r>
      <w:r w:rsidR="00C61973">
        <w:t xml:space="preserve">Yilmaz et al. </w:t>
      </w:r>
      <w:sdt>
        <w:sdtPr>
          <w:id w:val="381136995"/>
          <w:citation/>
        </w:sdtPr>
        <w:sdtEndPr/>
        <w:sdtContent>
          <w:r w:rsidR="00C61973">
            <w:fldChar w:fldCharType="begin"/>
          </w:r>
          <w:r w:rsidR="00C61973">
            <w:instrText xml:space="preserve">CITATION Yil17 \n  \l 2057 </w:instrText>
          </w:r>
          <w:r w:rsidR="00C61973">
            <w:fldChar w:fldCharType="separate"/>
          </w:r>
          <w:r w:rsidR="00587B69" w:rsidRPr="00587B69">
            <w:rPr>
              <w:noProof/>
            </w:rPr>
            <w:t>(2017)</w:t>
          </w:r>
          <w:r w:rsidR="00C61973">
            <w:fldChar w:fldCharType="end"/>
          </w:r>
        </w:sdtContent>
      </w:sdt>
      <w:r w:rsidR="00C61973">
        <w:t xml:space="preserve"> present the output variance between three K-Epsilon solvers among others. The work explains the importance of identifying trends to enable appropriate selection; the Reynolds stress solver is stated to be particularly suitable toward accurately representing high</w:t>
      </w:r>
      <w:r w:rsidR="00D3150F">
        <w:t>ly</w:t>
      </w:r>
      <w:r w:rsidR="00C61973">
        <w:t xml:space="preserve"> swirling flow</w:t>
      </w:r>
      <w:r w:rsidR="00D3150F">
        <w:t xml:space="preserve">. The lift and drag coefficient values are 0.3543 and 0.34202 respectively, shown in </w:t>
      </w:r>
      <w:r w:rsidR="00D3150F">
        <w:fldChar w:fldCharType="begin"/>
      </w:r>
      <w:r w:rsidR="00D3150F">
        <w:instrText xml:space="preserve"> REF _Ref7207489 \h </w:instrText>
      </w:r>
      <w:r w:rsidR="00293CD3">
        <w:instrText xml:space="preserve"> \* MERGEFORMAT </w:instrText>
      </w:r>
      <w:r w:rsidR="00D3150F">
        <w:fldChar w:fldCharType="separate"/>
      </w:r>
      <w:r w:rsidR="00D3150F">
        <w:t xml:space="preserve">Figure </w:t>
      </w:r>
      <w:r w:rsidR="00D3150F">
        <w:rPr>
          <w:noProof/>
        </w:rPr>
        <w:t>33</w:t>
      </w:r>
      <w:r w:rsidR="00D3150F">
        <w:fldChar w:fldCharType="end"/>
      </w:r>
      <w:r w:rsidR="00D3150F">
        <w:t xml:space="preserve">. </w:t>
      </w:r>
      <w:r w:rsidR="006D5877">
        <w:t>It is observed that the lift coefficient has now moved within 0.0093 of the wind tunnel value, however the drag coefficient has moved away by a factor of two.</w:t>
      </w:r>
      <w:r w:rsidR="00E6353C">
        <w:t xml:space="preserve"> The representations shown in</w:t>
      </w:r>
      <w:r w:rsidR="006D5877">
        <w:t xml:space="preserve"> </w:t>
      </w:r>
      <w:r w:rsidR="006D5877">
        <w:fldChar w:fldCharType="begin"/>
      </w:r>
      <w:r w:rsidR="006D5877">
        <w:instrText xml:space="preserve"> REF _Ref7208140 \h </w:instrText>
      </w:r>
      <w:r w:rsidR="00293CD3">
        <w:instrText xml:space="preserve"> \* MERGEFORMAT </w:instrText>
      </w:r>
      <w:r w:rsidR="006D5877">
        <w:fldChar w:fldCharType="separate"/>
      </w:r>
      <w:r w:rsidR="006D5877">
        <w:t xml:space="preserve">Figure </w:t>
      </w:r>
      <w:r w:rsidR="006D5877">
        <w:rPr>
          <w:noProof/>
        </w:rPr>
        <w:t>35</w:t>
      </w:r>
      <w:r w:rsidR="006D5877">
        <w:fldChar w:fldCharType="end"/>
      </w:r>
      <w:r w:rsidR="006D5877">
        <w:t xml:space="preserve">, </w:t>
      </w:r>
      <w:r w:rsidR="006D5877">
        <w:fldChar w:fldCharType="begin"/>
      </w:r>
      <w:r w:rsidR="006D5877">
        <w:instrText xml:space="preserve"> REF _Ref7208148 \h </w:instrText>
      </w:r>
      <w:r w:rsidR="00293CD3">
        <w:instrText xml:space="preserve"> \* MERGEFORMAT </w:instrText>
      </w:r>
      <w:r w:rsidR="006D5877">
        <w:fldChar w:fldCharType="separate"/>
      </w:r>
      <w:r w:rsidR="006D5877">
        <w:t xml:space="preserve">Figure </w:t>
      </w:r>
      <w:r w:rsidR="006D5877">
        <w:rPr>
          <w:noProof/>
        </w:rPr>
        <w:t>36</w:t>
      </w:r>
      <w:r w:rsidR="006D5877">
        <w:fldChar w:fldCharType="end"/>
      </w:r>
      <w:r w:rsidR="006D5877">
        <w:t xml:space="preserve">, </w:t>
      </w:r>
      <w:r w:rsidR="006D5877">
        <w:fldChar w:fldCharType="begin"/>
      </w:r>
      <w:r w:rsidR="006D5877">
        <w:instrText xml:space="preserve"> REF _Ref7208155 \h </w:instrText>
      </w:r>
      <w:r w:rsidR="00293CD3">
        <w:instrText xml:space="preserve"> \* MERGEFORMAT </w:instrText>
      </w:r>
      <w:r w:rsidR="006D5877">
        <w:fldChar w:fldCharType="separate"/>
      </w:r>
      <w:r w:rsidR="006D5877">
        <w:t xml:space="preserve">Figure </w:t>
      </w:r>
      <w:r w:rsidR="006D5877">
        <w:rPr>
          <w:noProof/>
        </w:rPr>
        <w:t>37</w:t>
      </w:r>
      <w:r w:rsidR="006D5877">
        <w:fldChar w:fldCharType="end"/>
      </w:r>
      <w:r w:rsidR="006D5877">
        <w:t xml:space="preserve"> and </w:t>
      </w:r>
      <w:r w:rsidR="006D5877">
        <w:fldChar w:fldCharType="begin"/>
      </w:r>
      <w:r w:rsidR="006D5877">
        <w:instrText xml:space="preserve"> REF _Ref7208170 \h </w:instrText>
      </w:r>
      <w:r w:rsidR="00293CD3">
        <w:instrText xml:space="preserve"> \* MERGEFORMAT </w:instrText>
      </w:r>
      <w:r w:rsidR="006D5877">
        <w:fldChar w:fldCharType="separate"/>
      </w:r>
      <w:r w:rsidR="006D5877">
        <w:t xml:space="preserve">Figure </w:t>
      </w:r>
      <w:r w:rsidR="006D5877">
        <w:rPr>
          <w:noProof/>
        </w:rPr>
        <w:t>38</w:t>
      </w:r>
      <w:r w:rsidR="006D5877">
        <w:fldChar w:fldCharType="end"/>
      </w:r>
      <w:r w:rsidR="006D5877">
        <w:t xml:space="preserve"> are configured to provide comparability with further simulation runs.</w:t>
      </w:r>
    </w:p>
    <w:p w:rsidR="00293CD3" w:rsidRPr="00F47ED1" w:rsidRDefault="00293CD3" w:rsidP="007C7CE1">
      <w:pPr>
        <w:spacing w:line="360" w:lineRule="auto"/>
      </w:pPr>
    </w:p>
    <w:p w:rsidR="007C7CE1" w:rsidRDefault="007C7CE1" w:rsidP="007C7CE1">
      <w:pPr>
        <w:keepNext/>
        <w:spacing w:after="0" w:line="360" w:lineRule="auto"/>
      </w:pPr>
      <w:r>
        <w:rPr>
          <w:noProof/>
          <w:lang w:eastAsia="en-GB"/>
        </w:rPr>
        <w:drawing>
          <wp:inline distT="0" distB="0" distL="0" distR="0" wp14:anchorId="1B9A637F" wp14:editId="0CE7B3D1">
            <wp:extent cx="5731510" cy="199390"/>
            <wp:effectExtent l="19050" t="19050" r="21590" b="1016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99390"/>
                    </a:xfrm>
                    <a:prstGeom prst="rect">
                      <a:avLst/>
                    </a:prstGeom>
                    <a:ln>
                      <a:solidFill>
                        <a:schemeClr val="tx1"/>
                      </a:solidFill>
                    </a:ln>
                  </pic:spPr>
                </pic:pic>
              </a:graphicData>
            </a:graphic>
          </wp:inline>
        </w:drawing>
      </w:r>
    </w:p>
    <w:p w:rsidR="007C7CE1" w:rsidRDefault="007C7CE1" w:rsidP="007C7CE1">
      <w:pPr>
        <w:pStyle w:val="Caption"/>
        <w:spacing w:line="360" w:lineRule="auto"/>
      </w:pPr>
      <w:bookmarkStart w:id="75" w:name="_Ref7207489"/>
      <w:bookmarkStart w:id="76" w:name="_Toc7302787"/>
      <w:r>
        <w:t xml:space="preserve">Figure </w:t>
      </w:r>
      <w:r w:rsidR="0036433B">
        <w:fldChar w:fldCharType="begin"/>
      </w:r>
      <w:r w:rsidR="0036433B">
        <w:instrText xml:space="preserve"> SEQ Figure \* ARABIC </w:instrText>
      </w:r>
      <w:r w:rsidR="0036433B">
        <w:fldChar w:fldCharType="separate"/>
      </w:r>
      <w:r w:rsidR="003D166B">
        <w:rPr>
          <w:noProof/>
        </w:rPr>
        <w:t>33</w:t>
      </w:r>
      <w:r w:rsidR="0036433B">
        <w:rPr>
          <w:noProof/>
        </w:rPr>
        <w:fldChar w:fldCharType="end"/>
      </w:r>
      <w:bookmarkEnd w:id="75"/>
      <w:r>
        <w:t xml:space="preserve"> - Sim_8 Coefficient Results</w:t>
      </w:r>
      <w:bookmarkEnd w:id="76"/>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2FEA00A4" wp14:editId="3F275165">
            <wp:extent cx="5731510" cy="243840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438400"/>
                    </a:xfrm>
                    <a:prstGeom prst="rect">
                      <a:avLst/>
                    </a:prstGeom>
                  </pic:spPr>
                </pic:pic>
              </a:graphicData>
            </a:graphic>
          </wp:inline>
        </w:drawing>
      </w:r>
    </w:p>
    <w:p w:rsidR="007C7CE1" w:rsidRDefault="007C7CE1" w:rsidP="007C7CE1">
      <w:pPr>
        <w:pStyle w:val="Caption"/>
        <w:spacing w:line="360" w:lineRule="auto"/>
      </w:pPr>
      <w:bookmarkStart w:id="77" w:name="_Toc7302788"/>
      <w:r>
        <w:t xml:space="preserve">Figure </w:t>
      </w:r>
      <w:r w:rsidR="0036433B">
        <w:fldChar w:fldCharType="begin"/>
      </w:r>
      <w:r w:rsidR="0036433B">
        <w:instrText xml:space="preserve"> SEQ Figure \* ARABIC </w:instrText>
      </w:r>
      <w:r w:rsidR="0036433B">
        <w:fldChar w:fldCharType="separate"/>
      </w:r>
      <w:r w:rsidR="003D166B">
        <w:rPr>
          <w:noProof/>
        </w:rPr>
        <w:t>34</w:t>
      </w:r>
      <w:r w:rsidR="0036433B">
        <w:rPr>
          <w:noProof/>
        </w:rPr>
        <w:fldChar w:fldCharType="end"/>
      </w:r>
      <w:r>
        <w:t xml:space="preserve"> - Sim_8 Contours of Static Pressure</w:t>
      </w:r>
      <w:bookmarkEnd w:id="77"/>
    </w:p>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626A63E9" wp14:editId="2687C1C8">
            <wp:extent cx="5731510" cy="327723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77235"/>
                    </a:xfrm>
                    <a:prstGeom prst="rect">
                      <a:avLst/>
                    </a:prstGeom>
                  </pic:spPr>
                </pic:pic>
              </a:graphicData>
            </a:graphic>
          </wp:inline>
        </w:drawing>
      </w:r>
    </w:p>
    <w:p w:rsidR="007C7CE1" w:rsidRDefault="007C7CE1" w:rsidP="007C7CE1">
      <w:pPr>
        <w:pStyle w:val="Caption"/>
        <w:spacing w:line="360" w:lineRule="auto"/>
      </w:pPr>
      <w:bookmarkStart w:id="78" w:name="_Ref7208140"/>
      <w:bookmarkStart w:id="79" w:name="_Toc7302789"/>
      <w:r>
        <w:t xml:space="preserve">Figure </w:t>
      </w:r>
      <w:r w:rsidR="0036433B">
        <w:fldChar w:fldCharType="begin"/>
      </w:r>
      <w:r w:rsidR="0036433B">
        <w:instrText xml:space="preserve"> SEQ Figure \* ARABIC </w:instrText>
      </w:r>
      <w:r w:rsidR="0036433B">
        <w:fldChar w:fldCharType="separate"/>
      </w:r>
      <w:r w:rsidR="003D166B">
        <w:rPr>
          <w:noProof/>
        </w:rPr>
        <w:t>35</w:t>
      </w:r>
      <w:r w:rsidR="0036433B">
        <w:rPr>
          <w:noProof/>
        </w:rPr>
        <w:fldChar w:fldCharType="end"/>
      </w:r>
      <w:bookmarkEnd w:id="78"/>
      <w:r>
        <w:t xml:space="preserve"> - Sim_8 Post Processor Pressure</w:t>
      </w:r>
      <w:bookmarkEnd w:id="79"/>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4121CADB" wp14:editId="48700C0C">
            <wp:extent cx="5731510" cy="219837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198370"/>
                    </a:xfrm>
                    <a:prstGeom prst="rect">
                      <a:avLst/>
                    </a:prstGeom>
                  </pic:spPr>
                </pic:pic>
              </a:graphicData>
            </a:graphic>
          </wp:inline>
        </w:drawing>
      </w:r>
    </w:p>
    <w:p w:rsidR="007C7CE1" w:rsidRDefault="007C7CE1" w:rsidP="007C7CE1">
      <w:pPr>
        <w:pStyle w:val="Caption"/>
        <w:spacing w:line="360" w:lineRule="auto"/>
      </w:pPr>
      <w:bookmarkStart w:id="80" w:name="_Ref7208148"/>
      <w:bookmarkStart w:id="81" w:name="_Toc7302790"/>
      <w:r>
        <w:t xml:space="preserve">Figure </w:t>
      </w:r>
      <w:r w:rsidR="0036433B">
        <w:fldChar w:fldCharType="begin"/>
      </w:r>
      <w:r w:rsidR="0036433B">
        <w:instrText xml:space="preserve"> SEQ Figure \* ARABIC </w:instrText>
      </w:r>
      <w:r w:rsidR="0036433B">
        <w:fldChar w:fldCharType="separate"/>
      </w:r>
      <w:r w:rsidR="003D166B">
        <w:rPr>
          <w:noProof/>
        </w:rPr>
        <w:t>36</w:t>
      </w:r>
      <w:r w:rsidR="0036433B">
        <w:rPr>
          <w:noProof/>
        </w:rPr>
        <w:fldChar w:fldCharType="end"/>
      </w:r>
      <w:bookmarkEnd w:id="80"/>
      <w:r>
        <w:t xml:space="preserve"> - Sim_8 Post Processor Velocity</w:t>
      </w:r>
      <w:bookmarkEnd w:id="81"/>
    </w:p>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0D8B160F" wp14:editId="2BD9EDEE">
            <wp:extent cx="5731510" cy="331470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314700"/>
                    </a:xfrm>
                    <a:prstGeom prst="rect">
                      <a:avLst/>
                    </a:prstGeom>
                  </pic:spPr>
                </pic:pic>
              </a:graphicData>
            </a:graphic>
          </wp:inline>
        </w:drawing>
      </w:r>
    </w:p>
    <w:p w:rsidR="007C7CE1" w:rsidRDefault="007C7CE1" w:rsidP="007C7CE1">
      <w:pPr>
        <w:pStyle w:val="Caption"/>
        <w:spacing w:line="360" w:lineRule="auto"/>
      </w:pPr>
      <w:bookmarkStart w:id="82" w:name="_Ref7208155"/>
      <w:bookmarkStart w:id="83" w:name="_Toc7302791"/>
      <w:r>
        <w:t xml:space="preserve">Figure </w:t>
      </w:r>
      <w:r w:rsidR="0036433B">
        <w:fldChar w:fldCharType="begin"/>
      </w:r>
      <w:r w:rsidR="0036433B">
        <w:instrText xml:space="preserve"> SEQ Figure \* ARABIC </w:instrText>
      </w:r>
      <w:r w:rsidR="0036433B">
        <w:fldChar w:fldCharType="separate"/>
      </w:r>
      <w:r w:rsidR="003D166B">
        <w:rPr>
          <w:noProof/>
        </w:rPr>
        <w:t>37</w:t>
      </w:r>
      <w:r w:rsidR="0036433B">
        <w:rPr>
          <w:noProof/>
        </w:rPr>
        <w:fldChar w:fldCharType="end"/>
      </w:r>
      <w:bookmarkEnd w:id="82"/>
      <w:r>
        <w:t xml:space="preserve"> - Sim_8 Post Processor Streamlines</w:t>
      </w:r>
      <w:bookmarkEnd w:id="83"/>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62898AF1" wp14:editId="51A42454">
            <wp:extent cx="5731510" cy="26162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616200"/>
                    </a:xfrm>
                    <a:prstGeom prst="rect">
                      <a:avLst/>
                    </a:prstGeom>
                  </pic:spPr>
                </pic:pic>
              </a:graphicData>
            </a:graphic>
          </wp:inline>
        </w:drawing>
      </w:r>
    </w:p>
    <w:p w:rsidR="007C7CE1" w:rsidRDefault="007C7CE1" w:rsidP="007C7CE1">
      <w:pPr>
        <w:pStyle w:val="Caption"/>
        <w:spacing w:line="360" w:lineRule="auto"/>
      </w:pPr>
      <w:bookmarkStart w:id="84" w:name="_Ref7208170"/>
      <w:bookmarkStart w:id="85" w:name="_Toc7302792"/>
      <w:r>
        <w:t xml:space="preserve">Figure </w:t>
      </w:r>
      <w:r w:rsidR="0036433B">
        <w:fldChar w:fldCharType="begin"/>
      </w:r>
      <w:r w:rsidR="0036433B">
        <w:instrText xml:space="preserve"> SEQ Figure \* ARABIC </w:instrText>
      </w:r>
      <w:r w:rsidR="0036433B">
        <w:fldChar w:fldCharType="separate"/>
      </w:r>
      <w:r w:rsidR="003D166B">
        <w:rPr>
          <w:noProof/>
        </w:rPr>
        <w:t>38</w:t>
      </w:r>
      <w:r w:rsidR="0036433B">
        <w:rPr>
          <w:noProof/>
        </w:rPr>
        <w:fldChar w:fldCharType="end"/>
      </w:r>
      <w:bookmarkEnd w:id="84"/>
      <w:r>
        <w:t xml:space="preserve"> - Sim_8 Post Processor Vortex Core Region</w:t>
      </w:r>
      <w:bookmarkEnd w:id="85"/>
    </w:p>
    <w:p w:rsidR="007C7CE1" w:rsidRDefault="007C7CE1" w:rsidP="007C7CE1">
      <w:pPr>
        <w:spacing w:line="360" w:lineRule="auto"/>
      </w:pPr>
    </w:p>
    <w:p w:rsidR="007C7CE1" w:rsidRDefault="007C7CE1" w:rsidP="007C7CE1">
      <w:pPr>
        <w:spacing w:line="360" w:lineRule="auto"/>
        <w:rPr>
          <w:rFonts w:asciiTheme="majorHAnsi" w:eastAsiaTheme="majorEastAsia" w:hAnsiTheme="majorHAnsi" w:cstheme="majorBidi"/>
          <w:color w:val="262626" w:themeColor="text1" w:themeTint="D9"/>
          <w:sz w:val="32"/>
          <w:szCs w:val="32"/>
        </w:rPr>
      </w:pPr>
      <w:r>
        <w:br w:type="page"/>
      </w:r>
    </w:p>
    <w:p w:rsidR="007C7CE1" w:rsidRDefault="007C7CE1" w:rsidP="007C7CE1">
      <w:pPr>
        <w:pStyle w:val="Heading2"/>
        <w:spacing w:line="360" w:lineRule="auto"/>
      </w:pPr>
      <w:bookmarkStart w:id="86" w:name="_Toc7302749"/>
      <w:r>
        <w:lastRenderedPageBreak/>
        <w:t>Sim_9 K-Omega Standard</w:t>
      </w:r>
      <w:bookmarkEnd w:id="86"/>
      <w:r>
        <w:t xml:space="preserve"> </w:t>
      </w:r>
    </w:p>
    <w:p w:rsidR="007C7CE1" w:rsidRDefault="007C7CE1" w:rsidP="007C7CE1">
      <w:pPr>
        <w:spacing w:line="360" w:lineRule="auto"/>
      </w:pPr>
      <w:r>
        <w:t>02/04/2019</w:t>
      </w:r>
    </w:p>
    <w:p w:rsidR="007C7CE1" w:rsidRDefault="00E6353C" w:rsidP="00293CD3">
      <w:pPr>
        <w:spacing w:line="360" w:lineRule="auto"/>
        <w:jc w:val="both"/>
      </w:pPr>
      <w:r>
        <w:t xml:space="preserve">The lift and drag coefficient values are 0.32329 and 0.32619 respectively, shown in </w:t>
      </w:r>
      <w:r>
        <w:fldChar w:fldCharType="begin"/>
      </w:r>
      <w:r>
        <w:instrText xml:space="preserve"> REF _Ref7208621 \h </w:instrText>
      </w:r>
      <w:r w:rsidR="00293CD3">
        <w:instrText xml:space="preserve"> \* MERGEFORMAT </w:instrText>
      </w:r>
      <w:r>
        <w:fldChar w:fldCharType="separate"/>
      </w:r>
      <w:r>
        <w:t xml:space="preserve">Figure </w:t>
      </w:r>
      <w:r>
        <w:rPr>
          <w:noProof/>
        </w:rPr>
        <w:t>39</w:t>
      </w:r>
      <w:r>
        <w:fldChar w:fldCharType="end"/>
      </w:r>
      <w:r>
        <w:t xml:space="preserve">. On the whole, no considerable improvement is observed with the K-Omega Standard solver. The </w:t>
      </w:r>
      <w:r w:rsidR="007E7A5F">
        <w:t xml:space="preserve">representations shown in </w:t>
      </w:r>
      <w:r w:rsidR="007E7A5F">
        <w:fldChar w:fldCharType="begin"/>
      </w:r>
      <w:r w:rsidR="007E7A5F">
        <w:instrText xml:space="preserve"> REF _Ref7208970 \h </w:instrText>
      </w:r>
      <w:r w:rsidR="00293CD3">
        <w:instrText xml:space="preserve"> \* MERGEFORMAT </w:instrText>
      </w:r>
      <w:r w:rsidR="007E7A5F">
        <w:fldChar w:fldCharType="separate"/>
      </w:r>
      <w:r w:rsidR="007E7A5F">
        <w:t xml:space="preserve">Figure </w:t>
      </w:r>
      <w:r w:rsidR="007E7A5F">
        <w:rPr>
          <w:noProof/>
        </w:rPr>
        <w:t>40</w:t>
      </w:r>
      <w:r w:rsidR="007E7A5F">
        <w:fldChar w:fldCharType="end"/>
      </w:r>
      <w:r w:rsidR="007E7A5F">
        <w:t xml:space="preserve">, </w:t>
      </w:r>
      <w:r w:rsidR="007E7A5F">
        <w:fldChar w:fldCharType="begin"/>
      </w:r>
      <w:r w:rsidR="007E7A5F">
        <w:instrText xml:space="preserve"> REF _Ref7208991 \h </w:instrText>
      </w:r>
      <w:r w:rsidR="00293CD3">
        <w:instrText xml:space="preserve"> \* MERGEFORMAT </w:instrText>
      </w:r>
      <w:r w:rsidR="007E7A5F">
        <w:fldChar w:fldCharType="separate"/>
      </w:r>
      <w:r w:rsidR="007E7A5F">
        <w:t xml:space="preserve">Figure </w:t>
      </w:r>
      <w:r w:rsidR="007E7A5F">
        <w:rPr>
          <w:noProof/>
        </w:rPr>
        <w:t>41</w:t>
      </w:r>
      <w:r w:rsidR="007E7A5F">
        <w:fldChar w:fldCharType="end"/>
      </w:r>
      <w:r w:rsidR="007E7A5F">
        <w:t xml:space="preserve">, </w:t>
      </w:r>
      <w:r w:rsidR="007E7A5F">
        <w:fldChar w:fldCharType="begin"/>
      </w:r>
      <w:r w:rsidR="007E7A5F">
        <w:instrText xml:space="preserve"> REF _Ref7208996 \h </w:instrText>
      </w:r>
      <w:r w:rsidR="00293CD3">
        <w:instrText xml:space="preserve"> \* MERGEFORMAT </w:instrText>
      </w:r>
      <w:r w:rsidR="007E7A5F">
        <w:fldChar w:fldCharType="separate"/>
      </w:r>
      <w:r w:rsidR="007E7A5F">
        <w:t xml:space="preserve">Figure </w:t>
      </w:r>
      <w:r w:rsidR="007E7A5F">
        <w:rPr>
          <w:noProof/>
        </w:rPr>
        <w:t>42</w:t>
      </w:r>
      <w:r w:rsidR="007E7A5F">
        <w:fldChar w:fldCharType="end"/>
      </w:r>
      <w:r w:rsidR="007E7A5F">
        <w:t xml:space="preserve"> and </w:t>
      </w:r>
      <w:r w:rsidR="007E7A5F">
        <w:fldChar w:fldCharType="begin"/>
      </w:r>
      <w:r w:rsidR="007E7A5F">
        <w:instrText xml:space="preserve"> REF _Ref7209006 \h </w:instrText>
      </w:r>
      <w:r w:rsidR="00293CD3">
        <w:instrText xml:space="preserve"> \* MERGEFORMAT </w:instrText>
      </w:r>
      <w:r w:rsidR="007E7A5F">
        <w:fldChar w:fldCharType="separate"/>
      </w:r>
      <w:r w:rsidR="007E7A5F">
        <w:t xml:space="preserve">Figure </w:t>
      </w:r>
      <w:r w:rsidR="007E7A5F">
        <w:rPr>
          <w:noProof/>
        </w:rPr>
        <w:t>43</w:t>
      </w:r>
      <w:r w:rsidR="007E7A5F">
        <w:fldChar w:fldCharType="end"/>
      </w:r>
      <w:r w:rsidR="007E7A5F">
        <w:t xml:space="preserve"> are very similar to those of the previous run. </w:t>
      </w:r>
    </w:p>
    <w:p w:rsidR="00293CD3" w:rsidRDefault="00293CD3" w:rsidP="00293CD3">
      <w:pPr>
        <w:spacing w:line="360" w:lineRule="auto"/>
        <w:jc w:val="both"/>
      </w:pPr>
    </w:p>
    <w:p w:rsidR="007C7CE1" w:rsidRDefault="007C7CE1" w:rsidP="007C7CE1">
      <w:pPr>
        <w:keepNext/>
        <w:spacing w:after="0" w:line="360" w:lineRule="auto"/>
      </w:pPr>
      <w:r>
        <w:rPr>
          <w:noProof/>
          <w:lang w:eastAsia="en-GB"/>
        </w:rPr>
        <w:drawing>
          <wp:inline distT="0" distB="0" distL="0" distR="0" wp14:anchorId="2112901F" wp14:editId="602FB46D">
            <wp:extent cx="5731510" cy="262255"/>
            <wp:effectExtent l="19050" t="19050" r="21590" b="2349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62255"/>
                    </a:xfrm>
                    <a:prstGeom prst="rect">
                      <a:avLst/>
                    </a:prstGeom>
                    <a:ln>
                      <a:solidFill>
                        <a:schemeClr val="tx1"/>
                      </a:solidFill>
                    </a:ln>
                  </pic:spPr>
                </pic:pic>
              </a:graphicData>
            </a:graphic>
          </wp:inline>
        </w:drawing>
      </w:r>
    </w:p>
    <w:p w:rsidR="007C7CE1" w:rsidRDefault="007C7CE1" w:rsidP="007E7A5F">
      <w:pPr>
        <w:pStyle w:val="Caption"/>
        <w:spacing w:line="360" w:lineRule="auto"/>
      </w:pPr>
      <w:bookmarkStart w:id="87" w:name="_Ref7208621"/>
      <w:bookmarkStart w:id="88" w:name="_Toc7302793"/>
      <w:r>
        <w:t xml:space="preserve">Figure </w:t>
      </w:r>
      <w:r w:rsidR="0036433B">
        <w:fldChar w:fldCharType="begin"/>
      </w:r>
      <w:r w:rsidR="0036433B">
        <w:instrText xml:space="preserve"> SEQ Figure \* AR</w:instrText>
      </w:r>
      <w:r w:rsidR="0036433B">
        <w:instrText xml:space="preserve">ABIC </w:instrText>
      </w:r>
      <w:r w:rsidR="0036433B">
        <w:fldChar w:fldCharType="separate"/>
      </w:r>
      <w:r w:rsidR="003D166B">
        <w:rPr>
          <w:noProof/>
        </w:rPr>
        <w:t>39</w:t>
      </w:r>
      <w:r w:rsidR="0036433B">
        <w:rPr>
          <w:noProof/>
        </w:rPr>
        <w:fldChar w:fldCharType="end"/>
      </w:r>
      <w:bookmarkEnd w:id="87"/>
      <w:r>
        <w:t xml:space="preserve"> - Sim_9 Coefficient Results</w:t>
      </w:r>
      <w:bookmarkEnd w:id="88"/>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21299829" wp14:editId="53BF1936">
            <wp:extent cx="5731510" cy="2493645"/>
            <wp:effectExtent l="0" t="0" r="254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493645"/>
                    </a:xfrm>
                    <a:prstGeom prst="rect">
                      <a:avLst/>
                    </a:prstGeom>
                  </pic:spPr>
                </pic:pic>
              </a:graphicData>
            </a:graphic>
          </wp:inline>
        </w:drawing>
      </w:r>
    </w:p>
    <w:p w:rsidR="007C7CE1" w:rsidRDefault="007C7CE1" w:rsidP="007C7CE1">
      <w:pPr>
        <w:pStyle w:val="Caption"/>
        <w:spacing w:line="360" w:lineRule="auto"/>
      </w:pPr>
      <w:bookmarkStart w:id="89" w:name="_Ref7208970"/>
      <w:bookmarkStart w:id="90" w:name="_Toc7302794"/>
      <w:r>
        <w:t xml:space="preserve">Figure </w:t>
      </w:r>
      <w:r w:rsidR="0036433B">
        <w:fldChar w:fldCharType="begin"/>
      </w:r>
      <w:r w:rsidR="0036433B">
        <w:instrText xml:space="preserve"> SEQ Figure \* ARABIC </w:instrText>
      </w:r>
      <w:r w:rsidR="0036433B">
        <w:fldChar w:fldCharType="separate"/>
      </w:r>
      <w:r w:rsidR="003D166B">
        <w:rPr>
          <w:noProof/>
        </w:rPr>
        <w:t>40</w:t>
      </w:r>
      <w:r w:rsidR="0036433B">
        <w:rPr>
          <w:noProof/>
        </w:rPr>
        <w:fldChar w:fldCharType="end"/>
      </w:r>
      <w:bookmarkEnd w:id="89"/>
      <w:r>
        <w:t xml:space="preserve"> - Sim_9 Contours of Static Pressure</w:t>
      </w:r>
      <w:bookmarkEnd w:id="90"/>
    </w:p>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65370EEC" wp14:editId="0C445991">
            <wp:extent cx="5731510" cy="330517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305175"/>
                    </a:xfrm>
                    <a:prstGeom prst="rect">
                      <a:avLst/>
                    </a:prstGeom>
                  </pic:spPr>
                </pic:pic>
              </a:graphicData>
            </a:graphic>
          </wp:inline>
        </w:drawing>
      </w:r>
    </w:p>
    <w:p w:rsidR="007C7CE1" w:rsidRDefault="007C7CE1" w:rsidP="007C7CE1">
      <w:pPr>
        <w:pStyle w:val="Caption"/>
        <w:spacing w:line="360" w:lineRule="auto"/>
      </w:pPr>
      <w:bookmarkStart w:id="91" w:name="_Ref7208991"/>
      <w:bookmarkStart w:id="92" w:name="_Toc7302795"/>
      <w:r>
        <w:t xml:space="preserve">Figure </w:t>
      </w:r>
      <w:r w:rsidR="0036433B">
        <w:fldChar w:fldCharType="begin"/>
      </w:r>
      <w:r w:rsidR="0036433B">
        <w:instrText xml:space="preserve"> SEQ Figure \* ARABIC </w:instrText>
      </w:r>
      <w:r w:rsidR="0036433B">
        <w:fldChar w:fldCharType="separate"/>
      </w:r>
      <w:r w:rsidR="003D166B">
        <w:rPr>
          <w:noProof/>
        </w:rPr>
        <w:t>41</w:t>
      </w:r>
      <w:r w:rsidR="0036433B">
        <w:rPr>
          <w:noProof/>
        </w:rPr>
        <w:fldChar w:fldCharType="end"/>
      </w:r>
      <w:bookmarkEnd w:id="91"/>
      <w:r>
        <w:t xml:space="preserve"> - Sim_9 Post Processor Pressure</w:t>
      </w:r>
      <w:bookmarkEnd w:id="92"/>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352CBD62" wp14:editId="106A2ACD">
            <wp:extent cx="5731510" cy="2315210"/>
            <wp:effectExtent l="0" t="0" r="254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315210"/>
                    </a:xfrm>
                    <a:prstGeom prst="rect">
                      <a:avLst/>
                    </a:prstGeom>
                  </pic:spPr>
                </pic:pic>
              </a:graphicData>
            </a:graphic>
          </wp:inline>
        </w:drawing>
      </w:r>
    </w:p>
    <w:p w:rsidR="007C7CE1" w:rsidRDefault="007C7CE1" w:rsidP="007C7CE1">
      <w:pPr>
        <w:pStyle w:val="Caption"/>
        <w:spacing w:line="360" w:lineRule="auto"/>
      </w:pPr>
      <w:bookmarkStart w:id="93" w:name="_Ref7208996"/>
      <w:bookmarkStart w:id="94" w:name="_Toc7302796"/>
      <w:r>
        <w:t xml:space="preserve">Figure </w:t>
      </w:r>
      <w:r w:rsidR="0036433B">
        <w:fldChar w:fldCharType="begin"/>
      </w:r>
      <w:r w:rsidR="0036433B">
        <w:instrText xml:space="preserve"> SEQ Figure \* ARABIC </w:instrText>
      </w:r>
      <w:r w:rsidR="0036433B">
        <w:fldChar w:fldCharType="separate"/>
      </w:r>
      <w:r w:rsidR="003D166B">
        <w:rPr>
          <w:noProof/>
        </w:rPr>
        <w:t>42</w:t>
      </w:r>
      <w:r w:rsidR="0036433B">
        <w:rPr>
          <w:noProof/>
        </w:rPr>
        <w:fldChar w:fldCharType="end"/>
      </w:r>
      <w:bookmarkEnd w:id="93"/>
      <w:r>
        <w:t xml:space="preserve"> - Sim_9 Post Processor Velocity</w:t>
      </w:r>
      <w:bookmarkEnd w:id="94"/>
    </w:p>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Pr="00293CD3" w:rsidRDefault="00293CD3" w:rsidP="00293CD3"/>
    <w:p w:rsidR="007C7CE1" w:rsidRPr="00FB013D" w:rsidRDefault="007C7CE1" w:rsidP="007C7CE1">
      <w:pPr>
        <w:spacing w:line="360" w:lineRule="auto"/>
      </w:pPr>
    </w:p>
    <w:p w:rsidR="007C7CE1" w:rsidRDefault="007C7CE1" w:rsidP="007C7CE1">
      <w:pPr>
        <w:keepNext/>
        <w:spacing w:after="0" w:line="360" w:lineRule="auto"/>
      </w:pPr>
      <w:r>
        <w:rPr>
          <w:noProof/>
          <w:lang w:eastAsia="en-GB"/>
        </w:rPr>
        <w:drawing>
          <wp:inline distT="0" distB="0" distL="0" distR="0" wp14:anchorId="53F8B7EA" wp14:editId="07B463C1">
            <wp:extent cx="5731510" cy="331597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315970"/>
                    </a:xfrm>
                    <a:prstGeom prst="rect">
                      <a:avLst/>
                    </a:prstGeom>
                  </pic:spPr>
                </pic:pic>
              </a:graphicData>
            </a:graphic>
          </wp:inline>
        </w:drawing>
      </w:r>
    </w:p>
    <w:p w:rsidR="007C7CE1" w:rsidRDefault="007C7CE1" w:rsidP="007C7CE1">
      <w:pPr>
        <w:pStyle w:val="Caption"/>
        <w:spacing w:line="360" w:lineRule="auto"/>
      </w:pPr>
      <w:bookmarkStart w:id="95" w:name="_Ref7209006"/>
      <w:bookmarkStart w:id="96" w:name="_Toc7302797"/>
      <w:r>
        <w:t xml:space="preserve">Figure </w:t>
      </w:r>
      <w:r w:rsidR="0036433B">
        <w:fldChar w:fldCharType="begin"/>
      </w:r>
      <w:r w:rsidR="0036433B">
        <w:instrText xml:space="preserve"> SEQ Figure \* ARABIC </w:instrText>
      </w:r>
      <w:r w:rsidR="0036433B">
        <w:fldChar w:fldCharType="separate"/>
      </w:r>
      <w:r w:rsidR="003D166B">
        <w:rPr>
          <w:noProof/>
        </w:rPr>
        <w:t>43</w:t>
      </w:r>
      <w:r w:rsidR="0036433B">
        <w:rPr>
          <w:noProof/>
        </w:rPr>
        <w:fldChar w:fldCharType="end"/>
      </w:r>
      <w:bookmarkEnd w:id="95"/>
      <w:r>
        <w:t xml:space="preserve"> - Sim_9 Post Processor Streamlines</w:t>
      </w:r>
      <w:bookmarkEnd w:id="96"/>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p>
    <w:p w:rsidR="007C7CE1" w:rsidRDefault="007C7CE1" w:rsidP="007C7CE1">
      <w:pPr>
        <w:spacing w:line="360" w:lineRule="auto"/>
      </w:pPr>
    </w:p>
    <w:p w:rsidR="007E7A5F" w:rsidRDefault="007E7A5F">
      <w:pPr>
        <w:rPr>
          <w:rFonts w:asciiTheme="majorHAnsi" w:eastAsiaTheme="majorEastAsia" w:hAnsiTheme="majorHAnsi" w:cstheme="majorBidi"/>
          <w:sz w:val="24"/>
          <w:szCs w:val="26"/>
        </w:rPr>
      </w:pPr>
      <w:r>
        <w:br w:type="page"/>
      </w:r>
    </w:p>
    <w:p w:rsidR="007C7CE1" w:rsidRDefault="007C7CE1" w:rsidP="007C7CE1">
      <w:pPr>
        <w:pStyle w:val="Heading2"/>
        <w:spacing w:line="360" w:lineRule="auto"/>
      </w:pPr>
      <w:bookmarkStart w:id="97" w:name="_Toc7302750"/>
      <w:r>
        <w:lastRenderedPageBreak/>
        <w:t>Sim_10 K-Omega SST</w:t>
      </w:r>
      <w:bookmarkEnd w:id="97"/>
    </w:p>
    <w:p w:rsidR="007C7CE1" w:rsidRDefault="007C7CE1" w:rsidP="007C7CE1">
      <w:pPr>
        <w:spacing w:line="360" w:lineRule="auto"/>
      </w:pPr>
      <w:r>
        <w:t>02/04/2019</w:t>
      </w:r>
    </w:p>
    <w:p w:rsidR="007E7A5F" w:rsidRDefault="007E7A5F" w:rsidP="007C7CE1">
      <w:pPr>
        <w:spacing w:line="360" w:lineRule="auto"/>
      </w:pPr>
      <w:r>
        <w:t xml:space="preserve">The lift and drag coefficient values are 0.29317 and 0.33536 respectively, shown in </w:t>
      </w:r>
      <w:r>
        <w:fldChar w:fldCharType="begin"/>
      </w:r>
      <w:r>
        <w:instrText xml:space="preserve"> REF _Ref7209457 \h </w:instrText>
      </w:r>
      <w:r>
        <w:fldChar w:fldCharType="separate"/>
      </w:r>
      <w:r>
        <w:t xml:space="preserve">Figure </w:t>
      </w:r>
      <w:r>
        <w:rPr>
          <w:noProof/>
        </w:rPr>
        <w:t>44</w:t>
      </w:r>
      <w:r>
        <w:fldChar w:fldCharType="end"/>
      </w:r>
      <w:r>
        <w:t xml:space="preserve">. Again, it is observed that the coefficient values have moved away from the wind tunnel values. </w:t>
      </w:r>
      <w:r w:rsidR="004A42D4">
        <w:t xml:space="preserve">The representations shown in </w:t>
      </w:r>
      <w:r w:rsidR="004A42D4">
        <w:fldChar w:fldCharType="begin"/>
      </w:r>
      <w:r w:rsidR="004A42D4">
        <w:instrText xml:space="preserve"> REF _Ref7209574 \h </w:instrText>
      </w:r>
      <w:r w:rsidR="004A42D4">
        <w:fldChar w:fldCharType="separate"/>
      </w:r>
      <w:r w:rsidR="004A42D4">
        <w:t xml:space="preserve">Figure </w:t>
      </w:r>
      <w:r w:rsidR="004A42D4">
        <w:rPr>
          <w:noProof/>
        </w:rPr>
        <w:t>45</w:t>
      </w:r>
      <w:r w:rsidR="004A42D4">
        <w:fldChar w:fldCharType="end"/>
      </w:r>
      <w:r w:rsidR="004A42D4">
        <w:t xml:space="preserve">, </w:t>
      </w:r>
      <w:r w:rsidR="004A42D4">
        <w:fldChar w:fldCharType="begin"/>
      </w:r>
      <w:r w:rsidR="004A42D4">
        <w:instrText xml:space="preserve"> REF _Ref7209585 \h </w:instrText>
      </w:r>
      <w:r w:rsidR="004A42D4">
        <w:fldChar w:fldCharType="separate"/>
      </w:r>
      <w:r w:rsidR="004A42D4">
        <w:t xml:space="preserve">Figure </w:t>
      </w:r>
      <w:r w:rsidR="004A42D4">
        <w:rPr>
          <w:noProof/>
        </w:rPr>
        <w:t>46</w:t>
      </w:r>
      <w:r w:rsidR="004A42D4">
        <w:fldChar w:fldCharType="end"/>
      </w:r>
      <w:r w:rsidR="004A42D4">
        <w:t xml:space="preserve"> and </w:t>
      </w:r>
      <w:r w:rsidR="004A42D4">
        <w:fldChar w:fldCharType="begin"/>
      </w:r>
      <w:r w:rsidR="004A42D4">
        <w:instrText xml:space="preserve"> REF _Ref7209598 \h </w:instrText>
      </w:r>
      <w:r w:rsidR="004A42D4">
        <w:fldChar w:fldCharType="separate"/>
      </w:r>
      <w:r w:rsidR="004A42D4">
        <w:t xml:space="preserve">Figure </w:t>
      </w:r>
      <w:r w:rsidR="004A42D4">
        <w:rPr>
          <w:noProof/>
        </w:rPr>
        <w:t>47</w:t>
      </w:r>
      <w:r w:rsidR="004A42D4">
        <w:fldChar w:fldCharType="end"/>
      </w:r>
      <w:r w:rsidR="004A42D4">
        <w:t xml:space="preserve"> are very similar to those of the previous two runs. </w:t>
      </w:r>
    </w:p>
    <w:p w:rsidR="00293CD3" w:rsidRDefault="00293CD3" w:rsidP="007C7CE1">
      <w:pPr>
        <w:spacing w:line="360" w:lineRule="auto"/>
      </w:pPr>
    </w:p>
    <w:p w:rsidR="007C7CE1" w:rsidRDefault="007C7CE1" w:rsidP="007C7CE1">
      <w:pPr>
        <w:keepNext/>
        <w:spacing w:after="0" w:line="360" w:lineRule="auto"/>
      </w:pPr>
      <w:r>
        <w:rPr>
          <w:noProof/>
          <w:lang w:eastAsia="en-GB"/>
        </w:rPr>
        <w:drawing>
          <wp:inline distT="0" distB="0" distL="0" distR="0" wp14:anchorId="2E638B20" wp14:editId="3BDD2451">
            <wp:extent cx="5731510" cy="1286510"/>
            <wp:effectExtent l="19050" t="19050" r="21590" b="279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286510"/>
                    </a:xfrm>
                    <a:prstGeom prst="rect">
                      <a:avLst/>
                    </a:prstGeom>
                    <a:ln>
                      <a:solidFill>
                        <a:schemeClr val="tx1"/>
                      </a:solidFill>
                    </a:ln>
                  </pic:spPr>
                </pic:pic>
              </a:graphicData>
            </a:graphic>
          </wp:inline>
        </w:drawing>
      </w:r>
    </w:p>
    <w:p w:rsidR="007C7CE1" w:rsidRDefault="007C7CE1" w:rsidP="004A42D4">
      <w:pPr>
        <w:pStyle w:val="Caption"/>
        <w:spacing w:line="360" w:lineRule="auto"/>
      </w:pPr>
      <w:bookmarkStart w:id="98" w:name="_Ref7209457"/>
      <w:bookmarkStart w:id="99" w:name="_Toc7302798"/>
      <w:r>
        <w:t xml:space="preserve">Figure </w:t>
      </w:r>
      <w:r w:rsidR="0036433B">
        <w:fldChar w:fldCharType="begin"/>
      </w:r>
      <w:r w:rsidR="0036433B">
        <w:instrText xml:space="preserve"> SEQ Figure \* ARABIC </w:instrText>
      </w:r>
      <w:r w:rsidR="0036433B">
        <w:fldChar w:fldCharType="separate"/>
      </w:r>
      <w:r w:rsidR="003D166B">
        <w:rPr>
          <w:noProof/>
        </w:rPr>
        <w:t>44</w:t>
      </w:r>
      <w:r w:rsidR="0036433B">
        <w:rPr>
          <w:noProof/>
        </w:rPr>
        <w:fldChar w:fldCharType="end"/>
      </w:r>
      <w:bookmarkEnd w:id="98"/>
      <w:r>
        <w:t xml:space="preserve"> - Sim_10 Coefficient Results</w:t>
      </w:r>
      <w:bookmarkEnd w:id="99"/>
    </w:p>
    <w:p w:rsidR="004A42D4" w:rsidRPr="004A42D4" w:rsidRDefault="004A42D4" w:rsidP="004A42D4"/>
    <w:p w:rsidR="007C7CE1" w:rsidRDefault="007C7CE1" w:rsidP="007C7CE1">
      <w:pPr>
        <w:keepNext/>
        <w:spacing w:after="0" w:line="360" w:lineRule="auto"/>
      </w:pPr>
      <w:r>
        <w:rPr>
          <w:noProof/>
          <w:lang w:eastAsia="en-GB"/>
        </w:rPr>
        <w:drawing>
          <wp:inline distT="0" distB="0" distL="0" distR="0" wp14:anchorId="2DC6FB2A" wp14:editId="459E3587">
            <wp:extent cx="5731510" cy="333946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339465"/>
                    </a:xfrm>
                    <a:prstGeom prst="rect">
                      <a:avLst/>
                    </a:prstGeom>
                  </pic:spPr>
                </pic:pic>
              </a:graphicData>
            </a:graphic>
          </wp:inline>
        </w:drawing>
      </w:r>
    </w:p>
    <w:p w:rsidR="007C7CE1" w:rsidRDefault="007C7CE1" w:rsidP="007C7CE1">
      <w:pPr>
        <w:pStyle w:val="Caption"/>
        <w:spacing w:line="360" w:lineRule="auto"/>
        <w:rPr>
          <w:b/>
        </w:rPr>
      </w:pPr>
      <w:bookmarkStart w:id="100" w:name="_Ref7209574"/>
      <w:bookmarkStart w:id="101" w:name="_Toc7302799"/>
      <w:r>
        <w:t xml:space="preserve">Figure </w:t>
      </w:r>
      <w:r w:rsidR="0036433B">
        <w:fldChar w:fldCharType="begin"/>
      </w:r>
      <w:r w:rsidR="0036433B">
        <w:instrText xml:space="preserve"> SEQ Figure \* ARABIC </w:instrText>
      </w:r>
      <w:r w:rsidR="0036433B">
        <w:fldChar w:fldCharType="separate"/>
      </w:r>
      <w:r w:rsidR="003D166B">
        <w:rPr>
          <w:noProof/>
        </w:rPr>
        <w:t>45</w:t>
      </w:r>
      <w:r w:rsidR="0036433B">
        <w:rPr>
          <w:noProof/>
        </w:rPr>
        <w:fldChar w:fldCharType="end"/>
      </w:r>
      <w:bookmarkEnd w:id="100"/>
      <w:r>
        <w:t xml:space="preserve"> - Sim_10 Post Processor Pressure</w:t>
      </w:r>
      <w:bookmarkEnd w:id="101"/>
    </w:p>
    <w:p w:rsidR="007C7CE1" w:rsidRDefault="007C7CE1" w:rsidP="007C7CE1">
      <w:pPr>
        <w:spacing w:line="360" w:lineRule="auto"/>
        <w:rPr>
          <w:b/>
        </w:rPr>
      </w:pPr>
    </w:p>
    <w:p w:rsidR="00293CD3" w:rsidRDefault="00293CD3" w:rsidP="007C7CE1">
      <w:pPr>
        <w:spacing w:line="360" w:lineRule="auto"/>
        <w:rPr>
          <w:b/>
        </w:rPr>
      </w:pPr>
    </w:p>
    <w:p w:rsidR="00293CD3" w:rsidRDefault="00293CD3" w:rsidP="007C7CE1">
      <w:pPr>
        <w:spacing w:line="360" w:lineRule="auto"/>
        <w:rPr>
          <w:b/>
        </w:rPr>
      </w:pPr>
    </w:p>
    <w:p w:rsidR="00293CD3" w:rsidRDefault="00293CD3" w:rsidP="007C7CE1">
      <w:pPr>
        <w:spacing w:line="360" w:lineRule="auto"/>
        <w:rPr>
          <w:b/>
        </w:rPr>
      </w:pPr>
    </w:p>
    <w:p w:rsidR="007C7CE1" w:rsidRDefault="007C7CE1" w:rsidP="007C7CE1">
      <w:pPr>
        <w:keepNext/>
        <w:spacing w:after="0" w:line="360" w:lineRule="auto"/>
      </w:pPr>
      <w:r>
        <w:rPr>
          <w:noProof/>
          <w:lang w:eastAsia="en-GB"/>
        </w:rPr>
        <w:drawing>
          <wp:inline distT="0" distB="0" distL="0" distR="0" wp14:anchorId="61784984" wp14:editId="5EA9461C">
            <wp:extent cx="5731510" cy="234950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349500"/>
                    </a:xfrm>
                    <a:prstGeom prst="rect">
                      <a:avLst/>
                    </a:prstGeom>
                  </pic:spPr>
                </pic:pic>
              </a:graphicData>
            </a:graphic>
          </wp:inline>
        </w:drawing>
      </w:r>
    </w:p>
    <w:p w:rsidR="007C7CE1" w:rsidRDefault="007C7CE1" w:rsidP="00293CD3">
      <w:pPr>
        <w:pStyle w:val="Caption"/>
        <w:spacing w:line="360" w:lineRule="auto"/>
      </w:pPr>
      <w:bookmarkStart w:id="102" w:name="_Ref7209585"/>
      <w:bookmarkStart w:id="103" w:name="_Toc7302800"/>
      <w:r>
        <w:t xml:space="preserve">Figure </w:t>
      </w:r>
      <w:r w:rsidR="0036433B">
        <w:fldChar w:fldCharType="begin"/>
      </w:r>
      <w:r w:rsidR="0036433B">
        <w:instrText xml:space="preserve"> SEQ Figure \* ARABIC </w:instrText>
      </w:r>
      <w:r w:rsidR="0036433B">
        <w:fldChar w:fldCharType="separate"/>
      </w:r>
      <w:r w:rsidR="003D166B">
        <w:rPr>
          <w:noProof/>
        </w:rPr>
        <w:t>46</w:t>
      </w:r>
      <w:r w:rsidR="0036433B">
        <w:rPr>
          <w:noProof/>
        </w:rPr>
        <w:fldChar w:fldCharType="end"/>
      </w:r>
      <w:bookmarkEnd w:id="102"/>
      <w:r>
        <w:t xml:space="preserve"> - Sim_10 Post Processor Velocity</w:t>
      </w:r>
      <w:bookmarkEnd w:id="103"/>
    </w:p>
    <w:p w:rsidR="00293CD3" w:rsidRPr="00293CD3" w:rsidRDefault="00293CD3" w:rsidP="00293CD3"/>
    <w:p w:rsidR="007C7CE1" w:rsidRDefault="007C7CE1" w:rsidP="007C7CE1">
      <w:pPr>
        <w:keepNext/>
        <w:spacing w:after="0" w:line="360" w:lineRule="auto"/>
      </w:pPr>
      <w:r>
        <w:rPr>
          <w:noProof/>
          <w:lang w:eastAsia="en-GB"/>
        </w:rPr>
        <w:drawing>
          <wp:inline distT="0" distB="0" distL="0" distR="0" wp14:anchorId="1EF3955D" wp14:editId="01B5C790">
            <wp:extent cx="5731510" cy="2697480"/>
            <wp:effectExtent l="0" t="0" r="254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697480"/>
                    </a:xfrm>
                    <a:prstGeom prst="rect">
                      <a:avLst/>
                    </a:prstGeom>
                  </pic:spPr>
                </pic:pic>
              </a:graphicData>
            </a:graphic>
          </wp:inline>
        </w:drawing>
      </w:r>
    </w:p>
    <w:p w:rsidR="007C7CE1" w:rsidRDefault="007C7CE1" w:rsidP="007C7CE1">
      <w:pPr>
        <w:pStyle w:val="Caption"/>
        <w:spacing w:line="360" w:lineRule="auto"/>
      </w:pPr>
      <w:bookmarkStart w:id="104" w:name="_Ref7209598"/>
      <w:bookmarkStart w:id="105" w:name="_Toc7302801"/>
      <w:r>
        <w:t xml:space="preserve">Figure </w:t>
      </w:r>
      <w:r w:rsidR="0036433B">
        <w:fldChar w:fldCharType="begin"/>
      </w:r>
      <w:r w:rsidR="0036433B">
        <w:instrText xml:space="preserve"> SEQ Figure \* ARABIC </w:instrText>
      </w:r>
      <w:r w:rsidR="0036433B">
        <w:fldChar w:fldCharType="separate"/>
      </w:r>
      <w:r w:rsidR="003D166B">
        <w:rPr>
          <w:noProof/>
        </w:rPr>
        <w:t>47</w:t>
      </w:r>
      <w:r w:rsidR="0036433B">
        <w:rPr>
          <w:noProof/>
        </w:rPr>
        <w:fldChar w:fldCharType="end"/>
      </w:r>
      <w:bookmarkEnd w:id="104"/>
      <w:r>
        <w:t xml:space="preserve"> - Sim_10 Post Processor Streamlines</w:t>
      </w:r>
      <w:bookmarkEnd w:id="105"/>
    </w:p>
    <w:p w:rsidR="007C7CE1" w:rsidRDefault="007C7CE1" w:rsidP="007C7CE1">
      <w:pPr>
        <w:spacing w:line="360" w:lineRule="auto"/>
      </w:pPr>
    </w:p>
    <w:p w:rsidR="00BB74DF" w:rsidRDefault="00BB74DF" w:rsidP="007C7CE1">
      <w:pPr>
        <w:spacing w:line="360" w:lineRule="auto"/>
      </w:pPr>
    </w:p>
    <w:p w:rsidR="00C10825" w:rsidRDefault="00C10825" w:rsidP="007C7CE1">
      <w:pPr>
        <w:spacing w:line="360" w:lineRule="auto"/>
      </w:pPr>
    </w:p>
    <w:p w:rsidR="00C10825" w:rsidRDefault="00C10825">
      <w:r>
        <w:br w:type="page"/>
      </w:r>
    </w:p>
    <w:p w:rsidR="00C10825" w:rsidRDefault="00C10825" w:rsidP="00C10825">
      <w:pPr>
        <w:pStyle w:val="Heading1"/>
        <w:pBdr>
          <w:bottom w:val="single" w:sz="4" w:space="1" w:color="auto"/>
        </w:pBdr>
        <w:spacing w:after="240" w:line="360" w:lineRule="auto"/>
        <w:jc w:val="center"/>
      </w:pPr>
      <w:bookmarkStart w:id="106" w:name="_Toc7302751"/>
      <w:r>
        <w:lastRenderedPageBreak/>
        <w:t>Chapter 3 - Results</w:t>
      </w:r>
      <w:bookmarkEnd w:id="106"/>
    </w:p>
    <w:p w:rsidR="002D4F1E" w:rsidRDefault="006B06C7" w:rsidP="00293CD3">
      <w:pPr>
        <w:spacing w:line="360" w:lineRule="auto"/>
        <w:jc w:val="both"/>
      </w:pPr>
      <w:r>
        <w:t xml:space="preserve">The coefficient values obtained from ten simulation runs are presented in </w:t>
      </w:r>
      <w:r>
        <w:fldChar w:fldCharType="begin"/>
      </w:r>
      <w:r>
        <w:instrText xml:space="preserve"> REF _Ref7216796 \h </w:instrText>
      </w:r>
      <w:r w:rsidR="00293CD3">
        <w:instrText xml:space="preserve"> \* MERGEFORMAT </w:instrText>
      </w:r>
      <w:r>
        <w:fldChar w:fldCharType="separate"/>
      </w:r>
      <w:r>
        <w:t xml:space="preserve">Figure </w:t>
      </w:r>
      <w:r>
        <w:rPr>
          <w:noProof/>
        </w:rPr>
        <w:t>48</w:t>
      </w:r>
      <w:r>
        <w:fldChar w:fldCharType="end"/>
      </w:r>
      <w:r>
        <w:t xml:space="preserve">. </w:t>
      </w:r>
      <w:r w:rsidR="00ED6687">
        <w:t xml:space="preserve">Sim_2 </w:t>
      </w:r>
      <w:r w:rsidR="00A53EE4">
        <w:t>provides the nearest values to the wind tunnel investigation; considering the lack of prism layers and only a single density box, the obta</w:t>
      </w:r>
      <w:r w:rsidR="0031353F">
        <w:t>ined result may not be a true representations of the actual fluid flow. I</w:t>
      </w:r>
      <w:r w:rsidR="00290E4F">
        <w:t>t is much more likely that Sim_8</w:t>
      </w:r>
      <w:r w:rsidR="0031353F">
        <w:t xml:space="preserve"> is a truer representation; by way of following a guided meshing strategy the results are far more realistic </w:t>
      </w:r>
      <w:sdt>
        <w:sdtPr>
          <w:id w:val="-1066493403"/>
          <w:citation/>
        </w:sdtPr>
        <w:sdtEndPr/>
        <w:sdtContent>
          <w:r w:rsidR="0031353F">
            <w:fldChar w:fldCharType="begin"/>
          </w:r>
          <w:r w:rsidR="0031353F">
            <w:instrText xml:space="preserve"> CITATION Lan05 \l 2057 </w:instrText>
          </w:r>
          <w:r w:rsidR="0031353F">
            <w:fldChar w:fldCharType="separate"/>
          </w:r>
          <w:r w:rsidR="00587B69" w:rsidRPr="00587B69">
            <w:rPr>
              <w:noProof/>
            </w:rPr>
            <w:t>(Lanfrit, 2005)</w:t>
          </w:r>
          <w:r w:rsidR="0031353F">
            <w:fldChar w:fldCharType="end"/>
          </w:r>
        </w:sdtContent>
      </w:sdt>
      <w:r w:rsidR="0031353F">
        <w:t>.</w:t>
      </w:r>
      <w:r w:rsidR="000E7D4A">
        <w:t xml:space="preserve"> The expected flow structures about the rear slant are easily recognisable with utilisation of the vortex core region option, </w:t>
      </w:r>
      <w:r w:rsidR="000E7D4A">
        <w:fldChar w:fldCharType="begin"/>
      </w:r>
      <w:r w:rsidR="000E7D4A">
        <w:instrText xml:space="preserve"> REF _Ref7208170 \h </w:instrText>
      </w:r>
      <w:r w:rsidR="000E7D4A">
        <w:fldChar w:fldCharType="separate"/>
      </w:r>
      <w:r w:rsidR="000E7D4A">
        <w:t xml:space="preserve">Figure </w:t>
      </w:r>
      <w:r w:rsidR="000E7D4A">
        <w:rPr>
          <w:noProof/>
        </w:rPr>
        <w:t>38</w:t>
      </w:r>
      <w:r w:rsidR="000E7D4A">
        <w:fldChar w:fldCharType="end"/>
      </w:r>
      <w:r w:rsidR="000E7D4A">
        <w:t>.</w:t>
      </w:r>
      <w:r w:rsidR="0031353F">
        <w:t xml:space="preserve"> </w:t>
      </w:r>
      <w:r w:rsidR="0094431E">
        <w:t xml:space="preserve">The graph points shown in </w:t>
      </w:r>
      <w:r w:rsidR="0094431E">
        <w:fldChar w:fldCharType="begin"/>
      </w:r>
      <w:r w:rsidR="0094431E">
        <w:instrText xml:space="preserve"> REF _Ref7262854 \h </w:instrText>
      </w:r>
      <w:r w:rsidR="00293CD3">
        <w:instrText xml:space="preserve"> \* MERGEFORMAT </w:instrText>
      </w:r>
      <w:r w:rsidR="0094431E">
        <w:fldChar w:fldCharType="separate"/>
      </w:r>
      <w:r w:rsidR="0094431E">
        <w:t xml:space="preserve">Figure </w:t>
      </w:r>
      <w:r w:rsidR="0094431E">
        <w:rPr>
          <w:noProof/>
        </w:rPr>
        <w:t>49</w:t>
      </w:r>
      <w:r w:rsidR="0094431E">
        <w:fldChar w:fldCharType="end"/>
      </w:r>
      <w:r w:rsidR="0094431E">
        <w:t xml:space="preserve"> give a clear indication of the difficulty experienced in pinning down the lift coefficient when compared to the drag; the Sim_1 point is omitted from contemplation due to it being a ballpark run. </w:t>
      </w:r>
    </w:p>
    <w:p w:rsidR="00293CD3" w:rsidRPr="002D4F1E" w:rsidRDefault="00293CD3" w:rsidP="00293CD3">
      <w:pPr>
        <w:spacing w:line="360" w:lineRule="auto"/>
      </w:pPr>
    </w:p>
    <w:tbl>
      <w:tblPr>
        <w:tblStyle w:val="TableGrid"/>
        <w:tblW w:w="10091" w:type="dxa"/>
        <w:tblInd w:w="-598" w:type="dxa"/>
        <w:tblLook w:val="04A0" w:firstRow="1" w:lastRow="0" w:firstColumn="1" w:lastColumn="0" w:noHBand="0" w:noVBand="1"/>
      </w:tblPr>
      <w:tblGrid>
        <w:gridCol w:w="876"/>
        <w:gridCol w:w="4679"/>
        <w:gridCol w:w="1134"/>
        <w:gridCol w:w="1134"/>
        <w:gridCol w:w="1134"/>
        <w:gridCol w:w="1134"/>
      </w:tblGrid>
      <w:tr w:rsidR="002D4F1E" w:rsidTr="002D4F1E">
        <w:trPr>
          <w:trHeight w:val="547"/>
        </w:trPr>
        <w:tc>
          <w:tcPr>
            <w:tcW w:w="876" w:type="dxa"/>
            <w:vMerge w:val="restart"/>
            <w:tcBorders>
              <w:bottom w:val="single" w:sz="4" w:space="0" w:color="auto"/>
            </w:tcBorders>
            <w:vAlign w:val="center"/>
          </w:tcPr>
          <w:p w:rsidR="002D4F1E" w:rsidRDefault="002D4F1E" w:rsidP="002D4F1E">
            <w:pPr>
              <w:jc w:val="center"/>
              <w:rPr>
                <w:b/>
              </w:rPr>
            </w:pPr>
            <w:r>
              <w:rPr>
                <w:b/>
              </w:rPr>
              <w:t>#</w:t>
            </w:r>
          </w:p>
        </w:tc>
        <w:tc>
          <w:tcPr>
            <w:tcW w:w="4679" w:type="dxa"/>
            <w:vMerge w:val="restart"/>
            <w:tcBorders>
              <w:bottom w:val="single" w:sz="4" w:space="0" w:color="auto"/>
            </w:tcBorders>
            <w:vAlign w:val="center"/>
          </w:tcPr>
          <w:p w:rsidR="002D4F1E" w:rsidRPr="006D40E7" w:rsidRDefault="002D4F1E" w:rsidP="002D4F1E">
            <w:pPr>
              <w:jc w:val="center"/>
              <w:rPr>
                <w:b/>
              </w:rPr>
            </w:pPr>
            <w:r w:rsidRPr="006D40E7">
              <w:rPr>
                <w:b/>
              </w:rPr>
              <w:t>Simulation Run</w:t>
            </w:r>
          </w:p>
        </w:tc>
        <w:tc>
          <w:tcPr>
            <w:tcW w:w="2268" w:type="dxa"/>
            <w:gridSpan w:val="2"/>
            <w:tcBorders>
              <w:bottom w:val="single" w:sz="4" w:space="0" w:color="auto"/>
            </w:tcBorders>
            <w:vAlign w:val="center"/>
          </w:tcPr>
          <w:p w:rsidR="002D4F1E" w:rsidRPr="006D40E7" w:rsidRDefault="002D4F1E" w:rsidP="002D4F1E">
            <w:pPr>
              <w:jc w:val="center"/>
              <w:rPr>
                <w:b/>
              </w:rPr>
            </w:pPr>
            <w:r>
              <w:rPr>
                <w:b/>
              </w:rPr>
              <w:t>Coefficient value:</w:t>
            </w:r>
          </w:p>
        </w:tc>
        <w:tc>
          <w:tcPr>
            <w:tcW w:w="2268" w:type="dxa"/>
            <w:gridSpan w:val="2"/>
            <w:tcBorders>
              <w:bottom w:val="single" w:sz="4" w:space="0" w:color="auto"/>
            </w:tcBorders>
            <w:vAlign w:val="center"/>
          </w:tcPr>
          <w:p w:rsidR="002D4F1E" w:rsidRDefault="002D4F1E" w:rsidP="002D4F1E">
            <w:pPr>
              <w:jc w:val="center"/>
              <w:rPr>
                <w:rFonts w:cstheme="minorHAnsi"/>
                <w:b/>
                <w:bCs/>
                <w:color w:val="222222"/>
                <w:shd w:val="clear" w:color="auto" w:fill="FFFFFF"/>
              </w:rPr>
            </w:pPr>
            <w:r>
              <w:rPr>
                <w:rFonts w:cstheme="minorHAnsi"/>
                <w:b/>
                <w:bCs/>
                <w:color w:val="222222"/>
                <w:shd w:val="clear" w:color="auto" w:fill="FFFFFF"/>
              </w:rPr>
              <w:t>Difference between Sim_# and actual:</w:t>
            </w:r>
          </w:p>
        </w:tc>
      </w:tr>
      <w:tr w:rsidR="002D4F1E" w:rsidTr="002D4F1E">
        <w:tc>
          <w:tcPr>
            <w:tcW w:w="876" w:type="dxa"/>
            <w:vMerge/>
          </w:tcPr>
          <w:p w:rsidR="002D4F1E" w:rsidRPr="006D40E7" w:rsidRDefault="002D4F1E" w:rsidP="002D4F1E">
            <w:pPr>
              <w:rPr>
                <w:b/>
              </w:rPr>
            </w:pPr>
          </w:p>
        </w:tc>
        <w:tc>
          <w:tcPr>
            <w:tcW w:w="4679" w:type="dxa"/>
            <w:vMerge/>
          </w:tcPr>
          <w:p w:rsidR="002D4F1E" w:rsidRPr="006D40E7" w:rsidRDefault="002D4F1E" w:rsidP="002D4F1E">
            <w:pPr>
              <w:rPr>
                <w:b/>
              </w:rPr>
            </w:pPr>
          </w:p>
        </w:tc>
        <w:tc>
          <w:tcPr>
            <w:tcW w:w="1134" w:type="dxa"/>
            <w:vAlign w:val="center"/>
          </w:tcPr>
          <w:p w:rsidR="002D4F1E" w:rsidRPr="006D40E7" w:rsidRDefault="002D4F1E" w:rsidP="002D4F1E">
            <w:pPr>
              <w:jc w:val="center"/>
              <w:rPr>
                <w:b/>
              </w:rPr>
            </w:pPr>
            <w:r w:rsidRPr="006D40E7">
              <w:rPr>
                <w:b/>
              </w:rPr>
              <w:t>Lift</w:t>
            </w:r>
          </w:p>
        </w:tc>
        <w:tc>
          <w:tcPr>
            <w:tcW w:w="1134" w:type="dxa"/>
            <w:vAlign w:val="center"/>
          </w:tcPr>
          <w:p w:rsidR="002D4F1E" w:rsidRPr="006D40E7" w:rsidRDefault="002D4F1E" w:rsidP="002D4F1E">
            <w:pPr>
              <w:jc w:val="center"/>
              <w:rPr>
                <w:b/>
              </w:rPr>
            </w:pPr>
            <w:r w:rsidRPr="006D40E7">
              <w:rPr>
                <w:b/>
              </w:rPr>
              <w:t>Drag</w:t>
            </w:r>
          </w:p>
        </w:tc>
        <w:tc>
          <w:tcPr>
            <w:tcW w:w="1134" w:type="dxa"/>
            <w:vAlign w:val="center"/>
          </w:tcPr>
          <w:p w:rsidR="002D4F1E" w:rsidRPr="002D4F1E" w:rsidRDefault="002D4F1E" w:rsidP="002D4F1E">
            <w:pPr>
              <w:jc w:val="center"/>
              <w:rPr>
                <w:rFonts w:cstheme="minorHAnsi"/>
                <w:b/>
              </w:rPr>
            </w:pPr>
            <w:r>
              <w:rPr>
                <w:rFonts w:cstheme="minorHAnsi"/>
                <w:b/>
                <w:bCs/>
                <w:color w:val="222222"/>
                <w:shd w:val="clear" w:color="auto" w:fill="FFFFFF"/>
              </w:rPr>
              <w:t>Lift</w:t>
            </w:r>
          </w:p>
        </w:tc>
        <w:tc>
          <w:tcPr>
            <w:tcW w:w="1134" w:type="dxa"/>
            <w:vAlign w:val="center"/>
          </w:tcPr>
          <w:p w:rsidR="002D4F1E" w:rsidRPr="002D4F1E" w:rsidRDefault="002D4F1E" w:rsidP="002D4F1E">
            <w:pPr>
              <w:jc w:val="center"/>
              <w:rPr>
                <w:rFonts w:cstheme="minorHAnsi"/>
                <w:b/>
              </w:rPr>
            </w:pPr>
            <w:r>
              <w:rPr>
                <w:rFonts w:cstheme="minorHAnsi"/>
                <w:b/>
                <w:bCs/>
                <w:color w:val="222222"/>
                <w:shd w:val="clear" w:color="auto" w:fill="FFFFFF"/>
              </w:rPr>
              <w:t>Drag</w:t>
            </w:r>
          </w:p>
        </w:tc>
      </w:tr>
      <w:tr w:rsidR="002D4F1E" w:rsidTr="002D4F1E">
        <w:tc>
          <w:tcPr>
            <w:tcW w:w="876" w:type="dxa"/>
          </w:tcPr>
          <w:p w:rsidR="002D4F1E" w:rsidRDefault="002D4F1E" w:rsidP="002D4F1E">
            <w:r>
              <w:t>Sim_1</w:t>
            </w:r>
          </w:p>
        </w:tc>
        <w:tc>
          <w:tcPr>
            <w:tcW w:w="4679" w:type="dxa"/>
          </w:tcPr>
          <w:p w:rsidR="002D4F1E" w:rsidRDefault="002D4F1E" w:rsidP="002D4F1E">
            <w:r>
              <w:t>K-Epsilon Realizable Base</w:t>
            </w:r>
          </w:p>
        </w:tc>
        <w:tc>
          <w:tcPr>
            <w:tcW w:w="1134" w:type="dxa"/>
          </w:tcPr>
          <w:p w:rsidR="002D4F1E" w:rsidRDefault="002D4F1E" w:rsidP="002D4F1E">
            <w:r>
              <w:t>0.28407</w:t>
            </w:r>
          </w:p>
        </w:tc>
        <w:tc>
          <w:tcPr>
            <w:tcW w:w="1134" w:type="dxa"/>
          </w:tcPr>
          <w:p w:rsidR="002D4F1E" w:rsidRDefault="002D4F1E" w:rsidP="002D4F1E">
            <w:r>
              <w:t>0.46442</w:t>
            </w:r>
          </w:p>
        </w:tc>
        <w:tc>
          <w:tcPr>
            <w:tcW w:w="1134" w:type="dxa"/>
            <w:vAlign w:val="bottom"/>
          </w:tcPr>
          <w:p w:rsidR="002D4F1E" w:rsidRDefault="006B06C7" w:rsidP="002D4F1E">
            <w:pPr>
              <w:jc w:val="right"/>
              <w:rPr>
                <w:rFonts w:ascii="Calibri" w:hAnsi="Calibri" w:cs="Calibri"/>
                <w:color w:val="000000"/>
              </w:rPr>
            </w:pPr>
            <w:r>
              <w:rPr>
                <w:rFonts w:ascii="Calibri" w:hAnsi="Calibri" w:cs="Calibri"/>
                <w:color w:val="000000"/>
              </w:rPr>
              <w:t>-</w:t>
            </w:r>
            <w:r w:rsidR="002D4F1E">
              <w:rPr>
                <w:rFonts w:ascii="Calibri" w:hAnsi="Calibri" w:cs="Calibri"/>
                <w:color w:val="000000"/>
              </w:rPr>
              <w:t>0.06093</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0.16542</w:t>
            </w:r>
          </w:p>
        </w:tc>
      </w:tr>
      <w:tr w:rsidR="002D4F1E" w:rsidTr="002D4F1E">
        <w:tc>
          <w:tcPr>
            <w:tcW w:w="876" w:type="dxa"/>
          </w:tcPr>
          <w:p w:rsidR="002D4F1E" w:rsidRDefault="002D4F1E" w:rsidP="002D4F1E">
            <w:r>
              <w:t>Sim_2</w:t>
            </w:r>
          </w:p>
        </w:tc>
        <w:tc>
          <w:tcPr>
            <w:tcW w:w="4679" w:type="dxa"/>
          </w:tcPr>
          <w:p w:rsidR="002D4F1E" w:rsidRDefault="002D4F1E" w:rsidP="002D4F1E">
            <w:r>
              <w:t>K-Epsilon Realizable Revised v1</w:t>
            </w:r>
          </w:p>
        </w:tc>
        <w:tc>
          <w:tcPr>
            <w:tcW w:w="1134" w:type="dxa"/>
          </w:tcPr>
          <w:p w:rsidR="002D4F1E" w:rsidRDefault="002D4F1E" w:rsidP="002D4F1E">
            <w:r>
              <w:t>0.35755</w:t>
            </w:r>
          </w:p>
        </w:tc>
        <w:tc>
          <w:tcPr>
            <w:tcW w:w="1134" w:type="dxa"/>
          </w:tcPr>
          <w:p w:rsidR="002D4F1E" w:rsidRDefault="002D4F1E" w:rsidP="002D4F1E">
            <w:r>
              <w:t>0.30896</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0.01255</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0.00996</w:t>
            </w:r>
          </w:p>
        </w:tc>
      </w:tr>
      <w:tr w:rsidR="002D4F1E" w:rsidTr="002D4F1E">
        <w:tc>
          <w:tcPr>
            <w:tcW w:w="876" w:type="dxa"/>
          </w:tcPr>
          <w:p w:rsidR="002D4F1E" w:rsidRDefault="002D4F1E" w:rsidP="002D4F1E">
            <w:r>
              <w:t>Sim_3</w:t>
            </w:r>
          </w:p>
        </w:tc>
        <w:tc>
          <w:tcPr>
            <w:tcW w:w="4679" w:type="dxa"/>
          </w:tcPr>
          <w:p w:rsidR="002D4F1E" w:rsidRDefault="002D4F1E" w:rsidP="002D4F1E">
            <w:r>
              <w:t>K-Epsilon Realizable Revised v2</w:t>
            </w:r>
          </w:p>
        </w:tc>
        <w:tc>
          <w:tcPr>
            <w:tcW w:w="1134" w:type="dxa"/>
          </w:tcPr>
          <w:p w:rsidR="002D4F1E" w:rsidRDefault="002D4F1E" w:rsidP="002D4F1E">
            <w:r>
              <w:t>0.39892</w:t>
            </w:r>
          </w:p>
        </w:tc>
        <w:tc>
          <w:tcPr>
            <w:tcW w:w="1134" w:type="dxa"/>
          </w:tcPr>
          <w:p w:rsidR="002D4F1E" w:rsidRDefault="002D4F1E" w:rsidP="002D4F1E">
            <w:r>
              <w:t>0.35471</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0.05392</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0.05571</w:t>
            </w:r>
          </w:p>
        </w:tc>
      </w:tr>
      <w:tr w:rsidR="002D4F1E" w:rsidTr="002D4F1E">
        <w:tc>
          <w:tcPr>
            <w:tcW w:w="876" w:type="dxa"/>
          </w:tcPr>
          <w:p w:rsidR="002D4F1E" w:rsidRDefault="002D4F1E" w:rsidP="002D4F1E">
            <w:r>
              <w:t>Sim_4</w:t>
            </w:r>
          </w:p>
        </w:tc>
        <w:tc>
          <w:tcPr>
            <w:tcW w:w="4679" w:type="dxa"/>
          </w:tcPr>
          <w:p w:rsidR="002D4F1E" w:rsidRDefault="002D4F1E" w:rsidP="002D4F1E">
            <w:r>
              <w:t>K-Epsilon Realizable Revised v3 &amp; 3 Prism Layers</w:t>
            </w:r>
          </w:p>
        </w:tc>
        <w:tc>
          <w:tcPr>
            <w:tcW w:w="1134" w:type="dxa"/>
          </w:tcPr>
          <w:p w:rsidR="002D4F1E" w:rsidRDefault="002D4F1E" w:rsidP="002D4F1E">
            <w:r>
              <w:t>0.36385</w:t>
            </w:r>
          </w:p>
        </w:tc>
        <w:tc>
          <w:tcPr>
            <w:tcW w:w="1134" w:type="dxa"/>
          </w:tcPr>
          <w:p w:rsidR="002D4F1E" w:rsidRDefault="002D4F1E" w:rsidP="002D4F1E">
            <w:r>
              <w:t>0.35456</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0.01885</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0.05556</w:t>
            </w:r>
          </w:p>
        </w:tc>
      </w:tr>
      <w:tr w:rsidR="002D4F1E" w:rsidTr="002D4F1E">
        <w:tc>
          <w:tcPr>
            <w:tcW w:w="876" w:type="dxa"/>
          </w:tcPr>
          <w:p w:rsidR="002D4F1E" w:rsidRDefault="002D4F1E" w:rsidP="002D4F1E">
            <w:r>
              <w:t>Sim_5</w:t>
            </w:r>
          </w:p>
        </w:tc>
        <w:tc>
          <w:tcPr>
            <w:tcW w:w="4679" w:type="dxa"/>
          </w:tcPr>
          <w:p w:rsidR="002D4F1E" w:rsidRDefault="002D4F1E" w:rsidP="002D4F1E">
            <w:r>
              <w:t>K-Epsilon Realizable 5 Prism Layers</w:t>
            </w:r>
          </w:p>
        </w:tc>
        <w:tc>
          <w:tcPr>
            <w:tcW w:w="1134" w:type="dxa"/>
          </w:tcPr>
          <w:p w:rsidR="002D4F1E" w:rsidRDefault="002D4F1E" w:rsidP="002D4F1E">
            <w:r>
              <w:t>0.40405</w:t>
            </w:r>
          </w:p>
        </w:tc>
        <w:tc>
          <w:tcPr>
            <w:tcW w:w="1134" w:type="dxa"/>
          </w:tcPr>
          <w:p w:rsidR="002D4F1E" w:rsidRDefault="002D4F1E" w:rsidP="002D4F1E">
            <w:r>
              <w:t>0.33479</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0.05905</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0.03579</w:t>
            </w:r>
          </w:p>
        </w:tc>
      </w:tr>
      <w:tr w:rsidR="002D4F1E" w:rsidTr="002D4F1E">
        <w:tc>
          <w:tcPr>
            <w:tcW w:w="876" w:type="dxa"/>
          </w:tcPr>
          <w:p w:rsidR="002D4F1E" w:rsidRDefault="002D4F1E" w:rsidP="002D4F1E">
            <w:r>
              <w:t>Sim_6</w:t>
            </w:r>
          </w:p>
        </w:tc>
        <w:tc>
          <w:tcPr>
            <w:tcW w:w="4679" w:type="dxa"/>
          </w:tcPr>
          <w:p w:rsidR="002D4F1E" w:rsidRDefault="002D4F1E" w:rsidP="002D4F1E">
            <w:r>
              <w:t>K-Epsilon Realizable 7 Prism Layers</w:t>
            </w:r>
          </w:p>
        </w:tc>
        <w:tc>
          <w:tcPr>
            <w:tcW w:w="1134" w:type="dxa"/>
          </w:tcPr>
          <w:p w:rsidR="002D4F1E" w:rsidRDefault="002D4F1E" w:rsidP="002D4F1E">
            <w:r>
              <w:t>0.42732</w:t>
            </w:r>
          </w:p>
        </w:tc>
        <w:tc>
          <w:tcPr>
            <w:tcW w:w="1134" w:type="dxa"/>
          </w:tcPr>
          <w:p w:rsidR="002D4F1E" w:rsidRDefault="002D4F1E" w:rsidP="002D4F1E">
            <w:r>
              <w:t>0.34229</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0.08232</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0.04329</w:t>
            </w:r>
          </w:p>
        </w:tc>
      </w:tr>
      <w:tr w:rsidR="002D4F1E" w:rsidTr="002D4F1E">
        <w:tc>
          <w:tcPr>
            <w:tcW w:w="876" w:type="dxa"/>
          </w:tcPr>
          <w:p w:rsidR="002D4F1E" w:rsidRDefault="002D4F1E" w:rsidP="002D4F1E">
            <w:r>
              <w:t>Sim_7</w:t>
            </w:r>
          </w:p>
        </w:tc>
        <w:tc>
          <w:tcPr>
            <w:tcW w:w="4679" w:type="dxa"/>
          </w:tcPr>
          <w:p w:rsidR="002D4F1E" w:rsidRDefault="002D4F1E" w:rsidP="002D4F1E">
            <w:r w:rsidRPr="00B87451">
              <w:t xml:space="preserve">K-Epsilon Realizable </w:t>
            </w:r>
            <w:r>
              <w:t>7</w:t>
            </w:r>
            <w:r w:rsidRPr="00B87451">
              <w:t xml:space="preserve"> Prism Layers </w:t>
            </w:r>
            <w:r>
              <w:t>Revisited</w:t>
            </w:r>
          </w:p>
        </w:tc>
        <w:tc>
          <w:tcPr>
            <w:tcW w:w="1134" w:type="dxa"/>
          </w:tcPr>
          <w:p w:rsidR="002D4F1E" w:rsidRDefault="002D4F1E" w:rsidP="002D4F1E">
            <w:r>
              <w:t>0.33258</w:t>
            </w:r>
          </w:p>
        </w:tc>
        <w:tc>
          <w:tcPr>
            <w:tcW w:w="1134" w:type="dxa"/>
          </w:tcPr>
          <w:p w:rsidR="002D4F1E" w:rsidRDefault="002D4F1E" w:rsidP="002D4F1E">
            <w:r>
              <w:t>0.32381</w:t>
            </w:r>
          </w:p>
        </w:tc>
        <w:tc>
          <w:tcPr>
            <w:tcW w:w="1134" w:type="dxa"/>
            <w:vAlign w:val="bottom"/>
          </w:tcPr>
          <w:p w:rsidR="002D4F1E" w:rsidRDefault="006B06C7" w:rsidP="002D4F1E">
            <w:pPr>
              <w:jc w:val="right"/>
              <w:rPr>
                <w:rFonts w:ascii="Calibri" w:hAnsi="Calibri" w:cs="Calibri"/>
                <w:color w:val="000000"/>
              </w:rPr>
            </w:pPr>
            <w:r>
              <w:rPr>
                <w:rFonts w:ascii="Calibri" w:hAnsi="Calibri" w:cs="Calibri"/>
                <w:color w:val="000000"/>
              </w:rPr>
              <w:t>-</w:t>
            </w:r>
            <w:r w:rsidR="002D4F1E">
              <w:rPr>
                <w:rFonts w:ascii="Calibri" w:hAnsi="Calibri" w:cs="Calibri"/>
                <w:color w:val="000000"/>
              </w:rPr>
              <w:t>0.01242</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0.02481</w:t>
            </w:r>
          </w:p>
        </w:tc>
      </w:tr>
      <w:tr w:rsidR="002D4F1E" w:rsidTr="002D4F1E">
        <w:tc>
          <w:tcPr>
            <w:tcW w:w="876" w:type="dxa"/>
          </w:tcPr>
          <w:p w:rsidR="002D4F1E" w:rsidRDefault="002D4F1E" w:rsidP="002D4F1E">
            <w:r>
              <w:t>Sim_8</w:t>
            </w:r>
          </w:p>
        </w:tc>
        <w:tc>
          <w:tcPr>
            <w:tcW w:w="4679" w:type="dxa"/>
          </w:tcPr>
          <w:p w:rsidR="002D4F1E" w:rsidRDefault="002D4F1E" w:rsidP="002D4F1E">
            <w:r w:rsidRPr="00B87451">
              <w:t>K-Epsilon Standard</w:t>
            </w:r>
          </w:p>
        </w:tc>
        <w:tc>
          <w:tcPr>
            <w:tcW w:w="1134" w:type="dxa"/>
          </w:tcPr>
          <w:p w:rsidR="002D4F1E" w:rsidRDefault="002D4F1E" w:rsidP="002D4F1E">
            <w:r>
              <w:t>0.35430</w:t>
            </w:r>
          </w:p>
        </w:tc>
        <w:tc>
          <w:tcPr>
            <w:tcW w:w="1134" w:type="dxa"/>
          </w:tcPr>
          <w:p w:rsidR="002D4F1E" w:rsidRDefault="002D4F1E" w:rsidP="002D4F1E">
            <w:r>
              <w:t>0.34202</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0.0093</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0.04302</w:t>
            </w:r>
          </w:p>
        </w:tc>
      </w:tr>
      <w:tr w:rsidR="002D4F1E" w:rsidTr="002D4F1E">
        <w:tc>
          <w:tcPr>
            <w:tcW w:w="876" w:type="dxa"/>
          </w:tcPr>
          <w:p w:rsidR="002D4F1E" w:rsidRDefault="002D4F1E" w:rsidP="002D4F1E">
            <w:r>
              <w:t>Sim_9</w:t>
            </w:r>
          </w:p>
        </w:tc>
        <w:tc>
          <w:tcPr>
            <w:tcW w:w="4679" w:type="dxa"/>
          </w:tcPr>
          <w:p w:rsidR="002D4F1E" w:rsidRDefault="002D4F1E" w:rsidP="002D4F1E">
            <w:r w:rsidRPr="00B87451">
              <w:t>K-Omega Standard</w:t>
            </w:r>
          </w:p>
        </w:tc>
        <w:tc>
          <w:tcPr>
            <w:tcW w:w="1134" w:type="dxa"/>
          </w:tcPr>
          <w:p w:rsidR="002D4F1E" w:rsidRDefault="002D4F1E" w:rsidP="002D4F1E">
            <w:r>
              <w:t>0.32329</w:t>
            </w:r>
          </w:p>
        </w:tc>
        <w:tc>
          <w:tcPr>
            <w:tcW w:w="1134" w:type="dxa"/>
          </w:tcPr>
          <w:p w:rsidR="002D4F1E" w:rsidRDefault="002D4F1E" w:rsidP="002D4F1E">
            <w:r>
              <w:t>0.32619</w:t>
            </w:r>
          </w:p>
        </w:tc>
        <w:tc>
          <w:tcPr>
            <w:tcW w:w="1134" w:type="dxa"/>
            <w:vAlign w:val="bottom"/>
          </w:tcPr>
          <w:p w:rsidR="002D4F1E" w:rsidRDefault="006B06C7" w:rsidP="002D4F1E">
            <w:pPr>
              <w:jc w:val="right"/>
              <w:rPr>
                <w:rFonts w:ascii="Calibri" w:hAnsi="Calibri" w:cs="Calibri"/>
                <w:color w:val="000000"/>
              </w:rPr>
            </w:pPr>
            <w:r>
              <w:rPr>
                <w:rFonts w:ascii="Calibri" w:hAnsi="Calibri" w:cs="Calibri"/>
                <w:color w:val="000000"/>
              </w:rPr>
              <w:t>-</w:t>
            </w:r>
            <w:r w:rsidR="002D4F1E">
              <w:rPr>
                <w:rFonts w:ascii="Calibri" w:hAnsi="Calibri" w:cs="Calibri"/>
                <w:color w:val="000000"/>
              </w:rPr>
              <w:t>0.02171</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0.02719</w:t>
            </w:r>
          </w:p>
        </w:tc>
      </w:tr>
      <w:tr w:rsidR="002D4F1E" w:rsidTr="002D4F1E">
        <w:tc>
          <w:tcPr>
            <w:tcW w:w="876" w:type="dxa"/>
          </w:tcPr>
          <w:p w:rsidR="002D4F1E" w:rsidRDefault="002D4F1E" w:rsidP="002D4F1E">
            <w:r>
              <w:t>Sim_10</w:t>
            </w:r>
          </w:p>
        </w:tc>
        <w:tc>
          <w:tcPr>
            <w:tcW w:w="4679" w:type="dxa"/>
          </w:tcPr>
          <w:p w:rsidR="002D4F1E" w:rsidRDefault="002D4F1E" w:rsidP="002D4F1E">
            <w:r>
              <w:t>K-Omega SST</w:t>
            </w:r>
          </w:p>
        </w:tc>
        <w:tc>
          <w:tcPr>
            <w:tcW w:w="1134" w:type="dxa"/>
          </w:tcPr>
          <w:p w:rsidR="002D4F1E" w:rsidRDefault="002D4F1E" w:rsidP="002D4F1E">
            <w:r>
              <w:t>0.29317</w:t>
            </w:r>
          </w:p>
        </w:tc>
        <w:tc>
          <w:tcPr>
            <w:tcW w:w="1134" w:type="dxa"/>
          </w:tcPr>
          <w:p w:rsidR="002D4F1E" w:rsidRDefault="002D4F1E" w:rsidP="002D4F1E">
            <w:r>
              <w:t>0.33536</w:t>
            </w:r>
          </w:p>
        </w:tc>
        <w:tc>
          <w:tcPr>
            <w:tcW w:w="1134" w:type="dxa"/>
            <w:vAlign w:val="bottom"/>
          </w:tcPr>
          <w:p w:rsidR="002D4F1E" w:rsidRDefault="006B06C7" w:rsidP="002D4F1E">
            <w:pPr>
              <w:jc w:val="right"/>
              <w:rPr>
                <w:rFonts w:ascii="Calibri" w:hAnsi="Calibri" w:cs="Calibri"/>
                <w:color w:val="000000"/>
              </w:rPr>
            </w:pPr>
            <w:r>
              <w:rPr>
                <w:rFonts w:ascii="Calibri" w:hAnsi="Calibri" w:cs="Calibri"/>
                <w:color w:val="000000"/>
              </w:rPr>
              <w:t>-</w:t>
            </w:r>
            <w:r w:rsidR="002D4F1E">
              <w:rPr>
                <w:rFonts w:ascii="Calibri" w:hAnsi="Calibri" w:cs="Calibri"/>
                <w:color w:val="000000"/>
              </w:rPr>
              <w:t>0.05183</w:t>
            </w:r>
          </w:p>
        </w:tc>
        <w:tc>
          <w:tcPr>
            <w:tcW w:w="1134" w:type="dxa"/>
            <w:vAlign w:val="bottom"/>
          </w:tcPr>
          <w:p w:rsidR="002D4F1E" w:rsidRDefault="002D4F1E" w:rsidP="002D4F1E">
            <w:pPr>
              <w:jc w:val="right"/>
              <w:rPr>
                <w:rFonts w:ascii="Calibri" w:hAnsi="Calibri" w:cs="Calibri"/>
                <w:color w:val="000000"/>
              </w:rPr>
            </w:pPr>
            <w:r>
              <w:rPr>
                <w:rFonts w:ascii="Calibri" w:hAnsi="Calibri" w:cs="Calibri"/>
                <w:color w:val="000000"/>
              </w:rPr>
              <w:t>0.03636</w:t>
            </w:r>
          </w:p>
        </w:tc>
      </w:tr>
      <w:tr w:rsidR="002D4F1E" w:rsidTr="002D4F1E">
        <w:tc>
          <w:tcPr>
            <w:tcW w:w="876" w:type="dxa"/>
          </w:tcPr>
          <w:p w:rsidR="002D4F1E" w:rsidRDefault="002D4F1E" w:rsidP="002D4F1E"/>
        </w:tc>
        <w:tc>
          <w:tcPr>
            <w:tcW w:w="4679" w:type="dxa"/>
          </w:tcPr>
          <w:p w:rsidR="002D4F1E" w:rsidRDefault="002D4F1E" w:rsidP="002D4F1E"/>
        </w:tc>
        <w:tc>
          <w:tcPr>
            <w:tcW w:w="1134" w:type="dxa"/>
          </w:tcPr>
          <w:p w:rsidR="002D4F1E" w:rsidRDefault="002D4F1E" w:rsidP="002D4F1E"/>
        </w:tc>
        <w:tc>
          <w:tcPr>
            <w:tcW w:w="1134" w:type="dxa"/>
          </w:tcPr>
          <w:p w:rsidR="002D4F1E" w:rsidRDefault="002D4F1E" w:rsidP="002D4F1E"/>
        </w:tc>
        <w:tc>
          <w:tcPr>
            <w:tcW w:w="1134" w:type="dxa"/>
          </w:tcPr>
          <w:p w:rsidR="002D4F1E" w:rsidRDefault="002D4F1E" w:rsidP="002D4F1E"/>
        </w:tc>
        <w:tc>
          <w:tcPr>
            <w:tcW w:w="1134" w:type="dxa"/>
          </w:tcPr>
          <w:p w:rsidR="002D4F1E" w:rsidRDefault="002D4F1E" w:rsidP="002D4F1E"/>
        </w:tc>
      </w:tr>
      <w:tr w:rsidR="002D4F1E" w:rsidTr="002D4F1E">
        <w:tc>
          <w:tcPr>
            <w:tcW w:w="876" w:type="dxa"/>
          </w:tcPr>
          <w:p w:rsidR="002D4F1E" w:rsidRDefault="002D4F1E" w:rsidP="002D4F1E"/>
        </w:tc>
        <w:tc>
          <w:tcPr>
            <w:tcW w:w="4679" w:type="dxa"/>
          </w:tcPr>
          <w:p w:rsidR="002D4F1E" w:rsidRDefault="002D4F1E" w:rsidP="002D4F1E">
            <w:r>
              <w:t>Actual Recorded Wind Tunnel Values</w:t>
            </w:r>
          </w:p>
        </w:tc>
        <w:tc>
          <w:tcPr>
            <w:tcW w:w="1134" w:type="dxa"/>
          </w:tcPr>
          <w:p w:rsidR="002D4F1E" w:rsidRDefault="002D4F1E" w:rsidP="002D4F1E">
            <w:r>
              <w:t>0.345</w:t>
            </w:r>
          </w:p>
        </w:tc>
        <w:tc>
          <w:tcPr>
            <w:tcW w:w="1134" w:type="dxa"/>
          </w:tcPr>
          <w:p w:rsidR="002D4F1E" w:rsidRDefault="002D4F1E" w:rsidP="002D4F1E">
            <w:r>
              <w:t>0.299</w:t>
            </w:r>
          </w:p>
        </w:tc>
        <w:tc>
          <w:tcPr>
            <w:tcW w:w="1134" w:type="dxa"/>
          </w:tcPr>
          <w:p w:rsidR="002D4F1E" w:rsidRDefault="002D4F1E" w:rsidP="002D4F1E"/>
        </w:tc>
        <w:tc>
          <w:tcPr>
            <w:tcW w:w="1134" w:type="dxa"/>
          </w:tcPr>
          <w:p w:rsidR="002D4F1E" w:rsidRDefault="002D4F1E" w:rsidP="002D4F1E">
            <w:pPr>
              <w:keepNext/>
            </w:pPr>
          </w:p>
        </w:tc>
      </w:tr>
    </w:tbl>
    <w:p w:rsidR="003D166B" w:rsidRDefault="002D4F1E" w:rsidP="00293CD3">
      <w:pPr>
        <w:pStyle w:val="Caption"/>
        <w:spacing w:before="240" w:line="360" w:lineRule="auto"/>
      </w:pPr>
      <w:bookmarkStart w:id="107" w:name="_Ref7216796"/>
      <w:bookmarkStart w:id="108" w:name="_Toc7302802"/>
      <w:r>
        <w:t xml:space="preserve">Figure </w:t>
      </w:r>
      <w:r w:rsidR="0036433B">
        <w:fldChar w:fldCharType="begin"/>
      </w:r>
      <w:r w:rsidR="0036433B">
        <w:instrText xml:space="preserve"> SEQ Figure \* ARABIC </w:instrText>
      </w:r>
      <w:r w:rsidR="0036433B">
        <w:fldChar w:fldCharType="separate"/>
      </w:r>
      <w:r w:rsidR="003D166B">
        <w:rPr>
          <w:noProof/>
        </w:rPr>
        <w:t>48</w:t>
      </w:r>
      <w:r w:rsidR="0036433B">
        <w:rPr>
          <w:noProof/>
        </w:rPr>
        <w:fldChar w:fldCharType="end"/>
      </w:r>
      <w:bookmarkEnd w:id="107"/>
      <w:r>
        <w:t xml:space="preserve"> - Coefficient Results Table</w:t>
      </w:r>
      <w:bookmarkEnd w:id="108"/>
    </w:p>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Default="00293CD3" w:rsidP="00293CD3"/>
    <w:p w:rsidR="00293CD3" w:rsidRPr="00293CD3" w:rsidRDefault="00293CD3" w:rsidP="00293CD3"/>
    <w:p w:rsidR="003D166B" w:rsidRDefault="003D166B" w:rsidP="003D166B">
      <w:pPr>
        <w:keepNext/>
        <w:ind w:left="-426"/>
        <w:jc w:val="center"/>
      </w:pPr>
      <w:r>
        <w:rPr>
          <w:noProof/>
          <w:lang w:eastAsia="en-GB"/>
        </w:rPr>
        <w:drawing>
          <wp:inline distT="0" distB="0" distL="0" distR="0" wp14:anchorId="716D1DA7" wp14:editId="021790C6">
            <wp:extent cx="6188075" cy="3609340"/>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188075" cy="3609340"/>
                    </a:xfrm>
                    <a:prstGeom prst="rect">
                      <a:avLst/>
                    </a:prstGeom>
                    <a:noFill/>
                  </pic:spPr>
                </pic:pic>
              </a:graphicData>
            </a:graphic>
          </wp:inline>
        </w:drawing>
      </w:r>
    </w:p>
    <w:p w:rsidR="00265079" w:rsidRPr="0094431E" w:rsidRDefault="003D166B" w:rsidP="0094431E">
      <w:pPr>
        <w:pStyle w:val="Caption"/>
      </w:pPr>
      <w:bookmarkStart w:id="109" w:name="_Ref7262854"/>
      <w:bookmarkStart w:id="110" w:name="_Toc7302803"/>
      <w:r>
        <w:t xml:space="preserve">Figure </w:t>
      </w:r>
      <w:r w:rsidR="0036433B">
        <w:fldChar w:fldCharType="begin"/>
      </w:r>
      <w:r w:rsidR="0036433B">
        <w:instrText xml:space="preserve"> SEQ Figure \* ARABIC </w:instrText>
      </w:r>
      <w:r w:rsidR="0036433B">
        <w:fldChar w:fldCharType="separate"/>
      </w:r>
      <w:r>
        <w:rPr>
          <w:noProof/>
        </w:rPr>
        <w:t>49</w:t>
      </w:r>
      <w:r w:rsidR="0036433B">
        <w:rPr>
          <w:noProof/>
        </w:rPr>
        <w:fldChar w:fldCharType="end"/>
      </w:r>
      <w:bookmarkEnd w:id="109"/>
      <w:r w:rsidR="0094431E">
        <w:t xml:space="preserve"> - Coeffici</w:t>
      </w:r>
      <w:r>
        <w:t>ent Results Graph</w:t>
      </w:r>
      <w:bookmarkEnd w:id="110"/>
    </w:p>
    <w:p w:rsidR="00293CD3" w:rsidRDefault="00293CD3">
      <w:pPr>
        <w:rPr>
          <w:rFonts w:asciiTheme="majorHAnsi" w:eastAsiaTheme="majorEastAsia" w:hAnsiTheme="majorHAnsi" w:cstheme="majorBidi"/>
          <w:sz w:val="28"/>
          <w:szCs w:val="32"/>
        </w:rPr>
      </w:pPr>
      <w:r>
        <w:br w:type="page"/>
      </w:r>
    </w:p>
    <w:p w:rsidR="00C10825" w:rsidRDefault="00C10825" w:rsidP="00C10825">
      <w:pPr>
        <w:pStyle w:val="Heading1"/>
        <w:pBdr>
          <w:bottom w:val="single" w:sz="4" w:space="1" w:color="auto"/>
        </w:pBdr>
        <w:spacing w:after="240" w:line="360" w:lineRule="auto"/>
        <w:jc w:val="center"/>
      </w:pPr>
      <w:bookmarkStart w:id="111" w:name="_Toc7302752"/>
      <w:r>
        <w:lastRenderedPageBreak/>
        <w:t>Conclusion</w:t>
      </w:r>
      <w:bookmarkEnd w:id="111"/>
    </w:p>
    <w:p w:rsidR="00493ED8" w:rsidRDefault="001A272C" w:rsidP="00290E4F">
      <w:pPr>
        <w:spacing w:line="360" w:lineRule="auto"/>
        <w:jc w:val="both"/>
      </w:pPr>
      <w:r w:rsidRPr="00290E4F">
        <w:t xml:space="preserve">The airflow structures associated with the Ahmed body have been assessed, and an attempt has been made to validate the CFD configuration against actual wind tunnel measured coefficients. </w:t>
      </w:r>
      <w:r w:rsidR="00290E4F" w:rsidRPr="00290E4F">
        <w:t>It is determined</w:t>
      </w:r>
      <w:r w:rsidR="00C14D22">
        <w:t xml:space="preserve"> that</w:t>
      </w:r>
      <w:r w:rsidR="00290E4F" w:rsidRPr="00290E4F">
        <w:t xml:space="preserve"> the K-Omega Standard turbulence model would be best suited for further investigation with regards to the stated configuration. </w:t>
      </w:r>
      <w:r w:rsidR="00290E4F">
        <w:t xml:space="preserve">Resource constrains have limited the overall strategy development, however considerations for the future would include revisiting the mesh definition with the K-Omega Standard model. </w:t>
      </w:r>
      <w:r w:rsidR="00A93CCD">
        <w:t>An increase in the fluid v</w:t>
      </w:r>
      <w:bookmarkStart w:id="112" w:name="_GoBack"/>
      <w:bookmarkEnd w:id="112"/>
      <w:r w:rsidR="00A93CCD">
        <w:t xml:space="preserve">olume geometry would also be worth further investigation, as published study geometries are around twice as large </w:t>
      </w:r>
      <w:sdt>
        <w:sdtPr>
          <w:id w:val="-1893810275"/>
          <w:citation/>
        </w:sdtPr>
        <w:sdtEndPr/>
        <w:sdtContent>
          <w:r w:rsidR="00A93CCD">
            <w:fldChar w:fldCharType="begin"/>
          </w:r>
          <w:r w:rsidR="00A93CCD">
            <w:instrText xml:space="preserve"> CITATION Tun04 \l 2057 </w:instrText>
          </w:r>
          <w:r w:rsidR="00A93CCD">
            <w:fldChar w:fldCharType="separate"/>
          </w:r>
          <w:r w:rsidR="00587B69" w:rsidRPr="00587B69">
            <w:rPr>
              <w:noProof/>
            </w:rPr>
            <w:t>(Tunay, et al., 2004)</w:t>
          </w:r>
          <w:r w:rsidR="00A93CCD">
            <w:fldChar w:fldCharType="end"/>
          </w:r>
        </w:sdtContent>
      </w:sdt>
      <w:r w:rsidR="00A93CCD">
        <w:t xml:space="preserve">. </w:t>
      </w:r>
      <w:r w:rsidR="007C6B95">
        <w:t xml:space="preserve">To increase accuracy further it would be appropriate to check the non-dimensional length, y plus. The value represents the element size near volume walls and turbulence models have stated limits for this. Tailoring the element size to suit the turbulence model parameters will ensure regions are not left unresolved </w:t>
      </w:r>
      <w:sdt>
        <w:sdtPr>
          <w:id w:val="23218777"/>
          <w:citation/>
        </w:sdtPr>
        <w:sdtEndPr/>
        <w:sdtContent>
          <w:r w:rsidR="007C6B95">
            <w:fldChar w:fldCharType="begin"/>
          </w:r>
          <w:r w:rsidR="007C6B95">
            <w:instrText xml:space="preserve"> CITATION Dou95 \l 2057 </w:instrText>
          </w:r>
          <w:r w:rsidR="007C6B95">
            <w:fldChar w:fldCharType="separate"/>
          </w:r>
          <w:r w:rsidR="00587B69" w:rsidRPr="00587B69">
            <w:rPr>
              <w:noProof/>
            </w:rPr>
            <w:t>(Douglas, et al., 1995)</w:t>
          </w:r>
          <w:r w:rsidR="007C6B95">
            <w:fldChar w:fldCharType="end"/>
          </w:r>
        </w:sdtContent>
      </w:sdt>
      <w:r w:rsidR="007C6B95">
        <w:t>.</w:t>
      </w:r>
      <w:r w:rsidR="000E7D4A">
        <w:t xml:space="preserve"> </w:t>
      </w:r>
      <w:proofErr w:type="spellStart"/>
      <w:r w:rsidR="00493ED8">
        <w:t>Tunay</w:t>
      </w:r>
      <w:proofErr w:type="spellEnd"/>
      <w:r w:rsidR="00493ED8">
        <w:t xml:space="preserve"> et al. </w:t>
      </w:r>
      <w:sdt>
        <w:sdtPr>
          <w:id w:val="1121500310"/>
          <w:citation/>
        </w:sdtPr>
        <w:sdtEndPr/>
        <w:sdtContent>
          <w:r w:rsidR="00493ED8">
            <w:fldChar w:fldCharType="begin"/>
          </w:r>
          <w:r w:rsidR="00493ED8">
            <w:instrText xml:space="preserve">CITATION Tun04 \n  \l 2057 </w:instrText>
          </w:r>
          <w:r w:rsidR="00493ED8">
            <w:fldChar w:fldCharType="separate"/>
          </w:r>
          <w:r w:rsidR="00587B69" w:rsidRPr="00587B69">
            <w:rPr>
              <w:noProof/>
            </w:rPr>
            <w:t>(2004)</w:t>
          </w:r>
          <w:r w:rsidR="00493ED8">
            <w:fldChar w:fldCharType="end"/>
          </w:r>
        </w:sdtContent>
      </w:sdt>
      <w:r w:rsidR="00493ED8">
        <w:t xml:space="preserve"> state Reynold’s number will influence the magnitude of wake structures following the rear slant; hence, a more involved</w:t>
      </w:r>
      <w:r w:rsidR="00493ED8" w:rsidRPr="00493ED8">
        <w:t xml:space="preserve"> </w:t>
      </w:r>
      <w:r w:rsidR="00493ED8">
        <w:t xml:space="preserve">turbulence model is also proposed. </w:t>
      </w:r>
      <w:r w:rsidR="006B1EB6">
        <w:t xml:space="preserve">It is noted that the simulation results are generally, in agreement with the wind tunnel measurements and that trends of strategy alterations were reasonably well predicted. It is clear to see from research, that CFD is a powerful tool with limitless application in the engineering sector. </w:t>
      </w:r>
    </w:p>
    <w:p w:rsidR="006B1EB6" w:rsidRDefault="006B1EB6" w:rsidP="00290E4F">
      <w:pPr>
        <w:spacing w:line="360" w:lineRule="auto"/>
        <w:jc w:val="both"/>
      </w:pPr>
    </w:p>
    <w:p w:rsidR="007C6B95" w:rsidRDefault="007C6B95" w:rsidP="00290E4F">
      <w:pPr>
        <w:spacing w:line="360" w:lineRule="auto"/>
        <w:jc w:val="both"/>
      </w:pPr>
    </w:p>
    <w:p w:rsidR="001B49AD" w:rsidRDefault="001B49AD" w:rsidP="00290E4F">
      <w:pPr>
        <w:spacing w:line="360" w:lineRule="auto"/>
        <w:jc w:val="both"/>
      </w:pPr>
    </w:p>
    <w:p w:rsidR="001B49AD" w:rsidRDefault="001B49AD" w:rsidP="00290E4F">
      <w:pPr>
        <w:spacing w:line="360" w:lineRule="auto"/>
        <w:jc w:val="both"/>
      </w:pPr>
    </w:p>
    <w:p w:rsidR="000E24A9" w:rsidRPr="00290E4F" w:rsidRDefault="000E24A9" w:rsidP="00290E4F">
      <w:pPr>
        <w:spacing w:line="360" w:lineRule="auto"/>
        <w:jc w:val="both"/>
      </w:pPr>
    </w:p>
    <w:p w:rsidR="007C598D" w:rsidRPr="00290E4F" w:rsidRDefault="007C598D" w:rsidP="00290E4F">
      <w:pPr>
        <w:spacing w:line="360" w:lineRule="auto"/>
        <w:jc w:val="both"/>
        <w:rPr>
          <w:lang w:eastAsia="en-GB"/>
        </w:rPr>
      </w:pPr>
    </w:p>
    <w:p w:rsidR="007C598D" w:rsidRPr="00290E4F" w:rsidRDefault="007C598D" w:rsidP="00290E4F">
      <w:pPr>
        <w:spacing w:line="360" w:lineRule="auto"/>
        <w:jc w:val="both"/>
        <w:rPr>
          <w:lang w:eastAsia="en-GB"/>
        </w:rPr>
      </w:pPr>
      <w:r w:rsidRPr="00290E4F">
        <w:rPr>
          <w:lang w:eastAsia="en-GB"/>
        </w:rPr>
        <w:br w:type="page"/>
      </w:r>
    </w:p>
    <w:p w:rsidR="007C598D" w:rsidRDefault="007C598D" w:rsidP="007C598D">
      <w:pPr>
        <w:pStyle w:val="Heading1"/>
        <w:pBdr>
          <w:bottom w:val="single" w:sz="4" w:space="1" w:color="auto"/>
        </w:pBdr>
        <w:spacing w:after="240" w:line="360" w:lineRule="auto"/>
        <w:jc w:val="center"/>
      </w:pPr>
      <w:bookmarkStart w:id="113" w:name="_Toc7302753"/>
      <w:r>
        <w:lastRenderedPageBreak/>
        <w:t>References</w:t>
      </w:r>
      <w:bookmarkEnd w:id="113"/>
    </w:p>
    <w:sdt>
      <w:sdtPr>
        <w:id w:val="-2033246716"/>
        <w:docPartObj>
          <w:docPartGallery w:val="Bibliographies"/>
          <w:docPartUnique/>
        </w:docPartObj>
      </w:sdtPr>
      <w:sdtEndPr/>
      <w:sdtContent>
        <w:p w:rsidR="007C598D" w:rsidRPr="006B1EB6" w:rsidRDefault="007C598D" w:rsidP="007C598D"/>
        <w:p w:rsidR="00587B69" w:rsidRDefault="00587B69" w:rsidP="00587B69">
          <w:pPr>
            <w:pStyle w:val="Bibliography"/>
            <w:rPr>
              <w:noProof/>
              <w:sz w:val="24"/>
              <w:szCs w:val="24"/>
            </w:rPr>
          </w:pPr>
          <w:r>
            <w:rPr>
              <w:noProof/>
            </w:rPr>
            <w:t xml:space="preserve">Afkhami, S., Zaleski, S. &amp; Bussmann, M., 2009. A mesh-dependent model for applying dynamic contact angles to VOF simulations. </w:t>
          </w:r>
          <w:r>
            <w:rPr>
              <w:i/>
              <w:iCs/>
              <w:noProof/>
            </w:rPr>
            <w:t xml:space="preserve">Journal of Computational Physics, </w:t>
          </w:r>
          <w:r>
            <w:rPr>
              <w:noProof/>
            </w:rPr>
            <w:t>228(15), pp. 5370-5389.</w:t>
          </w:r>
        </w:p>
        <w:p w:rsidR="00587B69" w:rsidRDefault="00587B69" w:rsidP="00587B69">
          <w:pPr>
            <w:pStyle w:val="Bibliography"/>
            <w:rPr>
              <w:noProof/>
            </w:rPr>
          </w:pPr>
          <w:r>
            <w:rPr>
              <w:noProof/>
            </w:rPr>
            <w:t xml:space="preserve">Al-Baali, G. &amp; Farid, M. M., 2006. Chapter 4 FUNDAMENTALS OF COMPUTATIONAL FLUIDDYNAMICS. In: </w:t>
          </w:r>
          <w:r>
            <w:rPr>
              <w:i/>
              <w:iCs/>
              <w:noProof/>
            </w:rPr>
            <w:t xml:space="preserve">Sterilization Of Food In Retort Pouches. </w:t>
          </w:r>
          <w:r>
            <w:rPr>
              <w:noProof/>
            </w:rPr>
            <w:t>New York: Springer, pp. 33-44.</w:t>
          </w:r>
        </w:p>
        <w:p w:rsidR="00587B69" w:rsidRDefault="00587B69" w:rsidP="00587B69">
          <w:pPr>
            <w:pStyle w:val="Bibliography"/>
            <w:rPr>
              <w:noProof/>
            </w:rPr>
          </w:pPr>
          <w:r>
            <w:rPr>
              <w:noProof/>
            </w:rPr>
            <w:t xml:space="preserve">Anderson, J. D., 2009. Chapter 2 Governing Equations of Fluid Dynamics. In: J. F. Wendt, ed. </w:t>
          </w:r>
          <w:r>
            <w:rPr>
              <w:i/>
              <w:iCs/>
              <w:noProof/>
            </w:rPr>
            <w:t xml:space="preserve">Computational Fluid Dynamics. </w:t>
          </w:r>
          <w:r>
            <w:rPr>
              <w:noProof/>
            </w:rPr>
            <w:t>Berlin: Springer, pp. 15-51.</w:t>
          </w:r>
        </w:p>
        <w:p w:rsidR="00587B69" w:rsidRDefault="00587B69" w:rsidP="00587B69">
          <w:pPr>
            <w:pStyle w:val="Bibliography"/>
            <w:rPr>
              <w:noProof/>
            </w:rPr>
          </w:pPr>
          <w:r>
            <w:rPr>
              <w:noProof/>
            </w:rPr>
            <w:t xml:space="preserve">Ansys, 2017. </w:t>
          </w:r>
          <w:r>
            <w:rPr>
              <w:i/>
              <w:iCs/>
              <w:noProof/>
            </w:rPr>
            <w:t xml:space="preserve">ANSYS Meshing Advanced Techniques. </w:t>
          </w:r>
          <w:r>
            <w:rPr>
              <w:noProof/>
            </w:rPr>
            <w:t xml:space="preserve">[Online] </w:t>
          </w:r>
          <w:r>
            <w:rPr>
              <w:noProof/>
            </w:rPr>
            <w:br/>
            <w:t xml:space="preserve">Available at: </w:t>
          </w:r>
          <w:r w:rsidRPr="00587B69">
            <w:rPr>
              <w:noProof/>
            </w:rPr>
            <w:t>http://www.padtinc.com/blog/wp-content/uploads/2017/04/Advanced-Techniques-in-ANSYS-Meshing_Blog.pdf</w:t>
          </w:r>
          <w:r>
            <w:rPr>
              <w:noProof/>
            </w:rPr>
            <w:br/>
            <w:t>[Accessed 15 April 2019].</w:t>
          </w:r>
        </w:p>
        <w:p w:rsidR="00587B69" w:rsidRDefault="00587B69" w:rsidP="00587B69">
          <w:pPr>
            <w:pStyle w:val="Bibliography"/>
            <w:rPr>
              <w:noProof/>
            </w:rPr>
          </w:pPr>
          <w:r>
            <w:rPr>
              <w:noProof/>
            </w:rPr>
            <w:t xml:space="preserve">Blazek, J., 2015. Chapter 11 - Principles of Grid Generation. In: </w:t>
          </w:r>
          <w:r>
            <w:rPr>
              <w:i/>
              <w:iCs/>
              <w:noProof/>
            </w:rPr>
            <w:t xml:space="preserve">Computational Fluid Dynamics: Principles and Applications. </w:t>
          </w:r>
          <w:r>
            <w:rPr>
              <w:noProof/>
            </w:rPr>
            <w:t>Oxford: Butterworth Heinemann, pp. 357-393.</w:t>
          </w:r>
        </w:p>
        <w:p w:rsidR="00587B69" w:rsidRDefault="00587B69" w:rsidP="00587B69">
          <w:pPr>
            <w:pStyle w:val="Bibliography"/>
            <w:rPr>
              <w:noProof/>
            </w:rPr>
          </w:pPr>
          <w:r>
            <w:rPr>
              <w:noProof/>
            </w:rPr>
            <w:t xml:space="preserve">Calise, G., 2013. </w:t>
          </w:r>
          <w:r>
            <w:rPr>
              <w:i/>
              <w:iCs/>
              <w:noProof/>
            </w:rPr>
            <w:t xml:space="preserve">Numerical investigation on Ahmed Body. </w:t>
          </w:r>
          <w:r>
            <w:rPr>
              <w:noProof/>
            </w:rPr>
            <w:t>Milano, Universita degli Studi di Napoli Federico II.</w:t>
          </w:r>
        </w:p>
        <w:p w:rsidR="00587B69" w:rsidRDefault="00587B69" w:rsidP="00587B69">
          <w:pPr>
            <w:pStyle w:val="Bibliography"/>
            <w:rPr>
              <w:noProof/>
            </w:rPr>
          </w:pPr>
          <w:r>
            <w:rPr>
              <w:noProof/>
            </w:rPr>
            <w:t xml:space="preserve">Douglas, J. F., Gasiorek, J. M. &amp; Swaffield, J. A., 1995. </w:t>
          </w:r>
          <w:r>
            <w:rPr>
              <w:i/>
              <w:iCs/>
              <w:noProof/>
            </w:rPr>
            <w:t xml:space="preserve">Fluid Mechanics. </w:t>
          </w:r>
          <w:r>
            <w:rPr>
              <w:noProof/>
            </w:rPr>
            <w:t>3rd ed. Harlow: Longman.</w:t>
          </w:r>
        </w:p>
        <w:p w:rsidR="00587B69" w:rsidRDefault="00587B69" w:rsidP="00587B69">
          <w:pPr>
            <w:pStyle w:val="Bibliography"/>
            <w:rPr>
              <w:noProof/>
            </w:rPr>
          </w:pPr>
          <w:r>
            <w:rPr>
              <w:noProof/>
            </w:rPr>
            <w:t xml:space="preserve">Ferziger, J. H. &amp; Peric, M., 2002. </w:t>
          </w:r>
          <w:r>
            <w:rPr>
              <w:i/>
              <w:iCs/>
              <w:noProof/>
            </w:rPr>
            <w:t xml:space="preserve">Computational Methods for Fluid Dynamics. </w:t>
          </w:r>
          <w:r>
            <w:rPr>
              <w:noProof/>
            </w:rPr>
            <w:t>3rd ed. New York: Springer.</w:t>
          </w:r>
        </w:p>
        <w:p w:rsidR="00587B69" w:rsidRDefault="00587B69" w:rsidP="00587B69">
          <w:pPr>
            <w:pStyle w:val="Bibliography"/>
            <w:rPr>
              <w:noProof/>
            </w:rPr>
          </w:pPr>
          <w:r>
            <w:rPr>
              <w:noProof/>
            </w:rPr>
            <w:t xml:space="preserve">Guilmineau, E., 2008. Computational study of flow around a simplified car body. </w:t>
          </w:r>
          <w:r>
            <w:rPr>
              <w:i/>
              <w:iCs/>
              <w:noProof/>
            </w:rPr>
            <w:t xml:space="preserve">Journal of Wind Engineering and Industrial Aerodynamics, </w:t>
          </w:r>
          <w:r>
            <w:rPr>
              <w:noProof/>
            </w:rPr>
            <w:t>96(6-7), pp. 1207-1217.</w:t>
          </w:r>
        </w:p>
        <w:p w:rsidR="00587B69" w:rsidRDefault="00587B69" w:rsidP="00587B69">
          <w:pPr>
            <w:pStyle w:val="Bibliography"/>
            <w:rPr>
              <w:noProof/>
            </w:rPr>
          </w:pPr>
          <w:r>
            <w:rPr>
              <w:noProof/>
            </w:rPr>
            <w:t xml:space="preserve">Howard, H. H., 2012. </w:t>
          </w:r>
          <w:r>
            <w:rPr>
              <w:i/>
              <w:iCs/>
              <w:noProof/>
            </w:rPr>
            <w:t xml:space="preserve">Fluid Mechanics. </w:t>
          </w:r>
          <w:r>
            <w:rPr>
              <w:noProof/>
            </w:rPr>
            <w:t>5th ed. Oxford: Academic Press.</w:t>
          </w:r>
        </w:p>
        <w:p w:rsidR="00587B69" w:rsidRDefault="00587B69" w:rsidP="00587B69">
          <w:pPr>
            <w:pStyle w:val="Bibliography"/>
            <w:rPr>
              <w:noProof/>
            </w:rPr>
          </w:pPr>
          <w:r>
            <w:rPr>
              <w:noProof/>
            </w:rPr>
            <w:t xml:space="preserve">Lanfrit, M., 2005. </w:t>
          </w:r>
          <w:r>
            <w:rPr>
              <w:i/>
              <w:iCs/>
              <w:noProof/>
            </w:rPr>
            <w:t xml:space="preserve">Best practice guidelines for handling Automotive External Aerodynamics with FLUENT. </w:t>
          </w:r>
          <w:r>
            <w:rPr>
              <w:noProof/>
            </w:rPr>
            <w:t xml:space="preserve">[Online] </w:t>
          </w:r>
          <w:r>
            <w:rPr>
              <w:noProof/>
            </w:rPr>
            <w:br/>
            <w:t xml:space="preserve">Available at: </w:t>
          </w:r>
          <w:r w:rsidRPr="00587B69">
            <w:rPr>
              <w:noProof/>
            </w:rPr>
            <w:t>https://www.southampton.ac.uk/~nwb/lectures/GoodPracticeCFD/Articles/Ext_Aero_Best_Practice_Ver1_2.pdf</w:t>
          </w:r>
          <w:r>
            <w:rPr>
              <w:noProof/>
            </w:rPr>
            <w:br/>
            <w:t>[Accessed 16 April 2019].</w:t>
          </w:r>
        </w:p>
        <w:p w:rsidR="00587B69" w:rsidRDefault="00587B69" w:rsidP="00587B69">
          <w:pPr>
            <w:pStyle w:val="Bibliography"/>
            <w:rPr>
              <w:noProof/>
            </w:rPr>
          </w:pPr>
          <w:r>
            <w:rPr>
              <w:noProof/>
            </w:rPr>
            <w:t xml:space="preserve">Mirzaei, M., Krajnovic, S. &amp; Basara, B., 2015. Partially-Averaged Navier–Stokes simulations of flows around two different Ahmed bodies. </w:t>
          </w:r>
          <w:r>
            <w:rPr>
              <w:i/>
              <w:iCs/>
              <w:noProof/>
            </w:rPr>
            <w:t xml:space="preserve">Computers &amp; Fluids, </w:t>
          </w:r>
          <w:r>
            <w:rPr>
              <w:noProof/>
            </w:rPr>
            <w:t>117(8), pp. 273-286.</w:t>
          </w:r>
        </w:p>
        <w:p w:rsidR="00587B69" w:rsidRDefault="00587B69" w:rsidP="00587B69">
          <w:pPr>
            <w:pStyle w:val="Bibliography"/>
            <w:rPr>
              <w:noProof/>
            </w:rPr>
          </w:pPr>
          <w:r>
            <w:rPr>
              <w:noProof/>
            </w:rPr>
            <w:t xml:space="preserve">Serre, E. et al., 2013. On simulating the turbulent flow around the Ahmed body: A French–German collaborative evaluation of LES and DES. </w:t>
          </w:r>
          <w:r>
            <w:rPr>
              <w:i/>
              <w:iCs/>
              <w:noProof/>
            </w:rPr>
            <w:t xml:space="preserve">Computers &amp; Fluids, </w:t>
          </w:r>
          <w:r>
            <w:rPr>
              <w:noProof/>
            </w:rPr>
            <w:t>78(4), pp. 10-23.</w:t>
          </w:r>
        </w:p>
        <w:p w:rsidR="00587B69" w:rsidRDefault="00587B69" w:rsidP="00587B69">
          <w:pPr>
            <w:pStyle w:val="Bibliography"/>
            <w:rPr>
              <w:noProof/>
            </w:rPr>
          </w:pPr>
          <w:r>
            <w:rPr>
              <w:noProof/>
            </w:rPr>
            <w:t xml:space="preserve">Tunay, T., Sahin, B. &amp; Ozbolat, V., 2004. Effects of rear slant angles on the flow characteristics of Ahmed body. </w:t>
          </w:r>
          <w:r>
            <w:rPr>
              <w:i/>
              <w:iCs/>
              <w:noProof/>
            </w:rPr>
            <w:t xml:space="preserve">Experimental Thermal and Fluid Science, </w:t>
          </w:r>
          <w:r>
            <w:rPr>
              <w:noProof/>
            </w:rPr>
            <w:t>57(9), pp. 165-176.</w:t>
          </w:r>
        </w:p>
        <w:p w:rsidR="00587B69" w:rsidRDefault="00587B69" w:rsidP="00587B69">
          <w:pPr>
            <w:pStyle w:val="Bibliography"/>
            <w:rPr>
              <w:noProof/>
            </w:rPr>
          </w:pPr>
          <w:r>
            <w:rPr>
              <w:noProof/>
            </w:rPr>
            <w:t xml:space="preserve">Vino, G. et al., 2005. Flow structures in the near-wake of the Ahmed model. </w:t>
          </w:r>
          <w:r>
            <w:rPr>
              <w:i/>
              <w:iCs/>
              <w:noProof/>
            </w:rPr>
            <w:t xml:space="preserve">Journal of Fluids and Structures, </w:t>
          </w:r>
          <w:r>
            <w:rPr>
              <w:noProof/>
            </w:rPr>
            <w:t>20(5), pp. 673-695.</w:t>
          </w:r>
        </w:p>
        <w:p w:rsidR="00587B69" w:rsidRDefault="00587B69" w:rsidP="00587B69">
          <w:pPr>
            <w:pStyle w:val="Bibliography"/>
            <w:rPr>
              <w:noProof/>
            </w:rPr>
          </w:pPr>
          <w:r>
            <w:rPr>
              <w:noProof/>
            </w:rPr>
            <w:lastRenderedPageBreak/>
            <w:t xml:space="preserve">Wah-Yen, T., Asako, Y., Sidik, N. &amp; Rui-Zher, G., 2017. Governing Equations in Computational Fluid Dynamics: Derivations and A Recent Review. </w:t>
          </w:r>
          <w:r>
            <w:rPr>
              <w:i/>
              <w:iCs/>
              <w:noProof/>
            </w:rPr>
            <w:t xml:space="preserve">Progress in Energy and Environment, </w:t>
          </w:r>
          <w:r>
            <w:rPr>
              <w:noProof/>
            </w:rPr>
            <w:t>Volume 1, pp. 1-19.</w:t>
          </w:r>
        </w:p>
        <w:p w:rsidR="00587B69" w:rsidRDefault="00587B69" w:rsidP="00587B69">
          <w:pPr>
            <w:pStyle w:val="Bibliography"/>
            <w:rPr>
              <w:noProof/>
            </w:rPr>
          </w:pPr>
          <w:r>
            <w:rPr>
              <w:noProof/>
            </w:rPr>
            <w:t xml:space="preserve">Yilmaz, H., Cam, O., Tangoz, S. &amp; Yilmaz, I., 2017. Effect of different turbulence models on combustion and emission characteristics of hydrogen/air flames. </w:t>
          </w:r>
          <w:r>
            <w:rPr>
              <w:i/>
              <w:iCs/>
              <w:noProof/>
            </w:rPr>
            <w:t xml:space="preserve">International Journal of Hydrogen Energy, </w:t>
          </w:r>
          <w:r>
            <w:rPr>
              <w:noProof/>
            </w:rPr>
            <w:t>42(40), pp. 25744-25755.</w:t>
          </w:r>
        </w:p>
        <w:p w:rsidR="007C598D" w:rsidRDefault="0036433B" w:rsidP="00587B69"/>
      </w:sdtContent>
    </w:sdt>
    <w:p w:rsidR="007C598D" w:rsidRDefault="007C598D" w:rsidP="004A42D4">
      <w:pPr>
        <w:rPr>
          <w:lang w:eastAsia="en-GB"/>
        </w:rPr>
      </w:pPr>
    </w:p>
    <w:p w:rsidR="007C598D" w:rsidRDefault="007C598D">
      <w:pPr>
        <w:rPr>
          <w:lang w:eastAsia="en-GB"/>
        </w:rPr>
      </w:pPr>
      <w:r>
        <w:rPr>
          <w:lang w:eastAsia="en-GB"/>
        </w:rPr>
        <w:br w:type="page"/>
      </w:r>
    </w:p>
    <w:p w:rsidR="007C598D" w:rsidRDefault="007C598D" w:rsidP="007C598D">
      <w:pPr>
        <w:pStyle w:val="Heading1"/>
        <w:pBdr>
          <w:bottom w:val="single" w:sz="4" w:space="1" w:color="auto"/>
        </w:pBdr>
        <w:spacing w:after="240" w:line="360" w:lineRule="auto"/>
        <w:jc w:val="center"/>
      </w:pPr>
      <w:bookmarkStart w:id="114" w:name="_Toc7302754"/>
      <w:r>
        <w:lastRenderedPageBreak/>
        <w:t>Bibliography</w:t>
      </w:r>
      <w:bookmarkEnd w:id="114"/>
    </w:p>
    <w:p w:rsidR="006B1EB6" w:rsidRDefault="006B1EB6" w:rsidP="006B1EB6">
      <w:pPr>
        <w:rPr>
          <w:lang w:eastAsia="en-GB"/>
        </w:rPr>
      </w:pPr>
      <w:proofErr w:type="spellStart"/>
      <w:r>
        <w:rPr>
          <w:lang w:eastAsia="en-GB"/>
        </w:rPr>
        <w:t>Stanbury</w:t>
      </w:r>
      <w:proofErr w:type="spellEnd"/>
      <w:r>
        <w:rPr>
          <w:lang w:eastAsia="en-GB"/>
        </w:rPr>
        <w:t>, P. F., Whitaker, A. &amp; Hall, S. J., 2017. Chapter 7 - Design of a fermenter. In: Principles of Fermentation Technology. Oxford: Butterworth-Heinemann, pp. 401-485.</w:t>
      </w:r>
    </w:p>
    <w:p w:rsidR="006B1EB6" w:rsidRDefault="006B1EB6" w:rsidP="006B1EB6">
      <w:pPr>
        <w:rPr>
          <w:lang w:eastAsia="en-GB"/>
        </w:rPr>
      </w:pPr>
      <w:proofErr w:type="spellStart"/>
      <w:r>
        <w:rPr>
          <w:lang w:eastAsia="en-GB"/>
        </w:rPr>
        <w:t>Tu</w:t>
      </w:r>
      <w:proofErr w:type="spellEnd"/>
      <w:r>
        <w:rPr>
          <w:lang w:eastAsia="en-GB"/>
        </w:rPr>
        <w:t xml:space="preserve">, J., </w:t>
      </w:r>
      <w:proofErr w:type="spellStart"/>
      <w:r>
        <w:rPr>
          <w:lang w:eastAsia="en-GB"/>
        </w:rPr>
        <w:t>Yeoh</w:t>
      </w:r>
      <w:proofErr w:type="spellEnd"/>
      <w:r>
        <w:rPr>
          <w:lang w:eastAsia="en-GB"/>
        </w:rPr>
        <w:t>, G.-H. &amp; Liu, C., 2018. Chapter 6 - CFD Solution Analysis: Essentials. In: Computational Fluid Dynamics: A Practical Approach. Oxford: Butterworth-Heinemann, pp. 211-253.</w:t>
      </w:r>
    </w:p>
    <w:p w:rsidR="007C598D" w:rsidRPr="00FB3768" w:rsidRDefault="007C598D" w:rsidP="004A42D4">
      <w:pPr>
        <w:rPr>
          <w:lang w:eastAsia="en-GB"/>
        </w:rPr>
      </w:pPr>
    </w:p>
    <w:sectPr w:rsidR="007C598D" w:rsidRPr="00FB3768" w:rsidSect="00BB74DF">
      <w:footerReference w:type="default" r:id="rId6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433B" w:rsidRDefault="0036433B" w:rsidP="00233081">
      <w:pPr>
        <w:spacing w:after="0" w:line="240" w:lineRule="auto"/>
      </w:pPr>
      <w:r>
        <w:separator/>
      </w:r>
    </w:p>
  </w:endnote>
  <w:endnote w:type="continuationSeparator" w:id="0">
    <w:p w:rsidR="0036433B" w:rsidRDefault="0036433B" w:rsidP="0023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598D" w:rsidRDefault="007C598D">
    <w:pPr>
      <w:pStyle w:val="Footer"/>
      <w:jc w:val="right"/>
    </w:pPr>
  </w:p>
  <w:p w:rsidR="007C598D" w:rsidRDefault="007C598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598D" w:rsidRDefault="007C598D">
    <w:pPr>
      <w:pStyle w:val="Footer"/>
      <w:jc w:val="right"/>
    </w:pPr>
  </w:p>
  <w:p w:rsidR="007C598D" w:rsidRDefault="007C598D" w:rsidP="001F07CC">
    <w:pPr>
      <w:pStyle w:val="Footer"/>
      <w:tabs>
        <w:tab w:val="clear" w:pos="9026"/>
        <w:tab w:val="right" w:pos="9746"/>
      </w:tabs>
    </w:pPr>
    <w:r>
      <w:t>Jake Mowbray</w:t>
    </w:r>
    <w:r>
      <w:tab/>
    </w:r>
    <w:r>
      <w:tab/>
    </w:r>
    <w:r>
      <w:fldChar w:fldCharType="begin"/>
    </w:r>
    <w:r>
      <w:instrText xml:space="preserve"> PAGE   \* MERGEFORMAT </w:instrText>
    </w:r>
    <w:r>
      <w:fldChar w:fldCharType="separate"/>
    </w:r>
    <w:r w:rsidR="00587B69">
      <w:rPr>
        <w:noProof/>
      </w:rPr>
      <w:t>iv</w:t>
    </w:r>
    <w:r>
      <w:rPr>
        <w:noProof/>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4757690"/>
      <w:docPartObj>
        <w:docPartGallery w:val="Page Numbers (Bottom of Page)"/>
        <w:docPartUnique/>
      </w:docPartObj>
    </w:sdtPr>
    <w:sdtEndPr>
      <w:rPr>
        <w:noProof/>
      </w:rPr>
    </w:sdtEndPr>
    <w:sdtContent>
      <w:p w:rsidR="007C598D" w:rsidRDefault="007C598D">
        <w:pPr>
          <w:pStyle w:val="Footer"/>
          <w:jc w:val="right"/>
        </w:pPr>
        <w:r>
          <w:fldChar w:fldCharType="begin"/>
        </w:r>
        <w:r>
          <w:instrText xml:space="preserve"> PAGE   \* MERGEFORMAT </w:instrText>
        </w:r>
        <w:r>
          <w:fldChar w:fldCharType="separate"/>
        </w:r>
        <w:r w:rsidR="00587B69">
          <w:rPr>
            <w:noProof/>
          </w:rPr>
          <w:t>33</w:t>
        </w:r>
        <w:r>
          <w:rPr>
            <w:noProof/>
          </w:rPr>
          <w:fldChar w:fldCharType="end"/>
        </w:r>
      </w:p>
    </w:sdtContent>
  </w:sdt>
  <w:p w:rsidR="007C598D" w:rsidRDefault="007C598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433B" w:rsidRDefault="0036433B" w:rsidP="00233081">
      <w:pPr>
        <w:spacing w:after="0" w:line="240" w:lineRule="auto"/>
      </w:pPr>
      <w:r>
        <w:separator/>
      </w:r>
    </w:p>
  </w:footnote>
  <w:footnote w:type="continuationSeparator" w:id="0">
    <w:p w:rsidR="0036433B" w:rsidRDefault="0036433B" w:rsidP="00233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598D" w:rsidRDefault="007C598D" w:rsidP="002C1B0D">
    <w:pPr>
      <w:pStyle w:val="Header"/>
      <w:tabs>
        <w:tab w:val="clear" w:pos="9026"/>
        <w:tab w:val="right" w:pos="6663"/>
        <w:tab w:val="right" w:pos="9746"/>
      </w:tabs>
    </w:pPr>
    <w:r>
      <w:t>MSc Mechanic Engineering</w:t>
    </w:r>
    <w:r>
      <w:tab/>
    </w:r>
    <w:r>
      <w:tab/>
    </w:r>
    <w:r>
      <w:tab/>
      <w:t>Simulation and Modelling</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411010"/>
    <w:multiLevelType w:val="hybridMultilevel"/>
    <w:tmpl w:val="F45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C4582"/>
    <w:multiLevelType w:val="hybridMultilevel"/>
    <w:tmpl w:val="B68C9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081"/>
    <w:rsid w:val="00001F9B"/>
    <w:rsid w:val="00006603"/>
    <w:rsid w:val="000339A2"/>
    <w:rsid w:val="00046071"/>
    <w:rsid w:val="00051310"/>
    <w:rsid w:val="000870E1"/>
    <w:rsid w:val="0009780D"/>
    <w:rsid w:val="000D2101"/>
    <w:rsid w:val="000E24A9"/>
    <w:rsid w:val="000E7D4A"/>
    <w:rsid w:val="000F1351"/>
    <w:rsid w:val="001010D4"/>
    <w:rsid w:val="001166E5"/>
    <w:rsid w:val="00125819"/>
    <w:rsid w:val="001266F7"/>
    <w:rsid w:val="00126D4C"/>
    <w:rsid w:val="00197890"/>
    <w:rsid w:val="001A272C"/>
    <w:rsid w:val="001A4C7C"/>
    <w:rsid w:val="001B0451"/>
    <w:rsid w:val="001B49AD"/>
    <w:rsid w:val="001C2C26"/>
    <w:rsid w:val="001E1850"/>
    <w:rsid w:val="001F07CC"/>
    <w:rsid w:val="002001C3"/>
    <w:rsid w:val="0020456C"/>
    <w:rsid w:val="00233081"/>
    <w:rsid w:val="00233340"/>
    <w:rsid w:val="00242429"/>
    <w:rsid w:val="00263594"/>
    <w:rsid w:val="00265079"/>
    <w:rsid w:val="0028165A"/>
    <w:rsid w:val="00287207"/>
    <w:rsid w:val="00290E4F"/>
    <w:rsid w:val="00291C8E"/>
    <w:rsid w:val="00293CD3"/>
    <w:rsid w:val="002C1B0D"/>
    <w:rsid w:val="002C2C52"/>
    <w:rsid w:val="002D4E09"/>
    <w:rsid w:val="002D4F1E"/>
    <w:rsid w:val="0031353F"/>
    <w:rsid w:val="00335C20"/>
    <w:rsid w:val="00336B5F"/>
    <w:rsid w:val="00337F77"/>
    <w:rsid w:val="003541E3"/>
    <w:rsid w:val="0036433B"/>
    <w:rsid w:val="003661CE"/>
    <w:rsid w:val="00372166"/>
    <w:rsid w:val="00376EEC"/>
    <w:rsid w:val="00385E90"/>
    <w:rsid w:val="00385EBD"/>
    <w:rsid w:val="003A333E"/>
    <w:rsid w:val="003A42A9"/>
    <w:rsid w:val="003C3BE7"/>
    <w:rsid w:val="003D166B"/>
    <w:rsid w:val="003E75EF"/>
    <w:rsid w:val="004141F5"/>
    <w:rsid w:val="00416493"/>
    <w:rsid w:val="00436BD4"/>
    <w:rsid w:val="00452173"/>
    <w:rsid w:val="004631C2"/>
    <w:rsid w:val="004771D7"/>
    <w:rsid w:val="00484C42"/>
    <w:rsid w:val="00493ED8"/>
    <w:rsid w:val="004A42D4"/>
    <w:rsid w:val="004C0870"/>
    <w:rsid w:val="004E14FE"/>
    <w:rsid w:val="004E5BBE"/>
    <w:rsid w:val="004F48D7"/>
    <w:rsid w:val="00517C9B"/>
    <w:rsid w:val="00527D8A"/>
    <w:rsid w:val="00532A1A"/>
    <w:rsid w:val="005442A3"/>
    <w:rsid w:val="00572586"/>
    <w:rsid w:val="00584A2D"/>
    <w:rsid w:val="0058754B"/>
    <w:rsid w:val="00587B69"/>
    <w:rsid w:val="00594732"/>
    <w:rsid w:val="005A5C41"/>
    <w:rsid w:val="005B0B27"/>
    <w:rsid w:val="005B3347"/>
    <w:rsid w:val="005F607F"/>
    <w:rsid w:val="00605D80"/>
    <w:rsid w:val="006510A0"/>
    <w:rsid w:val="00657095"/>
    <w:rsid w:val="00662212"/>
    <w:rsid w:val="006A3E12"/>
    <w:rsid w:val="006B06C7"/>
    <w:rsid w:val="006B1EB6"/>
    <w:rsid w:val="006C4B55"/>
    <w:rsid w:val="006D5877"/>
    <w:rsid w:val="006D61A9"/>
    <w:rsid w:val="0070032B"/>
    <w:rsid w:val="00720579"/>
    <w:rsid w:val="00731348"/>
    <w:rsid w:val="00773A6A"/>
    <w:rsid w:val="00792E3E"/>
    <w:rsid w:val="007C598D"/>
    <w:rsid w:val="007C6B95"/>
    <w:rsid w:val="007C7CE1"/>
    <w:rsid w:val="007C7DAA"/>
    <w:rsid w:val="007E5CD9"/>
    <w:rsid w:val="007E7A5F"/>
    <w:rsid w:val="007F464F"/>
    <w:rsid w:val="0080225A"/>
    <w:rsid w:val="00820D0B"/>
    <w:rsid w:val="00833F65"/>
    <w:rsid w:val="00835993"/>
    <w:rsid w:val="008C7BC9"/>
    <w:rsid w:val="008D09F8"/>
    <w:rsid w:val="00925697"/>
    <w:rsid w:val="0094431E"/>
    <w:rsid w:val="0097572F"/>
    <w:rsid w:val="009E4441"/>
    <w:rsid w:val="009F15D5"/>
    <w:rsid w:val="00A04E49"/>
    <w:rsid w:val="00A0631B"/>
    <w:rsid w:val="00A11CFB"/>
    <w:rsid w:val="00A16268"/>
    <w:rsid w:val="00A53EE4"/>
    <w:rsid w:val="00A743D2"/>
    <w:rsid w:val="00A93CCD"/>
    <w:rsid w:val="00AA576B"/>
    <w:rsid w:val="00B01754"/>
    <w:rsid w:val="00B239A7"/>
    <w:rsid w:val="00B51787"/>
    <w:rsid w:val="00B57569"/>
    <w:rsid w:val="00B6116D"/>
    <w:rsid w:val="00B71D3A"/>
    <w:rsid w:val="00B83767"/>
    <w:rsid w:val="00B86187"/>
    <w:rsid w:val="00B90893"/>
    <w:rsid w:val="00BB273C"/>
    <w:rsid w:val="00BB440F"/>
    <w:rsid w:val="00BB74DF"/>
    <w:rsid w:val="00BC3874"/>
    <w:rsid w:val="00BD6567"/>
    <w:rsid w:val="00BE0D73"/>
    <w:rsid w:val="00BF164E"/>
    <w:rsid w:val="00C00CB0"/>
    <w:rsid w:val="00C10825"/>
    <w:rsid w:val="00C14D22"/>
    <w:rsid w:val="00C34A34"/>
    <w:rsid w:val="00C51999"/>
    <w:rsid w:val="00C61973"/>
    <w:rsid w:val="00C63B36"/>
    <w:rsid w:val="00C655FC"/>
    <w:rsid w:val="00C65B60"/>
    <w:rsid w:val="00C91CBF"/>
    <w:rsid w:val="00C945D6"/>
    <w:rsid w:val="00CC2135"/>
    <w:rsid w:val="00CD2C8F"/>
    <w:rsid w:val="00CE2D0F"/>
    <w:rsid w:val="00D1149A"/>
    <w:rsid w:val="00D1600C"/>
    <w:rsid w:val="00D3150F"/>
    <w:rsid w:val="00D72748"/>
    <w:rsid w:val="00D90EFC"/>
    <w:rsid w:val="00D93361"/>
    <w:rsid w:val="00D95C4E"/>
    <w:rsid w:val="00D95F81"/>
    <w:rsid w:val="00E235FB"/>
    <w:rsid w:val="00E26092"/>
    <w:rsid w:val="00E30A3B"/>
    <w:rsid w:val="00E325B0"/>
    <w:rsid w:val="00E55770"/>
    <w:rsid w:val="00E5602A"/>
    <w:rsid w:val="00E6353C"/>
    <w:rsid w:val="00E64B1E"/>
    <w:rsid w:val="00EA209D"/>
    <w:rsid w:val="00EA7BE5"/>
    <w:rsid w:val="00EB6C82"/>
    <w:rsid w:val="00EC3AEA"/>
    <w:rsid w:val="00ED3521"/>
    <w:rsid w:val="00ED6687"/>
    <w:rsid w:val="00ED76BD"/>
    <w:rsid w:val="00F05D5A"/>
    <w:rsid w:val="00F16240"/>
    <w:rsid w:val="00F167E7"/>
    <w:rsid w:val="00F44E36"/>
    <w:rsid w:val="00F47F54"/>
    <w:rsid w:val="00F5311C"/>
    <w:rsid w:val="00F553B5"/>
    <w:rsid w:val="00F9316C"/>
    <w:rsid w:val="00F93EE3"/>
    <w:rsid w:val="00FB3768"/>
    <w:rsid w:val="00FB6A16"/>
    <w:rsid w:val="00FE1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808CC34-0C6A-487E-888B-E70F1B57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3081"/>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C00CB0"/>
    <w:pPr>
      <w:keepNext/>
      <w:keepLines/>
      <w:spacing w:before="40" w:after="0"/>
      <w:outlineLvl w:val="1"/>
    </w:pPr>
    <w:rPr>
      <w:rFonts w:asciiTheme="majorHAnsi" w:eastAsiaTheme="majorEastAsia" w:hAnsiTheme="majorHAnsi" w:cstheme="majorBidi"/>
      <w:sz w:val="28"/>
      <w:szCs w:val="26"/>
    </w:rPr>
  </w:style>
  <w:style w:type="paragraph" w:styleId="Heading4">
    <w:name w:val="heading 4"/>
    <w:basedOn w:val="Normal"/>
    <w:next w:val="Normal"/>
    <w:link w:val="Heading4Char"/>
    <w:uiPriority w:val="9"/>
    <w:semiHidden/>
    <w:unhideWhenUsed/>
    <w:qFormat/>
    <w:rsid w:val="0083599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81"/>
  </w:style>
  <w:style w:type="paragraph" w:styleId="Footer">
    <w:name w:val="footer"/>
    <w:basedOn w:val="Normal"/>
    <w:link w:val="FooterChar"/>
    <w:uiPriority w:val="99"/>
    <w:unhideWhenUsed/>
    <w:rsid w:val="0023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81"/>
  </w:style>
  <w:style w:type="character" w:customStyle="1" w:styleId="Heading1Char">
    <w:name w:val="Heading 1 Char"/>
    <w:basedOn w:val="DefaultParagraphFont"/>
    <w:link w:val="Heading1"/>
    <w:uiPriority w:val="9"/>
    <w:rsid w:val="00233081"/>
    <w:rPr>
      <w:rFonts w:asciiTheme="majorHAnsi" w:eastAsiaTheme="majorEastAsia" w:hAnsiTheme="majorHAnsi" w:cstheme="majorBidi"/>
      <w:sz w:val="28"/>
      <w:szCs w:val="32"/>
    </w:rPr>
  </w:style>
  <w:style w:type="paragraph" w:styleId="TOCHeading">
    <w:name w:val="TOC Heading"/>
    <w:basedOn w:val="Heading1"/>
    <w:next w:val="Normal"/>
    <w:uiPriority w:val="39"/>
    <w:unhideWhenUsed/>
    <w:qFormat/>
    <w:rsid w:val="00233081"/>
    <w:pPr>
      <w:outlineLvl w:val="9"/>
    </w:pPr>
    <w:rPr>
      <w:color w:val="2E74B5" w:themeColor="accent1" w:themeShade="BF"/>
      <w:lang w:val="en-US"/>
    </w:rPr>
  </w:style>
  <w:style w:type="paragraph" w:styleId="TOC1">
    <w:name w:val="toc 1"/>
    <w:basedOn w:val="Normal"/>
    <w:next w:val="Normal"/>
    <w:autoRedefine/>
    <w:uiPriority w:val="39"/>
    <w:unhideWhenUsed/>
    <w:rsid w:val="00233081"/>
    <w:pPr>
      <w:spacing w:after="100"/>
    </w:pPr>
  </w:style>
  <w:style w:type="character" w:styleId="Hyperlink">
    <w:name w:val="Hyperlink"/>
    <w:basedOn w:val="DefaultParagraphFont"/>
    <w:uiPriority w:val="99"/>
    <w:unhideWhenUsed/>
    <w:rsid w:val="00233081"/>
    <w:rPr>
      <w:color w:val="0563C1" w:themeColor="hyperlink"/>
      <w:u w:val="single"/>
    </w:rPr>
  </w:style>
  <w:style w:type="character" w:customStyle="1" w:styleId="Heading2Char">
    <w:name w:val="Heading 2 Char"/>
    <w:basedOn w:val="DefaultParagraphFont"/>
    <w:link w:val="Heading2"/>
    <w:uiPriority w:val="9"/>
    <w:rsid w:val="00C00CB0"/>
    <w:rPr>
      <w:rFonts w:asciiTheme="majorHAnsi" w:eastAsiaTheme="majorEastAsia" w:hAnsiTheme="majorHAnsi" w:cstheme="majorBidi"/>
      <w:sz w:val="28"/>
      <w:szCs w:val="26"/>
    </w:rPr>
  </w:style>
  <w:style w:type="paragraph" w:styleId="Caption">
    <w:name w:val="caption"/>
    <w:basedOn w:val="Normal"/>
    <w:next w:val="Normal"/>
    <w:uiPriority w:val="35"/>
    <w:unhideWhenUsed/>
    <w:qFormat/>
    <w:rsid w:val="009F15D5"/>
    <w:pPr>
      <w:spacing w:after="200" w:line="240" w:lineRule="auto"/>
      <w:jc w:val="right"/>
    </w:pPr>
    <w:rPr>
      <w:i/>
      <w:iCs/>
      <w:color w:val="44546A" w:themeColor="text2"/>
      <w:sz w:val="18"/>
      <w:szCs w:val="18"/>
    </w:rPr>
  </w:style>
  <w:style w:type="character" w:customStyle="1" w:styleId="Heading4Char">
    <w:name w:val="Heading 4 Char"/>
    <w:basedOn w:val="DefaultParagraphFont"/>
    <w:link w:val="Heading4"/>
    <w:uiPriority w:val="9"/>
    <w:semiHidden/>
    <w:rsid w:val="00835993"/>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A7BE5"/>
    <w:pPr>
      <w:spacing w:after="100"/>
      <w:ind w:left="220"/>
    </w:pPr>
  </w:style>
  <w:style w:type="paragraph" w:styleId="TableofFigures">
    <w:name w:val="table of figures"/>
    <w:basedOn w:val="Normal"/>
    <w:next w:val="Normal"/>
    <w:uiPriority w:val="99"/>
    <w:unhideWhenUsed/>
    <w:rsid w:val="001266F7"/>
    <w:pPr>
      <w:spacing w:after="0"/>
    </w:pPr>
  </w:style>
  <w:style w:type="paragraph" w:styleId="ListParagraph">
    <w:name w:val="List Paragraph"/>
    <w:basedOn w:val="Normal"/>
    <w:uiPriority w:val="34"/>
    <w:qFormat/>
    <w:rsid w:val="00385EBD"/>
    <w:pPr>
      <w:ind w:left="720"/>
      <w:contextualSpacing/>
    </w:pPr>
  </w:style>
  <w:style w:type="paragraph" w:styleId="Bibliography">
    <w:name w:val="Bibliography"/>
    <w:basedOn w:val="Normal"/>
    <w:next w:val="Normal"/>
    <w:uiPriority w:val="37"/>
    <w:unhideWhenUsed/>
    <w:rsid w:val="005A5C41"/>
  </w:style>
  <w:style w:type="character" w:customStyle="1" w:styleId="s0">
    <w:name w:val="s0"/>
    <w:basedOn w:val="DefaultParagraphFont"/>
    <w:rsid w:val="00E55770"/>
  </w:style>
  <w:style w:type="character" w:customStyle="1" w:styleId="s21">
    <w:name w:val="s21"/>
    <w:basedOn w:val="DefaultParagraphFont"/>
    <w:rsid w:val="00E55770"/>
    <w:rPr>
      <w:b/>
      <w:bCs/>
      <w:i/>
      <w:iCs/>
      <w:u w:val="single"/>
    </w:rPr>
  </w:style>
  <w:style w:type="character" w:customStyle="1" w:styleId="s41">
    <w:name w:val="s41"/>
    <w:basedOn w:val="DefaultParagraphFont"/>
    <w:rsid w:val="00E55770"/>
    <w:rPr>
      <w:b/>
      <w:bCs/>
      <w:i/>
      <w:iCs/>
    </w:rPr>
  </w:style>
  <w:style w:type="character" w:customStyle="1" w:styleId="s131">
    <w:name w:val="s131"/>
    <w:basedOn w:val="DefaultParagraphFont"/>
    <w:rsid w:val="00E55770"/>
    <w:rPr>
      <w:color w:val="A020F0"/>
    </w:rPr>
  </w:style>
  <w:style w:type="character" w:customStyle="1" w:styleId="s161">
    <w:name w:val="s161"/>
    <w:basedOn w:val="DefaultParagraphFont"/>
    <w:rsid w:val="00E55770"/>
    <w:rPr>
      <w:color w:val="0000FF"/>
    </w:rPr>
  </w:style>
  <w:style w:type="character" w:customStyle="1" w:styleId="s171">
    <w:name w:val="s171"/>
    <w:basedOn w:val="DefaultParagraphFont"/>
    <w:rsid w:val="00E55770"/>
    <w:rPr>
      <w:color w:val="228B22"/>
    </w:rPr>
  </w:style>
  <w:style w:type="table" w:styleId="TableGrid">
    <w:name w:val="Table Grid"/>
    <w:basedOn w:val="TableNormal"/>
    <w:uiPriority w:val="39"/>
    <w:rsid w:val="002D4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th4">
    <w:name w:val="math4"/>
    <w:basedOn w:val="DefaultParagraphFont"/>
    <w:rsid w:val="00335C20"/>
  </w:style>
  <w:style w:type="character" w:customStyle="1" w:styleId="mjxassistivemathml">
    <w:name w:val="mjx_assistive_mathml"/>
    <w:basedOn w:val="DefaultParagraphFont"/>
    <w:rsid w:val="00335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91930">
      <w:bodyDiv w:val="1"/>
      <w:marLeft w:val="0"/>
      <w:marRight w:val="0"/>
      <w:marTop w:val="0"/>
      <w:marBottom w:val="0"/>
      <w:divBdr>
        <w:top w:val="none" w:sz="0" w:space="0" w:color="auto"/>
        <w:left w:val="none" w:sz="0" w:space="0" w:color="auto"/>
        <w:bottom w:val="none" w:sz="0" w:space="0" w:color="auto"/>
        <w:right w:val="none" w:sz="0" w:space="0" w:color="auto"/>
      </w:divBdr>
    </w:div>
    <w:div w:id="38558308">
      <w:bodyDiv w:val="1"/>
      <w:marLeft w:val="0"/>
      <w:marRight w:val="0"/>
      <w:marTop w:val="0"/>
      <w:marBottom w:val="0"/>
      <w:divBdr>
        <w:top w:val="none" w:sz="0" w:space="0" w:color="auto"/>
        <w:left w:val="none" w:sz="0" w:space="0" w:color="auto"/>
        <w:bottom w:val="none" w:sz="0" w:space="0" w:color="auto"/>
        <w:right w:val="none" w:sz="0" w:space="0" w:color="auto"/>
      </w:divBdr>
    </w:div>
    <w:div w:id="57755486">
      <w:bodyDiv w:val="1"/>
      <w:marLeft w:val="0"/>
      <w:marRight w:val="0"/>
      <w:marTop w:val="0"/>
      <w:marBottom w:val="0"/>
      <w:divBdr>
        <w:top w:val="none" w:sz="0" w:space="0" w:color="auto"/>
        <w:left w:val="none" w:sz="0" w:space="0" w:color="auto"/>
        <w:bottom w:val="none" w:sz="0" w:space="0" w:color="auto"/>
        <w:right w:val="none" w:sz="0" w:space="0" w:color="auto"/>
      </w:divBdr>
    </w:div>
    <w:div w:id="80611880">
      <w:bodyDiv w:val="1"/>
      <w:marLeft w:val="0"/>
      <w:marRight w:val="0"/>
      <w:marTop w:val="0"/>
      <w:marBottom w:val="0"/>
      <w:divBdr>
        <w:top w:val="none" w:sz="0" w:space="0" w:color="auto"/>
        <w:left w:val="none" w:sz="0" w:space="0" w:color="auto"/>
        <w:bottom w:val="none" w:sz="0" w:space="0" w:color="auto"/>
        <w:right w:val="none" w:sz="0" w:space="0" w:color="auto"/>
      </w:divBdr>
    </w:div>
    <w:div w:id="90470446">
      <w:bodyDiv w:val="1"/>
      <w:marLeft w:val="0"/>
      <w:marRight w:val="0"/>
      <w:marTop w:val="0"/>
      <w:marBottom w:val="0"/>
      <w:divBdr>
        <w:top w:val="none" w:sz="0" w:space="0" w:color="auto"/>
        <w:left w:val="none" w:sz="0" w:space="0" w:color="auto"/>
        <w:bottom w:val="none" w:sz="0" w:space="0" w:color="auto"/>
        <w:right w:val="none" w:sz="0" w:space="0" w:color="auto"/>
      </w:divBdr>
    </w:div>
    <w:div w:id="97911201">
      <w:bodyDiv w:val="1"/>
      <w:marLeft w:val="0"/>
      <w:marRight w:val="0"/>
      <w:marTop w:val="0"/>
      <w:marBottom w:val="0"/>
      <w:divBdr>
        <w:top w:val="none" w:sz="0" w:space="0" w:color="auto"/>
        <w:left w:val="none" w:sz="0" w:space="0" w:color="auto"/>
        <w:bottom w:val="none" w:sz="0" w:space="0" w:color="auto"/>
        <w:right w:val="none" w:sz="0" w:space="0" w:color="auto"/>
      </w:divBdr>
    </w:div>
    <w:div w:id="98986035">
      <w:bodyDiv w:val="1"/>
      <w:marLeft w:val="0"/>
      <w:marRight w:val="0"/>
      <w:marTop w:val="0"/>
      <w:marBottom w:val="0"/>
      <w:divBdr>
        <w:top w:val="none" w:sz="0" w:space="0" w:color="auto"/>
        <w:left w:val="none" w:sz="0" w:space="0" w:color="auto"/>
        <w:bottom w:val="none" w:sz="0" w:space="0" w:color="auto"/>
        <w:right w:val="none" w:sz="0" w:space="0" w:color="auto"/>
      </w:divBdr>
    </w:div>
    <w:div w:id="100689426">
      <w:bodyDiv w:val="1"/>
      <w:marLeft w:val="0"/>
      <w:marRight w:val="0"/>
      <w:marTop w:val="0"/>
      <w:marBottom w:val="0"/>
      <w:divBdr>
        <w:top w:val="none" w:sz="0" w:space="0" w:color="auto"/>
        <w:left w:val="none" w:sz="0" w:space="0" w:color="auto"/>
        <w:bottom w:val="none" w:sz="0" w:space="0" w:color="auto"/>
        <w:right w:val="none" w:sz="0" w:space="0" w:color="auto"/>
      </w:divBdr>
    </w:div>
    <w:div w:id="107310979">
      <w:bodyDiv w:val="1"/>
      <w:marLeft w:val="0"/>
      <w:marRight w:val="0"/>
      <w:marTop w:val="0"/>
      <w:marBottom w:val="0"/>
      <w:divBdr>
        <w:top w:val="none" w:sz="0" w:space="0" w:color="auto"/>
        <w:left w:val="none" w:sz="0" w:space="0" w:color="auto"/>
        <w:bottom w:val="none" w:sz="0" w:space="0" w:color="auto"/>
        <w:right w:val="none" w:sz="0" w:space="0" w:color="auto"/>
      </w:divBdr>
    </w:div>
    <w:div w:id="117066952">
      <w:bodyDiv w:val="1"/>
      <w:marLeft w:val="0"/>
      <w:marRight w:val="0"/>
      <w:marTop w:val="0"/>
      <w:marBottom w:val="0"/>
      <w:divBdr>
        <w:top w:val="none" w:sz="0" w:space="0" w:color="auto"/>
        <w:left w:val="none" w:sz="0" w:space="0" w:color="auto"/>
        <w:bottom w:val="none" w:sz="0" w:space="0" w:color="auto"/>
        <w:right w:val="none" w:sz="0" w:space="0" w:color="auto"/>
      </w:divBdr>
    </w:div>
    <w:div w:id="157383849">
      <w:bodyDiv w:val="1"/>
      <w:marLeft w:val="0"/>
      <w:marRight w:val="0"/>
      <w:marTop w:val="0"/>
      <w:marBottom w:val="0"/>
      <w:divBdr>
        <w:top w:val="none" w:sz="0" w:space="0" w:color="auto"/>
        <w:left w:val="none" w:sz="0" w:space="0" w:color="auto"/>
        <w:bottom w:val="none" w:sz="0" w:space="0" w:color="auto"/>
        <w:right w:val="none" w:sz="0" w:space="0" w:color="auto"/>
      </w:divBdr>
    </w:div>
    <w:div w:id="170879863">
      <w:bodyDiv w:val="1"/>
      <w:marLeft w:val="0"/>
      <w:marRight w:val="0"/>
      <w:marTop w:val="0"/>
      <w:marBottom w:val="0"/>
      <w:divBdr>
        <w:top w:val="none" w:sz="0" w:space="0" w:color="auto"/>
        <w:left w:val="none" w:sz="0" w:space="0" w:color="auto"/>
        <w:bottom w:val="none" w:sz="0" w:space="0" w:color="auto"/>
        <w:right w:val="none" w:sz="0" w:space="0" w:color="auto"/>
      </w:divBdr>
    </w:div>
    <w:div w:id="171989902">
      <w:bodyDiv w:val="1"/>
      <w:marLeft w:val="0"/>
      <w:marRight w:val="0"/>
      <w:marTop w:val="0"/>
      <w:marBottom w:val="0"/>
      <w:divBdr>
        <w:top w:val="none" w:sz="0" w:space="0" w:color="auto"/>
        <w:left w:val="none" w:sz="0" w:space="0" w:color="auto"/>
        <w:bottom w:val="none" w:sz="0" w:space="0" w:color="auto"/>
        <w:right w:val="none" w:sz="0" w:space="0" w:color="auto"/>
      </w:divBdr>
    </w:div>
    <w:div w:id="173421169">
      <w:bodyDiv w:val="1"/>
      <w:marLeft w:val="0"/>
      <w:marRight w:val="0"/>
      <w:marTop w:val="0"/>
      <w:marBottom w:val="0"/>
      <w:divBdr>
        <w:top w:val="none" w:sz="0" w:space="0" w:color="auto"/>
        <w:left w:val="none" w:sz="0" w:space="0" w:color="auto"/>
        <w:bottom w:val="none" w:sz="0" w:space="0" w:color="auto"/>
        <w:right w:val="none" w:sz="0" w:space="0" w:color="auto"/>
      </w:divBdr>
    </w:div>
    <w:div w:id="206988382">
      <w:bodyDiv w:val="1"/>
      <w:marLeft w:val="0"/>
      <w:marRight w:val="0"/>
      <w:marTop w:val="0"/>
      <w:marBottom w:val="0"/>
      <w:divBdr>
        <w:top w:val="none" w:sz="0" w:space="0" w:color="auto"/>
        <w:left w:val="none" w:sz="0" w:space="0" w:color="auto"/>
        <w:bottom w:val="none" w:sz="0" w:space="0" w:color="auto"/>
        <w:right w:val="none" w:sz="0" w:space="0" w:color="auto"/>
      </w:divBdr>
    </w:div>
    <w:div w:id="218057745">
      <w:bodyDiv w:val="1"/>
      <w:marLeft w:val="0"/>
      <w:marRight w:val="0"/>
      <w:marTop w:val="0"/>
      <w:marBottom w:val="0"/>
      <w:divBdr>
        <w:top w:val="none" w:sz="0" w:space="0" w:color="auto"/>
        <w:left w:val="none" w:sz="0" w:space="0" w:color="auto"/>
        <w:bottom w:val="none" w:sz="0" w:space="0" w:color="auto"/>
        <w:right w:val="none" w:sz="0" w:space="0" w:color="auto"/>
      </w:divBdr>
    </w:div>
    <w:div w:id="234970925">
      <w:bodyDiv w:val="1"/>
      <w:marLeft w:val="0"/>
      <w:marRight w:val="0"/>
      <w:marTop w:val="0"/>
      <w:marBottom w:val="0"/>
      <w:divBdr>
        <w:top w:val="none" w:sz="0" w:space="0" w:color="auto"/>
        <w:left w:val="none" w:sz="0" w:space="0" w:color="auto"/>
        <w:bottom w:val="none" w:sz="0" w:space="0" w:color="auto"/>
        <w:right w:val="none" w:sz="0" w:space="0" w:color="auto"/>
      </w:divBdr>
    </w:div>
    <w:div w:id="295916457">
      <w:bodyDiv w:val="1"/>
      <w:marLeft w:val="0"/>
      <w:marRight w:val="0"/>
      <w:marTop w:val="0"/>
      <w:marBottom w:val="0"/>
      <w:divBdr>
        <w:top w:val="none" w:sz="0" w:space="0" w:color="auto"/>
        <w:left w:val="none" w:sz="0" w:space="0" w:color="auto"/>
        <w:bottom w:val="none" w:sz="0" w:space="0" w:color="auto"/>
        <w:right w:val="none" w:sz="0" w:space="0" w:color="auto"/>
      </w:divBdr>
    </w:div>
    <w:div w:id="301235379">
      <w:bodyDiv w:val="1"/>
      <w:marLeft w:val="0"/>
      <w:marRight w:val="0"/>
      <w:marTop w:val="0"/>
      <w:marBottom w:val="0"/>
      <w:divBdr>
        <w:top w:val="none" w:sz="0" w:space="0" w:color="auto"/>
        <w:left w:val="none" w:sz="0" w:space="0" w:color="auto"/>
        <w:bottom w:val="none" w:sz="0" w:space="0" w:color="auto"/>
        <w:right w:val="none" w:sz="0" w:space="0" w:color="auto"/>
      </w:divBdr>
    </w:div>
    <w:div w:id="307828045">
      <w:bodyDiv w:val="1"/>
      <w:marLeft w:val="0"/>
      <w:marRight w:val="0"/>
      <w:marTop w:val="0"/>
      <w:marBottom w:val="0"/>
      <w:divBdr>
        <w:top w:val="none" w:sz="0" w:space="0" w:color="auto"/>
        <w:left w:val="none" w:sz="0" w:space="0" w:color="auto"/>
        <w:bottom w:val="none" w:sz="0" w:space="0" w:color="auto"/>
        <w:right w:val="none" w:sz="0" w:space="0" w:color="auto"/>
      </w:divBdr>
    </w:div>
    <w:div w:id="313219803">
      <w:bodyDiv w:val="1"/>
      <w:marLeft w:val="0"/>
      <w:marRight w:val="0"/>
      <w:marTop w:val="0"/>
      <w:marBottom w:val="0"/>
      <w:divBdr>
        <w:top w:val="none" w:sz="0" w:space="0" w:color="auto"/>
        <w:left w:val="none" w:sz="0" w:space="0" w:color="auto"/>
        <w:bottom w:val="none" w:sz="0" w:space="0" w:color="auto"/>
        <w:right w:val="none" w:sz="0" w:space="0" w:color="auto"/>
      </w:divBdr>
    </w:div>
    <w:div w:id="314725110">
      <w:bodyDiv w:val="1"/>
      <w:marLeft w:val="0"/>
      <w:marRight w:val="0"/>
      <w:marTop w:val="0"/>
      <w:marBottom w:val="0"/>
      <w:divBdr>
        <w:top w:val="none" w:sz="0" w:space="0" w:color="auto"/>
        <w:left w:val="none" w:sz="0" w:space="0" w:color="auto"/>
        <w:bottom w:val="none" w:sz="0" w:space="0" w:color="auto"/>
        <w:right w:val="none" w:sz="0" w:space="0" w:color="auto"/>
      </w:divBdr>
    </w:div>
    <w:div w:id="318537331">
      <w:bodyDiv w:val="1"/>
      <w:marLeft w:val="0"/>
      <w:marRight w:val="0"/>
      <w:marTop w:val="0"/>
      <w:marBottom w:val="0"/>
      <w:divBdr>
        <w:top w:val="none" w:sz="0" w:space="0" w:color="auto"/>
        <w:left w:val="none" w:sz="0" w:space="0" w:color="auto"/>
        <w:bottom w:val="none" w:sz="0" w:space="0" w:color="auto"/>
        <w:right w:val="none" w:sz="0" w:space="0" w:color="auto"/>
      </w:divBdr>
    </w:div>
    <w:div w:id="379325631">
      <w:bodyDiv w:val="1"/>
      <w:marLeft w:val="0"/>
      <w:marRight w:val="0"/>
      <w:marTop w:val="0"/>
      <w:marBottom w:val="0"/>
      <w:divBdr>
        <w:top w:val="none" w:sz="0" w:space="0" w:color="auto"/>
        <w:left w:val="none" w:sz="0" w:space="0" w:color="auto"/>
        <w:bottom w:val="none" w:sz="0" w:space="0" w:color="auto"/>
        <w:right w:val="none" w:sz="0" w:space="0" w:color="auto"/>
      </w:divBdr>
    </w:div>
    <w:div w:id="385571698">
      <w:bodyDiv w:val="1"/>
      <w:marLeft w:val="0"/>
      <w:marRight w:val="0"/>
      <w:marTop w:val="0"/>
      <w:marBottom w:val="0"/>
      <w:divBdr>
        <w:top w:val="none" w:sz="0" w:space="0" w:color="auto"/>
        <w:left w:val="none" w:sz="0" w:space="0" w:color="auto"/>
        <w:bottom w:val="none" w:sz="0" w:space="0" w:color="auto"/>
        <w:right w:val="none" w:sz="0" w:space="0" w:color="auto"/>
      </w:divBdr>
    </w:div>
    <w:div w:id="394083345">
      <w:bodyDiv w:val="1"/>
      <w:marLeft w:val="0"/>
      <w:marRight w:val="0"/>
      <w:marTop w:val="0"/>
      <w:marBottom w:val="0"/>
      <w:divBdr>
        <w:top w:val="none" w:sz="0" w:space="0" w:color="auto"/>
        <w:left w:val="none" w:sz="0" w:space="0" w:color="auto"/>
        <w:bottom w:val="none" w:sz="0" w:space="0" w:color="auto"/>
        <w:right w:val="none" w:sz="0" w:space="0" w:color="auto"/>
      </w:divBdr>
    </w:div>
    <w:div w:id="430517251">
      <w:bodyDiv w:val="1"/>
      <w:marLeft w:val="0"/>
      <w:marRight w:val="0"/>
      <w:marTop w:val="0"/>
      <w:marBottom w:val="0"/>
      <w:divBdr>
        <w:top w:val="none" w:sz="0" w:space="0" w:color="auto"/>
        <w:left w:val="none" w:sz="0" w:space="0" w:color="auto"/>
        <w:bottom w:val="none" w:sz="0" w:space="0" w:color="auto"/>
        <w:right w:val="none" w:sz="0" w:space="0" w:color="auto"/>
      </w:divBdr>
    </w:div>
    <w:div w:id="450588107">
      <w:bodyDiv w:val="1"/>
      <w:marLeft w:val="0"/>
      <w:marRight w:val="0"/>
      <w:marTop w:val="0"/>
      <w:marBottom w:val="0"/>
      <w:divBdr>
        <w:top w:val="none" w:sz="0" w:space="0" w:color="auto"/>
        <w:left w:val="none" w:sz="0" w:space="0" w:color="auto"/>
        <w:bottom w:val="none" w:sz="0" w:space="0" w:color="auto"/>
        <w:right w:val="none" w:sz="0" w:space="0" w:color="auto"/>
      </w:divBdr>
    </w:div>
    <w:div w:id="462618626">
      <w:bodyDiv w:val="1"/>
      <w:marLeft w:val="0"/>
      <w:marRight w:val="0"/>
      <w:marTop w:val="0"/>
      <w:marBottom w:val="0"/>
      <w:divBdr>
        <w:top w:val="none" w:sz="0" w:space="0" w:color="auto"/>
        <w:left w:val="none" w:sz="0" w:space="0" w:color="auto"/>
        <w:bottom w:val="none" w:sz="0" w:space="0" w:color="auto"/>
        <w:right w:val="none" w:sz="0" w:space="0" w:color="auto"/>
      </w:divBdr>
    </w:div>
    <w:div w:id="469372177">
      <w:bodyDiv w:val="1"/>
      <w:marLeft w:val="0"/>
      <w:marRight w:val="0"/>
      <w:marTop w:val="0"/>
      <w:marBottom w:val="0"/>
      <w:divBdr>
        <w:top w:val="none" w:sz="0" w:space="0" w:color="auto"/>
        <w:left w:val="none" w:sz="0" w:space="0" w:color="auto"/>
        <w:bottom w:val="none" w:sz="0" w:space="0" w:color="auto"/>
        <w:right w:val="none" w:sz="0" w:space="0" w:color="auto"/>
      </w:divBdr>
    </w:div>
    <w:div w:id="470489280">
      <w:bodyDiv w:val="1"/>
      <w:marLeft w:val="0"/>
      <w:marRight w:val="0"/>
      <w:marTop w:val="0"/>
      <w:marBottom w:val="0"/>
      <w:divBdr>
        <w:top w:val="none" w:sz="0" w:space="0" w:color="auto"/>
        <w:left w:val="none" w:sz="0" w:space="0" w:color="auto"/>
        <w:bottom w:val="none" w:sz="0" w:space="0" w:color="auto"/>
        <w:right w:val="none" w:sz="0" w:space="0" w:color="auto"/>
      </w:divBdr>
    </w:div>
    <w:div w:id="470751965">
      <w:bodyDiv w:val="1"/>
      <w:marLeft w:val="0"/>
      <w:marRight w:val="0"/>
      <w:marTop w:val="0"/>
      <w:marBottom w:val="0"/>
      <w:divBdr>
        <w:top w:val="none" w:sz="0" w:space="0" w:color="auto"/>
        <w:left w:val="none" w:sz="0" w:space="0" w:color="auto"/>
        <w:bottom w:val="none" w:sz="0" w:space="0" w:color="auto"/>
        <w:right w:val="none" w:sz="0" w:space="0" w:color="auto"/>
      </w:divBdr>
    </w:div>
    <w:div w:id="471021019">
      <w:bodyDiv w:val="1"/>
      <w:marLeft w:val="0"/>
      <w:marRight w:val="0"/>
      <w:marTop w:val="0"/>
      <w:marBottom w:val="0"/>
      <w:divBdr>
        <w:top w:val="none" w:sz="0" w:space="0" w:color="auto"/>
        <w:left w:val="none" w:sz="0" w:space="0" w:color="auto"/>
        <w:bottom w:val="none" w:sz="0" w:space="0" w:color="auto"/>
        <w:right w:val="none" w:sz="0" w:space="0" w:color="auto"/>
      </w:divBdr>
    </w:div>
    <w:div w:id="471991253">
      <w:bodyDiv w:val="1"/>
      <w:marLeft w:val="0"/>
      <w:marRight w:val="0"/>
      <w:marTop w:val="0"/>
      <w:marBottom w:val="0"/>
      <w:divBdr>
        <w:top w:val="none" w:sz="0" w:space="0" w:color="auto"/>
        <w:left w:val="none" w:sz="0" w:space="0" w:color="auto"/>
        <w:bottom w:val="none" w:sz="0" w:space="0" w:color="auto"/>
        <w:right w:val="none" w:sz="0" w:space="0" w:color="auto"/>
      </w:divBdr>
    </w:div>
    <w:div w:id="480082938">
      <w:bodyDiv w:val="1"/>
      <w:marLeft w:val="0"/>
      <w:marRight w:val="0"/>
      <w:marTop w:val="0"/>
      <w:marBottom w:val="0"/>
      <w:divBdr>
        <w:top w:val="none" w:sz="0" w:space="0" w:color="auto"/>
        <w:left w:val="none" w:sz="0" w:space="0" w:color="auto"/>
        <w:bottom w:val="none" w:sz="0" w:space="0" w:color="auto"/>
        <w:right w:val="none" w:sz="0" w:space="0" w:color="auto"/>
      </w:divBdr>
    </w:div>
    <w:div w:id="489830995">
      <w:bodyDiv w:val="1"/>
      <w:marLeft w:val="0"/>
      <w:marRight w:val="0"/>
      <w:marTop w:val="0"/>
      <w:marBottom w:val="0"/>
      <w:divBdr>
        <w:top w:val="none" w:sz="0" w:space="0" w:color="auto"/>
        <w:left w:val="none" w:sz="0" w:space="0" w:color="auto"/>
        <w:bottom w:val="none" w:sz="0" w:space="0" w:color="auto"/>
        <w:right w:val="none" w:sz="0" w:space="0" w:color="auto"/>
      </w:divBdr>
    </w:div>
    <w:div w:id="490290129">
      <w:bodyDiv w:val="1"/>
      <w:marLeft w:val="0"/>
      <w:marRight w:val="0"/>
      <w:marTop w:val="0"/>
      <w:marBottom w:val="0"/>
      <w:divBdr>
        <w:top w:val="none" w:sz="0" w:space="0" w:color="auto"/>
        <w:left w:val="none" w:sz="0" w:space="0" w:color="auto"/>
        <w:bottom w:val="none" w:sz="0" w:space="0" w:color="auto"/>
        <w:right w:val="none" w:sz="0" w:space="0" w:color="auto"/>
      </w:divBdr>
    </w:div>
    <w:div w:id="500896682">
      <w:bodyDiv w:val="1"/>
      <w:marLeft w:val="0"/>
      <w:marRight w:val="0"/>
      <w:marTop w:val="0"/>
      <w:marBottom w:val="0"/>
      <w:divBdr>
        <w:top w:val="none" w:sz="0" w:space="0" w:color="auto"/>
        <w:left w:val="none" w:sz="0" w:space="0" w:color="auto"/>
        <w:bottom w:val="none" w:sz="0" w:space="0" w:color="auto"/>
        <w:right w:val="none" w:sz="0" w:space="0" w:color="auto"/>
      </w:divBdr>
    </w:div>
    <w:div w:id="528107788">
      <w:bodyDiv w:val="1"/>
      <w:marLeft w:val="0"/>
      <w:marRight w:val="0"/>
      <w:marTop w:val="0"/>
      <w:marBottom w:val="0"/>
      <w:divBdr>
        <w:top w:val="none" w:sz="0" w:space="0" w:color="auto"/>
        <w:left w:val="none" w:sz="0" w:space="0" w:color="auto"/>
        <w:bottom w:val="none" w:sz="0" w:space="0" w:color="auto"/>
        <w:right w:val="none" w:sz="0" w:space="0" w:color="auto"/>
      </w:divBdr>
    </w:div>
    <w:div w:id="528298652">
      <w:bodyDiv w:val="1"/>
      <w:marLeft w:val="0"/>
      <w:marRight w:val="0"/>
      <w:marTop w:val="0"/>
      <w:marBottom w:val="0"/>
      <w:divBdr>
        <w:top w:val="none" w:sz="0" w:space="0" w:color="auto"/>
        <w:left w:val="none" w:sz="0" w:space="0" w:color="auto"/>
        <w:bottom w:val="none" w:sz="0" w:space="0" w:color="auto"/>
        <w:right w:val="none" w:sz="0" w:space="0" w:color="auto"/>
      </w:divBdr>
    </w:div>
    <w:div w:id="546799131">
      <w:bodyDiv w:val="1"/>
      <w:marLeft w:val="0"/>
      <w:marRight w:val="0"/>
      <w:marTop w:val="0"/>
      <w:marBottom w:val="0"/>
      <w:divBdr>
        <w:top w:val="none" w:sz="0" w:space="0" w:color="auto"/>
        <w:left w:val="none" w:sz="0" w:space="0" w:color="auto"/>
        <w:bottom w:val="none" w:sz="0" w:space="0" w:color="auto"/>
        <w:right w:val="none" w:sz="0" w:space="0" w:color="auto"/>
      </w:divBdr>
    </w:div>
    <w:div w:id="555236173">
      <w:bodyDiv w:val="1"/>
      <w:marLeft w:val="0"/>
      <w:marRight w:val="0"/>
      <w:marTop w:val="0"/>
      <w:marBottom w:val="0"/>
      <w:divBdr>
        <w:top w:val="none" w:sz="0" w:space="0" w:color="auto"/>
        <w:left w:val="none" w:sz="0" w:space="0" w:color="auto"/>
        <w:bottom w:val="none" w:sz="0" w:space="0" w:color="auto"/>
        <w:right w:val="none" w:sz="0" w:space="0" w:color="auto"/>
      </w:divBdr>
    </w:div>
    <w:div w:id="556821370">
      <w:bodyDiv w:val="1"/>
      <w:marLeft w:val="0"/>
      <w:marRight w:val="0"/>
      <w:marTop w:val="0"/>
      <w:marBottom w:val="0"/>
      <w:divBdr>
        <w:top w:val="none" w:sz="0" w:space="0" w:color="auto"/>
        <w:left w:val="none" w:sz="0" w:space="0" w:color="auto"/>
        <w:bottom w:val="none" w:sz="0" w:space="0" w:color="auto"/>
        <w:right w:val="none" w:sz="0" w:space="0" w:color="auto"/>
      </w:divBdr>
    </w:div>
    <w:div w:id="609943944">
      <w:bodyDiv w:val="1"/>
      <w:marLeft w:val="0"/>
      <w:marRight w:val="0"/>
      <w:marTop w:val="0"/>
      <w:marBottom w:val="0"/>
      <w:divBdr>
        <w:top w:val="none" w:sz="0" w:space="0" w:color="auto"/>
        <w:left w:val="none" w:sz="0" w:space="0" w:color="auto"/>
        <w:bottom w:val="none" w:sz="0" w:space="0" w:color="auto"/>
        <w:right w:val="none" w:sz="0" w:space="0" w:color="auto"/>
      </w:divBdr>
    </w:div>
    <w:div w:id="620041729">
      <w:bodyDiv w:val="1"/>
      <w:marLeft w:val="0"/>
      <w:marRight w:val="0"/>
      <w:marTop w:val="0"/>
      <w:marBottom w:val="0"/>
      <w:divBdr>
        <w:top w:val="none" w:sz="0" w:space="0" w:color="auto"/>
        <w:left w:val="none" w:sz="0" w:space="0" w:color="auto"/>
        <w:bottom w:val="none" w:sz="0" w:space="0" w:color="auto"/>
        <w:right w:val="none" w:sz="0" w:space="0" w:color="auto"/>
      </w:divBdr>
    </w:div>
    <w:div w:id="635993249">
      <w:bodyDiv w:val="1"/>
      <w:marLeft w:val="0"/>
      <w:marRight w:val="0"/>
      <w:marTop w:val="0"/>
      <w:marBottom w:val="0"/>
      <w:divBdr>
        <w:top w:val="none" w:sz="0" w:space="0" w:color="auto"/>
        <w:left w:val="none" w:sz="0" w:space="0" w:color="auto"/>
        <w:bottom w:val="none" w:sz="0" w:space="0" w:color="auto"/>
        <w:right w:val="none" w:sz="0" w:space="0" w:color="auto"/>
      </w:divBdr>
    </w:div>
    <w:div w:id="644506588">
      <w:bodyDiv w:val="1"/>
      <w:marLeft w:val="0"/>
      <w:marRight w:val="0"/>
      <w:marTop w:val="0"/>
      <w:marBottom w:val="0"/>
      <w:divBdr>
        <w:top w:val="none" w:sz="0" w:space="0" w:color="auto"/>
        <w:left w:val="none" w:sz="0" w:space="0" w:color="auto"/>
        <w:bottom w:val="none" w:sz="0" w:space="0" w:color="auto"/>
        <w:right w:val="none" w:sz="0" w:space="0" w:color="auto"/>
      </w:divBdr>
    </w:div>
    <w:div w:id="648443195">
      <w:bodyDiv w:val="1"/>
      <w:marLeft w:val="0"/>
      <w:marRight w:val="0"/>
      <w:marTop w:val="0"/>
      <w:marBottom w:val="0"/>
      <w:divBdr>
        <w:top w:val="none" w:sz="0" w:space="0" w:color="auto"/>
        <w:left w:val="none" w:sz="0" w:space="0" w:color="auto"/>
        <w:bottom w:val="none" w:sz="0" w:space="0" w:color="auto"/>
        <w:right w:val="none" w:sz="0" w:space="0" w:color="auto"/>
      </w:divBdr>
    </w:div>
    <w:div w:id="652564108">
      <w:bodyDiv w:val="1"/>
      <w:marLeft w:val="0"/>
      <w:marRight w:val="0"/>
      <w:marTop w:val="0"/>
      <w:marBottom w:val="0"/>
      <w:divBdr>
        <w:top w:val="none" w:sz="0" w:space="0" w:color="auto"/>
        <w:left w:val="none" w:sz="0" w:space="0" w:color="auto"/>
        <w:bottom w:val="none" w:sz="0" w:space="0" w:color="auto"/>
        <w:right w:val="none" w:sz="0" w:space="0" w:color="auto"/>
      </w:divBdr>
    </w:div>
    <w:div w:id="656496124">
      <w:bodyDiv w:val="1"/>
      <w:marLeft w:val="0"/>
      <w:marRight w:val="0"/>
      <w:marTop w:val="0"/>
      <w:marBottom w:val="0"/>
      <w:divBdr>
        <w:top w:val="none" w:sz="0" w:space="0" w:color="auto"/>
        <w:left w:val="none" w:sz="0" w:space="0" w:color="auto"/>
        <w:bottom w:val="none" w:sz="0" w:space="0" w:color="auto"/>
        <w:right w:val="none" w:sz="0" w:space="0" w:color="auto"/>
      </w:divBdr>
    </w:div>
    <w:div w:id="659313842">
      <w:bodyDiv w:val="1"/>
      <w:marLeft w:val="0"/>
      <w:marRight w:val="0"/>
      <w:marTop w:val="0"/>
      <w:marBottom w:val="0"/>
      <w:divBdr>
        <w:top w:val="none" w:sz="0" w:space="0" w:color="auto"/>
        <w:left w:val="none" w:sz="0" w:space="0" w:color="auto"/>
        <w:bottom w:val="none" w:sz="0" w:space="0" w:color="auto"/>
        <w:right w:val="none" w:sz="0" w:space="0" w:color="auto"/>
      </w:divBdr>
    </w:div>
    <w:div w:id="689449587">
      <w:bodyDiv w:val="1"/>
      <w:marLeft w:val="0"/>
      <w:marRight w:val="0"/>
      <w:marTop w:val="0"/>
      <w:marBottom w:val="0"/>
      <w:divBdr>
        <w:top w:val="none" w:sz="0" w:space="0" w:color="auto"/>
        <w:left w:val="none" w:sz="0" w:space="0" w:color="auto"/>
        <w:bottom w:val="none" w:sz="0" w:space="0" w:color="auto"/>
        <w:right w:val="none" w:sz="0" w:space="0" w:color="auto"/>
      </w:divBdr>
    </w:div>
    <w:div w:id="691493132">
      <w:bodyDiv w:val="1"/>
      <w:marLeft w:val="0"/>
      <w:marRight w:val="0"/>
      <w:marTop w:val="0"/>
      <w:marBottom w:val="0"/>
      <w:divBdr>
        <w:top w:val="none" w:sz="0" w:space="0" w:color="auto"/>
        <w:left w:val="none" w:sz="0" w:space="0" w:color="auto"/>
        <w:bottom w:val="none" w:sz="0" w:space="0" w:color="auto"/>
        <w:right w:val="none" w:sz="0" w:space="0" w:color="auto"/>
      </w:divBdr>
    </w:div>
    <w:div w:id="692800675">
      <w:bodyDiv w:val="1"/>
      <w:marLeft w:val="0"/>
      <w:marRight w:val="0"/>
      <w:marTop w:val="0"/>
      <w:marBottom w:val="0"/>
      <w:divBdr>
        <w:top w:val="none" w:sz="0" w:space="0" w:color="auto"/>
        <w:left w:val="none" w:sz="0" w:space="0" w:color="auto"/>
        <w:bottom w:val="none" w:sz="0" w:space="0" w:color="auto"/>
        <w:right w:val="none" w:sz="0" w:space="0" w:color="auto"/>
      </w:divBdr>
    </w:div>
    <w:div w:id="728236230">
      <w:bodyDiv w:val="1"/>
      <w:marLeft w:val="0"/>
      <w:marRight w:val="0"/>
      <w:marTop w:val="0"/>
      <w:marBottom w:val="0"/>
      <w:divBdr>
        <w:top w:val="none" w:sz="0" w:space="0" w:color="auto"/>
        <w:left w:val="none" w:sz="0" w:space="0" w:color="auto"/>
        <w:bottom w:val="none" w:sz="0" w:space="0" w:color="auto"/>
        <w:right w:val="none" w:sz="0" w:space="0" w:color="auto"/>
      </w:divBdr>
    </w:div>
    <w:div w:id="754010527">
      <w:bodyDiv w:val="1"/>
      <w:marLeft w:val="0"/>
      <w:marRight w:val="0"/>
      <w:marTop w:val="0"/>
      <w:marBottom w:val="0"/>
      <w:divBdr>
        <w:top w:val="none" w:sz="0" w:space="0" w:color="auto"/>
        <w:left w:val="none" w:sz="0" w:space="0" w:color="auto"/>
        <w:bottom w:val="none" w:sz="0" w:space="0" w:color="auto"/>
        <w:right w:val="none" w:sz="0" w:space="0" w:color="auto"/>
      </w:divBdr>
    </w:div>
    <w:div w:id="761528787">
      <w:bodyDiv w:val="1"/>
      <w:marLeft w:val="0"/>
      <w:marRight w:val="0"/>
      <w:marTop w:val="0"/>
      <w:marBottom w:val="0"/>
      <w:divBdr>
        <w:top w:val="none" w:sz="0" w:space="0" w:color="auto"/>
        <w:left w:val="none" w:sz="0" w:space="0" w:color="auto"/>
        <w:bottom w:val="none" w:sz="0" w:space="0" w:color="auto"/>
        <w:right w:val="none" w:sz="0" w:space="0" w:color="auto"/>
      </w:divBdr>
    </w:div>
    <w:div w:id="770048358">
      <w:bodyDiv w:val="1"/>
      <w:marLeft w:val="0"/>
      <w:marRight w:val="0"/>
      <w:marTop w:val="0"/>
      <w:marBottom w:val="0"/>
      <w:divBdr>
        <w:top w:val="none" w:sz="0" w:space="0" w:color="auto"/>
        <w:left w:val="none" w:sz="0" w:space="0" w:color="auto"/>
        <w:bottom w:val="none" w:sz="0" w:space="0" w:color="auto"/>
        <w:right w:val="none" w:sz="0" w:space="0" w:color="auto"/>
      </w:divBdr>
    </w:div>
    <w:div w:id="782656258">
      <w:bodyDiv w:val="1"/>
      <w:marLeft w:val="0"/>
      <w:marRight w:val="0"/>
      <w:marTop w:val="0"/>
      <w:marBottom w:val="0"/>
      <w:divBdr>
        <w:top w:val="none" w:sz="0" w:space="0" w:color="auto"/>
        <w:left w:val="none" w:sz="0" w:space="0" w:color="auto"/>
        <w:bottom w:val="none" w:sz="0" w:space="0" w:color="auto"/>
        <w:right w:val="none" w:sz="0" w:space="0" w:color="auto"/>
      </w:divBdr>
    </w:div>
    <w:div w:id="813184978">
      <w:bodyDiv w:val="1"/>
      <w:marLeft w:val="0"/>
      <w:marRight w:val="0"/>
      <w:marTop w:val="0"/>
      <w:marBottom w:val="0"/>
      <w:divBdr>
        <w:top w:val="none" w:sz="0" w:space="0" w:color="auto"/>
        <w:left w:val="none" w:sz="0" w:space="0" w:color="auto"/>
        <w:bottom w:val="none" w:sz="0" w:space="0" w:color="auto"/>
        <w:right w:val="none" w:sz="0" w:space="0" w:color="auto"/>
      </w:divBdr>
    </w:div>
    <w:div w:id="834997584">
      <w:bodyDiv w:val="1"/>
      <w:marLeft w:val="0"/>
      <w:marRight w:val="0"/>
      <w:marTop w:val="0"/>
      <w:marBottom w:val="0"/>
      <w:divBdr>
        <w:top w:val="none" w:sz="0" w:space="0" w:color="auto"/>
        <w:left w:val="none" w:sz="0" w:space="0" w:color="auto"/>
        <w:bottom w:val="none" w:sz="0" w:space="0" w:color="auto"/>
        <w:right w:val="none" w:sz="0" w:space="0" w:color="auto"/>
      </w:divBdr>
    </w:div>
    <w:div w:id="836069756">
      <w:bodyDiv w:val="1"/>
      <w:marLeft w:val="0"/>
      <w:marRight w:val="0"/>
      <w:marTop w:val="0"/>
      <w:marBottom w:val="0"/>
      <w:divBdr>
        <w:top w:val="none" w:sz="0" w:space="0" w:color="auto"/>
        <w:left w:val="none" w:sz="0" w:space="0" w:color="auto"/>
        <w:bottom w:val="none" w:sz="0" w:space="0" w:color="auto"/>
        <w:right w:val="none" w:sz="0" w:space="0" w:color="auto"/>
      </w:divBdr>
    </w:div>
    <w:div w:id="844319533">
      <w:bodyDiv w:val="1"/>
      <w:marLeft w:val="0"/>
      <w:marRight w:val="0"/>
      <w:marTop w:val="0"/>
      <w:marBottom w:val="0"/>
      <w:divBdr>
        <w:top w:val="none" w:sz="0" w:space="0" w:color="auto"/>
        <w:left w:val="none" w:sz="0" w:space="0" w:color="auto"/>
        <w:bottom w:val="none" w:sz="0" w:space="0" w:color="auto"/>
        <w:right w:val="none" w:sz="0" w:space="0" w:color="auto"/>
      </w:divBdr>
    </w:div>
    <w:div w:id="847907504">
      <w:bodyDiv w:val="1"/>
      <w:marLeft w:val="0"/>
      <w:marRight w:val="0"/>
      <w:marTop w:val="0"/>
      <w:marBottom w:val="0"/>
      <w:divBdr>
        <w:top w:val="none" w:sz="0" w:space="0" w:color="auto"/>
        <w:left w:val="none" w:sz="0" w:space="0" w:color="auto"/>
        <w:bottom w:val="none" w:sz="0" w:space="0" w:color="auto"/>
        <w:right w:val="none" w:sz="0" w:space="0" w:color="auto"/>
      </w:divBdr>
    </w:div>
    <w:div w:id="848451957">
      <w:bodyDiv w:val="1"/>
      <w:marLeft w:val="0"/>
      <w:marRight w:val="0"/>
      <w:marTop w:val="0"/>
      <w:marBottom w:val="0"/>
      <w:divBdr>
        <w:top w:val="none" w:sz="0" w:space="0" w:color="auto"/>
        <w:left w:val="none" w:sz="0" w:space="0" w:color="auto"/>
        <w:bottom w:val="none" w:sz="0" w:space="0" w:color="auto"/>
        <w:right w:val="none" w:sz="0" w:space="0" w:color="auto"/>
      </w:divBdr>
    </w:div>
    <w:div w:id="865486855">
      <w:bodyDiv w:val="1"/>
      <w:marLeft w:val="0"/>
      <w:marRight w:val="0"/>
      <w:marTop w:val="0"/>
      <w:marBottom w:val="0"/>
      <w:divBdr>
        <w:top w:val="none" w:sz="0" w:space="0" w:color="auto"/>
        <w:left w:val="none" w:sz="0" w:space="0" w:color="auto"/>
        <w:bottom w:val="none" w:sz="0" w:space="0" w:color="auto"/>
        <w:right w:val="none" w:sz="0" w:space="0" w:color="auto"/>
      </w:divBdr>
    </w:div>
    <w:div w:id="903878849">
      <w:bodyDiv w:val="1"/>
      <w:marLeft w:val="0"/>
      <w:marRight w:val="0"/>
      <w:marTop w:val="0"/>
      <w:marBottom w:val="0"/>
      <w:divBdr>
        <w:top w:val="none" w:sz="0" w:space="0" w:color="auto"/>
        <w:left w:val="none" w:sz="0" w:space="0" w:color="auto"/>
        <w:bottom w:val="none" w:sz="0" w:space="0" w:color="auto"/>
        <w:right w:val="none" w:sz="0" w:space="0" w:color="auto"/>
      </w:divBdr>
    </w:div>
    <w:div w:id="910892424">
      <w:bodyDiv w:val="1"/>
      <w:marLeft w:val="0"/>
      <w:marRight w:val="0"/>
      <w:marTop w:val="0"/>
      <w:marBottom w:val="0"/>
      <w:divBdr>
        <w:top w:val="none" w:sz="0" w:space="0" w:color="auto"/>
        <w:left w:val="none" w:sz="0" w:space="0" w:color="auto"/>
        <w:bottom w:val="none" w:sz="0" w:space="0" w:color="auto"/>
        <w:right w:val="none" w:sz="0" w:space="0" w:color="auto"/>
      </w:divBdr>
    </w:div>
    <w:div w:id="924076655">
      <w:bodyDiv w:val="1"/>
      <w:marLeft w:val="0"/>
      <w:marRight w:val="0"/>
      <w:marTop w:val="0"/>
      <w:marBottom w:val="0"/>
      <w:divBdr>
        <w:top w:val="none" w:sz="0" w:space="0" w:color="auto"/>
        <w:left w:val="none" w:sz="0" w:space="0" w:color="auto"/>
        <w:bottom w:val="none" w:sz="0" w:space="0" w:color="auto"/>
        <w:right w:val="none" w:sz="0" w:space="0" w:color="auto"/>
      </w:divBdr>
    </w:div>
    <w:div w:id="926695693">
      <w:bodyDiv w:val="1"/>
      <w:marLeft w:val="0"/>
      <w:marRight w:val="0"/>
      <w:marTop w:val="0"/>
      <w:marBottom w:val="0"/>
      <w:divBdr>
        <w:top w:val="none" w:sz="0" w:space="0" w:color="auto"/>
        <w:left w:val="none" w:sz="0" w:space="0" w:color="auto"/>
        <w:bottom w:val="none" w:sz="0" w:space="0" w:color="auto"/>
        <w:right w:val="none" w:sz="0" w:space="0" w:color="auto"/>
      </w:divBdr>
    </w:div>
    <w:div w:id="935986361">
      <w:bodyDiv w:val="1"/>
      <w:marLeft w:val="0"/>
      <w:marRight w:val="0"/>
      <w:marTop w:val="0"/>
      <w:marBottom w:val="0"/>
      <w:divBdr>
        <w:top w:val="none" w:sz="0" w:space="0" w:color="auto"/>
        <w:left w:val="none" w:sz="0" w:space="0" w:color="auto"/>
        <w:bottom w:val="none" w:sz="0" w:space="0" w:color="auto"/>
        <w:right w:val="none" w:sz="0" w:space="0" w:color="auto"/>
      </w:divBdr>
    </w:div>
    <w:div w:id="959259873">
      <w:bodyDiv w:val="1"/>
      <w:marLeft w:val="0"/>
      <w:marRight w:val="0"/>
      <w:marTop w:val="0"/>
      <w:marBottom w:val="0"/>
      <w:divBdr>
        <w:top w:val="none" w:sz="0" w:space="0" w:color="auto"/>
        <w:left w:val="none" w:sz="0" w:space="0" w:color="auto"/>
        <w:bottom w:val="none" w:sz="0" w:space="0" w:color="auto"/>
        <w:right w:val="none" w:sz="0" w:space="0" w:color="auto"/>
      </w:divBdr>
    </w:div>
    <w:div w:id="962154646">
      <w:bodyDiv w:val="1"/>
      <w:marLeft w:val="0"/>
      <w:marRight w:val="0"/>
      <w:marTop w:val="0"/>
      <w:marBottom w:val="0"/>
      <w:divBdr>
        <w:top w:val="none" w:sz="0" w:space="0" w:color="auto"/>
        <w:left w:val="none" w:sz="0" w:space="0" w:color="auto"/>
        <w:bottom w:val="none" w:sz="0" w:space="0" w:color="auto"/>
        <w:right w:val="none" w:sz="0" w:space="0" w:color="auto"/>
      </w:divBdr>
    </w:div>
    <w:div w:id="969631137">
      <w:bodyDiv w:val="1"/>
      <w:marLeft w:val="0"/>
      <w:marRight w:val="0"/>
      <w:marTop w:val="0"/>
      <w:marBottom w:val="0"/>
      <w:divBdr>
        <w:top w:val="none" w:sz="0" w:space="0" w:color="auto"/>
        <w:left w:val="none" w:sz="0" w:space="0" w:color="auto"/>
        <w:bottom w:val="none" w:sz="0" w:space="0" w:color="auto"/>
        <w:right w:val="none" w:sz="0" w:space="0" w:color="auto"/>
      </w:divBdr>
    </w:div>
    <w:div w:id="988746248">
      <w:bodyDiv w:val="1"/>
      <w:marLeft w:val="0"/>
      <w:marRight w:val="0"/>
      <w:marTop w:val="0"/>
      <w:marBottom w:val="0"/>
      <w:divBdr>
        <w:top w:val="none" w:sz="0" w:space="0" w:color="auto"/>
        <w:left w:val="none" w:sz="0" w:space="0" w:color="auto"/>
        <w:bottom w:val="none" w:sz="0" w:space="0" w:color="auto"/>
        <w:right w:val="none" w:sz="0" w:space="0" w:color="auto"/>
      </w:divBdr>
    </w:div>
    <w:div w:id="993800677">
      <w:bodyDiv w:val="1"/>
      <w:marLeft w:val="0"/>
      <w:marRight w:val="0"/>
      <w:marTop w:val="0"/>
      <w:marBottom w:val="0"/>
      <w:divBdr>
        <w:top w:val="none" w:sz="0" w:space="0" w:color="auto"/>
        <w:left w:val="none" w:sz="0" w:space="0" w:color="auto"/>
        <w:bottom w:val="none" w:sz="0" w:space="0" w:color="auto"/>
        <w:right w:val="none" w:sz="0" w:space="0" w:color="auto"/>
      </w:divBdr>
    </w:div>
    <w:div w:id="1005091889">
      <w:bodyDiv w:val="1"/>
      <w:marLeft w:val="0"/>
      <w:marRight w:val="0"/>
      <w:marTop w:val="0"/>
      <w:marBottom w:val="0"/>
      <w:divBdr>
        <w:top w:val="none" w:sz="0" w:space="0" w:color="auto"/>
        <w:left w:val="none" w:sz="0" w:space="0" w:color="auto"/>
        <w:bottom w:val="none" w:sz="0" w:space="0" w:color="auto"/>
        <w:right w:val="none" w:sz="0" w:space="0" w:color="auto"/>
      </w:divBdr>
    </w:div>
    <w:div w:id="1029721301">
      <w:bodyDiv w:val="1"/>
      <w:marLeft w:val="0"/>
      <w:marRight w:val="0"/>
      <w:marTop w:val="0"/>
      <w:marBottom w:val="0"/>
      <w:divBdr>
        <w:top w:val="none" w:sz="0" w:space="0" w:color="auto"/>
        <w:left w:val="none" w:sz="0" w:space="0" w:color="auto"/>
        <w:bottom w:val="none" w:sz="0" w:space="0" w:color="auto"/>
        <w:right w:val="none" w:sz="0" w:space="0" w:color="auto"/>
      </w:divBdr>
    </w:div>
    <w:div w:id="1050688799">
      <w:bodyDiv w:val="1"/>
      <w:marLeft w:val="0"/>
      <w:marRight w:val="0"/>
      <w:marTop w:val="0"/>
      <w:marBottom w:val="0"/>
      <w:divBdr>
        <w:top w:val="none" w:sz="0" w:space="0" w:color="auto"/>
        <w:left w:val="none" w:sz="0" w:space="0" w:color="auto"/>
        <w:bottom w:val="none" w:sz="0" w:space="0" w:color="auto"/>
        <w:right w:val="none" w:sz="0" w:space="0" w:color="auto"/>
      </w:divBdr>
    </w:div>
    <w:div w:id="1058044135">
      <w:bodyDiv w:val="1"/>
      <w:marLeft w:val="0"/>
      <w:marRight w:val="0"/>
      <w:marTop w:val="0"/>
      <w:marBottom w:val="0"/>
      <w:divBdr>
        <w:top w:val="none" w:sz="0" w:space="0" w:color="auto"/>
        <w:left w:val="none" w:sz="0" w:space="0" w:color="auto"/>
        <w:bottom w:val="none" w:sz="0" w:space="0" w:color="auto"/>
        <w:right w:val="none" w:sz="0" w:space="0" w:color="auto"/>
      </w:divBdr>
    </w:div>
    <w:div w:id="1101140947">
      <w:bodyDiv w:val="1"/>
      <w:marLeft w:val="0"/>
      <w:marRight w:val="0"/>
      <w:marTop w:val="0"/>
      <w:marBottom w:val="0"/>
      <w:divBdr>
        <w:top w:val="none" w:sz="0" w:space="0" w:color="auto"/>
        <w:left w:val="none" w:sz="0" w:space="0" w:color="auto"/>
        <w:bottom w:val="none" w:sz="0" w:space="0" w:color="auto"/>
        <w:right w:val="none" w:sz="0" w:space="0" w:color="auto"/>
      </w:divBdr>
    </w:div>
    <w:div w:id="1110009281">
      <w:bodyDiv w:val="1"/>
      <w:marLeft w:val="0"/>
      <w:marRight w:val="0"/>
      <w:marTop w:val="0"/>
      <w:marBottom w:val="0"/>
      <w:divBdr>
        <w:top w:val="none" w:sz="0" w:space="0" w:color="auto"/>
        <w:left w:val="none" w:sz="0" w:space="0" w:color="auto"/>
        <w:bottom w:val="none" w:sz="0" w:space="0" w:color="auto"/>
        <w:right w:val="none" w:sz="0" w:space="0" w:color="auto"/>
      </w:divBdr>
    </w:div>
    <w:div w:id="1110587544">
      <w:bodyDiv w:val="1"/>
      <w:marLeft w:val="0"/>
      <w:marRight w:val="0"/>
      <w:marTop w:val="0"/>
      <w:marBottom w:val="0"/>
      <w:divBdr>
        <w:top w:val="none" w:sz="0" w:space="0" w:color="auto"/>
        <w:left w:val="none" w:sz="0" w:space="0" w:color="auto"/>
        <w:bottom w:val="none" w:sz="0" w:space="0" w:color="auto"/>
        <w:right w:val="none" w:sz="0" w:space="0" w:color="auto"/>
      </w:divBdr>
    </w:div>
    <w:div w:id="1113130708">
      <w:bodyDiv w:val="1"/>
      <w:marLeft w:val="0"/>
      <w:marRight w:val="0"/>
      <w:marTop w:val="0"/>
      <w:marBottom w:val="0"/>
      <w:divBdr>
        <w:top w:val="none" w:sz="0" w:space="0" w:color="auto"/>
        <w:left w:val="none" w:sz="0" w:space="0" w:color="auto"/>
        <w:bottom w:val="none" w:sz="0" w:space="0" w:color="auto"/>
        <w:right w:val="none" w:sz="0" w:space="0" w:color="auto"/>
      </w:divBdr>
    </w:div>
    <w:div w:id="1120998080">
      <w:bodyDiv w:val="1"/>
      <w:marLeft w:val="0"/>
      <w:marRight w:val="0"/>
      <w:marTop w:val="0"/>
      <w:marBottom w:val="0"/>
      <w:divBdr>
        <w:top w:val="none" w:sz="0" w:space="0" w:color="auto"/>
        <w:left w:val="none" w:sz="0" w:space="0" w:color="auto"/>
        <w:bottom w:val="none" w:sz="0" w:space="0" w:color="auto"/>
        <w:right w:val="none" w:sz="0" w:space="0" w:color="auto"/>
      </w:divBdr>
    </w:div>
    <w:div w:id="1133134130">
      <w:bodyDiv w:val="1"/>
      <w:marLeft w:val="0"/>
      <w:marRight w:val="0"/>
      <w:marTop w:val="0"/>
      <w:marBottom w:val="0"/>
      <w:divBdr>
        <w:top w:val="none" w:sz="0" w:space="0" w:color="auto"/>
        <w:left w:val="none" w:sz="0" w:space="0" w:color="auto"/>
        <w:bottom w:val="none" w:sz="0" w:space="0" w:color="auto"/>
        <w:right w:val="none" w:sz="0" w:space="0" w:color="auto"/>
      </w:divBdr>
    </w:div>
    <w:div w:id="1158770737">
      <w:bodyDiv w:val="1"/>
      <w:marLeft w:val="0"/>
      <w:marRight w:val="0"/>
      <w:marTop w:val="0"/>
      <w:marBottom w:val="0"/>
      <w:divBdr>
        <w:top w:val="none" w:sz="0" w:space="0" w:color="auto"/>
        <w:left w:val="none" w:sz="0" w:space="0" w:color="auto"/>
        <w:bottom w:val="none" w:sz="0" w:space="0" w:color="auto"/>
        <w:right w:val="none" w:sz="0" w:space="0" w:color="auto"/>
      </w:divBdr>
    </w:div>
    <w:div w:id="1161505768">
      <w:bodyDiv w:val="1"/>
      <w:marLeft w:val="0"/>
      <w:marRight w:val="0"/>
      <w:marTop w:val="0"/>
      <w:marBottom w:val="0"/>
      <w:divBdr>
        <w:top w:val="none" w:sz="0" w:space="0" w:color="auto"/>
        <w:left w:val="none" w:sz="0" w:space="0" w:color="auto"/>
        <w:bottom w:val="none" w:sz="0" w:space="0" w:color="auto"/>
        <w:right w:val="none" w:sz="0" w:space="0" w:color="auto"/>
      </w:divBdr>
    </w:div>
    <w:div w:id="1169370425">
      <w:bodyDiv w:val="1"/>
      <w:marLeft w:val="0"/>
      <w:marRight w:val="0"/>
      <w:marTop w:val="0"/>
      <w:marBottom w:val="0"/>
      <w:divBdr>
        <w:top w:val="none" w:sz="0" w:space="0" w:color="auto"/>
        <w:left w:val="none" w:sz="0" w:space="0" w:color="auto"/>
        <w:bottom w:val="none" w:sz="0" w:space="0" w:color="auto"/>
        <w:right w:val="none" w:sz="0" w:space="0" w:color="auto"/>
      </w:divBdr>
    </w:div>
    <w:div w:id="1189563530">
      <w:bodyDiv w:val="1"/>
      <w:marLeft w:val="0"/>
      <w:marRight w:val="0"/>
      <w:marTop w:val="0"/>
      <w:marBottom w:val="0"/>
      <w:divBdr>
        <w:top w:val="none" w:sz="0" w:space="0" w:color="auto"/>
        <w:left w:val="none" w:sz="0" w:space="0" w:color="auto"/>
        <w:bottom w:val="none" w:sz="0" w:space="0" w:color="auto"/>
        <w:right w:val="none" w:sz="0" w:space="0" w:color="auto"/>
      </w:divBdr>
    </w:div>
    <w:div w:id="1196578641">
      <w:bodyDiv w:val="1"/>
      <w:marLeft w:val="0"/>
      <w:marRight w:val="0"/>
      <w:marTop w:val="0"/>
      <w:marBottom w:val="0"/>
      <w:divBdr>
        <w:top w:val="none" w:sz="0" w:space="0" w:color="auto"/>
        <w:left w:val="none" w:sz="0" w:space="0" w:color="auto"/>
        <w:bottom w:val="none" w:sz="0" w:space="0" w:color="auto"/>
        <w:right w:val="none" w:sz="0" w:space="0" w:color="auto"/>
      </w:divBdr>
    </w:div>
    <w:div w:id="1202397041">
      <w:bodyDiv w:val="1"/>
      <w:marLeft w:val="0"/>
      <w:marRight w:val="0"/>
      <w:marTop w:val="0"/>
      <w:marBottom w:val="0"/>
      <w:divBdr>
        <w:top w:val="none" w:sz="0" w:space="0" w:color="auto"/>
        <w:left w:val="none" w:sz="0" w:space="0" w:color="auto"/>
        <w:bottom w:val="none" w:sz="0" w:space="0" w:color="auto"/>
        <w:right w:val="none" w:sz="0" w:space="0" w:color="auto"/>
      </w:divBdr>
    </w:div>
    <w:div w:id="1204440066">
      <w:bodyDiv w:val="1"/>
      <w:marLeft w:val="0"/>
      <w:marRight w:val="0"/>
      <w:marTop w:val="0"/>
      <w:marBottom w:val="0"/>
      <w:divBdr>
        <w:top w:val="none" w:sz="0" w:space="0" w:color="auto"/>
        <w:left w:val="none" w:sz="0" w:space="0" w:color="auto"/>
        <w:bottom w:val="none" w:sz="0" w:space="0" w:color="auto"/>
        <w:right w:val="none" w:sz="0" w:space="0" w:color="auto"/>
      </w:divBdr>
    </w:div>
    <w:div w:id="1211376951">
      <w:bodyDiv w:val="1"/>
      <w:marLeft w:val="0"/>
      <w:marRight w:val="0"/>
      <w:marTop w:val="0"/>
      <w:marBottom w:val="0"/>
      <w:divBdr>
        <w:top w:val="none" w:sz="0" w:space="0" w:color="auto"/>
        <w:left w:val="none" w:sz="0" w:space="0" w:color="auto"/>
        <w:bottom w:val="none" w:sz="0" w:space="0" w:color="auto"/>
        <w:right w:val="none" w:sz="0" w:space="0" w:color="auto"/>
      </w:divBdr>
    </w:div>
    <w:div w:id="1213233223">
      <w:bodyDiv w:val="1"/>
      <w:marLeft w:val="0"/>
      <w:marRight w:val="0"/>
      <w:marTop w:val="0"/>
      <w:marBottom w:val="0"/>
      <w:divBdr>
        <w:top w:val="none" w:sz="0" w:space="0" w:color="auto"/>
        <w:left w:val="none" w:sz="0" w:space="0" w:color="auto"/>
        <w:bottom w:val="none" w:sz="0" w:space="0" w:color="auto"/>
        <w:right w:val="none" w:sz="0" w:space="0" w:color="auto"/>
      </w:divBdr>
    </w:div>
    <w:div w:id="1229077067">
      <w:bodyDiv w:val="1"/>
      <w:marLeft w:val="0"/>
      <w:marRight w:val="0"/>
      <w:marTop w:val="0"/>
      <w:marBottom w:val="0"/>
      <w:divBdr>
        <w:top w:val="none" w:sz="0" w:space="0" w:color="auto"/>
        <w:left w:val="none" w:sz="0" w:space="0" w:color="auto"/>
        <w:bottom w:val="none" w:sz="0" w:space="0" w:color="auto"/>
        <w:right w:val="none" w:sz="0" w:space="0" w:color="auto"/>
      </w:divBdr>
    </w:div>
    <w:div w:id="1231815611">
      <w:bodyDiv w:val="1"/>
      <w:marLeft w:val="0"/>
      <w:marRight w:val="0"/>
      <w:marTop w:val="0"/>
      <w:marBottom w:val="0"/>
      <w:divBdr>
        <w:top w:val="none" w:sz="0" w:space="0" w:color="auto"/>
        <w:left w:val="none" w:sz="0" w:space="0" w:color="auto"/>
        <w:bottom w:val="none" w:sz="0" w:space="0" w:color="auto"/>
        <w:right w:val="none" w:sz="0" w:space="0" w:color="auto"/>
      </w:divBdr>
    </w:div>
    <w:div w:id="1264847214">
      <w:bodyDiv w:val="1"/>
      <w:marLeft w:val="0"/>
      <w:marRight w:val="0"/>
      <w:marTop w:val="0"/>
      <w:marBottom w:val="0"/>
      <w:divBdr>
        <w:top w:val="none" w:sz="0" w:space="0" w:color="auto"/>
        <w:left w:val="none" w:sz="0" w:space="0" w:color="auto"/>
        <w:bottom w:val="none" w:sz="0" w:space="0" w:color="auto"/>
        <w:right w:val="none" w:sz="0" w:space="0" w:color="auto"/>
      </w:divBdr>
    </w:div>
    <w:div w:id="1266498009">
      <w:bodyDiv w:val="1"/>
      <w:marLeft w:val="0"/>
      <w:marRight w:val="0"/>
      <w:marTop w:val="0"/>
      <w:marBottom w:val="0"/>
      <w:divBdr>
        <w:top w:val="none" w:sz="0" w:space="0" w:color="auto"/>
        <w:left w:val="none" w:sz="0" w:space="0" w:color="auto"/>
        <w:bottom w:val="none" w:sz="0" w:space="0" w:color="auto"/>
        <w:right w:val="none" w:sz="0" w:space="0" w:color="auto"/>
      </w:divBdr>
    </w:div>
    <w:div w:id="1267226372">
      <w:bodyDiv w:val="1"/>
      <w:marLeft w:val="0"/>
      <w:marRight w:val="0"/>
      <w:marTop w:val="0"/>
      <w:marBottom w:val="0"/>
      <w:divBdr>
        <w:top w:val="none" w:sz="0" w:space="0" w:color="auto"/>
        <w:left w:val="none" w:sz="0" w:space="0" w:color="auto"/>
        <w:bottom w:val="none" w:sz="0" w:space="0" w:color="auto"/>
        <w:right w:val="none" w:sz="0" w:space="0" w:color="auto"/>
      </w:divBdr>
    </w:div>
    <w:div w:id="1279990104">
      <w:bodyDiv w:val="1"/>
      <w:marLeft w:val="0"/>
      <w:marRight w:val="0"/>
      <w:marTop w:val="0"/>
      <w:marBottom w:val="0"/>
      <w:divBdr>
        <w:top w:val="none" w:sz="0" w:space="0" w:color="auto"/>
        <w:left w:val="none" w:sz="0" w:space="0" w:color="auto"/>
        <w:bottom w:val="none" w:sz="0" w:space="0" w:color="auto"/>
        <w:right w:val="none" w:sz="0" w:space="0" w:color="auto"/>
      </w:divBdr>
    </w:div>
    <w:div w:id="1296645549">
      <w:bodyDiv w:val="1"/>
      <w:marLeft w:val="0"/>
      <w:marRight w:val="0"/>
      <w:marTop w:val="0"/>
      <w:marBottom w:val="0"/>
      <w:divBdr>
        <w:top w:val="none" w:sz="0" w:space="0" w:color="auto"/>
        <w:left w:val="none" w:sz="0" w:space="0" w:color="auto"/>
        <w:bottom w:val="none" w:sz="0" w:space="0" w:color="auto"/>
        <w:right w:val="none" w:sz="0" w:space="0" w:color="auto"/>
      </w:divBdr>
    </w:div>
    <w:div w:id="1304383941">
      <w:bodyDiv w:val="1"/>
      <w:marLeft w:val="0"/>
      <w:marRight w:val="0"/>
      <w:marTop w:val="0"/>
      <w:marBottom w:val="0"/>
      <w:divBdr>
        <w:top w:val="none" w:sz="0" w:space="0" w:color="auto"/>
        <w:left w:val="none" w:sz="0" w:space="0" w:color="auto"/>
        <w:bottom w:val="none" w:sz="0" w:space="0" w:color="auto"/>
        <w:right w:val="none" w:sz="0" w:space="0" w:color="auto"/>
      </w:divBdr>
    </w:div>
    <w:div w:id="1323968567">
      <w:bodyDiv w:val="1"/>
      <w:marLeft w:val="0"/>
      <w:marRight w:val="0"/>
      <w:marTop w:val="0"/>
      <w:marBottom w:val="0"/>
      <w:divBdr>
        <w:top w:val="none" w:sz="0" w:space="0" w:color="auto"/>
        <w:left w:val="none" w:sz="0" w:space="0" w:color="auto"/>
        <w:bottom w:val="none" w:sz="0" w:space="0" w:color="auto"/>
        <w:right w:val="none" w:sz="0" w:space="0" w:color="auto"/>
      </w:divBdr>
    </w:div>
    <w:div w:id="1330137855">
      <w:bodyDiv w:val="1"/>
      <w:marLeft w:val="0"/>
      <w:marRight w:val="0"/>
      <w:marTop w:val="0"/>
      <w:marBottom w:val="0"/>
      <w:divBdr>
        <w:top w:val="none" w:sz="0" w:space="0" w:color="auto"/>
        <w:left w:val="none" w:sz="0" w:space="0" w:color="auto"/>
        <w:bottom w:val="none" w:sz="0" w:space="0" w:color="auto"/>
        <w:right w:val="none" w:sz="0" w:space="0" w:color="auto"/>
      </w:divBdr>
    </w:div>
    <w:div w:id="1335110305">
      <w:bodyDiv w:val="1"/>
      <w:marLeft w:val="0"/>
      <w:marRight w:val="0"/>
      <w:marTop w:val="0"/>
      <w:marBottom w:val="0"/>
      <w:divBdr>
        <w:top w:val="none" w:sz="0" w:space="0" w:color="auto"/>
        <w:left w:val="none" w:sz="0" w:space="0" w:color="auto"/>
        <w:bottom w:val="none" w:sz="0" w:space="0" w:color="auto"/>
        <w:right w:val="none" w:sz="0" w:space="0" w:color="auto"/>
      </w:divBdr>
    </w:div>
    <w:div w:id="1356344158">
      <w:bodyDiv w:val="1"/>
      <w:marLeft w:val="0"/>
      <w:marRight w:val="0"/>
      <w:marTop w:val="0"/>
      <w:marBottom w:val="0"/>
      <w:divBdr>
        <w:top w:val="none" w:sz="0" w:space="0" w:color="auto"/>
        <w:left w:val="none" w:sz="0" w:space="0" w:color="auto"/>
        <w:bottom w:val="none" w:sz="0" w:space="0" w:color="auto"/>
        <w:right w:val="none" w:sz="0" w:space="0" w:color="auto"/>
      </w:divBdr>
    </w:div>
    <w:div w:id="1361589907">
      <w:bodyDiv w:val="1"/>
      <w:marLeft w:val="0"/>
      <w:marRight w:val="0"/>
      <w:marTop w:val="0"/>
      <w:marBottom w:val="0"/>
      <w:divBdr>
        <w:top w:val="none" w:sz="0" w:space="0" w:color="auto"/>
        <w:left w:val="none" w:sz="0" w:space="0" w:color="auto"/>
        <w:bottom w:val="none" w:sz="0" w:space="0" w:color="auto"/>
        <w:right w:val="none" w:sz="0" w:space="0" w:color="auto"/>
      </w:divBdr>
    </w:div>
    <w:div w:id="1379085826">
      <w:bodyDiv w:val="1"/>
      <w:marLeft w:val="0"/>
      <w:marRight w:val="0"/>
      <w:marTop w:val="0"/>
      <w:marBottom w:val="0"/>
      <w:divBdr>
        <w:top w:val="none" w:sz="0" w:space="0" w:color="auto"/>
        <w:left w:val="none" w:sz="0" w:space="0" w:color="auto"/>
        <w:bottom w:val="none" w:sz="0" w:space="0" w:color="auto"/>
        <w:right w:val="none" w:sz="0" w:space="0" w:color="auto"/>
      </w:divBdr>
    </w:div>
    <w:div w:id="1403676309">
      <w:bodyDiv w:val="1"/>
      <w:marLeft w:val="0"/>
      <w:marRight w:val="0"/>
      <w:marTop w:val="0"/>
      <w:marBottom w:val="0"/>
      <w:divBdr>
        <w:top w:val="none" w:sz="0" w:space="0" w:color="auto"/>
        <w:left w:val="none" w:sz="0" w:space="0" w:color="auto"/>
        <w:bottom w:val="none" w:sz="0" w:space="0" w:color="auto"/>
        <w:right w:val="none" w:sz="0" w:space="0" w:color="auto"/>
      </w:divBdr>
    </w:div>
    <w:div w:id="1405225246">
      <w:bodyDiv w:val="1"/>
      <w:marLeft w:val="0"/>
      <w:marRight w:val="0"/>
      <w:marTop w:val="0"/>
      <w:marBottom w:val="0"/>
      <w:divBdr>
        <w:top w:val="none" w:sz="0" w:space="0" w:color="auto"/>
        <w:left w:val="none" w:sz="0" w:space="0" w:color="auto"/>
        <w:bottom w:val="none" w:sz="0" w:space="0" w:color="auto"/>
        <w:right w:val="none" w:sz="0" w:space="0" w:color="auto"/>
      </w:divBdr>
    </w:div>
    <w:div w:id="1407604894">
      <w:bodyDiv w:val="1"/>
      <w:marLeft w:val="0"/>
      <w:marRight w:val="0"/>
      <w:marTop w:val="0"/>
      <w:marBottom w:val="0"/>
      <w:divBdr>
        <w:top w:val="none" w:sz="0" w:space="0" w:color="auto"/>
        <w:left w:val="none" w:sz="0" w:space="0" w:color="auto"/>
        <w:bottom w:val="none" w:sz="0" w:space="0" w:color="auto"/>
        <w:right w:val="none" w:sz="0" w:space="0" w:color="auto"/>
      </w:divBdr>
    </w:div>
    <w:div w:id="1410956105">
      <w:bodyDiv w:val="1"/>
      <w:marLeft w:val="0"/>
      <w:marRight w:val="0"/>
      <w:marTop w:val="0"/>
      <w:marBottom w:val="0"/>
      <w:divBdr>
        <w:top w:val="none" w:sz="0" w:space="0" w:color="auto"/>
        <w:left w:val="none" w:sz="0" w:space="0" w:color="auto"/>
        <w:bottom w:val="none" w:sz="0" w:space="0" w:color="auto"/>
        <w:right w:val="none" w:sz="0" w:space="0" w:color="auto"/>
      </w:divBdr>
      <w:divsChild>
        <w:div w:id="29889670">
          <w:marLeft w:val="0"/>
          <w:marRight w:val="0"/>
          <w:marTop w:val="0"/>
          <w:marBottom w:val="0"/>
          <w:divBdr>
            <w:top w:val="none" w:sz="0" w:space="0" w:color="auto"/>
            <w:left w:val="none" w:sz="0" w:space="0" w:color="auto"/>
            <w:bottom w:val="none" w:sz="0" w:space="0" w:color="auto"/>
            <w:right w:val="none" w:sz="0" w:space="0" w:color="auto"/>
          </w:divBdr>
          <w:divsChild>
            <w:div w:id="21273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880424">
      <w:bodyDiv w:val="1"/>
      <w:marLeft w:val="0"/>
      <w:marRight w:val="0"/>
      <w:marTop w:val="0"/>
      <w:marBottom w:val="0"/>
      <w:divBdr>
        <w:top w:val="none" w:sz="0" w:space="0" w:color="auto"/>
        <w:left w:val="none" w:sz="0" w:space="0" w:color="auto"/>
        <w:bottom w:val="none" w:sz="0" w:space="0" w:color="auto"/>
        <w:right w:val="none" w:sz="0" w:space="0" w:color="auto"/>
      </w:divBdr>
    </w:div>
    <w:div w:id="1446266492">
      <w:bodyDiv w:val="1"/>
      <w:marLeft w:val="0"/>
      <w:marRight w:val="0"/>
      <w:marTop w:val="0"/>
      <w:marBottom w:val="0"/>
      <w:divBdr>
        <w:top w:val="none" w:sz="0" w:space="0" w:color="auto"/>
        <w:left w:val="none" w:sz="0" w:space="0" w:color="auto"/>
        <w:bottom w:val="none" w:sz="0" w:space="0" w:color="auto"/>
        <w:right w:val="none" w:sz="0" w:space="0" w:color="auto"/>
      </w:divBdr>
    </w:div>
    <w:div w:id="1450275191">
      <w:bodyDiv w:val="1"/>
      <w:marLeft w:val="0"/>
      <w:marRight w:val="0"/>
      <w:marTop w:val="0"/>
      <w:marBottom w:val="0"/>
      <w:divBdr>
        <w:top w:val="none" w:sz="0" w:space="0" w:color="auto"/>
        <w:left w:val="none" w:sz="0" w:space="0" w:color="auto"/>
        <w:bottom w:val="none" w:sz="0" w:space="0" w:color="auto"/>
        <w:right w:val="none" w:sz="0" w:space="0" w:color="auto"/>
      </w:divBdr>
    </w:div>
    <w:div w:id="1464617796">
      <w:bodyDiv w:val="1"/>
      <w:marLeft w:val="0"/>
      <w:marRight w:val="0"/>
      <w:marTop w:val="0"/>
      <w:marBottom w:val="0"/>
      <w:divBdr>
        <w:top w:val="none" w:sz="0" w:space="0" w:color="auto"/>
        <w:left w:val="none" w:sz="0" w:space="0" w:color="auto"/>
        <w:bottom w:val="none" w:sz="0" w:space="0" w:color="auto"/>
        <w:right w:val="none" w:sz="0" w:space="0" w:color="auto"/>
      </w:divBdr>
    </w:div>
    <w:div w:id="1473405092">
      <w:bodyDiv w:val="1"/>
      <w:marLeft w:val="0"/>
      <w:marRight w:val="0"/>
      <w:marTop w:val="0"/>
      <w:marBottom w:val="0"/>
      <w:divBdr>
        <w:top w:val="none" w:sz="0" w:space="0" w:color="auto"/>
        <w:left w:val="none" w:sz="0" w:space="0" w:color="auto"/>
        <w:bottom w:val="none" w:sz="0" w:space="0" w:color="auto"/>
        <w:right w:val="none" w:sz="0" w:space="0" w:color="auto"/>
      </w:divBdr>
    </w:div>
    <w:div w:id="1476140284">
      <w:bodyDiv w:val="1"/>
      <w:marLeft w:val="0"/>
      <w:marRight w:val="0"/>
      <w:marTop w:val="0"/>
      <w:marBottom w:val="0"/>
      <w:divBdr>
        <w:top w:val="none" w:sz="0" w:space="0" w:color="auto"/>
        <w:left w:val="none" w:sz="0" w:space="0" w:color="auto"/>
        <w:bottom w:val="none" w:sz="0" w:space="0" w:color="auto"/>
        <w:right w:val="none" w:sz="0" w:space="0" w:color="auto"/>
      </w:divBdr>
    </w:div>
    <w:div w:id="1479296776">
      <w:bodyDiv w:val="1"/>
      <w:marLeft w:val="0"/>
      <w:marRight w:val="0"/>
      <w:marTop w:val="0"/>
      <w:marBottom w:val="0"/>
      <w:divBdr>
        <w:top w:val="none" w:sz="0" w:space="0" w:color="auto"/>
        <w:left w:val="none" w:sz="0" w:space="0" w:color="auto"/>
        <w:bottom w:val="none" w:sz="0" w:space="0" w:color="auto"/>
        <w:right w:val="none" w:sz="0" w:space="0" w:color="auto"/>
      </w:divBdr>
    </w:div>
    <w:div w:id="1482191613">
      <w:bodyDiv w:val="1"/>
      <w:marLeft w:val="0"/>
      <w:marRight w:val="0"/>
      <w:marTop w:val="0"/>
      <w:marBottom w:val="0"/>
      <w:divBdr>
        <w:top w:val="none" w:sz="0" w:space="0" w:color="auto"/>
        <w:left w:val="none" w:sz="0" w:space="0" w:color="auto"/>
        <w:bottom w:val="none" w:sz="0" w:space="0" w:color="auto"/>
        <w:right w:val="none" w:sz="0" w:space="0" w:color="auto"/>
      </w:divBdr>
    </w:div>
    <w:div w:id="1488203847">
      <w:bodyDiv w:val="1"/>
      <w:marLeft w:val="0"/>
      <w:marRight w:val="0"/>
      <w:marTop w:val="0"/>
      <w:marBottom w:val="0"/>
      <w:divBdr>
        <w:top w:val="none" w:sz="0" w:space="0" w:color="auto"/>
        <w:left w:val="none" w:sz="0" w:space="0" w:color="auto"/>
        <w:bottom w:val="none" w:sz="0" w:space="0" w:color="auto"/>
        <w:right w:val="none" w:sz="0" w:space="0" w:color="auto"/>
      </w:divBdr>
    </w:div>
    <w:div w:id="1497305907">
      <w:bodyDiv w:val="1"/>
      <w:marLeft w:val="0"/>
      <w:marRight w:val="0"/>
      <w:marTop w:val="0"/>
      <w:marBottom w:val="0"/>
      <w:divBdr>
        <w:top w:val="none" w:sz="0" w:space="0" w:color="auto"/>
        <w:left w:val="none" w:sz="0" w:space="0" w:color="auto"/>
        <w:bottom w:val="none" w:sz="0" w:space="0" w:color="auto"/>
        <w:right w:val="none" w:sz="0" w:space="0" w:color="auto"/>
      </w:divBdr>
    </w:div>
    <w:div w:id="1497959669">
      <w:bodyDiv w:val="1"/>
      <w:marLeft w:val="0"/>
      <w:marRight w:val="0"/>
      <w:marTop w:val="0"/>
      <w:marBottom w:val="0"/>
      <w:divBdr>
        <w:top w:val="none" w:sz="0" w:space="0" w:color="auto"/>
        <w:left w:val="none" w:sz="0" w:space="0" w:color="auto"/>
        <w:bottom w:val="none" w:sz="0" w:space="0" w:color="auto"/>
        <w:right w:val="none" w:sz="0" w:space="0" w:color="auto"/>
      </w:divBdr>
    </w:div>
    <w:div w:id="1505630987">
      <w:bodyDiv w:val="1"/>
      <w:marLeft w:val="0"/>
      <w:marRight w:val="0"/>
      <w:marTop w:val="0"/>
      <w:marBottom w:val="0"/>
      <w:divBdr>
        <w:top w:val="none" w:sz="0" w:space="0" w:color="auto"/>
        <w:left w:val="none" w:sz="0" w:space="0" w:color="auto"/>
        <w:bottom w:val="none" w:sz="0" w:space="0" w:color="auto"/>
        <w:right w:val="none" w:sz="0" w:space="0" w:color="auto"/>
      </w:divBdr>
    </w:div>
    <w:div w:id="1512985682">
      <w:bodyDiv w:val="1"/>
      <w:marLeft w:val="0"/>
      <w:marRight w:val="0"/>
      <w:marTop w:val="0"/>
      <w:marBottom w:val="0"/>
      <w:divBdr>
        <w:top w:val="none" w:sz="0" w:space="0" w:color="auto"/>
        <w:left w:val="none" w:sz="0" w:space="0" w:color="auto"/>
        <w:bottom w:val="none" w:sz="0" w:space="0" w:color="auto"/>
        <w:right w:val="none" w:sz="0" w:space="0" w:color="auto"/>
      </w:divBdr>
    </w:div>
    <w:div w:id="1515336509">
      <w:bodyDiv w:val="1"/>
      <w:marLeft w:val="0"/>
      <w:marRight w:val="0"/>
      <w:marTop w:val="0"/>
      <w:marBottom w:val="0"/>
      <w:divBdr>
        <w:top w:val="none" w:sz="0" w:space="0" w:color="auto"/>
        <w:left w:val="none" w:sz="0" w:space="0" w:color="auto"/>
        <w:bottom w:val="none" w:sz="0" w:space="0" w:color="auto"/>
        <w:right w:val="none" w:sz="0" w:space="0" w:color="auto"/>
      </w:divBdr>
    </w:div>
    <w:div w:id="1547639552">
      <w:bodyDiv w:val="1"/>
      <w:marLeft w:val="0"/>
      <w:marRight w:val="0"/>
      <w:marTop w:val="0"/>
      <w:marBottom w:val="0"/>
      <w:divBdr>
        <w:top w:val="none" w:sz="0" w:space="0" w:color="auto"/>
        <w:left w:val="none" w:sz="0" w:space="0" w:color="auto"/>
        <w:bottom w:val="none" w:sz="0" w:space="0" w:color="auto"/>
        <w:right w:val="none" w:sz="0" w:space="0" w:color="auto"/>
      </w:divBdr>
    </w:div>
    <w:div w:id="1555046853">
      <w:bodyDiv w:val="1"/>
      <w:marLeft w:val="0"/>
      <w:marRight w:val="0"/>
      <w:marTop w:val="0"/>
      <w:marBottom w:val="0"/>
      <w:divBdr>
        <w:top w:val="none" w:sz="0" w:space="0" w:color="auto"/>
        <w:left w:val="none" w:sz="0" w:space="0" w:color="auto"/>
        <w:bottom w:val="none" w:sz="0" w:space="0" w:color="auto"/>
        <w:right w:val="none" w:sz="0" w:space="0" w:color="auto"/>
      </w:divBdr>
    </w:div>
    <w:div w:id="1564829497">
      <w:bodyDiv w:val="1"/>
      <w:marLeft w:val="0"/>
      <w:marRight w:val="0"/>
      <w:marTop w:val="0"/>
      <w:marBottom w:val="0"/>
      <w:divBdr>
        <w:top w:val="none" w:sz="0" w:space="0" w:color="auto"/>
        <w:left w:val="none" w:sz="0" w:space="0" w:color="auto"/>
        <w:bottom w:val="none" w:sz="0" w:space="0" w:color="auto"/>
        <w:right w:val="none" w:sz="0" w:space="0" w:color="auto"/>
      </w:divBdr>
    </w:div>
    <w:div w:id="1603369687">
      <w:bodyDiv w:val="1"/>
      <w:marLeft w:val="0"/>
      <w:marRight w:val="0"/>
      <w:marTop w:val="0"/>
      <w:marBottom w:val="0"/>
      <w:divBdr>
        <w:top w:val="none" w:sz="0" w:space="0" w:color="auto"/>
        <w:left w:val="none" w:sz="0" w:space="0" w:color="auto"/>
        <w:bottom w:val="none" w:sz="0" w:space="0" w:color="auto"/>
        <w:right w:val="none" w:sz="0" w:space="0" w:color="auto"/>
      </w:divBdr>
    </w:div>
    <w:div w:id="1603875632">
      <w:bodyDiv w:val="1"/>
      <w:marLeft w:val="0"/>
      <w:marRight w:val="0"/>
      <w:marTop w:val="0"/>
      <w:marBottom w:val="0"/>
      <w:divBdr>
        <w:top w:val="none" w:sz="0" w:space="0" w:color="auto"/>
        <w:left w:val="none" w:sz="0" w:space="0" w:color="auto"/>
        <w:bottom w:val="none" w:sz="0" w:space="0" w:color="auto"/>
        <w:right w:val="none" w:sz="0" w:space="0" w:color="auto"/>
      </w:divBdr>
    </w:div>
    <w:div w:id="1607032796">
      <w:bodyDiv w:val="1"/>
      <w:marLeft w:val="0"/>
      <w:marRight w:val="0"/>
      <w:marTop w:val="0"/>
      <w:marBottom w:val="0"/>
      <w:divBdr>
        <w:top w:val="none" w:sz="0" w:space="0" w:color="auto"/>
        <w:left w:val="none" w:sz="0" w:space="0" w:color="auto"/>
        <w:bottom w:val="none" w:sz="0" w:space="0" w:color="auto"/>
        <w:right w:val="none" w:sz="0" w:space="0" w:color="auto"/>
      </w:divBdr>
    </w:div>
    <w:div w:id="1616980895">
      <w:bodyDiv w:val="1"/>
      <w:marLeft w:val="0"/>
      <w:marRight w:val="0"/>
      <w:marTop w:val="0"/>
      <w:marBottom w:val="0"/>
      <w:divBdr>
        <w:top w:val="none" w:sz="0" w:space="0" w:color="auto"/>
        <w:left w:val="none" w:sz="0" w:space="0" w:color="auto"/>
        <w:bottom w:val="none" w:sz="0" w:space="0" w:color="auto"/>
        <w:right w:val="none" w:sz="0" w:space="0" w:color="auto"/>
      </w:divBdr>
    </w:div>
    <w:div w:id="1621448779">
      <w:bodyDiv w:val="1"/>
      <w:marLeft w:val="0"/>
      <w:marRight w:val="0"/>
      <w:marTop w:val="0"/>
      <w:marBottom w:val="0"/>
      <w:divBdr>
        <w:top w:val="none" w:sz="0" w:space="0" w:color="auto"/>
        <w:left w:val="none" w:sz="0" w:space="0" w:color="auto"/>
        <w:bottom w:val="none" w:sz="0" w:space="0" w:color="auto"/>
        <w:right w:val="none" w:sz="0" w:space="0" w:color="auto"/>
      </w:divBdr>
    </w:div>
    <w:div w:id="1640724260">
      <w:bodyDiv w:val="1"/>
      <w:marLeft w:val="0"/>
      <w:marRight w:val="0"/>
      <w:marTop w:val="0"/>
      <w:marBottom w:val="0"/>
      <w:divBdr>
        <w:top w:val="none" w:sz="0" w:space="0" w:color="auto"/>
        <w:left w:val="none" w:sz="0" w:space="0" w:color="auto"/>
        <w:bottom w:val="none" w:sz="0" w:space="0" w:color="auto"/>
        <w:right w:val="none" w:sz="0" w:space="0" w:color="auto"/>
      </w:divBdr>
    </w:div>
    <w:div w:id="1656252348">
      <w:bodyDiv w:val="1"/>
      <w:marLeft w:val="0"/>
      <w:marRight w:val="0"/>
      <w:marTop w:val="0"/>
      <w:marBottom w:val="0"/>
      <w:divBdr>
        <w:top w:val="none" w:sz="0" w:space="0" w:color="auto"/>
        <w:left w:val="none" w:sz="0" w:space="0" w:color="auto"/>
        <w:bottom w:val="none" w:sz="0" w:space="0" w:color="auto"/>
        <w:right w:val="none" w:sz="0" w:space="0" w:color="auto"/>
      </w:divBdr>
    </w:div>
    <w:div w:id="1657421027">
      <w:bodyDiv w:val="1"/>
      <w:marLeft w:val="0"/>
      <w:marRight w:val="0"/>
      <w:marTop w:val="0"/>
      <w:marBottom w:val="0"/>
      <w:divBdr>
        <w:top w:val="none" w:sz="0" w:space="0" w:color="auto"/>
        <w:left w:val="none" w:sz="0" w:space="0" w:color="auto"/>
        <w:bottom w:val="none" w:sz="0" w:space="0" w:color="auto"/>
        <w:right w:val="none" w:sz="0" w:space="0" w:color="auto"/>
      </w:divBdr>
    </w:div>
    <w:div w:id="1666980634">
      <w:bodyDiv w:val="1"/>
      <w:marLeft w:val="0"/>
      <w:marRight w:val="0"/>
      <w:marTop w:val="0"/>
      <w:marBottom w:val="0"/>
      <w:divBdr>
        <w:top w:val="none" w:sz="0" w:space="0" w:color="auto"/>
        <w:left w:val="none" w:sz="0" w:space="0" w:color="auto"/>
        <w:bottom w:val="none" w:sz="0" w:space="0" w:color="auto"/>
        <w:right w:val="none" w:sz="0" w:space="0" w:color="auto"/>
      </w:divBdr>
    </w:div>
    <w:div w:id="1682004313">
      <w:bodyDiv w:val="1"/>
      <w:marLeft w:val="0"/>
      <w:marRight w:val="0"/>
      <w:marTop w:val="0"/>
      <w:marBottom w:val="0"/>
      <w:divBdr>
        <w:top w:val="none" w:sz="0" w:space="0" w:color="auto"/>
        <w:left w:val="none" w:sz="0" w:space="0" w:color="auto"/>
        <w:bottom w:val="none" w:sz="0" w:space="0" w:color="auto"/>
        <w:right w:val="none" w:sz="0" w:space="0" w:color="auto"/>
      </w:divBdr>
    </w:div>
    <w:div w:id="1682900905">
      <w:bodyDiv w:val="1"/>
      <w:marLeft w:val="0"/>
      <w:marRight w:val="0"/>
      <w:marTop w:val="0"/>
      <w:marBottom w:val="0"/>
      <w:divBdr>
        <w:top w:val="none" w:sz="0" w:space="0" w:color="auto"/>
        <w:left w:val="none" w:sz="0" w:space="0" w:color="auto"/>
        <w:bottom w:val="none" w:sz="0" w:space="0" w:color="auto"/>
        <w:right w:val="none" w:sz="0" w:space="0" w:color="auto"/>
      </w:divBdr>
    </w:div>
    <w:div w:id="1685865569">
      <w:bodyDiv w:val="1"/>
      <w:marLeft w:val="0"/>
      <w:marRight w:val="0"/>
      <w:marTop w:val="0"/>
      <w:marBottom w:val="0"/>
      <w:divBdr>
        <w:top w:val="none" w:sz="0" w:space="0" w:color="auto"/>
        <w:left w:val="none" w:sz="0" w:space="0" w:color="auto"/>
        <w:bottom w:val="none" w:sz="0" w:space="0" w:color="auto"/>
        <w:right w:val="none" w:sz="0" w:space="0" w:color="auto"/>
      </w:divBdr>
    </w:div>
    <w:div w:id="1696610279">
      <w:bodyDiv w:val="1"/>
      <w:marLeft w:val="0"/>
      <w:marRight w:val="0"/>
      <w:marTop w:val="0"/>
      <w:marBottom w:val="0"/>
      <w:divBdr>
        <w:top w:val="none" w:sz="0" w:space="0" w:color="auto"/>
        <w:left w:val="none" w:sz="0" w:space="0" w:color="auto"/>
        <w:bottom w:val="none" w:sz="0" w:space="0" w:color="auto"/>
        <w:right w:val="none" w:sz="0" w:space="0" w:color="auto"/>
      </w:divBdr>
    </w:div>
    <w:div w:id="1730152463">
      <w:bodyDiv w:val="1"/>
      <w:marLeft w:val="0"/>
      <w:marRight w:val="0"/>
      <w:marTop w:val="0"/>
      <w:marBottom w:val="0"/>
      <w:divBdr>
        <w:top w:val="none" w:sz="0" w:space="0" w:color="auto"/>
        <w:left w:val="none" w:sz="0" w:space="0" w:color="auto"/>
        <w:bottom w:val="none" w:sz="0" w:space="0" w:color="auto"/>
        <w:right w:val="none" w:sz="0" w:space="0" w:color="auto"/>
      </w:divBdr>
    </w:div>
    <w:div w:id="1732804496">
      <w:bodyDiv w:val="1"/>
      <w:marLeft w:val="0"/>
      <w:marRight w:val="0"/>
      <w:marTop w:val="0"/>
      <w:marBottom w:val="0"/>
      <w:divBdr>
        <w:top w:val="none" w:sz="0" w:space="0" w:color="auto"/>
        <w:left w:val="none" w:sz="0" w:space="0" w:color="auto"/>
        <w:bottom w:val="none" w:sz="0" w:space="0" w:color="auto"/>
        <w:right w:val="none" w:sz="0" w:space="0" w:color="auto"/>
      </w:divBdr>
    </w:div>
    <w:div w:id="1739400815">
      <w:bodyDiv w:val="1"/>
      <w:marLeft w:val="0"/>
      <w:marRight w:val="0"/>
      <w:marTop w:val="0"/>
      <w:marBottom w:val="0"/>
      <w:divBdr>
        <w:top w:val="none" w:sz="0" w:space="0" w:color="auto"/>
        <w:left w:val="none" w:sz="0" w:space="0" w:color="auto"/>
        <w:bottom w:val="none" w:sz="0" w:space="0" w:color="auto"/>
        <w:right w:val="none" w:sz="0" w:space="0" w:color="auto"/>
      </w:divBdr>
    </w:div>
    <w:div w:id="1748728301">
      <w:bodyDiv w:val="1"/>
      <w:marLeft w:val="0"/>
      <w:marRight w:val="0"/>
      <w:marTop w:val="0"/>
      <w:marBottom w:val="0"/>
      <w:divBdr>
        <w:top w:val="none" w:sz="0" w:space="0" w:color="auto"/>
        <w:left w:val="none" w:sz="0" w:space="0" w:color="auto"/>
        <w:bottom w:val="none" w:sz="0" w:space="0" w:color="auto"/>
        <w:right w:val="none" w:sz="0" w:space="0" w:color="auto"/>
      </w:divBdr>
      <w:divsChild>
        <w:div w:id="741367964">
          <w:marLeft w:val="0"/>
          <w:marRight w:val="0"/>
          <w:marTop w:val="0"/>
          <w:marBottom w:val="0"/>
          <w:divBdr>
            <w:top w:val="none" w:sz="0" w:space="0" w:color="auto"/>
            <w:left w:val="none" w:sz="0" w:space="0" w:color="auto"/>
            <w:bottom w:val="none" w:sz="0" w:space="0" w:color="auto"/>
            <w:right w:val="none" w:sz="0" w:space="0" w:color="auto"/>
          </w:divBdr>
          <w:divsChild>
            <w:div w:id="667945841">
              <w:marLeft w:val="0"/>
              <w:marRight w:val="0"/>
              <w:marTop w:val="0"/>
              <w:marBottom w:val="0"/>
              <w:divBdr>
                <w:top w:val="none" w:sz="0" w:space="0" w:color="auto"/>
                <w:left w:val="none" w:sz="0" w:space="0" w:color="auto"/>
                <w:bottom w:val="none" w:sz="0" w:space="0" w:color="auto"/>
                <w:right w:val="none" w:sz="0" w:space="0" w:color="auto"/>
              </w:divBdr>
              <w:divsChild>
                <w:div w:id="981226665">
                  <w:marLeft w:val="0"/>
                  <w:marRight w:val="150"/>
                  <w:marTop w:val="30"/>
                  <w:marBottom w:val="135"/>
                  <w:divBdr>
                    <w:top w:val="none" w:sz="0" w:space="0" w:color="auto"/>
                    <w:left w:val="none" w:sz="0" w:space="0" w:color="auto"/>
                    <w:bottom w:val="none" w:sz="0" w:space="0" w:color="auto"/>
                    <w:right w:val="none" w:sz="0" w:space="0" w:color="auto"/>
                  </w:divBdr>
                </w:div>
                <w:div w:id="926886463">
                  <w:marLeft w:val="0"/>
                  <w:marRight w:val="0"/>
                  <w:marTop w:val="0"/>
                  <w:marBottom w:val="300"/>
                  <w:divBdr>
                    <w:top w:val="none" w:sz="0" w:space="0" w:color="auto"/>
                    <w:left w:val="none" w:sz="0" w:space="0" w:color="auto"/>
                    <w:bottom w:val="none" w:sz="0" w:space="0" w:color="auto"/>
                    <w:right w:val="none" w:sz="0" w:space="0" w:color="auto"/>
                  </w:divBdr>
                  <w:divsChild>
                    <w:div w:id="88308150">
                      <w:marLeft w:val="0"/>
                      <w:marRight w:val="0"/>
                      <w:marTop w:val="0"/>
                      <w:marBottom w:val="0"/>
                      <w:divBdr>
                        <w:top w:val="none" w:sz="0" w:space="0" w:color="auto"/>
                        <w:left w:val="none" w:sz="0" w:space="0" w:color="auto"/>
                        <w:bottom w:val="none" w:sz="0" w:space="0" w:color="auto"/>
                        <w:right w:val="none" w:sz="0" w:space="0" w:color="auto"/>
                      </w:divBdr>
                    </w:div>
                    <w:div w:id="1586571115">
                      <w:marLeft w:val="0"/>
                      <w:marRight w:val="0"/>
                      <w:marTop w:val="0"/>
                      <w:marBottom w:val="0"/>
                      <w:divBdr>
                        <w:top w:val="none" w:sz="0" w:space="0" w:color="auto"/>
                        <w:left w:val="none" w:sz="0" w:space="0" w:color="auto"/>
                        <w:bottom w:val="none" w:sz="0" w:space="0" w:color="auto"/>
                        <w:right w:val="none" w:sz="0" w:space="0" w:color="auto"/>
                      </w:divBdr>
                    </w:div>
                  </w:divsChild>
                </w:div>
                <w:div w:id="1185097862">
                  <w:marLeft w:val="0"/>
                  <w:marRight w:val="0"/>
                  <w:marTop w:val="150"/>
                  <w:marBottom w:val="150"/>
                  <w:divBdr>
                    <w:top w:val="none" w:sz="0" w:space="0" w:color="auto"/>
                    <w:left w:val="none" w:sz="0" w:space="0" w:color="auto"/>
                    <w:bottom w:val="none" w:sz="0" w:space="0" w:color="auto"/>
                    <w:right w:val="none" w:sz="0" w:space="0" w:color="auto"/>
                  </w:divBdr>
                  <w:divsChild>
                    <w:div w:id="1109818793">
                      <w:marLeft w:val="0"/>
                      <w:marRight w:val="0"/>
                      <w:marTop w:val="0"/>
                      <w:marBottom w:val="0"/>
                      <w:divBdr>
                        <w:top w:val="none" w:sz="0" w:space="0" w:color="auto"/>
                        <w:left w:val="none" w:sz="0" w:space="0" w:color="auto"/>
                        <w:bottom w:val="none" w:sz="0" w:space="0" w:color="auto"/>
                        <w:right w:val="none" w:sz="0" w:space="0" w:color="auto"/>
                      </w:divBdr>
                      <w:divsChild>
                        <w:div w:id="925916945">
                          <w:marLeft w:val="240"/>
                          <w:marRight w:val="0"/>
                          <w:marTop w:val="0"/>
                          <w:marBottom w:val="0"/>
                          <w:divBdr>
                            <w:top w:val="none" w:sz="0" w:space="0" w:color="auto"/>
                            <w:left w:val="none" w:sz="0" w:space="0" w:color="auto"/>
                            <w:bottom w:val="none" w:sz="0" w:space="0" w:color="auto"/>
                            <w:right w:val="none" w:sz="0" w:space="0" w:color="auto"/>
                          </w:divBdr>
                        </w:div>
                      </w:divsChild>
                    </w:div>
                    <w:div w:id="1889955255">
                      <w:marLeft w:val="0"/>
                      <w:marRight w:val="0"/>
                      <w:marTop w:val="0"/>
                      <w:marBottom w:val="0"/>
                      <w:divBdr>
                        <w:top w:val="none" w:sz="0" w:space="0" w:color="auto"/>
                        <w:left w:val="none" w:sz="0" w:space="0" w:color="auto"/>
                        <w:bottom w:val="none" w:sz="0" w:space="0" w:color="auto"/>
                        <w:right w:val="none" w:sz="0" w:space="0" w:color="auto"/>
                      </w:divBdr>
                      <w:divsChild>
                        <w:div w:id="1966961251">
                          <w:marLeft w:val="240"/>
                          <w:marRight w:val="0"/>
                          <w:marTop w:val="0"/>
                          <w:marBottom w:val="0"/>
                          <w:divBdr>
                            <w:top w:val="none" w:sz="0" w:space="0" w:color="auto"/>
                            <w:left w:val="none" w:sz="0" w:space="0" w:color="auto"/>
                            <w:bottom w:val="none" w:sz="0" w:space="0" w:color="auto"/>
                            <w:right w:val="none" w:sz="0" w:space="0" w:color="auto"/>
                          </w:divBdr>
                        </w:div>
                      </w:divsChild>
                    </w:div>
                    <w:div w:id="203445526">
                      <w:marLeft w:val="0"/>
                      <w:marRight w:val="0"/>
                      <w:marTop w:val="0"/>
                      <w:marBottom w:val="0"/>
                      <w:divBdr>
                        <w:top w:val="none" w:sz="0" w:space="0" w:color="auto"/>
                        <w:left w:val="none" w:sz="0" w:space="0" w:color="auto"/>
                        <w:bottom w:val="none" w:sz="0" w:space="0" w:color="auto"/>
                        <w:right w:val="none" w:sz="0" w:space="0" w:color="auto"/>
                      </w:divBdr>
                      <w:divsChild>
                        <w:div w:id="5879291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78794">
              <w:marLeft w:val="0"/>
              <w:marRight w:val="0"/>
              <w:marTop w:val="0"/>
              <w:marBottom w:val="0"/>
              <w:divBdr>
                <w:top w:val="none" w:sz="0" w:space="0" w:color="auto"/>
                <w:left w:val="none" w:sz="0" w:space="0" w:color="auto"/>
                <w:bottom w:val="none" w:sz="0" w:space="0" w:color="auto"/>
                <w:right w:val="none" w:sz="0" w:space="0" w:color="auto"/>
              </w:divBdr>
              <w:divsChild>
                <w:div w:id="1365984753">
                  <w:marLeft w:val="0"/>
                  <w:marRight w:val="0"/>
                  <w:marTop w:val="150"/>
                  <w:marBottom w:val="150"/>
                  <w:divBdr>
                    <w:top w:val="none" w:sz="0" w:space="0" w:color="auto"/>
                    <w:left w:val="none" w:sz="0" w:space="0" w:color="auto"/>
                    <w:bottom w:val="none" w:sz="0" w:space="0" w:color="auto"/>
                    <w:right w:val="none" w:sz="0" w:space="0" w:color="auto"/>
                  </w:divBdr>
                  <w:divsChild>
                    <w:div w:id="1131241597">
                      <w:marLeft w:val="0"/>
                      <w:marRight w:val="0"/>
                      <w:marTop w:val="0"/>
                      <w:marBottom w:val="0"/>
                      <w:divBdr>
                        <w:top w:val="none" w:sz="0" w:space="0" w:color="auto"/>
                        <w:left w:val="none" w:sz="0" w:space="0" w:color="auto"/>
                        <w:bottom w:val="none" w:sz="0" w:space="0" w:color="auto"/>
                        <w:right w:val="none" w:sz="0" w:space="0" w:color="auto"/>
                      </w:divBdr>
                      <w:divsChild>
                        <w:div w:id="1982726543">
                          <w:marLeft w:val="240"/>
                          <w:marRight w:val="0"/>
                          <w:marTop w:val="0"/>
                          <w:marBottom w:val="0"/>
                          <w:divBdr>
                            <w:top w:val="none" w:sz="0" w:space="0" w:color="auto"/>
                            <w:left w:val="none" w:sz="0" w:space="0" w:color="auto"/>
                            <w:bottom w:val="none" w:sz="0" w:space="0" w:color="auto"/>
                            <w:right w:val="none" w:sz="0" w:space="0" w:color="auto"/>
                          </w:divBdr>
                        </w:div>
                      </w:divsChild>
                    </w:div>
                    <w:div w:id="727532566">
                      <w:marLeft w:val="0"/>
                      <w:marRight w:val="0"/>
                      <w:marTop w:val="0"/>
                      <w:marBottom w:val="0"/>
                      <w:divBdr>
                        <w:top w:val="none" w:sz="0" w:space="0" w:color="auto"/>
                        <w:left w:val="none" w:sz="0" w:space="0" w:color="auto"/>
                        <w:bottom w:val="none" w:sz="0" w:space="0" w:color="auto"/>
                        <w:right w:val="none" w:sz="0" w:space="0" w:color="auto"/>
                      </w:divBdr>
                      <w:divsChild>
                        <w:div w:id="1093746103">
                          <w:marLeft w:val="240"/>
                          <w:marRight w:val="0"/>
                          <w:marTop w:val="0"/>
                          <w:marBottom w:val="0"/>
                          <w:divBdr>
                            <w:top w:val="none" w:sz="0" w:space="0" w:color="auto"/>
                            <w:left w:val="none" w:sz="0" w:space="0" w:color="auto"/>
                            <w:bottom w:val="none" w:sz="0" w:space="0" w:color="auto"/>
                            <w:right w:val="none" w:sz="0" w:space="0" w:color="auto"/>
                          </w:divBdr>
                        </w:div>
                      </w:divsChild>
                    </w:div>
                    <w:div w:id="222568132">
                      <w:marLeft w:val="0"/>
                      <w:marRight w:val="0"/>
                      <w:marTop w:val="0"/>
                      <w:marBottom w:val="0"/>
                      <w:divBdr>
                        <w:top w:val="none" w:sz="0" w:space="0" w:color="auto"/>
                        <w:left w:val="none" w:sz="0" w:space="0" w:color="auto"/>
                        <w:bottom w:val="none" w:sz="0" w:space="0" w:color="auto"/>
                        <w:right w:val="none" w:sz="0" w:space="0" w:color="auto"/>
                      </w:divBdr>
                      <w:divsChild>
                        <w:div w:id="645862415">
                          <w:marLeft w:val="240"/>
                          <w:marRight w:val="0"/>
                          <w:marTop w:val="0"/>
                          <w:marBottom w:val="0"/>
                          <w:divBdr>
                            <w:top w:val="none" w:sz="0" w:space="0" w:color="auto"/>
                            <w:left w:val="none" w:sz="0" w:space="0" w:color="auto"/>
                            <w:bottom w:val="none" w:sz="0" w:space="0" w:color="auto"/>
                            <w:right w:val="none" w:sz="0" w:space="0" w:color="auto"/>
                          </w:divBdr>
                        </w:div>
                      </w:divsChild>
                    </w:div>
                    <w:div w:id="1044646203">
                      <w:marLeft w:val="0"/>
                      <w:marRight w:val="0"/>
                      <w:marTop w:val="0"/>
                      <w:marBottom w:val="0"/>
                      <w:divBdr>
                        <w:top w:val="none" w:sz="0" w:space="0" w:color="auto"/>
                        <w:left w:val="none" w:sz="0" w:space="0" w:color="auto"/>
                        <w:bottom w:val="none" w:sz="0" w:space="0" w:color="auto"/>
                        <w:right w:val="none" w:sz="0" w:space="0" w:color="auto"/>
                      </w:divBdr>
                      <w:divsChild>
                        <w:div w:id="1234468097">
                          <w:marLeft w:val="240"/>
                          <w:marRight w:val="0"/>
                          <w:marTop w:val="0"/>
                          <w:marBottom w:val="0"/>
                          <w:divBdr>
                            <w:top w:val="none" w:sz="0" w:space="0" w:color="auto"/>
                            <w:left w:val="none" w:sz="0" w:space="0" w:color="auto"/>
                            <w:bottom w:val="none" w:sz="0" w:space="0" w:color="auto"/>
                            <w:right w:val="none" w:sz="0" w:space="0" w:color="auto"/>
                          </w:divBdr>
                        </w:div>
                      </w:divsChild>
                    </w:div>
                    <w:div w:id="1356342021">
                      <w:marLeft w:val="0"/>
                      <w:marRight w:val="0"/>
                      <w:marTop w:val="0"/>
                      <w:marBottom w:val="0"/>
                      <w:divBdr>
                        <w:top w:val="none" w:sz="0" w:space="0" w:color="auto"/>
                        <w:left w:val="none" w:sz="0" w:space="0" w:color="auto"/>
                        <w:bottom w:val="none" w:sz="0" w:space="0" w:color="auto"/>
                        <w:right w:val="none" w:sz="0" w:space="0" w:color="auto"/>
                      </w:divBdr>
                      <w:divsChild>
                        <w:div w:id="920405576">
                          <w:marLeft w:val="240"/>
                          <w:marRight w:val="0"/>
                          <w:marTop w:val="0"/>
                          <w:marBottom w:val="0"/>
                          <w:divBdr>
                            <w:top w:val="none" w:sz="0" w:space="0" w:color="auto"/>
                            <w:left w:val="none" w:sz="0" w:space="0" w:color="auto"/>
                            <w:bottom w:val="none" w:sz="0" w:space="0" w:color="auto"/>
                            <w:right w:val="none" w:sz="0" w:space="0" w:color="auto"/>
                          </w:divBdr>
                        </w:div>
                      </w:divsChild>
                    </w:div>
                    <w:div w:id="1113938221">
                      <w:marLeft w:val="0"/>
                      <w:marRight w:val="0"/>
                      <w:marTop w:val="0"/>
                      <w:marBottom w:val="0"/>
                      <w:divBdr>
                        <w:top w:val="none" w:sz="0" w:space="0" w:color="auto"/>
                        <w:left w:val="none" w:sz="0" w:space="0" w:color="auto"/>
                        <w:bottom w:val="none" w:sz="0" w:space="0" w:color="auto"/>
                        <w:right w:val="none" w:sz="0" w:space="0" w:color="auto"/>
                      </w:divBdr>
                      <w:divsChild>
                        <w:div w:id="21631306">
                          <w:marLeft w:val="240"/>
                          <w:marRight w:val="0"/>
                          <w:marTop w:val="0"/>
                          <w:marBottom w:val="0"/>
                          <w:divBdr>
                            <w:top w:val="none" w:sz="0" w:space="0" w:color="auto"/>
                            <w:left w:val="none" w:sz="0" w:space="0" w:color="auto"/>
                            <w:bottom w:val="none" w:sz="0" w:space="0" w:color="auto"/>
                            <w:right w:val="none" w:sz="0" w:space="0" w:color="auto"/>
                          </w:divBdr>
                        </w:div>
                      </w:divsChild>
                    </w:div>
                    <w:div w:id="1300189634">
                      <w:marLeft w:val="0"/>
                      <w:marRight w:val="0"/>
                      <w:marTop w:val="0"/>
                      <w:marBottom w:val="0"/>
                      <w:divBdr>
                        <w:top w:val="none" w:sz="0" w:space="0" w:color="auto"/>
                        <w:left w:val="none" w:sz="0" w:space="0" w:color="auto"/>
                        <w:bottom w:val="none" w:sz="0" w:space="0" w:color="auto"/>
                        <w:right w:val="none" w:sz="0" w:space="0" w:color="auto"/>
                      </w:divBdr>
                      <w:divsChild>
                        <w:div w:id="1196894606">
                          <w:marLeft w:val="240"/>
                          <w:marRight w:val="0"/>
                          <w:marTop w:val="0"/>
                          <w:marBottom w:val="0"/>
                          <w:divBdr>
                            <w:top w:val="none" w:sz="0" w:space="0" w:color="auto"/>
                            <w:left w:val="none" w:sz="0" w:space="0" w:color="auto"/>
                            <w:bottom w:val="none" w:sz="0" w:space="0" w:color="auto"/>
                            <w:right w:val="none" w:sz="0" w:space="0" w:color="auto"/>
                          </w:divBdr>
                        </w:div>
                      </w:divsChild>
                    </w:div>
                    <w:div w:id="1150706735">
                      <w:marLeft w:val="0"/>
                      <w:marRight w:val="0"/>
                      <w:marTop w:val="0"/>
                      <w:marBottom w:val="0"/>
                      <w:divBdr>
                        <w:top w:val="none" w:sz="0" w:space="0" w:color="auto"/>
                        <w:left w:val="none" w:sz="0" w:space="0" w:color="auto"/>
                        <w:bottom w:val="none" w:sz="0" w:space="0" w:color="auto"/>
                        <w:right w:val="none" w:sz="0" w:space="0" w:color="auto"/>
                      </w:divBdr>
                      <w:divsChild>
                        <w:div w:id="821312137">
                          <w:marLeft w:val="240"/>
                          <w:marRight w:val="0"/>
                          <w:marTop w:val="0"/>
                          <w:marBottom w:val="0"/>
                          <w:divBdr>
                            <w:top w:val="none" w:sz="0" w:space="0" w:color="auto"/>
                            <w:left w:val="none" w:sz="0" w:space="0" w:color="auto"/>
                            <w:bottom w:val="none" w:sz="0" w:space="0" w:color="auto"/>
                            <w:right w:val="none" w:sz="0" w:space="0" w:color="auto"/>
                          </w:divBdr>
                        </w:div>
                      </w:divsChild>
                    </w:div>
                    <w:div w:id="796217702">
                      <w:marLeft w:val="0"/>
                      <w:marRight w:val="0"/>
                      <w:marTop w:val="0"/>
                      <w:marBottom w:val="0"/>
                      <w:divBdr>
                        <w:top w:val="none" w:sz="0" w:space="0" w:color="auto"/>
                        <w:left w:val="none" w:sz="0" w:space="0" w:color="auto"/>
                        <w:bottom w:val="none" w:sz="0" w:space="0" w:color="auto"/>
                        <w:right w:val="none" w:sz="0" w:space="0" w:color="auto"/>
                      </w:divBdr>
                      <w:divsChild>
                        <w:div w:id="12263948">
                          <w:marLeft w:val="240"/>
                          <w:marRight w:val="0"/>
                          <w:marTop w:val="0"/>
                          <w:marBottom w:val="0"/>
                          <w:divBdr>
                            <w:top w:val="none" w:sz="0" w:space="0" w:color="auto"/>
                            <w:left w:val="none" w:sz="0" w:space="0" w:color="auto"/>
                            <w:bottom w:val="none" w:sz="0" w:space="0" w:color="auto"/>
                            <w:right w:val="none" w:sz="0" w:space="0" w:color="auto"/>
                          </w:divBdr>
                        </w:div>
                      </w:divsChild>
                    </w:div>
                    <w:div w:id="797918636">
                      <w:marLeft w:val="0"/>
                      <w:marRight w:val="0"/>
                      <w:marTop w:val="0"/>
                      <w:marBottom w:val="0"/>
                      <w:divBdr>
                        <w:top w:val="none" w:sz="0" w:space="0" w:color="auto"/>
                        <w:left w:val="none" w:sz="0" w:space="0" w:color="auto"/>
                        <w:bottom w:val="none" w:sz="0" w:space="0" w:color="auto"/>
                        <w:right w:val="none" w:sz="0" w:space="0" w:color="auto"/>
                      </w:divBdr>
                      <w:divsChild>
                        <w:div w:id="1682125782">
                          <w:marLeft w:val="240"/>
                          <w:marRight w:val="0"/>
                          <w:marTop w:val="0"/>
                          <w:marBottom w:val="0"/>
                          <w:divBdr>
                            <w:top w:val="none" w:sz="0" w:space="0" w:color="auto"/>
                            <w:left w:val="none" w:sz="0" w:space="0" w:color="auto"/>
                            <w:bottom w:val="none" w:sz="0" w:space="0" w:color="auto"/>
                            <w:right w:val="none" w:sz="0" w:space="0" w:color="auto"/>
                          </w:divBdr>
                        </w:div>
                      </w:divsChild>
                    </w:div>
                    <w:div w:id="386993460">
                      <w:marLeft w:val="0"/>
                      <w:marRight w:val="0"/>
                      <w:marTop w:val="0"/>
                      <w:marBottom w:val="0"/>
                      <w:divBdr>
                        <w:top w:val="none" w:sz="0" w:space="0" w:color="auto"/>
                        <w:left w:val="none" w:sz="0" w:space="0" w:color="auto"/>
                        <w:bottom w:val="none" w:sz="0" w:space="0" w:color="auto"/>
                        <w:right w:val="none" w:sz="0" w:space="0" w:color="auto"/>
                      </w:divBdr>
                      <w:divsChild>
                        <w:div w:id="74591896">
                          <w:marLeft w:val="240"/>
                          <w:marRight w:val="0"/>
                          <w:marTop w:val="0"/>
                          <w:marBottom w:val="0"/>
                          <w:divBdr>
                            <w:top w:val="none" w:sz="0" w:space="0" w:color="auto"/>
                            <w:left w:val="none" w:sz="0" w:space="0" w:color="auto"/>
                            <w:bottom w:val="none" w:sz="0" w:space="0" w:color="auto"/>
                            <w:right w:val="none" w:sz="0" w:space="0" w:color="auto"/>
                          </w:divBdr>
                        </w:div>
                      </w:divsChild>
                    </w:div>
                    <w:div w:id="989989613">
                      <w:marLeft w:val="0"/>
                      <w:marRight w:val="0"/>
                      <w:marTop w:val="0"/>
                      <w:marBottom w:val="0"/>
                      <w:divBdr>
                        <w:top w:val="none" w:sz="0" w:space="0" w:color="auto"/>
                        <w:left w:val="none" w:sz="0" w:space="0" w:color="auto"/>
                        <w:bottom w:val="none" w:sz="0" w:space="0" w:color="auto"/>
                        <w:right w:val="none" w:sz="0" w:space="0" w:color="auto"/>
                      </w:divBdr>
                      <w:divsChild>
                        <w:div w:id="503396851">
                          <w:marLeft w:val="240"/>
                          <w:marRight w:val="0"/>
                          <w:marTop w:val="0"/>
                          <w:marBottom w:val="0"/>
                          <w:divBdr>
                            <w:top w:val="none" w:sz="0" w:space="0" w:color="auto"/>
                            <w:left w:val="none" w:sz="0" w:space="0" w:color="auto"/>
                            <w:bottom w:val="none" w:sz="0" w:space="0" w:color="auto"/>
                            <w:right w:val="none" w:sz="0" w:space="0" w:color="auto"/>
                          </w:divBdr>
                        </w:div>
                      </w:divsChild>
                    </w:div>
                    <w:div w:id="279188515">
                      <w:marLeft w:val="0"/>
                      <w:marRight w:val="0"/>
                      <w:marTop w:val="0"/>
                      <w:marBottom w:val="0"/>
                      <w:divBdr>
                        <w:top w:val="none" w:sz="0" w:space="0" w:color="auto"/>
                        <w:left w:val="none" w:sz="0" w:space="0" w:color="auto"/>
                        <w:bottom w:val="none" w:sz="0" w:space="0" w:color="auto"/>
                        <w:right w:val="none" w:sz="0" w:space="0" w:color="auto"/>
                      </w:divBdr>
                      <w:divsChild>
                        <w:div w:id="895773380">
                          <w:marLeft w:val="240"/>
                          <w:marRight w:val="0"/>
                          <w:marTop w:val="0"/>
                          <w:marBottom w:val="0"/>
                          <w:divBdr>
                            <w:top w:val="none" w:sz="0" w:space="0" w:color="auto"/>
                            <w:left w:val="none" w:sz="0" w:space="0" w:color="auto"/>
                            <w:bottom w:val="none" w:sz="0" w:space="0" w:color="auto"/>
                            <w:right w:val="none" w:sz="0" w:space="0" w:color="auto"/>
                          </w:divBdr>
                        </w:div>
                      </w:divsChild>
                    </w:div>
                    <w:div w:id="328335725">
                      <w:marLeft w:val="0"/>
                      <w:marRight w:val="0"/>
                      <w:marTop w:val="0"/>
                      <w:marBottom w:val="0"/>
                      <w:divBdr>
                        <w:top w:val="none" w:sz="0" w:space="0" w:color="auto"/>
                        <w:left w:val="none" w:sz="0" w:space="0" w:color="auto"/>
                        <w:bottom w:val="none" w:sz="0" w:space="0" w:color="auto"/>
                        <w:right w:val="none" w:sz="0" w:space="0" w:color="auto"/>
                      </w:divBdr>
                      <w:divsChild>
                        <w:div w:id="451680078">
                          <w:marLeft w:val="240"/>
                          <w:marRight w:val="0"/>
                          <w:marTop w:val="0"/>
                          <w:marBottom w:val="0"/>
                          <w:divBdr>
                            <w:top w:val="none" w:sz="0" w:space="0" w:color="auto"/>
                            <w:left w:val="none" w:sz="0" w:space="0" w:color="auto"/>
                            <w:bottom w:val="none" w:sz="0" w:space="0" w:color="auto"/>
                            <w:right w:val="none" w:sz="0" w:space="0" w:color="auto"/>
                          </w:divBdr>
                        </w:div>
                      </w:divsChild>
                    </w:div>
                    <w:div w:id="2068918810">
                      <w:marLeft w:val="0"/>
                      <w:marRight w:val="0"/>
                      <w:marTop w:val="0"/>
                      <w:marBottom w:val="0"/>
                      <w:divBdr>
                        <w:top w:val="none" w:sz="0" w:space="0" w:color="auto"/>
                        <w:left w:val="none" w:sz="0" w:space="0" w:color="auto"/>
                        <w:bottom w:val="none" w:sz="0" w:space="0" w:color="auto"/>
                        <w:right w:val="none" w:sz="0" w:space="0" w:color="auto"/>
                      </w:divBdr>
                      <w:divsChild>
                        <w:div w:id="976104204">
                          <w:marLeft w:val="240"/>
                          <w:marRight w:val="0"/>
                          <w:marTop w:val="0"/>
                          <w:marBottom w:val="0"/>
                          <w:divBdr>
                            <w:top w:val="none" w:sz="0" w:space="0" w:color="auto"/>
                            <w:left w:val="none" w:sz="0" w:space="0" w:color="auto"/>
                            <w:bottom w:val="none" w:sz="0" w:space="0" w:color="auto"/>
                            <w:right w:val="none" w:sz="0" w:space="0" w:color="auto"/>
                          </w:divBdr>
                        </w:div>
                      </w:divsChild>
                    </w:div>
                    <w:div w:id="1301957648">
                      <w:marLeft w:val="0"/>
                      <w:marRight w:val="0"/>
                      <w:marTop w:val="0"/>
                      <w:marBottom w:val="0"/>
                      <w:divBdr>
                        <w:top w:val="none" w:sz="0" w:space="0" w:color="auto"/>
                        <w:left w:val="none" w:sz="0" w:space="0" w:color="auto"/>
                        <w:bottom w:val="none" w:sz="0" w:space="0" w:color="auto"/>
                        <w:right w:val="none" w:sz="0" w:space="0" w:color="auto"/>
                      </w:divBdr>
                      <w:divsChild>
                        <w:div w:id="617759360">
                          <w:marLeft w:val="240"/>
                          <w:marRight w:val="0"/>
                          <w:marTop w:val="0"/>
                          <w:marBottom w:val="0"/>
                          <w:divBdr>
                            <w:top w:val="none" w:sz="0" w:space="0" w:color="auto"/>
                            <w:left w:val="none" w:sz="0" w:space="0" w:color="auto"/>
                            <w:bottom w:val="none" w:sz="0" w:space="0" w:color="auto"/>
                            <w:right w:val="none" w:sz="0" w:space="0" w:color="auto"/>
                          </w:divBdr>
                        </w:div>
                      </w:divsChild>
                    </w:div>
                    <w:div w:id="673337444">
                      <w:marLeft w:val="0"/>
                      <w:marRight w:val="0"/>
                      <w:marTop w:val="0"/>
                      <w:marBottom w:val="0"/>
                      <w:divBdr>
                        <w:top w:val="none" w:sz="0" w:space="0" w:color="auto"/>
                        <w:left w:val="none" w:sz="0" w:space="0" w:color="auto"/>
                        <w:bottom w:val="none" w:sz="0" w:space="0" w:color="auto"/>
                        <w:right w:val="none" w:sz="0" w:space="0" w:color="auto"/>
                      </w:divBdr>
                      <w:divsChild>
                        <w:div w:id="326129187">
                          <w:marLeft w:val="240"/>
                          <w:marRight w:val="0"/>
                          <w:marTop w:val="0"/>
                          <w:marBottom w:val="0"/>
                          <w:divBdr>
                            <w:top w:val="none" w:sz="0" w:space="0" w:color="auto"/>
                            <w:left w:val="none" w:sz="0" w:space="0" w:color="auto"/>
                            <w:bottom w:val="none" w:sz="0" w:space="0" w:color="auto"/>
                            <w:right w:val="none" w:sz="0" w:space="0" w:color="auto"/>
                          </w:divBdr>
                        </w:div>
                      </w:divsChild>
                    </w:div>
                    <w:div w:id="1737901044">
                      <w:marLeft w:val="0"/>
                      <w:marRight w:val="0"/>
                      <w:marTop w:val="0"/>
                      <w:marBottom w:val="0"/>
                      <w:divBdr>
                        <w:top w:val="none" w:sz="0" w:space="0" w:color="auto"/>
                        <w:left w:val="none" w:sz="0" w:space="0" w:color="auto"/>
                        <w:bottom w:val="none" w:sz="0" w:space="0" w:color="auto"/>
                        <w:right w:val="none" w:sz="0" w:space="0" w:color="auto"/>
                      </w:divBdr>
                      <w:divsChild>
                        <w:div w:id="659503181">
                          <w:marLeft w:val="240"/>
                          <w:marRight w:val="0"/>
                          <w:marTop w:val="0"/>
                          <w:marBottom w:val="0"/>
                          <w:divBdr>
                            <w:top w:val="none" w:sz="0" w:space="0" w:color="auto"/>
                            <w:left w:val="none" w:sz="0" w:space="0" w:color="auto"/>
                            <w:bottom w:val="none" w:sz="0" w:space="0" w:color="auto"/>
                            <w:right w:val="none" w:sz="0" w:space="0" w:color="auto"/>
                          </w:divBdr>
                        </w:div>
                      </w:divsChild>
                    </w:div>
                    <w:div w:id="1966545493">
                      <w:marLeft w:val="0"/>
                      <w:marRight w:val="0"/>
                      <w:marTop w:val="0"/>
                      <w:marBottom w:val="0"/>
                      <w:divBdr>
                        <w:top w:val="none" w:sz="0" w:space="0" w:color="auto"/>
                        <w:left w:val="none" w:sz="0" w:space="0" w:color="auto"/>
                        <w:bottom w:val="none" w:sz="0" w:space="0" w:color="auto"/>
                        <w:right w:val="none" w:sz="0" w:space="0" w:color="auto"/>
                      </w:divBdr>
                      <w:divsChild>
                        <w:div w:id="193023243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29172005">
                  <w:marLeft w:val="0"/>
                  <w:marRight w:val="0"/>
                  <w:marTop w:val="150"/>
                  <w:marBottom w:val="150"/>
                  <w:divBdr>
                    <w:top w:val="none" w:sz="0" w:space="0" w:color="auto"/>
                    <w:left w:val="none" w:sz="0" w:space="0" w:color="auto"/>
                    <w:bottom w:val="none" w:sz="0" w:space="0" w:color="auto"/>
                    <w:right w:val="none" w:sz="0" w:space="0" w:color="auto"/>
                  </w:divBdr>
                  <w:divsChild>
                    <w:div w:id="357394747">
                      <w:marLeft w:val="0"/>
                      <w:marRight w:val="0"/>
                      <w:marTop w:val="0"/>
                      <w:marBottom w:val="0"/>
                      <w:divBdr>
                        <w:top w:val="none" w:sz="0" w:space="0" w:color="auto"/>
                        <w:left w:val="none" w:sz="0" w:space="0" w:color="auto"/>
                        <w:bottom w:val="none" w:sz="0" w:space="0" w:color="auto"/>
                        <w:right w:val="none" w:sz="0" w:space="0" w:color="auto"/>
                      </w:divBdr>
                      <w:divsChild>
                        <w:div w:id="1070347855">
                          <w:marLeft w:val="240"/>
                          <w:marRight w:val="0"/>
                          <w:marTop w:val="0"/>
                          <w:marBottom w:val="0"/>
                          <w:divBdr>
                            <w:top w:val="none" w:sz="0" w:space="0" w:color="auto"/>
                            <w:left w:val="none" w:sz="0" w:space="0" w:color="auto"/>
                            <w:bottom w:val="none" w:sz="0" w:space="0" w:color="auto"/>
                            <w:right w:val="none" w:sz="0" w:space="0" w:color="auto"/>
                          </w:divBdr>
                        </w:div>
                      </w:divsChild>
                    </w:div>
                    <w:div w:id="2080514893">
                      <w:marLeft w:val="0"/>
                      <w:marRight w:val="0"/>
                      <w:marTop w:val="0"/>
                      <w:marBottom w:val="0"/>
                      <w:divBdr>
                        <w:top w:val="none" w:sz="0" w:space="0" w:color="auto"/>
                        <w:left w:val="none" w:sz="0" w:space="0" w:color="auto"/>
                        <w:bottom w:val="none" w:sz="0" w:space="0" w:color="auto"/>
                        <w:right w:val="none" w:sz="0" w:space="0" w:color="auto"/>
                      </w:divBdr>
                      <w:divsChild>
                        <w:div w:id="483812933">
                          <w:marLeft w:val="240"/>
                          <w:marRight w:val="0"/>
                          <w:marTop w:val="0"/>
                          <w:marBottom w:val="0"/>
                          <w:divBdr>
                            <w:top w:val="none" w:sz="0" w:space="0" w:color="auto"/>
                            <w:left w:val="none" w:sz="0" w:space="0" w:color="auto"/>
                            <w:bottom w:val="none" w:sz="0" w:space="0" w:color="auto"/>
                            <w:right w:val="none" w:sz="0" w:space="0" w:color="auto"/>
                          </w:divBdr>
                        </w:div>
                      </w:divsChild>
                    </w:div>
                    <w:div w:id="240481113">
                      <w:marLeft w:val="0"/>
                      <w:marRight w:val="0"/>
                      <w:marTop w:val="0"/>
                      <w:marBottom w:val="0"/>
                      <w:divBdr>
                        <w:top w:val="none" w:sz="0" w:space="0" w:color="auto"/>
                        <w:left w:val="none" w:sz="0" w:space="0" w:color="auto"/>
                        <w:bottom w:val="none" w:sz="0" w:space="0" w:color="auto"/>
                        <w:right w:val="none" w:sz="0" w:space="0" w:color="auto"/>
                      </w:divBdr>
                      <w:divsChild>
                        <w:div w:id="1203978999">
                          <w:marLeft w:val="240"/>
                          <w:marRight w:val="0"/>
                          <w:marTop w:val="0"/>
                          <w:marBottom w:val="0"/>
                          <w:divBdr>
                            <w:top w:val="none" w:sz="0" w:space="0" w:color="auto"/>
                            <w:left w:val="none" w:sz="0" w:space="0" w:color="auto"/>
                            <w:bottom w:val="none" w:sz="0" w:space="0" w:color="auto"/>
                            <w:right w:val="none" w:sz="0" w:space="0" w:color="auto"/>
                          </w:divBdr>
                        </w:div>
                      </w:divsChild>
                    </w:div>
                    <w:div w:id="444155756">
                      <w:marLeft w:val="0"/>
                      <w:marRight w:val="0"/>
                      <w:marTop w:val="0"/>
                      <w:marBottom w:val="0"/>
                      <w:divBdr>
                        <w:top w:val="none" w:sz="0" w:space="0" w:color="auto"/>
                        <w:left w:val="none" w:sz="0" w:space="0" w:color="auto"/>
                        <w:bottom w:val="none" w:sz="0" w:space="0" w:color="auto"/>
                        <w:right w:val="none" w:sz="0" w:space="0" w:color="auto"/>
                      </w:divBdr>
                      <w:divsChild>
                        <w:div w:id="104668064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27863455">
                  <w:marLeft w:val="0"/>
                  <w:marRight w:val="0"/>
                  <w:marTop w:val="150"/>
                  <w:marBottom w:val="150"/>
                  <w:divBdr>
                    <w:top w:val="none" w:sz="0" w:space="0" w:color="auto"/>
                    <w:left w:val="none" w:sz="0" w:space="0" w:color="auto"/>
                    <w:bottom w:val="none" w:sz="0" w:space="0" w:color="auto"/>
                    <w:right w:val="none" w:sz="0" w:space="0" w:color="auto"/>
                  </w:divBdr>
                  <w:divsChild>
                    <w:div w:id="1368488219">
                      <w:marLeft w:val="0"/>
                      <w:marRight w:val="0"/>
                      <w:marTop w:val="0"/>
                      <w:marBottom w:val="0"/>
                      <w:divBdr>
                        <w:top w:val="none" w:sz="0" w:space="0" w:color="auto"/>
                        <w:left w:val="none" w:sz="0" w:space="0" w:color="auto"/>
                        <w:bottom w:val="none" w:sz="0" w:space="0" w:color="auto"/>
                        <w:right w:val="none" w:sz="0" w:space="0" w:color="auto"/>
                      </w:divBdr>
                      <w:divsChild>
                        <w:div w:id="534774459">
                          <w:marLeft w:val="240"/>
                          <w:marRight w:val="0"/>
                          <w:marTop w:val="0"/>
                          <w:marBottom w:val="0"/>
                          <w:divBdr>
                            <w:top w:val="none" w:sz="0" w:space="0" w:color="auto"/>
                            <w:left w:val="none" w:sz="0" w:space="0" w:color="auto"/>
                            <w:bottom w:val="none" w:sz="0" w:space="0" w:color="auto"/>
                            <w:right w:val="none" w:sz="0" w:space="0" w:color="auto"/>
                          </w:divBdr>
                        </w:div>
                      </w:divsChild>
                    </w:div>
                    <w:div w:id="507210858">
                      <w:marLeft w:val="0"/>
                      <w:marRight w:val="0"/>
                      <w:marTop w:val="0"/>
                      <w:marBottom w:val="0"/>
                      <w:divBdr>
                        <w:top w:val="none" w:sz="0" w:space="0" w:color="auto"/>
                        <w:left w:val="none" w:sz="0" w:space="0" w:color="auto"/>
                        <w:bottom w:val="none" w:sz="0" w:space="0" w:color="auto"/>
                        <w:right w:val="none" w:sz="0" w:space="0" w:color="auto"/>
                      </w:divBdr>
                      <w:divsChild>
                        <w:div w:id="735124346">
                          <w:marLeft w:val="240"/>
                          <w:marRight w:val="0"/>
                          <w:marTop w:val="0"/>
                          <w:marBottom w:val="0"/>
                          <w:divBdr>
                            <w:top w:val="none" w:sz="0" w:space="0" w:color="auto"/>
                            <w:left w:val="none" w:sz="0" w:space="0" w:color="auto"/>
                            <w:bottom w:val="none" w:sz="0" w:space="0" w:color="auto"/>
                            <w:right w:val="none" w:sz="0" w:space="0" w:color="auto"/>
                          </w:divBdr>
                        </w:div>
                      </w:divsChild>
                    </w:div>
                    <w:div w:id="596208490">
                      <w:marLeft w:val="0"/>
                      <w:marRight w:val="0"/>
                      <w:marTop w:val="0"/>
                      <w:marBottom w:val="0"/>
                      <w:divBdr>
                        <w:top w:val="none" w:sz="0" w:space="0" w:color="auto"/>
                        <w:left w:val="none" w:sz="0" w:space="0" w:color="auto"/>
                        <w:bottom w:val="none" w:sz="0" w:space="0" w:color="auto"/>
                        <w:right w:val="none" w:sz="0" w:space="0" w:color="auto"/>
                      </w:divBdr>
                      <w:divsChild>
                        <w:div w:id="1173498510">
                          <w:marLeft w:val="240"/>
                          <w:marRight w:val="0"/>
                          <w:marTop w:val="0"/>
                          <w:marBottom w:val="0"/>
                          <w:divBdr>
                            <w:top w:val="none" w:sz="0" w:space="0" w:color="auto"/>
                            <w:left w:val="none" w:sz="0" w:space="0" w:color="auto"/>
                            <w:bottom w:val="none" w:sz="0" w:space="0" w:color="auto"/>
                            <w:right w:val="none" w:sz="0" w:space="0" w:color="auto"/>
                          </w:divBdr>
                        </w:div>
                      </w:divsChild>
                    </w:div>
                    <w:div w:id="1774007787">
                      <w:marLeft w:val="0"/>
                      <w:marRight w:val="0"/>
                      <w:marTop w:val="0"/>
                      <w:marBottom w:val="0"/>
                      <w:divBdr>
                        <w:top w:val="none" w:sz="0" w:space="0" w:color="auto"/>
                        <w:left w:val="none" w:sz="0" w:space="0" w:color="auto"/>
                        <w:bottom w:val="none" w:sz="0" w:space="0" w:color="auto"/>
                        <w:right w:val="none" w:sz="0" w:space="0" w:color="auto"/>
                      </w:divBdr>
                      <w:divsChild>
                        <w:div w:id="1666739988">
                          <w:marLeft w:val="240"/>
                          <w:marRight w:val="0"/>
                          <w:marTop w:val="0"/>
                          <w:marBottom w:val="0"/>
                          <w:divBdr>
                            <w:top w:val="none" w:sz="0" w:space="0" w:color="auto"/>
                            <w:left w:val="none" w:sz="0" w:space="0" w:color="auto"/>
                            <w:bottom w:val="none" w:sz="0" w:space="0" w:color="auto"/>
                            <w:right w:val="none" w:sz="0" w:space="0" w:color="auto"/>
                          </w:divBdr>
                        </w:div>
                      </w:divsChild>
                    </w:div>
                    <w:div w:id="663972393">
                      <w:marLeft w:val="0"/>
                      <w:marRight w:val="0"/>
                      <w:marTop w:val="0"/>
                      <w:marBottom w:val="0"/>
                      <w:divBdr>
                        <w:top w:val="none" w:sz="0" w:space="0" w:color="auto"/>
                        <w:left w:val="none" w:sz="0" w:space="0" w:color="auto"/>
                        <w:bottom w:val="none" w:sz="0" w:space="0" w:color="auto"/>
                        <w:right w:val="none" w:sz="0" w:space="0" w:color="auto"/>
                      </w:divBdr>
                      <w:divsChild>
                        <w:div w:id="432750461">
                          <w:marLeft w:val="240"/>
                          <w:marRight w:val="0"/>
                          <w:marTop w:val="0"/>
                          <w:marBottom w:val="0"/>
                          <w:divBdr>
                            <w:top w:val="none" w:sz="0" w:space="0" w:color="auto"/>
                            <w:left w:val="none" w:sz="0" w:space="0" w:color="auto"/>
                            <w:bottom w:val="none" w:sz="0" w:space="0" w:color="auto"/>
                            <w:right w:val="none" w:sz="0" w:space="0" w:color="auto"/>
                          </w:divBdr>
                        </w:div>
                      </w:divsChild>
                    </w:div>
                    <w:div w:id="1465276175">
                      <w:marLeft w:val="0"/>
                      <w:marRight w:val="0"/>
                      <w:marTop w:val="0"/>
                      <w:marBottom w:val="0"/>
                      <w:divBdr>
                        <w:top w:val="none" w:sz="0" w:space="0" w:color="auto"/>
                        <w:left w:val="none" w:sz="0" w:space="0" w:color="auto"/>
                        <w:bottom w:val="none" w:sz="0" w:space="0" w:color="auto"/>
                        <w:right w:val="none" w:sz="0" w:space="0" w:color="auto"/>
                      </w:divBdr>
                      <w:divsChild>
                        <w:div w:id="1124925576">
                          <w:marLeft w:val="240"/>
                          <w:marRight w:val="0"/>
                          <w:marTop w:val="0"/>
                          <w:marBottom w:val="0"/>
                          <w:divBdr>
                            <w:top w:val="none" w:sz="0" w:space="0" w:color="auto"/>
                            <w:left w:val="none" w:sz="0" w:space="0" w:color="auto"/>
                            <w:bottom w:val="none" w:sz="0" w:space="0" w:color="auto"/>
                            <w:right w:val="none" w:sz="0" w:space="0" w:color="auto"/>
                          </w:divBdr>
                        </w:div>
                      </w:divsChild>
                    </w:div>
                    <w:div w:id="717123865">
                      <w:marLeft w:val="0"/>
                      <w:marRight w:val="0"/>
                      <w:marTop w:val="0"/>
                      <w:marBottom w:val="0"/>
                      <w:divBdr>
                        <w:top w:val="none" w:sz="0" w:space="0" w:color="auto"/>
                        <w:left w:val="none" w:sz="0" w:space="0" w:color="auto"/>
                        <w:bottom w:val="none" w:sz="0" w:space="0" w:color="auto"/>
                        <w:right w:val="none" w:sz="0" w:space="0" w:color="auto"/>
                      </w:divBdr>
                      <w:divsChild>
                        <w:div w:id="1869875562">
                          <w:marLeft w:val="240"/>
                          <w:marRight w:val="0"/>
                          <w:marTop w:val="0"/>
                          <w:marBottom w:val="0"/>
                          <w:divBdr>
                            <w:top w:val="none" w:sz="0" w:space="0" w:color="auto"/>
                            <w:left w:val="none" w:sz="0" w:space="0" w:color="auto"/>
                            <w:bottom w:val="none" w:sz="0" w:space="0" w:color="auto"/>
                            <w:right w:val="none" w:sz="0" w:space="0" w:color="auto"/>
                          </w:divBdr>
                        </w:div>
                      </w:divsChild>
                    </w:div>
                    <w:div w:id="138158811">
                      <w:marLeft w:val="0"/>
                      <w:marRight w:val="0"/>
                      <w:marTop w:val="0"/>
                      <w:marBottom w:val="0"/>
                      <w:divBdr>
                        <w:top w:val="none" w:sz="0" w:space="0" w:color="auto"/>
                        <w:left w:val="none" w:sz="0" w:space="0" w:color="auto"/>
                        <w:bottom w:val="none" w:sz="0" w:space="0" w:color="auto"/>
                        <w:right w:val="none" w:sz="0" w:space="0" w:color="auto"/>
                      </w:divBdr>
                      <w:divsChild>
                        <w:div w:id="91512575">
                          <w:marLeft w:val="240"/>
                          <w:marRight w:val="0"/>
                          <w:marTop w:val="0"/>
                          <w:marBottom w:val="0"/>
                          <w:divBdr>
                            <w:top w:val="none" w:sz="0" w:space="0" w:color="auto"/>
                            <w:left w:val="none" w:sz="0" w:space="0" w:color="auto"/>
                            <w:bottom w:val="none" w:sz="0" w:space="0" w:color="auto"/>
                            <w:right w:val="none" w:sz="0" w:space="0" w:color="auto"/>
                          </w:divBdr>
                        </w:div>
                      </w:divsChild>
                    </w:div>
                    <w:div w:id="1835877604">
                      <w:marLeft w:val="0"/>
                      <w:marRight w:val="0"/>
                      <w:marTop w:val="0"/>
                      <w:marBottom w:val="0"/>
                      <w:divBdr>
                        <w:top w:val="none" w:sz="0" w:space="0" w:color="auto"/>
                        <w:left w:val="none" w:sz="0" w:space="0" w:color="auto"/>
                        <w:bottom w:val="none" w:sz="0" w:space="0" w:color="auto"/>
                        <w:right w:val="none" w:sz="0" w:space="0" w:color="auto"/>
                      </w:divBdr>
                      <w:divsChild>
                        <w:div w:id="954019022">
                          <w:marLeft w:val="240"/>
                          <w:marRight w:val="0"/>
                          <w:marTop w:val="0"/>
                          <w:marBottom w:val="0"/>
                          <w:divBdr>
                            <w:top w:val="none" w:sz="0" w:space="0" w:color="auto"/>
                            <w:left w:val="none" w:sz="0" w:space="0" w:color="auto"/>
                            <w:bottom w:val="none" w:sz="0" w:space="0" w:color="auto"/>
                            <w:right w:val="none" w:sz="0" w:space="0" w:color="auto"/>
                          </w:divBdr>
                        </w:div>
                      </w:divsChild>
                    </w:div>
                    <w:div w:id="191187768">
                      <w:marLeft w:val="0"/>
                      <w:marRight w:val="0"/>
                      <w:marTop w:val="0"/>
                      <w:marBottom w:val="0"/>
                      <w:divBdr>
                        <w:top w:val="none" w:sz="0" w:space="0" w:color="auto"/>
                        <w:left w:val="none" w:sz="0" w:space="0" w:color="auto"/>
                        <w:bottom w:val="none" w:sz="0" w:space="0" w:color="auto"/>
                        <w:right w:val="none" w:sz="0" w:space="0" w:color="auto"/>
                      </w:divBdr>
                      <w:divsChild>
                        <w:div w:id="1934312523">
                          <w:marLeft w:val="240"/>
                          <w:marRight w:val="0"/>
                          <w:marTop w:val="0"/>
                          <w:marBottom w:val="0"/>
                          <w:divBdr>
                            <w:top w:val="none" w:sz="0" w:space="0" w:color="auto"/>
                            <w:left w:val="none" w:sz="0" w:space="0" w:color="auto"/>
                            <w:bottom w:val="none" w:sz="0" w:space="0" w:color="auto"/>
                            <w:right w:val="none" w:sz="0" w:space="0" w:color="auto"/>
                          </w:divBdr>
                        </w:div>
                      </w:divsChild>
                    </w:div>
                    <w:div w:id="1711998658">
                      <w:marLeft w:val="0"/>
                      <w:marRight w:val="0"/>
                      <w:marTop w:val="0"/>
                      <w:marBottom w:val="0"/>
                      <w:divBdr>
                        <w:top w:val="none" w:sz="0" w:space="0" w:color="auto"/>
                        <w:left w:val="none" w:sz="0" w:space="0" w:color="auto"/>
                        <w:bottom w:val="none" w:sz="0" w:space="0" w:color="auto"/>
                        <w:right w:val="none" w:sz="0" w:space="0" w:color="auto"/>
                      </w:divBdr>
                      <w:divsChild>
                        <w:div w:id="1153909844">
                          <w:marLeft w:val="240"/>
                          <w:marRight w:val="0"/>
                          <w:marTop w:val="0"/>
                          <w:marBottom w:val="0"/>
                          <w:divBdr>
                            <w:top w:val="none" w:sz="0" w:space="0" w:color="auto"/>
                            <w:left w:val="none" w:sz="0" w:space="0" w:color="auto"/>
                            <w:bottom w:val="none" w:sz="0" w:space="0" w:color="auto"/>
                            <w:right w:val="none" w:sz="0" w:space="0" w:color="auto"/>
                          </w:divBdr>
                        </w:div>
                      </w:divsChild>
                    </w:div>
                    <w:div w:id="476192066">
                      <w:marLeft w:val="0"/>
                      <w:marRight w:val="0"/>
                      <w:marTop w:val="0"/>
                      <w:marBottom w:val="0"/>
                      <w:divBdr>
                        <w:top w:val="none" w:sz="0" w:space="0" w:color="auto"/>
                        <w:left w:val="none" w:sz="0" w:space="0" w:color="auto"/>
                        <w:bottom w:val="none" w:sz="0" w:space="0" w:color="auto"/>
                        <w:right w:val="none" w:sz="0" w:space="0" w:color="auto"/>
                      </w:divBdr>
                      <w:divsChild>
                        <w:div w:id="1236279893">
                          <w:marLeft w:val="240"/>
                          <w:marRight w:val="0"/>
                          <w:marTop w:val="0"/>
                          <w:marBottom w:val="0"/>
                          <w:divBdr>
                            <w:top w:val="none" w:sz="0" w:space="0" w:color="auto"/>
                            <w:left w:val="none" w:sz="0" w:space="0" w:color="auto"/>
                            <w:bottom w:val="none" w:sz="0" w:space="0" w:color="auto"/>
                            <w:right w:val="none" w:sz="0" w:space="0" w:color="auto"/>
                          </w:divBdr>
                        </w:div>
                      </w:divsChild>
                    </w:div>
                    <w:div w:id="638615114">
                      <w:marLeft w:val="0"/>
                      <w:marRight w:val="0"/>
                      <w:marTop w:val="0"/>
                      <w:marBottom w:val="0"/>
                      <w:divBdr>
                        <w:top w:val="none" w:sz="0" w:space="0" w:color="auto"/>
                        <w:left w:val="none" w:sz="0" w:space="0" w:color="auto"/>
                        <w:bottom w:val="none" w:sz="0" w:space="0" w:color="auto"/>
                        <w:right w:val="none" w:sz="0" w:space="0" w:color="auto"/>
                      </w:divBdr>
                      <w:divsChild>
                        <w:div w:id="112871096">
                          <w:marLeft w:val="240"/>
                          <w:marRight w:val="0"/>
                          <w:marTop w:val="0"/>
                          <w:marBottom w:val="0"/>
                          <w:divBdr>
                            <w:top w:val="none" w:sz="0" w:space="0" w:color="auto"/>
                            <w:left w:val="none" w:sz="0" w:space="0" w:color="auto"/>
                            <w:bottom w:val="none" w:sz="0" w:space="0" w:color="auto"/>
                            <w:right w:val="none" w:sz="0" w:space="0" w:color="auto"/>
                          </w:divBdr>
                        </w:div>
                      </w:divsChild>
                    </w:div>
                    <w:div w:id="1038507027">
                      <w:marLeft w:val="0"/>
                      <w:marRight w:val="0"/>
                      <w:marTop w:val="0"/>
                      <w:marBottom w:val="0"/>
                      <w:divBdr>
                        <w:top w:val="none" w:sz="0" w:space="0" w:color="auto"/>
                        <w:left w:val="none" w:sz="0" w:space="0" w:color="auto"/>
                        <w:bottom w:val="none" w:sz="0" w:space="0" w:color="auto"/>
                        <w:right w:val="none" w:sz="0" w:space="0" w:color="auto"/>
                      </w:divBdr>
                      <w:divsChild>
                        <w:div w:id="323705360">
                          <w:marLeft w:val="240"/>
                          <w:marRight w:val="0"/>
                          <w:marTop w:val="0"/>
                          <w:marBottom w:val="0"/>
                          <w:divBdr>
                            <w:top w:val="none" w:sz="0" w:space="0" w:color="auto"/>
                            <w:left w:val="none" w:sz="0" w:space="0" w:color="auto"/>
                            <w:bottom w:val="none" w:sz="0" w:space="0" w:color="auto"/>
                            <w:right w:val="none" w:sz="0" w:space="0" w:color="auto"/>
                          </w:divBdr>
                        </w:div>
                      </w:divsChild>
                    </w:div>
                    <w:div w:id="1227885704">
                      <w:marLeft w:val="0"/>
                      <w:marRight w:val="0"/>
                      <w:marTop w:val="0"/>
                      <w:marBottom w:val="0"/>
                      <w:divBdr>
                        <w:top w:val="none" w:sz="0" w:space="0" w:color="auto"/>
                        <w:left w:val="none" w:sz="0" w:space="0" w:color="auto"/>
                        <w:bottom w:val="none" w:sz="0" w:space="0" w:color="auto"/>
                        <w:right w:val="none" w:sz="0" w:space="0" w:color="auto"/>
                      </w:divBdr>
                      <w:divsChild>
                        <w:div w:id="1667897935">
                          <w:marLeft w:val="240"/>
                          <w:marRight w:val="0"/>
                          <w:marTop w:val="0"/>
                          <w:marBottom w:val="0"/>
                          <w:divBdr>
                            <w:top w:val="none" w:sz="0" w:space="0" w:color="auto"/>
                            <w:left w:val="none" w:sz="0" w:space="0" w:color="auto"/>
                            <w:bottom w:val="none" w:sz="0" w:space="0" w:color="auto"/>
                            <w:right w:val="none" w:sz="0" w:space="0" w:color="auto"/>
                          </w:divBdr>
                        </w:div>
                      </w:divsChild>
                    </w:div>
                    <w:div w:id="260533919">
                      <w:marLeft w:val="0"/>
                      <w:marRight w:val="0"/>
                      <w:marTop w:val="0"/>
                      <w:marBottom w:val="0"/>
                      <w:divBdr>
                        <w:top w:val="none" w:sz="0" w:space="0" w:color="auto"/>
                        <w:left w:val="none" w:sz="0" w:space="0" w:color="auto"/>
                        <w:bottom w:val="none" w:sz="0" w:space="0" w:color="auto"/>
                        <w:right w:val="none" w:sz="0" w:space="0" w:color="auto"/>
                      </w:divBdr>
                      <w:divsChild>
                        <w:div w:id="904610631">
                          <w:marLeft w:val="240"/>
                          <w:marRight w:val="0"/>
                          <w:marTop w:val="0"/>
                          <w:marBottom w:val="0"/>
                          <w:divBdr>
                            <w:top w:val="none" w:sz="0" w:space="0" w:color="auto"/>
                            <w:left w:val="none" w:sz="0" w:space="0" w:color="auto"/>
                            <w:bottom w:val="none" w:sz="0" w:space="0" w:color="auto"/>
                            <w:right w:val="none" w:sz="0" w:space="0" w:color="auto"/>
                          </w:divBdr>
                        </w:div>
                      </w:divsChild>
                    </w:div>
                    <w:div w:id="896014195">
                      <w:marLeft w:val="0"/>
                      <w:marRight w:val="0"/>
                      <w:marTop w:val="0"/>
                      <w:marBottom w:val="0"/>
                      <w:divBdr>
                        <w:top w:val="none" w:sz="0" w:space="0" w:color="auto"/>
                        <w:left w:val="none" w:sz="0" w:space="0" w:color="auto"/>
                        <w:bottom w:val="none" w:sz="0" w:space="0" w:color="auto"/>
                        <w:right w:val="none" w:sz="0" w:space="0" w:color="auto"/>
                      </w:divBdr>
                      <w:divsChild>
                        <w:div w:id="16126882">
                          <w:marLeft w:val="240"/>
                          <w:marRight w:val="0"/>
                          <w:marTop w:val="0"/>
                          <w:marBottom w:val="0"/>
                          <w:divBdr>
                            <w:top w:val="none" w:sz="0" w:space="0" w:color="auto"/>
                            <w:left w:val="none" w:sz="0" w:space="0" w:color="auto"/>
                            <w:bottom w:val="none" w:sz="0" w:space="0" w:color="auto"/>
                            <w:right w:val="none" w:sz="0" w:space="0" w:color="auto"/>
                          </w:divBdr>
                        </w:div>
                      </w:divsChild>
                    </w:div>
                    <w:div w:id="687223115">
                      <w:marLeft w:val="0"/>
                      <w:marRight w:val="0"/>
                      <w:marTop w:val="0"/>
                      <w:marBottom w:val="0"/>
                      <w:divBdr>
                        <w:top w:val="none" w:sz="0" w:space="0" w:color="auto"/>
                        <w:left w:val="none" w:sz="0" w:space="0" w:color="auto"/>
                        <w:bottom w:val="none" w:sz="0" w:space="0" w:color="auto"/>
                        <w:right w:val="none" w:sz="0" w:space="0" w:color="auto"/>
                      </w:divBdr>
                      <w:divsChild>
                        <w:div w:id="53543113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5625690">
                  <w:marLeft w:val="0"/>
                  <w:marRight w:val="0"/>
                  <w:marTop w:val="150"/>
                  <w:marBottom w:val="150"/>
                  <w:divBdr>
                    <w:top w:val="none" w:sz="0" w:space="0" w:color="auto"/>
                    <w:left w:val="none" w:sz="0" w:space="0" w:color="auto"/>
                    <w:bottom w:val="none" w:sz="0" w:space="0" w:color="auto"/>
                    <w:right w:val="none" w:sz="0" w:space="0" w:color="auto"/>
                  </w:divBdr>
                  <w:divsChild>
                    <w:div w:id="550655378">
                      <w:marLeft w:val="0"/>
                      <w:marRight w:val="0"/>
                      <w:marTop w:val="0"/>
                      <w:marBottom w:val="0"/>
                      <w:divBdr>
                        <w:top w:val="none" w:sz="0" w:space="0" w:color="auto"/>
                        <w:left w:val="none" w:sz="0" w:space="0" w:color="auto"/>
                        <w:bottom w:val="none" w:sz="0" w:space="0" w:color="auto"/>
                        <w:right w:val="none" w:sz="0" w:space="0" w:color="auto"/>
                      </w:divBdr>
                      <w:divsChild>
                        <w:div w:id="1239286698">
                          <w:marLeft w:val="240"/>
                          <w:marRight w:val="0"/>
                          <w:marTop w:val="0"/>
                          <w:marBottom w:val="0"/>
                          <w:divBdr>
                            <w:top w:val="none" w:sz="0" w:space="0" w:color="auto"/>
                            <w:left w:val="none" w:sz="0" w:space="0" w:color="auto"/>
                            <w:bottom w:val="none" w:sz="0" w:space="0" w:color="auto"/>
                            <w:right w:val="none" w:sz="0" w:space="0" w:color="auto"/>
                          </w:divBdr>
                        </w:div>
                      </w:divsChild>
                    </w:div>
                    <w:div w:id="722026136">
                      <w:marLeft w:val="0"/>
                      <w:marRight w:val="0"/>
                      <w:marTop w:val="0"/>
                      <w:marBottom w:val="0"/>
                      <w:divBdr>
                        <w:top w:val="none" w:sz="0" w:space="0" w:color="auto"/>
                        <w:left w:val="none" w:sz="0" w:space="0" w:color="auto"/>
                        <w:bottom w:val="none" w:sz="0" w:space="0" w:color="auto"/>
                        <w:right w:val="none" w:sz="0" w:space="0" w:color="auto"/>
                      </w:divBdr>
                      <w:divsChild>
                        <w:div w:id="1351101034">
                          <w:marLeft w:val="240"/>
                          <w:marRight w:val="0"/>
                          <w:marTop w:val="0"/>
                          <w:marBottom w:val="0"/>
                          <w:divBdr>
                            <w:top w:val="none" w:sz="0" w:space="0" w:color="auto"/>
                            <w:left w:val="none" w:sz="0" w:space="0" w:color="auto"/>
                            <w:bottom w:val="none" w:sz="0" w:space="0" w:color="auto"/>
                            <w:right w:val="none" w:sz="0" w:space="0" w:color="auto"/>
                          </w:divBdr>
                        </w:div>
                      </w:divsChild>
                    </w:div>
                    <w:div w:id="1253272912">
                      <w:marLeft w:val="0"/>
                      <w:marRight w:val="0"/>
                      <w:marTop w:val="0"/>
                      <w:marBottom w:val="0"/>
                      <w:divBdr>
                        <w:top w:val="none" w:sz="0" w:space="0" w:color="auto"/>
                        <w:left w:val="none" w:sz="0" w:space="0" w:color="auto"/>
                        <w:bottom w:val="none" w:sz="0" w:space="0" w:color="auto"/>
                        <w:right w:val="none" w:sz="0" w:space="0" w:color="auto"/>
                      </w:divBdr>
                      <w:divsChild>
                        <w:div w:id="1698042039">
                          <w:marLeft w:val="240"/>
                          <w:marRight w:val="0"/>
                          <w:marTop w:val="0"/>
                          <w:marBottom w:val="0"/>
                          <w:divBdr>
                            <w:top w:val="none" w:sz="0" w:space="0" w:color="auto"/>
                            <w:left w:val="none" w:sz="0" w:space="0" w:color="auto"/>
                            <w:bottom w:val="none" w:sz="0" w:space="0" w:color="auto"/>
                            <w:right w:val="none" w:sz="0" w:space="0" w:color="auto"/>
                          </w:divBdr>
                        </w:div>
                      </w:divsChild>
                    </w:div>
                    <w:div w:id="1477651210">
                      <w:marLeft w:val="0"/>
                      <w:marRight w:val="0"/>
                      <w:marTop w:val="0"/>
                      <w:marBottom w:val="0"/>
                      <w:divBdr>
                        <w:top w:val="none" w:sz="0" w:space="0" w:color="auto"/>
                        <w:left w:val="none" w:sz="0" w:space="0" w:color="auto"/>
                        <w:bottom w:val="none" w:sz="0" w:space="0" w:color="auto"/>
                        <w:right w:val="none" w:sz="0" w:space="0" w:color="auto"/>
                      </w:divBdr>
                      <w:divsChild>
                        <w:div w:id="1188981713">
                          <w:marLeft w:val="240"/>
                          <w:marRight w:val="0"/>
                          <w:marTop w:val="0"/>
                          <w:marBottom w:val="0"/>
                          <w:divBdr>
                            <w:top w:val="none" w:sz="0" w:space="0" w:color="auto"/>
                            <w:left w:val="none" w:sz="0" w:space="0" w:color="auto"/>
                            <w:bottom w:val="none" w:sz="0" w:space="0" w:color="auto"/>
                            <w:right w:val="none" w:sz="0" w:space="0" w:color="auto"/>
                          </w:divBdr>
                        </w:div>
                      </w:divsChild>
                    </w:div>
                    <w:div w:id="749161894">
                      <w:marLeft w:val="0"/>
                      <w:marRight w:val="0"/>
                      <w:marTop w:val="0"/>
                      <w:marBottom w:val="0"/>
                      <w:divBdr>
                        <w:top w:val="none" w:sz="0" w:space="0" w:color="auto"/>
                        <w:left w:val="none" w:sz="0" w:space="0" w:color="auto"/>
                        <w:bottom w:val="none" w:sz="0" w:space="0" w:color="auto"/>
                        <w:right w:val="none" w:sz="0" w:space="0" w:color="auto"/>
                      </w:divBdr>
                      <w:divsChild>
                        <w:div w:id="963005189">
                          <w:marLeft w:val="240"/>
                          <w:marRight w:val="0"/>
                          <w:marTop w:val="0"/>
                          <w:marBottom w:val="0"/>
                          <w:divBdr>
                            <w:top w:val="none" w:sz="0" w:space="0" w:color="auto"/>
                            <w:left w:val="none" w:sz="0" w:space="0" w:color="auto"/>
                            <w:bottom w:val="none" w:sz="0" w:space="0" w:color="auto"/>
                            <w:right w:val="none" w:sz="0" w:space="0" w:color="auto"/>
                          </w:divBdr>
                        </w:div>
                      </w:divsChild>
                    </w:div>
                    <w:div w:id="94447959">
                      <w:marLeft w:val="0"/>
                      <w:marRight w:val="0"/>
                      <w:marTop w:val="0"/>
                      <w:marBottom w:val="0"/>
                      <w:divBdr>
                        <w:top w:val="none" w:sz="0" w:space="0" w:color="auto"/>
                        <w:left w:val="none" w:sz="0" w:space="0" w:color="auto"/>
                        <w:bottom w:val="none" w:sz="0" w:space="0" w:color="auto"/>
                        <w:right w:val="none" w:sz="0" w:space="0" w:color="auto"/>
                      </w:divBdr>
                      <w:divsChild>
                        <w:div w:id="1964923120">
                          <w:marLeft w:val="240"/>
                          <w:marRight w:val="0"/>
                          <w:marTop w:val="0"/>
                          <w:marBottom w:val="0"/>
                          <w:divBdr>
                            <w:top w:val="none" w:sz="0" w:space="0" w:color="auto"/>
                            <w:left w:val="none" w:sz="0" w:space="0" w:color="auto"/>
                            <w:bottom w:val="none" w:sz="0" w:space="0" w:color="auto"/>
                            <w:right w:val="none" w:sz="0" w:space="0" w:color="auto"/>
                          </w:divBdr>
                        </w:div>
                      </w:divsChild>
                    </w:div>
                    <w:div w:id="100538112">
                      <w:marLeft w:val="0"/>
                      <w:marRight w:val="0"/>
                      <w:marTop w:val="0"/>
                      <w:marBottom w:val="0"/>
                      <w:divBdr>
                        <w:top w:val="none" w:sz="0" w:space="0" w:color="auto"/>
                        <w:left w:val="none" w:sz="0" w:space="0" w:color="auto"/>
                        <w:bottom w:val="none" w:sz="0" w:space="0" w:color="auto"/>
                        <w:right w:val="none" w:sz="0" w:space="0" w:color="auto"/>
                      </w:divBdr>
                      <w:divsChild>
                        <w:div w:id="317460117">
                          <w:marLeft w:val="240"/>
                          <w:marRight w:val="0"/>
                          <w:marTop w:val="0"/>
                          <w:marBottom w:val="0"/>
                          <w:divBdr>
                            <w:top w:val="none" w:sz="0" w:space="0" w:color="auto"/>
                            <w:left w:val="none" w:sz="0" w:space="0" w:color="auto"/>
                            <w:bottom w:val="none" w:sz="0" w:space="0" w:color="auto"/>
                            <w:right w:val="none" w:sz="0" w:space="0" w:color="auto"/>
                          </w:divBdr>
                        </w:div>
                      </w:divsChild>
                    </w:div>
                    <w:div w:id="1508405425">
                      <w:marLeft w:val="0"/>
                      <w:marRight w:val="0"/>
                      <w:marTop w:val="0"/>
                      <w:marBottom w:val="0"/>
                      <w:divBdr>
                        <w:top w:val="none" w:sz="0" w:space="0" w:color="auto"/>
                        <w:left w:val="none" w:sz="0" w:space="0" w:color="auto"/>
                        <w:bottom w:val="none" w:sz="0" w:space="0" w:color="auto"/>
                        <w:right w:val="none" w:sz="0" w:space="0" w:color="auto"/>
                      </w:divBdr>
                      <w:divsChild>
                        <w:div w:id="2080639306">
                          <w:marLeft w:val="240"/>
                          <w:marRight w:val="0"/>
                          <w:marTop w:val="0"/>
                          <w:marBottom w:val="0"/>
                          <w:divBdr>
                            <w:top w:val="none" w:sz="0" w:space="0" w:color="auto"/>
                            <w:left w:val="none" w:sz="0" w:space="0" w:color="auto"/>
                            <w:bottom w:val="none" w:sz="0" w:space="0" w:color="auto"/>
                            <w:right w:val="none" w:sz="0" w:space="0" w:color="auto"/>
                          </w:divBdr>
                        </w:div>
                      </w:divsChild>
                    </w:div>
                    <w:div w:id="1398942760">
                      <w:marLeft w:val="0"/>
                      <w:marRight w:val="0"/>
                      <w:marTop w:val="0"/>
                      <w:marBottom w:val="0"/>
                      <w:divBdr>
                        <w:top w:val="none" w:sz="0" w:space="0" w:color="auto"/>
                        <w:left w:val="none" w:sz="0" w:space="0" w:color="auto"/>
                        <w:bottom w:val="none" w:sz="0" w:space="0" w:color="auto"/>
                        <w:right w:val="none" w:sz="0" w:space="0" w:color="auto"/>
                      </w:divBdr>
                      <w:divsChild>
                        <w:div w:id="185927670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05403653">
                  <w:marLeft w:val="0"/>
                  <w:marRight w:val="0"/>
                  <w:marTop w:val="150"/>
                  <w:marBottom w:val="150"/>
                  <w:divBdr>
                    <w:top w:val="none" w:sz="0" w:space="0" w:color="auto"/>
                    <w:left w:val="none" w:sz="0" w:space="0" w:color="auto"/>
                    <w:bottom w:val="none" w:sz="0" w:space="0" w:color="auto"/>
                    <w:right w:val="none" w:sz="0" w:space="0" w:color="auto"/>
                  </w:divBdr>
                  <w:divsChild>
                    <w:div w:id="855775462">
                      <w:marLeft w:val="0"/>
                      <w:marRight w:val="0"/>
                      <w:marTop w:val="0"/>
                      <w:marBottom w:val="0"/>
                      <w:divBdr>
                        <w:top w:val="none" w:sz="0" w:space="0" w:color="auto"/>
                        <w:left w:val="none" w:sz="0" w:space="0" w:color="auto"/>
                        <w:bottom w:val="none" w:sz="0" w:space="0" w:color="auto"/>
                        <w:right w:val="none" w:sz="0" w:space="0" w:color="auto"/>
                      </w:divBdr>
                      <w:divsChild>
                        <w:div w:id="952516740">
                          <w:marLeft w:val="240"/>
                          <w:marRight w:val="0"/>
                          <w:marTop w:val="0"/>
                          <w:marBottom w:val="0"/>
                          <w:divBdr>
                            <w:top w:val="none" w:sz="0" w:space="0" w:color="auto"/>
                            <w:left w:val="none" w:sz="0" w:space="0" w:color="auto"/>
                            <w:bottom w:val="none" w:sz="0" w:space="0" w:color="auto"/>
                            <w:right w:val="none" w:sz="0" w:space="0" w:color="auto"/>
                          </w:divBdr>
                        </w:div>
                      </w:divsChild>
                    </w:div>
                    <w:div w:id="1738631601">
                      <w:marLeft w:val="0"/>
                      <w:marRight w:val="0"/>
                      <w:marTop w:val="0"/>
                      <w:marBottom w:val="0"/>
                      <w:divBdr>
                        <w:top w:val="none" w:sz="0" w:space="0" w:color="auto"/>
                        <w:left w:val="none" w:sz="0" w:space="0" w:color="auto"/>
                        <w:bottom w:val="none" w:sz="0" w:space="0" w:color="auto"/>
                        <w:right w:val="none" w:sz="0" w:space="0" w:color="auto"/>
                      </w:divBdr>
                      <w:divsChild>
                        <w:div w:id="810829928">
                          <w:marLeft w:val="240"/>
                          <w:marRight w:val="0"/>
                          <w:marTop w:val="0"/>
                          <w:marBottom w:val="0"/>
                          <w:divBdr>
                            <w:top w:val="none" w:sz="0" w:space="0" w:color="auto"/>
                            <w:left w:val="none" w:sz="0" w:space="0" w:color="auto"/>
                            <w:bottom w:val="none" w:sz="0" w:space="0" w:color="auto"/>
                            <w:right w:val="none" w:sz="0" w:space="0" w:color="auto"/>
                          </w:divBdr>
                        </w:div>
                      </w:divsChild>
                    </w:div>
                    <w:div w:id="840970629">
                      <w:marLeft w:val="0"/>
                      <w:marRight w:val="0"/>
                      <w:marTop w:val="0"/>
                      <w:marBottom w:val="0"/>
                      <w:divBdr>
                        <w:top w:val="none" w:sz="0" w:space="0" w:color="auto"/>
                        <w:left w:val="none" w:sz="0" w:space="0" w:color="auto"/>
                        <w:bottom w:val="none" w:sz="0" w:space="0" w:color="auto"/>
                        <w:right w:val="none" w:sz="0" w:space="0" w:color="auto"/>
                      </w:divBdr>
                      <w:divsChild>
                        <w:div w:id="1194001016">
                          <w:marLeft w:val="240"/>
                          <w:marRight w:val="0"/>
                          <w:marTop w:val="0"/>
                          <w:marBottom w:val="0"/>
                          <w:divBdr>
                            <w:top w:val="none" w:sz="0" w:space="0" w:color="auto"/>
                            <w:left w:val="none" w:sz="0" w:space="0" w:color="auto"/>
                            <w:bottom w:val="none" w:sz="0" w:space="0" w:color="auto"/>
                            <w:right w:val="none" w:sz="0" w:space="0" w:color="auto"/>
                          </w:divBdr>
                        </w:div>
                      </w:divsChild>
                    </w:div>
                    <w:div w:id="860704577">
                      <w:marLeft w:val="0"/>
                      <w:marRight w:val="0"/>
                      <w:marTop w:val="0"/>
                      <w:marBottom w:val="0"/>
                      <w:divBdr>
                        <w:top w:val="none" w:sz="0" w:space="0" w:color="auto"/>
                        <w:left w:val="none" w:sz="0" w:space="0" w:color="auto"/>
                        <w:bottom w:val="none" w:sz="0" w:space="0" w:color="auto"/>
                        <w:right w:val="none" w:sz="0" w:space="0" w:color="auto"/>
                      </w:divBdr>
                      <w:divsChild>
                        <w:div w:id="1665551366">
                          <w:marLeft w:val="240"/>
                          <w:marRight w:val="0"/>
                          <w:marTop w:val="0"/>
                          <w:marBottom w:val="0"/>
                          <w:divBdr>
                            <w:top w:val="none" w:sz="0" w:space="0" w:color="auto"/>
                            <w:left w:val="none" w:sz="0" w:space="0" w:color="auto"/>
                            <w:bottom w:val="none" w:sz="0" w:space="0" w:color="auto"/>
                            <w:right w:val="none" w:sz="0" w:space="0" w:color="auto"/>
                          </w:divBdr>
                        </w:div>
                      </w:divsChild>
                    </w:div>
                    <w:div w:id="976882397">
                      <w:marLeft w:val="0"/>
                      <w:marRight w:val="0"/>
                      <w:marTop w:val="0"/>
                      <w:marBottom w:val="0"/>
                      <w:divBdr>
                        <w:top w:val="none" w:sz="0" w:space="0" w:color="auto"/>
                        <w:left w:val="none" w:sz="0" w:space="0" w:color="auto"/>
                        <w:bottom w:val="none" w:sz="0" w:space="0" w:color="auto"/>
                        <w:right w:val="none" w:sz="0" w:space="0" w:color="auto"/>
                      </w:divBdr>
                      <w:divsChild>
                        <w:div w:id="375395344">
                          <w:marLeft w:val="240"/>
                          <w:marRight w:val="0"/>
                          <w:marTop w:val="0"/>
                          <w:marBottom w:val="0"/>
                          <w:divBdr>
                            <w:top w:val="none" w:sz="0" w:space="0" w:color="auto"/>
                            <w:left w:val="none" w:sz="0" w:space="0" w:color="auto"/>
                            <w:bottom w:val="none" w:sz="0" w:space="0" w:color="auto"/>
                            <w:right w:val="none" w:sz="0" w:space="0" w:color="auto"/>
                          </w:divBdr>
                        </w:div>
                      </w:divsChild>
                    </w:div>
                    <w:div w:id="198012291">
                      <w:marLeft w:val="0"/>
                      <w:marRight w:val="0"/>
                      <w:marTop w:val="0"/>
                      <w:marBottom w:val="0"/>
                      <w:divBdr>
                        <w:top w:val="none" w:sz="0" w:space="0" w:color="auto"/>
                        <w:left w:val="none" w:sz="0" w:space="0" w:color="auto"/>
                        <w:bottom w:val="none" w:sz="0" w:space="0" w:color="auto"/>
                        <w:right w:val="none" w:sz="0" w:space="0" w:color="auto"/>
                      </w:divBdr>
                      <w:divsChild>
                        <w:div w:id="959653964">
                          <w:marLeft w:val="240"/>
                          <w:marRight w:val="0"/>
                          <w:marTop w:val="0"/>
                          <w:marBottom w:val="0"/>
                          <w:divBdr>
                            <w:top w:val="none" w:sz="0" w:space="0" w:color="auto"/>
                            <w:left w:val="none" w:sz="0" w:space="0" w:color="auto"/>
                            <w:bottom w:val="none" w:sz="0" w:space="0" w:color="auto"/>
                            <w:right w:val="none" w:sz="0" w:space="0" w:color="auto"/>
                          </w:divBdr>
                        </w:div>
                      </w:divsChild>
                    </w:div>
                    <w:div w:id="1611010482">
                      <w:marLeft w:val="0"/>
                      <w:marRight w:val="0"/>
                      <w:marTop w:val="0"/>
                      <w:marBottom w:val="0"/>
                      <w:divBdr>
                        <w:top w:val="none" w:sz="0" w:space="0" w:color="auto"/>
                        <w:left w:val="none" w:sz="0" w:space="0" w:color="auto"/>
                        <w:bottom w:val="none" w:sz="0" w:space="0" w:color="auto"/>
                        <w:right w:val="none" w:sz="0" w:space="0" w:color="auto"/>
                      </w:divBdr>
                      <w:divsChild>
                        <w:div w:id="1510019266">
                          <w:marLeft w:val="240"/>
                          <w:marRight w:val="0"/>
                          <w:marTop w:val="0"/>
                          <w:marBottom w:val="0"/>
                          <w:divBdr>
                            <w:top w:val="none" w:sz="0" w:space="0" w:color="auto"/>
                            <w:left w:val="none" w:sz="0" w:space="0" w:color="auto"/>
                            <w:bottom w:val="none" w:sz="0" w:space="0" w:color="auto"/>
                            <w:right w:val="none" w:sz="0" w:space="0" w:color="auto"/>
                          </w:divBdr>
                        </w:div>
                      </w:divsChild>
                    </w:div>
                    <w:div w:id="403718377">
                      <w:marLeft w:val="0"/>
                      <w:marRight w:val="0"/>
                      <w:marTop w:val="0"/>
                      <w:marBottom w:val="0"/>
                      <w:divBdr>
                        <w:top w:val="none" w:sz="0" w:space="0" w:color="auto"/>
                        <w:left w:val="none" w:sz="0" w:space="0" w:color="auto"/>
                        <w:bottom w:val="none" w:sz="0" w:space="0" w:color="auto"/>
                        <w:right w:val="none" w:sz="0" w:space="0" w:color="auto"/>
                      </w:divBdr>
                      <w:divsChild>
                        <w:div w:id="1636400788">
                          <w:marLeft w:val="240"/>
                          <w:marRight w:val="0"/>
                          <w:marTop w:val="0"/>
                          <w:marBottom w:val="0"/>
                          <w:divBdr>
                            <w:top w:val="none" w:sz="0" w:space="0" w:color="auto"/>
                            <w:left w:val="none" w:sz="0" w:space="0" w:color="auto"/>
                            <w:bottom w:val="none" w:sz="0" w:space="0" w:color="auto"/>
                            <w:right w:val="none" w:sz="0" w:space="0" w:color="auto"/>
                          </w:divBdr>
                        </w:div>
                      </w:divsChild>
                    </w:div>
                    <w:div w:id="1127892002">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240"/>
                          <w:marRight w:val="0"/>
                          <w:marTop w:val="0"/>
                          <w:marBottom w:val="0"/>
                          <w:divBdr>
                            <w:top w:val="none" w:sz="0" w:space="0" w:color="auto"/>
                            <w:left w:val="none" w:sz="0" w:space="0" w:color="auto"/>
                            <w:bottom w:val="none" w:sz="0" w:space="0" w:color="auto"/>
                            <w:right w:val="none" w:sz="0" w:space="0" w:color="auto"/>
                          </w:divBdr>
                        </w:div>
                      </w:divsChild>
                    </w:div>
                    <w:div w:id="1994404284">
                      <w:marLeft w:val="0"/>
                      <w:marRight w:val="0"/>
                      <w:marTop w:val="0"/>
                      <w:marBottom w:val="0"/>
                      <w:divBdr>
                        <w:top w:val="none" w:sz="0" w:space="0" w:color="auto"/>
                        <w:left w:val="none" w:sz="0" w:space="0" w:color="auto"/>
                        <w:bottom w:val="none" w:sz="0" w:space="0" w:color="auto"/>
                        <w:right w:val="none" w:sz="0" w:space="0" w:color="auto"/>
                      </w:divBdr>
                      <w:divsChild>
                        <w:div w:id="16935272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54471794">
                  <w:marLeft w:val="0"/>
                  <w:marRight w:val="0"/>
                  <w:marTop w:val="150"/>
                  <w:marBottom w:val="150"/>
                  <w:divBdr>
                    <w:top w:val="none" w:sz="0" w:space="0" w:color="auto"/>
                    <w:left w:val="none" w:sz="0" w:space="0" w:color="auto"/>
                    <w:bottom w:val="none" w:sz="0" w:space="0" w:color="auto"/>
                    <w:right w:val="none" w:sz="0" w:space="0" w:color="auto"/>
                  </w:divBdr>
                  <w:divsChild>
                    <w:div w:id="409280213">
                      <w:marLeft w:val="0"/>
                      <w:marRight w:val="0"/>
                      <w:marTop w:val="0"/>
                      <w:marBottom w:val="0"/>
                      <w:divBdr>
                        <w:top w:val="none" w:sz="0" w:space="0" w:color="auto"/>
                        <w:left w:val="none" w:sz="0" w:space="0" w:color="auto"/>
                        <w:bottom w:val="none" w:sz="0" w:space="0" w:color="auto"/>
                        <w:right w:val="none" w:sz="0" w:space="0" w:color="auto"/>
                      </w:divBdr>
                      <w:divsChild>
                        <w:div w:id="856193954">
                          <w:marLeft w:val="240"/>
                          <w:marRight w:val="0"/>
                          <w:marTop w:val="0"/>
                          <w:marBottom w:val="0"/>
                          <w:divBdr>
                            <w:top w:val="none" w:sz="0" w:space="0" w:color="auto"/>
                            <w:left w:val="none" w:sz="0" w:space="0" w:color="auto"/>
                            <w:bottom w:val="none" w:sz="0" w:space="0" w:color="auto"/>
                            <w:right w:val="none" w:sz="0" w:space="0" w:color="auto"/>
                          </w:divBdr>
                        </w:div>
                      </w:divsChild>
                    </w:div>
                    <w:div w:id="736050356">
                      <w:marLeft w:val="0"/>
                      <w:marRight w:val="0"/>
                      <w:marTop w:val="0"/>
                      <w:marBottom w:val="0"/>
                      <w:divBdr>
                        <w:top w:val="none" w:sz="0" w:space="0" w:color="auto"/>
                        <w:left w:val="none" w:sz="0" w:space="0" w:color="auto"/>
                        <w:bottom w:val="none" w:sz="0" w:space="0" w:color="auto"/>
                        <w:right w:val="none" w:sz="0" w:space="0" w:color="auto"/>
                      </w:divBdr>
                      <w:divsChild>
                        <w:div w:id="1372152620">
                          <w:marLeft w:val="240"/>
                          <w:marRight w:val="0"/>
                          <w:marTop w:val="0"/>
                          <w:marBottom w:val="0"/>
                          <w:divBdr>
                            <w:top w:val="none" w:sz="0" w:space="0" w:color="auto"/>
                            <w:left w:val="none" w:sz="0" w:space="0" w:color="auto"/>
                            <w:bottom w:val="none" w:sz="0" w:space="0" w:color="auto"/>
                            <w:right w:val="none" w:sz="0" w:space="0" w:color="auto"/>
                          </w:divBdr>
                        </w:div>
                      </w:divsChild>
                    </w:div>
                    <w:div w:id="132413020">
                      <w:marLeft w:val="0"/>
                      <w:marRight w:val="0"/>
                      <w:marTop w:val="0"/>
                      <w:marBottom w:val="0"/>
                      <w:divBdr>
                        <w:top w:val="none" w:sz="0" w:space="0" w:color="auto"/>
                        <w:left w:val="none" w:sz="0" w:space="0" w:color="auto"/>
                        <w:bottom w:val="none" w:sz="0" w:space="0" w:color="auto"/>
                        <w:right w:val="none" w:sz="0" w:space="0" w:color="auto"/>
                      </w:divBdr>
                      <w:divsChild>
                        <w:div w:id="1750810859">
                          <w:marLeft w:val="240"/>
                          <w:marRight w:val="0"/>
                          <w:marTop w:val="0"/>
                          <w:marBottom w:val="0"/>
                          <w:divBdr>
                            <w:top w:val="none" w:sz="0" w:space="0" w:color="auto"/>
                            <w:left w:val="none" w:sz="0" w:space="0" w:color="auto"/>
                            <w:bottom w:val="none" w:sz="0" w:space="0" w:color="auto"/>
                            <w:right w:val="none" w:sz="0" w:space="0" w:color="auto"/>
                          </w:divBdr>
                        </w:div>
                      </w:divsChild>
                    </w:div>
                    <w:div w:id="584653476">
                      <w:marLeft w:val="0"/>
                      <w:marRight w:val="0"/>
                      <w:marTop w:val="0"/>
                      <w:marBottom w:val="0"/>
                      <w:divBdr>
                        <w:top w:val="none" w:sz="0" w:space="0" w:color="auto"/>
                        <w:left w:val="none" w:sz="0" w:space="0" w:color="auto"/>
                        <w:bottom w:val="none" w:sz="0" w:space="0" w:color="auto"/>
                        <w:right w:val="none" w:sz="0" w:space="0" w:color="auto"/>
                      </w:divBdr>
                      <w:divsChild>
                        <w:div w:id="1491600522">
                          <w:marLeft w:val="240"/>
                          <w:marRight w:val="0"/>
                          <w:marTop w:val="0"/>
                          <w:marBottom w:val="0"/>
                          <w:divBdr>
                            <w:top w:val="none" w:sz="0" w:space="0" w:color="auto"/>
                            <w:left w:val="none" w:sz="0" w:space="0" w:color="auto"/>
                            <w:bottom w:val="none" w:sz="0" w:space="0" w:color="auto"/>
                            <w:right w:val="none" w:sz="0" w:space="0" w:color="auto"/>
                          </w:divBdr>
                        </w:div>
                      </w:divsChild>
                    </w:div>
                    <w:div w:id="1751924001">
                      <w:marLeft w:val="0"/>
                      <w:marRight w:val="0"/>
                      <w:marTop w:val="0"/>
                      <w:marBottom w:val="0"/>
                      <w:divBdr>
                        <w:top w:val="none" w:sz="0" w:space="0" w:color="auto"/>
                        <w:left w:val="none" w:sz="0" w:space="0" w:color="auto"/>
                        <w:bottom w:val="none" w:sz="0" w:space="0" w:color="auto"/>
                        <w:right w:val="none" w:sz="0" w:space="0" w:color="auto"/>
                      </w:divBdr>
                      <w:divsChild>
                        <w:div w:id="177081024">
                          <w:marLeft w:val="240"/>
                          <w:marRight w:val="0"/>
                          <w:marTop w:val="0"/>
                          <w:marBottom w:val="0"/>
                          <w:divBdr>
                            <w:top w:val="none" w:sz="0" w:space="0" w:color="auto"/>
                            <w:left w:val="none" w:sz="0" w:space="0" w:color="auto"/>
                            <w:bottom w:val="none" w:sz="0" w:space="0" w:color="auto"/>
                            <w:right w:val="none" w:sz="0" w:space="0" w:color="auto"/>
                          </w:divBdr>
                        </w:div>
                      </w:divsChild>
                    </w:div>
                    <w:div w:id="6101676">
                      <w:marLeft w:val="0"/>
                      <w:marRight w:val="0"/>
                      <w:marTop w:val="0"/>
                      <w:marBottom w:val="0"/>
                      <w:divBdr>
                        <w:top w:val="none" w:sz="0" w:space="0" w:color="auto"/>
                        <w:left w:val="none" w:sz="0" w:space="0" w:color="auto"/>
                        <w:bottom w:val="none" w:sz="0" w:space="0" w:color="auto"/>
                        <w:right w:val="none" w:sz="0" w:space="0" w:color="auto"/>
                      </w:divBdr>
                      <w:divsChild>
                        <w:div w:id="1200438113">
                          <w:marLeft w:val="240"/>
                          <w:marRight w:val="0"/>
                          <w:marTop w:val="0"/>
                          <w:marBottom w:val="0"/>
                          <w:divBdr>
                            <w:top w:val="none" w:sz="0" w:space="0" w:color="auto"/>
                            <w:left w:val="none" w:sz="0" w:space="0" w:color="auto"/>
                            <w:bottom w:val="none" w:sz="0" w:space="0" w:color="auto"/>
                            <w:right w:val="none" w:sz="0" w:space="0" w:color="auto"/>
                          </w:divBdr>
                        </w:div>
                      </w:divsChild>
                    </w:div>
                    <w:div w:id="2062554520">
                      <w:marLeft w:val="0"/>
                      <w:marRight w:val="0"/>
                      <w:marTop w:val="0"/>
                      <w:marBottom w:val="0"/>
                      <w:divBdr>
                        <w:top w:val="none" w:sz="0" w:space="0" w:color="auto"/>
                        <w:left w:val="none" w:sz="0" w:space="0" w:color="auto"/>
                        <w:bottom w:val="none" w:sz="0" w:space="0" w:color="auto"/>
                        <w:right w:val="none" w:sz="0" w:space="0" w:color="auto"/>
                      </w:divBdr>
                      <w:divsChild>
                        <w:div w:id="1383868695">
                          <w:marLeft w:val="240"/>
                          <w:marRight w:val="0"/>
                          <w:marTop w:val="0"/>
                          <w:marBottom w:val="0"/>
                          <w:divBdr>
                            <w:top w:val="none" w:sz="0" w:space="0" w:color="auto"/>
                            <w:left w:val="none" w:sz="0" w:space="0" w:color="auto"/>
                            <w:bottom w:val="none" w:sz="0" w:space="0" w:color="auto"/>
                            <w:right w:val="none" w:sz="0" w:space="0" w:color="auto"/>
                          </w:divBdr>
                        </w:div>
                      </w:divsChild>
                    </w:div>
                    <w:div w:id="1769504081">
                      <w:marLeft w:val="0"/>
                      <w:marRight w:val="0"/>
                      <w:marTop w:val="0"/>
                      <w:marBottom w:val="0"/>
                      <w:divBdr>
                        <w:top w:val="none" w:sz="0" w:space="0" w:color="auto"/>
                        <w:left w:val="none" w:sz="0" w:space="0" w:color="auto"/>
                        <w:bottom w:val="none" w:sz="0" w:space="0" w:color="auto"/>
                        <w:right w:val="none" w:sz="0" w:space="0" w:color="auto"/>
                      </w:divBdr>
                      <w:divsChild>
                        <w:div w:id="2085491916">
                          <w:marLeft w:val="240"/>
                          <w:marRight w:val="0"/>
                          <w:marTop w:val="0"/>
                          <w:marBottom w:val="0"/>
                          <w:divBdr>
                            <w:top w:val="none" w:sz="0" w:space="0" w:color="auto"/>
                            <w:left w:val="none" w:sz="0" w:space="0" w:color="auto"/>
                            <w:bottom w:val="none" w:sz="0" w:space="0" w:color="auto"/>
                            <w:right w:val="none" w:sz="0" w:space="0" w:color="auto"/>
                          </w:divBdr>
                        </w:div>
                      </w:divsChild>
                    </w:div>
                    <w:div w:id="904755799">
                      <w:marLeft w:val="0"/>
                      <w:marRight w:val="0"/>
                      <w:marTop w:val="0"/>
                      <w:marBottom w:val="0"/>
                      <w:divBdr>
                        <w:top w:val="none" w:sz="0" w:space="0" w:color="auto"/>
                        <w:left w:val="none" w:sz="0" w:space="0" w:color="auto"/>
                        <w:bottom w:val="none" w:sz="0" w:space="0" w:color="auto"/>
                        <w:right w:val="none" w:sz="0" w:space="0" w:color="auto"/>
                      </w:divBdr>
                      <w:divsChild>
                        <w:div w:id="75432187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4935884">
      <w:bodyDiv w:val="1"/>
      <w:marLeft w:val="0"/>
      <w:marRight w:val="0"/>
      <w:marTop w:val="0"/>
      <w:marBottom w:val="0"/>
      <w:divBdr>
        <w:top w:val="none" w:sz="0" w:space="0" w:color="auto"/>
        <w:left w:val="none" w:sz="0" w:space="0" w:color="auto"/>
        <w:bottom w:val="none" w:sz="0" w:space="0" w:color="auto"/>
        <w:right w:val="none" w:sz="0" w:space="0" w:color="auto"/>
      </w:divBdr>
    </w:div>
    <w:div w:id="1772898919">
      <w:bodyDiv w:val="1"/>
      <w:marLeft w:val="0"/>
      <w:marRight w:val="0"/>
      <w:marTop w:val="0"/>
      <w:marBottom w:val="0"/>
      <w:divBdr>
        <w:top w:val="none" w:sz="0" w:space="0" w:color="auto"/>
        <w:left w:val="none" w:sz="0" w:space="0" w:color="auto"/>
        <w:bottom w:val="none" w:sz="0" w:space="0" w:color="auto"/>
        <w:right w:val="none" w:sz="0" w:space="0" w:color="auto"/>
      </w:divBdr>
    </w:div>
    <w:div w:id="1784612488">
      <w:bodyDiv w:val="1"/>
      <w:marLeft w:val="0"/>
      <w:marRight w:val="0"/>
      <w:marTop w:val="0"/>
      <w:marBottom w:val="0"/>
      <w:divBdr>
        <w:top w:val="none" w:sz="0" w:space="0" w:color="auto"/>
        <w:left w:val="none" w:sz="0" w:space="0" w:color="auto"/>
        <w:bottom w:val="none" w:sz="0" w:space="0" w:color="auto"/>
        <w:right w:val="none" w:sz="0" w:space="0" w:color="auto"/>
      </w:divBdr>
    </w:div>
    <w:div w:id="1789816217">
      <w:bodyDiv w:val="1"/>
      <w:marLeft w:val="0"/>
      <w:marRight w:val="0"/>
      <w:marTop w:val="0"/>
      <w:marBottom w:val="0"/>
      <w:divBdr>
        <w:top w:val="none" w:sz="0" w:space="0" w:color="auto"/>
        <w:left w:val="none" w:sz="0" w:space="0" w:color="auto"/>
        <w:bottom w:val="none" w:sz="0" w:space="0" w:color="auto"/>
        <w:right w:val="none" w:sz="0" w:space="0" w:color="auto"/>
      </w:divBdr>
    </w:div>
    <w:div w:id="1790393928">
      <w:bodyDiv w:val="1"/>
      <w:marLeft w:val="0"/>
      <w:marRight w:val="0"/>
      <w:marTop w:val="0"/>
      <w:marBottom w:val="0"/>
      <w:divBdr>
        <w:top w:val="none" w:sz="0" w:space="0" w:color="auto"/>
        <w:left w:val="none" w:sz="0" w:space="0" w:color="auto"/>
        <w:bottom w:val="none" w:sz="0" w:space="0" w:color="auto"/>
        <w:right w:val="none" w:sz="0" w:space="0" w:color="auto"/>
      </w:divBdr>
    </w:div>
    <w:div w:id="1794908082">
      <w:bodyDiv w:val="1"/>
      <w:marLeft w:val="0"/>
      <w:marRight w:val="0"/>
      <w:marTop w:val="0"/>
      <w:marBottom w:val="0"/>
      <w:divBdr>
        <w:top w:val="none" w:sz="0" w:space="0" w:color="auto"/>
        <w:left w:val="none" w:sz="0" w:space="0" w:color="auto"/>
        <w:bottom w:val="none" w:sz="0" w:space="0" w:color="auto"/>
        <w:right w:val="none" w:sz="0" w:space="0" w:color="auto"/>
      </w:divBdr>
    </w:div>
    <w:div w:id="1797479993">
      <w:bodyDiv w:val="1"/>
      <w:marLeft w:val="0"/>
      <w:marRight w:val="0"/>
      <w:marTop w:val="0"/>
      <w:marBottom w:val="0"/>
      <w:divBdr>
        <w:top w:val="none" w:sz="0" w:space="0" w:color="auto"/>
        <w:left w:val="none" w:sz="0" w:space="0" w:color="auto"/>
        <w:bottom w:val="none" w:sz="0" w:space="0" w:color="auto"/>
        <w:right w:val="none" w:sz="0" w:space="0" w:color="auto"/>
      </w:divBdr>
    </w:div>
    <w:div w:id="1840383398">
      <w:bodyDiv w:val="1"/>
      <w:marLeft w:val="0"/>
      <w:marRight w:val="0"/>
      <w:marTop w:val="0"/>
      <w:marBottom w:val="0"/>
      <w:divBdr>
        <w:top w:val="none" w:sz="0" w:space="0" w:color="auto"/>
        <w:left w:val="none" w:sz="0" w:space="0" w:color="auto"/>
        <w:bottom w:val="none" w:sz="0" w:space="0" w:color="auto"/>
        <w:right w:val="none" w:sz="0" w:space="0" w:color="auto"/>
      </w:divBdr>
    </w:div>
    <w:div w:id="1842700580">
      <w:bodyDiv w:val="1"/>
      <w:marLeft w:val="0"/>
      <w:marRight w:val="0"/>
      <w:marTop w:val="0"/>
      <w:marBottom w:val="0"/>
      <w:divBdr>
        <w:top w:val="none" w:sz="0" w:space="0" w:color="auto"/>
        <w:left w:val="none" w:sz="0" w:space="0" w:color="auto"/>
        <w:bottom w:val="none" w:sz="0" w:space="0" w:color="auto"/>
        <w:right w:val="none" w:sz="0" w:space="0" w:color="auto"/>
      </w:divBdr>
    </w:div>
    <w:div w:id="1851523075">
      <w:bodyDiv w:val="1"/>
      <w:marLeft w:val="0"/>
      <w:marRight w:val="0"/>
      <w:marTop w:val="0"/>
      <w:marBottom w:val="0"/>
      <w:divBdr>
        <w:top w:val="none" w:sz="0" w:space="0" w:color="auto"/>
        <w:left w:val="none" w:sz="0" w:space="0" w:color="auto"/>
        <w:bottom w:val="none" w:sz="0" w:space="0" w:color="auto"/>
        <w:right w:val="none" w:sz="0" w:space="0" w:color="auto"/>
      </w:divBdr>
    </w:div>
    <w:div w:id="1852597699">
      <w:bodyDiv w:val="1"/>
      <w:marLeft w:val="0"/>
      <w:marRight w:val="0"/>
      <w:marTop w:val="0"/>
      <w:marBottom w:val="0"/>
      <w:divBdr>
        <w:top w:val="none" w:sz="0" w:space="0" w:color="auto"/>
        <w:left w:val="none" w:sz="0" w:space="0" w:color="auto"/>
        <w:bottom w:val="none" w:sz="0" w:space="0" w:color="auto"/>
        <w:right w:val="none" w:sz="0" w:space="0" w:color="auto"/>
      </w:divBdr>
    </w:div>
    <w:div w:id="1863981573">
      <w:bodyDiv w:val="1"/>
      <w:marLeft w:val="0"/>
      <w:marRight w:val="0"/>
      <w:marTop w:val="0"/>
      <w:marBottom w:val="0"/>
      <w:divBdr>
        <w:top w:val="none" w:sz="0" w:space="0" w:color="auto"/>
        <w:left w:val="none" w:sz="0" w:space="0" w:color="auto"/>
        <w:bottom w:val="none" w:sz="0" w:space="0" w:color="auto"/>
        <w:right w:val="none" w:sz="0" w:space="0" w:color="auto"/>
      </w:divBdr>
    </w:div>
    <w:div w:id="1868592396">
      <w:bodyDiv w:val="1"/>
      <w:marLeft w:val="0"/>
      <w:marRight w:val="0"/>
      <w:marTop w:val="0"/>
      <w:marBottom w:val="0"/>
      <w:divBdr>
        <w:top w:val="none" w:sz="0" w:space="0" w:color="auto"/>
        <w:left w:val="none" w:sz="0" w:space="0" w:color="auto"/>
        <w:bottom w:val="none" w:sz="0" w:space="0" w:color="auto"/>
        <w:right w:val="none" w:sz="0" w:space="0" w:color="auto"/>
      </w:divBdr>
    </w:div>
    <w:div w:id="1873767043">
      <w:bodyDiv w:val="1"/>
      <w:marLeft w:val="0"/>
      <w:marRight w:val="0"/>
      <w:marTop w:val="0"/>
      <w:marBottom w:val="0"/>
      <w:divBdr>
        <w:top w:val="none" w:sz="0" w:space="0" w:color="auto"/>
        <w:left w:val="none" w:sz="0" w:space="0" w:color="auto"/>
        <w:bottom w:val="none" w:sz="0" w:space="0" w:color="auto"/>
        <w:right w:val="none" w:sz="0" w:space="0" w:color="auto"/>
      </w:divBdr>
    </w:div>
    <w:div w:id="1874728027">
      <w:bodyDiv w:val="1"/>
      <w:marLeft w:val="0"/>
      <w:marRight w:val="0"/>
      <w:marTop w:val="0"/>
      <w:marBottom w:val="0"/>
      <w:divBdr>
        <w:top w:val="none" w:sz="0" w:space="0" w:color="auto"/>
        <w:left w:val="none" w:sz="0" w:space="0" w:color="auto"/>
        <w:bottom w:val="none" w:sz="0" w:space="0" w:color="auto"/>
        <w:right w:val="none" w:sz="0" w:space="0" w:color="auto"/>
      </w:divBdr>
    </w:div>
    <w:div w:id="1880819412">
      <w:bodyDiv w:val="1"/>
      <w:marLeft w:val="0"/>
      <w:marRight w:val="0"/>
      <w:marTop w:val="0"/>
      <w:marBottom w:val="0"/>
      <w:divBdr>
        <w:top w:val="none" w:sz="0" w:space="0" w:color="auto"/>
        <w:left w:val="none" w:sz="0" w:space="0" w:color="auto"/>
        <w:bottom w:val="none" w:sz="0" w:space="0" w:color="auto"/>
        <w:right w:val="none" w:sz="0" w:space="0" w:color="auto"/>
      </w:divBdr>
    </w:div>
    <w:div w:id="1894809378">
      <w:bodyDiv w:val="1"/>
      <w:marLeft w:val="0"/>
      <w:marRight w:val="0"/>
      <w:marTop w:val="0"/>
      <w:marBottom w:val="0"/>
      <w:divBdr>
        <w:top w:val="none" w:sz="0" w:space="0" w:color="auto"/>
        <w:left w:val="none" w:sz="0" w:space="0" w:color="auto"/>
        <w:bottom w:val="none" w:sz="0" w:space="0" w:color="auto"/>
        <w:right w:val="none" w:sz="0" w:space="0" w:color="auto"/>
      </w:divBdr>
    </w:div>
    <w:div w:id="1914699803">
      <w:bodyDiv w:val="1"/>
      <w:marLeft w:val="0"/>
      <w:marRight w:val="0"/>
      <w:marTop w:val="0"/>
      <w:marBottom w:val="0"/>
      <w:divBdr>
        <w:top w:val="none" w:sz="0" w:space="0" w:color="auto"/>
        <w:left w:val="none" w:sz="0" w:space="0" w:color="auto"/>
        <w:bottom w:val="none" w:sz="0" w:space="0" w:color="auto"/>
        <w:right w:val="none" w:sz="0" w:space="0" w:color="auto"/>
      </w:divBdr>
    </w:div>
    <w:div w:id="1918900542">
      <w:bodyDiv w:val="1"/>
      <w:marLeft w:val="0"/>
      <w:marRight w:val="0"/>
      <w:marTop w:val="0"/>
      <w:marBottom w:val="0"/>
      <w:divBdr>
        <w:top w:val="none" w:sz="0" w:space="0" w:color="auto"/>
        <w:left w:val="none" w:sz="0" w:space="0" w:color="auto"/>
        <w:bottom w:val="none" w:sz="0" w:space="0" w:color="auto"/>
        <w:right w:val="none" w:sz="0" w:space="0" w:color="auto"/>
      </w:divBdr>
    </w:div>
    <w:div w:id="1927181622">
      <w:bodyDiv w:val="1"/>
      <w:marLeft w:val="0"/>
      <w:marRight w:val="0"/>
      <w:marTop w:val="0"/>
      <w:marBottom w:val="0"/>
      <w:divBdr>
        <w:top w:val="none" w:sz="0" w:space="0" w:color="auto"/>
        <w:left w:val="none" w:sz="0" w:space="0" w:color="auto"/>
        <w:bottom w:val="none" w:sz="0" w:space="0" w:color="auto"/>
        <w:right w:val="none" w:sz="0" w:space="0" w:color="auto"/>
      </w:divBdr>
    </w:div>
    <w:div w:id="1929382316">
      <w:bodyDiv w:val="1"/>
      <w:marLeft w:val="0"/>
      <w:marRight w:val="0"/>
      <w:marTop w:val="0"/>
      <w:marBottom w:val="0"/>
      <w:divBdr>
        <w:top w:val="none" w:sz="0" w:space="0" w:color="auto"/>
        <w:left w:val="none" w:sz="0" w:space="0" w:color="auto"/>
        <w:bottom w:val="none" w:sz="0" w:space="0" w:color="auto"/>
        <w:right w:val="none" w:sz="0" w:space="0" w:color="auto"/>
      </w:divBdr>
    </w:div>
    <w:div w:id="1937517293">
      <w:bodyDiv w:val="1"/>
      <w:marLeft w:val="0"/>
      <w:marRight w:val="0"/>
      <w:marTop w:val="0"/>
      <w:marBottom w:val="0"/>
      <w:divBdr>
        <w:top w:val="none" w:sz="0" w:space="0" w:color="auto"/>
        <w:left w:val="none" w:sz="0" w:space="0" w:color="auto"/>
        <w:bottom w:val="none" w:sz="0" w:space="0" w:color="auto"/>
        <w:right w:val="none" w:sz="0" w:space="0" w:color="auto"/>
      </w:divBdr>
    </w:div>
    <w:div w:id="1953239817">
      <w:bodyDiv w:val="1"/>
      <w:marLeft w:val="0"/>
      <w:marRight w:val="0"/>
      <w:marTop w:val="0"/>
      <w:marBottom w:val="0"/>
      <w:divBdr>
        <w:top w:val="none" w:sz="0" w:space="0" w:color="auto"/>
        <w:left w:val="none" w:sz="0" w:space="0" w:color="auto"/>
        <w:bottom w:val="none" w:sz="0" w:space="0" w:color="auto"/>
        <w:right w:val="none" w:sz="0" w:space="0" w:color="auto"/>
      </w:divBdr>
    </w:div>
    <w:div w:id="1956862829">
      <w:bodyDiv w:val="1"/>
      <w:marLeft w:val="0"/>
      <w:marRight w:val="0"/>
      <w:marTop w:val="0"/>
      <w:marBottom w:val="0"/>
      <w:divBdr>
        <w:top w:val="none" w:sz="0" w:space="0" w:color="auto"/>
        <w:left w:val="none" w:sz="0" w:space="0" w:color="auto"/>
        <w:bottom w:val="none" w:sz="0" w:space="0" w:color="auto"/>
        <w:right w:val="none" w:sz="0" w:space="0" w:color="auto"/>
      </w:divBdr>
    </w:div>
    <w:div w:id="1971519786">
      <w:bodyDiv w:val="1"/>
      <w:marLeft w:val="0"/>
      <w:marRight w:val="0"/>
      <w:marTop w:val="0"/>
      <w:marBottom w:val="0"/>
      <w:divBdr>
        <w:top w:val="none" w:sz="0" w:space="0" w:color="auto"/>
        <w:left w:val="none" w:sz="0" w:space="0" w:color="auto"/>
        <w:bottom w:val="none" w:sz="0" w:space="0" w:color="auto"/>
        <w:right w:val="none" w:sz="0" w:space="0" w:color="auto"/>
      </w:divBdr>
    </w:div>
    <w:div w:id="1985354501">
      <w:bodyDiv w:val="1"/>
      <w:marLeft w:val="0"/>
      <w:marRight w:val="0"/>
      <w:marTop w:val="0"/>
      <w:marBottom w:val="0"/>
      <w:divBdr>
        <w:top w:val="none" w:sz="0" w:space="0" w:color="auto"/>
        <w:left w:val="none" w:sz="0" w:space="0" w:color="auto"/>
        <w:bottom w:val="none" w:sz="0" w:space="0" w:color="auto"/>
        <w:right w:val="none" w:sz="0" w:space="0" w:color="auto"/>
      </w:divBdr>
    </w:div>
    <w:div w:id="1987277017">
      <w:bodyDiv w:val="1"/>
      <w:marLeft w:val="0"/>
      <w:marRight w:val="0"/>
      <w:marTop w:val="0"/>
      <w:marBottom w:val="0"/>
      <w:divBdr>
        <w:top w:val="none" w:sz="0" w:space="0" w:color="auto"/>
        <w:left w:val="none" w:sz="0" w:space="0" w:color="auto"/>
        <w:bottom w:val="none" w:sz="0" w:space="0" w:color="auto"/>
        <w:right w:val="none" w:sz="0" w:space="0" w:color="auto"/>
      </w:divBdr>
    </w:div>
    <w:div w:id="1988321824">
      <w:bodyDiv w:val="1"/>
      <w:marLeft w:val="0"/>
      <w:marRight w:val="0"/>
      <w:marTop w:val="0"/>
      <w:marBottom w:val="0"/>
      <w:divBdr>
        <w:top w:val="none" w:sz="0" w:space="0" w:color="auto"/>
        <w:left w:val="none" w:sz="0" w:space="0" w:color="auto"/>
        <w:bottom w:val="none" w:sz="0" w:space="0" w:color="auto"/>
        <w:right w:val="none" w:sz="0" w:space="0" w:color="auto"/>
      </w:divBdr>
    </w:div>
    <w:div w:id="2010476076">
      <w:bodyDiv w:val="1"/>
      <w:marLeft w:val="0"/>
      <w:marRight w:val="0"/>
      <w:marTop w:val="0"/>
      <w:marBottom w:val="0"/>
      <w:divBdr>
        <w:top w:val="none" w:sz="0" w:space="0" w:color="auto"/>
        <w:left w:val="none" w:sz="0" w:space="0" w:color="auto"/>
        <w:bottom w:val="none" w:sz="0" w:space="0" w:color="auto"/>
        <w:right w:val="none" w:sz="0" w:space="0" w:color="auto"/>
      </w:divBdr>
    </w:div>
    <w:div w:id="2023508714">
      <w:bodyDiv w:val="1"/>
      <w:marLeft w:val="0"/>
      <w:marRight w:val="0"/>
      <w:marTop w:val="0"/>
      <w:marBottom w:val="0"/>
      <w:divBdr>
        <w:top w:val="none" w:sz="0" w:space="0" w:color="auto"/>
        <w:left w:val="none" w:sz="0" w:space="0" w:color="auto"/>
        <w:bottom w:val="none" w:sz="0" w:space="0" w:color="auto"/>
        <w:right w:val="none" w:sz="0" w:space="0" w:color="auto"/>
      </w:divBdr>
    </w:div>
    <w:div w:id="2047944616">
      <w:bodyDiv w:val="1"/>
      <w:marLeft w:val="0"/>
      <w:marRight w:val="0"/>
      <w:marTop w:val="0"/>
      <w:marBottom w:val="0"/>
      <w:divBdr>
        <w:top w:val="none" w:sz="0" w:space="0" w:color="auto"/>
        <w:left w:val="none" w:sz="0" w:space="0" w:color="auto"/>
        <w:bottom w:val="none" w:sz="0" w:space="0" w:color="auto"/>
        <w:right w:val="none" w:sz="0" w:space="0" w:color="auto"/>
      </w:divBdr>
    </w:div>
    <w:div w:id="2057392590">
      <w:bodyDiv w:val="1"/>
      <w:marLeft w:val="0"/>
      <w:marRight w:val="0"/>
      <w:marTop w:val="0"/>
      <w:marBottom w:val="0"/>
      <w:divBdr>
        <w:top w:val="none" w:sz="0" w:space="0" w:color="auto"/>
        <w:left w:val="none" w:sz="0" w:space="0" w:color="auto"/>
        <w:bottom w:val="none" w:sz="0" w:space="0" w:color="auto"/>
        <w:right w:val="none" w:sz="0" w:space="0" w:color="auto"/>
      </w:divBdr>
    </w:div>
    <w:div w:id="2090418965">
      <w:bodyDiv w:val="1"/>
      <w:marLeft w:val="0"/>
      <w:marRight w:val="0"/>
      <w:marTop w:val="0"/>
      <w:marBottom w:val="0"/>
      <w:divBdr>
        <w:top w:val="none" w:sz="0" w:space="0" w:color="auto"/>
        <w:left w:val="none" w:sz="0" w:space="0" w:color="auto"/>
        <w:bottom w:val="none" w:sz="0" w:space="0" w:color="auto"/>
        <w:right w:val="none" w:sz="0" w:space="0" w:color="auto"/>
      </w:divBdr>
    </w:div>
    <w:div w:id="2092578932">
      <w:bodyDiv w:val="1"/>
      <w:marLeft w:val="0"/>
      <w:marRight w:val="0"/>
      <w:marTop w:val="0"/>
      <w:marBottom w:val="0"/>
      <w:divBdr>
        <w:top w:val="none" w:sz="0" w:space="0" w:color="auto"/>
        <w:left w:val="none" w:sz="0" w:space="0" w:color="auto"/>
        <w:bottom w:val="none" w:sz="0" w:space="0" w:color="auto"/>
        <w:right w:val="none" w:sz="0" w:space="0" w:color="auto"/>
      </w:divBdr>
    </w:div>
    <w:div w:id="2094353695">
      <w:bodyDiv w:val="1"/>
      <w:marLeft w:val="0"/>
      <w:marRight w:val="0"/>
      <w:marTop w:val="0"/>
      <w:marBottom w:val="0"/>
      <w:divBdr>
        <w:top w:val="none" w:sz="0" w:space="0" w:color="auto"/>
        <w:left w:val="none" w:sz="0" w:space="0" w:color="auto"/>
        <w:bottom w:val="none" w:sz="0" w:space="0" w:color="auto"/>
        <w:right w:val="none" w:sz="0" w:space="0" w:color="auto"/>
      </w:divBdr>
    </w:div>
    <w:div w:id="2097283298">
      <w:bodyDiv w:val="1"/>
      <w:marLeft w:val="0"/>
      <w:marRight w:val="0"/>
      <w:marTop w:val="0"/>
      <w:marBottom w:val="0"/>
      <w:divBdr>
        <w:top w:val="none" w:sz="0" w:space="0" w:color="auto"/>
        <w:left w:val="none" w:sz="0" w:space="0" w:color="auto"/>
        <w:bottom w:val="none" w:sz="0" w:space="0" w:color="auto"/>
        <w:right w:val="none" w:sz="0" w:space="0" w:color="auto"/>
      </w:divBdr>
    </w:div>
    <w:div w:id="2146239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image" Target="media/image1.jp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Bla15</b:Tag>
    <b:SourceType>BookSection</b:SourceType>
    <b:Guid>{94551090-06BD-43D3-BC8D-EBCA544F916E}</b:Guid>
    <b:Title>Chapter 11 - Principles of Grid Generation</b:Title>
    <b:Year>2015</b:Year>
    <b:Pages>357-393</b:Pages>
    <b:Author>
      <b:Author>
        <b:NameList>
          <b:Person>
            <b:Last>Blazek</b:Last>
            <b:First>Jiri</b:First>
          </b:Person>
        </b:NameList>
      </b:Author>
    </b:Author>
    <b:City>Oxford</b:City>
    <b:Publisher>Butterworth Heinemann</b:Publisher>
    <b:BookTitle>Computational Fluid Dynamics: Principles and Applications</b:BookTitle>
    <b:RefOrder>7</b:RefOrder>
  </b:Source>
  <b:Source>
    <b:Tag>Ans17</b:Tag>
    <b:SourceType>DocumentFromInternetSite</b:SourceType>
    <b:Guid>{CC4C883A-F5E5-420E-9E7D-8B50C9643956}</b:Guid>
    <b:Title>ANSYS Meshing Advanced Techniques</b:Title>
    <b:Year>2017</b:Year>
    <b:Author>
      <b:Author>
        <b:Corporate>Ansys</b:Corporate>
      </b:Author>
    </b:Author>
    <b:Month>April</b:Month>
    <b:Day>2017</b:Day>
    <b:YearAccessed>2019</b:YearAccessed>
    <b:MonthAccessed>April</b:MonthAccessed>
    <b:DayAccessed>15</b:DayAccessed>
    <b:URL>http://www.padtinc.com/blog/wp-content/uploads/2017/04/Advanced-Techniques-in-ANSYS-Meshing_Blog.pdf</b:URL>
    <b:RefOrder>8</b:RefOrder>
  </b:Source>
  <b:Source>
    <b:Tag>Lan05</b:Tag>
    <b:SourceType>DocumentFromInternetSite</b:SourceType>
    <b:Guid>{793CF336-9119-423D-BDC2-4526DB2CD3B9}</b:Guid>
    <b:Title>Best practice guidelines for handling Automotive External Aerodynamics with FLUENT</b:Title>
    <b:Year>2005</b:Year>
    <b:Month>February</b:Month>
    <b:Day>9</b:Day>
    <b:YearAccessed>2019</b:YearAccessed>
    <b:MonthAccessed>April</b:MonthAccessed>
    <b:DayAccessed>16</b:DayAccessed>
    <b:URL>https://www.southampton.ac.uk/~nwb/lectures/GoodPracticeCFD/Articles/Ext_Aero_Best_Practice_Ver1_2.pdf</b:URL>
    <b:Author>
      <b:Author>
        <b:NameList>
          <b:Person>
            <b:Last>Lanfrit</b:Last>
            <b:First>Marco</b:First>
          </b:Person>
        </b:NameList>
      </b:Author>
    </b:Author>
    <b:RefOrder>9</b:RefOrder>
  </b:Source>
  <b:Source>
    <b:Tag>Dou95</b:Tag>
    <b:SourceType>Book</b:SourceType>
    <b:Guid>{92882707-925D-44E6-8318-56B65DD73A1D}</b:Guid>
    <b:Title>Fluid Mechanics</b:Title>
    <b:Year>1995</b:Year>
    <b:City>Harlow</b:City>
    <b:Publisher>Longman</b:Publisher>
    <b:Edition>3rd</b:Edition>
    <b:Author>
      <b:Author>
        <b:NameList>
          <b:Person>
            <b:Last>Douglas</b:Last>
            <b:Middle>F</b:Middle>
            <b:First>J</b:First>
          </b:Person>
          <b:Person>
            <b:Last>Gasiorek</b:Last>
            <b:Middle>M</b:Middle>
            <b:First>J</b:First>
          </b:Person>
          <b:Person>
            <b:Last>Swaffield</b:Last>
            <b:Middle>A</b:Middle>
            <b:First>J</b:First>
          </b:Person>
        </b:NameList>
      </b:Author>
    </b:Author>
    <b:RefOrder>10</b:RefOrder>
  </b:Source>
  <b:Source>
    <b:Tag>Vin05</b:Tag>
    <b:SourceType>JournalArticle</b:SourceType>
    <b:Guid>{638A109B-05AA-4CE0-8D05-ECBB8751FF79}</b:Guid>
    <b:Title>Flow structures in the near-wake of the Ahmed model</b:Title>
    <b:Year>2005</b:Year>
    <b:JournalName>Journal of Fluids and Structures</b:JournalName>
    <b:Pages>673-695</b:Pages>
    <b:Volume>20</b:Volume>
    <b:Issue>5</b:Issue>
    <b:Author>
      <b:Author>
        <b:NameList>
          <b:Person>
            <b:Last>Vino</b:Last>
            <b:First>G</b:First>
          </b:Person>
          <b:Person>
            <b:Last>Watkins</b:Last>
            <b:First>S</b:First>
          </b:Person>
          <b:Person>
            <b:Last>Mousley</b:Last>
            <b:First>P</b:First>
          </b:Person>
          <b:Person>
            <b:Last>Watmuff</b:Last>
            <b:First>J</b:First>
          </b:Person>
          <b:Person>
            <b:Last>Prasad</b:Last>
            <b:First>S</b:First>
          </b:Person>
        </b:NameList>
      </b:Author>
    </b:Author>
    <b:RefOrder>11</b:RefOrder>
  </b:Source>
  <b:Source>
    <b:Tag>Afk09</b:Tag>
    <b:SourceType>JournalArticle</b:SourceType>
    <b:Guid>{168BBCE6-490D-4233-B178-FC4A0F2F5CBB}</b:Guid>
    <b:Title>A mesh-dependent model for applying dynamic contact angles to VOF simulations</b:Title>
    <b:JournalName>Journal of Computational Physics</b:JournalName>
    <b:Year>2009</b:Year>
    <b:Pages>5370-5389</b:Pages>
    <b:Volume>228</b:Volume>
    <b:Issue>15</b:Issue>
    <b:Author>
      <b:Author>
        <b:NameList>
          <b:Person>
            <b:Last>Afkhami</b:Last>
            <b:First>S</b:First>
          </b:Person>
          <b:Person>
            <b:Last>Zaleski</b:Last>
            <b:First>S</b:First>
          </b:Person>
          <b:Person>
            <b:Last>Bussmann</b:Last>
            <b:First>M</b:First>
          </b:Person>
        </b:NameList>
      </b:Author>
    </b:Author>
    <b:RefOrder>12</b:RefOrder>
  </b:Source>
  <b:Source>
    <b:Tag>Cal13</b:Tag>
    <b:SourceType>ConferenceProceedings</b:SourceType>
    <b:Guid>{A360DD81-D292-48CF-8F55-54B64D8D64D6}</b:Guid>
    <b:Title>Numerical investigation on Ahmed Body</b:Title>
    <b:Year>2013</b:Year>
    <b:City>Milano</b:City>
    <b:Publisher>Universita degli Studi di Napoli Federico II</b:Publisher>
    <b:Author>
      <b:Author>
        <b:NameList>
          <b:Person>
            <b:Last>Calise</b:Last>
            <b:First>Giuseppe</b:First>
          </b:Person>
        </b:NameList>
      </b:Author>
    </b:Author>
    <b:RefOrder>13</b:RefOrder>
  </b:Source>
  <b:Source>
    <b:Tag>Mir15</b:Tag>
    <b:SourceType>JournalArticle</b:SourceType>
    <b:Guid>{0C34AC2C-F3B6-4552-BBB3-B83EBF5820FD}</b:Guid>
    <b:Title>Partially-Averaged Navier–Stokes simulations of flows around two different Ahmed bodies</b:Title>
    <b:Year>2015</b:Year>
    <b:JournalName>Computers &amp; Fluids</b:JournalName>
    <b:Pages>273-286</b:Pages>
    <b:Volume>117</b:Volume>
    <b:Issue>8</b:Issue>
    <b:Author>
      <b:Author>
        <b:NameList>
          <b:Person>
            <b:Last>Mirzaei</b:Last>
            <b:First>M</b:First>
          </b:Person>
          <b:Person>
            <b:Last>Krajnovic</b:Last>
            <b:First>S</b:First>
          </b:Person>
          <b:Person>
            <b:Last>Basara</b:Last>
            <b:First>B</b:First>
          </b:Person>
        </b:NameList>
      </b:Author>
    </b:Author>
    <b:RefOrder>14</b:RefOrder>
  </b:Source>
  <b:Source>
    <b:Tag>Ser13</b:Tag>
    <b:SourceType>JournalArticle</b:SourceType>
    <b:Guid>{18FBB1B7-E54D-4B40-AC57-7F6260C013D8}</b:Guid>
    <b:Title>On simulating the turbulent flow around the Ahmed body: A French–German collaborative evaluation of LES and DES</b:Title>
    <b:JournalName>Computers &amp; Fluids</b:JournalName>
    <b:Year>2013</b:Year>
    <b:Pages>10-23</b:Pages>
    <b:Volume>78</b:Volume>
    <b:Issue>4</b:Issue>
    <b:Author>
      <b:Author>
        <b:NameList>
          <b:Person>
            <b:Last>Serre</b:Last>
            <b:First>E</b:First>
          </b:Person>
          <b:Person>
            <b:Last>Minguez</b:Last>
            <b:First>M</b:First>
          </b:Person>
          <b:Person>
            <b:Last>Pasquetti</b:Last>
            <b:First>R</b:First>
          </b:Person>
          <b:Person>
            <b:Last>Guilmineau</b:Last>
            <b:First>E</b:First>
          </b:Person>
          <b:Person>
            <b:Last>Deng</b:Last>
            <b:Middle>B</b:Middle>
            <b:First>G</b:First>
          </b:Person>
          <b:Person>
            <b:Last>Kornhaas</b:Last>
            <b:First>M</b:First>
          </b:Person>
          <b:Person>
            <b:Last>Schafer</b:Last>
            <b:First>M</b:First>
          </b:Person>
          <b:Person>
            <b:Last>Frohlich</b:Last>
            <b:First>J</b:First>
          </b:Person>
          <b:Person>
            <b:Last>Hinterberger</b:Last>
            <b:First>C</b:First>
          </b:Person>
          <b:Person>
            <b:Last>Rodi</b:Last>
            <b:First>W</b:First>
          </b:Person>
        </b:NameList>
      </b:Author>
    </b:Author>
    <b:RefOrder>15</b:RefOrder>
  </b:Source>
  <b:Source>
    <b:Tag>Yil17</b:Tag>
    <b:SourceType>JournalArticle</b:SourceType>
    <b:Guid>{23971A84-EBAA-4A96-B279-77BC4F4D5D0A}</b:Guid>
    <b:Title>Effect of different turbulence models on combustion and emission characteristics of hydrogen/air flames</b:Title>
    <b:JournalName>International Journal of Hydrogen Energy</b:JournalName>
    <b:Year>2017</b:Year>
    <b:Pages>25744-25755</b:Pages>
    <b:Volume>42</b:Volume>
    <b:Issue>40</b:Issue>
    <b:Author>
      <b:Author>
        <b:NameList>
          <b:Person>
            <b:Last>Yilmaz</b:Last>
            <b:First>H</b:First>
          </b:Person>
          <b:Person>
            <b:Last>Cam</b:Last>
            <b:First>O</b:First>
          </b:Person>
          <b:Person>
            <b:Last>Tangoz</b:Last>
            <b:First>S</b:First>
          </b:Person>
          <b:Person>
            <b:Last>Yilmaz</b:Last>
            <b:First>I</b:First>
          </b:Person>
        </b:NameList>
      </b:Author>
    </b:Author>
    <b:RefOrder>16</b:RefOrder>
  </b:Source>
  <b:Source>
    <b:Tag>Gui08</b:Tag>
    <b:SourceType>JournalArticle</b:SourceType>
    <b:Guid>{7CD7EFB0-FF28-405F-BC06-3F877F695ABE}</b:Guid>
    <b:Title>Computational study of flow around a simplified car body</b:Title>
    <b:Year>2008</b:Year>
    <b:JournalName>Journal of Wind Engineering and Industrial Aerodynamics</b:JournalName>
    <b:Pages>1207-1217</b:Pages>
    <b:Volume>96</b:Volume>
    <b:Issue>6-7</b:Issue>
    <b:Author>
      <b:Author>
        <b:NameList>
          <b:Person>
            <b:Last>Guilmineau</b:Last>
            <b:First>Emmanuel </b:First>
          </b:Person>
        </b:NameList>
      </b:Author>
    </b:Author>
    <b:RefOrder>5</b:RefOrder>
  </b:Source>
  <b:Source>
    <b:Tag>How12</b:Tag>
    <b:SourceType>Book</b:SourceType>
    <b:Guid>{1896044E-9898-429A-B0F6-342372A23598}</b:Guid>
    <b:Title>Fluid Mechanics</b:Title>
    <b:Year>2012</b:Year>
    <b:City>Oxford</b:City>
    <b:Publisher>Academic Press</b:Publisher>
    <b:Edition>5th</b:Edition>
    <b:Author>
      <b:Author>
        <b:NameList>
          <b:Person>
            <b:Last>Howard</b:Last>
            <b:Middle>H</b:Middle>
            <b:First>Hu</b:First>
          </b:Person>
        </b:NameList>
      </b:Author>
    </b:Author>
    <b:RefOrder>2</b:RefOrder>
  </b:Source>
  <b:Source>
    <b:Tag>Fer02</b:Tag>
    <b:SourceType>Book</b:SourceType>
    <b:Guid>{556C8848-BDD7-4240-9DCE-97D39B8563B9}</b:Guid>
    <b:Title>Computational Methods for Fluid Dynamics</b:Title>
    <b:Year>2002</b:Year>
    <b:City>New York</b:City>
    <b:Publisher>Springer</b:Publisher>
    <b:Edition>3rd</b:Edition>
    <b:Author>
      <b:Author>
        <b:NameList>
          <b:Person>
            <b:Last>Ferziger</b:Last>
            <b:Middle>H</b:Middle>
            <b:First>Joel</b:First>
          </b:Person>
          <b:Person>
            <b:Last>Peric</b:Last>
            <b:First>Milovan</b:First>
          </b:Person>
        </b:NameList>
      </b:Author>
    </b:Author>
    <b:RefOrder>1</b:RefOrder>
  </b:Source>
  <b:Source>
    <b:Tag>Wah17</b:Tag>
    <b:SourceType>JournalArticle</b:SourceType>
    <b:Guid>{B8F125CC-F28C-4FEE-A87A-D0CF05563B56}</b:Guid>
    <b:Title>Governing Equations in Computational Fluid Dynamics: Derivations and A Recent Review</b:Title>
    <b:Year>2017</b:Year>
    <b:JournalName>Progress in Energy and Environment</b:JournalName>
    <b:Pages>1-19</b:Pages>
    <b:Volume>1</b:Volume>
    <b:Author>
      <b:Author>
        <b:NameList>
          <b:Person>
            <b:Last>Wah-Yen</b:Last>
            <b:First>T</b:First>
          </b:Person>
          <b:Person>
            <b:Last>Asako</b:Last>
            <b:First>Y</b:First>
          </b:Person>
          <b:Person>
            <b:Last>Sidik</b:Last>
            <b:First>N</b:First>
          </b:Person>
          <b:Person>
            <b:Last>Rui-Zher</b:Last>
            <b:First>G</b:First>
          </b:Person>
        </b:NameList>
      </b:Author>
    </b:Author>
    <b:RefOrder>3</b:RefOrder>
  </b:Source>
  <b:Source>
    <b:Tag>And09</b:Tag>
    <b:SourceType>BookSection</b:SourceType>
    <b:Guid>{16D13817-7638-4CA5-82AA-5D80CDCF360D}</b:Guid>
    <b:Title>Chapter 2 Governing Equations of Fluid Dynamics</b:Title>
    <b:Year>2009</b:Year>
    <b:Pages>15-51</b:Pages>
    <b:BookTitle>Computational Fluid Dynamics</b:BookTitle>
    <b:City>Berlin</b:City>
    <b:Publisher>Springer</b:Publisher>
    <b:Author>
      <b:Author>
        <b:NameList>
          <b:Person>
            <b:Last>Anderson</b:Last>
            <b:Middle>D</b:Middle>
            <b:First>J</b:First>
          </b:Person>
        </b:NameList>
      </b:Author>
      <b:Editor>
        <b:NameList>
          <b:Person>
            <b:Last>Wendt</b:Last>
            <b:Middle>F</b:Middle>
            <b:First>J</b:First>
          </b:Person>
        </b:NameList>
      </b:Editor>
    </b:Author>
    <b:RefOrder>4</b:RefOrder>
  </b:Source>
  <b:Source>
    <b:Tag>Alb06</b:Tag>
    <b:SourceType>BookSection</b:SourceType>
    <b:Guid>{44408169-AD9F-4247-BBBA-888C1BF97FBC}</b:Guid>
    <b:Title>Chapter 4 FUNDAMENTALS OF COMPUTATIONAL FLUIDDYNAMICS</b:Title>
    <b:BookTitle>Sterilization Of Food In Retort Pouches</b:BookTitle>
    <b:Year>2006</b:Year>
    <b:Pages>33-44</b:Pages>
    <b:City>New York</b:City>
    <b:Publisher>Springer</b:Publisher>
    <b:Author>
      <b:Author>
        <b:NameList>
          <b:Person>
            <b:Last>Al-Baali</b:Last>
            <b:First>Ghani</b:First>
          </b:Person>
          <b:Person>
            <b:Last>Farid</b:Last>
            <b:First>Mohammed</b:First>
            <b:Middle>M</b:Middle>
          </b:Person>
        </b:NameList>
      </b:Author>
    </b:Author>
    <b:RefOrder>6</b:RefOrder>
  </b:Source>
  <b:Source>
    <b:Tag>Tun04</b:Tag>
    <b:SourceType>JournalArticle</b:SourceType>
    <b:Guid>{1AD845EF-07B3-449B-A998-DC877BD626F8}</b:Guid>
    <b:Title>Effects of rear slant angles on the flow characteristics of Ahmed body</b:Title>
    <b:Year>2004</b:Year>
    <b:Pages>165-176</b:Pages>
    <b:Author>
      <b:Author>
        <b:NameList>
          <b:Person>
            <b:Last>Tunay</b:Last>
            <b:First>Tural</b:First>
          </b:Person>
          <b:Person>
            <b:Last>Sahin</b:Last>
            <b:First>Besir</b:First>
          </b:Person>
          <b:Person>
            <b:Last>Ozbolat</b:Last>
            <b:First>Veli</b:First>
          </b:Person>
        </b:NameList>
      </b:Author>
    </b:Author>
    <b:JournalName>Experimental Thermal and Fluid Science</b:JournalName>
    <b:Volume>57</b:Volume>
    <b:Issue>9</b:Issue>
    <b:RefOrder>17</b:RefOrder>
  </b:Source>
</b:Sources>
</file>

<file path=customXml/itemProps1.xml><?xml version="1.0" encoding="utf-8"?>
<ds:datastoreItem xmlns:ds="http://schemas.openxmlformats.org/officeDocument/2006/customXml" ds:itemID="{C54F1090-8B7F-4F89-A5C1-46088C7D0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2814</TotalTime>
  <Pages>40</Pages>
  <Words>5224</Words>
  <Characters>29781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 Mowbray</cp:lastModifiedBy>
  <cp:revision>42</cp:revision>
  <dcterms:created xsi:type="dcterms:W3CDTF">2019-01-24T21:02:00Z</dcterms:created>
  <dcterms:modified xsi:type="dcterms:W3CDTF">2019-04-27T23:17:00Z</dcterms:modified>
</cp:coreProperties>
</file>