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937D3" w14:textId="083B29EF" w:rsidR="00F33783" w:rsidRPr="001B7AD4" w:rsidRDefault="00B25A62" w:rsidP="00F33783">
      <w:pPr>
        <w:jc w:val="center"/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11D65B9C" wp14:editId="227A4942">
            <wp:simplePos x="0" y="0"/>
            <wp:positionH relativeFrom="margin">
              <wp:posOffset>-102515</wp:posOffset>
            </wp:positionH>
            <wp:positionV relativeFrom="paragraph">
              <wp:posOffset>6908</wp:posOffset>
            </wp:positionV>
            <wp:extent cx="2681605" cy="1193800"/>
            <wp:effectExtent l="0" t="0" r="4445" b="6350"/>
            <wp:wrapSquare wrapText="bothSides"/>
            <wp:docPr id="1" name="Picture 4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3A9D251-D527-4211-A7C7-49E37034B6D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B3A9D251-D527-4211-A7C7-49E37034B6D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605" cy="119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989557" w14:textId="202923A1" w:rsidR="00F33783" w:rsidRPr="001B7AD4" w:rsidRDefault="00F33783" w:rsidP="00F33783">
      <w:pPr>
        <w:jc w:val="center"/>
        <w:rPr>
          <w:rFonts w:ascii="Arial" w:hAnsi="Arial" w:cs="Arial"/>
          <w:b/>
          <w:bCs/>
        </w:rPr>
      </w:pPr>
    </w:p>
    <w:p w14:paraId="09ADC2F7" w14:textId="5023CB4D" w:rsidR="00F33783" w:rsidRPr="001B7AD4" w:rsidRDefault="00F33783" w:rsidP="00F33783">
      <w:pPr>
        <w:jc w:val="center"/>
        <w:rPr>
          <w:rFonts w:ascii="Arial" w:hAnsi="Arial" w:cs="Arial"/>
          <w:b/>
          <w:bCs/>
        </w:rPr>
      </w:pPr>
    </w:p>
    <w:p w14:paraId="7C6E7600" w14:textId="77777777" w:rsidR="00F33783" w:rsidRPr="001B7AD4" w:rsidRDefault="00F33783" w:rsidP="00F33783">
      <w:pPr>
        <w:jc w:val="center"/>
        <w:rPr>
          <w:rFonts w:ascii="Arial" w:hAnsi="Arial" w:cs="Arial"/>
          <w:b/>
          <w:bCs/>
        </w:rPr>
      </w:pPr>
    </w:p>
    <w:p w14:paraId="1872669F" w14:textId="77777777" w:rsidR="00F33783" w:rsidRPr="001B7AD4" w:rsidRDefault="00F33783" w:rsidP="00F33783">
      <w:pPr>
        <w:jc w:val="center"/>
        <w:rPr>
          <w:rFonts w:ascii="Arial" w:hAnsi="Arial" w:cs="Arial"/>
          <w:b/>
          <w:bCs/>
        </w:rPr>
      </w:pPr>
    </w:p>
    <w:p w14:paraId="56DF6FE5" w14:textId="77777777" w:rsidR="00F33783" w:rsidRPr="001B7AD4" w:rsidRDefault="00F33783" w:rsidP="00F33783">
      <w:pPr>
        <w:jc w:val="center"/>
        <w:rPr>
          <w:rFonts w:ascii="Arial" w:hAnsi="Arial" w:cs="Arial"/>
          <w:b/>
          <w:bCs/>
        </w:rPr>
      </w:pPr>
    </w:p>
    <w:p w14:paraId="6334D8CA" w14:textId="6A0181DA" w:rsidR="00F33783" w:rsidRPr="001B7AD4" w:rsidRDefault="00F33783" w:rsidP="00F3378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B7AD4">
        <w:rPr>
          <w:rFonts w:ascii="Arial" w:hAnsi="Arial" w:cs="Arial"/>
          <w:b/>
          <w:bCs/>
          <w:sz w:val="36"/>
          <w:szCs w:val="36"/>
        </w:rPr>
        <w:t>Assessment Component 2</w:t>
      </w:r>
    </w:p>
    <w:p w14:paraId="73883242" w14:textId="7914DE18" w:rsidR="00F33783" w:rsidRPr="001B7AD4" w:rsidRDefault="00F33783" w:rsidP="00F3378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B7AD4">
        <w:rPr>
          <w:rFonts w:ascii="Arial" w:hAnsi="Arial" w:cs="Arial"/>
          <w:b/>
          <w:bCs/>
          <w:sz w:val="36"/>
          <w:szCs w:val="36"/>
        </w:rPr>
        <w:t>Written Essay</w:t>
      </w:r>
      <w:r w:rsidR="000835CC" w:rsidRPr="001B7AD4">
        <w:rPr>
          <w:rFonts w:ascii="Arial" w:hAnsi="Arial" w:cs="Arial"/>
          <w:b/>
          <w:bCs/>
          <w:sz w:val="36"/>
          <w:szCs w:val="36"/>
        </w:rPr>
        <w:t xml:space="preserve"> (2,500 words)</w:t>
      </w:r>
    </w:p>
    <w:p w14:paraId="0351FA41" w14:textId="520AA488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 xml:space="preserve">                                               </w:t>
      </w:r>
    </w:p>
    <w:p w14:paraId="759E0C3A" w14:textId="77777777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4B481630" w14:textId="77777777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>Student name:</w:t>
      </w:r>
    </w:p>
    <w:p w14:paraId="278818DD" w14:textId="77777777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>Student ID:</w:t>
      </w:r>
    </w:p>
    <w:p w14:paraId="2B2E9F91" w14:textId="77777777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36AC49E1" w14:textId="77777777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 xml:space="preserve">Module name: </w:t>
      </w:r>
      <w:r w:rsidRPr="001B7AD4">
        <w:rPr>
          <w:rFonts w:ascii="Arial" w:hAnsi="Arial" w:cs="Arial"/>
        </w:rPr>
        <w:t>Children, Young People and Families</w:t>
      </w:r>
    </w:p>
    <w:p w14:paraId="0A9B0C2A" w14:textId="77777777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 xml:space="preserve">Module code: </w:t>
      </w:r>
      <w:r w:rsidRPr="001B7AD4">
        <w:rPr>
          <w:rFonts w:ascii="Arial" w:hAnsi="Arial" w:cs="Arial"/>
        </w:rPr>
        <w:t>(BMHP5004_LON)</w:t>
      </w:r>
    </w:p>
    <w:p w14:paraId="792E6F69" w14:textId="3630543C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 xml:space="preserve">Lecturer name: </w:t>
      </w:r>
    </w:p>
    <w:p w14:paraId="05750C47" w14:textId="77777777" w:rsidR="00F33783" w:rsidRPr="001B7AD4" w:rsidRDefault="00F33783" w:rsidP="00F33783">
      <w:pPr>
        <w:rPr>
          <w:rFonts w:ascii="Arial" w:hAnsi="Arial" w:cs="Arial"/>
          <w:b/>
          <w:bCs/>
        </w:rPr>
      </w:pPr>
      <w:r w:rsidRPr="001B7AD4">
        <w:rPr>
          <w:rFonts w:ascii="Arial" w:hAnsi="Arial" w:cs="Arial"/>
          <w:b/>
          <w:bCs/>
        </w:rPr>
        <w:t xml:space="preserve">Word count: </w:t>
      </w:r>
    </w:p>
    <w:p w14:paraId="7664C074" w14:textId="77777777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123818FB" w14:textId="77777777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0D230BF6" w14:textId="71D0C481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710F8FE2" w14:textId="77777777" w:rsidR="003A29D8" w:rsidRPr="001B7AD4" w:rsidRDefault="003A29D8" w:rsidP="00F33783">
      <w:pPr>
        <w:rPr>
          <w:rFonts w:ascii="Arial" w:hAnsi="Arial" w:cs="Arial"/>
          <w:b/>
          <w:bCs/>
        </w:rPr>
      </w:pPr>
    </w:p>
    <w:p w14:paraId="148E8761" w14:textId="77777777" w:rsidR="00F33783" w:rsidRPr="001B7AD4" w:rsidRDefault="00F33783" w:rsidP="00F33783">
      <w:pPr>
        <w:rPr>
          <w:rFonts w:ascii="Arial" w:hAnsi="Arial" w:cs="Arial"/>
          <w:b/>
          <w:bCs/>
        </w:rPr>
      </w:pPr>
    </w:p>
    <w:p w14:paraId="4E3E472A" w14:textId="77777777" w:rsidR="00F33783" w:rsidRPr="001B7AD4" w:rsidRDefault="00F33783">
      <w:pPr>
        <w:rPr>
          <w:rFonts w:ascii="Arial" w:hAnsi="Arial" w:cs="Arial"/>
          <w:b/>
          <w:bCs/>
        </w:rPr>
      </w:pPr>
    </w:p>
    <w:p w14:paraId="2CF30850" w14:textId="65488E1C" w:rsidR="00F33783" w:rsidRPr="001B7AD4" w:rsidRDefault="00F33783">
      <w:pPr>
        <w:rPr>
          <w:rFonts w:ascii="Arial" w:hAnsi="Arial" w:cs="Arial"/>
          <w:b/>
          <w:bCs/>
        </w:rPr>
      </w:pPr>
    </w:p>
    <w:p w14:paraId="2B80B1F9" w14:textId="03386338" w:rsidR="001D5C34" w:rsidRDefault="001D5C34">
      <w:pPr>
        <w:rPr>
          <w:rFonts w:ascii="Arial" w:hAnsi="Arial" w:cs="Arial"/>
          <w:b/>
          <w:bCs/>
        </w:rPr>
      </w:pPr>
    </w:p>
    <w:p w14:paraId="077C879C" w14:textId="77777777" w:rsidR="001B7AD4" w:rsidRDefault="001B7AD4">
      <w:pPr>
        <w:rPr>
          <w:rFonts w:ascii="Arial" w:hAnsi="Arial" w:cs="Arial"/>
          <w:b/>
          <w:bCs/>
        </w:rPr>
      </w:pPr>
    </w:p>
    <w:p w14:paraId="5C37BF3C" w14:textId="77777777" w:rsidR="001B7AD4" w:rsidRDefault="001B7AD4">
      <w:pPr>
        <w:rPr>
          <w:rFonts w:ascii="Arial" w:hAnsi="Arial" w:cs="Arial"/>
          <w:b/>
          <w:bCs/>
        </w:rPr>
      </w:pPr>
    </w:p>
    <w:p w14:paraId="409E12B3" w14:textId="77777777" w:rsidR="001B7AD4" w:rsidRDefault="001B7AD4">
      <w:pPr>
        <w:rPr>
          <w:rFonts w:ascii="Arial" w:hAnsi="Arial" w:cs="Arial"/>
          <w:b/>
          <w:bCs/>
        </w:rPr>
      </w:pPr>
    </w:p>
    <w:p w14:paraId="369A55F2" w14:textId="77777777" w:rsidR="001B7AD4" w:rsidRDefault="001B7AD4">
      <w:pPr>
        <w:rPr>
          <w:rFonts w:ascii="Arial" w:hAnsi="Arial" w:cs="Arial"/>
          <w:b/>
          <w:bCs/>
        </w:rPr>
      </w:pPr>
    </w:p>
    <w:p w14:paraId="00C44939" w14:textId="77777777" w:rsidR="001B7AD4" w:rsidRPr="001B7AD4" w:rsidRDefault="001B7AD4">
      <w:pPr>
        <w:rPr>
          <w:rFonts w:ascii="Arial" w:hAnsi="Arial" w:cs="Arial"/>
          <w:b/>
          <w:bCs/>
        </w:rPr>
      </w:pPr>
    </w:p>
    <w:p w14:paraId="254312F1" w14:textId="77777777" w:rsidR="001D5C34" w:rsidRPr="001B7AD4" w:rsidRDefault="001D5C34">
      <w:pPr>
        <w:rPr>
          <w:rFonts w:ascii="Arial" w:hAnsi="Arial" w:cs="Arial"/>
          <w:b/>
          <w:bCs/>
        </w:rPr>
      </w:pPr>
    </w:p>
    <w:p w14:paraId="4D7993EF" w14:textId="183553AF" w:rsidR="00463AB1" w:rsidRPr="001B7AD4" w:rsidRDefault="00EA1E91" w:rsidP="001B7AD4">
      <w:pPr>
        <w:pStyle w:val="Heading1"/>
        <w:spacing w:line="360" w:lineRule="auto"/>
      </w:pPr>
      <w:r w:rsidRPr="001B7AD4">
        <w:lastRenderedPageBreak/>
        <w:t xml:space="preserve">Introduction </w:t>
      </w:r>
    </w:p>
    <w:p w14:paraId="50D81E3D" w14:textId="4AFEA285" w:rsidR="00463AB1" w:rsidRDefault="00463AB1" w:rsidP="001B7AD4">
      <w:pPr>
        <w:spacing w:after="0" w:line="360" w:lineRule="auto"/>
        <w:rPr>
          <w:rFonts w:ascii="Arial" w:hAnsi="Arial" w:cs="Arial"/>
        </w:rPr>
      </w:pPr>
    </w:p>
    <w:p w14:paraId="632D8F7D" w14:textId="77777777" w:rsid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55AA2B5F" w14:textId="77777777" w:rsidR="001B7AD4" w:rsidRP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27C8EDEF" w14:textId="0EE2E12C" w:rsidR="008E21DE" w:rsidRPr="001B7AD4" w:rsidRDefault="008E21DE" w:rsidP="001B7AD4">
      <w:pPr>
        <w:pStyle w:val="Heading1"/>
        <w:spacing w:line="360" w:lineRule="auto"/>
      </w:pPr>
      <w:r w:rsidRPr="001B7AD4">
        <w:t>D</w:t>
      </w:r>
      <w:r w:rsidRPr="001B7AD4">
        <w:t>efinitions of childhood and discuss key elements of family life and childhood</w:t>
      </w:r>
    </w:p>
    <w:p w14:paraId="02499C51" w14:textId="77777777" w:rsidR="008E21DE" w:rsidRDefault="008E21DE" w:rsidP="001B7AD4">
      <w:pPr>
        <w:spacing w:after="0" w:line="360" w:lineRule="auto"/>
        <w:rPr>
          <w:rFonts w:ascii="Arial" w:hAnsi="Arial" w:cs="Arial"/>
        </w:rPr>
      </w:pPr>
    </w:p>
    <w:p w14:paraId="60B2C3CF" w14:textId="77777777" w:rsid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7262116F" w14:textId="77777777" w:rsidR="001B7AD4" w:rsidRP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14934005" w14:textId="20FAC53D" w:rsidR="008E21DE" w:rsidRPr="001B7AD4" w:rsidRDefault="008E21DE" w:rsidP="001B7AD4">
      <w:pPr>
        <w:pStyle w:val="Heading1"/>
        <w:spacing w:line="360" w:lineRule="auto"/>
      </w:pPr>
      <w:r w:rsidRPr="001B7AD4">
        <w:t>Historical construction of childhood</w:t>
      </w:r>
    </w:p>
    <w:p w14:paraId="3328E8D4" w14:textId="4C6BDC43" w:rsidR="008E21DE" w:rsidRDefault="008E21DE" w:rsidP="001B7AD4">
      <w:pPr>
        <w:spacing w:after="0" w:line="360" w:lineRule="auto"/>
        <w:rPr>
          <w:rFonts w:ascii="Arial" w:hAnsi="Arial" w:cs="Arial"/>
          <w:color w:val="2F5496" w:themeColor="accent1" w:themeShade="BF"/>
        </w:rPr>
      </w:pPr>
      <w:r w:rsidRPr="001B7AD4">
        <w:rPr>
          <w:rFonts w:ascii="Arial" w:hAnsi="Arial" w:cs="Arial"/>
          <w:color w:val="2F5496" w:themeColor="accent1" w:themeShade="BF"/>
        </w:rPr>
        <w:t>(i</w:t>
      </w:r>
      <w:r w:rsidRPr="001B7AD4">
        <w:rPr>
          <w:rFonts w:ascii="Arial" w:hAnsi="Arial" w:cs="Arial"/>
          <w:color w:val="2F5496" w:themeColor="accent1" w:themeShade="BF"/>
        </w:rPr>
        <w:t>nclude discussion of a range of factors, including developments in policy and legislation,</w:t>
      </w:r>
      <w:r w:rsidRPr="001B7AD4">
        <w:rPr>
          <w:rFonts w:ascii="Arial" w:hAnsi="Arial" w:cs="Arial"/>
          <w:color w:val="2F5496" w:themeColor="accent1" w:themeShade="BF"/>
        </w:rPr>
        <w:t xml:space="preserve"> </w:t>
      </w:r>
      <w:r w:rsidRPr="001B7AD4">
        <w:rPr>
          <w:rFonts w:ascii="Arial" w:hAnsi="Arial" w:cs="Arial"/>
          <w:color w:val="2F5496" w:themeColor="accent1" w:themeShade="BF"/>
        </w:rPr>
        <w:t>which have influenced changes in the social construction of childhood and families from historical to present times.</w:t>
      </w:r>
      <w:r w:rsidRPr="001B7AD4">
        <w:rPr>
          <w:rFonts w:ascii="Arial" w:hAnsi="Arial" w:cs="Arial"/>
          <w:color w:val="2F5496" w:themeColor="accent1" w:themeShade="BF"/>
        </w:rPr>
        <w:t>)</w:t>
      </w:r>
      <w:r w:rsidRPr="001B7AD4">
        <w:rPr>
          <w:rFonts w:ascii="Arial" w:hAnsi="Arial" w:cs="Arial"/>
          <w:color w:val="2F5496" w:themeColor="accent1" w:themeShade="BF"/>
        </w:rPr>
        <w:cr/>
      </w:r>
    </w:p>
    <w:p w14:paraId="4B0ECD1E" w14:textId="77777777" w:rsidR="001B7AD4" w:rsidRP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3DD3D2EE" w14:textId="77777777" w:rsidR="001B7AD4" w:rsidRP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1CFC7609" w14:textId="187542A5" w:rsidR="008E21DE" w:rsidRPr="001B7AD4" w:rsidRDefault="008E21DE" w:rsidP="001B7AD4">
      <w:pPr>
        <w:pStyle w:val="Heading1"/>
      </w:pPr>
      <w:r w:rsidRPr="001B7AD4">
        <w:t>Impact of the factors on children, young people, and families</w:t>
      </w:r>
    </w:p>
    <w:p w14:paraId="0DEFEBBF" w14:textId="037DD0BB" w:rsidR="008E21DE" w:rsidRPr="001B7AD4" w:rsidRDefault="008E21DE" w:rsidP="001B7AD4">
      <w:pPr>
        <w:spacing w:after="0" w:line="360" w:lineRule="auto"/>
        <w:rPr>
          <w:rFonts w:ascii="Arial" w:hAnsi="Arial" w:cs="Arial"/>
          <w:color w:val="2F5496" w:themeColor="accent1" w:themeShade="BF"/>
        </w:rPr>
      </w:pPr>
      <w:r w:rsidRPr="001B7AD4">
        <w:rPr>
          <w:rFonts w:ascii="Arial" w:hAnsi="Arial" w:cs="Arial"/>
          <w:color w:val="2F5496" w:themeColor="accent1" w:themeShade="BF"/>
        </w:rPr>
        <w:t>(</w:t>
      </w:r>
      <w:r w:rsidRPr="001B7AD4">
        <w:rPr>
          <w:rFonts w:ascii="Arial" w:hAnsi="Arial" w:cs="Arial"/>
          <w:color w:val="2F5496" w:themeColor="accent1" w:themeShade="BF"/>
        </w:rPr>
        <w:t>impact such factors have had in improving the lives of children, young people and families,</w:t>
      </w:r>
      <w:r w:rsidRPr="001B7AD4">
        <w:rPr>
          <w:rFonts w:ascii="Arial" w:hAnsi="Arial" w:cs="Arial"/>
          <w:color w:val="2F5496" w:themeColor="accent1" w:themeShade="BF"/>
        </w:rPr>
        <w:t xml:space="preserve"> </w:t>
      </w:r>
      <w:r w:rsidRPr="001B7AD4">
        <w:rPr>
          <w:rFonts w:ascii="Arial" w:hAnsi="Arial" w:cs="Arial"/>
          <w:color w:val="2F5496" w:themeColor="accent1" w:themeShade="BF"/>
        </w:rPr>
        <w:t>and in reducing inequalities in health and social care service provision for children, young people and families</w:t>
      </w:r>
      <w:r w:rsidRPr="001B7AD4">
        <w:rPr>
          <w:rFonts w:ascii="Arial" w:hAnsi="Arial" w:cs="Arial"/>
          <w:color w:val="2F5496" w:themeColor="accent1" w:themeShade="BF"/>
        </w:rPr>
        <w:t>.)</w:t>
      </w:r>
    </w:p>
    <w:p w14:paraId="573FB596" w14:textId="77777777" w:rsidR="008E21DE" w:rsidRPr="001B7AD4" w:rsidRDefault="008E21DE" w:rsidP="001B7AD4">
      <w:pPr>
        <w:spacing w:after="0" w:line="360" w:lineRule="auto"/>
        <w:rPr>
          <w:rFonts w:ascii="Arial" w:hAnsi="Arial" w:cs="Arial"/>
        </w:rPr>
      </w:pPr>
    </w:p>
    <w:p w14:paraId="096F0864" w14:textId="77777777" w:rsidR="008E21DE" w:rsidRDefault="008E21DE" w:rsidP="001B7AD4">
      <w:pPr>
        <w:spacing w:after="0" w:line="360" w:lineRule="auto"/>
        <w:rPr>
          <w:rFonts w:ascii="Arial" w:hAnsi="Arial" w:cs="Arial"/>
        </w:rPr>
      </w:pPr>
    </w:p>
    <w:p w14:paraId="748E2417" w14:textId="1F15A6C4" w:rsidR="001B7AD4" w:rsidRPr="001B7AD4" w:rsidRDefault="001B7AD4" w:rsidP="001B7AD4">
      <w:pPr>
        <w:spacing w:after="0" w:line="360" w:lineRule="auto"/>
        <w:rPr>
          <w:rFonts w:ascii="Arial" w:hAnsi="Arial" w:cs="Arial"/>
        </w:rPr>
      </w:pPr>
    </w:p>
    <w:p w14:paraId="5C997A5D" w14:textId="1E0C1AE3" w:rsidR="008E21DE" w:rsidRPr="001B7AD4" w:rsidRDefault="008E21DE" w:rsidP="001B7AD4">
      <w:pPr>
        <w:pStyle w:val="Heading1"/>
      </w:pPr>
      <w:r w:rsidRPr="001B7AD4">
        <w:t>Approaches and Interventions to support vulnerable children, young people, and families</w:t>
      </w:r>
    </w:p>
    <w:p w14:paraId="6DD30AED" w14:textId="78836CB0" w:rsidR="008E21DE" w:rsidRPr="001B7AD4" w:rsidRDefault="001B7AD4" w:rsidP="001B7AD4">
      <w:pPr>
        <w:spacing w:after="0" w:line="360" w:lineRule="auto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(i</w:t>
      </w:r>
      <w:r w:rsidR="008E21DE" w:rsidRPr="001B7AD4">
        <w:rPr>
          <w:rFonts w:ascii="Arial" w:hAnsi="Arial" w:cs="Arial"/>
          <w:color w:val="2F5496" w:themeColor="accent1" w:themeShade="BF"/>
        </w:rPr>
        <w:t xml:space="preserve">dentify and analyse a range of approaches and interventions which support </w:t>
      </w:r>
    </w:p>
    <w:p w14:paraId="34951D95" w14:textId="4F31C084" w:rsidR="000835CC" w:rsidRPr="001B7AD4" w:rsidRDefault="008E21DE" w:rsidP="001B7AD4">
      <w:pPr>
        <w:spacing w:after="0" w:line="360" w:lineRule="auto"/>
        <w:rPr>
          <w:rFonts w:ascii="Arial" w:hAnsi="Arial" w:cs="Arial"/>
          <w:color w:val="2F5496" w:themeColor="accent1" w:themeShade="BF"/>
        </w:rPr>
      </w:pPr>
      <w:r w:rsidRPr="001B7AD4">
        <w:rPr>
          <w:rFonts w:ascii="Arial" w:hAnsi="Arial" w:cs="Arial"/>
          <w:color w:val="2F5496" w:themeColor="accent1" w:themeShade="BF"/>
        </w:rPr>
        <w:t>vulnerable children, young people and families in present times</w:t>
      </w:r>
      <w:r w:rsidR="001B7AD4">
        <w:rPr>
          <w:rFonts w:ascii="Arial" w:hAnsi="Arial" w:cs="Arial"/>
          <w:color w:val="2F5496" w:themeColor="accent1" w:themeShade="BF"/>
        </w:rPr>
        <w:t>)</w:t>
      </w:r>
    </w:p>
    <w:p w14:paraId="333AF8B9" w14:textId="77777777" w:rsidR="000835CC" w:rsidRPr="001B7AD4" w:rsidRDefault="000835CC" w:rsidP="001B7AD4">
      <w:pPr>
        <w:spacing w:after="0" w:line="360" w:lineRule="auto"/>
        <w:rPr>
          <w:rFonts w:ascii="Arial" w:hAnsi="Arial" w:cs="Arial"/>
        </w:rPr>
      </w:pPr>
    </w:p>
    <w:p w14:paraId="48BAE044" w14:textId="77777777" w:rsidR="000835CC" w:rsidRPr="001B7AD4" w:rsidRDefault="000835CC" w:rsidP="001B7AD4">
      <w:pPr>
        <w:spacing w:after="0" w:line="360" w:lineRule="auto"/>
        <w:rPr>
          <w:rFonts w:ascii="Arial" w:hAnsi="Arial" w:cs="Arial"/>
        </w:rPr>
      </w:pPr>
    </w:p>
    <w:p w14:paraId="0E38FDA4" w14:textId="554C25E7" w:rsidR="000835CC" w:rsidRPr="001B7AD4" w:rsidRDefault="000835CC" w:rsidP="001B7AD4">
      <w:pPr>
        <w:pStyle w:val="Heading1"/>
      </w:pPr>
      <w:r w:rsidRPr="001B7AD4">
        <w:lastRenderedPageBreak/>
        <w:t xml:space="preserve">Evaluation and Recommendations </w:t>
      </w:r>
    </w:p>
    <w:p w14:paraId="6B4EF43A" w14:textId="7600A2D2" w:rsidR="008E21DE" w:rsidRPr="001B7AD4" w:rsidRDefault="001B7AD4" w:rsidP="001B7AD4">
      <w:pPr>
        <w:spacing w:after="0" w:line="360" w:lineRule="auto"/>
        <w:rPr>
          <w:rFonts w:ascii="Arial" w:hAnsi="Arial" w:cs="Arial"/>
          <w:color w:val="2F5496" w:themeColor="accent1" w:themeShade="BF"/>
        </w:rPr>
      </w:pPr>
      <w:r>
        <w:rPr>
          <w:rFonts w:ascii="Arial" w:hAnsi="Arial" w:cs="Arial"/>
          <w:color w:val="2F5496" w:themeColor="accent1" w:themeShade="BF"/>
        </w:rPr>
        <w:t>(</w:t>
      </w:r>
      <w:r w:rsidR="008E21DE" w:rsidRPr="001B7AD4">
        <w:rPr>
          <w:rFonts w:ascii="Arial" w:hAnsi="Arial" w:cs="Arial"/>
          <w:color w:val="2F5496" w:themeColor="accent1" w:themeShade="BF"/>
        </w:rPr>
        <w:t>evaluate the</w:t>
      </w:r>
      <w:r w:rsidR="000835CC" w:rsidRPr="001B7AD4">
        <w:rPr>
          <w:rFonts w:ascii="Arial" w:hAnsi="Arial" w:cs="Arial"/>
          <w:color w:val="2F5496" w:themeColor="accent1" w:themeShade="BF"/>
        </w:rPr>
        <w:t xml:space="preserve"> approaches and interventions’ </w:t>
      </w:r>
      <w:r w:rsidR="008E21DE" w:rsidRPr="001B7AD4">
        <w:rPr>
          <w:rFonts w:ascii="Arial" w:hAnsi="Arial" w:cs="Arial"/>
          <w:color w:val="2F5496" w:themeColor="accent1" w:themeShade="BF"/>
        </w:rPr>
        <w:t>effectiveness in reducing inequalities. Provide relevant recommendations for</w:t>
      </w:r>
      <w:r w:rsidR="000835CC" w:rsidRPr="001B7AD4">
        <w:rPr>
          <w:rFonts w:ascii="Arial" w:hAnsi="Arial" w:cs="Arial"/>
          <w:color w:val="2F5496" w:themeColor="accent1" w:themeShade="BF"/>
        </w:rPr>
        <w:t xml:space="preserve"> </w:t>
      </w:r>
      <w:r w:rsidR="008E21DE" w:rsidRPr="001B7AD4">
        <w:rPr>
          <w:rFonts w:ascii="Arial" w:hAnsi="Arial" w:cs="Arial"/>
          <w:color w:val="2F5496" w:themeColor="accent1" w:themeShade="BF"/>
        </w:rPr>
        <w:t xml:space="preserve">improvements. Discuss their potential impact/benefit for children, young people and </w:t>
      </w:r>
      <w:r w:rsidR="000835CC" w:rsidRPr="001B7AD4">
        <w:rPr>
          <w:rFonts w:ascii="Arial" w:hAnsi="Arial" w:cs="Arial"/>
          <w:color w:val="2F5496" w:themeColor="accent1" w:themeShade="BF"/>
        </w:rPr>
        <w:t xml:space="preserve"> </w:t>
      </w:r>
      <w:r w:rsidR="008E21DE" w:rsidRPr="001B7AD4">
        <w:rPr>
          <w:rFonts w:ascii="Arial" w:hAnsi="Arial" w:cs="Arial"/>
          <w:color w:val="2F5496" w:themeColor="accent1" w:themeShade="BF"/>
        </w:rPr>
        <w:t>families.</w:t>
      </w:r>
      <w:r>
        <w:rPr>
          <w:rFonts w:ascii="Arial" w:hAnsi="Arial" w:cs="Arial"/>
          <w:color w:val="2F5496" w:themeColor="accent1" w:themeShade="BF"/>
        </w:rPr>
        <w:t>)</w:t>
      </w:r>
    </w:p>
    <w:p w14:paraId="737EF356" w14:textId="77777777" w:rsidR="000835CC" w:rsidRDefault="000835CC" w:rsidP="001B7AD4">
      <w:pPr>
        <w:spacing w:line="360" w:lineRule="auto"/>
        <w:rPr>
          <w:rFonts w:ascii="Arial" w:hAnsi="Arial" w:cs="Arial"/>
          <w:noProof/>
        </w:rPr>
      </w:pPr>
    </w:p>
    <w:p w14:paraId="67703B67" w14:textId="77777777" w:rsidR="001B7AD4" w:rsidRP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7EA49C18" w14:textId="77777777" w:rsidR="000835CC" w:rsidRPr="001B7AD4" w:rsidRDefault="000835CC" w:rsidP="001B7AD4">
      <w:pPr>
        <w:spacing w:line="360" w:lineRule="auto"/>
        <w:rPr>
          <w:rFonts w:ascii="Arial" w:hAnsi="Arial" w:cs="Arial"/>
          <w:noProof/>
        </w:rPr>
      </w:pPr>
    </w:p>
    <w:p w14:paraId="5DFC58F0" w14:textId="684A1F6E" w:rsidR="00986A84" w:rsidRPr="001B7AD4" w:rsidRDefault="0052499C" w:rsidP="001B7AD4">
      <w:pPr>
        <w:pStyle w:val="Heading1"/>
        <w:rPr>
          <w:noProof/>
        </w:rPr>
      </w:pPr>
      <w:r w:rsidRPr="001B7AD4">
        <w:rPr>
          <w:noProof/>
        </w:rPr>
        <w:t xml:space="preserve">Conclusion </w:t>
      </w:r>
    </w:p>
    <w:p w14:paraId="723FE562" w14:textId="581B975A" w:rsidR="0052499C" w:rsidRPr="001B7AD4" w:rsidRDefault="0052499C" w:rsidP="001B7AD4">
      <w:pPr>
        <w:spacing w:line="360" w:lineRule="auto"/>
        <w:rPr>
          <w:rFonts w:ascii="Arial" w:hAnsi="Arial" w:cs="Arial"/>
          <w:noProof/>
        </w:rPr>
      </w:pPr>
    </w:p>
    <w:p w14:paraId="7B1B57AB" w14:textId="3899878C" w:rsidR="00BA7495" w:rsidRPr="001B7AD4" w:rsidRDefault="00BA7495" w:rsidP="001B7AD4">
      <w:pPr>
        <w:spacing w:line="360" w:lineRule="auto"/>
        <w:rPr>
          <w:rFonts w:ascii="Arial" w:hAnsi="Arial" w:cs="Arial"/>
          <w:noProof/>
        </w:rPr>
      </w:pPr>
    </w:p>
    <w:p w14:paraId="74F1E34B" w14:textId="7EA9A17D" w:rsidR="00463AB1" w:rsidRPr="001B7AD4" w:rsidRDefault="00463AB1" w:rsidP="001B7AD4">
      <w:pPr>
        <w:spacing w:line="360" w:lineRule="auto"/>
        <w:rPr>
          <w:rFonts w:ascii="Arial" w:hAnsi="Arial" w:cs="Arial"/>
          <w:noProof/>
        </w:rPr>
      </w:pPr>
    </w:p>
    <w:p w14:paraId="4CA53251" w14:textId="78883BA4" w:rsidR="00463AB1" w:rsidRPr="001B7AD4" w:rsidRDefault="00463AB1" w:rsidP="001B7AD4">
      <w:pPr>
        <w:spacing w:line="360" w:lineRule="auto"/>
        <w:rPr>
          <w:rFonts w:ascii="Arial" w:hAnsi="Arial" w:cs="Arial"/>
          <w:noProof/>
        </w:rPr>
      </w:pPr>
    </w:p>
    <w:p w14:paraId="1D650A33" w14:textId="484517AD" w:rsidR="00463AB1" w:rsidRPr="001B7AD4" w:rsidRDefault="00463AB1" w:rsidP="001B7AD4">
      <w:pPr>
        <w:spacing w:line="360" w:lineRule="auto"/>
        <w:rPr>
          <w:rFonts w:ascii="Arial" w:hAnsi="Arial" w:cs="Arial"/>
          <w:noProof/>
        </w:rPr>
      </w:pPr>
    </w:p>
    <w:p w14:paraId="1DAA16D3" w14:textId="213A615D" w:rsidR="00463AB1" w:rsidRPr="001B7AD4" w:rsidRDefault="00463AB1" w:rsidP="001B7AD4">
      <w:pPr>
        <w:spacing w:line="360" w:lineRule="auto"/>
        <w:rPr>
          <w:rFonts w:ascii="Arial" w:hAnsi="Arial" w:cs="Arial"/>
          <w:noProof/>
        </w:rPr>
      </w:pPr>
    </w:p>
    <w:p w14:paraId="56965255" w14:textId="5FE17027" w:rsidR="00463AB1" w:rsidRDefault="00463AB1" w:rsidP="001B7AD4">
      <w:pPr>
        <w:spacing w:line="360" w:lineRule="auto"/>
        <w:rPr>
          <w:rFonts w:ascii="Arial" w:hAnsi="Arial" w:cs="Arial"/>
          <w:noProof/>
        </w:rPr>
      </w:pPr>
    </w:p>
    <w:p w14:paraId="62B128B2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78E5DB2A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53FD2082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758AF62E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4FC74A84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4BCFB458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7CEF18D9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4003DCD0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404970C0" w14:textId="77777777" w:rsid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66F33402" w14:textId="77777777" w:rsidR="001B7AD4" w:rsidRPr="001B7AD4" w:rsidRDefault="001B7AD4" w:rsidP="001B7AD4">
      <w:pPr>
        <w:spacing w:line="360" w:lineRule="auto"/>
        <w:rPr>
          <w:rFonts w:ascii="Arial" w:hAnsi="Arial" w:cs="Arial"/>
          <w:noProof/>
        </w:rPr>
      </w:pPr>
    </w:p>
    <w:p w14:paraId="669869DF" w14:textId="00228AD3" w:rsidR="00463AB1" w:rsidRPr="001B7AD4" w:rsidRDefault="00463AB1" w:rsidP="001B7AD4">
      <w:pPr>
        <w:spacing w:line="360" w:lineRule="auto"/>
        <w:rPr>
          <w:rFonts w:ascii="Arial" w:hAnsi="Arial" w:cs="Arial"/>
          <w:b/>
          <w:bCs/>
          <w:noProof/>
        </w:rPr>
      </w:pPr>
    </w:p>
    <w:p w14:paraId="5E51C385" w14:textId="5DC21E90" w:rsidR="00A35F25" w:rsidRPr="001B7AD4" w:rsidRDefault="00A35F25" w:rsidP="001B7AD4">
      <w:pPr>
        <w:pStyle w:val="Heading1"/>
        <w:rPr>
          <w:noProof/>
        </w:rPr>
      </w:pPr>
      <w:r w:rsidRPr="001B7AD4">
        <w:rPr>
          <w:noProof/>
        </w:rPr>
        <w:lastRenderedPageBreak/>
        <w:t>References</w:t>
      </w:r>
    </w:p>
    <w:p w14:paraId="28BD5C55" w14:textId="49585F6D" w:rsidR="0098796F" w:rsidRPr="001B7AD4" w:rsidRDefault="0098796F" w:rsidP="001B7AD4">
      <w:pPr>
        <w:spacing w:line="360" w:lineRule="auto"/>
        <w:rPr>
          <w:rFonts w:ascii="Arial" w:hAnsi="Arial" w:cs="Arial"/>
        </w:rPr>
      </w:pPr>
    </w:p>
    <w:sectPr w:rsidR="0098796F" w:rsidRPr="001B7AD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320C7C" w14:textId="77777777" w:rsidR="00D16579" w:rsidRDefault="00D16579" w:rsidP="007A6C6D">
      <w:pPr>
        <w:spacing w:after="0" w:line="240" w:lineRule="auto"/>
      </w:pPr>
      <w:r>
        <w:separator/>
      </w:r>
    </w:p>
  </w:endnote>
  <w:endnote w:type="continuationSeparator" w:id="0">
    <w:p w14:paraId="7F678F79" w14:textId="77777777" w:rsidR="00D16579" w:rsidRDefault="00D16579" w:rsidP="007A6C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9028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EE253F" w14:textId="3CE87BFA" w:rsidR="007A6C6D" w:rsidRDefault="007A6C6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18937C" w14:textId="77777777" w:rsidR="007A6C6D" w:rsidRDefault="007A6C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53C517" w14:textId="77777777" w:rsidR="00D16579" w:rsidRDefault="00D16579" w:rsidP="007A6C6D">
      <w:pPr>
        <w:spacing w:after="0" w:line="240" w:lineRule="auto"/>
      </w:pPr>
      <w:r>
        <w:separator/>
      </w:r>
    </w:p>
  </w:footnote>
  <w:footnote w:type="continuationSeparator" w:id="0">
    <w:p w14:paraId="33E3E25A" w14:textId="77777777" w:rsidR="00D16579" w:rsidRDefault="00D16579" w:rsidP="007A6C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A829E8"/>
    <w:multiLevelType w:val="hybridMultilevel"/>
    <w:tmpl w:val="D9FC4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364595"/>
    <w:multiLevelType w:val="hybridMultilevel"/>
    <w:tmpl w:val="3D58C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FD2FB7"/>
    <w:multiLevelType w:val="hybridMultilevel"/>
    <w:tmpl w:val="C7907C54"/>
    <w:lvl w:ilvl="0" w:tplc="40707EE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59742E"/>
    <w:multiLevelType w:val="hybridMultilevel"/>
    <w:tmpl w:val="37CA8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147CD1"/>
    <w:multiLevelType w:val="hybridMultilevel"/>
    <w:tmpl w:val="F536C360"/>
    <w:lvl w:ilvl="0" w:tplc="40707EE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5A1A62"/>
    <w:multiLevelType w:val="hybridMultilevel"/>
    <w:tmpl w:val="C8786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D11950"/>
    <w:multiLevelType w:val="hybridMultilevel"/>
    <w:tmpl w:val="8A3A4F36"/>
    <w:lvl w:ilvl="0" w:tplc="40707EE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6B0F65"/>
    <w:multiLevelType w:val="hybridMultilevel"/>
    <w:tmpl w:val="4FEC7876"/>
    <w:lvl w:ilvl="0" w:tplc="40707EE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65522642">
    <w:abstractNumId w:val="0"/>
  </w:num>
  <w:num w:numId="2" w16cid:durableId="1591770800">
    <w:abstractNumId w:val="3"/>
  </w:num>
  <w:num w:numId="3" w16cid:durableId="1073703871">
    <w:abstractNumId w:val="1"/>
  </w:num>
  <w:num w:numId="4" w16cid:durableId="902057984">
    <w:abstractNumId w:val="5"/>
  </w:num>
  <w:num w:numId="5" w16cid:durableId="2035811331">
    <w:abstractNumId w:val="2"/>
  </w:num>
  <w:num w:numId="6" w16cid:durableId="628629104">
    <w:abstractNumId w:val="7"/>
  </w:num>
  <w:num w:numId="7" w16cid:durableId="1550144916">
    <w:abstractNumId w:val="6"/>
  </w:num>
  <w:num w:numId="8" w16cid:durableId="117468683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DE"/>
    <w:rsid w:val="00013AD3"/>
    <w:rsid w:val="000329FF"/>
    <w:rsid w:val="00045051"/>
    <w:rsid w:val="0006377E"/>
    <w:rsid w:val="00072725"/>
    <w:rsid w:val="000835CC"/>
    <w:rsid w:val="000906F0"/>
    <w:rsid w:val="001111E4"/>
    <w:rsid w:val="00112973"/>
    <w:rsid w:val="00135959"/>
    <w:rsid w:val="00146D24"/>
    <w:rsid w:val="00183C99"/>
    <w:rsid w:val="00187D25"/>
    <w:rsid w:val="001B7AD4"/>
    <w:rsid w:val="001D5C34"/>
    <w:rsid w:val="001F76A4"/>
    <w:rsid w:val="00206C11"/>
    <w:rsid w:val="002156C6"/>
    <w:rsid w:val="00292BFA"/>
    <w:rsid w:val="00294F37"/>
    <w:rsid w:val="002F6E37"/>
    <w:rsid w:val="00321CDF"/>
    <w:rsid w:val="00337233"/>
    <w:rsid w:val="00341ABF"/>
    <w:rsid w:val="00342652"/>
    <w:rsid w:val="003562D5"/>
    <w:rsid w:val="00373E5A"/>
    <w:rsid w:val="003A29D8"/>
    <w:rsid w:val="00420B92"/>
    <w:rsid w:val="00463AB1"/>
    <w:rsid w:val="00486077"/>
    <w:rsid w:val="005174BD"/>
    <w:rsid w:val="005241DC"/>
    <w:rsid w:val="0052499C"/>
    <w:rsid w:val="00572764"/>
    <w:rsid w:val="005B2356"/>
    <w:rsid w:val="005E2292"/>
    <w:rsid w:val="00651B9F"/>
    <w:rsid w:val="00697BCE"/>
    <w:rsid w:val="006B06C3"/>
    <w:rsid w:val="00744988"/>
    <w:rsid w:val="00756411"/>
    <w:rsid w:val="007A6C6D"/>
    <w:rsid w:val="007B25DF"/>
    <w:rsid w:val="0080449F"/>
    <w:rsid w:val="00807872"/>
    <w:rsid w:val="008A0CA2"/>
    <w:rsid w:val="008B3CDE"/>
    <w:rsid w:val="008B4DAE"/>
    <w:rsid w:val="008B7B3A"/>
    <w:rsid w:val="008E21DE"/>
    <w:rsid w:val="008E2858"/>
    <w:rsid w:val="008F3C1D"/>
    <w:rsid w:val="008F4A9B"/>
    <w:rsid w:val="00986A84"/>
    <w:rsid w:val="0098796F"/>
    <w:rsid w:val="009B786D"/>
    <w:rsid w:val="009E5B42"/>
    <w:rsid w:val="00A07DDA"/>
    <w:rsid w:val="00A35F25"/>
    <w:rsid w:val="00A83837"/>
    <w:rsid w:val="00A840B0"/>
    <w:rsid w:val="00A860A7"/>
    <w:rsid w:val="00AE067B"/>
    <w:rsid w:val="00B25A62"/>
    <w:rsid w:val="00B420B8"/>
    <w:rsid w:val="00B70AE1"/>
    <w:rsid w:val="00B80B65"/>
    <w:rsid w:val="00BA7495"/>
    <w:rsid w:val="00BB7D9A"/>
    <w:rsid w:val="00BD29EF"/>
    <w:rsid w:val="00BF7C8F"/>
    <w:rsid w:val="00C038D8"/>
    <w:rsid w:val="00C164CC"/>
    <w:rsid w:val="00C2191F"/>
    <w:rsid w:val="00C60977"/>
    <w:rsid w:val="00C9330A"/>
    <w:rsid w:val="00D16579"/>
    <w:rsid w:val="00D74F10"/>
    <w:rsid w:val="00D759C7"/>
    <w:rsid w:val="00E06FA3"/>
    <w:rsid w:val="00E82CC4"/>
    <w:rsid w:val="00E95CD5"/>
    <w:rsid w:val="00EA1E91"/>
    <w:rsid w:val="00F20AE0"/>
    <w:rsid w:val="00F33783"/>
    <w:rsid w:val="00F35020"/>
    <w:rsid w:val="00F5291E"/>
    <w:rsid w:val="00FB3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A561A0"/>
  <w15:chartTrackingRefBased/>
  <w15:docId w15:val="{C06DC349-1E8D-4E79-BEE3-0D6D3679EE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B7AD4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25D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4F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4F3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A6C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C6D"/>
  </w:style>
  <w:style w:type="paragraph" w:styleId="Footer">
    <w:name w:val="footer"/>
    <w:basedOn w:val="Normal"/>
    <w:link w:val="FooterChar"/>
    <w:uiPriority w:val="99"/>
    <w:unhideWhenUsed/>
    <w:rsid w:val="007A6C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C6D"/>
  </w:style>
  <w:style w:type="character" w:customStyle="1" w:styleId="Heading1Char">
    <w:name w:val="Heading 1 Char"/>
    <w:basedOn w:val="DefaultParagraphFont"/>
    <w:link w:val="Heading1"/>
    <w:uiPriority w:val="9"/>
    <w:rsid w:val="001B7AD4"/>
    <w:rPr>
      <w:rFonts w:ascii="Arial" w:eastAsiaTheme="majorEastAsia" w:hAnsi="Arial" w:cstheme="majorBidi"/>
      <w:b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209</Words>
  <Characters>1194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Eleni Koutsogeorgou-Andreou</cp:lastModifiedBy>
  <cp:revision>4</cp:revision>
  <dcterms:created xsi:type="dcterms:W3CDTF">2023-06-05T13:32:00Z</dcterms:created>
  <dcterms:modified xsi:type="dcterms:W3CDTF">2023-06-05T14:35:00Z</dcterms:modified>
</cp:coreProperties>
</file>