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51D56" w:rsidRDefault="00E75A55">
      <w:pPr>
        <w:spacing w:after="200" w:line="276" w:lineRule="auto"/>
        <w:jc w:val="center"/>
        <w:rPr>
          <w:rFonts w:ascii="Arial" w:eastAsia="Arial" w:hAnsi="Arial" w:cs="Arial"/>
          <w:b/>
          <w:sz w:val="52"/>
          <w:u w:val="single"/>
        </w:rPr>
      </w:pPr>
      <w:bookmarkStart w:id="0" w:name="_GoBack"/>
      <w:bookmarkEnd w:id="0"/>
      <w:r>
        <w:rPr>
          <w:rFonts w:ascii="Arial" w:eastAsia="Arial" w:hAnsi="Arial" w:cs="Arial"/>
          <w:b/>
          <w:sz w:val="52"/>
          <w:u w:val="single"/>
        </w:rPr>
        <w:t>BUSINESS SKILLS FOR INTERNATIONAL HOTEL INDUSTRY</w:t>
      </w:r>
    </w:p>
    <w:p w:rsidR="00451D56" w:rsidRDefault="00451D56">
      <w:pPr>
        <w:spacing w:after="200" w:line="276" w:lineRule="auto"/>
        <w:rPr>
          <w:rFonts w:ascii="Arial" w:eastAsia="Arial" w:hAnsi="Arial" w:cs="Arial"/>
        </w:rPr>
      </w:pPr>
    </w:p>
    <w:p w:rsidR="00451D56" w:rsidRDefault="00451D56">
      <w:pPr>
        <w:spacing w:after="200" w:line="276" w:lineRule="auto"/>
        <w:rPr>
          <w:rFonts w:ascii="Arial" w:eastAsia="Arial" w:hAnsi="Arial" w:cs="Arial"/>
        </w:rPr>
      </w:pPr>
    </w:p>
    <w:p w:rsidR="00451D56" w:rsidRDefault="00E75A55">
      <w:pPr>
        <w:spacing w:after="200" w:line="276" w:lineRule="auto"/>
        <w:rPr>
          <w:rFonts w:ascii="Arial" w:eastAsia="Arial" w:hAnsi="Arial" w:cs="Arial"/>
          <w:b/>
        </w:rPr>
      </w:pPr>
      <w:r>
        <w:rPr>
          <w:rFonts w:ascii="Arial" w:eastAsia="Arial" w:hAnsi="Arial" w:cs="Arial"/>
          <w:b/>
        </w:rPr>
        <w:t>MODULE CODE: M4X 01917</w:t>
      </w:r>
    </w:p>
    <w:p w:rsidR="00451D56" w:rsidRDefault="00E75A55">
      <w:pPr>
        <w:spacing w:after="200" w:line="276" w:lineRule="auto"/>
        <w:rPr>
          <w:rFonts w:ascii="Arial" w:eastAsia="Arial" w:hAnsi="Arial" w:cs="Arial"/>
          <w:b/>
        </w:rPr>
      </w:pPr>
      <w:r>
        <w:rPr>
          <w:rFonts w:ascii="Arial" w:eastAsia="Arial" w:hAnsi="Arial" w:cs="Arial"/>
          <w:b/>
        </w:rPr>
        <w:t>STUDENT NAME: PETRUTA PIRVAN</w:t>
      </w:r>
    </w:p>
    <w:p w:rsidR="00451D56" w:rsidRDefault="00E75A55">
      <w:pPr>
        <w:spacing w:after="200" w:line="276" w:lineRule="auto"/>
        <w:rPr>
          <w:rFonts w:ascii="Arial" w:eastAsia="Arial" w:hAnsi="Arial" w:cs="Arial"/>
          <w:b/>
        </w:rPr>
      </w:pPr>
      <w:r>
        <w:rPr>
          <w:rFonts w:ascii="Arial" w:eastAsia="Arial" w:hAnsi="Arial" w:cs="Arial"/>
          <w:b/>
        </w:rPr>
        <w:t>STUDENT ID: 1816568</w:t>
      </w:r>
    </w:p>
    <w:p w:rsidR="00451D56" w:rsidRDefault="00E75A55">
      <w:pPr>
        <w:spacing w:after="200" w:line="276" w:lineRule="auto"/>
        <w:rPr>
          <w:rFonts w:ascii="Arial" w:eastAsia="Arial" w:hAnsi="Arial" w:cs="Arial"/>
          <w:b/>
        </w:rPr>
      </w:pPr>
      <w:r>
        <w:rPr>
          <w:rFonts w:ascii="Arial" w:eastAsia="Arial" w:hAnsi="Arial" w:cs="Arial"/>
          <w:b/>
        </w:rPr>
        <w:t>MODULE LECTURER’S NAME:   DALE CLARKE</w:t>
      </w:r>
    </w:p>
    <w:p w:rsidR="00451D56" w:rsidRDefault="00451D56">
      <w:pPr>
        <w:spacing w:after="200" w:line="276" w:lineRule="auto"/>
        <w:rPr>
          <w:rFonts w:ascii="Arial" w:eastAsia="Arial" w:hAnsi="Arial" w:cs="Arial"/>
          <w:b/>
        </w:rPr>
      </w:pPr>
    </w:p>
    <w:p w:rsidR="00451D56" w:rsidRDefault="00451D56">
      <w:pPr>
        <w:spacing w:after="200" w:line="276" w:lineRule="auto"/>
        <w:jc w:val="center"/>
        <w:rPr>
          <w:rFonts w:ascii="Arial" w:eastAsia="Arial" w:hAnsi="Arial" w:cs="Arial"/>
          <w:b/>
        </w:rPr>
      </w:pPr>
    </w:p>
    <w:p w:rsidR="00451D56" w:rsidRDefault="00451D56">
      <w:pPr>
        <w:spacing w:after="200" w:line="276" w:lineRule="auto"/>
        <w:rPr>
          <w:rFonts w:ascii="Arial" w:eastAsia="Arial" w:hAnsi="Arial" w:cs="Arial"/>
          <w:b/>
        </w:rPr>
      </w:pPr>
    </w:p>
    <w:p w:rsidR="00451D56" w:rsidRDefault="00451D56">
      <w:pPr>
        <w:spacing w:after="200" w:line="276" w:lineRule="auto"/>
        <w:rPr>
          <w:rFonts w:ascii="Arial" w:eastAsia="Arial" w:hAnsi="Arial" w:cs="Arial"/>
          <w:b/>
        </w:rPr>
      </w:pPr>
    </w:p>
    <w:p w:rsidR="00451D56" w:rsidRDefault="00451D56">
      <w:pPr>
        <w:spacing w:after="200" w:line="276" w:lineRule="auto"/>
        <w:rPr>
          <w:rFonts w:ascii="Arial" w:eastAsia="Arial" w:hAnsi="Arial" w:cs="Arial"/>
          <w:b/>
        </w:rPr>
      </w:pPr>
    </w:p>
    <w:p w:rsidR="00451D56" w:rsidRDefault="00451D56">
      <w:pPr>
        <w:spacing w:after="200" w:line="276" w:lineRule="auto"/>
        <w:rPr>
          <w:rFonts w:ascii="Arial" w:eastAsia="Arial" w:hAnsi="Arial" w:cs="Arial"/>
          <w:b/>
        </w:rPr>
      </w:pPr>
    </w:p>
    <w:p w:rsidR="00451D56" w:rsidRDefault="00451D56">
      <w:pPr>
        <w:spacing w:after="200" w:line="276" w:lineRule="auto"/>
        <w:rPr>
          <w:rFonts w:ascii="Arial" w:eastAsia="Arial" w:hAnsi="Arial" w:cs="Arial"/>
          <w:b/>
        </w:rPr>
      </w:pPr>
    </w:p>
    <w:p w:rsidR="00451D56" w:rsidRDefault="00451D56">
      <w:pPr>
        <w:spacing w:after="200" w:line="276" w:lineRule="auto"/>
        <w:rPr>
          <w:rFonts w:ascii="Arial" w:eastAsia="Arial" w:hAnsi="Arial" w:cs="Arial"/>
          <w:b/>
        </w:rPr>
      </w:pPr>
    </w:p>
    <w:p w:rsidR="00451D56" w:rsidRDefault="00451D56">
      <w:pPr>
        <w:spacing w:after="200" w:line="276" w:lineRule="auto"/>
        <w:rPr>
          <w:rFonts w:ascii="Arial" w:eastAsia="Arial" w:hAnsi="Arial" w:cs="Arial"/>
          <w:b/>
        </w:rPr>
      </w:pPr>
    </w:p>
    <w:p w:rsidR="00451D56" w:rsidRDefault="00451D56">
      <w:pPr>
        <w:spacing w:after="200" w:line="276" w:lineRule="auto"/>
        <w:rPr>
          <w:rFonts w:ascii="Arial" w:eastAsia="Arial" w:hAnsi="Arial" w:cs="Arial"/>
          <w:b/>
        </w:rPr>
      </w:pPr>
    </w:p>
    <w:p w:rsidR="00451D56" w:rsidRDefault="00451D56">
      <w:pPr>
        <w:spacing w:after="200" w:line="276" w:lineRule="auto"/>
        <w:rPr>
          <w:rFonts w:ascii="Arial" w:eastAsia="Arial" w:hAnsi="Arial" w:cs="Arial"/>
          <w:b/>
        </w:rPr>
      </w:pPr>
    </w:p>
    <w:p w:rsidR="00451D56" w:rsidRDefault="00451D56">
      <w:pPr>
        <w:spacing w:after="200" w:line="276" w:lineRule="auto"/>
        <w:rPr>
          <w:rFonts w:ascii="Arial" w:eastAsia="Arial" w:hAnsi="Arial" w:cs="Arial"/>
          <w:b/>
        </w:rPr>
      </w:pPr>
    </w:p>
    <w:p w:rsidR="00451D56" w:rsidRDefault="00451D56">
      <w:pPr>
        <w:spacing w:after="200" w:line="276" w:lineRule="auto"/>
        <w:rPr>
          <w:rFonts w:ascii="Arial" w:eastAsia="Arial" w:hAnsi="Arial" w:cs="Arial"/>
          <w:b/>
        </w:rPr>
      </w:pPr>
    </w:p>
    <w:p w:rsidR="00451D56" w:rsidRDefault="00451D56">
      <w:pPr>
        <w:spacing w:after="200" w:line="276" w:lineRule="auto"/>
        <w:rPr>
          <w:rFonts w:ascii="Arial" w:eastAsia="Arial" w:hAnsi="Arial" w:cs="Arial"/>
          <w:b/>
        </w:rPr>
      </w:pPr>
    </w:p>
    <w:p w:rsidR="00451D56" w:rsidRDefault="00451D56">
      <w:pPr>
        <w:spacing w:after="200" w:line="276" w:lineRule="auto"/>
        <w:rPr>
          <w:rFonts w:ascii="Arial" w:eastAsia="Arial" w:hAnsi="Arial" w:cs="Arial"/>
          <w:b/>
        </w:rPr>
      </w:pPr>
    </w:p>
    <w:p w:rsidR="00451D56" w:rsidRDefault="00451D56">
      <w:pPr>
        <w:spacing w:after="200" w:line="276" w:lineRule="auto"/>
        <w:rPr>
          <w:rFonts w:ascii="Arial" w:eastAsia="Arial" w:hAnsi="Arial" w:cs="Arial"/>
          <w:b/>
        </w:rPr>
      </w:pPr>
    </w:p>
    <w:p w:rsidR="00451D56" w:rsidRDefault="00E75A55">
      <w:pPr>
        <w:spacing w:after="200" w:line="276" w:lineRule="auto"/>
        <w:rPr>
          <w:rFonts w:ascii="Arial" w:eastAsia="Arial" w:hAnsi="Arial" w:cs="Arial"/>
          <w:b/>
        </w:rPr>
      </w:pPr>
      <w:r>
        <w:rPr>
          <w:rFonts w:ascii="Arial" w:eastAsia="Arial" w:hAnsi="Arial" w:cs="Arial"/>
          <w:b/>
        </w:rPr>
        <w:t>Table of contents</w:t>
      </w:r>
    </w:p>
    <w:p w:rsidR="00451D56" w:rsidRDefault="00451D56">
      <w:pPr>
        <w:spacing w:after="200" w:line="276" w:lineRule="auto"/>
        <w:rPr>
          <w:rFonts w:ascii="Arial" w:eastAsia="Arial" w:hAnsi="Arial" w:cs="Arial"/>
          <w:b/>
        </w:rPr>
      </w:pPr>
    </w:p>
    <w:p w:rsidR="00451D56" w:rsidRDefault="00E75A55">
      <w:pPr>
        <w:spacing w:after="200" w:line="276" w:lineRule="auto"/>
        <w:rPr>
          <w:rFonts w:ascii="Arial" w:eastAsia="Arial" w:hAnsi="Arial" w:cs="Arial"/>
          <w:b/>
        </w:rPr>
      </w:pPr>
      <w:r>
        <w:rPr>
          <w:rFonts w:ascii="Arial" w:eastAsia="Arial" w:hAnsi="Arial" w:cs="Arial"/>
          <w:b/>
        </w:rPr>
        <w:t>Introduction</w:t>
      </w:r>
    </w:p>
    <w:p w:rsidR="00451D56" w:rsidRDefault="00E75A55">
      <w:pPr>
        <w:spacing w:after="200" w:line="276" w:lineRule="auto"/>
        <w:rPr>
          <w:rFonts w:ascii="Arial" w:eastAsia="Arial" w:hAnsi="Arial" w:cs="Arial"/>
          <w:b/>
        </w:rPr>
      </w:pPr>
      <w:r>
        <w:rPr>
          <w:rFonts w:ascii="Arial" w:eastAsia="Arial" w:hAnsi="Arial" w:cs="Arial"/>
          <w:b/>
        </w:rPr>
        <w:lastRenderedPageBreak/>
        <w:t>Personal overview</w:t>
      </w:r>
    </w:p>
    <w:p w:rsidR="00451D56" w:rsidRDefault="00E75A55">
      <w:pPr>
        <w:spacing w:after="200" w:line="276" w:lineRule="auto"/>
        <w:rPr>
          <w:rFonts w:ascii="Arial" w:eastAsia="Arial" w:hAnsi="Arial" w:cs="Arial"/>
          <w:b/>
        </w:rPr>
      </w:pPr>
      <w:r>
        <w:rPr>
          <w:rFonts w:ascii="Arial" w:eastAsia="Arial" w:hAnsi="Arial" w:cs="Arial"/>
          <w:b/>
        </w:rPr>
        <w:t>PROFESSIONAL DEVELOPMENT PLAN</w:t>
      </w:r>
    </w:p>
    <w:p w:rsidR="00451D56" w:rsidRDefault="00E75A55">
      <w:pPr>
        <w:spacing w:after="200" w:line="276" w:lineRule="auto"/>
        <w:rPr>
          <w:rFonts w:ascii="Arial" w:eastAsia="Arial" w:hAnsi="Arial" w:cs="Arial"/>
          <w:b/>
        </w:rPr>
      </w:pPr>
      <w:r>
        <w:rPr>
          <w:rFonts w:ascii="Arial" w:eastAsia="Arial" w:hAnsi="Arial" w:cs="Arial"/>
          <w:b/>
        </w:rPr>
        <w:t xml:space="preserve">SWOT ANALYSIS FOR MY ACADEMIC AND EMPLOYABILITY SKILLS </w:t>
      </w:r>
    </w:p>
    <w:p w:rsidR="00451D56" w:rsidRDefault="00E75A55">
      <w:pPr>
        <w:spacing w:after="200" w:line="276" w:lineRule="auto"/>
        <w:rPr>
          <w:rFonts w:ascii="Arial" w:eastAsia="Arial" w:hAnsi="Arial" w:cs="Arial"/>
          <w:b/>
        </w:rPr>
      </w:pPr>
      <w:r>
        <w:rPr>
          <w:rFonts w:ascii="Arial" w:eastAsia="Arial" w:hAnsi="Arial" w:cs="Arial"/>
          <w:b/>
        </w:rPr>
        <w:t xml:space="preserve">ANALYSIS </w:t>
      </w:r>
    </w:p>
    <w:p w:rsidR="00451D56" w:rsidRDefault="00E75A55">
      <w:pPr>
        <w:spacing w:after="200" w:line="276" w:lineRule="auto"/>
        <w:rPr>
          <w:rFonts w:ascii="Arial" w:eastAsia="Arial" w:hAnsi="Arial" w:cs="Arial"/>
          <w:b/>
        </w:rPr>
      </w:pPr>
      <w:r>
        <w:rPr>
          <w:rFonts w:ascii="Arial" w:eastAsia="Arial" w:hAnsi="Arial" w:cs="Arial"/>
          <w:b/>
        </w:rPr>
        <w:t xml:space="preserve">CONCLUSION </w:t>
      </w:r>
    </w:p>
    <w:p w:rsidR="00451D56" w:rsidRDefault="00E75A55">
      <w:pPr>
        <w:spacing w:after="200" w:line="276" w:lineRule="auto"/>
        <w:rPr>
          <w:rFonts w:ascii="Arial" w:eastAsia="Arial" w:hAnsi="Arial" w:cs="Arial"/>
          <w:b/>
        </w:rPr>
      </w:pPr>
      <w:r>
        <w:rPr>
          <w:rFonts w:ascii="Arial" w:eastAsia="Arial" w:hAnsi="Arial" w:cs="Arial"/>
          <w:b/>
        </w:rPr>
        <w:t>BIBLIOGRAPHY</w:t>
      </w:r>
    </w:p>
    <w:p w:rsidR="00451D56" w:rsidRDefault="00451D56">
      <w:pPr>
        <w:spacing w:after="200" w:line="276" w:lineRule="auto"/>
        <w:rPr>
          <w:rFonts w:ascii="Arial" w:eastAsia="Arial" w:hAnsi="Arial" w:cs="Arial"/>
          <w:b/>
        </w:rPr>
      </w:pPr>
    </w:p>
    <w:p w:rsidR="00451D56" w:rsidRDefault="00451D56">
      <w:pPr>
        <w:spacing w:after="200" w:line="276" w:lineRule="auto"/>
        <w:rPr>
          <w:rFonts w:ascii="Arial" w:eastAsia="Arial" w:hAnsi="Arial" w:cs="Arial"/>
          <w:b/>
        </w:rPr>
      </w:pPr>
    </w:p>
    <w:p w:rsidR="00451D56" w:rsidRDefault="00451D56">
      <w:pPr>
        <w:spacing w:after="200" w:line="276" w:lineRule="auto"/>
        <w:rPr>
          <w:rFonts w:ascii="Arial" w:eastAsia="Arial" w:hAnsi="Arial" w:cs="Arial"/>
          <w:b/>
        </w:rPr>
      </w:pPr>
    </w:p>
    <w:p w:rsidR="00451D56" w:rsidRDefault="00451D56">
      <w:pPr>
        <w:spacing w:after="200" w:line="276" w:lineRule="auto"/>
        <w:rPr>
          <w:rFonts w:ascii="Arial" w:eastAsia="Arial" w:hAnsi="Arial" w:cs="Arial"/>
          <w:b/>
        </w:rPr>
      </w:pPr>
    </w:p>
    <w:p w:rsidR="00451D56" w:rsidRDefault="00451D56">
      <w:pPr>
        <w:spacing w:after="200" w:line="276" w:lineRule="auto"/>
        <w:rPr>
          <w:rFonts w:ascii="Arial" w:eastAsia="Arial" w:hAnsi="Arial" w:cs="Arial"/>
          <w:b/>
        </w:rPr>
      </w:pPr>
    </w:p>
    <w:p w:rsidR="00451D56" w:rsidRDefault="00451D56">
      <w:pPr>
        <w:spacing w:after="200" w:line="276" w:lineRule="auto"/>
        <w:rPr>
          <w:rFonts w:ascii="Arial" w:eastAsia="Arial" w:hAnsi="Arial" w:cs="Arial"/>
          <w:b/>
        </w:rPr>
      </w:pPr>
    </w:p>
    <w:p w:rsidR="00451D56" w:rsidRDefault="00451D56">
      <w:pPr>
        <w:spacing w:after="200" w:line="276" w:lineRule="auto"/>
        <w:rPr>
          <w:rFonts w:ascii="Arial" w:eastAsia="Arial" w:hAnsi="Arial" w:cs="Arial"/>
          <w:b/>
        </w:rPr>
      </w:pPr>
    </w:p>
    <w:p w:rsidR="00451D56" w:rsidRDefault="00451D56">
      <w:pPr>
        <w:spacing w:after="200" w:line="276" w:lineRule="auto"/>
        <w:rPr>
          <w:rFonts w:ascii="Arial" w:eastAsia="Arial" w:hAnsi="Arial" w:cs="Arial"/>
          <w:b/>
        </w:rPr>
      </w:pPr>
    </w:p>
    <w:p w:rsidR="00451D56" w:rsidRDefault="00451D56">
      <w:pPr>
        <w:spacing w:after="200" w:line="276" w:lineRule="auto"/>
        <w:rPr>
          <w:rFonts w:ascii="Arial" w:eastAsia="Arial" w:hAnsi="Arial" w:cs="Arial"/>
          <w:b/>
        </w:rPr>
      </w:pPr>
    </w:p>
    <w:p w:rsidR="00451D56" w:rsidRDefault="00451D56">
      <w:pPr>
        <w:spacing w:after="200" w:line="276" w:lineRule="auto"/>
        <w:rPr>
          <w:rFonts w:ascii="Arial" w:eastAsia="Arial" w:hAnsi="Arial" w:cs="Arial"/>
          <w:b/>
        </w:rPr>
      </w:pPr>
    </w:p>
    <w:p w:rsidR="00451D56" w:rsidRDefault="00451D56">
      <w:pPr>
        <w:spacing w:after="200" w:line="276" w:lineRule="auto"/>
        <w:rPr>
          <w:rFonts w:ascii="Arial" w:eastAsia="Arial" w:hAnsi="Arial" w:cs="Arial"/>
          <w:b/>
        </w:rPr>
      </w:pPr>
    </w:p>
    <w:p w:rsidR="00451D56" w:rsidRDefault="00451D56">
      <w:pPr>
        <w:spacing w:after="200" w:line="276" w:lineRule="auto"/>
        <w:rPr>
          <w:rFonts w:ascii="Arial" w:eastAsia="Arial" w:hAnsi="Arial" w:cs="Arial"/>
          <w:b/>
        </w:rPr>
      </w:pPr>
    </w:p>
    <w:p w:rsidR="00451D56" w:rsidRDefault="00451D56">
      <w:pPr>
        <w:spacing w:after="200" w:line="276" w:lineRule="auto"/>
        <w:rPr>
          <w:rFonts w:ascii="Arial" w:eastAsia="Arial" w:hAnsi="Arial" w:cs="Arial"/>
          <w:b/>
        </w:rPr>
      </w:pPr>
    </w:p>
    <w:p w:rsidR="00451D56" w:rsidRDefault="00451D56">
      <w:pPr>
        <w:spacing w:after="200" w:line="276" w:lineRule="auto"/>
        <w:rPr>
          <w:rFonts w:ascii="Arial" w:eastAsia="Arial" w:hAnsi="Arial" w:cs="Arial"/>
          <w:b/>
        </w:rPr>
      </w:pPr>
    </w:p>
    <w:p w:rsidR="00451D56" w:rsidRDefault="00451D56">
      <w:pPr>
        <w:spacing w:after="200" w:line="276" w:lineRule="auto"/>
        <w:rPr>
          <w:rFonts w:ascii="Arial" w:eastAsia="Arial" w:hAnsi="Arial" w:cs="Arial"/>
          <w:b/>
        </w:rPr>
      </w:pPr>
    </w:p>
    <w:p w:rsidR="00451D56" w:rsidRDefault="00451D56">
      <w:pPr>
        <w:spacing w:after="200" w:line="276" w:lineRule="auto"/>
        <w:rPr>
          <w:rFonts w:ascii="Arial" w:eastAsia="Arial" w:hAnsi="Arial" w:cs="Arial"/>
          <w:b/>
        </w:rPr>
      </w:pPr>
    </w:p>
    <w:p w:rsidR="00451D56" w:rsidRDefault="00451D56">
      <w:pPr>
        <w:spacing w:after="200" w:line="276" w:lineRule="auto"/>
        <w:jc w:val="center"/>
        <w:rPr>
          <w:rFonts w:ascii="Arial" w:eastAsia="Arial" w:hAnsi="Arial" w:cs="Arial"/>
          <w:b/>
        </w:rPr>
      </w:pPr>
    </w:p>
    <w:p w:rsidR="00451D56" w:rsidRDefault="00451D56">
      <w:pPr>
        <w:spacing w:after="200" w:line="276" w:lineRule="auto"/>
        <w:jc w:val="center"/>
        <w:rPr>
          <w:rFonts w:ascii="Arial" w:eastAsia="Arial" w:hAnsi="Arial" w:cs="Arial"/>
          <w:b/>
        </w:rPr>
      </w:pPr>
    </w:p>
    <w:p w:rsidR="00451D56" w:rsidRDefault="00451D56">
      <w:pPr>
        <w:spacing w:after="200" w:line="276" w:lineRule="auto"/>
        <w:jc w:val="center"/>
        <w:rPr>
          <w:rFonts w:ascii="Arial" w:eastAsia="Arial" w:hAnsi="Arial" w:cs="Arial"/>
          <w:b/>
        </w:rPr>
      </w:pPr>
    </w:p>
    <w:p w:rsidR="00451D56" w:rsidRDefault="00451D56">
      <w:pPr>
        <w:spacing w:after="200" w:line="276" w:lineRule="auto"/>
        <w:jc w:val="center"/>
        <w:rPr>
          <w:rFonts w:ascii="Arial" w:eastAsia="Arial" w:hAnsi="Arial" w:cs="Arial"/>
          <w:b/>
        </w:rPr>
      </w:pPr>
    </w:p>
    <w:p w:rsidR="00451D56" w:rsidRDefault="00451D56">
      <w:pPr>
        <w:spacing w:after="200" w:line="276" w:lineRule="auto"/>
        <w:jc w:val="center"/>
        <w:rPr>
          <w:rFonts w:ascii="Arial" w:eastAsia="Arial" w:hAnsi="Arial" w:cs="Arial"/>
          <w:b/>
        </w:rPr>
      </w:pPr>
    </w:p>
    <w:p w:rsidR="00451D56" w:rsidRDefault="00E75A55">
      <w:pPr>
        <w:spacing w:after="200" w:line="276" w:lineRule="auto"/>
        <w:rPr>
          <w:rFonts w:ascii="Arial" w:eastAsia="Arial" w:hAnsi="Arial" w:cs="Arial"/>
          <w:b/>
        </w:rPr>
      </w:pPr>
      <w:r>
        <w:rPr>
          <w:rFonts w:ascii="Arial" w:eastAsia="Arial" w:hAnsi="Arial" w:cs="Arial"/>
          <w:b/>
        </w:rPr>
        <w:t>INTRODUCTION</w:t>
      </w:r>
    </w:p>
    <w:p w:rsidR="00451D56" w:rsidRDefault="00451D56">
      <w:pPr>
        <w:spacing w:after="200" w:line="276" w:lineRule="auto"/>
        <w:rPr>
          <w:rFonts w:ascii="Arial" w:eastAsia="Arial" w:hAnsi="Arial" w:cs="Arial"/>
          <w:b/>
        </w:rPr>
      </w:pPr>
    </w:p>
    <w:p w:rsidR="00451D56" w:rsidRDefault="00E75A55">
      <w:pPr>
        <w:spacing w:after="200" w:line="276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As part of this semester’s assessments, I am required to compose a report where I assess my present academic and employability aptitudes in the present occupational context and critically evaluate what I know , what I should know and how I will acquire abi</w:t>
      </w:r>
      <w:r>
        <w:rPr>
          <w:rFonts w:ascii="Arial" w:eastAsia="Arial" w:hAnsi="Arial" w:cs="Arial"/>
        </w:rPr>
        <w:t>lities that will better guide me later on I strive for. As a piece of my examination I will make my own SWOT investigation and layout my Personal Development Plan, PDP so as to pick up information about my present circumstance just as what I have to refres</w:t>
      </w:r>
      <w:r>
        <w:rPr>
          <w:rFonts w:ascii="Arial" w:eastAsia="Arial" w:hAnsi="Arial" w:cs="Arial"/>
        </w:rPr>
        <w:t>h and improve going ahead both in my academic abilities just as in my employability abilities.</w:t>
      </w:r>
    </w:p>
    <w:p w:rsidR="00451D56" w:rsidRDefault="00E75A55">
      <w:pPr>
        <w:spacing w:after="200" w:line="276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In order to create the PDP, I would like to present myself and to review my career up to date. After studying for A Levels in my home country, I decided to come </w:t>
      </w:r>
      <w:r>
        <w:rPr>
          <w:rFonts w:ascii="Arial" w:eastAsia="Arial" w:hAnsi="Arial" w:cs="Arial"/>
        </w:rPr>
        <w:t>to the UK, in search of better career opportunities and a system that will allow me to develop myself further with more support than I would have received in Romania. I am now living here for 3 years and feel that I adapted fairly well, I very much enjoy l</w:t>
      </w:r>
      <w:r>
        <w:rPr>
          <w:rFonts w:ascii="Arial" w:eastAsia="Arial" w:hAnsi="Arial" w:cs="Arial"/>
        </w:rPr>
        <w:t>iving in London and would like to settle here for long term. In terms of my academic education, I have been studying Psychology, where I gained various academic skills and personal ones. During my studies, I have developed a better understanding of the hum</w:t>
      </w:r>
      <w:r>
        <w:rPr>
          <w:rFonts w:ascii="Arial" w:eastAsia="Arial" w:hAnsi="Arial" w:cs="Arial"/>
        </w:rPr>
        <w:t>an behaviour as well as interpersonal skills. I have then developed my communication skills and learnt to adapt my conversational skills to the audience in discussion. This was helped me in my current role. From the professional side, I have developed addi</w:t>
      </w:r>
      <w:r>
        <w:rPr>
          <w:rFonts w:ascii="Arial" w:eastAsia="Arial" w:hAnsi="Arial" w:cs="Arial"/>
        </w:rPr>
        <w:t xml:space="preserve">tional skills such as </w:t>
      </w:r>
      <w:proofErr w:type="gramStart"/>
      <w:r>
        <w:rPr>
          <w:rFonts w:ascii="Arial" w:eastAsia="Arial" w:hAnsi="Arial" w:cs="Arial"/>
        </w:rPr>
        <w:t>a  professional</w:t>
      </w:r>
      <w:proofErr w:type="gramEnd"/>
      <w:r>
        <w:rPr>
          <w:rFonts w:ascii="Arial" w:eastAsia="Arial" w:hAnsi="Arial" w:cs="Arial"/>
        </w:rPr>
        <w:t xml:space="preserve"> telephone manner, great attention to detail, ability to work under pressure and to meet strict deadlines, strong organisational skills for both myself and other, initiative, team player attitudes, resilience, etc. </w:t>
      </w:r>
    </w:p>
    <w:p w:rsidR="00451D56" w:rsidRDefault="00E75A55">
      <w:pPr>
        <w:spacing w:after="200" w:line="276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As </w:t>
      </w:r>
      <w:r>
        <w:rPr>
          <w:rFonts w:ascii="Arial" w:eastAsia="Arial" w:hAnsi="Arial" w:cs="Arial"/>
        </w:rPr>
        <w:t xml:space="preserve">I am already working in the Hotel Industry, the present report will allow me not only to review my skills and abilities, critically evaluate them, but also see ways in which I can take my career and work performance to the next level. </w:t>
      </w:r>
    </w:p>
    <w:p w:rsidR="00451D56" w:rsidRDefault="00E75A55">
      <w:pPr>
        <w:spacing w:after="200" w:line="276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In order to see this</w:t>
      </w:r>
      <w:r>
        <w:rPr>
          <w:rFonts w:ascii="Arial" w:eastAsia="Arial" w:hAnsi="Arial" w:cs="Arial"/>
        </w:rPr>
        <w:t xml:space="preserve">, I will write a PDP and a SWOT analysis. </w:t>
      </w:r>
    </w:p>
    <w:p w:rsidR="00451D56" w:rsidRDefault="00451D56">
      <w:pPr>
        <w:spacing w:after="200" w:line="276" w:lineRule="auto"/>
        <w:rPr>
          <w:rFonts w:ascii="Arial" w:eastAsia="Arial" w:hAnsi="Arial" w:cs="Arial"/>
          <w:b/>
          <w:u w:val="single"/>
        </w:rPr>
      </w:pPr>
    </w:p>
    <w:p w:rsidR="00451D56" w:rsidRDefault="00E75A55">
      <w:pPr>
        <w:spacing w:after="200" w:line="276" w:lineRule="auto"/>
        <w:rPr>
          <w:rFonts w:ascii="Arial" w:eastAsia="Arial" w:hAnsi="Arial" w:cs="Arial"/>
          <w:b/>
          <w:u w:val="single"/>
        </w:rPr>
      </w:pPr>
      <w:r>
        <w:rPr>
          <w:rFonts w:ascii="Arial" w:eastAsia="Arial" w:hAnsi="Arial" w:cs="Arial"/>
          <w:b/>
          <w:u w:val="single"/>
        </w:rPr>
        <w:t>PERSONAL DEVELOPMENT PLAN</w:t>
      </w:r>
    </w:p>
    <w:p w:rsidR="00451D56" w:rsidRDefault="00E75A55">
      <w:pPr>
        <w:spacing w:after="200" w:line="276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According to the University of Leicester, personal development planning is the process enabling the individual to evaluate, think, assess, plan and implement towards their academic and career development. </w:t>
      </w:r>
    </w:p>
    <w:p w:rsidR="00451D56" w:rsidRDefault="00E75A55">
      <w:pPr>
        <w:spacing w:after="200" w:line="276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The main uses of the PDP are: </w:t>
      </w:r>
    </w:p>
    <w:p w:rsidR="00451D56" w:rsidRDefault="00E75A55">
      <w:pPr>
        <w:numPr>
          <w:ilvl w:val="0"/>
          <w:numId w:val="1"/>
        </w:numPr>
        <w:spacing w:after="200" w:line="276" w:lineRule="auto"/>
        <w:ind w:left="720" w:hanging="360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perceive skills, ab</w:t>
      </w:r>
      <w:r>
        <w:rPr>
          <w:rFonts w:ascii="Arial" w:eastAsia="Arial" w:hAnsi="Arial" w:cs="Arial"/>
        </w:rPr>
        <w:t xml:space="preserve">ilities and capabilities created during studies (University studies in this case); </w:t>
      </w:r>
    </w:p>
    <w:p w:rsidR="00451D56" w:rsidRDefault="00E75A55">
      <w:pPr>
        <w:numPr>
          <w:ilvl w:val="0"/>
          <w:numId w:val="1"/>
        </w:numPr>
        <w:spacing w:after="200" w:line="276" w:lineRule="auto"/>
        <w:ind w:left="720" w:hanging="360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perceive how these aptitudes and capacities are transferable to different situations such as workplace</w:t>
      </w:r>
    </w:p>
    <w:p w:rsidR="00451D56" w:rsidRDefault="00E75A55">
      <w:pPr>
        <w:numPr>
          <w:ilvl w:val="0"/>
          <w:numId w:val="1"/>
        </w:numPr>
        <w:spacing w:after="200" w:line="276" w:lineRule="auto"/>
        <w:ind w:left="720" w:hanging="360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recognize zones where improvement is required </w:t>
      </w:r>
    </w:p>
    <w:p w:rsidR="00451D56" w:rsidRDefault="00E75A55">
      <w:pPr>
        <w:numPr>
          <w:ilvl w:val="0"/>
          <w:numId w:val="1"/>
        </w:numPr>
        <w:spacing w:after="200" w:line="276" w:lineRule="auto"/>
        <w:ind w:left="720" w:hanging="360"/>
        <w:rPr>
          <w:rFonts w:ascii="Arial" w:eastAsia="Arial" w:hAnsi="Arial" w:cs="Arial"/>
        </w:rPr>
      </w:pPr>
      <w:proofErr w:type="gramStart"/>
      <w:r>
        <w:rPr>
          <w:rFonts w:ascii="Arial" w:eastAsia="Arial" w:hAnsi="Arial" w:cs="Arial"/>
        </w:rPr>
        <w:t>improving</w:t>
      </w:r>
      <w:proofErr w:type="gramEnd"/>
      <w:r>
        <w:rPr>
          <w:rFonts w:ascii="Arial" w:eastAsia="Arial" w:hAnsi="Arial" w:cs="Arial"/>
        </w:rPr>
        <w:t xml:space="preserve"> employabilit</w:t>
      </w:r>
      <w:r>
        <w:rPr>
          <w:rFonts w:ascii="Arial" w:eastAsia="Arial" w:hAnsi="Arial" w:cs="Arial"/>
        </w:rPr>
        <w:t>y skills and plan for future vocation. (</w:t>
      </w:r>
      <w:r>
        <w:rPr>
          <w:rFonts w:ascii="Arial" w:eastAsia="Arial" w:hAnsi="Arial" w:cs="Arial"/>
          <w:color w:val="000000"/>
          <w:shd w:val="clear" w:color="auto" w:fill="FFFFFF"/>
        </w:rPr>
        <w:t>Www2.le.ac.uk, 2019)</w:t>
      </w:r>
    </w:p>
    <w:p w:rsidR="00451D56" w:rsidRDefault="00E75A55">
      <w:pPr>
        <w:spacing w:after="200" w:line="276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 PDP is particularly useful in assessing progress, identifying transferable skills, review resources, plan for the future. Self-improvement is simply the way toward improving through </w:t>
      </w:r>
      <w:r>
        <w:rPr>
          <w:rFonts w:ascii="Arial" w:eastAsia="Arial" w:hAnsi="Arial" w:cs="Arial"/>
        </w:rPr>
        <w:lastRenderedPageBreak/>
        <w:t>constant, o</w:t>
      </w:r>
      <w:r>
        <w:rPr>
          <w:rFonts w:ascii="Arial" w:eastAsia="Arial" w:hAnsi="Arial" w:cs="Arial"/>
        </w:rPr>
        <w:t>rganised efforts. It is the quest for self-improvement to upgrade the personal satisfaction and to accomplish one's fantasies and desires.</w:t>
      </w:r>
    </w:p>
    <w:tbl>
      <w:tblPr>
        <w:tblW w:w="0" w:type="auto"/>
        <w:tblInd w:w="108" w:type="dxa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1355"/>
        <w:gridCol w:w="1379"/>
        <w:gridCol w:w="1179"/>
        <w:gridCol w:w="1343"/>
        <w:gridCol w:w="1449"/>
        <w:gridCol w:w="1144"/>
        <w:gridCol w:w="1285"/>
      </w:tblGrid>
      <w:tr w:rsidR="00451D56">
        <w:tblPrEx>
          <w:tblCellMar>
            <w:top w:w="0" w:type="dxa"/>
            <w:bottom w:w="0" w:type="dxa"/>
          </w:tblCellMar>
        </w:tblPrEx>
        <w:tc>
          <w:tcPr>
            <w:tcW w:w="1382" w:type="dxa"/>
            <w:tcBorders>
              <w:top w:val="single" w:sz="8" w:space="0" w:color="C0504D"/>
              <w:left w:val="single" w:sz="8" w:space="0" w:color="C0504D"/>
              <w:bottom w:val="single" w:sz="8" w:space="0" w:color="C0504D"/>
              <w:right w:val="single" w:sz="8" w:space="0" w:color="C0504D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451D56" w:rsidRDefault="00E75A55">
            <w:pPr>
              <w:spacing w:after="0" w:line="240" w:lineRule="auto"/>
              <w:jc w:val="both"/>
            </w:pPr>
            <w:r>
              <w:rPr>
                <w:rFonts w:ascii="Arial" w:eastAsia="Arial" w:hAnsi="Arial" w:cs="Arial"/>
              </w:rPr>
              <w:t>Big goals</w:t>
            </w:r>
          </w:p>
        </w:tc>
        <w:tc>
          <w:tcPr>
            <w:tcW w:w="1408" w:type="dxa"/>
            <w:tcBorders>
              <w:top w:val="single" w:sz="8" w:space="0" w:color="C0504D"/>
              <w:left w:val="single" w:sz="8" w:space="0" w:color="C0504D"/>
              <w:bottom w:val="single" w:sz="8" w:space="0" w:color="C0504D"/>
              <w:right w:val="single" w:sz="8" w:space="0" w:color="C0504D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451D56" w:rsidRDefault="00E75A55">
            <w:pPr>
              <w:spacing w:after="0" w:line="240" w:lineRule="auto"/>
              <w:jc w:val="both"/>
            </w:pPr>
            <w:r>
              <w:rPr>
                <w:rFonts w:ascii="Arial" w:eastAsia="Arial" w:hAnsi="Arial" w:cs="Arial"/>
              </w:rPr>
              <w:t>1</w:t>
            </w:r>
            <w:r>
              <w:rPr>
                <w:rFonts w:ascii="Arial" w:eastAsia="Arial" w:hAnsi="Arial" w:cs="Arial"/>
                <w:vertAlign w:val="superscript"/>
              </w:rPr>
              <w:t>st</w:t>
            </w:r>
            <w:r>
              <w:rPr>
                <w:rFonts w:ascii="Arial" w:eastAsia="Arial" w:hAnsi="Arial" w:cs="Arial"/>
              </w:rPr>
              <w:t xml:space="preserve"> goals </w:t>
            </w:r>
          </w:p>
        </w:tc>
        <w:tc>
          <w:tcPr>
            <w:tcW w:w="1264" w:type="dxa"/>
            <w:tcBorders>
              <w:top w:val="single" w:sz="8" w:space="0" w:color="C0504D"/>
              <w:left w:val="single" w:sz="8" w:space="0" w:color="C0504D"/>
              <w:bottom w:val="single" w:sz="8" w:space="0" w:color="C0504D"/>
              <w:right w:val="single" w:sz="8" w:space="0" w:color="C0504D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451D56" w:rsidRDefault="00E75A55">
            <w:pPr>
              <w:spacing w:after="0" w:line="240" w:lineRule="auto"/>
              <w:jc w:val="both"/>
            </w:pPr>
            <w:r>
              <w:rPr>
                <w:rFonts w:ascii="Arial" w:eastAsia="Arial" w:hAnsi="Arial" w:cs="Arial"/>
              </w:rPr>
              <w:t>Timescale</w:t>
            </w:r>
          </w:p>
        </w:tc>
        <w:tc>
          <w:tcPr>
            <w:tcW w:w="1371" w:type="dxa"/>
            <w:tcBorders>
              <w:top w:val="single" w:sz="8" w:space="0" w:color="C0504D"/>
              <w:left w:val="single" w:sz="8" w:space="0" w:color="C0504D"/>
              <w:bottom w:val="single" w:sz="8" w:space="0" w:color="C0504D"/>
              <w:right w:val="single" w:sz="8" w:space="0" w:color="C0504D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451D56" w:rsidRDefault="00E75A55">
            <w:pPr>
              <w:spacing w:after="0" w:line="240" w:lineRule="auto"/>
              <w:jc w:val="both"/>
            </w:pPr>
            <w:r>
              <w:rPr>
                <w:rFonts w:ascii="Arial" w:eastAsia="Arial" w:hAnsi="Arial" w:cs="Arial"/>
              </w:rPr>
              <w:t xml:space="preserve">Potential barriers </w:t>
            </w:r>
          </w:p>
        </w:tc>
        <w:tc>
          <w:tcPr>
            <w:tcW w:w="1576" w:type="dxa"/>
            <w:tcBorders>
              <w:top w:val="single" w:sz="8" w:space="0" w:color="C0504D"/>
              <w:left w:val="single" w:sz="8" w:space="0" w:color="C0504D"/>
              <w:bottom w:val="single" w:sz="8" w:space="0" w:color="C0504D"/>
              <w:right w:val="single" w:sz="8" w:space="0" w:color="C0504D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451D56" w:rsidRDefault="00E75A55">
            <w:pPr>
              <w:spacing w:after="0" w:line="240" w:lineRule="auto"/>
              <w:jc w:val="both"/>
            </w:pPr>
            <w:r>
              <w:rPr>
                <w:rFonts w:ascii="Arial" w:eastAsia="Arial" w:hAnsi="Arial" w:cs="Arial"/>
              </w:rPr>
              <w:t>Improvement methods</w:t>
            </w:r>
          </w:p>
        </w:tc>
        <w:tc>
          <w:tcPr>
            <w:tcW w:w="1167" w:type="dxa"/>
            <w:tcBorders>
              <w:top w:val="single" w:sz="8" w:space="0" w:color="C0504D"/>
              <w:left w:val="single" w:sz="8" w:space="0" w:color="C0504D"/>
              <w:bottom w:val="single" w:sz="8" w:space="0" w:color="C0504D"/>
              <w:right w:val="single" w:sz="8" w:space="0" w:color="C0504D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451D56" w:rsidRDefault="00E75A55">
            <w:pPr>
              <w:spacing w:after="0" w:line="240" w:lineRule="auto"/>
              <w:jc w:val="both"/>
            </w:pPr>
            <w:r>
              <w:rPr>
                <w:rFonts w:ascii="Arial" w:eastAsia="Arial" w:hAnsi="Arial" w:cs="Arial"/>
              </w:rPr>
              <w:t>Support and guidance</w:t>
            </w:r>
          </w:p>
        </w:tc>
        <w:tc>
          <w:tcPr>
            <w:tcW w:w="1408" w:type="dxa"/>
            <w:tcBorders>
              <w:top w:val="single" w:sz="8" w:space="0" w:color="C0504D"/>
              <w:left w:val="single" w:sz="8" w:space="0" w:color="C0504D"/>
              <w:bottom w:val="single" w:sz="8" w:space="0" w:color="C0504D"/>
              <w:right w:val="single" w:sz="8" w:space="0" w:color="C0504D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451D56" w:rsidRDefault="00E75A55">
            <w:pPr>
              <w:spacing w:after="0" w:line="240" w:lineRule="auto"/>
              <w:jc w:val="both"/>
            </w:pPr>
            <w:r>
              <w:rPr>
                <w:rFonts w:ascii="Arial" w:eastAsia="Arial" w:hAnsi="Arial" w:cs="Arial"/>
              </w:rPr>
              <w:t xml:space="preserve">Reviews and evaluations </w:t>
            </w:r>
          </w:p>
        </w:tc>
      </w:tr>
      <w:tr w:rsidR="00451D56">
        <w:tblPrEx>
          <w:tblCellMar>
            <w:top w:w="0" w:type="dxa"/>
            <w:bottom w:w="0" w:type="dxa"/>
          </w:tblCellMar>
        </w:tblPrEx>
        <w:tc>
          <w:tcPr>
            <w:tcW w:w="1382" w:type="dxa"/>
            <w:tcBorders>
              <w:top w:val="single" w:sz="8" w:space="0" w:color="C0504D"/>
              <w:left w:val="single" w:sz="8" w:space="0" w:color="C0504D"/>
              <w:bottom w:val="single" w:sz="8" w:space="0" w:color="C0504D"/>
              <w:right w:val="single" w:sz="8" w:space="0" w:color="C0504D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451D56" w:rsidRDefault="00E75A55">
            <w:pPr>
              <w:spacing w:after="0" w:line="240" w:lineRule="auto"/>
              <w:jc w:val="center"/>
            </w:pPr>
            <w:r>
              <w:rPr>
                <w:rFonts w:ascii="Arial" w:eastAsia="Arial" w:hAnsi="Arial" w:cs="Arial"/>
              </w:rPr>
              <w:t>To be promoted at my workplace</w:t>
            </w:r>
          </w:p>
        </w:tc>
        <w:tc>
          <w:tcPr>
            <w:tcW w:w="1408" w:type="dxa"/>
            <w:tcBorders>
              <w:top w:val="single" w:sz="8" w:space="0" w:color="C0504D"/>
              <w:left w:val="single" w:sz="8" w:space="0" w:color="C0504D"/>
              <w:bottom w:val="single" w:sz="8" w:space="0" w:color="C0504D"/>
              <w:right w:val="single" w:sz="8" w:space="0" w:color="C0504D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451D56" w:rsidRDefault="00E75A55">
            <w:pPr>
              <w:spacing w:after="0" w:line="240" w:lineRule="auto"/>
            </w:pPr>
            <w:r>
              <w:rPr>
                <w:rFonts w:ascii="Arial" w:eastAsia="Arial" w:hAnsi="Arial" w:cs="Arial"/>
              </w:rPr>
              <w:t>Get a pay-rise</w:t>
            </w:r>
          </w:p>
        </w:tc>
        <w:tc>
          <w:tcPr>
            <w:tcW w:w="1264" w:type="dxa"/>
            <w:tcBorders>
              <w:top w:val="single" w:sz="8" w:space="0" w:color="C0504D"/>
              <w:left w:val="single" w:sz="8" w:space="0" w:color="C0504D"/>
              <w:bottom w:val="single" w:sz="8" w:space="0" w:color="C0504D"/>
              <w:right w:val="single" w:sz="8" w:space="0" w:color="C0504D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451D56" w:rsidRDefault="00E75A55">
            <w:pPr>
              <w:spacing w:after="0" w:line="240" w:lineRule="auto"/>
            </w:pPr>
            <w:r>
              <w:rPr>
                <w:rFonts w:ascii="Arial" w:eastAsia="Arial" w:hAnsi="Arial" w:cs="Arial"/>
              </w:rPr>
              <w:t>1 to 3months</w:t>
            </w:r>
          </w:p>
        </w:tc>
        <w:tc>
          <w:tcPr>
            <w:tcW w:w="1371" w:type="dxa"/>
            <w:tcBorders>
              <w:top w:val="single" w:sz="8" w:space="0" w:color="C0504D"/>
              <w:left w:val="single" w:sz="8" w:space="0" w:color="C0504D"/>
              <w:bottom w:val="single" w:sz="8" w:space="0" w:color="C0504D"/>
              <w:right w:val="single" w:sz="8" w:space="0" w:color="C0504D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451D56" w:rsidRDefault="00E75A5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Competition from fellow colleague </w:t>
            </w:r>
          </w:p>
          <w:p w:rsidR="00451D56" w:rsidRDefault="00E75A5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Not enough experience in my current position </w:t>
            </w:r>
          </w:p>
          <w:p w:rsidR="00451D56" w:rsidRDefault="00E75A55">
            <w:pPr>
              <w:spacing w:after="0" w:line="240" w:lineRule="auto"/>
            </w:pPr>
            <w:r>
              <w:rPr>
                <w:rFonts w:ascii="Arial" w:eastAsia="Arial" w:hAnsi="Arial" w:cs="Arial"/>
              </w:rPr>
              <w:t xml:space="preserve">Potential for my request to be refused </w:t>
            </w:r>
          </w:p>
        </w:tc>
        <w:tc>
          <w:tcPr>
            <w:tcW w:w="1576" w:type="dxa"/>
            <w:tcBorders>
              <w:top w:val="single" w:sz="8" w:space="0" w:color="C0504D"/>
              <w:left w:val="single" w:sz="8" w:space="0" w:color="C0504D"/>
              <w:bottom w:val="single" w:sz="8" w:space="0" w:color="C0504D"/>
              <w:right w:val="single" w:sz="8" w:space="0" w:color="C0504D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451D56" w:rsidRDefault="00E75A5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Learn how to write a letter to ask for a pay increase</w:t>
            </w:r>
          </w:p>
          <w:p w:rsidR="00451D56" w:rsidRDefault="00451D56">
            <w:pPr>
              <w:spacing w:after="0" w:line="240" w:lineRule="auto"/>
            </w:pPr>
          </w:p>
        </w:tc>
        <w:tc>
          <w:tcPr>
            <w:tcW w:w="1167" w:type="dxa"/>
            <w:tcBorders>
              <w:top w:val="single" w:sz="8" w:space="0" w:color="C0504D"/>
              <w:left w:val="single" w:sz="8" w:space="0" w:color="C0504D"/>
              <w:bottom w:val="single" w:sz="8" w:space="0" w:color="C0504D"/>
              <w:right w:val="single" w:sz="8" w:space="0" w:color="C0504D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451D56" w:rsidRDefault="00E75A55">
            <w:pPr>
              <w:spacing w:after="0" w:line="240" w:lineRule="auto"/>
            </w:pPr>
            <w:r>
              <w:rPr>
                <w:rFonts w:ascii="Arial" w:eastAsia="Arial" w:hAnsi="Arial" w:cs="Arial"/>
              </w:rPr>
              <w:t>I will approach my m</w:t>
            </w:r>
            <w:r>
              <w:rPr>
                <w:rFonts w:ascii="Arial" w:eastAsia="Arial" w:hAnsi="Arial" w:cs="Arial"/>
              </w:rPr>
              <w:t xml:space="preserve">anager and request a 1 to 1 session </w:t>
            </w:r>
          </w:p>
        </w:tc>
        <w:tc>
          <w:tcPr>
            <w:tcW w:w="1408" w:type="dxa"/>
            <w:tcBorders>
              <w:top w:val="single" w:sz="8" w:space="0" w:color="C0504D"/>
              <w:left w:val="single" w:sz="8" w:space="0" w:color="C0504D"/>
              <w:bottom w:val="single" w:sz="8" w:space="0" w:color="C0504D"/>
              <w:right w:val="single" w:sz="8" w:space="0" w:color="C0504D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451D56" w:rsidRDefault="00E75A55">
            <w:pPr>
              <w:spacing w:after="0" w:line="240" w:lineRule="auto"/>
            </w:pPr>
            <w:r>
              <w:rPr>
                <w:rFonts w:ascii="Arial" w:eastAsia="Arial" w:hAnsi="Arial" w:cs="Arial"/>
              </w:rPr>
              <w:t xml:space="preserve">I will attempt and perform a self-analysis which I will use in my letter </w:t>
            </w:r>
          </w:p>
        </w:tc>
      </w:tr>
      <w:tr w:rsidR="00451D56">
        <w:tblPrEx>
          <w:tblCellMar>
            <w:top w:w="0" w:type="dxa"/>
            <w:bottom w:w="0" w:type="dxa"/>
          </w:tblCellMar>
        </w:tblPrEx>
        <w:tc>
          <w:tcPr>
            <w:tcW w:w="1382" w:type="dxa"/>
            <w:tcBorders>
              <w:top w:val="single" w:sz="8" w:space="0" w:color="C0504D"/>
              <w:left w:val="single" w:sz="8" w:space="0" w:color="C0504D"/>
              <w:bottom w:val="single" w:sz="8" w:space="0" w:color="C0504D"/>
              <w:right w:val="single" w:sz="8" w:space="0" w:color="C0504D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451D56" w:rsidRDefault="00E75A55">
            <w:pPr>
              <w:spacing w:after="0" w:line="240" w:lineRule="auto"/>
            </w:pPr>
            <w:r>
              <w:rPr>
                <w:rFonts w:ascii="Arial" w:eastAsia="Arial" w:hAnsi="Arial" w:cs="Arial"/>
              </w:rPr>
              <w:t>To successfully pass all my University assessment for this academic year</w:t>
            </w:r>
          </w:p>
        </w:tc>
        <w:tc>
          <w:tcPr>
            <w:tcW w:w="1408" w:type="dxa"/>
            <w:tcBorders>
              <w:top w:val="single" w:sz="8" w:space="0" w:color="C0504D"/>
              <w:left w:val="single" w:sz="8" w:space="0" w:color="C0504D"/>
              <w:bottom w:val="single" w:sz="8" w:space="0" w:color="C0504D"/>
              <w:right w:val="single" w:sz="8" w:space="0" w:color="C0504D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451D56" w:rsidRDefault="00E75A5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Dedicate more time and resources towards reading, academic research and group activities</w:t>
            </w:r>
          </w:p>
          <w:p w:rsidR="00451D56" w:rsidRDefault="00E75A5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 I plan to seek for ways to improve my presentation skills</w:t>
            </w:r>
          </w:p>
          <w:p w:rsidR="00451D56" w:rsidRDefault="00E75A55">
            <w:pPr>
              <w:spacing w:after="0" w:line="240" w:lineRule="auto"/>
            </w:pPr>
            <w:r>
              <w:rPr>
                <w:rFonts w:ascii="Arial" w:eastAsia="Arial" w:hAnsi="Arial" w:cs="Arial"/>
              </w:rPr>
              <w:t>I am planning to improve my public speaking skills</w:t>
            </w:r>
          </w:p>
        </w:tc>
        <w:tc>
          <w:tcPr>
            <w:tcW w:w="1264" w:type="dxa"/>
            <w:tcBorders>
              <w:top w:val="single" w:sz="8" w:space="0" w:color="C0504D"/>
              <w:left w:val="single" w:sz="8" w:space="0" w:color="C0504D"/>
              <w:bottom w:val="single" w:sz="8" w:space="0" w:color="C0504D"/>
              <w:right w:val="single" w:sz="8" w:space="0" w:color="C0504D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451D56" w:rsidRDefault="00E75A55">
            <w:pPr>
              <w:spacing w:after="0" w:line="240" w:lineRule="auto"/>
            </w:pPr>
            <w:r>
              <w:rPr>
                <w:rFonts w:ascii="Arial" w:eastAsia="Arial" w:hAnsi="Arial" w:cs="Arial"/>
              </w:rPr>
              <w:t>Between now and the end of the academic year</w:t>
            </w:r>
          </w:p>
        </w:tc>
        <w:tc>
          <w:tcPr>
            <w:tcW w:w="1371" w:type="dxa"/>
            <w:tcBorders>
              <w:top w:val="single" w:sz="8" w:space="0" w:color="C0504D"/>
              <w:left w:val="single" w:sz="8" w:space="0" w:color="C0504D"/>
              <w:bottom w:val="single" w:sz="8" w:space="0" w:color="C0504D"/>
              <w:right w:val="single" w:sz="8" w:space="0" w:color="C0504D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451D56" w:rsidRDefault="00E75A5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Time</w:t>
            </w:r>
          </w:p>
          <w:p w:rsidR="00451D56" w:rsidRDefault="00E75A5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Money</w:t>
            </w:r>
          </w:p>
          <w:p w:rsidR="00451D56" w:rsidRDefault="00451D56">
            <w:pPr>
              <w:spacing w:after="0" w:line="240" w:lineRule="auto"/>
            </w:pPr>
          </w:p>
        </w:tc>
        <w:tc>
          <w:tcPr>
            <w:tcW w:w="1576" w:type="dxa"/>
            <w:tcBorders>
              <w:top w:val="single" w:sz="8" w:space="0" w:color="C0504D"/>
              <w:left w:val="single" w:sz="8" w:space="0" w:color="C0504D"/>
              <w:bottom w:val="single" w:sz="8" w:space="0" w:color="C0504D"/>
              <w:right w:val="single" w:sz="8" w:space="0" w:color="C0504D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451D56" w:rsidRDefault="00E75A5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Visit the E-library more often </w:t>
            </w:r>
          </w:p>
          <w:p w:rsidR="00451D56" w:rsidRDefault="00E75A55">
            <w:pPr>
              <w:spacing w:after="0" w:line="240" w:lineRule="auto"/>
            </w:pPr>
            <w:r>
              <w:rPr>
                <w:rFonts w:ascii="Arial" w:eastAsia="Arial" w:hAnsi="Arial" w:cs="Arial"/>
              </w:rPr>
              <w:t xml:space="preserve">Seek more guidance from my tutors </w:t>
            </w:r>
          </w:p>
        </w:tc>
        <w:tc>
          <w:tcPr>
            <w:tcW w:w="1167" w:type="dxa"/>
            <w:tcBorders>
              <w:top w:val="single" w:sz="8" w:space="0" w:color="C0504D"/>
              <w:left w:val="single" w:sz="8" w:space="0" w:color="C0504D"/>
              <w:bottom w:val="single" w:sz="8" w:space="0" w:color="C0504D"/>
              <w:right w:val="single" w:sz="8" w:space="0" w:color="C0504D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451D56" w:rsidRDefault="00E75A5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University staff</w:t>
            </w:r>
          </w:p>
          <w:p w:rsidR="00451D56" w:rsidRDefault="00E75A55">
            <w:pPr>
              <w:spacing w:after="0" w:line="240" w:lineRule="auto"/>
            </w:pPr>
            <w:r>
              <w:rPr>
                <w:rFonts w:ascii="Arial" w:eastAsia="Arial" w:hAnsi="Arial" w:cs="Arial"/>
              </w:rPr>
              <w:t xml:space="preserve">Friends studying for the same degree </w:t>
            </w:r>
          </w:p>
        </w:tc>
        <w:tc>
          <w:tcPr>
            <w:tcW w:w="1408" w:type="dxa"/>
            <w:tcBorders>
              <w:top w:val="single" w:sz="8" w:space="0" w:color="C0504D"/>
              <w:left w:val="single" w:sz="8" w:space="0" w:color="C0504D"/>
              <w:bottom w:val="single" w:sz="8" w:space="0" w:color="C0504D"/>
              <w:right w:val="single" w:sz="8" w:space="0" w:color="C0504D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451D56" w:rsidRDefault="00E75A5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Monthly evaluations </w:t>
            </w:r>
          </w:p>
          <w:p w:rsidR="00451D56" w:rsidRDefault="00451D56">
            <w:pPr>
              <w:spacing w:after="0" w:line="240" w:lineRule="auto"/>
            </w:pPr>
          </w:p>
        </w:tc>
      </w:tr>
    </w:tbl>
    <w:p w:rsidR="00451D56" w:rsidRDefault="00451D56">
      <w:pPr>
        <w:spacing w:after="200" w:line="276" w:lineRule="auto"/>
        <w:rPr>
          <w:rFonts w:ascii="Arial" w:eastAsia="Arial" w:hAnsi="Arial" w:cs="Arial"/>
          <w:b/>
          <w:u w:val="single"/>
        </w:rPr>
      </w:pPr>
    </w:p>
    <w:p w:rsidR="00451D56" w:rsidRDefault="00E75A55">
      <w:pPr>
        <w:spacing w:after="200" w:line="276" w:lineRule="auto"/>
        <w:rPr>
          <w:rFonts w:ascii="Arial" w:eastAsia="Arial" w:hAnsi="Arial" w:cs="Arial"/>
          <w:b/>
          <w:u w:val="single"/>
        </w:rPr>
      </w:pPr>
      <w:r>
        <w:rPr>
          <w:rFonts w:ascii="Arial" w:eastAsia="Arial" w:hAnsi="Arial" w:cs="Arial"/>
          <w:b/>
          <w:u w:val="single"/>
        </w:rPr>
        <w:t xml:space="preserve">SWOT analysis </w:t>
      </w:r>
    </w:p>
    <w:p w:rsidR="00451D56" w:rsidRDefault="00451D56">
      <w:pPr>
        <w:spacing w:after="200" w:line="276" w:lineRule="auto"/>
        <w:rPr>
          <w:rFonts w:ascii="Arial" w:eastAsia="Arial" w:hAnsi="Arial" w:cs="Arial"/>
          <w:b/>
          <w:u w:val="single"/>
        </w:rPr>
      </w:pPr>
    </w:p>
    <w:tbl>
      <w:tblPr>
        <w:tblW w:w="0" w:type="auto"/>
        <w:tblInd w:w="108" w:type="dxa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1815"/>
        <w:gridCol w:w="1782"/>
        <w:gridCol w:w="1842"/>
        <w:gridCol w:w="1829"/>
        <w:gridCol w:w="1866"/>
      </w:tblGrid>
      <w:tr w:rsidR="00451D56">
        <w:tblPrEx>
          <w:tblCellMar>
            <w:top w:w="0" w:type="dxa"/>
            <w:bottom w:w="0" w:type="dxa"/>
          </w:tblCellMar>
        </w:tblPrEx>
        <w:tc>
          <w:tcPr>
            <w:tcW w:w="1960" w:type="dxa"/>
            <w:tcBorders>
              <w:top w:val="single" w:sz="0" w:space="0" w:color="000000"/>
              <w:left w:val="single" w:sz="0" w:space="0" w:color="000000"/>
              <w:bottom w:val="single" w:sz="0" w:space="0" w:color="000000"/>
              <w:right w:val="single" w:sz="0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451D56" w:rsidRDefault="00451D56">
            <w:pPr>
              <w:spacing w:after="0" w:line="240" w:lineRule="auto"/>
              <w:rPr>
                <w:rFonts w:ascii="Calibri" w:eastAsia="Calibri" w:hAnsi="Calibri" w:cs="Calibri"/>
              </w:rPr>
            </w:pPr>
          </w:p>
        </w:tc>
        <w:tc>
          <w:tcPr>
            <w:tcW w:w="1960" w:type="dxa"/>
            <w:tcBorders>
              <w:top w:val="single" w:sz="0" w:space="0" w:color="000000"/>
              <w:left w:val="single" w:sz="0" w:space="0" w:color="000000"/>
              <w:bottom w:val="single" w:sz="0" w:space="0" w:color="000000"/>
              <w:right w:val="single" w:sz="0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451D56" w:rsidRDefault="00E75A55">
            <w:pPr>
              <w:spacing w:after="0" w:line="240" w:lineRule="auto"/>
            </w:pPr>
            <w:r>
              <w:rPr>
                <w:rFonts w:ascii="Arial" w:eastAsia="Arial" w:hAnsi="Arial" w:cs="Arial"/>
              </w:rPr>
              <w:t>Strengths</w:t>
            </w:r>
          </w:p>
        </w:tc>
        <w:tc>
          <w:tcPr>
            <w:tcW w:w="1960" w:type="dxa"/>
            <w:tcBorders>
              <w:top w:val="single" w:sz="0" w:space="0" w:color="000000"/>
              <w:left w:val="single" w:sz="0" w:space="0" w:color="000000"/>
              <w:bottom w:val="single" w:sz="0" w:space="0" w:color="000000"/>
              <w:right w:val="single" w:sz="0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451D56" w:rsidRDefault="00E75A55">
            <w:pPr>
              <w:spacing w:after="0" w:line="240" w:lineRule="auto"/>
            </w:pPr>
            <w:r>
              <w:rPr>
                <w:rFonts w:ascii="Arial" w:eastAsia="Arial" w:hAnsi="Arial" w:cs="Arial"/>
              </w:rPr>
              <w:t>Weaknesses</w:t>
            </w:r>
          </w:p>
        </w:tc>
        <w:tc>
          <w:tcPr>
            <w:tcW w:w="1960" w:type="dxa"/>
            <w:tcBorders>
              <w:top w:val="single" w:sz="0" w:space="0" w:color="000000"/>
              <w:left w:val="single" w:sz="0" w:space="0" w:color="000000"/>
              <w:bottom w:val="single" w:sz="0" w:space="0" w:color="000000"/>
              <w:right w:val="single" w:sz="0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451D56" w:rsidRDefault="00E75A55">
            <w:pPr>
              <w:spacing w:after="0" w:line="240" w:lineRule="auto"/>
            </w:pPr>
            <w:r>
              <w:rPr>
                <w:rFonts w:ascii="Arial" w:eastAsia="Arial" w:hAnsi="Arial" w:cs="Arial"/>
              </w:rPr>
              <w:t>Threats</w:t>
            </w:r>
          </w:p>
        </w:tc>
        <w:tc>
          <w:tcPr>
            <w:tcW w:w="1961" w:type="dxa"/>
            <w:tcBorders>
              <w:top w:val="single" w:sz="0" w:space="0" w:color="000000"/>
              <w:left w:val="single" w:sz="0" w:space="0" w:color="000000"/>
              <w:bottom w:val="single" w:sz="0" w:space="0" w:color="000000"/>
              <w:right w:val="single" w:sz="0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451D56" w:rsidRDefault="00E75A55">
            <w:pPr>
              <w:spacing w:after="0" w:line="240" w:lineRule="auto"/>
            </w:pPr>
            <w:r>
              <w:rPr>
                <w:rFonts w:ascii="Arial" w:eastAsia="Arial" w:hAnsi="Arial" w:cs="Arial"/>
              </w:rPr>
              <w:t>Opportunities</w:t>
            </w:r>
          </w:p>
        </w:tc>
      </w:tr>
      <w:tr w:rsidR="00451D56">
        <w:tblPrEx>
          <w:tblCellMar>
            <w:top w:w="0" w:type="dxa"/>
            <w:bottom w:w="0" w:type="dxa"/>
          </w:tblCellMar>
        </w:tblPrEx>
        <w:tc>
          <w:tcPr>
            <w:tcW w:w="1960" w:type="dxa"/>
            <w:tcBorders>
              <w:top w:val="single" w:sz="8" w:space="0" w:color="F79646"/>
              <w:left w:val="single" w:sz="0" w:space="0" w:color="000000"/>
              <w:bottom w:val="single" w:sz="0" w:space="0" w:color="000000"/>
              <w:right w:val="single" w:sz="0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451D56" w:rsidRDefault="00E75A55">
            <w:pPr>
              <w:spacing w:after="0" w:line="240" w:lineRule="auto"/>
            </w:pPr>
            <w:r>
              <w:rPr>
                <w:rFonts w:ascii="Arial" w:eastAsia="Arial" w:hAnsi="Arial" w:cs="Arial"/>
                <w:u w:val="single"/>
              </w:rPr>
              <w:t>Professional</w:t>
            </w:r>
          </w:p>
        </w:tc>
        <w:tc>
          <w:tcPr>
            <w:tcW w:w="1960" w:type="dxa"/>
            <w:tcBorders>
              <w:top w:val="single" w:sz="8" w:space="0" w:color="F79646"/>
              <w:left w:val="single" w:sz="8" w:space="0" w:color="F79646"/>
              <w:bottom w:val="single" w:sz="8" w:space="0" w:color="F79646"/>
              <w:right w:val="single" w:sz="8" w:space="0" w:color="F79646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451D56" w:rsidRDefault="00E75A5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Industry experience </w:t>
            </w:r>
          </w:p>
          <w:p w:rsidR="00451D56" w:rsidRDefault="00E75A5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Access to training and </w:t>
            </w:r>
            <w:r>
              <w:rPr>
                <w:rFonts w:ascii="Arial" w:eastAsia="Arial" w:hAnsi="Arial" w:cs="Arial"/>
              </w:rPr>
              <w:lastRenderedPageBreak/>
              <w:t>resources offered by my employer</w:t>
            </w:r>
          </w:p>
          <w:p w:rsidR="00451D56" w:rsidRDefault="00451D56">
            <w:pPr>
              <w:spacing w:after="0" w:line="240" w:lineRule="auto"/>
            </w:pPr>
          </w:p>
        </w:tc>
        <w:tc>
          <w:tcPr>
            <w:tcW w:w="1960" w:type="dxa"/>
            <w:tcBorders>
              <w:top w:val="single" w:sz="8" w:space="0" w:color="F79646"/>
              <w:left w:val="single" w:sz="8" w:space="0" w:color="F79646"/>
              <w:bottom w:val="single" w:sz="8" w:space="0" w:color="F79646"/>
              <w:right w:val="single" w:sz="8" w:space="0" w:color="F79646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451D56" w:rsidRDefault="00E75A55">
            <w:pPr>
              <w:spacing w:after="0" w:line="240" w:lineRule="auto"/>
            </w:pPr>
            <w:r>
              <w:rPr>
                <w:rFonts w:ascii="Arial" w:eastAsia="Arial" w:hAnsi="Arial" w:cs="Arial"/>
              </w:rPr>
              <w:lastRenderedPageBreak/>
              <w:t xml:space="preserve">Limited time to undertake more training as per work and </w:t>
            </w:r>
            <w:r>
              <w:rPr>
                <w:rFonts w:ascii="Arial" w:eastAsia="Arial" w:hAnsi="Arial" w:cs="Arial"/>
              </w:rPr>
              <w:lastRenderedPageBreak/>
              <w:t xml:space="preserve">University commitments </w:t>
            </w:r>
          </w:p>
        </w:tc>
        <w:tc>
          <w:tcPr>
            <w:tcW w:w="1960" w:type="dxa"/>
            <w:tcBorders>
              <w:top w:val="single" w:sz="8" w:space="0" w:color="F79646"/>
              <w:left w:val="single" w:sz="8" w:space="0" w:color="F79646"/>
              <w:bottom w:val="single" w:sz="8" w:space="0" w:color="F79646"/>
              <w:right w:val="single" w:sz="8" w:space="0" w:color="F79646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451D56" w:rsidRDefault="00E75A5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lastRenderedPageBreak/>
              <w:t xml:space="preserve">Limited career progression opportunities as per employer </w:t>
            </w:r>
            <w:r>
              <w:rPr>
                <w:rFonts w:ascii="Arial" w:eastAsia="Arial" w:hAnsi="Arial" w:cs="Arial"/>
              </w:rPr>
              <w:lastRenderedPageBreak/>
              <w:t>size</w:t>
            </w:r>
          </w:p>
          <w:p w:rsidR="00451D56" w:rsidRDefault="00E75A5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Potential changes in the legislation as a result of </w:t>
            </w:r>
            <w:proofErr w:type="spellStart"/>
            <w:r>
              <w:rPr>
                <w:rFonts w:ascii="Arial" w:eastAsia="Arial" w:hAnsi="Arial" w:cs="Arial"/>
              </w:rPr>
              <w:t>Brexi</w:t>
            </w:r>
            <w:r>
              <w:rPr>
                <w:rFonts w:ascii="Arial" w:eastAsia="Arial" w:hAnsi="Arial" w:cs="Arial"/>
              </w:rPr>
              <w:t>t</w:t>
            </w:r>
            <w:proofErr w:type="spellEnd"/>
            <w:r>
              <w:rPr>
                <w:rFonts w:ascii="Arial" w:eastAsia="Arial" w:hAnsi="Arial" w:cs="Arial"/>
              </w:rPr>
              <w:t xml:space="preserve"> </w:t>
            </w:r>
          </w:p>
          <w:p w:rsidR="00451D56" w:rsidRDefault="00E75A5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Fierce competition in the Hotel industry</w:t>
            </w:r>
          </w:p>
          <w:p w:rsidR="00451D56" w:rsidRDefault="00E75A55">
            <w:pPr>
              <w:spacing w:after="0" w:line="240" w:lineRule="auto"/>
            </w:pPr>
            <w:r>
              <w:rPr>
                <w:rFonts w:ascii="Arial" w:eastAsia="Arial" w:hAnsi="Arial" w:cs="Arial"/>
              </w:rPr>
              <w:t xml:space="preserve">High volumes of work which can lead to fatigue and tiredness  </w:t>
            </w:r>
          </w:p>
        </w:tc>
        <w:tc>
          <w:tcPr>
            <w:tcW w:w="1961" w:type="dxa"/>
            <w:tcBorders>
              <w:top w:val="single" w:sz="8" w:space="0" w:color="F79646"/>
              <w:left w:val="single" w:sz="8" w:space="0" w:color="F79646"/>
              <w:bottom w:val="single" w:sz="8" w:space="0" w:color="F79646"/>
              <w:right w:val="single" w:sz="8" w:space="0" w:color="F79646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451D56" w:rsidRDefault="00E75A5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lastRenderedPageBreak/>
              <w:t xml:space="preserve">Great opportunities to gain practical experience in a </w:t>
            </w:r>
            <w:r>
              <w:rPr>
                <w:rFonts w:ascii="Arial" w:eastAsia="Arial" w:hAnsi="Arial" w:cs="Arial"/>
              </w:rPr>
              <w:lastRenderedPageBreak/>
              <w:t xml:space="preserve">hotel setting </w:t>
            </w:r>
          </w:p>
          <w:p w:rsidR="00451D56" w:rsidRDefault="00E75A5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Opportunity to work closely with professionals who I can learn from </w:t>
            </w:r>
          </w:p>
          <w:p w:rsidR="00451D56" w:rsidRDefault="00E75A55">
            <w:pPr>
              <w:spacing w:after="0" w:line="240" w:lineRule="auto"/>
            </w:pPr>
            <w:r>
              <w:rPr>
                <w:rFonts w:ascii="Arial" w:eastAsia="Arial" w:hAnsi="Arial" w:cs="Arial"/>
              </w:rPr>
              <w:t xml:space="preserve"> </w:t>
            </w:r>
          </w:p>
        </w:tc>
      </w:tr>
      <w:tr w:rsidR="00451D56">
        <w:tblPrEx>
          <w:tblCellMar>
            <w:top w:w="0" w:type="dxa"/>
            <w:bottom w:w="0" w:type="dxa"/>
          </w:tblCellMar>
        </w:tblPrEx>
        <w:tc>
          <w:tcPr>
            <w:tcW w:w="1960" w:type="dxa"/>
            <w:tcBorders>
              <w:top w:val="single" w:sz="8" w:space="0" w:color="F79646"/>
              <w:left w:val="single" w:sz="0" w:space="0" w:color="000000"/>
              <w:bottom w:val="single" w:sz="0" w:space="0" w:color="000000"/>
              <w:right w:val="single" w:sz="0" w:space="0" w:color="000000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451D56" w:rsidRDefault="00E75A55">
            <w:pPr>
              <w:spacing w:after="0" w:line="240" w:lineRule="auto"/>
            </w:pPr>
            <w:r>
              <w:rPr>
                <w:rFonts w:ascii="Arial" w:eastAsia="Arial" w:hAnsi="Arial" w:cs="Arial"/>
                <w:u w:val="single"/>
              </w:rPr>
              <w:lastRenderedPageBreak/>
              <w:t>Academic</w:t>
            </w:r>
          </w:p>
        </w:tc>
        <w:tc>
          <w:tcPr>
            <w:tcW w:w="1960" w:type="dxa"/>
            <w:tcBorders>
              <w:top w:val="single" w:sz="8" w:space="0" w:color="F79646"/>
              <w:left w:val="single" w:sz="8" w:space="0" w:color="F79646"/>
              <w:bottom w:val="single" w:sz="8" w:space="0" w:color="F79646"/>
              <w:right w:val="single" w:sz="8" w:space="0" w:color="F79646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451D56" w:rsidRDefault="00E75A5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Critical thinking skills</w:t>
            </w:r>
          </w:p>
          <w:p w:rsidR="00451D56" w:rsidRDefault="00E75A5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Great attention to detail </w:t>
            </w:r>
          </w:p>
          <w:p w:rsidR="00451D56" w:rsidRDefault="00E75A5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Ability to memorise high volumes of information </w:t>
            </w:r>
          </w:p>
          <w:p w:rsidR="00451D56" w:rsidRDefault="00E75A5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Great attention to details </w:t>
            </w:r>
          </w:p>
          <w:p w:rsidR="00451D56" w:rsidRDefault="00E75A5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Analytical skills </w:t>
            </w:r>
          </w:p>
          <w:p w:rsidR="00451D56" w:rsidRDefault="00451D56">
            <w:pPr>
              <w:spacing w:after="0" w:line="240" w:lineRule="auto"/>
            </w:pPr>
          </w:p>
        </w:tc>
        <w:tc>
          <w:tcPr>
            <w:tcW w:w="1960" w:type="dxa"/>
            <w:tcBorders>
              <w:top w:val="single" w:sz="8" w:space="0" w:color="F79646"/>
              <w:left w:val="single" w:sz="8" w:space="0" w:color="F79646"/>
              <w:bottom w:val="single" w:sz="8" w:space="0" w:color="F79646"/>
              <w:right w:val="single" w:sz="8" w:space="0" w:color="F79646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451D56" w:rsidRDefault="00E75A5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Limited Business English vocabulary </w:t>
            </w:r>
          </w:p>
          <w:p w:rsidR="00451D56" w:rsidRDefault="00E75A5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Limited time for additional studying and reading </w:t>
            </w:r>
          </w:p>
          <w:p w:rsidR="00451D56" w:rsidRDefault="00451D56">
            <w:pPr>
              <w:spacing w:after="0" w:line="240" w:lineRule="auto"/>
            </w:pPr>
          </w:p>
        </w:tc>
        <w:tc>
          <w:tcPr>
            <w:tcW w:w="1960" w:type="dxa"/>
            <w:tcBorders>
              <w:top w:val="single" w:sz="8" w:space="0" w:color="F79646"/>
              <w:left w:val="single" w:sz="8" w:space="0" w:color="F79646"/>
              <w:bottom w:val="single" w:sz="8" w:space="0" w:color="F79646"/>
              <w:right w:val="single" w:sz="8" w:space="0" w:color="F79646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451D56" w:rsidRDefault="00E75A5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Potential changes </w:t>
            </w:r>
            <w:r>
              <w:rPr>
                <w:rFonts w:ascii="Arial" w:eastAsia="Arial" w:hAnsi="Arial" w:cs="Arial"/>
              </w:rPr>
              <w:t xml:space="preserve">in the regulations which can impact me as a EU student living in the UK </w:t>
            </w:r>
          </w:p>
          <w:p w:rsidR="00451D56" w:rsidRDefault="00E75A5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Unforeseen changes </w:t>
            </w:r>
          </w:p>
          <w:p w:rsidR="00451D56" w:rsidRDefault="00451D56">
            <w:pPr>
              <w:spacing w:after="0" w:line="240" w:lineRule="auto"/>
            </w:pPr>
          </w:p>
        </w:tc>
        <w:tc>
          <w:tcPr>
            <w:tcW w:w="1961" w:type="dxa"/>
            <w:tcBorders>
              <w:top w:val="single" w:sz="8" w:space="0" w:color="F79646"/>
              <w:left w:val="single" w:sz="8" w:space="0" w:color="F79646"/>
              <w:bottom w:val="single" w:sz="8" w:space="0" w:color="F79646"/>
              <w:right w:val="single" w:sz="8" w:space="0" w:color="F79646"/>
            </w:tcBorders>
            <w:shd w:val="clear" w:color="000000" w:fill="FFFFFF"/>
            <w:tcMar>
              <w:left w:w="108" w:type="dxa"/>
              <w:right w:w="108" w:type="dxa"/>
            </w:tcMar>
          </w:tcPr>
          <w:p w:rsidR="00451D56" w:rsidRDefault="00E75A5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Great opportunity of being a student of the University of Wales </w:t>
            </w:r>
          </w:p>
          <w:p w:rsidR="00451D56" w:rsidRDefault="00E75A5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Great amount of resources available for all student such as the library, the expertise of tutors </w:t>
            </w:r>
            <w:r>
              <w:rPr>
                <w:rFonts w:ascii="Arial" w:eastAsia="Arial" w:hAnsi="Arial" w:cs="Arial"/>
              </w:rPr>
              <w:t xml:space="preserve">and University representative </w:t>
            </w:r>
          </w:p>
          <w:p w:rsidR="00451D56" w:rsidRDefault="00E75A55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 xml:space="preserve">Opportunity to learn more about other cultures from fellow colleagues </w:t>
            </w:r>
          </w:p>
          <w:p w:rsidR="00451D56" w:rsidRDefault="00451D56">
            <w:pPr>
              <w:spacing w:after="0" w:line="240" w:lineRule="auto"/>
            </w:pPr>
          </w:p>
        </w:tc>
      </w:tr>
    </w:tbl>
    <w:p w:rsidR="00451D56" w:rsidRDefault="00451D56">
      <w:pPr>
        <w:spacing w:after="200" w:line="276" w:lineRule="auto"/>
        <w:rPr>
          <w:rFonts w:ascii="Arial" w:eastAsia="Arial" w:hAnsi="Arial" w:cs="Arial"/>
        </w:rPr>
      </w:pPr>
    </w:p>
    <w:p w:rsidR="00451D56" w:rsidRDefault="00E75A55">
      <w:pPr>
        <w:spacing w:after="200" w:line="276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According to </w:t>
      </w:r>
      <w:proofErr w:type="spellStart"/>
      <w:r>
        <w:rPr>
          <w:rFonts w:ascii="Arial" w:eastAsia="Arial" w:hAnsi="Arial" w:cs="Arial"/>
        </w:rPr>
        <w:t>Gedye</w:t>
      </w:r>
      <w:proofErr w:type="spellEnd"/>
      <w:r>
        <w:rPr>
          <w:rFonts w:ascii="Arial" w:eastAsia="Arial" w:hAnsi="Arial" w:cs="Arial"/>
        </w:rPr>
        <w:t xml:space="preserve"> (</w:t>
      </w:r>
      <w:proofErr w:type="spellStart"/>
      <w:r>
        <w:rPr>
          <w:rFonts w:ascii="Arial" w:eastAsia="Arial" w:hAnsi="Arial" w:cs="Arial"/>
        </w:rPr>
        <w:t>Gedye</w:t>
      </w:r>
      <w:proofErr w:type="spellEnd"/>
      <w:r>
        <w:rPr>
          <w:rFonts w:ascii="Arial" w:eastAsia="Arial" w:hAnsi="Arial" w:cs="Arial"/>
        </w:rPr>
        <w:t xml:space="preserve"> et al., 2004), the UK educational system helps students to prepare for real-life work situations. This is a consequence of a highly competitive market in most industries. </w:t>
      </w:r>
    </w:p>
    <w:p w:rsidR="00451D56" w:rsidRDefault="00E75A55">
      <w:pPr>
        <w:spacing w:after="200" w:line="276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As suggested by the Quality Assurance Agency, personal dev</w:t>
      </w:r>
      <w:r>
        <w:rPr>
          <w:rFonts w:ascii="Arial" w:eastAsia="Arial" w:hAnsi="Arial" w:cs="Arial"/>
        </w:rPr>
        <w:t>elopment planning can be defined as “a structured and supported process undertaken by an individual to reflect on their own learning, performance and/or achievement and to plan for their personal, educational and career development” (QQA, 2001)</w:t>
      </w:r>
    </w:p>
    <w:p w:rsidR="00451D56" w:rsidRDefault="00E75A55">
      <w:pPr>
        <w:spacing w:after="200" w:line="276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Researching</w:t>
      </w:r>
      <w:r>
        <w:rPr>
          <w:rFonts w:ascii="Arial" w:eastAsia="Arial" w:hAnsi="Arial" w:cs="Arial"/>
        </w:rPr>
        <w:t xml:space="preserve"> further the benefits of PDPs, I came across </w:t>
      </w:r>
      <w:proofErr w:type="spellStart"/>
      <w:r>
        <w:rPr>
          <w:rFonts w:ascii="Arial" w:eastAsia="Arial" w:hAnsi="Arial" w:cs="Arial"/>
        </w:rPr>
        <w:t>Kneale’s</w:t>
      </w:r>
      <w:proofErr w:type="spellEnd"/>
      <w:r>
        <w:rPr>
          <w:rFonts w:ascii="Arial" w:eastAsia="Arial" w:hAnsi="Arial" w:cs="Arial"/>
        </w:rPr>
        <w:t xml:space="preserve"> opinion, which gives a very personal approach to PDP and regards that result will vary from one individual to another. This leads us to believe that a tailor-made approach needs to be applied in each ca</w:t>
      </w:r>
      <w:r>
        <w:rPr>
          <w:rFonts w:ascii="Arial" w:eastAsia="Arial" w:hAnsi="Arial" w:cs="Arial"/>
        </w:rPr>
        <w:t>se. (</w:t>
      </w:r>
      <w:proofErr w:type="spellStart"/>
      <w:r>
        <w:rPr>
          <w:rFonts w:ascii="Arial" w:eastAsia="Arial" w:hAnsi="Arial" w:cs="Arial"/>
        </w:rPr>
        <w:t>Kneale</w:t>
      </w:r>
      <w:proofErr w:type="spellEnd"/>
      <w:r>
        <w:rPr>
          <w:rFonts w:ascii="Arial" w:eastAsia="Arial" w:hAnsi="Arial" w:cs="Arial"/>
        </w:rPr>
        <w:t>, P., 2007.</w:t>
      </w:r>
    </w:p>
    <w:p w:rsidR="00451D56" w:rsidRDefault="00E75A55">
      <w:pPr>
        <w:spacing w:after="200" w:line="276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SWOT analysis should encourage a reasonable, truth based, information driven take a gander at the qualities and shortcomings of an association, its drives, or an industry. The association needs to keep the examination precise by evad</w:t>
      </w:r>
      <w:r>
        <w:rPr>
          <w:rFonts w:ascii="Arial" w:eastAsia="Arial" w:hAnsi="Arial" w:cs="Arial"/>
        </w:rPr>
        <w:t xml:space="preserve">ing pre-imagined convictions or </w:t>
      </w:r>
      <w:r>
        <w:rPr>
          <w:rFonts w:ascii="Arial" w:eastAsia="Arial" w:hAnsi="Arial" w:cs="Arial"/>
        </w:rPr>
        <w:lastRenderedPageBreak/>
        <w:t xml:space="preserve">hazy areas and rather concentrating on genuine settings. Organizations should utilize it as a guide and not really as a medicine. The same apply to using this tool for personal purposes. </w:t>
      </w:r>
    </w:p>
    <w:p w:rsidR="00451D56" w:rsidRDefault="00E75A55">
      <w:pPr>
        <w:spacing w:after="200" w:line="276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SWOT analysis are </w:t>
      </w:r>
      <w:proofErr w:type="spellStart"/>
      <w:r>
        <w:rPr>
          <w:rFonts w:ascii="Arial" w:eastAsia="Arial" w:hAnsi="Arial" w:cs="Arial"/>
        </w:rPr>
        <w:t>powerfull</w:t>
      </w:r>
      <w:proofErr w:type="spellEnd"/>
      <w:r>
        <w:rPr>
          <w:rFonts w:ascii="Arial" w:eastAsia="Arial" w:hAnsi="Arial" w:cs="Arial"/>
        </w:rPr>
        <w:t xml:space="preserve"> tools to</w:t>
      </w:r>
      <w:r>
        <w:rPr>
          <w:rFonts w:ascii="Arial" w:eastAsia="Arial" w:hAnsi="Arial" w:cs="Arial"/>
        </w:rPr>
        <w:t xml:space="preserve"> examine the organization's (or personal) centre qualities and shortcomings and after that move from that point to characterize the chances and dangers, lastly to conceptualizing thoughts. As a rule, the SWOT analysis needs to take with preparation and nee</w:t>
      </w:r>
      <w:r>
        <w:rPr>
          <w:rFonts w:ascii="Arial" w:eastAsia="Arial" w:hAnsi="Arial" w:cs="Arial"/>
        </w:rPr>
        <w:t>ds to be complied with honesty and realism in mind. (Investopedia, 2019)</w:t>
      </w:r>
    </w:p>
    <w:p w:rsidR="00451D56" w:rsidRDefault="00E75A55">
      <w:pPr>
        <w:spacing w:after="200" w:line="276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Researching online sources regarding the international hotel market, I discovered that this industry is definitely not kind. For an exceptionally prolonged stretch of time, there was </w:t>
      </w:r>
      <w:r>
        <w:rPr>
          <w:rFonts w:ascii="Arial" w:eastAsia="Arial" w:hAnsi="Arial" w:cs="Arial"/>
        </w:rPr>
        <w:t>beside no advancement in this field, however the landing of innovation energized on-request economy has drastically changed that. Airbnb's appearance on the scene was a marker of this change, alongside the ascent of boutique lodgings. The importance of kno</w:t>
      </w:r>
      <w:r>
        <w:rPr>
          <w:rFonts w:ascii="Arial" w:eastAsia="Arial" w:hAnsi="Arial" w:cs="Arial"/>
        </w:rPr>
        <w:t>wledgeable employees in this field is therefore vital. (Gupta, R., 2018)</w:t>
      </w:r>
    </w:p>
    <w:p w:rsidR="00451D56" w:rsidRDefault="00E75A55">
      <w:pPr>
        <w:spacing w:after="200" w:line="276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In evaluating my skillset and area of improvement, I can conclude the following: </w:t>
      </w:r>
    </w:p>
    <w:p w:rsidR="00451D56" w:rsidRDefault="00E75A55">
      <w:pPr>
        <w:numPr>
          <w:ilvl w:val="0"/>
          <w:numId w:val="2"/>
        </w:numPr>
        <w:spacing w:after="200" w:line="276" w:lineRule="auto"/>
        <w:ind w:left="720" w:hanging="360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The experience I gained throughout my work life will be an advantage in my new role search with the h</w:t>
      </w:r>
      <w:r>
        <w:rPr>
          <w:rFonts w:ascii="Arial" w:eastAsia="Arial" w:hAnsi="Arial" w:cs="Arial"/>
        </w:rPr>
        <w:t xml:space="preserve">otel industry </w:t>
      </w:r>
    </w:p>
    <w:p w:rsidR="00451D56" w:rsidRDefault="00E75A55">
      <w:pPr>
        <w:numPr>
          <w:ilvl w:val="0"/>
          <w:numId w:val="2"/>
        </w:numPr>
        <w:spacing w:after="200" w:line="276" w:lineRule="auto"/>
        <w:ind w:left="720" w:hanging="360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I am equipped with the right attitude in finding a new role. I believe that the attitude is equally as important as the work experience and academic knowledge </w:t>
      </w:r>
    </w:p>
    <w:p w:rsidR="00451D56" w:rsidRDefault="00E75A55">
      <w:pPr>
        <w:numPr>
          <w:ilvl w:val="0"/>
          <w:numId w:val="2"/>
        </w:numPr>
        <w:spacing w:after="200" w:line="276" w:lineRule="auto"/>
        <w:ind w:left="720" w:hanging="360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I feel positive about my enrolment at the University of Wales studies in terms of my career. Besides developing a sound knowledge of the industry, having the right attitudes and displaying willingness to learn and to improve oneself is an important aspect </w:t>
      </w:r>
      <w:r>
        <w:rPr>
          <w:rFonts w:ascii="Arial" w:eastAsia="Arial" w:hAnsi="Arial" w:cs="Arial"/>
        </w:rPr>
        <w:t xml:space="preserve">also. </w:t>
      </w:r>
    </w:p>
    <w:p w:rsidR="00451D56" w:rsidRDefault="00E75A55">
      <w:pPr>
        <w:numPr>
          <w:ilvl w:val="0"/>
          <w:numId w:val="2"/>
        </w:numPr>
        <w:spacing w:after="200" w:line="276" w:lineRule="auto"/>
        <w:ind w:left="720" w:hanging="360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I will make use of all University resources through my personal development journey</w:t>
      </w:r>
    </w:p>
    <w:p w:rsidR="00451D56" w:rsidRDefault="00E75A55">
      <w:pPr>
        <w:numPr>
          <w:ilvl w:val="0"/>
          <w:numId w:val="2"/>
        </w:numPr>
        <w:spacing w:after="200" w:line="276" w:lineRule="auto"/>
        <w:ind w:left="720" w:hanging="360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I will actively seek guidance and support from the University representative and try and be more involved in University activities. I see great potential and will co</w:t>
      </w:r>
      <w:r>
        <w:rPr>
          <w:rFonts w:ascii="Arial" w:eastAsia="Arial" w:hAnsi="Arial" w:cs="Arial"/>
        </w:rPr>
        <w:t xml:space="preserve">mmit some of my spare time towards this </w:t>
      </w:r>
    </w:p>
    <w:p w:rsidR="00451D56" w:rsidRDefault="00E75A55">
      <w:pPr>
        <w:numPr>
          <w:ilvl w:val="0"/>
          <w:numId w:val="2"/>
        </w:numPr>
        <w:spacing w:after="200" w:line="276" w:lineRule="auto"/>
        <w:ind w:left="720" w:hanging="360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I will review my personal development plan periodically in order to keep on top of changes. I will approach the above plan with flexibility and will take into account potential changes which will require correspondi</w:t>
      </w:r>
      <w:r>
        <w:rPr>
          <w:rFonts w:ascii="Arial" w:eastAsia="Arial" w:hAnsi="Arial" w:cs="Arial"/>
        </w:rPr>
        <w:t xml:space="preserve">ng adjustments. </w:t>
      </w:r>
    </w:p>
    <w:p w:rsidR="00451D56" w:rsidRDefault="00E75A55">
      <w:pPr>
        <w:spacing w:after="200" w:line="276" w:lineRule="auto"/>
        <w:rPr>
          <w:rFonts w:ascii="Arial" w:eastAsia="Arial" w:hAnsi="Arial" w:cs="Arial"/>
          <w:b/>
          <w:u w:val="single"/>
        </w:rPr>
      </w:pPr>
      <w:r>
        <w:rPr>
          <w:rFonts w:ascii="Arial" w:eastAsia="Arial" w:hAnsi="Arial" w:cs="Arial"/>
          <w:b/>
          <w:u w:val="single"/>
        </w:rPr>
        <w:t xml:space="preserve">Conclusion </w:t>
      </w:r>
    </w:p>
    <w:p w:rsidR="00451D56" w:rsidRDefault="00E75A55">
      <w:pPr>
        <w:spacing w:after="200" w:line="276" w:lineRule="auto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In my attempt of responding to the questions of this assignment, I found out interesting aspects related to my own skillset and capabilities, as well as areas of improvement. I feel that this report was very useful and has helped me discover new aspects an</w:t>
      </w:r>
      <w:r>
        <w:rPr>
          <w:rFonts w:ascii="Arial" w:eastAsia="Arial" w:hAnsi="Arial" w:cs="Arial"/>
        </w:rPr>
        <w:t>d gain more knowledge, based on researching concepts such as SWOT model and the PDP. I also believe that I gained a new skill, writing a PD, on the basis of self-analysis and evaluation. I also find the information regarding the hotel industry particularly</w:t>
      </w:r>
      <w:r>
        <w:rPr>
          <w:rFonts w:ascii="Arial" w:eastAsia="Arial" w:hAnsi="Arial" w:cs="Arial"/>
        </w:rPr>
        <w:t xml:space="preserve"> useful and I will try and make use of this information in during my first interview for a new role within the Hotel Industry. I will use the whole set of information in finding a new role, as well as in planning the next step in my professional life. </w:t>
      </w:r>
    </w:p>
    <w:p w:rsidR="00451D56" w:rsidRDefault="00451D56">
      <w:pPr>
        <w:spacing w:after="200" w:line="276" w:lineRule="auto"/>
        <w:rPr>
          <w:rFonts w:ascii="Arial" w:eastAsia="Arial" w:hAnsi="Arial" w:cs="Arial"/>
        </w:rPr>
      </w:pPr>
    </w:p>
    <w:p w:rsidR="00451D56" w:rsidRDefault="00E75A55">
      <w:pPr>
        <w:spacing w:after="200" w:line="276" w:lineRule="auto"/>
        <w:rPr>
          <w:rFonts w:ascii="Arial" w:eastAsia="Arial" w:hAnsi="Arial" w:cs="Arial"/>
          <w:b/>
          <w:u w:val="single"/>
        </w:rPr>
      </w:pPr>
      <w:r>
        <w:rPr>
          <w:rFonts w:ascii="Arial" w:eastAsia="Arial" w:hAnsi="Arial" w:cs="Arial"/>
          <w:b/>
          <w:u w:val="single"/>
        </w:rPr>
        <w:t>Bi</w:t>
      </w:r>
      <w:r>
        <w:rPr>
          <w:rFonts w:ascii="Arial" w:eastAsia="Arial" w:hAnsi="Arial" w:cs="Arial"/>
          <w:b/>
          <w:u w:val="single"/>
        </w:rPr>
        <w:t>bliography</w:t>
      </w:r>
    </w:p>
    <w:p w:rsidR="00451D56" w:rsidRDefault="00E75A55">
      <w:pPr>
        <w:numPr>
          <w:ilvl w:val="0"/>
          <w:numId w:val="3"/>
        </w:numPr>
        <w:spacing w:after="200" w:line="276" w:lineRule="auto"/>
        <w:ind w:left="720" w:hanging="360"/>
        <w:rPr>
          <w:rFonts w:ascii="Arial" w:eastAsia="Arial" w:hAnsi="Arial" w:cs="Arial"/>
        </w:rPr>
      </w:pPr>
      <w:proofErr w:type="spellStart"/>
      <w:r>
        <w:rPr>
          <w:rFonts w:ascii="Arial" w:eastAsia="Arial" w:hAnsi="Arial" w:cs="Arial"/>
        </w:rPr>
        <w:t>GedyeS</w:t>
      </w:r>
      <w:proofErr w:type="spellEnd"/>
      <w:r>
        <w:rPr>
          <w:rFonts w:ascii="Arial" w:eastAsia="Arial" w:hAnsi="Arial" w:cs="Arial"/>
        </w:rPr>
        <w:t>., </w:t>
      </w:r>
      <w:proofErr w:type="spellStart"/>
      <w:r>
        <w:rPr>
          <w:rFonts w:ascii="Arial" w:eastAsia="Arial" w:hAnsi="Arial" w:cs="Arial"/>
        </w:rPr>
        <w:t>FenderE</w:t>
      </w:r>
      <w:proofErr w:type="spellEnd"/>
      <w:r>
        <w:rPr>
          <w:rFonts w:ascii="Arial" w:eastAsia="Arial" w:hAnsi="Arial" w:cs="Arial"/>
        </w:rPr>
        <w:t>., and </w:t>
      </w:r>
      <w:proofErr w:type="spellStart"/>
      <w:r>
        <w:rPr>
          <w:rFonts w:ascii="Arial" w:eastAsia="Arial" w:hAnsi="Arial" w:cs="Arial"/>
        </w:rPr>
        <w:t>ChalkleyB</w:t>
      </w:r>
      <w:proofErr w:type="spellEnd"/>
      <w:r>
        <w:rPr>
          <w:rFonts w:ascii="Arial" w:eastAsia="Arial" w:hAnsi="Arial" w:cs="Arial"/>
        </w:rPr>
        <w:t>.,(2004) </w:t>
      </w:r>
      <w:r>
        <w:rPr>
          <w:rFonts w:ascii="Arial" w:eastAsia="Arial" w:hAnsi="Arial" w:cs="Arial"/>
          <w:i/>
        </w:rPr>
        <w:t>Students’ undergraduate expectations and post-graduation experiences of the value of a degree</w:t>
      </w:r>
      <w:r>
        <w:rPr>
          <w:rFonts w:ascii="Arial" w:eastAsia="Arial" w:hAnsi="Arial" w:cs="Arial"/>
        </w:rPr>
        <w:t>, Journal of Geography in Higher Education, 28, 3, 381–396.</w:t>
      </w:r>
    </w:p>
    <w:p w:rsidR="00451D56" w:rsidRDefault="00E75A55">
      <w:pPr>
        <w:numPr>
          <w:ilvl w:val="0"/>
          <w:numId w:val="3"/>
        </w:numPr>
        <w:spacing w:after="200" w:line="276" w:lineRule="auto"/>
        <w:ind w:left="720" w:hanging="360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Gupta, R. (2018). </w:t>
      </w:r>
      <w:r>
        <w:rPr>
          <w:rFonts w:ascii="Arial" w:eastAsia="Arial" w:hAnsi="Arial" w:cs="Arial"/>
          <w:i/>
        </w:rPr>
        <w:t>The Current Hospitality Scenario:</w:t>
      </w:r>
      <w:r>
        <w:rPr>
          <w:rFonts w:ascii="Arial" w:eastAsia="Arial" w:hAnsi="Arial" w:cs="Arial"/>
          <w:i/>
        </w:rPr>
        <w:t xml:space="preserve"> Competition, Upswing, Marketing</w:t>
      </w:r>
      <w:r>
        <w:rPr>
          <w:rFonts w:ascii="Arial" w:eastAsia="Arial" w:hAnsi="Arial" w:cs="Arial"/>
        </w:rPr>
        <w:t>. [</w:t>
      </w:r>
      <w:proofErr w:type="gramStart"/>
      <w:r>
        <w:rPr>
          <w:rFonts w:ascii="Arial" w:eastAsia="Arial" w:hAnsi="Arial" w:cs="Arial"/>
        </w:rPr>
        <w:t>online</w:t>
      </w:r>
      <w:proofErr w:type="gramEnd"/>
      <w:r>
        <w:rPr>
          <w:rFonts w:ascii="Arial" w:eastAsia="Arial" w:hAnsi="Arial" w:cs="Arial"/>
        </w:rPr>
        <w:t xml:space="preserve">] </w:t>
      </w:r>
      <w:hyperlink r:id="rId5">
        <w:r>
          <w:rPr>
            <w:rFonts w:ascii="Arial" w:eastAsia="Arial" w:hAnsi="Arial" w:cs="Arial"/>
            <w:color w:val="0000FF"/>
            <w:u w:val="single"/>
          </w:rPr>
          <w:t>www.4hoteliers.com</w:t>
        </w:r>
      </w:hyperlink>
      <w:r>
        <w:rPr>
          <w:rFonts w:ascii="Arial" w:eastAsia="Arial" w:hAnsi="Arial" w:cs="Arial"/>
        </w:rPr>
        <w:t xml:space="preserve">. Available at: </w:t>
      </w:r>
      <w:hyperlink r:id="rId6">
        <w:r>
          <w:rPr>
            <w:rFonts w:ascii="Arial" w:eastAsia="Arial" w:hAnsi="Arial" w:cs="Arial"/>
            <w:color w:val="0000FF"/>
            <w:u w:val="single"/>
          </w:rPr>
          <w:t>https://www.4hoteliers.com/features/article/11027</w:t>
        </w:r>
      </w:hyperlink>
      <w:r>
        <w:rPr>
          <w:rFonts w:ascii="Arial" w:eastAsia="Arial" w:hAnsi="Arial" w:cs="Arial"/>
        </w:rPr>
        <w:t xml:space="preserve"> [Accessed 9 Ju</w:t>
      </w:r>
      <w:r>
        <w:rPr>
          <w:rFonts w:ascii="Arial" w:eastAsia="Arial" w:hAnsi="Arial" w:cs="Arial"/>
        </w:rPr>
        <w:t>l. 2019].</w:t>
      </w:r>
    </w:p>
    <w:p w:rsidR="00451D56" w:rsidRDefault="00E75A55">
      <w:pPr>
        <w:numPr>
          <w:ilvl w:val="0"/>
          <w:numId w:val="3"/>
        </w:numPr>
        <w:spacing w:after="200" w:line="276" w:lineRule="auto"/>
        <w:ind w:left="720" w:hanging="360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Investopedia. (2019). </w:t>
      </w:r>
      <w:r>
        <w:rPr>
          <w:rFonts w:ascii="Arial" w:eastAsia="Arial" w:hAnsi="Arial" w:cs="Arial"/>
          <w:i/>
        </w:rPr>
        <w:t>How SWOT (Strength, Weakness, Opportunity, and Threat) Analysis Works</w:t>
      </w:r>
      <w:r>
        <w:rPr>
          <w:rFonts w:ascii="Arial" w:eastAsia="Arial" w:hAnsi="Arial" w:cs="Arial"/>
        </w:rPr>
        <w:t xml:space="preserve">. [online] Available at: </w:t>
      </w:r>
      <w:hyperlink r:id="rId7">
        <w:r>
          <w:rPr>
            <w:rFonts w:ascii="Arial" w:eastAsia="Arial" w:hAnsi="Arial" w:cs="Arial"/>
            <w:color w:val="0000FF"/>
            <w:u w:val="single"/>
          </w:rPr>
          <w:t>https://www.investopedia.com/terms/s/swot.asp</w:t>
        </w:r>
      </w:hyperlink>
      <w:r>
        <w:rPr>
          <w:rFonts w:ascii="Arial" w:eastAsia="Arial" w:hAnsi="Arial" w:cs="Arial"/>
        </w:rPr>
        <w:t xml:space="preserve"> [Accessed 8 Jul. 20</w:t>
      </w:r>
      <w:r>
        <w:rPr>
          <w:rFonts w:ascii="Arial" w:eastAsia="Arial" w:hAnsi="Arial" w:cs="Arial"/>
        </w:rPr>
        <w:t>19].</w:t>
      </w:r>
    </w:p>
    <w:p w:rsidR="00451D56" w:rsidRDefault="00E75A55">
      <w:pPr>
        <w:numPr>
          <w:ilvl w:val="0"/>
          <w:numId w:val="3"/>
        </w:numPr>
        <w:spacing w:after="200" w:line="276" w:lineRule="auto"/>
        <w:ind w:left="720" w:hanging="360"/>
        <w:rPr>
          <w:rFonts w:ascii="Arial" w:eastAsia="Arial" w:hAnsi="Arial" w:cs="Arial"/>
        </w:rPr>
      </w:pPr>
      <w:proofErr w:type="spellStart"/>
      <w:r>
        <w:rPr>
          <w:rFonts w:ascii="Arial" w:eastAsia="Arial" w:hAnsi="Arial" w:cs="Arial"/>
        </w:rPr>
        <w:t>KnealeP</w:t>
      </w:r>
      <w:proofErr w:type="spellEnd"/>
      <w:r>
        <w:rPr>
          <w:rFonts w:ascii="Arial" w:eastAsia="Arial" w:hAnsi="Arial" w:cs="Arial"/>
        </w:rPr>
        <w:t xml:space="preserve">., 2007 Personal development planning (PDP) really happens at work, Planet, 18, 33–35 </w:t>
      </w:r>
      <w:hyperlink r:id="rId8">
        <w:r>
          <w:rPr>
            <w:rFonts w:ascii="Arial" w:eastAsia="Arial" w:hAnsi="Arial" w:cs="Arial"/>
            <w:color w:val="0000FF"/>
            <w:u w:val="single"/>
          </w:rPr>
          <w:t>[Taylor  HYPERLINK "https://www.tandfonline.com/servlet/linkout?suffix=ref5&amp;dbid=20&amp;doi=10.11120%2Fplan.2011.00240010&amp;key=10.11120%2Fplan.2007.00180033&amp;tollfreelink=2_18_8620f32157</w:t>
        </w:r>
        <w:r>
          <w:rPr>
            <w:rFonts w:ascii="Arial" w:eastAsia="Arial" w:hAnsi="Arial" w:cs="Arial"/>
            <w:color w:val="0000FF"/>
            <w:u w:val="single"/>
          </w:rPr>
          <w:t>f8400aec28cda3188787babd74cf45ce0c3bac3ff0c6e544cb7884"&amp; HYPERLINK "https://www.tandfonline.com/servlet/linkout?suffix=ref5&amp;dbid=20&amp;doi=10.11120%2Fplan.2011.00240010&amp;key=10.11120%2Fplan.2007.00180033&amp;tollfreelink=2_18_8620f32157f8400aec28cda3188787babd74cf</w:t>
        </w:r>
        <w:r>
          <w:rPr>
            <w:rFonts w:ascii="Arial" w:eastAsia="Arial" w:hAnsi="Arial" w:cs="Arial"/>
            <w:color w:val="0000FF"/>
            <w:u w:val="single"/>
          </w:rPr>
          <w:t>45ce0c3bac3ff0c6e544cb7884" Francis Online]</w:t>
        </w:r>
      </w:hyperlink>
    </w:p>
    <w:p w:rsidR="00451D56" w:rsidRDefault="00E75A55">
      <w:pPr>
        <w:numPr>
          <w:ilvl w:val="0"/>
          <w:numId w:val="3"/>
        </w:numPr>
        <w:spacing w:after="200" w:line="276" w:lineRule="auto"/>
        <w:ind w:left="720" w:hanging="360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QAA 2001 Quality Assurance Agency for Higher Education (Guidelines for HE Progress Files),  AVAILABLE ONLINE AT </w:t>
      </w:r>
      <w:hyperlink r:id="rId9" w:anchor="pdp">
        <w:r>
          <w:rPr>
            <w:rFonts w:ascii="Arial" w:eastAsia="Arial" w:hAnsi="Arial" w:cs="Arial"/>
            <w:color w:val="0000FF"/>
            <w:u w:val="single"/>
          </w:rPr>
          <w:t>http://www.qaa.ac.uk/academicinfrastructure/progressFiles/guidelines/progfile2001.asp#pdp</w:t>
        </w:r>
      </w:hyperlink>
      <w:r>
        <w:rPr>
          <w:rFonts w:ascii="Arial" w:eastAsia="Arial" w:hAnsi="Arial" w:cs="Arial"/>
        </w:rPr>
        <w:t>, accessed  8 JUL 2019</w:t>
      </w:r>
    </w:p>
    <w:p w:rsidR="00451D56" w:rsidRDefault="00E75A55">
      <w:pPr>
        <w:numPr>
          <w:ilvl w:val="0"/>
          <w:numId w:val="3"/>
        </w:numPr>
        <w:spacing w:after="200" w:line="276" w:lineRule="auto"/>
        <w:ind w:left="720" w:hanging="360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Www2.le.ac.uk. (2019). </w:t>
      </w:r>
      <w:r>
        <w:rPr>
          <w:rFonts w:ascii="Arial" w:eastAsia="Arial" w:hAnsi="Arial" w:cs="Arial"/>
          <w:i/>
        </w:rPr>
        <w:t>Personal Development Planning — University of Leicester</w:t>
      </w:r>
      <w:r>
        <w:rPr>
          <w:rFonts w:ascii="Arial" w:eastAsia="Arial" w:hAnsi="Arial" w:cs="Arial"/>
        </w:rPr>
        <w:t xml:space="preserve">. [online] Available at: </w:t>
      </w:r>
      <w:hyperlink r:id="rId10">
        <w:r>
          <w:rPr>
            <w:rFonts w:ascii="Arial" w:eastAsia="Arial" w:hAnsi="Arial" w:cs="Arial"/>
            <w:color w:val="0000FF"/>
            <w:u w:val="single"/>
          </w:rPr>
          <w:t>https://www2.le.ac.uk/offices/ld/personal-development-planning-pdp</w:t>
        </w:r>
      </w:hyperlink>
      <w:r>
        <w:rPr>
          <w:rFonts w:ascii="Arial" w:eastAsia="Arial" w:hAnsi="Arial" w:cs="Arial"/>
        </w:rPr>
        <w:t xml:space="preserve"> [Accessed 9 Jul. 2019]</w:t>
      </w:r>
    </w:p>
    <w:p w:rsidR="00451D56" w:rsidRDefault="00451D56">
      <w:pPr>
        <w:spacing w:after="200" w:line="276" w:lineRule="auto"/>
        <w:rPr>
          <w:rFonts w:ascii="Arial" w:eastAsia="Arial" w:hAnsi="Arial" w:cs="Arial"/>
        </w:rPr>
      </w:pPr>
    </w:p>
    <w:sectPr w:rsidR="00451D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92619F4"/>
    <w:multiLevelType w:val="multilevel"/>
    <w:tmpl w:val="BF4A141A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" w15:restartNumberingAfterBreak="0">
    <w:nsid w:val="542A0ABE"/>
    <w:multiLevelType w:val="multilevel"/>
    <w:tmpl w:val="B1AA652E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2" w15:restartNumberingAfterBreak="0">
    <w:nsid w:val="751A43D5"/>
    <w:multiLevelType w:val="multilevel"/>
    <w:tmpl w:val="02D29004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51D56"/>
    <w:rsid w:val="00451D56"/>
    <w:rsid w:val="00E75A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E1689625-FEB7-453F-8B15-FC16EDA243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andfonline.com/servlet/linkout?suffix=ref5&amp;dbid=20&amp;doi=10.11120%2Fplan.2011.00240010&amp;key=10.11120%2Fplan.2007.00180033&amp;tollfreelink=2_18_8620f32157f8400aec28cda3188787babd74cf45ce0c3bac3ff0c6e544cb7884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investopedia.com/terms/s/swot.asp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4hoteliers.com/features/article/11027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://www.4hoteliers.com/" TargetMode="External"/><Relationship Id="rId10" Type="http://schemas.openxmlformats.org/officeDocument/2006/relationships/hyperlink" Target="https://www2.le.ac.uk/offices/ld/personal-development-planning-pdp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qaa.ac.uk/academicinfrastructure/progressFiles/guidelines/progfile2001.as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1766</Words>
  <Characters>10068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Univerosty of Wales Trinity Saint David</Company>
  <LinksUpToDate>false</LinksUpToDate>
  <CharactersWithSpaces>11811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Dale Clarke</dc:creator>
  <cp:lastModifiedBy>Dale Clarke</cp:lastModifiedBy>
  <cp:revision>2</cp:revision>
  <dcterms:created xsi:type="dcterms:W3CDTF">2019-07-10T12:24:00Z</dcterms:created>
  <dcterms:modified xsi:type="dcterms:W3CDTF">2019-07-10T12:24:00Z</dcterms:modified>
</cp:coreProperties>
</file>