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50B12" w14:textId="54DF8FCE" w:rsidR="008A5A10" w:rsidRPr="00583C12" w:rsidRDefault="00D4687D">
      <w:r w:rsidRPr="00D4687D">
        <w:rPr>
          <w:noProof/>
        </w:rPr>
        <w:drawing>
          <wp:anchor distT="0" distB="0" distL="114300" distR="114300" simplePos="0" relativeHeight="251658240" behindDoc="1" locked="0" layoutInCell="1" allowOverlap="1" wp14:anchorId="6CEF2C4E" wp14:editId="7561B336">
            <wp:simplePos x="0" y="0"/>
            <wp:positionH relativeFrom="margin">
              <wp:align>right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16C7039C" w:rsidR="0014525A" w:rsidRPr="00583C12" w:rsidRDefault="0014525A"/>
    <w:p w14:paraId="32C85E78" w14:textId="05B6E799" w:rsidR="0014525A" w:rsidRPr="00583C12" w:rsidRDefault="0014525A"/>
    <w:p w14:paraId="4BDCEFE5" w14:textId="77777777" w:rsidR="0014525A" w:rsidRPr="00583C12" w:rsidRDefault="0014525A">
      <w:r w:rsidRPr="00583C12">
        <w:t>.</w:t>
      </w:r>
    </w:p>
    <w:p w14:paraId="75EBF6E9" w14:textId="77777777" w:rsidR="0014525A" w:rsidRPr="00583C12" w:rsidRDefault="0014525A"/>
    <w:p w14:paraId="786C36DC" w14:textId="77777777" w:rsidR="0014525A" w:rsidRPr="00583C12" w:rsidRDefault="0014525A"/>
    <w:p w14:paraId="6A819D9D" w14:textId="77777777" w:rsidR="0014525A" w:rsidRPr="00583C12" w:rsidRDefault="0014525A"/>
    <w:p w14:paraId="09888E71" w14:textId="77777777" w:rsidR="0014525A" w:rsidRPr="00583C12" w:rsidRDefault="0014525A"/>
    <w:p w14:paraId="56CD48EF" w14:textId="2A991631" w:rsidR="0014525A" w:rsidRPr="00583C12" w:rsidRDefault="0014525A" w:rsidP="00002C49">
      <w:pPr>
        <w:jc w:val="center"/>
        <w:rPr>
          <w:sz w:val="32"/>
          <w:szCs w:val="28"/>
        </w:rPr>
      </w:pPr>
      <w:r w:rsidRPr="00583C12">
        <w:rPr>
          <w:b/>
          <w:bCs/>
          <w:sz w:val="32"/>
          <w:szCs w:val="28"/>
        </w:rPr>
        <w:t>MODULE NAME:</w:t>
      </w:r>
      <w:r w:rsidRPr="00583C12">
        <w:rPr>
          <w:sz w:val="32"/>
          <w:szCs w:val="28"/>
        </w:rPr>
        <w:t xml:space="preserve"> </w:t>
      </w:r>
      <w:r w:rsidR="00790041" w:rsidRPr="00583C12">
        <w:rPr>
          <w:sz w:val="32"/>
          <w:szCs w:val="28"/>
        </w:rPr>
        <w:t>SUSTAINABLE HOSPITALITY &amp; TOURISM MANAGEMENT</w:t>
      </w:r>
    </w:p>
    <w:p w14:paraId="1C73E865" w14:textId="1C5527A9" w:rsidR="0014525A" w:rsidRPr="00583C12" w:rsidRDefault="0014525A" w:rsidP="00002C49">
      <w:pPr>
        <w:jc w:val="center"/>
        <w:rPr>
          <w:sz w:val="32"/>
          <w:szCs w:val="28"/>
        </w:rPr>
      </w:pPr>
      <w:r w:rsidRPr="00583C12">
        <w:rPr>
          <w:b/>
          <w:bCs/>
          <w:sz w:val="32"/>
          <w:szCs w:val="28"/>
        </w:rPr>
        <w:t xml:space="preserve">MODULE CODE: </w:t>
      </w:r>
      <w:r w:rsidRPr="00583C12">
        <w:rPr>
          <w:sz w:val="32"/>
          <w:szCs w:val="28"/>
        </w:rPr>
        <w:t>BMIH500</w:t>
      </w:r>
      <w:r w:rsidR="00790041" w:rsidRPr="00583C12">
        <w:rPr>
          <w:sz w:val="32"/>
          <w:szCs w:val="28"/>
        </w:rPr>
        <w:t>6</w:t>
      </w:r>
    </w:p>
    <w:p w14:paraId="25A72FED" w14:textId="38273866" w:rsidR="00002C49" w:rsidRPr="00583C12" w:rsidRDefault="00002C49" w:rsidP="00002C49">
      <w:pPr>
        <w:jc w:val="center"/>
        <w:rPr>
          <w:sz w:val="32"/>
          <w:szCs w:val="28"/>
        </w:rPr>
      </w:pPr>
      <w:r w:rsidRPr="00583C12">
        <w:rPr>
          <w:b/>
          <w:bCs/>
          <w:sz w:val="32"/>
          <w:szCs w:val="28"/>
        </w:rPr>
        <w:t>ASSIGNMENT NAME:</w:t>
      </w:r>
      <w:r w:rsidRPr="00583C12">
        <w:rPr>
          <w:sz w:val="32"/>
          <w:szCs w:val="28"/>
        </w:rPr>
        <w:t xml:space="preserve"> </w:t>
      </w:r>
      <w:r w:rsidR="00790041" w:rsidRPr="00583C12">
        <w:rPr>
          <w:sz w:val="32"/>
          <w:szCs w:val="28"/>
        </w:rPr>
        <w:t>A VISION OF CHANGE: SUSTAINABILITY IN THE HOTEL INDUSTRY</w:t>
      </w:r>
    </w:p>
    <w:p w14:paraId="6DD80B6E" w14:textId="3615B7FC" w:rsidR="0081120F" w:rsidRPr="00583C12" w:rsidRDefault="0081120F" w:rsidP="0081120F">
      <w:pPr>
        <w:jc w:val="center"/>
        <w:rPr>
          <w:b/>
          <w:bCs/>
          <w:sz w:val="32"/>
          <w:szCs w:val="28"/>
        </w:rPr>
      </w:pPr>
      <w:r w:rsidRPr="00583C12">
        <w:rPr>
          <w:b/>
          <w:bCs/>
          <w:sz w:val="32"/>
          <w:szCs w:val="28"/>
        </w:rPr>
        <w:t xml:space="preserve">STUDENT NAME: </w:t>
      </w:r>
      <w:r w:rsidR="00176A97">
        <w:rPr>
          <w:sz w:val="32"/>
          <w:szCs w:val="28"/>
        </w:rPr>
        <w:t>ALEXANDRA MADALINA GHITA</w:t>
      </w:r>
    </w:p>
    <w:p w14:paraId="20AE9F42" w14:textId="04AD0567" w:rsidR="00D7057B" w:rsidRPr="00583C12" w:rsidRDefault="0081120F" w:rsidP="0081120F">
      <w:pPr>
        <w:jc w:val="center"/>
        <w:rPr>
          <w:sz w:val="32"/>
          <w:szCs w:val="28"/>
        </w:rPr>
      </w:pPr>
      <w:r w:rsidRPr="00583C12">
        <w:rPr>
          <w:b/>
          <w:bCs/>
          <w:sz w:val="32"/>
          <w:szCs w:val="28"/>
        </w:rPr>
        <w:t xml:space="preserve">STUDENT ID: </w:t>
      </w:r>
      <w:r w:rsidRPr="00583C12">
        <w:rPr>
          <w:sz w:val="32"/>
          <w:szCs w:val="28"/>
        </w:rPr>
        <w:t>210832</w:t>
      </w:r>
      <w:r w:rsidR="00176A97">
        <w:rPr>
          <w:sz w:val="32"/>
          <w:szCs w:val="28"/>
        </w:rPr>
        <w:t>0</w:t>
      </w:r>
    </w:p>
    <w:p w14:paraId="18BE2D11" w14:textId="0191759A" w:rsidR="00F53AA2" w:rsidRPr="00583C12" w:rsidRDefault="00F53AA2" w:rsidP="0081120F">
      <w:pPr>
        <w:jc w:val="center"/>
        <w:rPr>
          <w:sz w:val="28"/>
          <w:szCs w:val="24"/>
        </w:rPr>
      </w:pPr>
      <w:r w:rsidRPr="00583C12">
        <w:rPr>
          <w:b/>
          <w:bCs/>
          <w:sz w:val="32"/>
          <w:szCs w:val="28"/>
        </w:rPr>
        <w:t>LECTURER:</w:t>
      </w:r>
      <w:r w:rsidRPr="00583C12">
        <w:rPr>
          <w:sz w:val="32"/>
          <w:szCs w:val="28"/>
        </w:rPr>
        <w:t xml:space="preserve"> RUTH TAYLOR-DAVIES</w:t>
      </w:r>
    </w:p>
    <w:p w14:paraId="662067A3" w14:textId="77777777" w:rsidR="00D7057B" w:rsidRPr="00583C12" w:rsidRDefault="00D7057B" w:rsidP="0014525A">
      <w:pPr>
        <w:jc w:val="center"/>
        <w:rPr>
          <w:sz w:val="28"/>
          <w:szCs w:val="24"/>
        </w:rPr>
      </w:pPr>
    </w:p>
    <w:p w14:paraId="0434CF0E" w14:textId="77777777" w:rsidR="00D7057B" w:rsidRPr="00583C12" w:rsidRDefault="00D7057B" w:rsidP="0014525A">
      <w:pPr>
        <w:jc w:val="center"/>
        <w:rPr>
          <w:sz w:val="28"/>
          <w:szCs w:val="24"/>
        </w:rPr>
      </w:pPr>
    </w:p>
    <w:p w14:paraId="78F802B5" w14:textId="77777777" w:rsidR="00D7057B" w:rsidRPr="00583C12" w:rsidRDefault="00D7057B" w:rsidP="0014525A">
      <w:pPr>
        <w:jc w:val="center"/>
        <w:rPr>
          <w:sz w:val="28"/>
          <w:szCs w:val="24"/>
        </w:rPr>
      </w:pPr>
    </w:p>
    <w:p w14:paraId="5D8CC38D" w14:textId="77777777" w:rsidR="00D7057B" w:rsidRPr="00583C12" w:rsidRDefault="00D7057B" w:rsidP="0014525A">
      <w:pPr>
        <w:jc w:val="center"/>
        <w:rPr>
          <w:sz w:val="28"/>
          <w:szCs w:val="24"/>
        </w:rPr>
      </w:pPr>
    </w:p>
    <w:p w14:paraId="7C36E457" w14:textId="77777777" w:rsidR="00D7057B" w:rsidRPr="00583C12" w:rsidRDefault="00D7057B" w:rsidP="0014525A">
      <w:pPr>
        <w:jc w:val="center"/>
        <w:rPr>
          <w:sz w:val="28"/>
          <w:szCs w:val="24"/>
        </w:rPr>
      </w:pPr>
    </w:p>
    <w:p w14:paraId="60E2E1ED" w14:textId="77777777" w:rsidR="00D7057B" w:rsidRPr="00583C12" w:rsidRDefault="00D7057B" w:rsidP="0014525A">
      <w:pPr>
        <w:jc w:val="center"/>
        <w:rPr>
          <w:sz w:val="28"/>
          <w:szCs w:val="24"/>
        </w:rPr>
      </w:pPr>
    </w:p>
    <w:p w14:paraId="7B0238E8" w14:textId="77777777" w:rsidR="00D7057B" w:rsidRPr="00583C12" w:rsidRDefault="00D7057B" w:rsidP="0014525A">
      <w:pPr>
        <w:jc w:val="center"/>
        <w:rPr>
          <w:sz w:val="28"/>
          <w:szCs w:val="24"/>
        </w:rPr>
      </w:pPr>
    </w:p>
    <w:p w14:paraId="1F4E0722" w14:textId="77777777" w:rsidR="00D7057B" w:rsidRPr="00583C12" w:rsidRDefault="00D7057B" w:rsidP="001A46C6">
      <w:pPr>
        <w:rPr>
          <w:sz w:val="28"/>
          <w:szCs w:val="24"/>
        </w:rPr>
      </w:pPr>
    </w:p>
    <w:p w14:paraId="0F7457BB" w14:textId="77777777" w:rsidR="001A46C6" w:rsidRPr="00583C12" w:rsidRDefault="001A46C6" w:rsidP="001A46C6">
      <w:pPr>
        <w:rPr>
          <w:sz w:val="28"/>
          <w:szCs w:val="24"/>
        </w:rPr>
      </w:pPr>
    </w:p>
    <w:p w14:paraId="7D565322" w14:textId="77777777" w:rsidR="001A46C6" w:rsidRPr="00583C12" w:rsidRDefault="001A46C6" w:rsidP="001A46C6">
      <w:pPr>
        <w:rPr>
          <w:sz w:val="28"/>
          <w:szCs w:val="24"/>
        </w:rPr>
      </w:pPr>
    </w:p>
    <w:p w14:paraId="73C03403" w14:textId="77777777" w:rsidR="001A46C6" w:rsidRPr="00583C12" w:rsidRDefault="001A46C6" w:rsidP="001A46C6">
      <w:pPr>
        <w:rPr>
          <w:sz w:val="28"/>
          <w:szCs w:val="24"/>
        </w:rPr>
      </w:pPr>
    </w:p>
    <w:p w14:paraId="2F985040" w14:textId="77777777" w:rsidR="001A46C6" w:rsidRPr="00583C12" w:rsidRDefault="001A46C6" w:rsidP="001A46C6">
      <w:pPr>
        <w:rPr>
          <w:sz w:val="28"/>
          <w:szCs w:val="24"/>
        </w:rPr>
      </w:pPr>
    </w:p>
    <w:p w14:paraId="014B7627" w14:textId="7084F4BC" w:rsidR="001A46C6" w:rsidRDefault="001A46C6" w:rsidP="001A46C6">
      <w:pPr>
        <w:rPr>
          <w:sz w:val="28"/>
          <w:szCs w:val="24"/>
        </w:rPr>
      </w:pPr>
    </w:p>
    <w:p w14:paraId="37ADBB85" w14:textId="0EEC8042" w:rsidR="00176A97" w:rsidRDefault="00145559" w:rsidP="001A46C6">
      <w:r w:rsidRPr="00145559">
        <w:lastRenderedPageBreak/>
        <w:t>Traditionally, the consumption of energy, fresh water and utility bills in the hospitality industry has had a significant negative impact on the environment. The hotel organization is characterized by a sustainable approach. Sustainability is very important for today's tourists, customers, hotel employees and consumers. The sustainability of hospitality depends on maintaining the landscape and cultural values ​​that attract tourists (</w:t>
      </w:r>
      <w:proofErr w:type="spellStart"/>
      <w:r w:rsidRPr="00145559">
        <w:t>Yusoff</w:t>
      </w:r>
      <w:proofErr w:type="spellEnd"/>
      <w:r w:rsidRPr="00145559">
        <w:t xml:space="preserve"> and </w:t>
      </w:r>
      <w:proofErr w:type="spellStart"/>
      <w:r w:rsidRPr="00145559">
        <w:t>Nejati</w:t>
      </w:r>
      <w:proofErr w:type="spellEnd"/>
      <w:r w:rsidRPr="00145559">
        <w:t>, 2019). Leveraging sustainability in the hotel industry offers many benefits. Sustainable efforts attract more customers and offer hospitality opportunities as well as professionally performing what many consider a moral imperative given the current climate crisis. In the hospitality industry, energy savings are not the only benefits of policies that support renewable energy use, waste elimination, reuse and recycling. This report seeks to highlight the key sustainable practices that hotels implement to reduce waste, as well as the corporate social responsibility policies and strategies implemented by hotels. </w:t>
      </w:r>
    </w:p>
    <w:p w14:paraId="704AD16E" w14:textId="6E532944" w:rsidR="00145559" w:rsidRDefault="005979DD" w:rsidP="001A46C6">
      <w:r w:rsidRPr="005979DD">
        <w:t>Sustainability has recently become a concern for hoteliers as tourists become more environmentally conscious. Green practices in hotels can ultimately be a determining factor in passenger selection and accommodation arrangements. The hotel industry can have a negative impact on ecosystems (</w:t>
      </w:r>
      <w:proofErr w:type="spellStart"/>
      <w:r w:rsidRPr="005979DD">
        <w:t>Gerdt</w:t>
      </w:r>
      <w:proofErr w:type="spellEnd"/>
      <w:r w:rsidRPr="005979DD">
        <w:t xml:space="preserve">, Wagner &amp; </w:t>
      </w:r>
      <w:proofErr w:type="spellStart"/>
      <w:r w:rsidRPr="005979DD">
        <w:t>Schewe</w:t>
      </w:r>
      <w:proofErr w:type="spellEnd"/>
      <w:r w:rsidRPr="005979DD">
        <w:t>, 2019). In addition to personalized service for each guest, large hotels often offer vibrant entertainment facilities such as nightclubs, restaurants and swimming pools. To reduce this environmental impact, hoteliers need to integrate more sustainability into their operations in line with changing customer preferences (</w:t>
      </w:r>
      <w:proofErr w:type="spellStart"/>
      <w:r w:rsidRPr="005979DD">
        <w:t>Mzembe</w:t>
      </w:r>
      <w:proofErr w:type="spellEnd"/>
      <w:r w:rsidRPr="005979DD">
        <w:t xml:space="preserve"> et al., 2020). As hotels expand, so does the amount of waste they emit into the environment. It is estimated that hotels generate an average of over 1 kilogram of waste per customer per day. Therefore, it is imperative for hoteliers to invest in waste management systems to dispose of large amounts of waste in the most sustainable manner possible. An effective waste management program allows us to reuse and recycle much of the waste that we generate in our daily lives. Recycling waste can save companies a lot of money and shorten the payback period in terms of environmental improvement. </w:t>
      </w:r>
    </w:p>
    <w:p w14:paraId="07631409" w14:textId="6C1A88A5" w:rsidR="005979DD" w:rsidRDefault="005979DD" w:rsidP="001A46C6">
      <w:r w:rsidRPr="005979DD">
        <w:t xml:space="preserve">In particular, up to 40% of the solid waste generated in traditional hotels is food waste. Almost all types of food waste can be composted as fertilizer, so this is a much better method than throwing away excess. As a result, more and more hotels are adopting this approach and retraining their staff to account for its impact (Njoroge, Anderson &amp; </w:t>
      </w:r>
      <w:proofErr w:type="spellStart"/>
      <w:r w:rsidRPr="005979DD">
        <w:t>Mbura</w:t>
      </w:r>
      <w:proofErr w:type="spellEnd"/>
      <w:r w:rsidRPr="005979DD">
        <w:t xml:space="preserve">, 2019). Current use requires hotels to pay attention to water conservation, </w:t>
      </w:r>
      <w:r w:rsidRPr="005979DD">
        <w:lastRenderedPageBreak/>
        <w:t xml:space="preserve">resulting in dry wetlands and grasslands, low water tables, dry aquifers, and subsidence of aquifers. Hoteliers can save up to 50% of their total water use simply by implementing basic water-saving measures such as adding oxygen, adjusting pressure, and upgrading plumbing fixtures such as toilets, bathrooms and showers. can also do. </w:t>
      </w:r>
      <w:r w:rsidR="006336B8" w:rsidRPr="006336B8">
        <w:t>Maintainability within the neighbourliness industry is around making and advancing ecologically neighbourly conduct. This incorporates utilizing energy-saving innovations and empowering individuals to lead more advantageous ways of life. The most objective of maintainable improvement within the inn industry shows up to be asset and control preservation (</w:t>
      </w:r>
      <w:proofErr w:type="spellStart"/>
      <w:r w:rsidR="006336B8" w:rsidRPr="006336B8">
        <w:t>Modeca</w:t>
      </w:r>
      <w:proofErr w:type="spellEnd"/>
      <w:r w:rsidR="006336B8" w:rsidRPr="006336B8">
        <w:t xml:space="preserve"> et al. 2020). </w:t>
      </w:r>
      <w:r w:rsidRPr="005979DD">
        <w:t xml:space="preserve">This can be achieved by harnessing solar energy resources and reducing the amount of waste in the environment. Leading hoteliers are convinced of the significant benefits of sustainability and most are implementing the </w:t>
      </w:r>
      <w:r>
        <w:t>Sustainable Development Goals (</w:t>
      </w:r>
      <w:r w:rsidRPr="005979DD">
        <w:t>SDGs</w:t>
      </w:r>
      <w:r>
        <w:t>)</w:t>
      </w:r>
      <w:r w:rsidRPr="005979DD">
        <w:t xml:space="preserve"> to achieve environmental protection. </w:t>
      </w:r>
    </w:p>
    <w:p w14:paraId="34EA2A51" w14:textId="5CE969FB" w:rsidR="00A14FC6" w:rsidRDefault="00C42B29" w:rsidP="001A46C6">
      <w:r w:rsidRPr="00C42B29">
        <w:t>Recognizing the ethical obligation to protect the environment while putting customer satisfaction first is standard practice for all businesses and industries worldwide</w:t>
      </w:r>
      <w:r w:rsidR="006336B8" w:rsidRPr="006336B8">
        <w:t>. A lodging industry that grasps and viably oversees the SDGs is marginally more likely to have a steady and appealing brand picture (Martínez-Martínez et al. 2019). For illustration, Hilton Lodgings, which contains a solid brand notoriety, is considered one of the greenest resorts. </w:t>
      </w:r>
      <w:r w:rsidRPr="00C42B29">
        <w:t>This is because companies invest heavily in sustainability programs aimed at reducing their carbon footprint and ensuring customers are happy every time, they enter their facilities (Jones and Comfort, 2020). A strong brand reputation and the sustainability of a good hotel therefore go hand in hand. Both criteria increase internal and external customer loyalty. Implementation strategies are also important to reduce costs and improve business profitability by reducing energy and water consumption. Organizations aiming for sustainable growth often value brand reputation and trust from all stakeholders. In addition, productivity and profitability improved significantly, earning him five-star ratings in both customer reviews and overall consumer response. </w:t>
      </w:r>
    </w:p>
    <w:p w14:paraId="6C238983" w14:textId="77777777" w:rsidR="006336B8" w:rsidRDefault="006336B8" w:rsidP="001A46C6">
      <w:r>
        <w:t xml:space="preserve">Another later supportability drift within the neighbourliness and tourism industry is the advancement of ecotourism (Jones and Wynn, 2019). Ecotourism has been pushed as a technique to protect and ensure the desert's social and natural legacy. </w:t>
      </w:r>
      <w:r w:rsidR="0099516D" w:rsidRPr="0099516D">
        <w:t>Ecotourism is considered to be an ecologically, sociocultural and economically viable way to support the environmental sustainability of natural ecosystems and is the fastest growing form of global tourism. is one of the areas where we are working (Al-</w:t>
      </w:r>
      <w:proofErr w:type="spellStart"/>
      <w:r w:rsidR="0099516D" w:rsidRPr="0099516D">
        <w:lastRenderedPageBreak/>
        <w:t>Gasawneh</w:t>
      </w:r>
      <w:proofErr w:type="spellEnd"/>
      <w:r w:rsidR="0099516D" w:rsidRPr="0099516D">
        <w:t xml:space="preserve"> et al., 2022). The development of ecotourism is facilitated by several dimensions, all of which must consider the benefits of local socio-economic development and conservation. </w:t>
      </w:r>
      <w:r w:rsidRPr="006336B8">
        <w:t>Ecotourism bolsters community advancement by giving a more maintainable source of pay for nearby communities (Han, 2021). The point is to preserve assets, particularly environmental differences, advance maintainable utilize of assets, give eco-centric encounters for sightseers, secure and advantage from the normal environment. </w:t>
      </w:r>
    </w:p>
    <w:p w14:paraId="4578E0C9" w14:textId="190EE979" w:rsidR="006336B8" w:rsidRDefault="00DA200D" w:rsidP="00814011">
      <w:r w:rsidRPr="00DA200D">
        <w:t>Ecotourism helps engage local communities in the conservation of local ecosystems and diversity, which in turn provides economic opportunities for local communities (</w:t>
      </w:r>
      <w:proofErr w:type="spellStart"/>
      <w:r w:rsidRPr="00DA200D">
        <w:t>Floričić</w:t>
      </w:r>
      <w:proofErr w:type="spellEnd"/>
      <w:r w:rsidRPr="00DA200D">
        <w:t>, 2020). Ecotourism actively supports the well-being of local communities, contributes to the conservation of biodiversity, encourages good behaviour in the tourist and hotel industry, encourages small and medium-sized enterprises, and conserves resources, especially in rural areas. Minimize consumption as much as possible includes</w:t>
      </w:r>
      <w:r>
        <w:t xml:space="preserve"> intensive</w:t>
      </w:r>
      <w:r w:rsidRPr="00DA200D">
        <w:t xml:space="preserve"> education. Cost has always been a factor and reducing operating costs is a strong incentive for hotels. Cost reduction and optimization techniques can be realized by integrating environmental technologies and improving control of processes. Most hoteliers today employ a variety of strategies to reduce, reuse and recycle waste (</w:t>
      </w:r>
      <w:proofErr w:type="spellStart"/>
      <w:r w:rsidRPr="00DA200D">
        <w:t>Moliner</w:t>
      </w:r>
      <w:proofErr w:type="spellEnd"/>
      <w:r w:rsidRPr="00DA200D">
        <w:t xml:space="preserve"> et al., 2019). </w:t>
      </w:r>
      <w:r w:rsidR="006336B8" w:rsidRPr="006336B8">
        <w:t xml:space="preserve">Feasible sourcing, in-house natural quality prioritizing the quality of the discuss and pesticide items utilized, and worker preparing programs that lead to expanded efficiency and expanded fulfilment are all viable and viable devices for economic advancement within the neighbourliness industry. </w:t>
      </w:r>
    </w:p>
    <w:p w14:paraId="2A356FD3" w14:textId="7F1C193C" w:rsidR="00DA200D" w:rsidRDefault="00814011" w:rsidP="00814011">
      <w:r>
        <w:t xml:space="preserve">More and more hoteliers seem to realize that investing in green technology can directly improve guest satisfaction. At the same time, the customer's thoughts and experiences regarding housing become the interface between rubber and pavement. </w:t>
      </w:r>
      <w:r w:rsidR="006336B8" w:rsidRPr="006336B8">
        <w:t>Nowadays, more than ever, sightseers need lodging that make them feel at domestic, not lodgings. A buyer to begin with impression of your item line, furniture, cleanliness, and other things can be influenced Lodging convenience and ADR (</w:t>
      </w:r>
      <w:proofErr w:type="spellStart"/>
      <w:r w:rsidR="006336B8" w:rsidRPr="006336B8">
        <w:t>Raub</w:t>
      </w:r>
      <w:proofErr w:type="spellEnd"/>
      <w:r w:rsidR="006336B8" w:rsidRPr="006336B8">
        <w:t xml:space="preserve"> and Martin Rios, 2019). </w:t>
      </w:r>
      <w:r>
        <w:t>The advantage of hotel brands is that they have some sort of sustainable development system based on corporate definitions. Some organizations are changing their stance to attract more environmentally and socially friendly consumer segments in the future. Adopting eco-friendly practices strengthens your brand image and reputation, which in the long run will lead to higher profitability for your hotel. </w:t>
      </w:r>
    </w:p>
    <w:p w14:paraId="32435274" w14:textId="4894D408" w:rsidR="006336B8" w:rsidRDefault="00CC6706" w:rsidP="00814011">
      <w:r w:rsidRPr="00CC6706">
        <w:lastRenderedPageBreak/>
        <w:t xml:space="preserve">These days, companies are using multiple sustainability models to financially manage their businesses, and in one friendly model, the three circles of sustainability overlap. </w:t>
      </w:r>
      <w:r w:rsidR="006336B8" w:rsidRPr="006336B8">
        <w:t>The three crossing circles of supportability recognize the crossing point between social, natural and macroeconomic markers (Teng and Wu, 2019). This demonstrate permits companies and other hoteliers to control their commerce towards his SDG objectives and centre more on issues that can decrease their natural affect. </w:t>
      </w:r>
    </w:p>
    <w:p w14:paraId="6C6C75BF" w14:textId="5EC3FAF1" w:rsidR="006336B8" w:rsidRDefault="00553933" w:rsidP="006336B8">
      <w:r w:rsidRPr="00553933">
        <w:t>Corporate social responsibility is becoming more important in the tourism and hospitality industry. As a result, hotels can refocus on sustainability and its intricacies, and follow more environmentally friendly practices to meet the desire of customers for more 'responsible consumption', which enriches them. I noticed. As a result, corporate social responsibility has become a key responsibility of business leaders worldwide (</w:t>
      </w:r>
      <w:proofErr w:type="spellStart"/>
      <w:r w:rsidRPr="00553933">
        <w:t>Rhou</w:t>
      </w:r>
      <w:proofErr w:type="spellEnd"/>
      <w:r w:rsidRPr="00553933">
        <w:t xml:space="preserve"> and </w:t>
      </w:r>
      <w:proofErr w:type="spellStart"/>
      <w:r w:rsidRPr="00553933">
        <w:t>Singal</w:t>
      </w:r>
      <w:proofErr w:type="spellEnd"/>
      <w:r w:rsidRPr="00553933">
        <w:t xml:space="preserve">, 2020). CSR means that the industry takes responsibility for politically progressive behaviour and applies socially responsible business strategies based on the triad of human, environmental and ethical principles. Environmental aspects, social tolerance, technology use and energy consumption are central to corporate social responsibility. The nature and nature of the service industry, especially hospitality, emphasizes social commitment towards specific desired outcomes. For example, when a hotel participates in corporate social responsibility activities, it improves customer awareness and brand reputation. </w:t>
      </w:r>
      <w:r w:rsidR="006336B8">
        <w:t>The neighbourliness industry alone as of now accounts for approximately 1% of his CO2 outflows all inclusive, and this figure is anticipated to extend advance as the industry develops (Franco et al., 2020). Eateries moreover have a noteworthy effect on biodiversity misfortune, with nourishment generation dependable for 60-70% of all environment annihilation by biological forms, of which almost 50% is in freshwater biological systems.</w:t>
      </w:r>
    </w:p>
    <w:p w14:paraId="17EE09D0" w14:textId="60903583" w:rsidR="006336B8" w:rsidRDefault="006336B8" w:rsidP="006336B8">
      <w:r>
        <w:t>Inns are modernizing obsolete framework to spare vitality. Cases incorporate introducing motorized screens, retrofitting HVAC gear, and introducing Driven lighting. Commercial inns require huge sums of electricity and are costly to preserve. This eco-friendly lodging employments feasible building components to diminish carbon emanations. Huge inns are working to diminish nourishment squander in eating rooms and eateries (Ettinger et al., 2021). For case, Marriott registers the sum of squander created at each dinner to decrease squander. By introducing sun-oriented boards on the housetops of expansive commercial buildings, numerous lodgings have essentially diminished their carbon impression whereas too decreasing their power bills.</w:t>
      </w:r>
    </w:p>
    <w:p w14:paraId="2A765600" w14:textId="1761CF77" w:rsidR="001D6022" w:rsidRDefault="00F0553F" w:rsidP="006336B8">
      <w:r w:rsidRPr="00F0553F">
        <w:lastRenderedPageBreak/>
        <w:t>Fairmont Hotels are a great example of corporate social responsibility. They focus on reducing their carbon footprint. Their efforts range from harnessing wind energy to providing clean drinking water to communities around the world (</w:t>
      </w:r>
      <w:proofErr w:type="spellStart"/>
      <w:r w:rsidRPr="00F0553F">
        <w:t>Boğan</w:t>
      </w:r>
      <w:proofErr w:type="spellEnd"/>
      <w:r w:rsidRPr="00F0553F">
        <w:t>, 2021). By acquiring a private power company, the hotel was able to reduce emissions and provide a low-cost, sustainable alternative to energy. To meet all energy needs in a sustainable way, the hotel continues research into renewable energy sources (</w:t>
      </w:r>
      <w:proofErr w:type="spellStart"/>
      <w:r w:rsidRPr="00F0553F">
        <w:t>Ertuna</w:t>
      </w:r>
      <w:proofErr w:type="spellEnd"/>
      <w:r w:rsidRPr="00F0553F">
        <w:t xml:space="preserve">, </w:t>
      </w:r>
      <w:proofErr w:type="spellStart"/>
      <w:r w:rsidRPr="00F0553F">
        <w:t>Karatas</w:t>
      </w:r>
      <w:proofErr w:type="spellEnd"/>
      <w:r w:rsidRPr="00F0553F">
        <w:t xml:space="preserve"> </w:t>
      </w:r>
      <w:proofErr w:type="spellStart"/>
      <w:r w:rsidRPr="00F0553F">
        <w:t>Ozkan</w:t>
      </w:r>
      <w:proofErr w:type="spellEnd"/>
      <w:r w:rsidRPr="00F0553F">
        <w:t xml:space="preserve">, </w:t>
      </w:r>
      <w:proofErr w:type="spellStart"/>
      <w:r w:rsidRPr="00F0553F">
        <w:t>Yamak</w:t>
      </w:r>
      <w:proofErr w:type="spellEnd"/>
      <w:r w:rsidRPr="00F0553F">
        <w:t>, 2019). Fairmont has an enviable reputation for its sustainability efforts and is committed to achieving zero carbon footprint by 2050. Additionally, the company is committed to eliminating all single-use plastic from hotels, conference rooms and restaurants around the world. Another example is Marriott Hotels and Fairmont Hotels, which use community-focused programs to meet their sustainability goals. </w:t>
      </w:r>
    </w:p>
    <w:p w14:paraId="1129D14D" w14:textId="5B2F2E65" w:rsidR="00F0553F" w:rsidRDefault="006336B8" w:rsidP="00814011">
      <w:r w:rsidRPr="006336B8">
        <w:t>One of the greatest impediments to maintainable advancement of the lodging industry is greenwashing. The only definition of greenwashing is promoting or promoting that employments deceiving natural hones or guarantees to convince buyers that a hotel's items, hones, or hones are good for the environment. could be a frame of (Zhang et al., 2022). </w:t>
      </w:r>
      <w:r w:rsidR="002B34E6" w:rsidRPr="002B34E6">
        <w:t xml:space="preserve">Consumers believe that hotels' environmental efforts are likely to pay off, so their confidence is undermined by claims about greenwashing techniques and corporate social responsibility. </w:t>
      </w:r>
      <w:r w:rsidRPr="006336B8">
        <w:t xml:space="preserve">All hoteliers recognize that customer believe is the establishment of an effective inn commerce. Greenwashing could be </w:t>
      </w:r>
      <w:proofErr w:type="spellStart"/>
      <w:proofErr w:type="gramStart"/>
      <w:r w:rsidRPr="006336B8">
        <w:t>a</w:t>
      </w:r>
      <w:proofErr w:type="spellEnd"/>
      <w:proofErr w:type="gramEnd"/>
      <w:r w:rsidRPr="006336B8">
        <w:t xml:space="preserve"> awful trade choice that harms a hotel's notoriety and harms its foot line. This was not fair a consider control of clients amazing eagerly. </w:t>
      </w:r>
    </w:p>
    <w:p w14:paraId="41F16FC9" w14:textId="771687A9" w:rsidR="0051059B" w:rsidRDefault="006336B8" w:rsidP="00814011">
      <w:r w:rsidRPr="006336B8">
        <w:t>It is obvious from the by and large discourse that sustainability has ended up one of the foremost imperative components affecting the execution of the worldwide inn and tourism industry. Numerous organizations are actualizing maintainability activities related to the Economic Advancement Objectives to guarantee customer-friendly situations, eco-friendly offices and housing. </w:t>
      </w:r>
      <w:r w:rsidR="002E32B2" w:rsidRPr="002E32B2">
        <w:t>Processes such as adopting good waste management practices, leveraging eco-friendly practices and reducing carbon footprint are among the most common initiatives in the hospitality industry. As more and more hoteliers adopt CSR policies, CSR policies and practices have become one of his most popular trends in the hospitality and tourism industry. Practices such as greenwashing have proven to be major obstacles for the hotel and tourism industries. </w:t>
      </w:r>
    </w:p>
    <w:p w14:paraId="10D2D40B" w14:textId="77777777" w:rsidR="002B34E6" w:rsidRDefault="002B34E6" w:rsidP="00814011"/>
    <w:p w14:paraId="4C3E0BA1" w14:textId="77777777" w:rsidR="002B34E6" w:rsidRDefault="002B34E6" w:rsidP="00814011"/>
    <w:p w14:paraId="2D7C7B2C" w14:textId="7AAD6D63" w:rsidR="009B5D4C" w:rsidRDefault="009B5D4C" w:rsidP="00705168">
      <w:pPr>
        <w:pStyle w:val="Heading1"/>
        <w:spacing w:before="0"/>
      </w:pPr>
      <w:r w:rsidRPr="00583C12">
        <w:lastRenderedPageBreak/>
        <w:t>REFERENCES</w:t>
      </w:r>
    </w:p>
    <w:p w14:paraId="6A4A6CFE" w14:textId="44443A31" w:rsidR="002E32B2" w:rsidRDefault="002E32B2" w:rsidP="002E32B2"/>
    <w:p w14:paraId="5A6A2BCC" w14:textId="68D947BD" w:rsidR="00871F43" w:rsidRDefault="00871F43" w:rsidP="00871F43">
      <w:r>
        <w:t>Al-</w:t>
      </w:r>
      <w:proofErr w:type="spellStart"/>
      <w:r>
        <w:t>Gasawneh</w:t>
      </w:r>
      <w:proofErr w:type="spellEnd"/>
      <w:r>
        <w:t xml:space="preserve">, J.A., </w:t>
      </w:r>
      <w:proofErr w:type="spellStart"/>
      <w:r>
        <w:t>AlZubi</w:t>
      </w:r>
      <w:proofErr w:type="spellEnd"/>
      <w:r>
        <w:t xml:space="preserve">, KN, </w:t>
      </w:r>
      <w:proofErr w:type="spellStart"/>
      <w:r>
        <w:t>Anuar</w:t>
      </w:r>
      <w:proofErr w:type="spellEnd"/>
      <w:r>
        <w:t xml:space="preserve">, M.M., </w:t>
      </w:r>
      <w:proofErr w:type="spellStart"/>
      <w:r>
        <w:t>Padlee</w:t>
      </w:r>
      <w:proofErr w:type="spellEnd"/>
      <w:r>
        <w:t xml:space="preserve">, S.F., ul-Haque, A., </w:t>
      </w:r>
      <w:proofErr w:type="spellStart"/>
      <w:r>
        <w:t>Saputra</w:t>
      </w:r>
      <w:proofErr w:type="spellEnd"/>
      <w:r>
        <w:t>, J. (2022) Sustainable Marketing Performance in the Jordanian Hotel Industry:</w:t>
      </w:r>
      <w:r>
        <w:t xml:space="preserve"> </w:t>
      </w:r>
      <w:r>
        <w:t>Role of customer relationship management and service quality. Accessible:</w:t>
      </w:r>
      <w:r>
        <w:t xml:space="preserve"> </w:t>
      </w:r>
      <w:r>
        <w:t>https:</w:t>
      </w:r>
      <w:r>
        <w:t xml:space="preserve"> </w:t>
      </w:r>
      <w:r>
        <w:t>//www.mdpi.com/2071-1050/14/2/803 (accessed May 9, 2023).</w:t>
      </w:r>
    </w:p>
    <w:p w14:paraId="361F1151" w14:textId="77777777" w:rsidR="00871F43" w:rsidRDefault="00871F43" w:rsidP="00871F43"/>
    <w:p w14:paraId="27F5EB95" w14:textId="6F6214F8" w:rsidR="00871F43" w:rsidRDefault="00871F43" w:rsidP="00871F43">
      <w:proofErr w:type="spellStart"/>
      <w:r>
        <w:t>Boane</w:t>
      </w:r>
      <w:proofErr w:type="spellEnd"/>
      <w:r>
        <w:t>, E., (2021). An overview of the major employee outcome theories of corporate social responsibility recognized in the hospitality literature. Accessible:</w:t>
      </w:r>
      <w:r>
        <w:t xml:space="preserve"> </w:t>
      </w:r>
      <w:r>
        <w:t>https:</w:t>
      </w:r>
      <w:r>
        <w:t xml:space="preserve"> </w:t>
      </w:r>
      <w:r>
        <w:t>//dergipark.org.tr/</w:t>
      </w:r>
      <w:proofErr w:type="spellStart"/>
      <w:r>
        <w:t>en</w:t>
      </w:r>
      <w:proofErr w:type="spellEnd"/>
      <w:r>
        <w:t>/pub/</w:t>
      </w:r>
      <w:proofErr w:type="spellStart"/>
      <w:r>
        <w:t>jomat</w:t>
      </w:r>
      <w:proofErr w:type="spellEnd"/>
      <w:r>
        <w:t>/issue/61256/858596 (accessed May 4, 2023).</w:t>
      </w:r>
    </w:p>
    <w:p w14:paraId="205B8674" w14:textId="208FFE74" w:rsidR="00871F43" w:rsidRDefault="00871F43" w:rsidP="00871F43"/>
    <w:p w14:paraId="5B0A948B" w14:textId="77777777" w:rsidR="00871F43" w:rsidRDefault="00871F43" w:rsidP="00871F43">
      <w:r>
        <w:t xml:space="preserve">Chan H, Ul Ain K, Bashir I, Ul </w:t>
      </w:r>
      <w:proofErr w:type="spellStart"/>
      <w:r>
        <w:t>Haq</w:t>
      </w:r>
      <w:proofErr w:type="spellEnd"/>
      <w:r>
        <w:t xml:space="preserve"> J and Bonn, MA (2022). Will Greenwashing Impact Green Product Experiences in Emerging Hospitality Markets Post-COVID-19? Sustainability, 14(19), p. 12313. https: //www.mdpi.com/1854832 (accessed May 6, 2023).  </w:t>
      </w:r>
    </w:p>
    <w:p w14:paraId="11CF5C0A" w14:textId="77777777" w:rsidR="00871F43" w:rsidRDefault="00871F43" w:rsidP="00871F43"/>
    <w:p w14:paraId="7B26BBCD" w14:textId="2D9ED882" w:rsidR="00871F43" w:rsidRDefault="00871F43" w:rsidP="00871F43">
      <w:proofErr w:type="spellStart"/>
      <w:r>
        <w:t>Ertuna</w:t>
      </w:r>
      <w:proofErr w:type="spellEnd"/>
      <w:r>
        <w:t>, B., Karata-</w:t>
      </w:r>
      <w:proofErr w:type="spellStart"/>
      <w:r>
        <w:t>Ozkan</w:t>
      </w:r>
      <w:proofErr w:type="spellEnd"/>
      <w:r>
        <w:t xml:space="preserve">, M., </w:t>
      </w:r>
      <w:proofErr w:type="spellStart"/>
      <w:r>
        <w:t>yamaks</w:t>
      </w:r>
      <w:proofErr w:type="spellEnd"/>
      <w:r>
        <w:t>, S. (2019). Mediating discussions on sustainability and corporate social responsibility in the hotel industry:</w:t>
      </w:r>
      <w:r>
        <w:t xml:space="preserve"> </w:t>
      </w:r>
      <w:r w:rsidRPr="00871F43">
        <w:rPr>
          <w:lang w:val="en-US"/>
        </w:rPr>
        <w:t>Local context dynamics. Available at:</w:t>
      </w:r>
      <w:r w:rsidRPr="00871F43">
        <w:rPr>
          <w:lang w:val="en-US"/>
        </w:rPr>
        <w:t xml:space="preserve"> </w:t>
      </w:r>
      <w:r w:rsidRPr="00871F43">
        <w:rPr>
          <w:lang w:val="en-US"/>
        </w:rPr>
        <w:t>https:</w:t>
      </w:r>
      <w:r>
        <w:t>//www.emerald.com/insight/content/doi/10.1108/IJCHM-06-2018-0464/full/html (accessed May 4, 2023).</w:t>
      </w:r>
    </w:p>
    <w:p w14:paraId="17FFAD86" w14:textId="77777777" w:rsidR="00871F43" w:rsidRDefault="00871F43" w:rsidP="00871F43"/>
    <w:p w14:paraId="6D72774B" w14:textId="77777777" w:rsidR="00871F43" w:rsidRDefault="00871F43" w:rsidP="00871F43">
      <w:r>
        <w:t xml:space="preserve">Ettinger, A., </w:t>
      </w:r>
      <w:proofErr w:type="spellStart"/>
      <w:r>
        <w:t>Grabner-Kreuther</w:t>
      </w:r>
      <w:proofErr w:type="spellEnd"/>
      <w:r>
        <w:t xml:space="preserve">, S., Okazaki, S., </w:t>
      </w:r>
      <w:proofErr w:type="spellStart"/>
      <w:r>
        <w:t>Tellreuter</w:t>
      </w:r>
      <w:proofErr w:type="spellEnd"/>
      <w:r>
        <w:t>, R. (2021). The desirability of greenwashing in CSR communication and gastronomy:</w:t>
      </w:r>
      <w:r>
        <w:t xml:space="preserve"> </w:t>
      </w:r>
      <w:r>
        <w:t>customer perspective. Accessible:</w:t>
      </w:r>
      <w:r>
        <w:t xml:space="preserve"> </w:t>
      </w:r>
      <w:r>
        <w:t>https:</w:t>
      </w:r>
      <w:r>
        <w:t xml:space="preserve"> </w:t>
      </w:r>
      <w:r>
        <w:t xml:space="preserve">https://journals.sagepub.com/doi/abs/10.1177/0047287520930087 (accessed May 4, 2023). </w:t>
      </w:r>
    </w:p>
    <w:p w14:paraId="46611DC4" w14:textId="77777777" w:rsidR="00871F43" w:rsidRDefault="00871F43" w:rsidP="00871F43"/>
    <w:p w14:paraId="7F58934E" w14:textId="0512B3EE" w:rsidR="00871F43" w:rsidRPr="00871F43" w:rsidRDefault="00871F43" w:rsidP="00871F43">
      <w:pPr>
        <w:rPr>
          <w:lang w:val="en-US"/>
        </w:rPr>
      </w:pPr>
      <w:proofErr w:type="spellStart"/>
      <w:r>
        <w:t>Floritic</w:t>
      </w:r>
      <w:proofErr w:type="spellEnd"/>
      <w:r>
        <w:t xml:space="preserve">, T., (2020). Sustainable solutions for hospitality and competitiveness in "green hotels". </w:t>
      </w:r>
      <w:r w:rsidRPr="00871F43">
        <w:rPr>
          <w:lang w:val="en-US"/>
        </w:rPr>
        <w:t>Available at:</w:t>
      </w:r>
      <w:r w:rsidRPr="00871F43">
        <w:rPr>
          <w:lang w:val="en-US"/>
        </w:rPr>
        <w:t xml:space="preserve"> </w:t>
      </w:r>
      <w:r w:rsidRPr="00871F43">
        <w:rPr>
          <w:lang w:val="en-US"/>
        </w:rPr>
        <w:t>https://scholar.archive.org/work/7hl237oyurevnk4zlcm7w7ctfa/access/wayback/https:</w:t>
      </w:r>
    </w:p>
    <w:p w14:paraId="04180B07" w14:textId="77777777" w:rsidR="00871F43" w:rsidRDefault="00871F43" w:rsidP="00871F43">
      <w:r>
        <w:t>//www.civilejournal.org/index.php/cej/article/download/2171/pdf (accessed 4 April 2023).</w:t>
      </w:r>
    </w:p>
    <w:p w14:paraId="296BD067" w14:textId="77777777" w:rsidR="00871F43" w:rsidRDefault="00871F43" w:rsidP="00871F43"/>
    <w:p w14:paraId="28097263" w14:textId="6B77FC4B" w:rsidR="00871F43" w:rsidRDefault="00871F43" w:rsidP="00871F43">
      <w:proofErr w:type="spellStart"/>
      <w:r>
        <w:lastRenderedPageBreak/>
        <w:t>Gerdt</w:t>
      </w:r>
      <w:proofErr w:type="spellEnd"/>
      <w:r>
        <w:t xml:space="preserve">, S.O., Wagner, E., </w:t>
      </w:r>
      <w:proofErr w:type="spellStart"/>
      <w:r>
        <w:t>Schewe</w:t>
      </w:r>
      <w:proofErr w:type="spellEnd"/>
      <w:r>
        <w:t>, G. (2019). Relationship between sustainability and customer satisfaction in hospitality:</w:t>
      </w:r>
      <w:r>
        <w:t xml:space="preserve"> </w:t>
      </w:r>
      <w:r>
        <w:t>Exploratory research using Internet online networks as data sources. Tourism Management, 74, p.</w:t>
      </w:r>
      <w:r>
        <w:t xml:space="preserve"> </w:t>
      </w:r>
      <w:r>
        <w:t>155-172. Accessible:</w:t>
      </w:r>
      <w:r>
        <w:t xml:space="preserve"> </w:t>
      </w:r>
      <w:r>
        <w:t>https:</w:t>
      </w:r>
    </w:p>
    <w:p w14:paraId="696485CE" w14:textId="77777777" w:rsidR="00871F43" w:rsidRDefault="00871F43" w:rsidP="00871F43">
      <w:r>
        <w:t xml:space="preserve">//www.sciencedirect.com/science/article/pii/S0261517719300391 (accessed May 4, 2023). </w:t>
      </w:r>
    </w:p>
    <w:p w14:paraId="2E528003" w14:textId="77777777" w:rsidR="00871F43" w:rsidRDefault="00871F43" w:rsidP="00871F43"/>
    <w:p w14:paraId="43B483DE" w14:textId="43706354" w:rsidR="00871F43" w:rsidRDefault="00871F43" w:rsidP="00871F43">
      <w:r>
        <w:t xml:space="preserve">He H (2021). Consumer </w:t>
      </w:r>
      <w:r>
        <w:t>Behaviour</w:t>
      </w:r>
      <w:r>
        <w:t xml:space="preserve"> and Environmental Sustainability in Tourism and Hospitality:</w:t>
      </w:r>
      <w:r>
        <w:t xml:space="preserve"> </w:t>
      </w:r>
      <w:r>
        <w:t>An overview of theory, concepts and current research. Journal of Sustainable Tourism, 29(7), pp. 1021-1042. Accessible:</w:t>
      </w:r>
      <w:r>
        <w:t xml:space="preserve"> </w:t>
      </w:r>
      <w:r>
        <w:t>https:</w:t>
      </w:r>
    </w:p>
    <w:p w14:paraId="18F5B651" w14:textId="77777777" w:rsidR="00871F43" w:rsidRDefault="00871F43" w:rsidP="00871F43">
      <w:r>
        <w:t xml:space="preserve">//www.tandfonline.com/doi/abs/10.1080/09669582.2021.1903019 (accessed May 2, 2023). </w:t>
      </w:r>
    </w:p>
    <w:p w14:paraId="6F4B5C2E" w14:textId="77777777" w:rsidR="00871F43" w:rsidRDefault="00871F43" w:rsidP="00871F43"/>
    <w:p w14:paraId="7F33AFDD" w14:textId="25600277" w:rsidR="00871F43" w:rsidRDefault="00871F43" w:rsidP="00871F43">
      <w:r>
        <w:t>Jones, P. and Comfort, D., (2020). The COVID-19 crisis and the sustainability of the hotel industry. International Journal of Modern Hotel Management. Available at:</w:t>
      </w:r>
    </w:p>
    <w:p w14:paraId="323777C3" w14:textId="77777777" w:rsidR="00871F43" w:rsidRDefault="00871F43" w:rsidP="00871F43">
      <w:r>
        <w:t>https:</w:t>
      </w:r>
      <w:r>
        <w:t xml:space="preserve"> </w:t>
      </w:r>
      <w:r>
        <w:t xml:space="preserve">//www.emerald.com/insight/content/doi/10.1108/IJCHM-04-2020-0357/full/html (accessed May 3, 2023). </w:t>
      </w:r>
    </w:p>
    <w:p w14:paraId="5CF6B242" w14:textId="77777777" w:rsidR="00871F43" w:rsidRDefault="00871F43" w:rsidP="00871F43"/>
    <w:p w14:paraId="6D18C5B5" w14:textId="48F0FD06" w:rsidR="00871F43" w:rsidRDefault="00871F43" w:rsidP="00871F43">
      <w:r>
        <w:t>Jones, P. &amp; Wien, MG (2019). International Journal of Circular Economy, Natural Capital and Resilience Modern Hotel Management in Tourism and Hospitality.</w:t>
      </w:r>
      <w:r>
        <w:t xml:space="preserve"> </w:t>
      </w:r>
      <w:r>
        <w:t>Available at:</w:t>
      </w:r>
      <w:r>
        <w:t xml:space="preserve"> </w:t>
      </w:r>
      <w:r>
        <w:t>https:</w:t>
      </w:r>
      <w:r>
        <w:t xml:space="preserve"> </w:t>
      </w:r>
      <w:r>
        <w:t>//www.emerald.com/insight/content/doi/10.1108/IJCHM-05-2018-0370/full/html (accessed May 3, 2023).</w:t>
      </w:r>
    </w:p>
    <w:p w14:paraId="6A65977A" w14:textId="77777777" w:rsidR="00871F43" w:rsidRDefault="00871F43" w:rsidP="00871F43"/>
    <w:p w14:paraId="567124B8" w14:textId="77777777" w:rsidR="00871F43" w:rsidRDefault="00871F43" w:rsidP="00871F43">
      <w:r>
        <w:t xml:space="preserve">Martinez-Martinez, A., </w:t>
      </w:r>
      <w:proofErr w:type="spellStart"/>
      <w:r>
        <w:t>Segara</w:t>
      </w:r>
      <w:proofErr w:type="spellEnd"/>
      <w:r>
        <w:t xml:space="preserve">-Navarro, J.G., Garcia-Perez, A., and A. </w:t>
      </w:r>
      <w:proofErr w:type="spellStart"/>
      <w:r>
        <w:t>Wensley</w:t>
      </w:r>
      <w:proofErr w:type="spellEnd"/>
      <w:r>
        <w:t xml:space="preserve"> (2019). A knowledge agent driving environmental sustainability and business performance in the hotel industry. Tourism Management, 70, pp. 381-389. Accessible:</w:t>
      </w:r>
    </w:p>
    <w:p w14:paraId="2E15DF01" w14:textId="77777777" w:rsidR="00871F43" w:rsidRDefault="00871F43" w:rsidP="00871F43">
      <w:r>
        <w:t>https:</w:t>
      </w:r>
      <w:r>
        <w:t xml:space="preserve"> </w:t>
      </w:r>
      <w:r>
        <w:t xml:space="preserve">https://www.sciencedirect.com/science/article/pii/S026151771830208 (accessed May 3, 2023). </w:t>
      </w:r>
    </w:p>
    <w:p w14:paraId="11F31B32" w14:textId="77777777" w:rsidR="00871F43" w:rsidRDefault="00871F43" w:rsidP="00871F43"/>
    <w:p w14:paraId="65CAAF00" w14:textId="3CA4B0AA" w:rsidR="00871F43" w:rsidRDefault="00871F43" w:rsidP="00871F43">
      <w:proofErr w:type="spellStart"/>
      <w:r>
        <w:t>Modica</w:t>
      </w:r>
      <w:proofErr w:type="spellEnd"/>
      <w:r>
        <w:t xml:space="preserve"> PD, </w:t>
      </w:r>
      <w:proofErr w:type="spellStart"/>
      <w:r>
        <w:t>Artinay</w:t>
      </w:r>
      <w:proofErr w:type="spellEnd"/>
      <w:r>
        <w:t xml:space="preserve"> L, </w:t>
      </w:r>
      <w:proofErr w:type="spellStart"/>
      <w:r>
        <w:t>Farmaki</w:t>
      </w:r>
      <w:proofErr w:type="spellEnd"/>
      <w:r>
        <w:t xml:space="preserve"> A, </w:t>
      </w:r>
      <w:proofErr w:type="spellStart"/>
      <w:r>
        <w:t>Garsoy</w:t>
      </w:r>
      <w:proofErr w:type="spellEnd"/>
      <w:r>
        <w:t xml:space="preserve"> D, </w:t>
      </w:r>
      <w:proofErr w:type="spellStart"/>
      <w:r>
        <w:t>Zenga</w:t>
      </w:r>
      <w:proofErr w:type="spellEnd"/>
      <w:r>
        <w:t xml:space="preserve"> M (2020). Consumer perceptions of sustainable supply chain practices in hospitality. Current Tourism Topics, 23(3), p. 358-375. Accessible:</w:t>
      </w:r>
      <w:r>
        <w:t xml:space="preserve"> </w:t>
      </w:r>
      <w:r>
        <w:t>https:</w:t>
      </w:r>
      <w:r>
        <w:t xml:space="preserve"> </w:t>
      </w:r>
      <w:r>
        <w:t>//www.tandfonline.com/doi/abs/10.1080/13683500.2018.1526258 (accessed May 3, 2023).</w:t>
      </w:r>
    </w:p>
    <w:p w14:paraId="2BA86E90" w14:textId="77777777" w:rsidR="00871F43" w:rsidRDefault="00871F43" w:rsidP="00871F43"/>
    <w:p w14:paraId="4F7304B6" w14:textId="06FA73E2" w:rsidR="00871F43" w:rsidRDefault="00871F43" w:rsidP="00871F43">
      <w:proofErr w:type="spellStart"/>
      <w:r>
        <w:lastRenderedPageBreak/>
        <w:t>Molinar</w:t>
      </w:r>
      <w:proofErr w:type="spellEnd"/>
      <w:r>
        <w:t xml:space="preserve">, M.A., </w:t>
      </w:r>
      <w:proofErr w:type="spellStart"/>
      <w:r>
        <w:t>Montferrer</w:t>
      </w:r>
      <w:proofErr w:type="spellEnd"/>
      <w:r>
        <w:t>, D., Estrada, M., and Rodriguez, R.M. (2019). Environmental Sustainability and Hotel Customer Experience:</w:t>
      </w:r>
      <w:r>
        <w:t xml:space="preserve"> </w:t>
      </w:r>
      <w:r>
        <w:t>Research on tourist accommodation. Sustainability, 11(19), 101-1 p.5279.</w:t>
      </w:r>
      <w:r>
        <w:t xml:space="preserve"> </w:t>
      </w:r>
      <w:r>
        <w:t>https://www.//www.mdpi.com/541364 (accessed May 3, 2023).</w:t>
      </w:r>
    </w:p>
    <w:p w14:paraId="0A889EE6" w14:textId="77777777" w:rsidR="00871F43" w:rsidRDefault="00871F43" w:rsidP="00871F43"/>
    <w:p w14:paraId="0EE444FE" w14:textId="2AA959AE" w:rsidR="00871F43" w:rsidRDefault="00871F43" w:rsidP="00871F43">
      <w:proofErr w:type="spellStart"/>
      <w:r>
        <w:t>Mzembe</w:t>
      </w:r>
      <w:proofErr w:type="spellEnd"/>
      <w:r>
        <w:t xml:space="preserve">, A.N., </w:t>
      </w:r>
      <w:proofErr w:type="spellStart"/>
      <w:r>
        <w:t>Lindgreen</w:t>
      </w:r>
      <w:proofErr w:type="spellEnd"/>
      <w:r>
        <w:t xml:space="preserve">, A., </w:t>
      </w:r>
      <w:proofErr w:type="spellStart"/>
      <w:r>
        <w:t>Idemudia</w:t>
      </w:r>
      <w:proofErr w:type="spellEnd"/>
      <w:r>
        <w:t xml:space="preserve">, U., </w:t>
      </w:r>
      <w:proofErr w:type="spellStart"/>
      <w:r>
        <w:t>Melissen</w:t>
      </w:r>
      <w:proofErr w:type="spellEnd"/>
      <w:r>
        <w:t>, F. (2020). The club's view on sustainability certification programs in the tourism and hospitality industry. Journal of Sustainable Tourism, 28(9), pp. 1332-1350. Accessible:</w:t>
      </w:r>
      <w:r>
        <w:t xml:space="preserve"> </w:t>
      </w:r>
      <w:r>
        <w:t>https:</w:t>
      </w:r>
      <w:r>
        <w:t xml:space="preserve"> </w:t>
      </w:r>
      <w:r>
        <w:t>//www.tandfonline.com/doi/abs/10.1080/09669582.2020.1737092 (accessed May 5, 2023).</w:t>
      </w:r>
    </w:p>
    <w:p w14:paraId="66378097" w14:textId="77777777" w:rsidR="00871F43" w:rsidRDefault="00871F43" w:rsidP="00871F43"/>
    <w:p w14:paraId="027498B6" w14:textId="57FD25BE" w:rsidR="00871F43" w:rsidRDefault="00871F43" w:rsidP="00871F43">
      <w:proofErr w:type="spellStart"/>
      <w:r>
        <w:t>Njorog</w:t>
      </w:r>
      <w:proofErr w:type="spellEnd"/>
      <w:r>
        <w:t xml:space="preserve">, M., Anderson, V., </w:t>
      </w:r>
      <w:proofErr w:type="spellStart"/>
      <w:r>
        <w:t>Mbura</w:t>
      </w:r>
      <w:proofErr w:type="spellEnd"/>
      <w:r>
        <w:t xml:space="preserve">, O. (2019). Innovation strategy and financial sustainability in the hotel industry. Final result. </w:t>
      </w:r>
      <w:proofErr w:type="spellStart"/>
      <w:proofErr w:type="gramStart"/>
      <w:r>
        <w:t>Accessible:https</w:t>
      </w:r>
      <w:proofErr w:type="spellEnd"/>
      <w:proofErr w:type="gramEnd"/>
      <w:r>
        <w:t>:</w:t>
      </w:r>
      <w:r>
        <w:t xml:space="preserve">  </w:t>
      </w:r>
      <w:r>
        <w:t>//www.emerald.com/insight/content/doi/10.1108/BL-03-2019-0080/full/html (accessed May 5, 2023).</w:t>
      </w:r>
    </w:p>
    <w:p w14:paraId="4E1339FC" w14:textId="77777777" w:rsidR="00871F43" w:rsidRDefault="00871F43" w:rsidP="00871F43"/>
    <w:p w14:paraId="50698293" w14:textId="20EE968D" w:rsidR="00871F43" w:rsidRDefault="00871F43" w:rsidP="00871F43">
      <w:proofErr w:type="spellStart"/>
      <w:r>
        <w:t>Laubs</w:t>
      </w:r>
      <w:proofErr w:type="spellEnd"/>
      <w:r>
        <w:t>, SP and Martin Rios, C. (2019). “Think Sustainability, Act Locally” – a stakeholder filter model for implementing his SDGs in sustainability efforts that impact locally. International Journal of Modern Hotel Management. Available at:</w:t>
      </w:r>
      <w:r>
        <w:t xml:space="preserve"> </w:t>
      </w:r>
      <w:r>
        <w:t>https:</w:t>
      </w:r>
      <w:r>
        <w:t xml:space="preserve"> </w:t>
      </w:r>
      <w:r>
        <w:t>//www.emerald.com/insight/content/doi/10.1108/IJCHM-06-2018-0453/full/html (accessed May 5, 2023).</w:t>
      </w:r>
    </w:p>
    <w:p w14:paraId="7AC3298D" w14:textId="77777777" w:rsidR="00871F43" w:rsidRDefault="00871F43" w:rsidP="00871F43"/>
    <w:p w14:paraId="7B51EA68" w14:textId="30659148" w:rsidR="00871F43" w:rsidRDefault="00871F43" w:rsidP="00871F43">
      <w:r>
        <w:t>Law, Y. and Singhal, M., (2020). An overview of corporate social responsibility in the hospitality industry. International Journal of Hospitality Management, 84, p. Available at:</w:t>
      </w:r>
      <w:r>
        <w:t xml:space="preserve"> </w:t>
      </w:r>
      <w:r>
        <w:t>https:</w:t>
      </w:r>
      <w:r>
        <w:t xml:space="preserve"> </w:t>
      </w:r>
      <w:r>
        <w:t>//www.sciencedirect.com/science/article/pii/S0278431919301094 (accessed May 5, 2023).</w:t>
      </w:r>
    </w:p>
    <w:p w14:paraId="109A97B0" w14:textId="77777777" w:rsidR="00871F43" w:rsidRDefault="00871F43" w:rsidP="00871F43"/>
    <w:p w14:paraId="4A0D0F95" w14:textId="77777777" w:rsidR="00871F43" w:rsidRDefault="00871F43" w:rsidP="00871F43">
      <w:r>
        <w:t>Ssn.org (2021) Sustainable Tourism:</w:t>
      </w:r>
      <w:r>
        <w:t xml:space="preserve"> </w:t>
      </w:r>
      <w:r>
        <w:t>A feasible challenge, a sustainable network of schools. Available at:</w:t>
      </w:r>
      <w:r>
        <w:t xml:space="preserve"> </w:t>
      </w:r>
      <w:r>
        <w:t>https:</w:t>
      </w:r>
      <w:r>
        <w:t xml:space="preserve"> </w:t>
      </w:r>
      <w:r>
        <w:t xml:space="preserve">//ssn.org.au/blog/sustainable-tourism-a-challenge-within-reach (accessed 5 May 2023). </w:t>
      </w:r>
    </w:p>
    <w:p w14:paraId="27462F6D" w14:textId="77777777" w:rsidR="00871F43" w:rsidRDefault="00871F43" w:rsidP="00871F43"/>
    <w:p w14:paraId="145B75B1" w14:textId="3597014D" w:rsidR="00871F43" w:rsidRDefault="00871F43" w:rsidP="00871F43">
      <w:r>
        <w:t>Teng, Y.M. and Wu, K.S. (2019). Sustainability in hospitality:</w:t>
      </w:r>
      <w:r>
        <w:t xml:space="preserve"> </w:t>
      </w:r>
      <w:r>
        <w:t xml:space="preserve">Impact of perceived value on customer </w:t>
      </w:r>
      <w:proofErr w:type="spellStart"/>
      <w:r>
        <w:t>behavioral</w:t>
      </w:r>
      <w:proofErr w:type="spellEnd"/>
      <w:r>
        <w:t xml:space="preserve"> intentions towards eco-friendly restaurants. Sustainability, 11(7), 1987, p. Accessible:</w:t>
      </w:r>
      <w:r>
        <w:t xml:space="preserve"> </w:t>
      </w:r>
      <w:r>
        <w:t>https:</w:t>
      </w:r>
      <w:r>
        <w:t xml:space="preserve"> </w:t>
      </w:r>
      <w:r>
        <w:t>//www.mdpi.com/439242 (accessed May 5, 2023).</w:t>
      </w:r>
      <w:bookmarkStart w:id="0" w:name="_GoBack"/>
      <w:bookmarkEnd w:id="0"/>
    </w:p>
    <w:sectPr w:rsidR="00871F43" w:rsidSect="004E0B56">
      <w:headerReference w:type="default" r:id="rId7"/>
      <w:footerReference w:type="default" r:id="rId8"/>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52FC88" w14:textId="77777777" w:rsidR="00BE6040" w:rsidRDefault="00BE6040" w:rsidP="0014525A">
      <w:pPr>
        <w:spacing w:line="240" w:lineRule="auto"/>
      </w:pPr>
      <w:r>
        <w:separator/>
      </w:r>
    </w:p>
  </w:endnote>
  <w:endnote w:type="continuationSeparator" w:id="0">
    <w:p w14:paraId="7443696B" w14:textId="77777777" w:rsidR="00BE6040" w:rsidRDefault="00BE6040"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6A08B" w14:textId="77777777" w:rsidR="00BE6040" w:rsidRDefault="00BE6040" w:rsidP="0014525A">
      <w:pPr>
        <w:spacing w:line="240" w:lineRule="auto"/>
      </w:pPr>
      <w:r>
        <w:separator/>
      </w:r>
    </w:p>
  </w:footnote>
  <w:footnote w:type="continuationSeparator" w:id="0">
    <w:p w14:paraId="17EB0651" w14:textId="77777777" w:rsidR="00BE6040" w:rsidRDefault="00BE6040"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14212"/>
    <w:rsid w:val="00083C61"/>
    <w:rsid w:val="000867F6"/>
    <w:rsid w:val="000A14E7"/>
    <w:rsid w:val="000A37E2"/>
    <w:rsid w:val="000C3AA3"/>
    <w:rsid w:val="000D1C1C"/>
    <w:rsid w:val="000D23F9"/>
    <w:rsid w:val="0014525A"/>
    <w:rsid w:val="00145559"/>
    <w:rsid w:val="00154527"/>
    <w:rsid w:val="00176A97"/>
    <w:rsid w:val="001A46C6"/>
    <w:rsid w:val="001C30A8"/>
    <w:rsid w:val="001D6022"/>
    <w:rsid w:val="00206321"/>
    <w:rsid w:val="00217CA0"/>
    <w:rsid w:val="002447D0"/>
    <w:rsid w:val="0026088F"/>
    <w:rsid w:val="002B202A"/>
    <w:rsid w:val="002B34E6"/>
    <w:rsid w:val="002B5543"/>
    <w:rsid w:val="002D4034"/>
    <w:rsid w:val="002D5C64"/>
    <w:rsid w:val="002E32B2"/>
    <w:rsid w:val="002F0005"/>
    <w:rsid w:val="0034317E"/>
    <w:rsid w:val="00351F62"/>
    <w:rsid w:val="00355EED"/>
    <w:rsid w:val="0036576F"/>
    <w:rsid w:val="00376912"/>
    <w:rsid w:val="003E3697"/>
    <w:rsid w:val="003F10D2"/>
    <w:rsid w:val="00421A07"/>
    <w:rsid w:val="004446D4"/>
    <w:rsid w:val="0045427B"/>
    <w:rsid w:val="00491ED3"/>
    <w:rsid w:val="004C1BED"/>
    <w:rsid w:val="004E0B56"/>
    <w:rsid w:val="004E3C1B"/>
    <w:rsid w:val="005058E5"/>
    <w:rsid w:val="0051059B"/>
    <w:rsid w:val="00516DBA"/>
    <w:rsid w:val="00530D1A"/>
    <w:rsid w:val="00531042"/>
    <w:rsid w:val="00553933"/>
    <w:rsid w:val="00583C12"/>
    <w:rsid w:val="005979DD"/>
    <w:rsid w:val="005B5640"/>
    <w:rsid w:val="005F5D5D"/>
    <w:rsid w:val="006032F7"/>
    <w:rsid w:val="006113F9"/>
    <w:rsid w:val="006336B8"/>
    <w:rsid w:val="006362E1"/>
    <w:rsid w:val="00641035"/>
    <w:rsid w:val="00644FD7"/>
    <w:rsid w:val="00657CDD"/>
    <w:rsid w:val="00693E08"/>
    <w:rsid w:val="006B0729"/>
    <w:rsid w:val="006B2115"/>
    <w:rsid w:val="006B5CD6"/>
    <w:rsid w:val="006D3BA1"/>
    <w:rsid w:val="006E112B"/>
    <w:rsid w:val="006F2C8C"/>
    <w:rsid w:val="00705168"/>
    <w:rsid w:val="00790041"/>
    <w:rsid w:val="00797203"/>
    <w:rsid w:val="007B7DF7"/>
    <w:rsid w:val="007D7219"/>
    <w:rsid w:val="007E1FA5"/>
    <w:rsid w:val="007F4962"/>
    <w:rsid w:val="0081120F"/>
    <w:rsid w:val="00814011"/>
    <w:rsid w:val="00832DEB"/>
    <w:rsid w:val="00857C72"/>
    <w:rsid w:val="00871F43"/>
    <w:rsid w:val="008879CB"/>
    <w:rsid w:val="008A20A5"/>
    <w:rsid w:val="008A5A10"/>
    <w:rsid w:val="008A6BC6"/>
    <w:rsid w:val="008A73BB"/>
    <w:rsid w:val="008D3CB6"/>
    <w:rsid w:val="00935160"/>
    <w:rsid w:val="00936A0A"/>
    <w:rsid w:val="00940AE5"/>
    <w:rsid w:val="009646E0"/>
    <w:rsid w:val="0099516D"/>
    <w:rsid w:val="009B5D4C"/>
    <w:rsid w:val="009D0DF6"/>
    <w:rsid w:val="009E11C1"/>
    <w:rsid w:val="00A05C5B"/>
    <w:rsid w:val="00A102A6"/>
    <w:rsid w:val="00A14FC6"/>
    <w:rsid w:val="00A45DB3"/>
    <w:rsid w:val="00A50B09"/>
    <w:rsid w:val="00A92F6C"/>
    <w:rsid w:val="00AD1855"/>
    <w:rsid w:val="00B04FB6"/>
    <w:rsid w:val="00B47352"/>
    <w:rsid w:val="00B64157"/>
    <w:rsid w:val="00B967BD"/>
    <w:rsid w:val="00BC4F0D"/>
    <w:rsid w:val="00BE6040"/>
    <w:rsid w:val="00C42B29"/>
    <w:rsid w:val="00C54BD9"/>
    <w:rsid w:val="00C97979"/>
    <w:rsid w:val="00CC052F"/>
    <w:rsid w:val="00CC6706"/>
    <w:rsid w:val="00D0386A"/>
    <w:rsid w:val="00D1208C"/>
    <w:rsid w:val="00D308A0"/>
    <w:rsid w:val="00D35B24"/>
    <w:rsid w:val="00D4687D"/>
    <w:rsid w:val="00D7057B"/>
    <w:rsid w:val="00D713F1"/>
    <w:rsid w:val="00D748BD"/>
    <w:rsid w:val="00D836F5"/>
    <w:rsid w:val="00D91D24"/>
    <w:rsid w:val="00D96312"/>
    <w:rsid w:val="00DA200D"/>
    <w:rsid w:val="00E31AE5"/>
    <w:rsid w:val="00E401EE"/>
    <w:rsid w:val="00E4488E"/>
    <w:rsid w:val="00E6345D"/>
    <w:rsid w:val="00EA644E"/>
    <w:rsid w:val="00ED1307"/>
    <w:rsid w:val="00EF0B1E"/>
    <w:rsid w:val="00F0553F"/>
    <w:rsid w:val="00F258F3"/>
    <w:rsid w:val="00F53AA2"/>
    <w:rsid w:val="00F57796"/>
    <w:rsid w:val="00FB386C"/>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character" w:styleId="FollowedHyperlink">
    <w:name w:val="FollowedHyperlink"/>
    <w:basedOn w:val="DefaultParagraphFont"/>
    <w:uiPriority w:val="99"/>
    <w:semiHidden/>
    <w:unhideWhenUsed/>
    <w:rsid w:val="00D1208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9</Pages>
  <Words>2831</Words>
  <Characters>16142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Me Myself</cp:lastModifiedBy>
  <cp:revision>26</cp:revision>
  <cp:lastPrinted>2023-05-15T19:20:00Z</cp:lastPrinted>
  <dcterms:created xsi:type="dcterms:W3CDTF">2023-05-15T19:20:00Z</dcterms:created>
  <dcterms:modified xsi:type="dcterms:W3CDTF">2023-05-24T22:01:00Z</dcterms:modified>
</cp:coreProperties>
</file>