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0AC91" w14:textId="64D03078" w:rsidR="00632F4F" w:rsidRPr="00A74B8D" w:rsidRDefault="00072432" w:rsidP="00072432">
      <w:pPr>
        <w:jc w:val="center"/>
        <w:rPr>
          <w:rFonts w:asciiTheme="minorHAnsi" w:hAnsiTheme="minorHAnsi" w:cstheme="minorHAnsi"/>
          <w:sz w:val="44"/>
          <w:szCs w:val="44"/>
        </w:rPr>
      </w:pPr>
      <w:r w:rsidRPr="00A74B8D">
        <w:rPr>
          <w:rFonts w:asciiTheme="minorHAnsi" w:hAnsiTheme="minorHAnsi" w:cstheme="minorHAnsi"/>
          <w:sz w:val="44"/>
          <w:szCs w:val="44"/>
        </w:rPr>
        <w:t>ECAD6009</w:t>
      </w:r>
    </w:p>
    <w:p w14:paraId="6195B6CE" w14:textId="21E050D3" w:rsidR="00072432" w:rsidRPr="00A74B8D" w:rsidRDefault="00072432" w:rsidP="00072432">
      <w:pPr>
        <w:jc w:val="center"/>
        <w:rPr>
          <w:rFonts w:asciiTheme="minorHAnsi" w:hAnsiTheme="minorHAnsi" w:cstheme="minorHAnsi"/>
          <w:sz w:val="44"/>
          <w:szCs w:val="44"/>
        </w:rPr>
      </w:pPr>
      <w:r w:rsidRPr="00A74B8D">
        <w:rPr>
          <w:rFonts w:asciiTheme="minorHAnsi" w:hAnsiTheme="minorHAnsi" w:cstheme="minorHAnsi"/>
          <w:sz w:val="44"/>
          <w:szCs w:val="44"/>
        </w:rPr>
        <w:t>Learners, Schools &amp; Communities: Where am I teaching?</w:t>
      </w:r>
    </w:p>
    <w:p w14:paraId="61A46E73" w14:textId="35897157" w:rsidR="00072432" w:rsidRPr="00A74B8D" w:rsidRDefault="00072432" w:rsidP="00072432">
      <w:pPr>
        <w:jc w:val="center"/>
        <w:rPr>
          <w:rFonts w:asciiTheme="minorHAnsi" w:hAnsiTheme="minorHAnsi" w:cstheme="minorHAnsi"/>
          <w:sz w:val="44"/>
          <w:szCs w:val="44"/>
        </w:rPr>
      </w:pPr>
      <w:r w:rsidRPr="00A74B8D">
        <w:rPr>
          <w:rFonts w:asciiTheme="minorHAnsi" w:hAnsiTheme="minorHAnsi" w:cstheme="minorHAnsi"/>
          <w:sz w:val="44"/>
          <w:szCs w:val="44"/>
        </w:rPr>
        <w:t>Lowri Johnson (1901545)</w:t>
      </w:r>
    </w:p>
    <w:p w14:paraId="74CDE367" w14:textId="1999ED97" w:rsidR="00072432" w:rsidRPr="00A74B8D" w:rsidRDefault="00072432" w:rsidP="00072432">
      <w:pPr>
        <w:jc w:val="center"/>
        <w:rPr>
          <w:rFonts w:asciiTheme="minorHAnsi" w:hAnsiTheme="minorHAnsi" w:cstheme="minorHAnsi"/>
          <w:sz w:val="44"/>
          <w:szCs w:val="44"/>
        </w:rPr>
      </w:pPr>
    </w:p>
    <w:p w14:paraId="413C8768" w14:textId="4A237A8C" w:rsidR="00072432" w:rsidRDefault="00072432" w:rsidP="00072432">
      <w:pPr>
        <w:jc w:val="center"/>
        <w:rPr>
          <w:sz w:val="44"/>
          <w:szCs w:val="44"/>
        </w:rPr>
      </w:pPr>
    </w:p>
    <w:p w14:paraId="4E211790" w14:textId="6691CCD2" w:rsidR="00072432" w:rsidRDefault="00072432" w:rsidP="00072432">
      <w:pPr>
        <w:jc w:val="center"/>
        <w:rPr>
          <w:sz w:val="44"/>
          <w:szCs w:val="44"/>
        </w:rPr>
      </w:pPr>
    </w:p>
    <w:p w14:paraId="026B8882" w14:textId="72608C22" w:rsidR="00072432" w:rsidRDefault="00072432" w:rsidP="00072432">
      <w:pPr>
        <w:jc w:val="center"/>
        <w:rPr>
          <w:sz w:val="44"/>
          <w:szCs w:val="44"/>
        </w:rPr>
      </w:pPr>
    </w:p>
    <w:p w14:paraId="7CECFB4C" w14:textId="2A7188A0" w:rsidR="00072432" w:rsidRDefault="00072432" w:rsidP="00072432">
      <w:pPr>
        <w:jc w:val="center"/>
        <w:rPr>
          <w:sz w:val="44"/>
          <w:szCs w:val="44"/>
        </w:rPr>
      </w:pPr>
    </w:p>
    <w:p w14:paraId="609318E5" w14:textId="062F00EE" w:rsidR="00072432" w:rsidRDefault="00072432" w:rsidP="00072432">
      <w:pPr>
        <w:jc w:val="center"/>
        <w:rPr>
          <w:sz w:val="44"/>
          <w:szCs w:val="44"/>
        </w:rPr>
      </w:pPr>
    </w:p>
    <w:p w14:paraId="544367FA" w14:textId="38F8C088" w:rsidR="00072432" w:rsidRDefault="00072432" w:rsidP="00072432">
      <w:pPr>
        <w:jc w:val="center"/>
        <w:rPr>
          <w:sz w:val="44"/>
          <w:szCs w:val="44"/>
        </w:rPr>
      </w:pPr>
    </w:p>
    <w:p w14:paraId="39FEEBA9" w14:textId="03A38C76" w:rsidR="00072432" w:rsidRDefault="00072432" w:rsidP="00072432">
      <w:pPr>
        <w:jc w:val="center"/>
        <w:rPr>
          <w:sz w:val="44"/>
          <w:szCs w:val="44"/>
        </w:rPr>
      </w:pPr>
    </w:p>
    <w:p w14:paraId="34504B15" w14:textId="075D31A9" w:rsidR="00072432" w:rsidRDefault="00072432" w:rsidP="00072432">
      <w:pPr>
        <w:jc w:val="center"/>
        <w:rPr>
          <w:sz w:val="44"/>
          <w:szCs w:val="44"/>
        </w:rPr>
      </w:pPr>
    </w:p>
    <w:p w14:paraId="1D46C962" w14:textId="3FA875CA" w:rsidR="00072432" w:rsidRDefault="00072432" w:rsidP="00072432">
      <w:pPr>
        <w:jc w:val="center"/>
        <w:rPr>
          <w:sz w:val="44"/>
          <w:szCs w:val="44"/>
        </w:rPr>
      </w:pPr>
    </w:p>
    <w:p w14:paraId="3CBBA145" w14:textId="0526BA92" w:rsidR="00072432" w:rsidRDefault="00072432" w:rsidP="00072432">
      <w:pPr>
        <w:jc w:val="center"/>
        <w:rPr>
          <w:sz w:val="44"/>
          <w:szCs w:val="44"/>
        </w:rPr>
      </w:pPr>
    </w:p>
    <w:p w14:paraId="39D03919" w14:textId="042B478E" w:rsidR="00072432" w:rsidRDefault="00072432" w:rsidP="00072432">
      <w:pPr>
        <w:jc w:val="center"/>
        <w:rPr>
          <w:sz w:val="44"/>
          <w:szCs w:val="44"/>
        </w:rPr>
      </w:pPr>
    </w:p>
    <w:p w14:paraId="0B64D367" w14:textId="360ECE77" w:rsidR="00072432" w:rsidRDefault="00072432" w:rsidP="00072432">
      <w:pPr>
        <w:jc w:val="center"/>
        <w:rPr>
          <w:sz w:val="44"/>
          <w:szCs w:val="44"/>
        </w:rPr>
      </w:pPr>
    </w:p>
    <w:p w14:paraId="71137FF9" w14:textId="14215E02" w:rsidR="00072432" w:rsidRDefault="00072432" w:rsidP="00072432">
      <w:pPr>
        <w:jc w:val="center"/>
        <w:rPr>
          <w:sz w:val="44"/>
          <w:szCs w:val="44"/>
        </w:rPr>
      </w:pPr>
    </w:p>
    <w:p w14:paraId="40E1CF15" w14:textId="31D23983" w:rsidR="00072432" w:rsidRDefault="00072432" w:rsidP="00072432">
      <w:pPr>
        <w:jc w:val="center"/>
        <w:rPr>
          <w:sz w:val="44"/>
          <w:szCs w:val="44"/>
        </w:rPr>
      </w:pPr>
    </w:p>
    <w:p w14:paraId="68F52B1B" w14:textId="2083A6D1" w:rsidR="00072432" w:rsidRDefault="00072432" w:rsidP="00072432">
      <w:pPr>
        <w:jc w:val="center"/>
        <w:rPr>
          <w:sz w:val="44"/>
          <w:szCs w:val="44"/>
        </w:rPr>
      </w:pPr>
    </w:p>
    <w:p w14:paraId="75A36B00" w14:textId="194CDF5B" w:rsidR="00072432" w:rsidRDefault="00072432" w:rsidP="00072432">
      <w:pPr>
        <w:jc w:val="center"/>
        <w:rPr>
          <w:sz w:val="44"/>
          <w:szCs w:val="44"/>
        </w:rPr>
      </w:pPr>
    </w:p>
    <w:p w14:paraId="35215F61" w14:textId="5C54E45A" w:rsidR="00072432" w:rsidRDefault="00072432" w:rsidP="00072432">
      <w:pPr>
        <w:jc w:val="center"/>
        <w:rPr>
          <w:sz w:val="44"/>
          <w:szCs w:val="44"/>
        </w:rPr>
      </w:pPr>
    </w:p>
    <w:p w14:paraId="3FC941EA" w14:textId="2D4FCA45" w:rsidR="00072432" w:rsidRDefault="00072432" w:rsidP="00072432">
      <w:pPr>
        <w:jc w:val="center"/>
        <w:rPr>
          <w:sz w:val="44"/>
          <w:szCs w:val="44"/>
        </w:rPr>
      </w:pPr>
    </w:p>
    <w:p w14:paraId="690F7F59" w14:textId="129561B6" w:rsidR="00902EF1" w:rsidRDefault="00902EF1" w:rsidP="00072432">
      <w:pPr>
        <w:jc w:val="center"/>
        <w:rPr>
          <w:sz w:val="44"/>
          <w:szCs w:val="44"/>
        </w:rPr>
      </w:pPr>
    </w:p>
    <w:p w14:paraId="07D23792" w14:textId="77777777" w:rsidR="00902EF1" w:rsidRDefault="00902EF1" w:rsidP="00072432">
      <w:pPr>
        <w:jc w:val="center"/>
        <w:rPr>
          <w:sz w:val="44"/>
          <w:szCs w:val="44"/>
        </w:rPr>
      </w:pPr>
    </w:p>
    <w:p w14:paraId="0FA237A9" w14:textId="77777777" w:rsidR="00701406" w:rsidRDefault="00701406" w:rsidP="00E014A9">
      <w:pPr>
        <w:pStyle w:val="NormalWeb"/>
        <w:jc w:val="center"/>
        <w:rPr>
          <w:rFonts w:ascii="Arial" w:hAnsi="Arial" w:cs="Arial"/>
          <w:sz w:val="32"/>
          <w:szCs w:val="32"/>
          <w:u w:val="single"/>
        </w:rPr>
      </w:pPr>
    </w:p>
    <w:tbl>
      <w:tblPr>
        <w:tblStyle w:val="TableGrid"/>
        <w:tblW w:w="0" w:type="auto"/>
        <w:tblLook w:val="04A0" w:firstRow="1" w:lastRow="0" w:firstColumn="1" w:lastColumn="0" w:noHBand="0" w:noVBand="1"/>
      </w:tblPr>
      <w:tblGrid>
        <w:gridCol w:w="1980"/>
        <w:gridCol w:w="3444"/>
        <w:gridCol w:w="3586"/>
      </w:tblGrid>
      <w:tr w:rsidR="00701406" w14:paraId="0C286F65" w14:textId="77777777" w:rsidTr="005444FF">
        <w:tc>
          <w:tcPr>
            <w:tcW w:w="1980" w:type="dxa"/>
          </w:tcPr>
          <w:p w14:paraId="1043D061" w14:textId="77777777" w:rsidR="00701406" w:rsidRPr="00105D46" w:rsidRDefault="00701406" w:rsidP="005444FF">
            <w:pPr>
              <w:pStyle w:val="AssignBody"/>
              <w:rPr>
                <w:b/>
                <w:bCs/>
                <w:sz w:val="20"/>
                <w:szCs w:val="20"/>
              </w:rPr>
            </w:pPr>
            <w:proofErr w:type="spellStart"/>
            <w:r w:rsidRPr="00105D46">
              <w:rPr>
                <w:b/>
                <w:bCs/>
                <w:sz w:val="20"/>
                <w:szCs w:val="20"/>
              </w:rPr>
              <w:lastRenderedPageBreak/>
              <w:t>Targedau</w:t>
            </w:r>
            <w:proofErr w:type="spellEnd"/>
            <w:r w:rsidRPr="00105D46">
              <w:rPr>
                <w:b/>
                <w:bCs/>
                <w:sz w:val="20"/>
                <w:szCs w:val="20"/>
              </w:rPr>
              <w:t xml:space="preserve"> / Targets</w:t>
            </w:r>
          </w:p>
        </w:tc>
        <w:tc>
          <w:tcPr>
            <w:tcW w:w="3444" w:type="dxa"/>
          </w:tcPr>
          <w:p w14:paraId="149DDB2E" w14:textId="77777777" w:rsidR="00701406" w:rsidRPr="00105D46" w:rsidRDefault="00701406" w:rsidP="005444FF">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06EE2132" w14:textId="77777777" w:rsidR="00701406" w:rsidRPr="00105D46" w:rsidRDefault="00701406" w:rsidP="005444FF">
            <w:pPr>
              <w:pStyle w:val="AssignBody"/>
              <w:rPr>
                <w:b/>
                <w:bCs/>
                <w:sz w:val="20"/>
                <w:szCs w:val="20"/>
              </w:rPr>
            </w:pPr>
            <w:r w:rsidRPr="00105D46">
              <w:rPr>
                <w:b/>
                <w:bCs/>
                <w:sz w:val="20"/>
                <w:szCs w:val="20"/>
              </w:rPr>
              <w:t>How you have worked on this</w:t>
            </w:r>
          </w:p>
        </w:tc>
        <w:tc>
          <w:tcPr>
            <w:tcW w:w="3586" w:type="dxa"/>
          </w:tcPr>
          <w:p w14:paraId="787C3874" w14:textId="77777777" w:rsidR="00701406" w:rsidRPr="00105D46" w:rsidRDefault="00701406" w:rsidP="005444FF">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508EAA4F" w14:textId="77777777" w:rsidR="00701406" w:rsidRPr="00105D46" w:rsidRDefault="00701406" w:rsidP="005444FF">
            <w:pPr>
              <w:pStyle w:val="AssignBody"/>
              <w:rPr>
                <w:b/>
                <w:bCs/>
                <w:sz w:val="20"/>
                <w:szCs w:val="20"/>
              </w:rPr>
            </w:pPr>
            <w:r w:rsidRPr="00105D46">
              <w:rPr>
                <w:b/>
                <w:bCs/>
                <w:sz w:val="20"/>
                <w:szCs w:val="20"/>
              </w:rPr>
              <w:t>An example can be found on</w:t>
            </w:r>
          </w:p>
        </w:tc>
      </w:tr>
      <w:tr w:rsidR="00701406" w14:paraId="7B4C8623" w14:textId="77777777" w:rsidTr="005444FF">
        <w:tc>
          <w:tcPr>
            <w:tcW w:w="1980" w:type="dxa"/>
          </w:tcPr>
          <w:p w14:paraId="06462F3D" w14:textId="77777777" w:rsidR="00701406" w:rsidRPr="005509D2" w:rsidRDefault="00701406" w:rsidP="005444FF">
            <w:pPr>
              <w:pStyle w:val="AssignBody"/>
              <w:rPr>
                <w:b/>
                <w:bCs/>
                <w:color w:val="000000" w:themeColor="text1"/>
                <w:sz w:val="20"/>
                <w:szCs w:val="20"/>
              </w:rPr>
            </w:pPr>
            <w:proofErr w:type="spellStart"/>
            <w:r w:rsidRPr="005509D2">
              <w:rPr>
                <w:b/>
                <w:bCs/>
                <w:color w:val="000000" w:themeColor="text1"/>
                <w:sz w:val="20"/>
                <w:szCs w:val="20"/>
              </w:rPr>
              <w:t>T</w:t>
            </w:r>
            <w:bookmarkStart w:id="0" w:name="cysill"/>
            <w:bookmarkEnd w:id="0"/>
            <w:r w:rsidRPr="005509D2">
              <w:rPr>
                <w:b/>
                <w:bCs/>
                <w:color w:val="000000" w:themeColor="text1"/>
                <w:sz w:val="20"/>
                <w:szCs w:val="20"/>
              </w:rPr>
              <w:t>arged</w:t>
            </w:r>
            <w:proofErr w:type="spellEnd"/>
            <w:r w:rsidRPr="005509D2">
              <w:rPr>
                <w:b/>
                <w:bCs/>
                <w:color w:val="000000" w:themeColor="text1"/>
                <w:sz w:val="20"/>
                <w:szCs w:val="20"/>
              </w:rPr>
              <w:t>/Target 1</w:t>
            </w:r>
          </w:p>
          <w:p w14:paraId="4D8EFDD1" w14:textId="77777777" w:rsidR="00701406" w:rsidRDefault="00701406" w:rsidP="005444FF">
            <w:pPr>
              <w:rPr>
                <w:rFonts w:ascii="Roboto" w:hAnsi="Roboto"/>
                <w:color w:val="000000" w:themeColor="text1"/>
                <w:sz w:val="21"/>
                <w:szCs w:val="21"/>
                <w:shd w:val="clear" w:color="auto" w:fill="FFFFFF"/>
              </w:rPr>
            </w:pPr>
          </w:p>
          <w:p w14:paraId="01AC1FC9" w14:textId="77777777" w:rsidR="00701406" w:rsidRPr="00E466B6" w:rsidRDefault="00701406" w:rsidP="005444FF">
            <w:pPr>
              <w:rPr>
                <w:rFonts w:ascii="Arial" w:hAnsi="Arial" w:cs="Arial"/>
                <w:b/>
                <w:bCs/>
                <w:color w:val="000000" w:themeColor="text1"/>
              </w:rPr>
            </w:pPr>
            <w:r w:rsidRPr="00E466B6">
              <w:rPr>
                <w:rFonts w:ascii="Arial" w:hAnsi="Arial" w:cs="Arial"/>
                <w:color w:val="000000" w:themeColor="text1"/>
                <w:shd w:val="clear" w:color="auto" w:fill="FFFFFF"/>
              </w:rPr>
              <w:t xml:space="preserve">Consider more depth within your criticality. </w:t>
            </w:r>
          </w:p>
        </w:tc>
        <w:tc>
          <w:tcPr>
            <w:tcW w:w="3444" w:type="dxa"/>
          </w:tcPr>
          <w:p w14:paraId="434C01DD" w14:textId="77777777" w:rsidR="00701406" w:rsidRDefault="00701406" w:rsidP="005444FF">
            <w:pPr>
              <w:pStyle w:val="AssignBody"/>
            </w:pPr>
          </w:p>
          <w:p w14:paraId="55F05CB1" w14:textId="1C2B0CB2" w:rsidR="00701406" w:rsidRDefault="00701406" w:rsidP="005444FF">
            <w:pPr>
              <w:pStyle w:val="AssignBody"/>
            </w:pPr>
            <w:r w:rsidRPr="00DD12C3">
              <w:rPr>
                <w:color w:val="000000" w:themeColor="text1"/>
              </w:rPr>
              <w:t xml:space="preserve">I have attempted to link this assignment to research or literature that </w:t>
            </w:r>
            <w:r>
              <w:rPr>
                <w:color w:val="000000" w:themeColor="text1"/>
              </w:rPr>
              <w:t xml:space="preserve">provides different views on </w:t>
            </w:r>
            <w:r w:rsidR="0010013A">
              <w:rPr>
                <w:color w:val="000000" w:themeColor="text1"/>
              </w:rPr>
              <w:t xml:space="preserve">school development planning as well as </w:t>
            </w:r>
            <w:proofErr w:type="gramStart"/>
            <w:r w:rsidR="0010013A">
              <w:rPr>
                <w:color w:val="000000" w:themeColor="text1"/>
              </w:rPr>
              <w:t>making reference</w:t>
            </w:r>
            <w:proofErr w:type="gramEnd"/>
            <w:r w:rsidR="0010013A">
              <w:rPr>
                <w:color w:val="000000" w:themeColor="text1"/>
              </w:rPr>
              <w:t xml:space="preserve"> to good practice where possible. </w:t>
            </w:r>
          </w:p>
        </w:tc>
        <w:tc>
          <w:tcPr>
            <w:tcW w:w="3586" w:type="dxa"/>
          </w:tcPr>
          <w:p w14:paraId="0120E83E" w14:textId="77777777" w:rsidR="00701406" w:rsidRDefault="00701406" w:rsidP="005444FF">
            <w:pPr>
              <w:pStyle w:val="AssignBody"/>
            </w:pPr>
          </w:p>
          <w:p w14:paraId="667A4240" w14:textId="77777777" w:rsidR="00701406" w:rsidRDefault="00701406" w:rsidP="005444FF">
            <w:pPr>
              <w:pStyle w:val="AssignBody"/>
            </w:pPr>
            <w:r>
              <w:t>Should be reflected throughout the full assignment.</w:t>
            </w:r>
          </w:p>
        </w:tc>
      </w:tr>
      <w:tr w:rsidR="00701406" w14:paraId="1507C70E" w14:textId="77777777" w:rsidTr="005444FF">
        <w:tc>
          <w:tcPr>
            <w:tcW w:w="1980" w:type="dxa"/>
          </w:tcPr>
          <w:p w14:paraId="41C2DFCE" w14:textId="77777777" w:rsidR="00701406" w:rsidRPr="005509D2" w:rsidRDefault="00701406" w:rsidP="005444FF">
            <w:pPr>
              <w:pStyle w:val="AssignBody"/>
              <w:rPr>
                <w:b/>
                <w:bCs/>
                <w:color w:val="000000" w:themeColor="text1"/>
                <w:sz w:val="20"/>
                <w:szCs w:val="20"/>
              </w:rPr>
            </w:pPr>
            <w:proofErr w:type="spellStart"/>
            <w:r w:rsidRPr="005509D2">
              <w:rPr>
                <w:b/>
                <w:bCs/>
                <w:color w:val="000000" w:themeColor="text1"/>
                <w:sz w:val="20"/>
                <w:szCs w:val="20"/>
              </w:rPr>
              <w:t>Targed</w:t>
            </w:r>
            <w:proofErr w:type="spellEnd"/>
            <w:r w:rsidRPr="005509D2">
              <w:rPr>
                <w:b/>
                <w:bCs/>
                <w:color w:val="000000" w:themeColor="text1"/>
                <w:sz w:val="20"/>
                <w:szCs w:val="20"/>
              </w:rPr>
              <w:t>/Target 2</w:t>
            </w:r>
          </w:p>
          <w:p w14:paraId="6C10BBAC" w14:textId="77777777" w:rsidR="00701406" w:rsidRPr="00597A98" w:rsidRDefault="00701406" w:rsidP="005444FF">
            <w:pPr>
              <w:rPr>
                <w:rFonts w:ascii="Arial" w:hAnsi="Arial" w:cs="Arial"/>
                <w:color w:val="000000" w:themeColor="text1"/>
                <w:sz w:val="21"/>
                <w:szCs w:val="21"/>
                <w:shd w:val="clear" w:color="auto" w:fill="FFFFFF"/>
              </w:rPr>
            </w:pPr>
          </w:p>
          <w:p w14:paraId="58FCAD85" w14:textId="77777777" w:rsidR="00701406" w:rsidRPr="00E466B6" w:rsidRDefault="00701406" w:rsidP="005444FF">
            <w:pPr>
              <w:rPr>
                <w:rFonts w:ascii="Arial" w:hAnsi="Arial" w:cs="Arial"/>
                <w:color w:val="000000" w:themeColor="text1"/>
              </w:rPr>
            </w:pPr>
            <w:r w:rsidRPr="00E466B6">
              <w:rPr>
                <w:rFonts w:ascii="Arial" w:hAnsi="Arial" w:cs="Arial"/>
                <w:color w:val="000000" w:themeColor="text1"/>
                <w:shd w:val="clear" w:color="auto" w:fill="FFFFFF"/>
              </w:rPr>
              <w:t>Take care not to write incomplete sentences and use the comma appropriately</w:t>
            </w:r>
          </w:p>
          <w:p w14:paraId="7099A0DA" w14:textId="77777777" w:rsidR="00701406" w:rsidRPr="005509D2" w:rsidRDefault="00701406" w:rsidP="005444FF">
            <w:pPr>
              <w:rPr>
                <w:b/>
                <w:bCs/>
                <w:color w:val="000000" w:themeColor="text1"/>
                <w:sz w:val="20"/>
                <w:szCs w:val="20"/>
              </w:rPr>
            </w:pPr>
          </w:p>
        </w:tc>
        <w:tc>
          <w:tcPr>
            <w:tcW w:w="3444" w:type="dxa"/>
          </w:tcPr>
          <w:p w14:paraId="50BCCDB8" w14:textId="77777777" w:rsidR="00701406" w:rsidRDefault="00701406" w:rsidP="005444FF">
            <w:pPr>
              <w:pStyle w:val="AssignBody"/>
            </w:pPr>
          </w:p>
          <w:p w14:paraId="762CF5DD" w14:textId="254C8B59" w:rsidR="00701406" w:rsidRDefault="00701406" w:rsidP="005444FF">
            <w:pPr>
              <w:pStyle w:val="AssignBody"/>
            </w:pPr>
            <w:r>
              <w:t>I</w:t>
            </w:r>
            <w:r w:rsidR="0010013A">
              <w:t xml:space="preserve"> ensured to </w:t>
            </w:r>
            <w:r>
              <w:t>allocat</w:t>
            </w:r>
            <w:r w:rsidR="0072388A">
              <w:t>e</w:t>
            </w:r>
            <w:r>
              <w:t xml:space="preserve"> more time to proofread my work. </w:t>
            </w:r>
          </w:p>
          <w:p w14:paraId="35E12050" w14:textId="77777777" w:rsidR="00701406" w:rsidRDefault="00701406" w:rsidP="005444FF">
            <w:pPr>
              <w:pStyle w:val="AssignBody"/>
            </w:pPr>
          </w:p>
        </w:tc>
        <w:tc>
          <w:tcPr>
            <w:tcW w:w="3586" w:type="dxa"/>
          </w:tcPr>
          <w:p w14:paraId="18A16ED0" w14:textId="77777777" w:rsidR="00701406" w:rsidRDefault="00701406" w:rsidP="005444FF">
            <w:pPr>
              <w:pStyle w:val="AssignBody"/>
            </w:pPr>
          </w:p>
          <w:p w14:paraId="0424DB90" w14:textId="77777777" w:rsidR="00701406" w:rsidRDefault="00701406" w:rsidP="005444FF">
            <w:pPr>
              <w:pStyle w:val="AssignBody"/>
            </w:pPr>
            <w:r>
              <w:t xml:space="preserve">Should be reflected throughout the full assignment. </w:t>
            </w:r>
          </w:p>
        </w:tc>
      </w:tr>
    </w:tbl>
    <w:p w14:paraId="35517009" w14:textId="77777777" w:rsidR="00701406" w:rsidRDefault="00701406" w:rsidP="00701406">
      <w:pPr>
        <w:pStyle w:val="NormalWeb"/>
        <w:rPr>
          <w:rFonts w:ascii="Arial" w:hAnsi="Arial" w:cs="Arial"/>
          <w:sz w:val="32"/>
          <w:szCs w:val="32"/>
          <w:u w:val="single"/>
        </w:rPr>
      </w:pPr>
    </w:p>
    <w:p w14:paraId="3D87FB62" w14:textId="3325343A" w:rsidR="00072432" w:rsidRPr="0010013A" w:rsidRDefault="00072432" w:rsidP="00E014A9">
      <w:pPr>
        <w:pStyle w:val="NormalWeb"/>
        <w:jc w:val="center"/>
        <w:rPr>
          <w:rFonts w:ascii="Arial" w:hAnsi="Arial" w:cs="Arial"/>
          <w:b/>
          <w:bCs/>
          <w:sz w:val="36"/>
          <w:szCs w:val="36"/>
          <w:u w:val="single"/>
        </w:rPr>
      </w:pPr>
      <w:r w:rsidRPr="0010013A">
        <w:rPr>
          <w:rFonts w:ascii="Arial" w:hAnsi="Arial" w:cs="Arial"/>
          <w:b/>
          <w:bCs/>
          <w:sz w:val="36"/>
          <w:szCs w:val="36"/>
          <w:u w:val="single"/>
        </w:rPr>
        <w:t xml:space="preserve">How a school develops one aspect of its SDP: a report that critically reflects on the actions, </w:t>
      </w:r>
      <w:proofErr w:type="gramStart"/>
      <w:r w:rsidRPr="0010013A">
        <w:rPr>
          <w:rFonts w:ascii="Arial" w:hAnsi="Arial" w:cs="Arial"/>
          <w:b/>
          <w:bCs/>
          <w:sz w:val="36"/>
          <w:szCs w:val="36"/>
          <w:u w:val="single"/>
        </w:rPr>
        <w:t>impact</w:t>
      </w:r>
      <w:proofErr w:type="gramEnd"/>
      <w:r w:rsidRPr="0010013A">
        <w:rPr>
          <w:rFonts w:ascii="Arial" w:hAnsi="Arial" w:cs="Arial"/>
          <w:b/>
          <w:bCs/>
          <w:sz w:val="36"/>
          <w:szCs w:val="36"/>
          <w:u w:val="single"/>
        </w:rPr>
        <w:t xml:space="preserve"> and evidence base.</w:t>
      </w:r>
    </w:p>
    <w:p w14:paraId="594B2D81" w14:textId="00403E7D" w:rsidR="00072432" w:rsidRPr="00E014A9" w:rsidRDefault="00072432" w:rsidP="00072432">
      <w:pPr>
        <w:rPr>
          <w:rFonts w:ascii="Arial" w:hAnsi="Arial" w:cs="Arial"/>
          <w:sz w:val="32"/>
          <w:szCs w:val="32"/>
        </w:rPr>
      </w:pPr>
    </w:p>
    <w:p w14:paraId="3BAA0286" w14:textId="25BAF230" w:rsidR="00072432" w:rsidRPr="0072388A" w:rsidRDefault="00072432" w:rsidP="00072432">
      <w:pPr>
        <w:rPr>
          <w:rFonts w:ascii="Arial" w:hAnsi="Arial" w:cs="Arial"/>
          <w:b/>
          <w:bCs/>
          <w:sz w:val="32"/>
          <w:szCs w:val="32"/>
          <w:u w:val="single"/>
        </w:rPr>
      </w:pPr>
      <w:r w:rsidRPr="0072388A">
        <w:rPr>
          <w:rFonts w:ascii="Arial" w:hAnsi="Arial" w:cs="Arial"/>
          <w:b/>
          <w:bCs/>
          <w:sz w:val="32"/>
          <w:szCs w:val="32"/>
          <w:u w:val="single"/>
        </w:rPr>
        <w:t xml:space="preserve">Introduction </w:t>
      </w:r>
    </w:p>
    <w:p w14:paraId="171417AF" w14:textId="0FE9EAB7" w:rsidR="00072432" w:rsidRPr="00E014A9" w:rsidRDefault="00072432" w:rsidP="00072432">
      <w:pPr>
        <w:rPr>
          <w:rFonts w:ascii="Arial" w:hAnsi="Arial" w:cs="Arial"/>
          <w:sz w:val="32"/>
          <w:szCs w:val="32"/>
        </w:rPr>
      </w:pPr>
    </w:p>
    <w:p w14:paraId="1E82C1B6" w14:textId="79B8CC15" w:rsidR="00B7757B" w:rsidRPr="0072388A" w:rsidRDefault="00B7757B" w:rsidP="00BF1B03">
      <w:pPr>
        <w:spacing w:line="360" w:lineRule="auto"/>
        <w:rPr>
          <w:rFonts w:ascii="Arial" w:hAnsi="Arial" w:cs="Arial"/>
          <w:sz w:val="22"/>
          <w:szCs w:val="22"/>
        </w:rPr>
      </w:pPr>
      <w:r w:rsidRPr="0072388A">
        <w:rPr>
          <w:rFonts w:ascii="Arial" w:hAnsi="Arial" w:cs="Arial"/>
          <w:sz w:val="22"/>
          <w:szCs w:val="22"/>
        </w:rPr>
        <w:t xml:space="preserve">Improving the quality of education is a central </w:t>
      </w:r>
      <w:r w:rsidR="001026AA" w:rsidRPr="0072388A">
        <w:rPr>
          <w:rFonts w:ascii="Arial" w:hAnsi="Arial" w:cs="Arial"/>
          <w:sz w:val="22"/>
          <w:szCs w:val="22"/>
        </w:rPr>
        <w:t>focus</w:t>
      </w:r>
      <w:r w:rsidRPr="0072388A">
        <w:rPr>
          <w:rFonts w:ascii="Arial" w:hAnsi="Arial" w:cs="Arial"/>
          <w:sz w:val="22"/>
          <w:szCs w:val="22"/>
        </w:rPr>
        <w:t xml:space="preserve"> of all educational policies. To achieve this, schools </w:t>
      </w:r>
      <w:r w:rsidR="003628FA" w:rsidRPr="0072388A">
        <w:rPr>
          <w:rFonts w:ascii="Arial" w:hAnsi="Arial" w:cs="Arial"/>
          <w:sz w:val="22"/>
          <w:szCs w:val="22"/>
        </w:rPr>
        <w:t>are expected to</w:t>
      </w:r>
      <w:r w:rsidRPr="0072388A">
        <w:rPr>
          <w:rFonts w:ascii="Arial" w:hAnsi="Arial" w:cs="Arial"/>
          <w:sz w:val="22"/>
          <w:szCs w:val="22"/>
        </w:rPr>
        <w:t xml:space="preserve"> create</w:t>
      </w:r>
      <w:r w:rsidR="001026AA" w:rsidRPr="0072388A">
        <w:rPr>
          <w:rFonts w:ascii="Arial" w:hAnsi="Arial" w:cs="Arial"/>
          <w:sz w:val="22"/>
          <w:szCs w:val="22"/>
        </w:rPr>
        <w:t xml:space="preserve"> </w:t>
      </w:r>
      <w:r w:rsidRPr="0072388A">
        <w:rPr>
          <w:rFonts w:ascii="Arial" w:hAnsi="Arial" w:cs="Arial"/>
          <w:sz w:val="22"/>
          <w:szCs w:val="22"/>
        </w:rPr>
        <w:t xml:space="preserve">legislation and monitoring </w:t>
      </w:r>
      <w:r w:rsidR="00556CAC" w:rsidRPr="0072388A">
        <w:rPr>
          <w:rFonts w:ascii="Arial" w:hAnsi="Arial" w:cs="Arial"/>
          <w:sz w:val="22"/>
          <w:szCs w:val="22"/>
        </w:rPr>
        <w:t>by</w:t>
      </w:r>
      <w:r w:rsidR="003628FA" w:rsidRPr="0072388A">
        <w:rPr>
          <w:rFonts w:ascii="Arial" w:hAnsi="Arial" w:cs="Arial"/>
          <w:sz w:val="22"/>
          <w:szCs w:val="22"/>
        </w:rPr>
        <w:t xml:space="preserve"> conducting a </w:t>
      </w:r>
      <w:r w:rsidR="007E3BE1" w:rsidRPr="0072388A">
        <w:rPr>
          <w:rFonts w:ascii="Arial" w:hAnsi="Arial" w:cs="Arial"/>
          <w:sz w:val="22"/>
          <w:szCs w:val="22"/>
        </w:rPr>
        <w:t>S</w:t>
      </w:r>
      <w:r w:rsidR="003628FA" w:rsidRPr="0072388A">
        <w:rPr>
          <w:rFonts w:ascii="Arial" w:hAnsi="Arial" w:cs="Arial"/>
          <w:sz w:val="22"/>
          <w:szCs w:val="22"/>
        </w:rPr>
        <w:t xml:space="preserve">chool </w:t>
      </w:r>
      <w:r w:rsidR="007E3BE1" w:rsidRPr="0072388A">
        <w:rPr>
          <w:rFonts w:ascii="Arial" w:hAnsi="Arial" w:cs="Arial"/>
          <w:sz w:val="22"/>
          <w:szCs w:val="22"/>
        </w:rPr>
        <w:t>Development Plan (SDP)</w:t>
      </w:r>
      <w:r w:rsidR="003628FA" w:rsidRPr="0072388A">
        <w:rPr>
          <w:rFonts w:ascii="Arial" w:hAnsi="Arial" w:cs="Arial"/>
          <w:sz w:val="22"/>
          <w:szCs w:val="22"/>
        </w:rPr>
        <w:t xml:space="preserve">, which </w:t>
      </w:r>
      <w:r w:rsidR="007D29C4" w:rsidRPr="0072388A">
        <w:rPr>
          <w:rFonts w:ascii="Arial" w:hAnsi="Arial" w:cs="Arial"/>
          <w:sz w:val="22"/>
          <w:szCs w:val="22"/>
        </w:rPr>
        <w:t xml:space="preserve">identifies </w:t>
      </w:r>
      <w:r w:rsidR="003628FA" w:rsidRPr="0072388A">
        <w:rPr>
          <w:rFonts w:ascii="Arial" w:hAnsi="Arial" w:cs="Arial"/>
          <w:sz w:val="22"/>
          <w:szCs w:val="22"/>
        </w:rPr>
        <w:t xml:space="preserve">the </w:t>
      </w:r>
      <w:r w:rsidR="005C6B9F" w:rsidRPr="0072388A">
        <w:rPr>
          <w:rFonts w:ascii="Arial" w:hAnsi="Arial" w:cs="Arial"/>
          <w:sz w:val="22"/>
          <w:szCs w:val="22"/>
        </w:rPr>
        <w:t>school’s</w:t>
      </w:r>
      <w:r w:rsidR="003628FA" w:rsidRPr="0072388A">
        <w:rPr>
          <w:rFonts w:ascii="Arial" w:hAnsi="Arial" w:cs="Arial"/>
          <w:sz w:val="22"/>
          <w:szCs w:val="22"/>
        </w:rPr>
        <w:t xml:space="preserve"> own responsibility for</w:t>
      </w:r>
      <w:r w:rsidR="0015245C" w:rsidRPr="0072388A">
        <w:rPr>
          <w:rFonts w:ascii="Arial" w:hAnsi="Arial" w:cs="Arial"/>
          <w:sz w:val="22"/>
          <w:szCs w:val="22"/>
        </w:rPr>
        <w:t xml:space="preserve"> improvement </w:t>
      </w:r>
      <w:r w:rsidR="003628FA" w:rsidRPr="0072388A">
        <w:rPr>
          <w:rFonts w:ascii="Arial" w:hAnsi="Arial" w:cs="Arial"/>
          <w:sz w:val="22"/>
          <w:szCs w:val="22"/>
        </w:rPr>
        <w:t>(</w:t>
      </w:r>
      <w:proofErr w:type="spellStart"/>
      <w:r w:rsidR="003628FA" w:rsidRPr="0072388A">
        <w:rPr>
          <w:rFonts w:ascii="Arial" w:hAnsi="Arial" w:cs="Arial"/>
          <w:sz w:val="22"/>
          <w:szCs w:val="22"/>
        </w:rPr>
        <w:t>Kyriakides</w:t>
      </w:r>
      <w:proofErr w:type="spellEnd"/>
      <w:r w:rsidR="003628FA" w:rsidRPr="0072388A">
        <w:rPr>
          <w:rFonts w:ascii="Arial" w:hAnsi="Arial" w:cs="Arial"/>
          <w:sz w:val="22"/>
          <w:szCs w:val="22"/>
        </w:rPr>
        <w:t xml:space="preserve"> and Camp</w:t>
      </w:r>
      <w:r w:rsidR="005C6B9F" w:rsidRPr="0072388A">
        <w:rPr>
          <w:rFonts w:ascii="Arial" w:hAnsi="Arial" w:cs="Arial"/>
          <w:sz w:val="22"/>
          <w:szCs w:val="22"/>
        </w:rPr>
        <w:t>b</w:t>
      </w:r>
      <w:r w:rsidR="003628FA" w:rsidRPr="0072388A">
        <w:rPr>
          <w:rFonts w:ascii="Arial" w:hAnsi="Arial" w:cs="Arial"/>
          <w:sz w:val="22"/>
          <w:szCs w:val="22"/>
        </w:rPr>
        <w:t xml:space="preserve">ell </w:t>
      </w:r>
      <w:r w:rsidR="005C6B9F" w:rsidRPr="0072388A">
        <w:rPr>
          <w:rFonts w:ascii="Arial" w:hAnsi="Arial" w:cs="Arial"/>
          <w:sz w:val="22"/>
          <w:szCs w:val="22"/>
        </w:rPr>
        <w:t xml:space="preserve">2004). </w:t>
      </w:r>
    </w:p>
    <w:p w14:paraId="65102804" w14:textId="77777777" w:rsidR="00B7757B" w:rsidRPr="0072388A" w:rsidRDefault="00B7757B" w:rsidP="00BF1B03">
      <w:pPr>
        <w:spacing w:line="360" w:lineRule="auto"/>
        <w:rPr>
          <w:rFonts w:ascii="Arial" w:hAnsi="Arial" w:cs="Arial"/>
          <w:sz w:val="22"/>
          <w:szCs w:val="22"/>
        </w:rPr>
      </w:pPr>
    </w:p>
    <w:p w14:paraId="5F9D044D" w14:textId="29153116" w:rsidR="00072432" w:rsidRPr="0072388A" w:rsidRDefault="001A2A1D" w:rsidP="00BF1B03">
      <w:pPr>
        <w:spacing w:line="360" w:lineRule="auto"/>
        <w:rPr>
          <w:rFonts w:ascii="Arial" w:hAnsi="Arial" w:cs="Arial"/>
          <w:sz w:val="22"/>
          <w:szCs w:val="22"/>
        </w:rPr>
      </w:pPr>
      <w:r w:rsidRPr="0072388A">
        <w:rPr>
          <w:rFonts w:ascii="Arial" w:hAnsi="Arial" w:cs="Arial"/>
          <w:sz w:val="22"/>
          <w:szCs w:val="22"/>
        </w:rPr>
        <w:t xml:space="preserve">Self-evaluation and improvement processes have been recognised as fundamental to </w:t>
      </w:r>
      <w:r w:rsidR="0015245C" w:rsidRPr="0072388A">
        <w:rPr>
          <w:rFonts w:ascii="Arial" w:hAnsi="Arial" w:cs="Arial"/>
          <w:sz w:val="22"/>
          <w:szCs w:val="22"/>
        </w:rPr>
        <w:t xml:space="preserve">this improvement </w:t>
      </w:r>
      <w:r w:rsidR="00217492" w:rsidRPr="0072388A">
        <w:rPr>
          <w:rFonts w:ascii="Arial" w:hAnsi="Arial" w:cs="Arial"/>
          <w:sz w:val="22"/>
          <w:szCs w:val="22"/>
        </w:rPr>
        <w:t xml:space="preserve">process for </w:t>
      </w:r>
      <w:r w:rsidRPr="0072388A">
        <w:rPr>
          <w:rFonts w:ascii="Arial" w:hAnsi="Arial" w:cs="Arial"/>
          <w:sz w:val="22"/>
          <w:szCs w:val="22"/>
        </w:rPr>
        <w:t>school effectiveness (</w:t>
      </w:r>
      <w:r w:rsidR="00A42DB7" w:rsidRPr="0072388A">
        <w:rPr>
          <w:rFonts w:ascii="Arial" w:hAnsi="Arial" w:cs="Arial"/>
          <w:sz w:val="22"/>
          <w:szCs w:val="22"/>
        </w:rPr>
        <w:t>WG, 2014</w:t>
      </w:r>
      <w:r w:rsidRPr="0072388A">
        <w:rPr>
          <w:rFonts w:ascii="Arial" w:hAnsi="Arial" w:cs="Arial"/>
          <w:sz w:val="22"/>
          <w:szCs w:val="22"/>
        </w:rPr>
        <w:t>)</w:t>
      </w:r>
      <w:r w:rsidR="005C6B9F" w:rsidRPr="0072388A">
        <w:rPr>
          <w:rFonts w:ascii="Arial" w:hAnsi="Arial" w:cs="Arial"/>
          <w:sz w:val="22"/>
          <w:szCs w:val="22"/>
        </w:rPr>
        <w:t xml:space="preserve"> and are reflected in the Curriculum for Wales (CfW)</w:t>
      </w:r>
      <w:r w:rsidR="003C1369" w:rsidRPr="0072388A">
        <w:rPr>
          <w:rFonts w:ascii="Arial" w:hAnsi="Arial" w:cs="Arial"/>
          <w:sz w:val="22"/>
          <w:szCs w:val="22"/>
        </w:rPr>
        <w:t xml:space="preserve"> as vital for raising standards of achievement</w:t>
      </w:r>
      <w:r w:rsidR="008A2A12" w:rsidRPr="0072388A">
        <w:rPr>
          <w:rFonts w:ascii="Arial" w:hAnsi="Arial" w:cs="Arial"/>
          <w:sz w:val="22"/>
          <w:szCs w:val="22"/>
        </w:rPr>
        <w:t xml:space="preserve"> (WG, 2021</w:t>
      </w:r>
      <w:r w:rsidR="00D31963" w:rsidRPr="0072388A">
        <w:rPr>
          <w:rFonts w:ascii="Arial" w:hAnsi="Arial" w:cs="Arial"/>
          <w:sz w:val="22"/>
          <w:szCs w:val="22"/>
        </w:rPr>
        <w:t>a</w:t>
      </w:r>
      <w:r w:rsidR="008A2A12" w:rsidRPr="0072388A">
        <w:rPr>
          <w:rFonts w:ascii="Arial" w:hAnsi="Arial" w:cs="Arial"/>
          <w:sz w:val="22"/>
          <w:szCs w:val="22"/>
        </w:rPr>
        <w:t>)</w:t>
      </w:r>
      <w:r w:rsidR="003C1369" w:rsidRPr="0072388A">
        <w:rPr>
          <w:rFonts w:ascii="Arial" w:hAnsi="Arial" w:cs="Arial"/>
          <w:sz w:val="22"/>
          <w:szCs w:val="22"/>
        </w:rPr>
        <w:t>. Within this, s</w:t>
      </w:r>
      <w:r w:rsidRPr="0072388A">
        <w:rPr>
          <w:rFonts w:ascii="Arial" w:hAnsi="Arial" w:cs="Arial"/>
          <w:sz w:val="22"/>
          <w:szCs w:val="22"/>
        </w:rPr>
        <w:t xml:space="preserve">chools are expected to develop and use a range of resources and approaches </w:t>
      </w:r>
      <w:proofErr w:type="gramStart"/>
      <w:r w:rsidRPr="0072388A">
        <w:rPr>
          <w:rFonts w:ascii="Arial" w:hAnsi="Arial" w:cs="Arial"/>
          <w:sz w:val="22"/>
          <w:szCs w:val="22"/>
        </w:rPr>
        <w:t xml:space="preserve">in order </w:t>
      </w:r>
      <w:r w:rsidR="008C69B1" w:rsidRPr="0072388A">
        <w:rPr>
          <w:rFonts w:ascii="Arial" w:hAnsi="Arial" w:cs="Arial"/>
          <w:sz w:val="22"/>
          <w:szCs w:val="22"/>
        </w:rPr>
        <w:t>to</w:t>
      </w:r>
      <w:proofErr w:type="gramEnd"/>
      <w:r w:rsidR="008C69B1" w:rsidRPr="0072388A">
        <w:rPr>
          <w:rFonts w:ascii="Arial" w:hAnsi="Arial" w:cs="Arial"/>
          <w:sz w:val="22"/>
          <w:szCs w:val="22"/>
        </w:rPr>
        <w:t xml:space="preserve"> prove the best possible outcomes for all pupils within </w:t>
      </w:r>
      <w:r w:rsidR="00B7757B" w:rsidRPr="0072388A">
        <w:rPr>
          <w:rFonts w:ascii="Arial" w:hAnsi="Arial" w:cs="Arial"/>
          <w:sz w:val="22"/>
          <w:szCs w:val="22"/>
        </w:rPr>
        <w:t>Wales and</w:t>
      </w:r>
      <w:r w:rsidR="008C69B1" w:rsidRPr="0072388A">
        <w:rPr>
          <w:rFonts w:ascii="Arial" w:hAnsi="Arial" w:cs="Arial"/>
          <w:sz w:val="22"/>
          <w:szCs w:val="22"/>
        </w:rPr>
        <w:t xml:space="preserve"> reflect on their implementation to ensure they are useful and worthwhile (</w:t>
      </w:r>
      <w:r w:rsidR="005C6C3E" w:rsidRPr="0072388A">
        <w:rPr>
          <w:rFonts w:ascii="Arial" w:hAnsi="Arial" w:cs="Arial"/>
          <w:sz w:val="22"/>
          <w:szCs w:val="22"/>
        </w:rPr>
        <w:t xml:space="preserve">WG, </w:t>
      </w:r>
      <w:r w:rsidR="00D31963" w:rsidRPr="0072388A">
        <w:rPr>
          <w:rFonts w:ascii="Arial" w:hAnsi="Arial" w:cs="Arial"/>
          <w:sz w:val="22"/>
          <w:szCs w:val="22"/>
        </w:rPr>
        <w:t>2021b</w:t>
      </w:r>
      <w:r w:rsidR="008C69B1" w:rsidRPr="0072388A">
        <w:rPr>
          <w:rFonts w:ascii="Arial" w:hAnsi="Arial" w:cs="Arial"/>
          <w:sz w:val="22"/>
          <w:szCs w:val="22"/>
        </w:rPr>
        <w:t xml:space="preserve">). </w:t>
      </w:r>
      <w:r w:rsidR="00295FD6" w:rsidRPr="0072388A">
        <w:rPr>
          <w:rFonts w:ascii="Arial" w:hAnsi="Arial" w:cs="Arial"/>
          <w:sz w:val="22"/>
          <w:szCs w:val="22"/>
        </w:rPr>
        <w:t>Although there is no single</w:t>
      </w:r>
      <w:r w:rsidR="00396BF7" w:rsidRPr="0072388A">
        <w:rPr>
          <w:rFonts w:ascii="Arial" w:hAnsi="Arial" w:cs="Arial"/>
          <w:sz w:val="22"/>
          <w:szCs w:val="22"/>
        </w:rPr>
        <w:t xml:space="preserve"> </w:t>
      </w:r>
      <w:r w:rsidR="00295FD6" w:rsidRPr="0072388A">
        <w:rPr>
          <w:rFonts w:ascii="Arial" w:hAnsi="Arial" w:cs="Arial"/>
          <w:sz w:val="22"/>
          <w:szCs w:val="22"/>
        </w:rPr>
        <w:t xml:space="preserve">best approach to an effective educational environment, the CfW acknowledges that </w:t>
      </w:r>
      <w:r w:rsidR="00C57DF1" w:rsidRPr="0072388A">
        <w:rPr>
          <w:rFonts w:ascii="Arial" w:hAnsi="Arial" w:cs="Arial"/>
          <w:sz w:val="22"/>
          <w:szCs w:val="22"/>
        </w:rPr>
        <w:t xml:space="preserve">a </w:t>
      </w:r>
      <w:r w:rsidR="00295FD6" w:rsidRPr="0072388A">
        <w:rPr>
          <w:rFonts w:ascii="Arial" w:hAnsi="Arial" w:cs="Arial"/>
          <w:sz w:val="22"/>
          <w:szCs w:val="22"/>
        </w:rPr>
        <w:lastRenderedPageBreak/>
        <w:t xml:space="preserve">vital </w:t>
      </w:r>
      <w:r w:rsidR="00C57DF1" w:rsidRPr="0072388A">
        <w:rPr>
          <w:rFonts w:ascii="Arial" w:hAnsi="Arial" w:cs="Arial"/>
          <w:sz w:val="22"/>
          <w:szCs w:val="22"/>
        </w:rPr>
        <w:t xml:space="preserve">part is ensuring </w:t>
      </w:r>
      <w:r w:rsidR="00295FD6" w:rsidRPr="0072388A">
        <w:rPr>
          <w:rFonts w:ascii="Arial" w:hAnsi="Arial" w:cs="Arial"/>
          <w:sz w:val="22"/>
          <w:szCs w:val="22"/>
        </w:rPr>
        <w:t xml:space="preserve">children and young people are </w:t>
      </w:r>
      <w:r w:rsidR="009C2A9F" w:rsidRPr="0072388A">
        <w:rPr>
          <w:rFonts w:ascii="Arial" w:hAnsi="Arial" w:cs="Arial"/>
          <w:sz w:val="22"/>
          <w:szCs w:val="22"/>
        </w:rPr>
        <w:t xml:space="preserve">at </w:t>
      </w:r>
      <w:r w:rsidR="007D29C4" w:rsidRPr="0072388A">
        <w:rPr>
          <w:rFonts w:ascii="Arial" w:hAnsi="Arial" w:cs="Arial"/>
          <w:sz w:val="22"/>
          <w:szCs w:val="22"/>
        </w:rPr>
        <w:t>the for</w:t>
      </w:r>
      <w:r w:rsidR="009C2A9F" w:rsidRPr="0072388A">
        <w:rPr>
          <w:rFonts w:ascii="Arial" w:hAnsi="Arial" w:cs="Arial"/>
          <w:sz w:val="22"/>
          <w:szCs w:val="22"/>
        </w:rPr>
        <w:t xml:space="preserve">efront </w:t>
      </w:r>
      <w:r w:rsidR="00295FD6" w:rsidRPr="0072388A">
        <w:rPr>
          <w:rFonts w:ascii="Arial" w:hAnsi="Arial" w:cs="Arial"/>
          <w:sz w:val="22"/>
          <w:szCs w:val="22"/>
        </w:rPr>
        <w:t xml:space="preserve">during the evaluation process and their interests and needs are </w:t>
      </w:r>
      <w:proofErr w:type="gramStart"/>
      <w:r w:rsidR="00295FD6" w:rsidRPr="0072388A">
        <w:rPr>
          <w:rFonts w:ascii="Arial" w:hAnsi="Arial" w:cs="Arial"/>
          <w:sz w:val="22"/>
          <w:szCs w:val="22"/>
        </w:rPr>
        <w:t>protected at all times</w:t>
      </w:r>
      <w:proofErr w:type="gramEnd"/>
      <w:r w:rsidR="00295FD6" w:rsidRPr="0072388A">
        <w:rPr>
          <w:rFonts w:ascii="Arial" w:hAnsi="Arial" w:cs="Arial"/>
          <w:sz w:val="22"/>
          <w:szCs w:val="22"/>
        </w:rPr>
        <w:t xml:space="preserve"> (Donaldson, 2015). </w:t>
      </w:r>
    </w:p>
    <w:p w14:paraId="1F257A4E" w14:textId="7BD1C5B1" w:rsidR="00295FD6" w:rsidRPr="0072388A" w:rsidRDefault="00295FD6" w:rsidP="00BF1B03">
      <w:pPr>
        <w:spacing w:line="360" w:lineRule="auto"/>
        <w:rPr>
          <w:rFonts w:ascii="Arial" w:hAnsi="Arial" w:cs="Arial"/>
          <w:sz w:val="22"/>
          <w:szCs w:val="22"/>
        </w:rPr>
      </w:pPr>
    </w:p>
    <w:p w14:paraId="399A22D1" w14:textId="6B5AB839" w:rsidR="00295FD6" w:rsidRPr="0072388A" w:rsidRDefault="00295FD6" w:rsidP="00BF1B03">
      <w:pPr>
        <w:spacing w:line="360" w:lineRule="auto"/>
        <w:rPr>
          <w:rFonts w:ascii="Arial" w:hAnsi="Arial" w:cs="Arial"/>
          <w:sz w:val="22"/>
          <w:szCs w:val="22"/>
        </w:rPr>
      </w:pPr>
      <w:r w:rsidRPr="0072388A">
        <w:rPr>
          <w:rFonts w:ascii="Arial" w:hAnsi="Arial" w:cs="Arial"/>
          <w:sz w:val="22"/>
          <w:szCs w:val="22"/>
        </w:rPr>
        <w:t xml:space="preserve">As a result, this assignment will discuss </w:t>
      </w:r>
      <w:r w:rsidR="00C57DF1" w:rsidRPr="0072388A">
        <w:rPr>
          <w:rFonts w:ascii="Arial" w:hAnsi="Arial" w:cs="Arial"/>
          <w:sz w:val="22"/>
          <w:szCs w:val="22"/>
        </w:rPr>
        <w:t>how a school has developed an aspect of its SDP</w:t>
      </w:r>
      <w:r w:rsidR="0010013A" w:rsidRPr="0072388A">
        <w:rPr>
          <w:rFonts w:ascii="Arial" w:hAnsi="Arial" w:cs="Arial"/>
          <w:sz w:val="22"/>
          <w:szCs w:val="22"/>
        </w:rPr>
        <w:t xml:space="preserve"> </w:t>
      </w:r>
      <w:r w:rsidR="00C57DF1" w:rsidRPr="0072388A">
        <w:rPr>
          <w:rFonts w:ascii="Arial" w:hAnsi="Arial" w:cs="Arial"/>
          <w:sz w:val="22"/>
          <w:szCs w:val="22"/>
        </w:rPr>
        <w:t>relating to the health and wellbeing of its pupils in response to Covid-19. This report will reflect on the</w:t>
      </w:r>
      <w:r w:rsidR="001125FF" w:rsidRPr="0072388A">
        <w:rPr>
          <w:rFonts w:ascii="Arial" w:hAnsi="Arial" w:cs="Arial"/>
          <w:sz w:val="22"/>
          <w:szCs w:val="22"/>
        </w:rPr>
        <w:t xml:space="preserve"> </w:t>
      </w:r>
      <w:r w:rsidR="0010013A" w:rsidRPr="0072388A">
        <w:rPr>
          <w:rFonts w:ascii="Arial" w:hAnsi="Arial" w:cs="Arial"/>
          <w:sz w:val="22"/>
          <w:szCs w:val="22"/>
        </w:rPr>
        <w:t>school’s</w:t>
      </w:r>
      <w:r w:rsidR="001125FF" w:rsidRPr="0072388A">
        <w:rPr>
          <w:rFonts w:ascii="Arial" w:hAnsi="Arial" w:cs="Arial"/>
          <w:sz w:val="22"/>
          <w:szCs w:val="22"/>
        </w:rPr>
        <w:t xml:space="preserve"> choice of</w:t>
      </w:r>
      <w:r w:rsidR="00C57DF1" w:rsidRPr="0072388A">
        <w:rPr>
          <w:rFonts w:ascii="Arial" w:hAnsi="Arial" w:cs="Arial"/>
          <w:sz w:val="22"/>
          <w:szCs w:val="22"/>
        </w:rPr>
        <w:t xml:space="preserve"> actions, </w:t>
      </w:r>
      <w:r w:rsidR="00914CFE" w:rsidRPr="0072388A">
        <w:rPr>
          <w:rFonts w:ascii="Arial" w:hAnsi="Arial" w:cs="Arial"/>
          <w:sz w:val="22"/>
          <w:szCs w:val="22"/>
        </w:rPr>
        <w:t>impact,</w:t>
      </w:r>
      <w:r w:rsidR="00C57DF1" w:rsidRPr="0072388A">
        <w:rPr>
          <w:rFonts w:ascii="Arial" w:hAnsi="Arial" w:cs="Arial"/>
          <w:sz w:val="22"/>
          <w:szCs w:val="22"/>
        </w:rPr>
        <w:t xml:space="preserve"> and evidence base</w:t>
      </w:r>
      <w:r w:rsidR="001125FF" w:rsidRPr="0072388A">
        <w:rPr>
          <w:rFonts w:ascii="Arial" w:hAnsi="Arial" w:cs="Arial"/>
          <w:sz w:val="22"/>
          <w:szCs w:val="22"/>
        </w:rPr>
        <w:t>.</w:t>
      </w:r>
    </w:p>
    <w:p w14:paraId="2679E470" w14:textId="2D3D690A" w:rsidR="00914CFE" w:rsidRPr="0072388A" w:rsidRDefault="00914CFE" w:rsidP="00BF1B03">
      <w:pPr>
        <w:spacing w:line="360" w:lineRule="auto"/>
        <w:rPr>
          <w:rFonts w:ascii="Arial" w:hAnsi="Arial" w:cs="Arial"/>
          <w:sz w:val="22"/>
          <w:szCs w:val="22"/>
        </w:rPr>
      </w:pPr>
    </w:p>
    <w:p w14:paraId="18CF7840" w14:textId="7F0ACCA9" w:rsidR="00233190" w:rsidRPr="0072388A" w:rsidRDefault="00914CFE" w:rsidP="00BF1B03">
      <w:pPr>
        <w:spacing w:line="360" w:lineRule="auto"/>
        <w:rPr>
          <w:rFonts w:ascii="Arial" w:hAnsi="Arial" w:cs="Arial"/>
          <w:sz w:val="22"/>
          <w:szCs w:val="22"/>
        </w:rPr>
      </w:pPr>
      <w:r w:rsidRPr="0072388A">
        <w:rPr>
          <w:rFonts w:ascii="Arial" w:hAnsi="Arial" w:cs="Arial"/>
          <w:sz w:val="22"/>
          <w:szCs w:val="22"/>
        </w:rPr>
        <w:t xml:space="preserve">To provide context for this assignment and to ensure anonymity of the school, the school will be referred to as ‘School A’. School A caters for </w:t>
      </w:r>
      <w:r w:rsidR="001D40BB" w:rsidRPr="0072388A">
        <w:rPr>
          <w:rFonts w:ascii="Arial" w:hAnsi="Arial" w:cs="Arial"/>
          <w:sz w:val="22"/>
          <w:szCs w:val="22"/>
        </w:rPr>
        <w:t xml:space="preserve">143 </w:t>
      </w:r>
      <w:r w:rsidRPr="0072388A">
        <w:rPr>
          <w:rFonts w:ascii="Arial" w:hAnsi="Arial" w:cs="Arial"/>
          <w:sz w:val="22"/>
          <w:szCs w:val="22"/>
        </w:rPr>
        <w:t>pupils between</w:t>
      </w:r>
      <w:r w:rsidR="009C2A9F" w:rsidRPr="0072388A">
        <w:rPr>
          <w:rFonts w:ascii="Arial" w:hAnsi="Arial" w:cs="Arial"/>
          <w:sz w:val="22"/>
          <w:szCs w:val="22"/>
        </w:rPr>
        <w:t xml:space="preserve"> the ages of 3 </w:t>
      </w:r>
      <w:r w:rsidRPr="0072388A">
        <w:rPr>
          <w:rFonts w:ascii="Arial" w:hAnsi="Arial" w:cs="Arial"/>
          <w:sz w:val="22"/>
          <w:szCs w:val="22"/>
        </w:rPr>
        <w:t>and 11 years old.</w:t>
      </w:r>
      <w:r w:rsidR="001D40BB" w:rsidRPr="0072388A">
        <w:rPr>
          <w:rFonts w:ascii="Arial" w:hAnsi="Arial" w:cs="Arial"/>
          <w:sz w:val="22"/>
          <w:szCs w:val="22"/>
        </w:rPr>
        <w:t xml:space="preserve"> The school identifies 27.9% of pupils as having Special Educational Needs which is well above the </w:t>
      </w:r>
      <w:r w:rsidR="00284F7C" w:rsidRPr="0072388A">
        <w:rPr>
          <w:rFonts w:ascii="Arial" w:hAnsi="Arial" w:cs="Arial"/>
          <w:sz w:val="22"/>
          <w:szCs w:val="22"/>
        </w:rPr>
        <w:t xml:space="preserve">local and </w:t>
      </w:r>
      <w:r w:rsidR="001D40BB" w:rsidRPr="0072388A">
        <w:rPr>
          <w:rFonts w:ascii="Arial" w:hAnsi="Arial" w:cs="Arial"/>
          <w:sz w:val="22"/>
          <w:szCs w:val="22"/>
        </w:rPr>
        <w:t xml:space="preserve">national </w:t>
      </w:r>
      <w:r w:rsidR="00284F7C" w:rsidRPr="0072388A">
        <w:rPr>
          <w:rFonts w:ascii="Arial" w:hAnsi="Arial" w:cs="Arial"/>
          <w:sz w:val="22"/>
          <w:szCs w:val="22"/>
        </w:rPr>
        <w:t xml:space="preserve">average of </w:t>
      </w:r>
      <w:r w:rsidR="001125FF" w:rsidRPr="0072388A">
        <w:rPr>
          <w:rFonts w:ascii="Arial" w:hAnsi="Arial" w:cs="Arial"/>
          <w:sz w:val="22"/>
          <w:szCs w:val="22"/>
        </w:rPr>
        <w:t>18%</w:t>
      </w:r>
      <w:r w:rsidR="00284F7C" w:rsidRPr="0072388A">
        <w:rPr>
          <w:rFonts w:ascii="Arial" w:hAnsi="Arial" w:cs="Arial"/>
          <w:sz w:val="22"/>
          <w:szCs w:val="22"/>
        </w:rPr>
        <w:t>. 15.3% of pupils com</w:t>
      </w:r>
      <w:r w:rsidR="00417D77" w:rsidRPr="0072388A">
        <w:rPr>
          <w:rFonts w:ascii="Arial" w:hAnsi="Arial" w:cs="Arial"/>
          <w:sz w:val="22"/>
          <w:szCs w:val="22"/>
        </w:rPr>
        <w:t>e</w:t>
      </w:r>
      <w:r w:rsidR="00284F7C" w:rsidRPr="0072388A">
        <w:rPr>
          <w:rFonts w:ascii="Arial" w:hAnsi="Arial" w:cs="Arial"/>
          <w:sz w:val="22"/>
          <w:szCs w:val="22"/>
        </w:rPr>
        <w:t xml:space="preserve"> from families of mixed ethnic origin or non-British background and, of these</w:t>
      </w:r>
      <w:r w:rsidR="00F90C5E" w:rsidRPr="0072388A">
        <w:rPr>
          <w:rFonts w:ascii="Arial" w:hAnsi="Arial" w:cs="Arial"/>
          <w:sz w:val="22"/>
          <w:szCs w:val="22"/>
        </w:rPr>
        <w:t xml:space="preserve"> </w:t>
      </w:r>
      <w:r w:rsidR="00284F7C" w:rsidRPr="0072388A">
        <w:rPr>
          <w:rFonts w:ascii="Arial" w:hAnsi="Arial" w:cs="Arial"/>
          <w:sz w:val="22"/>
          <w:szCs w:val="22"/>
        </w:rPr>
        <w:t>7.5% of pupils have English as an additional language.</w:t>
      </w:r>
      <w:r w:rsidR="0083570A" w:rsidRPr="0072388A">
        <w:rPr>
          <w:rFonts w:ascii="Arial" w:hAnsi="Arial" w:cs="Arial"/>
          <w:sz w:val="22"/>
          <w:szCs w:val="22"/>
        </w:rPr>
        <w:t xml:space="preserve"> The percentage of pupils (25.2%) who are entitled to Free School Meals is slightly above the local average of 23</w:t>
      </w:r>
      <w:r w:rsidR="001125FF" w:rsidRPr="0072388A">
        <w:rPr>
          <w:rFonts w:ascii="Arial" w:hAnsi="Arial" w:cs="Arial"/>
          <w:sz w:val="22"/>
          <w:szCs w:val="22"/>
        </w:rPr>
        <w:t>%</w:t>
      </w:r>
      <w:r w:rsidR="004736F8" w:rsidRPr="0072388A">
        <w:rPr>
          <w:rFonts w:ascii="Arial" w:hAnsi="Arial" w:cs="Arial"/>
          <w:sz w:val="22"/>
          <w:szCs w:val="22"/>
        </w:rPr>
        <w:t xml:space="preserve"> </w:t>
      </w:r>
      <w:r w:rsidR="00EB7DAE" w:rsidRPr="0072388A">
        <w:rPr>
          <w:rFonts w:ascii="Arial" w:hAnsi="Arial" w:cs="Arial"/>
          <w:sz w:val="22"/>
          <w:szCs w:val="22"/>
        </w:rPr>
        <w:t>(WG, 202</w:t>
      </w:r>
      <w:r w:rsidR="0072388A" w:rsidRPr="0072388A">
        <w:rPr>
          <w:rFonts w:ascii="Arial" w:hAnsi="Arial" w:cs="Arial"/>
          <w:sz w:val="22"/>
          <w:szCs w:val="22"/>
        </w:rPr>
        <w:t>1a</w:t>
      </w:r>
      <w:r w:rsidR="00EB7DAE" w:rsidRPr="0072388A">
        <w:rPr>
          <w:rFonts w:ascii="Arial" w:hAnsi="Arial" w:cs="Arial"/>
          <w:sz w:val="22"/>
          <w:szCs w:val="22"/>
        </w:rPr>
        <w:t>)</w:t>
      </w:r>
      <w:r w:rsidR="0083570A" w:rsidRPr="0072388A">
        <w:rPr>
          <w:rFonts w:ascii="Arial" w:hAnsi="Arial" w:cs="Arial"/>
          <w:sz w:val="22"/>
          <w:szCs w:val="22"/>
        </w:rPr>
        <w:t xml:space="preserve">. </w:t>
      </w:r>
    </w:p>
    <w:p w14:paraId="01EFE096" w14:textId="77777777" w:rsidR="0002457A" w:rsidRPr="00E014A9" w:rsidRDefault="0002457A" w:rsidP="00072432">
      <w:pPr>
        <w:rPr>
          <w:rFonts w:ascii="Arial" w:hAnsi="Arial" w:cs="Arial"/>
          <w:sz w:val="28"/>
          <w:szCs w:val="28"/>
        </w:rPr>
      </w:pPr>
    </w:p>
    <w:p w14:paraId="633B4421" w14:textId="6A44F994" w:rsidR="00233190" w:rsidRPr="0072388A" w:rsidRDefault="00233190" w:rsidP="00072432">
      <w:pPr>
        <w:rPr>
          <w:rFonts w:ascii="Arial" w:hAnsi="Arial" w:cs="Arial"/>
          <w:b/>
          <w:bCs/>
          <w:sz w:val="32"/>
          <w:szCs w:val="32"/>
          <w:u w:val="single"/>
        </w:rPr>
      </w:pPr>
      <w:r w:rsidRPr="0072388A">
        <w:rPr>
          <w:rFonts w:ascii="Arial" w:hAnsi="Arial" w:cs="Arial"/>
          <w:b/>
          <w:bCs/>
          <w:sz w:val="32"/>
          <w:szCs w:val="32"/>
          <w:u w:val="single"/>
        </w:rPr>
        <w:t>Literature review</w:t>
      </w:r>
    </w:p>
    <w:p w14:paraId="732783CC" w14:textId="48938356" w:rsidR="00233190" w:rsidRPr="00BF1B03" w:rsidRDefault="00233190" w:rsidP="00BF1B03">
      <w:pPr>
        <w:spacing w:line="360" w:lineRule="auto"/>
        <w:rPr>
          <w:rFonts w:ascii="Arial" w:hAnsi="Arial" w:cs="Arial"/>
        </w:rPr>
      </w:pPr>
    </w:p>
    <w:p w14:paraId="7D2556AC" w14:textId="0FF16A36" w:rsidR="0094496D" w:rsidRPr="0072388A" w:rsidRDefault="00F43AB3" w:rsidP="00BF1B03">
      <w:pPr>
        <w:spacing w:line="360" w:lineRule="auto"/>
        <w:rPr>
          <w:rFonts w:ascii="Arial" w:hAnsi="Arial" w:cs="Arial"/>
          <w:sz w:val="22"/>
          <w:szCs w:val="22"/>
        </w:rPr>
      </w:pPr>
      <w:r w:rsidRPr="0072388A">
        <w:rPr>
          <w:rFonts w:ascii="Arial" w:hAnsi="Arial" w:cs="Arial"/>
          <w:sz w:val="22"/>
          <w:szCs w:val="22"/>
        </w:rPr>
        <w:t xml:space="preserve">The demand for </w:t>
      </w:r>
      <w:r w:rsidR="00CC57D5" w:rsidRPr="0072388A">
        <w:rPr>
          <w:rFonts w:ascii="Arial" w:hAnsi="Arial" w:cs="Arial"/>
          <w:sz w:val="22"/>
          <w:szCs w:val="22"/>
        </w:rPr>
        <w:t>school effectiveness and quality</w:t>
      </w:r>
      <w:r w:rsidR="009B4724" w:rsidRPr="0072388A">
        <w:rPr>
          <w:rFonts w:ascii="Arial" w:hAnsi="Arial" w:cs="Arial"/>
          <w:sz w:val="22"/>
          <w:szCs w:val="22"/>
        </w:rPr>
        <w:t xml:space="preserve"> in educational systems ha</w:t>
      </w:r>
      <w:r w:rsidR="00AC0667" w:rsidRPr="0072388A">
        <w:rPr>
          <w:rFonts w:ascii="Arial" w:hAnsi="Arial" w:cs="Arial"/>
          <w:sz w:val="22"/>
          <w:szCs w:val="22"/>
        </w:rPr>
        <w:t>s been found to</w:t>
      </w:r>
      <w:r w:rsidR="009B4724" w:rsidRPr="0072388A">
        <w:rPr>
          <w:rFonts w:ascii="Arial" w:hAnsi="Arial" w:cs="Arial"/>
          <w:sz w:val="22"/>
          <w:szCs w:val="22"/>
        </w:rPr>
        <w:t xml:space="preserve"> increas</w:t>
      </w:r>
      <w:r w:rsidR="00AC0667" w:rsidRPr="0072388A">
        <w:rPr>
          <w:rFonts w:ascii="Arial" w:hAnsi="Arial" w:cs="Arial"/>
          <w:sz w:val="22"/>
          <w:szCs w:val="22"/>
        </w:rPr>
        <w:t xml:space="preserve">e </w:t>
      </w:r>
      <w:proofErr w:type="gramStart"/>
      <w:r w:rsidR="009B4724" w:rsidRPr="0072388A">
        <w:rPr>
          <w:rFonts w:ascii="Arial" w:hAnsi="Arial" w:cs="Arial"/>
          <w:sz w:val="22"/>
          <w:szCs w:val="22"/>
        </w:rPr>
        <w:t>as a result of</w:t>
      </w:r>
      <w:proofErr w:type="gramEnd"/>
      <w:r w:rsidR="009B4724" w:rsidRPr="0072388A">
        <w:rPr>
          <w:rFonts w:ascii="Arial" w:hAnsi="Arial" w:cs="Arial"/>
          <w:sz w:val="22"/>
          <w:szCs w:val="22"/>
        </w:rPr>
        <w:t xml:space="preserve"> two</w:t>
      </w:r>
      <w:r w:rsidR="00AC0667" w:rsidRPr="0072388A">
        <w:rPr>
          <w:rFonts w:ascii="Arial" w:hAnsi="Arial" w:cs="Arial"/>
          <w:sz w:val="22"/>
          <w:szCs w:val="22"/>
        </w:rPr>
        <w:t xml:space="preserve"> social trends</w:t>
      </w:r>
      <w:r w:rsidR="00E2472D" w:rsidRPr="0072388A">
        <w:rPr>
          <w:rFonts w:ascii="Arial" w:hAnsi="Arial" w:cs="Arial"/>
          <w:sz w:val="22"/>
          <w:szCs w:val="22"/>
        </w:rPr>
        <w:t>. T</w:t>
      </w:r>
      <w:r w:rsidR="00261667" w:rsidRPr="0072388A">
        <w:rPr>
          <w:rFonts w:ascii="Arial" w:hAnsi="Arial" w:cs="Arial"/>
          <w:sz w:val="22"/>
          <w:szCs w:val="22"/>
        </w:rPr>
        <w:t>he first is</w:t>
      </w:r>
      <w:r w:rsidR="007D0CC7" w:rsidRPr="0072388A">
        <w:rPr>
          <w:rFonts w:ascii="Arial" w:hAnsi="Arial" w:cs="Arial"/>
          <w:sz w:val="22"/>
          <w:szCs w:val="22"/>
        </w:rPr>
        <w:t xml:space="preserve"> the increased investment in education </w:t>
      </w:r>
      <w:r w:rsidR="00EA4B27" w:rsidRPr="0072388A">
        <w:rPr>
          <w:rFonts w:ascii="Arial" w:hAnsi="Arial" w:cs="Arial"/>
          <w:sz w:val="22"/>
          <w:szCs w:val="22"/>
        </w:rPr>
        <w:t>(Welsh Government, 202</w:t>
      </w:r>
      <w:r w:rsidR="0072388A" w:rsidRPr="0072388A">
        <w:rPr>
          <w:rFonts w:ascii="Arial" w:hAnsi="Arial" w:cs="Arial"/>
          <w:sz w:val="22"/>
          <w:szCs w:val="22"/>
        </w:rPr>
        <w:t>0</w:t>
      </w:r>
      <w:r w:rsidR="00EA4B27" w:rsidRPr="0072388A">
        <w:rPr>
          <w:rFonts w:ascii="Arial" w:hAnsi="Arial" w:cs="Arial"/>
          <w:sz w:val="22"/>
          <w:szCs w:val="22"/>
        </w:rPr>
        <w:t xml:space="preserve">) </w:t>
      </w:r>
      <w:r w:rsidR="007D0CC7" w:rsidRPr="0072388A">
        <w:rPr>
          <w:rFonts w:ascii="Arial" w:hAnsi="Arial" w:cs="Arial"/>
          <w:sz w:val="22"/>
          <w:szCs w:val="22"/>
        </w:rPr>
        <w:t>and</w:t>
      </w:r>
      <w:r w:rsidR="00AD6761" w:rsidRPr="0072388A">
        <w:rPr>
          <w:rFonts w:ascii="Arial" w:hAnsi="Arial" w:cs="Arial"/>
          <w:sz w:val="22"/>
          <w:szCs w:val="22"/>
        </w:rPr>
        <w:t xml:space="preserve"> </w:t>
      </w:r>
      <w:r w:rsidR="00261667" w:rsidRPr="0072388A">
        <w:rPr>
          <w:rFonts w:ascii="Arial" w:hAnsi="Arial" w:cs="Arial"/>
          <w:sz w:val="22"/>
          <w:szCs w:val="22"/>
        </w:rPr>
        <w:t xml:space="preserve">the </w:t>
      </w:r>
      <w:r w:rsidR="00AD6761" w:rsidRPr="0072388A">
        <w:rPr>
          <w:rFonts w:ascii="Arial" w:hAnsi="Arial" w:cs="Arial"/>
          <w:sz w:val="22"/>
          <w:szCs w:val="22"/>
        </w:rPr>
        <w:t xml:space="preserve">other </w:t>
      </w:r>
      <w:r w:rsidR="00261667" w:rsidRPr="0072388A">
        <w:rPr>
          <w:rFonts w:ascii="Arial" w:hAnsi="Arial" w:cs="Arial"/>
          <w:sz w:val="22"/>
          <w:szCs w:val="22"/>
        </w:rPr>
        <w:t xml:space="preserve">is </w:t>
      </w:r>
      <w:r w:rsidR="00AD6761" w:rsidRPr="0072388A">
        <w:rPr>
          <w:rFonts w:ascii="Arial" w:hAnsi="Arial" w:cs="Arial"/>
          <w:sz w:val="22"/>
          <w:szCs w:val="22"/>
        </w:rPr>
        <w:t>due to increased accountability demands by parents and society</w:t>
      </w:r>
      <w:r w:rsidR="00EA4B27" w:rsidRPr="0072388A">
        <w:rPr>
          <w:rFonts w:ascii="Arial" w:hAnsi="Arial" w:cs="Arial"/>
          <w:sz w:val="22"/>
          <w:szCs w:val="22"/>
        </w:rPr>
        <w:t xml:space="preserve"> (McNamara et al, 2021)</w:t>
      </w:r>
      <w:r w:rsidR="00AD6761" w:rsidRPr="0072388A">
        <w:rPr>
          <w:rFonts w:ascii="Arial" w:hAnsi="Arial" w:cs="Arial"/>
          <w:sz w:val="22"/>
          <w:szCs w:val="22"/>
        </w:rPr>
        <w:t xml:space="preserve">. </w:t>
      </w:r>
      <w:r w:rsidR="00261667" w:rsidRPr="0072388A">
        <w:rPr>
          <w:rFonts w:ascii="Arial" w:hAnsi="Arial" w:cs="Arial"/>
          <w:sz w:val="22"/>
          <w:szCs w:val="22"/>
        </w:rPr>
        <w:t>As a result</w:t>
      </w:r>
      <w:r w:rsidR="00C46A65" w:rsidRPr="0072388A">
        <w:rPr>
          <w:rFonts w:ascii="Arial" w:hAnsi="Arial" w:cs="Arial"/>
          <w:sz w:val="22"/>
          <w:szCs w:val="22"/>
        </w:rPr>
        <w:t xml:space="preserve">, schools are </w:t>
      </w:r>
      <w:r w:rsidR="004A5053" w:rsidRPr="0072388A">
        <w:rPr>
          <w:rFonts w:ascii="Arial" w:hAnsi="Arial" w:cs="Arial"/>
          <w:sz w:val="22"/>
          <w:szCs w:val="22"/>
        </w:rPr>
        <w:t>required to be involved in a continuous process of improvement</w:t>
      </w:r>
      <w:r w:rsidR="00BF29B8" w:rsidRPr="0072388A">
        <w:rPr>
          <w:rFonts w:ascii="Arial" w:hAnsi="Arial" w:cs="Arial"/>
          <w:sz w:val="22"/>
          <w:szCs w:val="22"/>
        </w:rPr>
        <w:t xml:space="preserve"> </w:t>
      </w:r>
      <w:r w:rsidR="00CF3178" w:rsidRPr="0072388A">
        <w:rPr>
          <w:rFonts w:ascii="Arial" w:hAnsi="Arial" w:cs="Arial"/>
          <w:sz w:val="22"/>
          <w:szCs w:val="22"/>
        </w:rPr>
        <w:t>(Hall and Noyes, 2009</w:t>
      </w:r>
      <w:r w:rsidR="00EA4B27" w:rsidRPr="0072388A">
        <w:rPr>
          <w:rFonts w:ascii="Arial" w:hAnsi="Arial" w:cs="Arial"/>
          <w:sz w:val="22"/>
          <w:szCs w:val="22"/>
        </w:rPr>
        <w:t>)</w:t>
      </w:r>
      <w:r w:rsidR="00CF3178" w:rsidRPr="0072388A">
        <w:rPr>
          <w:rFonts w:ascii="Arial" w:hAnsi="Arial" w:cs="Arial"/>
          <w:sz w:val="22"/>
          <w:szCs w:val="22"/>
        </w:rPr>
        <w:t>.</w:t>
      </w:r>
      <w:r w:rsidR="004A5053" w:rsidRPr="0072388A">
        <w:rPr>
          <w:rFonts w:ascii="Arial" w:hAnsi="Arial" w:cs="Arial"/>
          <w:sz w:val="22"/>
          <w:szCs w:val="22"/>
        </w:rPr>
        <w:t xml:space="preserve"> </w:t>
      </w:r>
      <w:r w:rsidR="005805E8" w:rsidRPr="0072388A">
        <w:rPr>
          <w:rFonts w:ascii="Arial" w:hAnsi="Arial" w:cs="Arial"/>
          <w:sz w:val="22"/>
          <w:szCs w:val="22"/>
        </w:rPr>
        <w:t>These</w:t>
      </w:r>
      <w:r w:rsidR="00D01A86" w:rsidRPr="0072388A">
        <w:rPr>
          <w:rFonts w:ascii="Arial" w:hAnsi="Arial" w:cs="Arial"/>
          <w:sz w:val="22"/>
          <w:szCs w:val="22"/>
        </w:rPr>
        <w:t xml:space="preserve"> </w:t>
      </w:r>
      <w:r w:rsidR="005805E8" w:rsidRPr="0072388A">
        <w:rPr>
          <w:rFonts w:ascii="Arial" w:hAnsi="Arial" w:cs="Arial"/>
          <w:sz w:val="22"/>
          <w:szCs w:val="22"/>
        </w:rPr>
        <w:t xml:space="preserve">improvements </w:t>
      </w:r>
      <w:r w:rsidR="00A460A0" w:rsidRPr="0072388A">
        <w:rPr>
          <w:rFonts w:ascii="Arial" w:hAnsi="Arial" w:cs="Arial"/>
          <w:sz w:val="22"/>
          <w:szCs w:val="22"/>
        </w:rPr>
        <w:t>aim</w:t>
      </w:r>
      <w:r w:rsidR="00E2472D" w:rsidRPr="0072388A">
        <w:rPr>
          <w:rFonts w:ascii="Arial" w:hAnsi="Arial" w:cs="Arial"/>
          <w:sz w:val="22"/>
          <w:szCs w:val="22"/>
        </w:rPr>
        <w:t xml:space="preserve"> </w:t>
      </w:r>
      <w:r w:rsidR="00261667" w:rsidRPr="0072388A">
        <w:rPr>
          <w:rFonts w:ascii="Arial" w:hAnsi="Arial" w:cs="Arial"/>
          <w:sz w:val="22"/>
          <w:szCs w:val="22"/>
        </w:rPr>
        <w:t xml:space="preserve">to </w:t>
      </w:r>
      <w:r w:rsidR="00A460A0" w:rsidRPr="0072388A">
        <w:rPr>
          <w:rFonts w:ascii="Arial" w:hAnsi="Arial" w:cs="Arial"/>
          <w:sz w:val="22"/>
          <w:szCs w:val="22"/>
        </w:rPr>
        <w:t>systematic</w:t>
      </w:r>
      <w:r w:rsidR="00261667" w:rsidRPr="0072388A">
        <w:rPr>
          <w:rFonts w:ascii="Arial" w:hAnsi="Arial" w:cs="Arial"/>
          <w:sz w:val="22"/>
          <w:szCs w:val="22"/>
        </w:rPr>
        <w:t>ally</w:t>
      </w:r>
      <w:r w:rsidR="00A460A0" w:rsidRPr="0072388A">
        <w:rPr>
          <w:rFonts w:ascii="Arial" w:hAnsi="Arial" w:cs="Arial"/>
          <w:sz w:val="22"/>
          <w:szCs w:val="22"/>
        </w:rPr>
        <w:t xml:space="preserve"> change</w:t>
      </w:r>
      <w:r w:rsidR="00E2472D" w:rsidRPr="0072388A">
        <w:rPr>
          <w:rFonts w:ascii="Arial" w:hAnsi="Arial" w:cs="Arial"/>
          <w:sz w:val="22"/>
          <w:szCs w:val="22"/>
        </w:rPr>
        <w:t xml:space="preserve"> the</w:t>
      </w:r>
      <w:r w:rsidR="00A460A0" w:rsidRPr="0072388A">
        <w:rPr>
          <w:rFonts w:ascii="Arial" w:hAnsi="Arial" w:cs="Arial"/>
          <w:sz w:val="22"/>
          <w:szCs w:val="22"/>
        </w:rPr>
        <w:t xml:space="preserve"> school’s current </w:t>
      </w:r>
      <w:r w:rsidR="00652CD9" w:rsidRPr="0072388A">
        <w:rPr>
          <w:rFonts w:ascii="Arial" w:hAnsi="Arial" w:cs="Arial"/>
          <w:sz w:val="22"/>
          <w:szCs w:val="22"/>
        </w:rPr>
        <w:t>processes in</w:t>
      </w:r>
      <w:r w:rsidR="00D01A86" w:rsidRPr="0072388A">
        <w:rPr>
          <w:rFonts w:ascii="Arial" w:hAnsi="Arial" w:cs="Arial"/>
          <w:sz w:val="22"/>
          <w:szCs w:val="22"/>
        </w:rPr>
        <w:t xml:space="preserve"> </w:t>
      </w:r>
      <w:r w:rsidR="00652CD9" w:rsidRPr="0072388A">
        <w:rPr>
          <w:rFonts w:ascii="Arial" w:hAnsi="Arial" w:cs="Arial"/>
          <w:sz w:val="22"/>
          <w:szCs w:val="22"/>
        </w:rPr>
        <w:t xml:space="preserve">order to achieve </w:t>
      </w:r>
      <w:r w:rsidR="006858D0" w:rsidRPr="0072388A">
        <w:rPr>
          <w:rFonts w:ascii="Arial" w:hAnsi="Arial" w:cs="Arial"/>
          <w:sz w:val="22"/>
          <w:szCs w:val="22"/>
        </w:rPr>
        <w:t xml:space="preserve">educational goals </w:t>
      </w:r>
      <w:r w:rsidR="00E2472D" w:rsidRPr="0072388A">
        <w:rPr>
          <w:rFonts w:ascii="Arial" w:hAnsi="Arial" w:cs="Arial"/>
          <w:sz w:val="22"/>
          <w:szCs w:val="22"/>
        </w:rPr>
        <w:t xml:space="preserve">which are </w:t>
      </w:r>
      <w:r w:rsidR="006858D0" w:rsidRPr="0072388A">
        <w:rPr>
          <w:rFonts w:ascii="Arial" w:hAnsi="Arial" w:cs="Arial"/>
          <w:sz w:val="22"/>
          <w:szCs w:val="22"/>
        </w:rPr>
        <w:t>more effective</w:t>
      </w:r>
      <w:r w:rsidR="00E2472D" w:rsidRPr="0072388A">
        <w:rPr>
          <w:rFonts w:ascii="Arial" w:hAnsi="Arial" w:cs="Arial"/>
          <w:sz w:val="22"/>
          <w:szCs w:val="22"/>
        </w:rPr>
        <w:t>,</w:t>
      </w:r>
      <w:r w:rsidR="006858D0" w:rsidRPr="0072388A">
        <w:rPr>
          <w:rFonts w:ascii="Arial" w:hAnsi="Arial" w:cs="Arial"/>
          <w:sz w:val="22"/>
          <w:szCs w:val="22"/>
        </w:rPr>
        <w:t xml:space="preserve"> </w:t>
      </w:r>
      <w:r w:rsidR="00172B3E" w:rsidRPr="0072388A">
        <w:rPr>
          <w:rFonts w:ascii="Arial" w:hAnsi="Arial" w:cs="Arial"/>
          <w:sz w:val="22"/>
          <w:szCs w:val="22"/>
        </w:rPr>
        <w:t>through creating a strategic</w:t>
      </w:r>
      <w:r w:rsidR="0094496D" w:rsidRPr="0072388A">
        <w:rPr>
          <w:rFonts w:ascii="Arial" w:hAnsi="Arial" w:cs="Arial"/>
          <w:sz w:val="22"/>
          <w:szCs w:val="22"/>
        </w:rPr>
        <w:t xml:space="preserve"> plan for </w:t>
      </w:r>
      <w:r w:rsidR="00B1098A" w:rsidRPr="0072388A">
        <w:rPr>
          <w:rFonts w:ascii="Arial" w:hAnsi="Arial" w:cs="Arial"/>
          <w:sz w:val="22"/>
          <w:szCs w:val="22"/>
        </w:rPr>
        <w:t>improvement</w:t>
      </w:r>
      <w:r w:rsidR="0094496D" w:rsidRPr="0072388A">
        <w:rPr>
          <w:rFonts w:ascii="Arial" w:hAnsi="Arial" w:cs="Arial"/>
          <w:sz w:val="22"/>
          <w:szCs w:val="22"/>
        </w:rPr>
        <w:t xml:space="preserve"> commonly </w:t>
      </w:r>
      <w:r w:rsidR="00382032" w:rsidRPr="0072388A">
        <w:rPr>
          <w:rFonts w:ascii="Arial" w:hAnsi="Arial" w:cs="Arial"/>
          <w:sz w:val="22"/>
          <w:szCs w:val="22"/>
        </w:rPr>
        <w:t>referred to</w:t>
      </w:r>
      <w:r w:rsidR="0094496D" w:rsidRPr="0072388A">
        <w:rPr>
          <w:rFonts w:ascii="Arial" w:hAnsi="Arial" w:cs="Arial"/>
          <w:sz w:val="22"/>
          <w:szCs w:val="22"/>
        </w:rPr>
        <w:t xml:space="preserve"> as </w:t>
      </w:r>
      <w:proofErr w:type="gramStart"/>
      <w:r w:rsidR="0094496D" w:rsidRPr="0072388A">
        <w:rPr>
          <w:rFonts w:ascii="Arial" w:hAnsi="Arial" w:cs="Arial"/>
          <w:sz w:val="22"/>
          <w:szCs w:val="22"/>
        </w:rPr>
        <w:t>a</w:t>
      </w:r>
      <w:proofErr w:type="gramEnd"/>
      <w:r w:rsidR="001621BF" w:rsidRPr="0072388A">
        <w:rPr>
          <w:rFonts w:ascii="Arial" w:hAnsi="Arial" w:cs="Arial"/>
          <w:sz w:val="22"/>
          <w:szCs w:val="22"/>
        </w:rPr>
        <w:t xml:space="preserve"> </w:t>
      </w:r>
      <w:r w:rsidR="0094496D" w:rsidRPr="0072388A">
        <w:rPr>
          <w:rFonts w:ascii="Arial" w:hAnsi="Arial" w:cs="Arial"/>
          <w:sz w:val="22"/>
          <w:szCs w:val="22"/>
        </w:rPr>
        <w:t>SDP</w:t>
      </w:r>
      <w:r w:rsidR="00B1098A" w:rsidRPr="0072388A">
        <w:rPr>
          <w:rFonts w:ascii="Arial" w:hAnsi="Arial" w:cs="Arial"/>
          <w:sz w:val="22"/>
          <w:szCs w:val="22"/>
        </w:rPr>
        <w:t xml:space="preserve"> (WG, 2</w:t>
      </w:r>
      <w:r w:rsidR="00576DE4" w:rsidRPr="0072388A">
        <w:rPr>
          <w:rFonts w:ascii="Arial" w:hAnsi="Arial" w:cs="Arial"/>
          <w:sz w:val="22"/>
          <w:szCs w:val="22"/>
        </w:rPr>
        <w:t>014</w:t>
      </w:r>
      <w:r w:rsidR="00B1098A" w:rsidRPr="0072388A">
        <w:rPr>
          <w:rFonts w:ascii="Arial" w:hAnsi="Arial" w:cs="Arial"/>
          <w:sz w:val="22"/>
          <w:szCs w:val="22"/>
        </w:rPr>
        <w:t>).</w:t>
      </w:r>
    </w:p>
    <w:p w14:paraId="10041E22" w14:textId="0904BF51" w:rsidR="00AE198A" w:rsidRPr="0072388A" w:rsidRDefault="00AE198A" w:rsidP="00BF1B03">
      <w:pPr>
        <w:spacing w:line="360" w:lineRule="auto"/>
        <w:rPr>
          <w:rFonts w:ascii="Arial" w:hAnsi="Arial" w:cs="Arial"/>
          <w:sz w:val="22"/>
          <w:szCs w:val="22"/>
          <w:u w:val="single"/>
        </w:rPr>
      </w:pPr>
    </w:p>
    <w:p w14:paraId="06E77BD7" w14:textId="7077434F" w:rsidR="00AF7CA9" w:rsidRPr="0072388A" w:rsidRDefault="006D3111" w:rsidP="00BF1B03">
      <w:pPr>
        <w:spacing w:line="360" w:lineRule="auto"/>
        <w:rPr>
          <w:rFonts w:ascii="Arial" w:hAnsi="Arial" w:cs="Arial"/>
          <w:sz w:val="22"/>
          <w:szCs w:val="22"/>
        </w:rPr>
      </w:pPr>
      <w:r w:rsidRPr="0072388A">
        <w:rPr>
          <w:rFonts w:ascii="Arial" w:hAnsi="Arial" w:cs="Arial"/>
          <w:sz w:val="22"/>
          <w:szCs w:val="22"/>
        </w:rPr>
        <w:t xml:space="preserve">The </w:t>
      </w:r>
      <w:r w:rsidR="00C24A2C" w:rsidRPr="0072388A">
        <w:rPr>
          <w:rFonts w:ascii="Arial" w:hAnsi="Arial" w:cs="Arial"/>
          <w:sz w:val="22"/>
          <w:szCs w:val="22"/>
        </w:rPr>
        <w:t>Welsh</w:t>
      </w:r>
      <w:r w:rsidRPr="0072388A">
        <w:rPr>
          <w:rFonts w:ascii="Arial" w:hAnsi="Arial" w:cs="Arial"/>
          <w:sz w:val="22"/>
          <w:szCs w:val="22"/>
        </w:rPr>
        <w:t xml:space="preserve"> Government (</w:t>
      </w:r>
      <w:r w:rsidR="00576DE4" w:rsidRPr="0072388A">
        <w:rPr>
          <w:rFonts w:ascii="Arial" w:hAnsi="Arial" w:cs="Arial"/>
          <w:sz w:val="22"/>
          <w:szCs w:val="22"/>
        </w:rPr>
        <w:t>2014</w:t>
      </w:r>
      <w:r w:rsidRPr="0072388A">
        <w:rPr>
          <w:rFonts w:ascii="Arial" w:hAnsi="Arial" w:cs="Arial"/>
          <w:sz w:val="22"/>
          <w:szCs w:val="22"/>
        </w:rPr>
        <w:t>)</w:t>
      </w:r>
      <w:r w:rsidR="006D75E3" w:rsidRPr="0072388A">
        <w:rPr>
          <w:rFonts w:ascii="Arial" w:hAnsi="Arial" w:cs="Arial"/>
          <w:sz w:val="22"/>
          <w:szCs w:val="22"/>
        </w:rPr>
        <w:t xml:space="preserve"> </w:t>
      </w:r>
      <w:r w:rsidRPr="0072388A">
        <w:rPr>
          <w:rFonts w:ascii="Arial" w:hAnsi="Arial" w:cs="Arial"/>
          <w:sz w:val="22"/>
          <w:szCs w:val="22"/>
        </w:rPr>
        <w:t xml:space="preserve">argue that the essence of a successful </w:t>
      </w:r>
      <w:r w:rsidR="001B2308" w:rsidRPr="0072388A">
        <w:rPr>
          <w:rFonts w:ascii="Arial" w:hAnsi="Arial" w:cs="Arial"/>
          <w:sz w:val="22"/>
          <w:szCs w:val="22"/>
        </w:rPr>
        <w:t xml:space="preserve">SDP </w:t>
      </w:r>
      <w:r w:rsidRPr="0072388A">
        <w:rPr>
          <w:rFonts w:ascii="Arial" w:hAnsi="Arial" w:cs="Arial"/>
          <w:sz w:val="22"/>
          <w:szCs w:val="22"/>
        </w:rPr>
        <w:t>is the search for improvement and that effective self-evaluation is the key to achieve it.</w:t>
      </w:r>
      <w:r w:rsidR="00C24A2C" w:rsidRPr="0072388A">
        <w:rPr>
          <w:rFonts w:ascii="Arial" w:hAnsi="Arial" w:cs="Arial"/>
          <w:sz w:val="22"/>
          <w:szCs w:val="22"/>
        </w:rPr>
        <w:t xml:space="preserve"> </w:t>
      </w:r>
      <w:r w:rsidR="009E5E64" w:rsidRPr="0072388A">
        <w:rPr>
          <w:rFonts w:ascii="Arial" w:hAnsi="Arial" w:cs="Arial"/>
          <w:sz w:val="22"/>
          <w:szCs w:val="22"/>
        </w:rPr>
        <w:t xml:space="preserve">Self- evaluation </w:t>
      </w:r>
      <w:r w:rsidR="00CD7823" w:rsidRPr="0072388A">
        <w:rPr>
          <w:rFonts w:ascii="Arial" w:hAnsi="Arial" w:cs="Arial"/>
          <w:sz w:val="22"/>
          <w:szCs w:val="22"/>
        </w:rPr>
        <w:t xml:space="preserve">can be </w:t>
      </w:r>
      <w:r w:rsidR="009E5E64" w:rsidRPr="0072388A">
        <w:rPr>
          <w:rFonts w:ascii="Arial" w:hAnsi="Arial" w:cs="Arial"/>
          <w:sz w:val="22"/>
          <w:szCs w:val="22"/>
        </w:rPr>
        <w:t xml:space="preserve">described as </w:t>
      </w:r>
      <w:r w:rsidR="00203EB1" w:rsidRPr="0072388A">
        <w:rPr>
          <w:rFonts w:ascii="Arial" w:hAnsi="Arial" w:cs="Arial"/>
          <w:sz w:val="22"/>
          <w:szCs w:val="22"/>
        </w:rPr>
        <w:t xml:space="preserve">a </w:t>
      </w:r>
      <w:r w:rsidR="009E5E64" w:rsidRPr="0072388A">
        <w:rPr>
          <w:rFonts w:ascii="Arial" w:hAnsi="Arial" w:cs="Arial"/>
          <w:sz w:val="22"/>
          <w:szCs w:val="22"/>
        </w:rPr>
        <w:t xml:space="preserve">continuous </w:t>
      </w:r>
      <w:r w:rsidR="00203EB1" w:rsidRPr="0072388A">
        <w:rPr>
          <w:rFonts w:ascii="Arial" w:hAnsi="Arial" w:cs="Arial"/>
          <w:sz w:val="22"/>
          <w:szCs w:val="22"/>
        </w:rPr>
        <w:t xml:space="preserve">pursuit for evidence in a </w:t>
      </w:r>
      <w:r w:rsidR="00A42E08" w:rsidRPr="0072388A">
        <w:rPr>
          <w:rFonts w:ascii="Arial" w:hAnsi="Arial" w:cs="Arial"/>
          <w:sz w:val="22"/>
          <w:szCs w:val="22"/>
        </w:rPr>
        <w:t>school’s</w:t>
      </w:r>
      <w:r w:rsidR="00AC48D8" w:rsidRPr="0072388A">
        <w:rPr>
          <w:rFonts w:ascii="Arial" w:hAnsi="Arial" w:cs="Arial"/>
          <w:sz w:val="22"/>
          <w:szCs w:val="22"/>
        </w:rPr>
        <w:t xml:space="preserve"> </w:t>
      </w:r>
      <w:r w:rsidR="00203EB1" w:rsidRPr="0072388A">
        <w:rPr>
          <w:rFonts w:ascii="Arial" w:hAnsi="Arial" w:cs="Arial"/>
          <w:sz w:val="22"/>
          <w:szCs w:val="22"/>
        </w:rPr>
        <w:t xml:space="preserve">environment consisting of </w:t>
      </w:r>
      <w:r w:rsidR="00DE57B1" w:rsidRPr="0072388A">
        <w:rPr>
          <w:rFonts w:ascii="Arial" w:hAnsi="Arial" w:cs="Arial"/>
          <w:sz w:val="22"/>
          <w:szCs w:val="22"/>
        </w:rPr>
        <w:t xml:space="preserve">the </w:t>
      </w:r>
      <w:r w:rsidR="00AC48D8" w:rsidRPr="0072388A">
        <w:rPr>
          <w:rFonts w:ascii="Arial" w:hAnsi="Arial" w:cs="Arial"/>
          <w:sz w:val="22"/>
          <w:szCs w:val="22"/>
        </w:rPr>
        <w:t>school’s</w:t>
      </w:r>
      <w:r w:rsidR="00DE57B1" w:rsidRPr="0072388A">
        <w:rPr>
          <w:rFonts w:ascii="Arial" w:hAnsi="Arial" w:cs="Arial"/>
          <w:sz w:val="22"/>
          <w:szCs w:val="22"/>
        </w:rPr>
        <w:t xml:space="preserve"> purpose, performance, </w:t>
      </w:r>
      <w:r w:rsidR="009127B2" w:rsidRPr="0072388A">
        <w:rPr>
          <w:rFonts w:ascii="Arial" w:hAnsi="Arial" w:cs="Arial"/>
          <w:sz w:val="22"/>
          <w:szCs w:val="22"/>
        </w:rPr>
        <w:t>behaviour,</w:t>
      </w:r>
      <w:r w:rsidR="00DE57B1" w:rsidRPr="0072388A">
        <w:rPr>
          <w:rFonts w:ascii="Arial" w:hAnsi="Arial" w:cs="Arial"/>
          <w:sz w:val="22"/>
          <w:szCs w:val="22"/>
        </w:rPr>
        <w:t xml:space="preserve"> and </w:t>
      </w:r>
      <w:r w:rsidR="00DE57B1" w:rsidRPr="0072388A">
        <w:rPr>
          <w:rFonts w:ascii="Arial" w:hAnsi="Arial" w:cs="Arial"/>
          <w:color w:val="000000" w:themeColor="text1"/>
          <w:sz w:val="22"/>
          <w:szCs w:val="22"/>
        </w:rPr>
        <w:t>relationships</w:t>
      </w:r>
      <w:r w:rsidR="00573578" w:rsidRPr="0072388A">
        <w:rPr>
          <w:rFonts w:ascii="Arial" w:hAnsi="Arial" w:cs="Arial"/>
          <w:color w:val="000000" w:themeColor="text1"/>
          <w:sz w:val="22"/>
          <w:szCs w:val="22"/>
        </w:rPr>
        <w:t xml:space="preserve"> (Hall and Noyes, 2009)</w:t>
      </w:r>
      <w:r w:rsidR="00DE57B1" w:rsidRPr="0072388A">
        <w:rPr>
          <w:rFonts w:ascii="Arial" w:hAnsi="Arial" w:cs="Arial"/>
          <w:color w:val="000000" w:themeColor="text1"/>
          <w:sz w:val="22"/>
          <w:szCs w:val="22"/>
        </w:rPr>
        <w:t xml:space="preserve">.  </w:t>
      </w:r>
      <w:r w:rsidR="006A4344" w:rsidRPr="0072388A">
        <w:rPr>
          <w:rFonts w:ascii="Arial" w:hAnsi="Arial" w:cs="Arial"/>
          <w:sz w:val="22"/>
          <w:szCs w:val="22"/>
        </w:rPr>
        <w:t>Whereas</w:t>
      </w:r>
      <w:r w:rsidR="00CB5461" w:rsidRPr="0072388A">
        <w:rPr>
          <w:rFonts w:ascii="Arial" w:hAnsi="Arial" w:cs="Arial"/>
          <w:sz w:val="22"/>
          <w:szCs w:val="22"/>
        </w:rPr>
        <w:t xml:space="preserve"> the NFER (20</w:t>
      </w:r>
      <w:r w:rsidR="0072388A" w:rsidRPr="0072388A">
        <w:rPr>
          <w:rFonts w:ascii="Arial" w:hAnsi="Arial" w:cs="Arial"/>
          <w:sz w:val="22"/>
          <w:szCs w:val="22"/>
        </w:rPr>
        <w:t>0</w:t>
      </w:r>
      <w:r w:rsidR="00CB5461" w:rsidRPr="0072388A">
        <w:rPr>
          <w:rFonts w:ascii="Arial" w:hAnsi="Arial" w:cs="Arial"/>
          <w:sz w:val="22"/>
          <w:szCs w:val="22"/>
        </w:rPr>
        <w:t xml:space="preserve">1) </w:t>
      </w:r>
      <w:r w:rsidR="00ED11D4" w:rsidRPr="0072388A">
        <w:rPr>
          <w:rFonts w:ascii="Arial" w:hAnsi="Arial" w:cs="Arial"/>
          <w:sz w:val="22"/>
          <w:szCs w:val="22"/>
        </w:rPr>
        <w:t xml:space="preserve">argues that </w:t>
      </w:r>
      <w:r w:rsidR="007D2693" w:rsidRPr="0072388A">
        <w:rPr>
          <w:rFonts w:ascii="Arial" w:hAnsi="Arial" w:cs="Arial"/>
          <w:sz w:val="22"/>
          <w:szCs w:val="22"/>
        </w:rPr>
        <w:t xml:space="preserve">school self-evaluation (SSE) </w:t>
      </w:r>
      <w:r w:rsidR="00ED11D4" w:rsidRPr="0072388A">
        <w:rPr>
          <w:rFonts w:ascii="Arial" w:hAnsi="Arial" w:cs="Arial"/>
          <w:sz w:val="22"/>
          <w:szCs w:val="22"/>
        </w:rPr>
        <w:t xml:space="preserve">should be seen as a process mainly initiated by the school to collect </w:t>
      </w:r>
      <w:r w:rsidR="001621BF" w:rsidRPr="0072388A">
        <w:rPr>
          <w:rFonts w:ascii="Arial" w:hAnsi="Arial" w:cs="Arial"/>
          <w:sz w:val="22"/>
          <w:szCs w:val="22"/>
        </w:rPr>
        <w:t xml:space="preserve">and analyse </w:t>
      </w:r>
      <w:r w:rsidR="00ED11D4" w:rsidRPr="0072388A">
        <w:rPr>
          <w:rFonts w:ascii="Arial" w:hAnsi="Arial" w:cs="Arial"/>
          <w:sz w:val="22"/>
          <w:szCs w:val="22"/>
        </w:rPr>
        <w:t xml:space="preserve">systematic information </w:t>
      </w:r>
      <w:r w:rsidR="00275F35" w:rsidRPr="0072388A">
        <w:rPr>
          <w:rFonts w:ascii="Arial" w:hAnsi="Arial" w:cs="Arial"/>
          <w:sz w:val="22"/>
          <w:szCs w:val="22"/>
        </w:rPr>
        <w:t xml:space="preserve">and </w:t>
      </w:r>
      <w:r w:rsidR="00E93478" w:rsidRPr="0072388A">
        <w:rPr>
          <w:rFonts w:ascii="Arial" w:hAnsi="Arial" w:cs="Arial"/>
          <w:sz w:val="22"/>
          <w:szCs w:val="22"/>
        </w:rPr>
        <w:t xml:space="preserve">contextual data </w:t>
      </w:r>
      <w:r w:rsidR="00ED11D4" w:rsidRPr="0072388A">
        <w:rPr>
          <w:rFonts w:ascii="Arial" w:hAnsi="Arial" w:cs="Arial"/>
          <w:sz w:val="22"/>
          <w:szCs w:val="22"/>
        </w:rPr>
        <w:t>about the school functioning</w:t>
      </w:r>
      <w:r w:rsidR="001621BF" w:rsidRPr="0072388A">
        <w:rPr>
          <w:rFonts w:ascii="Arial" w:hAnsi="Arial" w:cs="Arial"/>
          <w:sz w:val="22"/>
          <w:szCs w:val="22"/>
        </w:rPr>
        <w:t xml:space="preserve"> </w:t>
      </w:r>
      <w:r w:rsidR="00EE6403" w:rsidRPr="0072388A">
        <w:rPr>
          <w:rFonts w:ascii="Arial" w:hAnsi="Arial" w:cs="Arial"/>
          <w:sz w:val="22"/>
          <w:szCs w:val="22"/>
        </w:rPr>
        <w:t xml:space="preserve">and to make decisions that provide recommendations. In another definition, SSE is described as an evaluation of the school </w:t>
      </w:r>
      <w:proofErr w:type="gramStart"/>
      <w:r w:rsidR="00EE6403" w:rsidRPr="0072388A">
        <w:rPr>
          <w:rFonts w:ascii="Arial" w:hAnsi="Arial" w:cs="Arial"/>
          <w:sz w:val="22"/>
          <w:szCs w:val="22"/>
        </w:rPr>
        <w:t>as a whole carried</w:t>
      </w:r>
      <w:proofErr w:type="gramEnd"/>
      <w:r w:rsidR="00EE6403" w:rsidRPr="0072388A">
        <w:rPr>
          <w:rFonts w:ascii="Arial" w:hAnsi="Arial" w:cs="Arial"/>
          <w:sz w:val="22"/>
          <w:szCs w:val="22"/>
        </w:rPr>
        <w:t xml:space="preserve"> for and by the community, for improvement purposes</w:t>
      </w:r>
      <w:r w:rsidR="008A7D98" w:rsidRPr="0072388A">
        <w:rPr>
          <w:rFonts w:ascii="Arial" w:hAnsi="Arial" w:cs="Arial"/>
          <w:sz w:val="22"/>
          <w:szCs w:val="22"/>
        </w:rPr>
        <w:t xml:space="preserve"> (</w:t>
      </w:r>
      <w:proofErr w:type="spellStart"/>
      <w:r w:rsidR="008A7D98" w:rsidRPr="0072388A">
        <w:rPr>
          <w:rFonts w:ascii="Arial" w:eastAsia="ArialUnicodeMS" w:hAnsi="Arial" w:cs="Arial"/>
          <w:sz w:val="22"/>
          <w:szCs w:val="22"/>
        </w:rPr>
        <w:t>Roelande</w:t>
      </w:r>
      <w:proofErr w:type="spellEnd"/>
      <w:r w:rsidR="008A7D98" w:rsidRPr="0072388A">
        <w:rPr>
          <w:rFonts w:ascii="Arial" w:eastAsia="ArialUnicodeMS" w:hAnsi="Arial" w:cs="Arial"/>
          <w:sz w:val="22"/>
          <w:szCs w:val="22"/>
        </w:rPr>
        <w:t xml:space="preserve"> et al, 2009)</w:t>
      </w:r>
      <w:r w:rsidR="00EE6403" w:rsidRPr="0072388A">
        <w:rPr>
          <w:rFonts w:ascii="Arial" w:hAnsi="Arial" w:cs="Arial"/>
          <w:sz w:val="22"/>
          <w:szCs w:val="22"/>
        </w:rPr>
        <w:t>.</w:t>
      </w:r>
      <w:r w:rsidR="008A7D98" w:rsidRPr="0072388A">
        <w:rPr>
          <w:rFonts w:ascii="Arial" w:hAnsi="Arial" w:cs="Arial"/>
          <w:sz w:val="22"/>
          <w:szCs w:val="22"/>
        </w:rPr>
        <w:t xml:space="preserve"> </w:t>
      </w:r>
      <w:r w:rsidR="00900C44" w:rsidRPr="0072388A">
        <w:rPr>
          <w:rFonts w:ascii="Arial" w:hAnsi="Arial" w:cs="Arial"/>
          <w:sz w:val="22"/>
          <w:szCs w:val="22"/>
        </w:rPr>
        <w:t xml:space="preserve"> </w:t>
      </w:r>
    </w:p>
    <w:p w14:paraId="6F15845B" w14:textId="37DFD5C4" w:rsidR="00F166BF" w:rsidRPr="0072388A" w:rsidRDefault="00F166BF" w:rsidP="00BF1B03">
      <w:pPr>
        <w:spacing w:line="360" w:lineRule="auto"/>
        <w:rPr>
          <w:rFonts w:ascii="Arial" w:hAnsi="Arial" w:cs="Arial"/>
          <w:sz w:val="22"/>
          <w:szCs w:val="22"/>
        </w:rPr>
      </w:pPr>
    </w:p>
    <w:p w14:paraId="3231F5D9" w14:textId="7D82B9D1" w:rsidR="00EB70E5" w:rsidRPr="0072388A" w:rsidRDefault="00AF3DE2" w:rsidP="00BF1B03">
      <w:pPr>
        <w:spacing w:line="360" w:lineRule="auto"/>
        <w:rPr>
          <w:rFonts w:ascii="Arial" w:hAnsi="Arial" w:cs="Arial"/>
          <w:sz w:val="22"/>
          <w:szCs w:val="22"/>
        </w:rPr>
      </w:pPr>
      <w:r w:rsidRPr="0072388A">
        <w:rPr>
          <w:rFonts w:ascii="Arial" w:hAnsi="Arial" w:cs="Arial"/>
          <w:sz w:val="22"/>
          <w:szCs w:val="22"/>
        </w:rPr>
        <w:lastRenderedPageBreak/>
        <w:t xml:space="preserve">As a result, </w:t>
      </w:r>
      <w:r w:rsidR="00975E94" w:rsidRPr="0072388A">
        <w:rPr>
          <w:rFonts w:ascii="Arial" w:hAnsi="Arial" w:cs="Arial"/>
          <w:sz w:val="22"/>
          <w:szCs w:val="22"/>
        </w:rPr>
        <w:t xml:space="preserve">the process of school development is viewed as being unique and dependent on each </w:t>
      </w:r>
      <w:r w:rsidR="005F3901" w:rsidRPr="0072388A">
        <w:rPr>
          <w:rFonts w:ascii="Arial" w:hAnsi="Arial" w:cs="Arial"/>
          <w:sz w:val="22"/>
          <w:szCs w:val="22"/>
        </w:rPr>
        <w:t>school</w:t>
      </w:r>
      <w:r w:rsidR="00A42E08" w:rsidRPr="0072388A">
        <w:rPr>
          <w:rFonts w:ascii="Arial" w:hAnsi="Arial" w:cs="Arial"/>
          <w:sz w:val="22"/>
          <w:szCs w:val="22"/>
        </w:rPr>
        <w:t>’s</w:t>
      </w:r>
      <w:r w:rsidR="00975E94" w:rsidRPr="0072388A">
        <w:rPr>
          <w:rFonts w:ascii="Arial" w:hAnsi="Arial" w:cs="Arial"/>
          <w:sz w:val="22"/>
          <w:szCs w:val="22"/>
        </w:rPr>
        <w:t xml:space="preserve"> contexts and challenges</w:t>
      </w:r>
      <w:r w:rsidR="00D76B45" w:rsidRPr="0072388A">
        <w:rPr>
          <w:rFonts w:ascii="Arial" w:hAnsi="Arial" w:cs="Arial"/>
          <w:sz w:val="22"/>
          <w:szCs w:val="22"/>
        </w:rPr>
        <w:t xml:space="preserve"> (</w:t>
      </w:r>
      <w:r w:rsidR="00D76B45" w:rsidRPr="0072388A">
        <w:rPr>
          <w:rFonts w:ascii="Arial" w:hAnsi="Arial" w:cs="Arial"/>
          <w:color w:val="000000" w:themeColor="text1"/>
          <w:sz w:val="22"/>
          <w:szCs w:val="22"/>
        </w:rPr>
        <w:t>McNamara et al, 2021)</w:t>
      </w:r>
      <w:r w:rsidR="00975E94" w:rsidRPr="0072388A">
        <w:rPr>
          <w:rFonts w:ascii="Arial" w:hAnsi="Arial" w:cs="Arial"/>
          <w:sz w:val="22"/>
          <w:szCs w:val="22"/>
        </w:rPr>
        <w:t>.</w:t>
      </w:r>
      <w:r w:rsidR="005F3901" w:rsidRPr="0072388A">
        <w:rPr>
          <w:rFonts w:ascii="Arial" w:hAnsi="Arial" w:cs="Arial"/>
          <w:sz w:val="22"/>
          <w:szCs w:val="22"/>
        </w:rPr>
        <w:t xml:space="preserve"> </w:t>
      </w:r>
      <w:r w:rsidR="00A76138" w:rsidRPr="0072388A">
        <w:rPr>
          <w:rFonts w:ascii="Arial" w:hAnsi="Arial" w:cs="Arial"/>
          <w:sz w:val="22"/>
          <w:szCs w:val="22"/>
        </w:rPr>
        <w:t>However,</w:t>
      </w:r>
      <w:r w:rsidR="00C51BF7" w:rsidRPr="0072388A">
        <w:rPr>
          <w:rFonts w:ascii="Arial" w:hAnsi="Arial" w:cs="Arial"/>
          <w:sz w:val="22"/>
          <w:szCs w:val="22"/>
        </w:rPr>
        <w:t xml:space="preserve"> policymakers as well as </w:t>
      </w:r>
      <w:r w:rsidR="001F5C1D" w:rsidRPr="0072388A">
        <w:rPr>
          <w:rFonts w:ascii="Arial" w:hAnsi="Arial" w:cs="Arial"/>
          <w:sz w:val="22"/>
          <w:szCs w:val="22"/>
        </w:rPr>
        <w:t xml:space="preserve">practitioners </w:t>
      </w:r>
      <w:r w:rsidR="00A96918" w:rsidRPr="0072388A">
        <w:rPr>
          <w:rFonts w:ascii="Arial" w:hAnsi="Arial" w:cs="Arial"/>
          <w:sz w:val="22"/>
          <w:szCs w:val="22"/>
        </w:rPr>
        <w:t xml:space="preserve">identify </w:t>
      </w:r>
      <w:r w:rsidR="006A4344" w:rsidRPr="0072388A">
        <w:rPr>
          <w:rFonts w:ascii="Arial" w:hAnsi="Arial" w:cs="Arial"/>
          <w:sz w:val="22"/>
          <w:szCs w:val="22"/>
        </w:rPr>
        <w:t xml:space="preserve">the overall aim of </w:t>
      </w:r>
      <w:r w:rsidR="00F166BF" w:rsidRPr="0072388A">
        <w:rPr>
          <w:rFonts w:ascii="Arial" w:hAnsi="Arial" w:cs="Arial"/>
          <w:sz w:val="22"/>
          <w:szCs w:val="22"/>
        </w:rPr>
        <w:t>school improvement</w:t>
      </w:r>
      <w:r w:rsidR="0001746A" w:rsidRPr="0072388A">
        <w:rPr>
          <w:rFonts w:ascii="Arial" w:hAnsi="Arial" w:cs="Arial"/>
          <w:sz w:val="22"/>
          <w:szCs w:val="22"/>
        </w:rPr>
        <w:t xml:space="preserve"> </w:t>
      </w:r>
      <w:r w:rsidR="00A96918" w:rsidRPr="0072388A">
        <w:rPr>
          <w:rFonts w:ascii="Arial" w:hAnsi="Arial" w:cs="Arial"/>
          <w:sz w:val="22"/>
          <w:szCs w:val="22"/>
        </w:rPr>
        <w:t xml:space="preserve">as </w:t>
      </w:r>
      <w:r w:rsidR="00F166BF" w:rsidRPr="0072388A">
        <w:rPr>
          <w:rFonts w:ascii="Arial" w:hAnsi="Arial" w:cs="Arial"/>
          <w:sz w:val="22"/>
          <w:szCs w:val="22"/>
        </w:rPr>
        <w:t>improv</w:t>
      </w:r>
      <w:r w:rsidR="007D1A2C" w:rsidRPr="0072388A">
        <w:rPr>
          <w:rFonts w:ascii="Arial" w:hAnsi="Arial" w:cs="Arial"/>
          <w:sz w:val="22"/>
          <w:szCs w:val="22"/>
        </w:rPr>
        <w:t xml:space="preserve">ing </w:t>
      </w:r>
      <w:r w:rsidR="00A42E08" w:rsidRPr="0072388A">
        <w:rPr>
          <w:rFonts w:ascii="Arial" w:hAnsi="Arial" w:cs="Arial"/>
          <w:sz w:val="22"/>
          <w:szCs w:val="22"/>
        </w:rPr>
        <w:t>pupils’</w:t>
      </w:r>
      <w:r w:rsidR="00F166BF" w:rsidRPr="0072388A">
        <w:rPr>
          <w:rFonts w:ascii="Arial" w:hAnsi="Arial" w:cs="Arial"/>
          <w:sz w:val="22"/>
          <w:szCs w:val="22"/>
        </w:rPr>
        <w:t xml:space="preserve"> achievement through enhancing the school’s capacity to change</w:t>
      </w:r>
      <w:r w:rsidR="0082416B" w:rsidRPr="0072388A">
        <w:rPr>
          <w:rFonts w:ascii="Arial" w:hAnsi="Arial" w:cs="Arial"/>
          <w:sz w:val="22"/>
          <w:szCs w:val="22"/>
        </w:rPr>
        <w:t xml:space="preserve"> (WG,</w:t>
      </w:r>
      <w:r w:rsidR="00A91DE0" w:rsidRPr="0072388A">
        <w:rPr>
          <w:rFonts w:ascii="Arial" w:hAnsi="Arial" w:cs="Arial"/>
          <w:sz w:val="22"/>
          <w:szCs w:val="22"/>
        </w:rPr>
        <w:t xml:space="preserve"> </w:t>
      </w:r>
      <w:r w:rsidR="00860E6C" w:rsidRPr="0072388A">
        <w:rPr>
          <w:rFonts w:ascii="Arial" w:hAnsi="Arial" w:cs="Arial"/>
          <w:sz w:val="22"/>
          <w:szCs w:val="22"/>
        </w:rPr>
        <w:t>2021</w:t>
      </w:r>
      <w:r w:rsidR="0072388A" w:rsidRPr="0072388A">
        <w:rPr>
          <w:rFonts w:ascii="Arial" w:hAnsi="Arial" w:cs="Arial"/>
          <w:sz w:val="22"/>
          <w:szCs w:val="22"/>
        </w:rPr>
        <w:t>c</w:t>
      </w:r>
      <w:r w:rsidR="00A91DE0" w:rsidRPr="0072388A">
        <w:rPr>
          <w:rFonts w:ascii="Arial" w:hAnsi="Arial" w:cs="Arial"/>
          <w:sz w:val="22"/>
          <w:szCs w:val="22"/>
        </w:rPr>
        <w:t>)</w:t>
      </w:r>
      <w:r w:rsidR="00F166BF" w:rsidRPr="0072388A">
        <w:rPr>
          <w:rFonts w:ascii="Arial" w:hAnsi="Arial" w:cs="Arial"/>
          <w:sz w:val="22"/>
          <w:szCs w:val="22"/>
        </w:rPr>
        <w:t>.</w:t>
      </w:r>
      <w:r w:rsidR="007D1A2C" w:rsidRPr="0072388A">
        <w:rPr>
          <w:rFonts w:ascii="Arial" w:hAnsi="Arial" w:cs="Arial"/>
          <w:sz w:val="22"/>
          <w:szCs w:val="22"/>
        </w:rPr>
        <w:t xml:space="preserve"> When achieving this, leadership </w:t>
      </w:r>
      <w:proofErr w:type="gramStart"/>
      <w:r w:rsidR="007D1A2C" w:rsidRPr="0072388A">
        <w:rPr>
          <w:rFonts w:ascii="Arial" w:hAnsi="Arial" w:cs="Arial"/>
          <w:sz w:val="22"/>
          <w:szCs w:val="22"/>
        </w:rPr>
        <w:t>is considered to be</w:t>
      </w:r>
      <w:proofErr w:type="gramEnd"/>
      <w:r w:rsidR="007D1A2C" w:rsidRPr="0072388A">
        <w:rPr>
          <w:rFonts w:ascii="Arial" w:hAnsi="Arial" w:cs="Arial"/>
          <w:sz w:val="22"/>
          <w:szCs w:val="22"/>
        </w:rPr>
        <w:t xml:space="preserve"> the most significant factor in influencing the sustainability, pace and quality of the </w:t>
      </w:r>
      <w:r w:rsidR="00F8619F" w:rsidRPr="0072388A">
        <w:rPr>
          <w:rFonts w:ascii="Arial" w:hAnsi="Arial" w:cs="Arial"/>
          <w:sz w:val="22"/>
          <w:szCs w:val="22"/>
        </w:rPr>
        <w:t>school’s</w:t>
      </w:r>
      <w:r w:rsidR="007D1A2C" w:rsidRPr="0072388A">
        <w:rPr>
          <w:rFonts w:ascii="Arial" w:hAnsi="Arial" w:cs="Arial"/>
          <w:sz w:val="22"/>
          <w:szCs w:val="22"/>
        </w:rPr>
        <w:t xml:space="preserve"> improvement</w:t>
      </w:r>
      <w:r w:rsidR="007A2530" w:rsidRPr="0072388A">
        <w:rPr>
          <w:rFonts w:ascii="Arial" w:hAnsi="Arial" w:cs="Arial"/>
          <w:sz w:val="22"/>
          <w:szCs w:val="22"/>
        </w:rPr>
        <w:t xml:space="preserve"> (</w:t>
      </w:r>
      <w:proofErr w:type="spellStart"/>
      <w:r w:rsidR="007A2530" w:rsidRPr="0072388A">
        <w:rPr>
          <w:rFonts w:ascii="Arial" w:hAnsi="Arial" w:cs="Arial"/>
          <w:sz w:val="22"/>
          <w:szCs w:val="22"/>
        </w:rPr>
        <w:t>Wiyono</w:t>
      </w:r>
      <w:proofErr w:type="spellEnd"/>
      <w:r w:rsidR="007A2530" w:rsidRPr="0072388A">
        <w:rPr>
          <w:rFonts w:ascii="Arial" w:hAnsi="Arial" w:cs="Arial"/>
          <w:sz w:val="22"/>
          <w:szCs w:val="22"/>
        </w:rPr>
        <w:t>, 2018)</w:t>
      </w:r>
      <w:r w:rsidR="007D1A2C" w:rsidRPr="0072388A">
        <w:rPr>
          <w:rFonts w:ascii="Arial" w:hAnsi="Arial" w:cs="Arial"/>
          <w:sz w:val="22"/>
          <w:szCs w:val="22"/>
        </w:rPr>
        <w:t xml:space="preserve">. However, </w:t>
      </w:r>
      <w:r w:rsidR="001B22A4" w:rsidRPr="0072388A">
        <w:rPr>
          <w:rFonts w:ascii="Arial" w:hAnsi="Arial" w:cs="Arial"/>
          <w:sz w:val="22"/>
          <w:szCs w:val="22"/>
        </w:rPr>
        <w:t>extensive research, as well as</w:t>
      </w:r>
      <w:r w:rsidR="00E9053A" w:rsidRPr="0072388A">
        <w:rPr>
          <w:rFonts w:ascii="Arial" w:hAnsi="Arial" w:cs="Arial"/>
          <w:sz w:val="22"/>
          <w:szCs w:val="22"/>
        </w:rPr>
        <w:t xml:space="preserve"> </w:t>
      </w:r>
      <w:r w:rsidR="00500CAA" w:rsidRPr="0072388A">
        <w:rPr>
          <w:rFonts w:ascii="Arial" w:hAnsi="Arial" w:cs="Arial"/>
          <w:sz w:val="22"/>
          <w:szCs w:val="22"/>
        </w:rPr>
        <w:t>principles of ecological systems theory</w:t>
      </w:r>
      <w:r w:rsidR="00E501F8" w:rsidRPr="0072388A">
        <w:rPr>
          <w:rFonts w:ascii="Arial" w:hAnsi="Arial" w:cs="Arial"/>
          <w:sz w:val="22"/>
          <w:szCs w:val="22"/>
        </w:rPr>
        <w:t xml:space="preserve"> (</w:t>
      </w:r>
      <w:r w:rsidR="00B52EC6" w:rsidRPr="0072388A">
        <w:rPr>
          <w:rFonts w:ascii="Arial" w:hAnsi="Arial" w:cs="Arial"/>
          <w:sz w:val="22"/>
          <w:szCs w:val="22"/>
        </w:rPr>
        <w:t>1979</w:t>
      </w:r>
      <w:r w:rsidR="00E501F8" w:rsidRPr="0072388A">
        <w:rPr>
          <w:rFonts w:ascii="Arial" w:hAnsi="Arial" w:cs="Arial"/>
          <w:sz w:val="22"/>
          <w:szCs w:val="22"/>
        </w:rPr>
        <w:t>)</w:t>
      </w:r>
      <w:r w:rsidR="00500CAA" w:rsidRPr="0072388A">
        <w:rPr>
          <w:rFonts w:ascii="Arial" w:hAnsi="Arial" w:cs="Arial"/>
          <w:sz w:val="22"/>
          <w:szCs w:val="22"/>
        </w:rPr>
        <w:t xml:space="preserve"> </w:t>
      </w:r>
      <w:r w:rsidR="004162C9" w:rsidRPr="0072388A">
        <w:rPr>
          <w:rFonts w:ascii="Arial" w:hAnsi="Arial" w:cs="Arial"/>
          <w:sz w:val="22"/>
          <w:szCs w:val="22"/>
        </w:rPr>
        <w:t xml:space="preserve">identify the role of key stakeholders within a </w:t>
      </w:r>
      <w:r w:rsidR="00715577" w:rsidRPr="0072388A">
        <w:rPr>
          <w:rFonts w:ascii="Arial" w:hAnsi="Arial" w:cs="Arial"/>
          <w:sz w:val="22"/>
          <w:szCs w:val="22"/>
        </w:rPr>
        <w:t>child’s</w:t>
      </w:r>
      <w:r w:rsidR="004162C9" w:rsidRPr="0072388A">
        <w:rPr>
          <w:rFonts w:ascii="Arial" w:hAnsi="Arial" w:cs="Arial"/>
          <w:sz w:val="22"/>
          <w:szCs w:val="22"/>
        </w:rPr>
        <w:t xml:space="preserve"> environment and their signific</w:t>
      </w:r>
      <w:r w:rsidR="00EA3681" w:rsidRPr="0072388A">
        <w:rPr>
          <w:rFonts w:ascii="Arial" w:hAnsi="Arial" w:cs="Arial"/>
          <w:sz w:val="22"/>
          <w:szCs w:val="22"/>
        </w:rPr>
        <w:t xml:space="preserve">ance </w:t>
      </w:r>
      <w:r w:rsidR="001214A9" w:rsidRPr="0072388A">
        <w:rPr>
          <w:rFonts w:ascii="Arial" w:hAnsi="Arial" w:cs="Arial"/>
          <w:sz w:val="22"/>
          <w:szCs w:val="22"/>
        </w:rPr>
        <w:t>in influencing their child’s education</w:t>
      </w:r>
      <w:r w:rsidR="007A2530" w:rsidRPr="0072388A">
        <w:rPr>
          <w:rFonts w:ascii="Arial" w:hAnsi="Arial" w:cs="Arial"/>
          <w:sz w:val="22"/>
          <w:szCs w:val="22"/>
        </w:rPr>
        <w:t xml:space="preserve"> (Gr</w:t>
      </w:r>
      <w:r w:rsidR="0072388A" w:rsidRPr="0072388A">
        <w:rPr>
          <w:rFonts w:ascii="Arial" w:hAnsi="Arial" w:cs="Arial"/>
          <w:sz w:val="22"/>
          <w:szCs w:val="22"/>
        </w:rPr>
        <w:t>a</w:t>
      </w:r>
      <w:r w:rsidR="007A2530" w:rsidRPr="0072388A">
        <w:rPr>
          <w:rFonts w:ascii="Arial" w:hAnsi="Arial" w:cs="Arial"/>
          <w:sz w:val="22"/>
          <w:szCs w:val="22"/>
        </w:rPr>
        <w:t>y and Macblain, 2015)</w:t>
      </w:r>
      <w:r w:rsidR="001214A9" w:rsidRPr="0072388A">
        <w:rPr>
          <w:rFonts w:ascii="Arial" w:hAnsi="Arial" w:cs="Arial"/>
          <w:sz w:val="22"/>
          <w:szCs w:val="22"/>
        </w:rPr>
        <w:t>.</w:t>
      </w:r>
      <w:r w:rsidR="00B4250D" w:rsidRPr="0072388A">
        <w:rPr>
          <w:rFonts w:ascii="Arial" w:hAnsi="Arial" w:cs="Arial"/>
          <w:sz w:val="22"/>
          <w:szCs w:val="22"/>
        </w:rPr>
        <w:t xml:space="preserve"> Due to this, </w:t>
      </w:r>
      <w:r w:rsidR="005205C4" w:rsidRPr="0072388A">
        <w:rPr>
          <w:rFonts w:ascii="Arial" w:hAnsi="Arial" w:cs="Arial"/>
          <w:sz w:val="22"/>
          <w:szCs w:val="22"/>
        </w:rPr>
        <w:t>effective SSE is found to be complemented by professional dialogue</w:t>
      </w:r>
      <w:r w:rsidR="00340FDD" w:rsidRPr="0072388A">
        <w:rPr>
          <w:rFonts w:ascii="Arial" w:hAnsi="Arial" w:cs="Arial"/>
          <w:sz w:val="22"/>
          <w:szCs w:val="22"/>
        </w:rPr>
        <w:t xml:space="preserve"> as well as </w:t>
      </w:r>
      <w:r w:rsidR="008B46C2" w:rsidRPr="0072388A">
        <w:rPr>
          <w:rFonts w:ascii="Arial" w:hAnsi="Arial" w:cs="Arial"/>
          <w:sz w:val="22"/>
          <w:szCs w:val="22"/>
        </w:rPr>
        <w:t xml:space="preserve">distributing a </w:t>
      </w:r>
      <w:r w:rsidR="00340FDD" w:rsidRPr="0072388A">
        <w:rPr>
          <w:rFonts w:ascii="Arial" w:hAnsi="Arial" w:cs="Arial"/>
          <w:sz w:val="22"/>
          <w:szCs w:val="22"/>
        </w:rPr>
        <w:t xml:space="preserve">shared </w:t>
      </w:r>
      <w:r w:rsidR="006522CD" w:rsidRPr="0072388A">
        <w:rPr>
          <w:rFonts w:ascii="Arial" w:hAnsi="Arial" w:cs="Arial"/>
          <w:sz w:val="22"/>
          <w:szCs w:val="22"/>
        </w:rPr>
        <w:t>responsibility between</w:t>
      </w:r>
      <w:r w:rsidR="005205C4" w:rsidRPr="0072388A">
        <w:rPr>
          <w:rFonts w:ascii="Arial" w:hAnsi="Arial" w:cs="Arial"/>
          <w:sz w:val="22"/>
          <w:szCs w:val="22"/>
        </w:rPr>
        <w:t xml:space="preserve"> schools,</w:t>
      </w:r>
      <w:r w:rsidR="00A42E08" w:rsidRPr="0072388A">
        <w:rPr>
          <w:rFonts w:ascii="Arial" w:hAnsi="Arial" w:cs="Arial"/>
          <w:sz w:val="22"/>
          <w:szCs w:val="22"/>
        </w:rPr>
        <w:t xml:space="preserve"> governors</w:t>
      </w:r>
      <w:r w:rsidR="002263DB" w:rsidRPr="0072388A">
        <w:rPr>
          <w:rFonts w:ascii="Arial" w:hAnsi="Arial" w:cs="Arial"/>
          <w:sz w:val="22"/>
          <w:szCs w:val="22"/>
        </w:rPr>
        <w:t>,</w:t>
      </w:r>
      <w:r w:rsidR="005205C4" w:rsidRPr="0072388A">
        <w:rPr>
          <w:rFonts w:ascii="Arial" w:hAnsi="Arial" w:cs="Arial"/>
          <w:sz w:val="22"/>
          <w:szCs w:val="22"/>
        </w:rPr>
        <w:t xml:space="preserve"> and key stakeholders</w:t>
      </w:r>
      <w:r w:rsidR="00D83B5F" w:rsidRPr="0072388A">
        <w:rPr>
          <w:rFonts w:ascii="Arial" w:hAnsi="Arial" w:cs="Arial"/>
          <w:sz w:val="22"/>
          <w:szCs w:val="22"/>
        </w:rPr>
        <w:t xml:space="preserve"> such as parents</w:t>
      </w:r>
      <w:r w:rsidR="005205C4" w:rsidRPr="0072388A">
        <w:rPr>
          <w:rFonts w:ascii="Arial" w:hAnsi="Arial" w:cs="Arial"/>
          <w:sz w:val="22"/>
          <w:szCs w:val="22"/>
        </w:rPr>
        <w:t xml:space="preserve">, to agree on </w:t>
      </w:r>
      <w:r w:rsidR="00A42E08" w:rsidRPr="0072388A">
        <w:rPr>
          <w:rFonts w:ascii="Arial" w:hAnsi="Arial" w:cs="Arial"/>
          <w:sz w:val="22"/>
          <w:szCs w:val="22"/>
        </w:rPr>
        <w:t>the school’s</w:t>
      </w:r>
      <w:r w:rsidR="005205C4" w:rsidRPr="0072388A">
        <w:rPr>
          <w:rFonts w:ascii="Arial" w:hAnsi="Arial" w:cs="Arial"/>
          <w:sz w:val="22"/>
          <w:szCs w:val="22"/>
        </w:rPr>
        <w:t xml:space="preserve"> improvement priorities and support</w:t>
      </w:r>
      <w:r w:rsidR="00A660E9" w:rsidRPr="0072388A">
        <w:rPr>
          <w:rFonts w:ascii="Arial" w:hAnsi="Arial" w:cs="Arial"/>
          <w:sz w:val="22"/>
          <w:szCs w:val="22"/>
        </w:rPr>
        <w:t xml:space="preserve">, thus </w:t>
      </w:r>
      <w:r w:rsidR="00295058" w:rsidRPr="0072388A">
        <w:rPr>
          <w:rFonts w:ascii="Arial" w:hAnsi="Arial" w:cs="Arial"/>
          <w:sz w:val="22"/>
          <w:szCs w:val="22"/>
        </w:rPr>
        <w:t>encouraging community involvement</w:t>
      </w:r>
      <w:r w:rsidR="007A2530" w:rsidRPr="0072388A">
        <w:rPr>
          <w:rFonts w:ascii="Arial" w:hAnsi="Arial" w:cs="Arial"/>
          <w:sz w:val="22"/>
          <w:szCs w:val="22"/>
        </w:rPr>
        <w:t xml:space="preserve"> (</w:t>
      </w:r>
      <w:r w:rsidR="00361948" w:rsidRPr="0072388A">
        <w:rPr>
          <w:rFonts w:ascii="Arial" w:hAnsi="Arial" w:cs="Arial"/>
          <w:color w:val="000000" w:themeColor="text1"/>
          <w:sz w:val="22"/>
          <w:szCs w:val="22"/>
        </w:rPr>
        <w:t xml:space="preserve">Brighouse and Woods, </w:t>
      </w:r>
      <w:r w:rsidR="00A42E08" w:rsidRPr="0072388A">
        <w:rPr>
          <w:rFonts w:ascii="Arial" w:hAnsi="Arial" w:cs="Arial"/>
          <w:color w:val="000000" w:themeColor="text1"/>
          <w:sz w:val="22"/>
          <w:szCs w:val="22"/>
        </w:rPr>
        <w:t>199</w:t>
      </w:r>
      <w:r w:rsidR="00361948" w:rsidRPr="0072388A">
        <w:rPr>
          <w:rFonts w:ascii="Arial" w:hAnsi="Arial" w:cs="Arial"/>
          <w:color w:val="000000" w:themeColor="text1"/>
          <w:sz w:val="22"/>
          <w:szCs w:val="22"/>
        </w:rPr>
        <w:t>9)</w:t>
      </w:r>
      <w:r w:rsidR="00295058" w:rsidRPr="0072388A">
        <w:rPr>
          <w:rFonts w:ascii="Arial" w:hAnsi="Arial" w:cs="Arial"/>
          <w:sz w:val="22"/>
          <w:szCs w:val="22"/>
        </w:rPr>
        <w:t>.</w:t>
      </w:r>
    </w:p>
    <w:p w14:paraId="13CA2E60" w14:textId="77777777" w:rsidR="008B46C2" w:rsidRPr="0072388A" w:rsidRDefault="008B46C2" w:rsidP="00BF1B03">
      <w:pPr>
        <w:spacing w:line="360" w:lineRule="auto"/>
        <w:rPr>
          <w:rFonts w:ascii="Arial" w:hAnsi="Arial" w:cs="Arial"/>
          <w:sz w:val="22"/>
          <w:szCs w:val="22"/>
        </w:rPr>
      </w:pPr>
    </w:p>
    <w:p w14:paraId="1BBFBCD9" w14:textId="058F8BEF" w:rsidR="00B25B07" w:rsidRPr="0072388A" w:rsidRDefault="00906DD8" w:rsidP="00BF1B03">
      <w:pPr>
        <w:spacing w:line="360" w:lineRule="auto"/>
        <w:rPr>
          <w:rFonts w:ascii="Arial" w:hAnsi="Arial" w:cs="Arial"/>
          <w:sz w:val="22"/>
          <w:szCs w:val="22"/>
        </w:rPr>
      </w:pPr>
      <w:r w:rsidRPr="0072388A">
        <w:rPr>
          <w:rFonts w:ascii="Arial" w:hAnsi="Arial" w:cs="Arial"/>
          <w:sz w:val="22"/>
          <w:szCs w:val="22"/>
        </w:rPr>
        <w:t xml:space="preserve">Consequently, the overarching purpose </w:t>
      </w:r>
      <w:r w:rsidR="00197E18" w:rsidRPr="0072388A">
        <w:rPr>
          <w:rFonts w:ascii="Arial" w:hAnsi="Arial" w:cs="Arial"/>
          <w:sz w:val="22"/>
          <w:szCs w:val="22"/>
        </w:rPr>
        <w:t xml:space="preserve">of </w:t>
      </w:r>
      <w:proofErr w:type="gramStart"/>
      <w:r w:rsidR="00545D1B" w:rsidRPr="0072388A">
        <w:rPr>
          <w:rFonts w:ascii="Arial" w:hAnsi="Arial" w:cs="Arial"/>
          <w:sz w:val="22"/>
          <w:szCs w:val="22"/>
        </w:rPr>
        <w:t>a</w:t>
      </w:r>
      <w:proofErr w:type="gramEnd"/>
      <w:r w:rsidR="00545D1B" w:rsidRPr="0072388A">
        <w:rPr>
          <w:rFonts w:ascii="Arial" w:hAnsi="Arial" w:cs="Arial"/>
          <w:sz w:val="22"/>
          <w:szCs w:val="22"/>
        </w:rPr>
        <w:t xml:space="preserve"> </w:t>
      </w:r>
      <w:r w:rsidR="005A5EEC" w:rsidRPr="0072388A">
        <w:rPr>
          <w:rFonts w:ascii="Arial" w:hAnsi="Arial" w:cs="Arial"/>
          <w:sz w:val="22"/>
          <w:szCs w:val="22"/>
        </w:rPr>
        <w:t>SDP</w:t>
      </w:r>
      <w:r w:rsidR="00A42E08" w:rsidRPr="0072388A">
        <w:rPr>
          <w:rFonts w:ascii="Arial" w:hAnsi="Arial" w:cs="Arial"/>
          <w:sz w:val="22"/>
          <w:szCs w:val="22"/>
        </w:rPr>
        <w:t xml:space="preserve"> </w:t>
      </w:r>
      <w:r w:rsidR="00C57E0E" w:rsidRPr="0072388A">
        <w:rPr>
          <w:rFonts w:ascii="Arial" w:hAnsi="Arial" w:cs="Arial"/>
          <w:sz w:val="22"/>
          <w:szCs w:val="22"/>
        </w:rPr>
        <w:t>is to</w:t>
      </w:r>
      <w:r w:rsidR="00EB70E5" w:rsidRPr="0072388A">
        <w:rPr>
          <w:rFonts w:ascii="Arial" w:hAnsi="Arial" w:cs="Arial"/>
          <w:sz w:val="22"/>
          <w:szCs w:val="22"/>
        </w:rPr>
        <w:t xml:space="preserve"> </w:t>
      </w:r>
      <w:r w:rsidR="00F8619F" w:rsidRPr="0072388A">
        <w:rPr>
          <w:rFonts w:ascii="Arial" w:hAnsi="Arial" w:cs="Arial"/>
          <w:sz w:val="22"/>
          <w:szCs w:val="22"/>
        </w:rPr>
        <w:t>continuously improve</w:t>
      </w:r>
      <w:r w:rsidR="001671EE" w:rsidRPr="0072388A">
        <w:rPr>
          <w:rFonts w:ascii="Arial" w:hAnsi="Arial" w:cs="Arial"/>
          <w:sz w:val="22"/>
          <w:szCs w:val="22"/>
        </w:rPr>
        <w:t xml:space="preserve"> the quality of the schools functioning and to improve the teaching and learning</w:t>
      </w:r>
      <w:r w:rsidR="00372E2A" w:rsidRPr="0072388A">
        <w:rPr>
          <w:rFonts w:ascii="Arial" w:hAnsi="Arial" w:cs="Arial"/>
          <w:sz w:val="22"/>
          <w:szCs w:val="22"/>
        </w:rPr>
        <w:t xml:space="preserve"> (WG, 2014)</w:t>
      </w:r>
      <w:r w:rsidR="001671EE" w:rsidRPr="0072388A">
        <w:rPr>
          <w:rFonts w:ascii="Arial" w:hAnsi="Arial" w:cs="Arial"/>
          <w:sz w:val="22"/>
          <w:szCs w:val="22"/>
        </w:rPr>
        <w:t>. Within the context of the CfW</w:t>
      </w:r>
      <w:r w:rsidR="00981C9E" w:rsidRPr="0072388A">
        <w:rPr>
          <w:rFonts w:ascii="Arial" w:hAnsi="Arial" w:cs="Arial"/>
          <w:sz w:val="22"/>
          <w:szCs w:val="22"/>
        </w:rPr>
        <w:t xml:space="preserve">, guidance aims to foster sustainable school improvement through a clear framework for accountability, </w:t>
      </w:r>
      <w:r w:rsidR="00257D1F" w:rsidRPr="0072388A">
        <w:rPr>
          <w:rFonts w:ascii="Arial" w:hAnsi="Arial" w:cs="Arial"/>
          <w:sz w:val="22"/>
          <w:szCs w:val="22"/>
        </w:rPr>
        <w:t>evaluation,</w:t>
      </w:r>
      <w:r w:rsidR="00981C9E" w:rsidRPr="0072388A">
        <w:rPr>
          <w:rFonts w:ascii="Arial" w:hAnsi="Arial" w:cs="Arial"/>
          <w:sz w:val="22"/>
          <w:szCs w:val="22"/>
        </w:rPr>
        <w:t xml:space="preserve"> and improvement. </w:t>
      </w:r>
      <w:r w:rsidR="006A5158" w:rsidRPr="0072388A">
        <w:rPr>
          <w:rFonts w:ascii="Arial" w:hAnsi="Arial" w:cs="Arial"/>
          <w:sz w:val="22"/>
          <w:szCs w:val="22"/>
        </w:rPr>
        <w:t>Th</w:t>
      </w:r>
      <w:r w:rsidR="00F15012" w:rsidRPr="0072388A">
        <w:rPr>
          <w:rFonts w:ascii="Arial" w:hAnsi="Arial" w:cs="Arial"/>
          <w:sz w:val="22"/>
          <w:szCs w:val="22"/>
        </w:rPr>
        <w:t>e guidance therefore aims to drive behaviours that positively support and enable the vis</w:t>
      </w:r>
      <w:r w:rsidR="004F500F" w:rsidRPr="0072388A">
        <w:rPr>
          <w:rFonts w:ascii="Arial" w:hAnsi="Arial" w:cs="Arial"/>
          <w:sz w:val="22"/>
          <w:szCs w:val="22"/>
        </w:rPr>
        <w:t xml:space="preserve">ions within the new curriculum and assessment, including </w:t>
      </w:r>
      <w:r w:rsidR="007168AA" w:rsidRPr="0072388A">
        <w:rPr>
          <w:rFonts w:ascii="Arial" w:hAnsi="Arial" w:cs="Arial"/>
          <w:sz w:val="22"/>
          <w:szCs w:val="22"/>
        </w:rPr>
        <w:t xml:space="preserve">the emphasis on learner progression, the centrality of the four purposes </w:t>
      </w:r>
      <w:r w:rsidR="004F500F" w:rsidRPr="0072388A">
        <w:rPr>
          <w:rFonts w:ascii="Arial" w:hAnsi="Arial" w:cs="Arial"/>
          <w:sz w:val="22"/>
          <w:szCs w:val="22"/>
        </w:rPr>
        <w:t xml:space="preserve">and the importance of </w:t>
      </w:r>
      <w:r w:rsidR="00D31424" w:rsidRPr="0072388A">
        <w:rPr>
          <w:rFonts w:ascii="Arial" w:hAnsi="Arial" w:cs="Arial"/>
          <w:sz w:val="22"/>
          <w:szCs w:val="22"/>
        </w:rPr>
        <w:t>well-being</w:t>
      </w:r>
      <w:r w:rsidR="00372E2A" w:rsidRPr="0072388A">
        <w:rPr>
          <w:rFonts w:ascii="Arial" w:hAnsi="Arial" w:cs="Arial"/>
          <w:sz w:val="22"/>
          <w:szCs w:val="22"/>
        </w:rPr>
        <w:t xml:space="preserve"> (WG, 202</w:t>
      </w:r>
      <w:r w:rsidR="0072388A" w:rsidRPr="0072388A">
        <w:rPr>
          <w:rFonts w:ascii="Arial" w:hAnsi="Arial" w:cs="Arial"/>
          <w:sz w:val="22"/>
          <w:szCs w:val="22"/>
        </w:rPr>
        <w:t>0</w:t>
      </w:r>
      <w:r w:rsidR="00372E2A" w:rsidRPr="0072388A">
        <w:rPr>
          <w:rFonts w:ascii="Arial" w:hAnsi="Arial" w:cs="Arial"/>
          <w:sz w:val="22"/>
          <w:szCs w:val="22"/>
        </w:rPr>
        <w:t>)</w:t>
      </w:r>
      <w:r w:rsidR="00D31424" w:rsidRPr="0072388A">
        <w:rPr>
          <w:rFonts w:ascii="Arial" w:hAnsi="Arial" w:cs="Arial"/>
          <w:sz w:val="22"/>
          <w:szCs w:val="22"/>
        </w:rPr>
        <w:t xml:space="preserve">. </w:t>
      </w:r>
    </w:p>
    <w:p w14:paraId="462E95BB" w14:textId="7A54E11A" w:rsidR="00A06C2B" w:rsidRPr="0072388A" w:rsidRDefault="00BE0C5D" w:rsidP="00BF1B03">
      <w:pPr>
        <w:pStyle w:val="NormalWeb"/>
        <w:spacing w:line="360" w:lineRule="auto"/>
        <w:rPr>
          <w:rFonts w:ascii="Arial" w:hAnsi="Arial" w:cs="Arial"/>
          <w:sz w:val="22"/>
          <w:szCs w:val="22"/>
        </w:rPr>
      </w:pPr>
      <w:r w:rsidRPr="0072388A">
        <w:rPr>
          <w:rFonts w:ascii="Arial" w:hAnsi="Arial" w:cs="Arial"/>
          <w:sz w:val="22"/>
          <w:szCs w:val="22"/>
        </w:rPr>
        <w:t>Th</w:t>
      </w:r>
      <w:r w:rsidR="00F63025" w:rsidRPr="0072388A">
        <w:rPr>
          <w:rFonts w:ascii="Arial" w:hAnsi="Arial" w:cs="Arial"/>
          <w:sz w:val="22"/>
          <w:szCs w:val="22"/>
        </w:rPr>
        <w:t xml:space="preserve">is </w:t>
      </w:r>
      <w:r w:rsidRPr="0072388A">
        <w:rPr>
          <w:rFonts w:ascii="Arial" w:hAnsi="Arial" w:cs="Arial"/>
          <w:sz w:val="22"/>
          <w:szCs w:val="22"/>
        </w:rPr>
        <w:t>underlying importance of promoting wellbeing is a theme that runs through</w:t>
      </w:r>
      <w:r w:rsidR="00707734" w:rsidRPr="0072388A">
        <w:rPr>
          <w:rFonts w:ascii="Arial" w:hAnsi="Arial" w:cs="Arial"/>
          <w:sz w:val="22"/>
          <w:szCs w:val="22"/>
        </w:rPr>
        <w:t xml:space="preserve"> the new </w:t>
      </w:r>
      <w:r w:rsidR="00045AF3" w:rsidRPr="0072388A">
        <w:rPr>
          <w:rFonts w:ascii="Arial" w:hAnsi="Arial" w:cs="Arial"/>
          <w:sz w:val="22"/>
          <w:szCs w:val="22"/>
        </w:rPr>
        <w:t>curriculum</w:t>
      </w:r>
      <w:r w:rsidR="00B267ED" w:rsidRPr="0072388A">
        <w:rPr>
          <w:rFonts w:ascii="Arial" w:hAnsi="Arial" w:cs="Arial"/>
          <w:sz w:val="22"/>
          <w:szCs w:val="22"/>
        </w:rPr>
        <w:t xml:space="preserve"> </w:t>
      </w:r>
      <w:r w:rsidR="002475DE" w:rsidRPr="0072388A">
        <w:rPr>
          <w:rFonts w:ascii="Arial" w:hAnsi="Arial" w:cs="Arial"/>
          <w:sz w:val="22"/>
          <w:szCs w:val="22"/>
        </w:rPr>
        <w:t>and</w:t>
      </w:r>
      <w:r w:rsidR="000058F7" w:rsidRPr="0072388A">
        <w:rPr>
          <w:rFonts w:ascii="Arial" w:hAnsi="Arial" w:cs="Arial"/>
          <w:sz w:val="22"/>
          <w:szCs w:val="22"/>
        </w:rPr>
        <w:t xml:space="preserve"> as such became one of the six Areas</w:t>
      </w:r>
      <w:r w:rsidR="00E356B5" w:rsidRPr="0072388A">
        <w:rPr>
          <w:rFonts w:ascii="Arial" w:hAnsi="Arial" w:cs="Arial"/>
          <w:sz w:val="22"/>
          <w:szCs w:val="22"/>
        </w:rPr>
        <w:t xml:space="preserve"> </w:t>
      </w:r>
      <w:r w:rsidR="000058F7" w:rsidRPr="0072388A">
        <w:rPr>
          <w:rFonts w:ascii="Arial" w:hAnsi="Arial" w:cs="Arial"/>
          <w:sz w:val="22"/>
          <w:szCs w:val="22"/>
        </w:rPr>
        <w:t>of Learning and Experiences (AOLE</w:t>
      </w:r>
      <w:r w:rsidR="00E356B5" w:rsidRPr="0072388A">
        <w:rPr>
          <w:rFonts w:ascii="Arial" w:hAnsi="Arial" w:cs="Arial"/>
          <w:sz w:val="22"/>
          <w:szCs w:val="22"/>
        </w:rPr>
        <w:t>)</w:t>
      </w:r>
      <w:r w:rsidR="00F93DD1" w:rsidRPr="0072388A">
        <w:rPr>
          <w:rFonts w:ascii="Arial" w:hAnsi="Arial" w:cs="Arial"/>
          <w:sz w:val="22"/>
          <w:szCs w:val="22"/>
        </w:rPr>
        <w:t>, w</w:t>
      </w:r>
      <w:r w:rsidR="00DC25D0" w:rsidRPr="0072388A">
        <w:rPr>
          <w:rFonts w:ascii="Arial" w:hAnsi="Arial" w:cs="Arial"/>
          <w:sz w:val="22"/>
          <w:szCs w:val="22"/>
        </w:rPr>
        <w:t xml:space="preserve">ith a focus on </w:t>
      </w:r>
      <w:r w:rsidR="00EF5B96" w:rsidRPr="0072388A">
        <w:rPr>
          <w:rFonts w:ascii="Arial" w:hAnsi="Arial" w:cs="Arial"/>
          <w:sz w:val="22"/>
          <w:szCs w:val="22"/>
        </w:rPr>
        <w:t>developing learners</w:t>
      </w:r>
      <w:r w:rsidR="0072388A">
        <w:rPr>
          <w:rFonts w:ascii="Arial" w:hAnsi="Arial" w:cs="Arial"/>
          <w:sz w:val="22"/>
          <w:szCs w:val="22"/>
        </w:rPr>
        <w:t>’</w:t>
      </w:r>
      <w:r w:rsidR="00EF5B96" w:rsidRPr="0072388A">
        <w:rPr>
          <w:rFonts w:ascii="Arial" w:hAnsi="Arial" w:cs="Arial"/>
          <w:sz w:val="22"/>
          <w:szCs w:val="22"/>
        </w:rPr>
        <w:t xml:space="preserve"> mental health, physical health and development and emotional and social</w:t>
      </w:r>
      <w:r w:rsidR="006C733B" w:rsidRPr="0072388A">
        <w:rPr>
          <w:rFonts w:ascii="Arial" w:hAnsi="Arial" w:cs="Arial"/>
          <w:sz w:val="22"/>
          <w:szCs w:val="22"/>
        </w:rPr>
        <w:t xml:space="preserve"> well-being</w:t>
      </w:r>
      <w:r w:rsidR="00E91DED" w:rsidRPr="0072388A">
        <w:rPr>
          <w:rFonts w:ascii="Arial" w:hAnsi="Arial" w:cs="Arial"/>
          <w:sz w:val="22"/>
          <w:szCs w:val="22"/>
        </w:rPr>
        <w:t xml:space="preserve"> (Donaldson, 2015)</w:t>
      </w:r>
      <w:r w:rsidR="006C733B" w:rsidRPr="0072388A">
        <w:rPr>
          <w:rFonts w:ascii="Arial" w:hAnsi="Arial" w:cs="Arial"/>
          <w:sz w:val="22"/>
          <w:szCs w:val="22"/>
        </w:rPr>
        <w:t xml:space="preserve">. </w:t>
      </w:r>
      <w:r w:rsidR="00E6397A" w:rsidRPr="0072388A">
        <w:rPr>
          <w:rFonts w:ascii="Arial" w:hAnsi="Arial" w:cs="Arial"/>
          <w:sz w:val="22"/>
          <w:szCs w:val="22"/>
        </w:rPr>
        <w:t xml:space="preserve">This aspect of learning has become widely recognised as playing a significant factor to a child’s learning and progression in school </w:t>
      </w:r>
      <w:r w:rsidR="00DD0016" w:rsidRPr="0072388A">
        <w:rPr>
          <w:rFonts w:ascii="Arial" w:hAnsi="Arial" w:cs="Arial"/>
          <w:sz w:val="22"/>
          <w:szCs w:val="22"/>
        </w:rPr>
        <w:t>with n</w:t>
      </w:r>
      <w:r w:rsidR="00A06C2B" w:rsidRPr="0072388A">
        <w:rPr>
          <w:rFonts w:ascii="Arial" w:hAnsi="Arial" w:cs="Arial"/>
          <w:sz w:val="22"/>
          <w:szCs w:val="22"/>
        </w:rPr>
        <w:t>umerous studies show</w:t>
      </w:r>
      <w:r w:rsidR="00DD0016" w:rsidRPr="0072388A">
        <w:rPr>
          <w:rFonts w:ascii="Arial" w:hAnsi="Arial" w:cs="Arial"/>
          <w:sz w:val="22"/>
          <w:szCs w:val="22"/>
        </w:rPr>
        <w:t>ing</w:t>
      </w:r>
      <w:r w:rsidR="00A06C2B" w:rsidRPr="0072388A">
        <w:rPr>
          <w:rFonts w:ascii="Arial" w:hAnsi="Arial" w:cs="Arial"/>
          <w:sz w:val="22"/>
          <w:szCs w:val="22"/>
        </w:rPr>
        <w:t xml:space="preserve"> that education and wellbeing are closely linked</w:t>
      </w:r>
      <w:r w:rsidR="00B1225C" w:rsidRPr="0072388A">
        <w:rPr>
          <w:rFonts w:ascii="Arial" w:hAnsi="Arial" w:cs="Arial"/>
          <w:sz w:val="22"/>
          <w:szCs w:val="22"/>
        </w:rPr>
        <w:t xml:space="preserve"> (WG, 2010</w:t>
      </w:r>
      <w:r w:rsidR="009C20A2" w:rsidRPr="0072388A">
        <w:rPr>
          <w:rFonts w:ascii="Arial" w:hAnsi="Arial" w:cs="Arial"/>
          <w:sz w:val="22"/>
          <w:szCs w:val="22"/>
        </w:rPr>
        <w:t>;</w:t>
      </w:r>
      <w:r w:rsidR="00B1225C" w:rsidRPr="0072388A">
        <w:rPr>
          <w:rFonts w:ascii="Arial" w:hAnsi="Arial" w:cs="Arial"/>
          <w:sz w:val="22"/>
          <w:szCs w:val="22"/>
        </w:rPr>
        <w:t xml:space="preserve"> </w:t>
      </w:r>
      <w:r w:rsidR="009C20A2" w:rsidRPr="0072388A">
        <w:rPr>
          <w:rFonts w:ascii="Arial" w:hAnsi="Arial" w:cs="Arial"/>
          <w:sz w:val="22"/>
          <w:szCs w:val="22"/>
        </w:rPr>
        <w:t>DFE, 201</w:t>
      </w:r>
      <w:r w:rsidR="0072388A">
        <w:rPr>
          <w:rFonts w:ascii="Arial" w:hAnsi="Arial" w:cs="Arial"/>
          <w:sz w:val="22"/>
          <w:szCs w:val="22"/>
        </w:rPr>
        <w:t>8</w:t>
      </w:r>
      <w:r w:rsidR="009C20A2" w:rsidRPr="0072388A">
        <w:rPr>
          <w:rFonts w:ascii="Arial" w:hAnsi="Arial" w:cs="Arial"/>
          <w:sz w:val="22"/>
          <w:szCs w:val="22"/>
        </w:rPr>
        <w:t>)</w:t>
      </w:r>
      <w:r w:rsidR="00DD0016" w:rsidRPr="0072388A">
        <w:rPr>
          <w:rFonts w:ascii="Arial" w:hAnsi="Arial" w:cs="Arial"/>
          <w:sz w:val="22"/>
          <w:szCs w:val="22"/>
        </w:rPr>
        <w:t xml:space="preserve">. </w:t>
      </w:r>
      <w:r w:rsidR="00B50571" w:rsidRPr="0072388A">
        <w:rPr>
          <w:rFonts w:ascii="Arial" w:hAnsi="Arial" w:cs="Arial"/>
          <w:sz w:val="22"/>
          <w:szCs w:val="22"/>
        </w:rPr>
        <w:t>The WG (</w:t>
      </w:r>
      <w:r w:rsidR="009C20A2" w:rsidRPr="0072388A">
        <w:rPr>
          <w:rFonts w:ascii="Arial" w:hAnsi="Arial" w:cs="Arial"/>
          <w:sz w:val="22"/>
          <w:szCs w:val="22"/>
        </w:rPr>
        <w:t>2010</w:t>
      </w:r>
      <w:r w:rsidR="00B50571" w:rsidRPr="0072388A">
        <w:rPr>
          <w:rFonts w:ascii="Arial" w:hAnsi="Arial" w:cs="Arial"/>
          <w:sz w:val="22"/>
          <w:szCs w:val="22"/>
        </w:rPr>
        <w:t>) identify how</w:t>
      </w:r>
      <w:r w:rsidR="00A06C2B" w:rsidRPr="0072388A">
        <w:rPr>
          <w:rFonts w:ascii="Arial" w:hAnsi="Arial" w:cs="Arial"/>
          <w:sz w:val="22"/>
          <w:szCs w:val="22"/>
        </w:rPr>
        <w:t xml:space="preserve"> promoting the health and well-being of learners within schools can positively impact learner cooperation, commitment, learning and engagement</w:t>
      </w:r>
      <w:r w:rsidR="00B50571" w:rsidRPr="0072388A">
        <w:rPr>
          <w:rFonts w:ascii="Arial" w:hAnsi="Arial" w:cs="Arial"/>
          <w:sz w:val="22"/>
          <w:szCs w:val="22"/>
        </w:rPr>
        <w:t xml:space="preserve">. Whilst </w:t>
      </w:r>
      <w:r w:rsidR="009873FA" w:rsidRPr="0072388A">
        <w:rPr>
          <w:rFonts w:ascii="Arial" w:hAnsi="Arial" w:cs="Arial"/>
          <w:sz w:val="22"/>
          <w:szCs w:val="22"/>
        </w:rPr>
        <w:t xml:space="preserve">WG (2021c) </w:t>
      </w:r>
      <w:r w:rsidR="00631897" w:rsidRPr="0072388A">
        <w:rPr>
          <w:rFonts w:ascii="Arial" w:hAnsi="Arial" w:cs="Arial"/>
          <w:sz w:val="22"/>
          <w:szCs w:val="22"/>
        </w:rPr>
        <w:t xml:space="preserve">adds how developing a school culture, </w:t>
      </w:r>
      <w:r w:rsidR="00624795" w:rsidRPr="0072388A">
        <w:rPr>
          <w:rFonts w:ascii="Arial" w:hAnsi="Arial" w:cs="Arial"/>
          <w:sz w:val="22"/>
          <w:szCs w:val="22"/>
        </w:rPr>
        <w:t>environment,</w:t>
      </w:r>
      <w:r w:rsidR="00631897" w:rsidRPr="0072388A">
        <w:rPr>
          <w:rFonts w:ascii="Arial" w:hAnsi="Arial" w:cs="Arial"/>
          <w:sz w:val="22"/>
          <w:szCs w:val="22"/>
        </w:rPr>
        <w:t xml:space="preserve"> and </w:t>
      </w:r>
      <w:r w:rsidR="007C332C" w:rsidRPr="0072388A">
        <w:rPr>
          <w:rFonts w:ascii="Arial" w:hAnsi="Arial" w:cs="Arial"/>
          <w:sz w:val="22"/>
          <w:szCs w:val="22"/>
        </w:rPr>
        <w:t>ethos</w:t>
      </w:r>
      <w:r w:rsidR="00631897" w:rsidRPr="0072388A">
        <w:rPr>
          <w:rFonts w:ascii="Arial" w:hAnsi="Arial" w:cs="Arial"/>
          <w:sz w:val="22"/>
          <w:szCs w:val="22"/>
        </w:rPr>
        <w:t xml:space="preserve"> that nurture</w:t>
      </w:r>
      <w:r w:rsidR="00ED3F50" w:rsidRPr="0072388A">
        <w:rPr>
          <w:rFonts w:ascii="Arial" w:hAnsi="Arial" w:cs="Arial"/>
          <w:sz w:val="22"/>
          <w:szCs w:val="22"/>
        </w:rPr>
        <w:t xml:space="preserve">s </w:t>
      </w:r>
      <w:r w:rsidR="00E25E38" w:rsidRPr="0072388A">
        <w:rPr>
          <w:rFonts w:ascii="Arial" w:hAnsi="Arial" w:cs="Arial"/>
          <w:sz w:val="22"/>
          <w:szCs w:val="22"/>
        </w:rPr>
        <w:t>learners’</w:t>
      </w:r>
      <w:r w:rsidR="00631897" w:rsidRPr="0072388A">
        <w:rPr>
          <w:rFonts w:ascii="Arial" w:hAnsi="Arial" w:cs="Arial"/>
          <w:sz w:val="22"/>
          <w:szCs w:val="22"/>
        </w:rPr>
        <w:t xml:space="preserve"> health and wellbeing </w:t>
      </w:r>
      <w:r w:rsidR="007C332C" w:rsidRPr="0072388A">
        <w:rPr>
          <w:rFonts w:ascii="Arial" w:hAnsi="Arial" w:cs="Arial"/>
          <w:sz w:val="22"/>
          <w:szCs w:val="22"/>
        </w:rPr>
        <w:t xml:space="preserve">can dramatically improve learners’ educational outcomes. </w:t>
      </w:r>
    </w:p>
    <w:p w14:paraId="68EEF551" w14:textId="6DAF3191" w:rsidR="00CF3D25" w:rsidRPr="0072388A" w:rsidRDefault="00B0598D" w:rsidP="00BF1B03">
      <w:pPr>
        <w:pStyle w:val="NormalWeb"/>
        <w:shd w:val="clear" w:color="auto" w:fill="FFFFFF"/>
        <w:spacing w:line="360" w:lineRule="auto"/>
        <w:rPr>
          <w:rFonts w:ascii="Arial" w:hAnsi="Arial" w:cs="Arial"/>
          <w:sz w:val="22"/>
          <w:szCs w:val="22"/>
        </w:rPr>
      </w:pPr>
      <w:r w:rsidRPr="0072388A">
        <w:rPr>
          <w:rFonts w:ascii="Arial" w:hAnsi="Arial" w:cs="Arial"/>
          <w:sz w:val="22"/>
          <w:szCs w:val="22"/>
        </w:rPr>
        <w:t xml:space="preserve">In support of this, </w:t>
      </w:r>
      <w:r w:rsidR="005A5EEC" w:rsidRPr="0072388A">
        <w:rPr>
          <w:rFonts w:ascii="Arial" w:hAnsi="Arial" w:cs="Arial"/>
          <w:sz w:val="22"/>
          <w:szCs w:val="22"/>
        </w:rPr>
        <w:t xml:space="preserve">the </w:t>
      </w:r>
      <w:r w:rsidR="009E2CFF" w:rsidRPr="0072388A">
        <w:rPr>
          <w:rFonts w:ascii="Arial" w:hAnsi="Arial" w:cs="Arial"/>
          <w:sz w:val="22"/>
          <w:szCs w:val="22"/>
        </w:rPr>
        <w:t>WG (2021c)</w:t>
      </w:r>
      <w:r w:rsidRPr="0072388A">
        <w:rPr>
          <w:rFonts w:ascii="Arial" w:hAnsi="Arial" w:cs="Arial"/>
          <w:sz w:val="22"/>
          <w:szCs w:val="22"/>
        </w:rPr>
        <w:t xml:space="preserve"> points out </w:t>
      </w:r>
      <w:r w:rsidR="00FF1E21" w:rsidRPr="0072388A">
        <w:rPr>
          <w:rFonts w:ascii="Arial" w:hAnsi="Arial" w:cs="Arial"/>
          <w:sz w:val="22"/>
          <w:szCs w:val="22"/>
        </w:rPr>
        <w:t>that</w:t>
      </w:r>
      <w:r w:rsidR="00BF58C3" w:rsidRPr="0072388A">
        <w:rPr>
          <w:rFonts w:ascii="Arial" w:hAnsi="Arial" w:cs="Arial"/>
          <w:sz w:val="22"/>
          <w:szCs w:val="22"/>
        </w:rPr>
        <w:t xml:space="preserve"> </w:t>
      </w:r>
      <w:r w:rsidRPr="0072388A">
        <w:rPr>
          <w:rFonts w:ascii="Arial" w:hAnsi="Arial" w:cs="Arial"/>
          <w:sz w:val="22"/>
          <w:szCs w:val="22"/>
        </w:rPr>
        <w:t xml:space="preserve">principles of wellbeing </w:t>
      </w:r>
      <w:r w:rsidR="00FF1E21" w:rsidRPr="0072388A">
        <w:rPr>
          <w:rFonts w:ascii="Arial" w:hAnsi="Arial" w:cs="Arial"/>
          <w:sz w:val="22"/>
          <w:szCs w:val="22"/>
        </w:rPr>
        <w:t xml:space="preserve">should be </w:t>
      </w:r>
      <w:r w:rsidRPr="0072388A">
        <w:rPr>
          <w:rFonts w:ascii="Arial" w:hAnsi="Arial" w:cs="Arial"/>
          <w:sz w:val="22"/>
          <w:szCs w:val="22"/>
        </w:rPr>
        <w:t xml:space="preserve">embedded in a school’s culture and ethos, </w:t>
      </w:r>
      <w:r w:rsidR="00FA3301" w:rsidRPr="0072388A">
        <w:rPr>
          <w:rFonts w:ascii="Arial" w:hAnsi="Arial" w:cs="Arial"/>
          <w:sz w:val="22"/>
          <w:szCs w:val="22"/>
        </w:rPr>
        <w:t>as it has a</w:t>
      </w:r>
      <w:r w:rsidRPr="0072388A">
        <w:rPr>
          <w:rFonts w:ascii="Arial" w:hAnsi="Arial" w:cs="Arial"/>
          <w:sz w:val="22"/>
          <w:szCs w:val="22"/>
        </w:rPr>
        <w:t xml:space="preserve"> significant impact on learners’ health and well-being </w:t>
      </w:r>
      <w:r w:rsidR="0080730A" w:rsidRPr="0072388A">
        <w:rPr>
          <w:rFonts w:ascii="Arial" w:hAnsi="Arial" w:cs="Arial"/>
          <w:sz w:val="22"/>
          <w:szCs w:val="22"/>
        </w:rPr>
        <w:t xml:space="preserve">by </w:t>
      </w:r>
      <w:r w:rsidRPr="0072388A">
        <w:rPr>
          <w:rFonts w:ascii="Arial" w:hAnsi="Arial" w:cs="Arial"/>
          <w:sz w:val="22"/>
          <w:szCs w:val="22"/>
        </w:rPr>
        <w:t>influenc</w:t>
      </w:r>
      <w:r w:rsidR="0080730A" w:rsidRPr="0072388A">
        <w:rPr>
          <w:rFonts w:ascii="Arial" w:hAnsi="Arial" w:cs="Arial"/>
          <w:sz w:val="22"/>
          <w:szCs w:val="22"/>
        </w:rPr>
        <w:t>ing</w:t>
      </w:r>
      <w:r w:rsidRPr="0072388A">
        <w:rPr>
          <w:rFonts w:ascii="Arial" w:hAnsi="Arial" w:cs="Arial"/>
          <w:sz w:val="22"/>
          <w:szCs w:val="22"/>
        </w:rPr>
        <w:t xml:space="preserve"> their sense of belonging and value. However, </w:t>
      </w:r>
      <w:r w:rsidR="00BD3041" w:rsidRPr="0072388A">
        <w:rPr>
          <w:rFonts w:ascii="Arial" w:hAnsi="Arial" w:cs="Arial"/>
          <w:sz w:val="22"/>
          <w:szCs w:val="22"/>
        </w:rPr>
        <w:t xml:space="preserve">the </w:t>
      </w:r>
      <w:r w:rsidR="0068293D" w:rsidRPr="0072388A">
        <w:rPr>
          <w:rFonts w:ascii="Arial" w:hAnsi="Arial" w:cs="Arial"/>
          <w:sz w:val="22"/>
          <w:szCs w:val="22"/>
        </w:rPr>
        <w:t xml:space="preserve">DfE (2021) </w:t>
      </w:r>
      <w:r w:rsidRPr="0072388A">
        <w:rPr>
          <w:rFonts w:ascii="Arial" w:hAnsi="Arial" w:cs="Arial"/>
          <w:sz w:val="22"/>
          <w:szCs w:val="22"/>
        </w:rPr>
        <w:lastRenderedPageBreak/>
        <w:t>add</w:t>
      </w:r>
      <w:r w:rsidR="005A5EEC" w:rsidRPr="0072388A">
        <w:rPr>
          <w:rFonts w:ascii="Arial" w:hAnsi="Arial" w:cs="Arial"/>
          <w:sz w:val="22"/>
          <w:szCs w:val="22"/>
        </w:rPr>
        <w:t xml:space="preserve"> </w:t>
      </w:r>
      <w:r w:rsidRPr="0072388A">
        <w:rPr>
          <w:rFonts w:ascii="Arial" w:hAnsi="Arial" w:cs="Arial"/>
          <w:sz w:val="22"/>
          <w:szCs w:val="22"/>
        </w:rPr>
        <w:t xml:space="preserve">that this ethos cannot be achieved without </w:t>
      </w:r>
      <w:r w:rsidR="001A44CF" w:rsidRPr="0072388A">
        <w:rPr>
          <w:rFonts w:ascii="Arial" w:hAnsi="Arial" w:cs="Arial"/>
          <w:sz w:val="22"/>
          <w:szCs w:val="22"/>
        </w:rPr>
        <w:t>all parts</w:t>
      </w:r>
      <w:r w:rsidRPr="0072388A">
        <w:rPr>
          <w:rFonts w:ascii="Arial" w:hAnsi="Arial" w:cs="Arial"/>
          <w:sz w:val="22"/>
          <w:szCs w:val="22"/>
        </w:rPr>
        <w:t xml:space="preserve"> of the </w:t>
      </w:r>
      <w:proofErr w:type="gramStart"/>
      <w:r w:rsidRPr="0072388A">
        <w:rPr>
          <w:rFonts w:ascii="Arial" w:hAnsi="Arial" w:cs="Arial"/>
          <w:sz w:val="22"/>
          <w:szCs w:val="22"/>
        </w:rPr>
        <w:t>school</w:t>
      </w:r>
      <w:r w:rsidR="0080730A" w:rsidRPr="0072388A">
        <w:rPr>
          <w:rFonts w:ascii="Arial" w:hAnsi="Arial" w:cs="Arial"/>
          <w:sz w:val="22"/>
          <w:szCs w:val="22"/>
        </w:rPr>
        <w:t xml:space="preserve"> </w:t>
      </w:r>
      <w:r w:rsidRPr="0072388A">
        <w:rPr>
          <w:rFonts w:ascii="Arial" w:hAnsi="Arial" w:cs="Arial"/>
          <w:sz w:val="22"/>
          <w:szCs w:val="22"/>
        </w:rPr>
        <w:t>working</w:t>
      </w:r>
      <w:proofErr w:type="gramEnd"/>
      <w:r w:rsidRPr="0072388A">
        <w:rPr>
          <w:rFonts w:ascii="Arial" w:hAnsi="Arial" w:cs="Arial"/>
          <w:sz w:val="22"/>
          <w:szCs w:val="22"/>
        </w:rPr>
        <w:t xml:space="preserve"> </w:t>
      </w:r>
      <w:r w:rsidR="00D750AD" w:rsidRPr="0072388A">
        <w:rPr>
          <w:rFonts w:ascii="Arial" w:hAnsi="Arial" w:cs="Arial"/>
          <w:sz w:val="22"/>
          <w:szCs w:val="22"/>
        </w:rPr>
        <w:t>together</w:t>
      </w:r>
      <w:r w:rsidR="00BD3041" w:rsidRPr="0072388A">
        <w:rPr>
          <w:rFonts w:ascii="Arial" w:hAnsi="Arial" w:cs="Arial"/>
          <w:sz w:val="22"/>
          <w:szCs w:val="22"/>
        </w:rPr>
        <w:t xml:space="preserve"> </w:t>
      </w:r>
      <w:r w:rsidRPr="0072388A">
        <w:rPr>
          <w:rFonts w:ascii="Arial" w:hAnsi="Arial" w:cs="Arial"/>
          <w:sz w:val="22"/>
          <w:szCs w:val="22"/>
        </w:rPr>
        <w:t xml:space="preserve">and being committed. </w:t>
      </w:r>
      <w:proofErr w:type="spellStart"/>
      <w:r w:rsidR="007141D0" w:rsidRPr="0072388A">
        <w:rPr>
          <w:rFonts w:ascii="Arial" w:hAnsi="Arial" w:cs="Arial"/>
          <w:sz w:val="22"/>
          <w:szCs w:val="22"/>
        </w:rPr>
        <w:t>Wiyono</w:t>
      </w:r>
      <w:proofErr w:type="spellEnd"/>
      <w:r w:rsidR="007141D0" w:rsidRPr="0072388A">
        <w:rPr>
          <w:rFonts w:ascii="Arial" w:hAnsi="Arial" w:cs="Arial"/>
          <w:sz w:val="22"/>
          <w:szCs w:val="22"/>
        </w:rPr>
        <w:t xml:space="preserve"> (2018) </w:t>
      </w:r>
      <w:r w:rsidRPr="0072388A">
        <w:rPr>
          <w:rFonts w:ascii="Arial" w:hAnsi="Arial" w:cs="Arial"/>
          <w:sz w:val="22"/>
          <w:szCs w:val="22"/>
        </w:rPr>
        <w:t xml:space="preserve">adds that the </w:t>
      </w:r>
      <w:r w:rsidR="00653443" w:rsidRPr="0072388A">
        <w:rPr>
          <w:rFonts w:ascii="Arial" w:hAnsi="Arial" w:cs="Arial"/>
          <w:sz w:val="22"/>
          <w:szCs w:val="22"/>
        </w:rPr>
        <w:t>collaboration</w:t>
      </w:r>
      <w:r w:rsidRPr="0072388A">
        <w:rPr>
          <w:rFonts w:ascii="Arial" w:hAnsi="Arial" w:cs="Arial"/>
          <w:sz w:val="22"/>
          <w:szCs w:val="22"/>
        </w:rPr>
        <w:t xml:space="preserve"> </w:t>
      </w:r>
      <w:r w:rsidR="00653443" w:rsidRPr="0072388A">
        <w:rPr>
          <w:rFonts w:ascii="Arial" w:hAnsi="Arial" w:cs="Arial"/>
          <w:sz w:val="22"/>
          <w:szCs w:val="22"/>
        </w:rPr>
        <w:t>between</w:t>
      </w:r>
      <w:r w:rsidRPr="0072388A">
        <w:rPr>
          <w:rFonts w:ascii="Arial" w:hAnsi="Arial" w:cs="Arial"/>
          <w:sz w:val="22"/>
          <w:szCs w:val="22"/>
        </w:rPr>
        <w:t xml:space="preserve"> senior leaders, school staff, </w:t>
      </w:r>
      <w:r w:rsidR="0072388A">
        <w:rPr>
          <w:rFonts w:ascii="Arial" w:hAnsi="Arial" w:cs="Arial"/>
          <w:sz w:val="22"/>
          <w:szCs w:val="22"/>
        </w:rPr>
        <w:t>G</w:t>
      </w:r>
      <w:r w:rsidRPr="0072388A">
        <w:rPr>
          <w:rFonts w:ascii="Arial" w:hAnsi="Arial" w:cs="Arial"/>
          <w:sz w:val="22"/>
          <w:szCs w:val="22"/>
        </w:rPr>
        <w:t xml:space="preserve">overnors and </w:t>
      </w:r>
      <w:r w:rsidR="0080730A" w:rsidRPr="0072388A">
        <w:rPr>
          <w:rFonts w:ascii="Arial" w:hAnsi="Arial" w:cs="Arial"/>
          <w:sz w:val="22"/>
          <w:szCs w:val="22"/>
        </w:rPr>
        <w:t xml:space="preserve">the </w:t>
      </w:r>
      <w:r w:rsidRPr="0072388A">
        <w:rPr>
          <w:rFonts w:ascii="Arial" w:hAnsi="Arial" w:cs="Arial"/>
          <w:sz w:val="22"/>
          <w:szCs w:val="22"/>
        </w:rPr>
        <w:t>wider community is vital within th</w:t>
      </w:r>
      <w:r w:rsidR="0080730A" w:rsidRPr="0072388A">
        <w:rPr>
          <w:rFonts w:ascii="Arial" w:hAnsi="Arial" w:cs="Arial"/>
          <w:sz w:val="22"/>
          <w:szCs w:val="22"/>
        </w:rPr>
        <w:t>e</w:t>
      </w:r>
      <w:r w:rsidRPr="0072388A">
        <w:rPr>
          <w:rFonts w:ascii="Arial" w:hAnsi="Arial" w:cs="Arial"/>
          <w:sz w:val="22"/>
          <w:szCs w:val="22"/>
        </w:rPr>
        <w:t xml:space="preserve"> process</w:t>
      </w:r>
      <w:r w:rsidR="00CC773E" w:rsidRPr="0072388A">
        <w:rPr>
          <w:rFonts w:ascii="Arial" w:hAnsi="Arial" w:cs="Arial"/>
          <w:sz w:val="22"/>
          <w:szCs w:val="22"/>
        </w:rPr>
        <w:t>, as w</w:t>
      </w:r>
      <w:r w:rsidR="00653443" w:rsidRPr="0072388A">
        <w:rPr>
          <w:rFonts w:ascii="Arial" w:hAnsi="Arial" w:cs="Arial"/>
          <w:sz w:val="22"/>
          <w:szCs w:val="22"/>
        </w:rPr>
        <w:t xml:space="preserve">ithout effective collaboration </w:t>
      </w:r>
      <w:r w:rsidR="00263F32" w:rsidRPr="0072388A">
        <w:rPr>
          <w:rFonts w:ascii="Arial" w:hAnsi="Arial" w:cs="Arial"/>
          <w:sz w:val="22"/>
          <w:szCs w:val="22"/>
        </w:rPr>
        <w:t>wellbeing approaches</w:t>
      </w:r>
      <w:r w:rsidR="00653443" w:rsidRPr="0072388A">
        <w:rPr>
          <w:rFonts w:ascii="Arial" w:hAnsi="Arial" w:cs="Arial"/>
          <w:sz w:val="22"/>
          <w:szCs w:val="22"/>
        </w:rPr>
        <w:t xml:space="preserve"> cannot be implemented consistently and effectively. </w:t>
      </w:r>
    </w:p>
    <w:p w14:paraId="08C7F63E" w14:textId="7FCCAD4D" w:rsidR="00EF1B0F" w:rsidRPr="0072388A" w:rsidRDefault="00D15D8A" w:rsidP="00BF1B03">
      <w:pPr>
        <w:pStyle w:val="NormalWeb"/>
        <w:shd w:val="clear" w:color="auto" w:fill="FFFFFF"/>
        <w:spacing w:line="360" w:lineRule="auto"/>
        <w:rPr>
          <w:rFonts w:ascii="Arial" w:hAnsi="Arial" w:cs="Arial"/>
          <w:sz w:val="22"/>
          <w:szCs w:val="22"/>
        </w:rPr>
      </w:pPr>
      <w:r w:rsidRPr="0072388A">
        <w:rPr>
          <w:rFonts w:ascii="Arial" w:hAnsi="Arial" w:cs="Arial"/>
          <w:sz w:val="22"/>
          <w:szCs w:val="22"/>
        </w:rPr>
        <w:t>This emphasis on developing a</w:t>
      </w:r>
      <w:r w:rsidR="00794D9B" w:rsidRPr="0072388A">
        <w:rPr>
          <w:rFonts w:ascii="Arial" w:hAnsi="Arial" w:cs="Arial"/>
          <w:sz w:val="22"/>
          <w:szCs w:val="22"/>
        </w:rPr>
        <w:t xml:space="preserve"> whole</w:t>
      </w:r>
      <w:r w:rsidRPr="0072388A">
        <w:rPr>
          <w:rFonts w:ascii="Arial" w:hAnsi="Arial" w:cs="Arial"/>
          <w:sz w:val="22"/>
          <w:szCs w:val="22"/>
        </w:rPr>
        <w:t xml:space="preserve"> school</w:t>
      </w:r>
      <w:r w:rsidR="00886BEF" w:rsidRPr="0072388A">
        <w:rPr>
          <w:rFonts w:ascii="Arial" w:hAnsi="Arial" w:cs="Arial"/>
          <w:sz w:val="22"/>
          <w:szCs w:val="22"/>
        </w:rPr>
        <w:t xml:space="preserve"> </w:t>
      </w:r>
      <w:r w:rsidR="00BD3041" w:rsidRPr="0072388A">
        <w:rPr>
          <w:rFonts w:ascii="Arial" w:hAnsi="Arial" w:cs="Arial"/>
          <w:sz w:val="22"/>
          <w:szCs w:val="22"/>
        </w:rPr>
        <w:t xml:space="preserve">ethos which </w:t>
      </w:r>
      <w:r w:rsidR="00132A36" w:rsidRPr="0072388A">
        <w:rPr>
          <w:rFonts w:ascii="Arial" w:hAnsi="Arial" w:cs="Arial"/>
          <w:sz w:val="22"/>
          <w:szCs w:val="22"/>
        </w:rPr>
        <w:t>promot</w:t>
      </w:r>
      <w:r w:rsidR="00BD3041" w:rsidRPr="0072388A">
        <w:rPr>
          <w:rFonts w:ascii="Arial" w:hAnsi="Arial" w:cs="Arial"/>
          <w:sz w:val="22"/>
          <w:szCs w:val="22"/>
        </w:rPr>
        <w:t>es</w:t>
      </w:r>
      <w:r w:rsidR="00132A36" w:rsidRPr="0072388A">
        <w:rPr>
          <w:rFonts w:ascii="Arial" w:hAnsi="Arial" w:cs="Arial"/>
          <w:sz w:val="22"/>
          <w:szCs w:val="22"/>
        </w:rPr>
        <w:t xml:space="preserve"> positive health and wellbeing </w:t>
      </w:r>
      <w:r w:rsidR="008B272E" w:rsidRPr="0072388A">
        <w:rPr>
          <w:rFonts w:ascii="Arial" w:hAnsi="Arial" w:cs="Arial"/>
          <w:sz w:val="22"/>
          <w:szCs w:val="22"/>
        </w:rPr>
        <w:t xml:space="preserve">is widely recognised amongst frameworks and </w:t>
      </w:r>
      <w:r w:rsidR="00F65D84" w:rsidRPr="0072388A">
        <w:rPr>
          <w:rFonts w:ascii="Arial" w:hAnsi="Arial" w:cs="Arial"/>
          <w:sz w:val="22"/>
          <w:szCs w:val="22"/>
        </w:rPr>
        <w:t>polices</w:t>
      </w:r>
      <w:r w:rsidR="008B272E" w:rsidRPr="0072388A">
        <w:rPr>
          <w:rFonts w:ascii="Arial" w:hAnsi="Arial" w:cs="Arial"/>
          <w:sz w:val="22"/>
          <w:szCs w:val="22"/>
        </w:rPr>
        <w:t xml:space="preserve"> within Wales</w:t>
      </w:r>
      <w:r w:rsidR="00100681" w:rsidRPr="0072388A">
        <w:rPr>
          <w:rFonts w:ascii="Arial" w:hAnsi="Arial" w:cs="Arial"/>
          <w:sz w:val="22"/>
          <w:szCs w:val="22"/>
        </w:rPr>
        <w:t>.</w:t>
      </w:r>
      <w:r w:rsidR="00F65D84" w:rsidRPr="0072388A">
        <w:rPr>
          <w:rFonts w:ascii="Arial" w:hAnsi="Arial" w:cs="Arial"/>
          <w:sz w:val="22"/>
          <w:szCs w:val="22"/>
        </w:rPr>
        <w:t xml:space="preserve"> </w:t>
      </w:r>
      <w:r w:rsidR="00100681" w:rsidRPr="0072388A">
        <w:rPr>
          <w:rFonts w:ascii="Arial" w:hAnsi="Arial" w:cs="Arial"/>
          <w:sz w:val="22"/>
          <w:szCs w:val="22"/>
        </w:rPr>
        <w:t>T</w:t>
      </w:r>
      <w:r w:rsidR="00F65D84" w:rsidRPr="0072388A">
        <w:rPr>
          <w:rFonts w:ascii="Arial" w:hAnsi="Arial" w:cs="Arial"/>
          <w:sz w:val="22"/>
          <w:szCs w:val="22"/>
        </w:rPr>
        <w:t xml:space="preserve">he promotion of positive health and wellbeing in children and young people </w:t>
      </w:r>
      <w:r w:rsidR="00100681" w:rsidRPr="0072388A">
        <w:rPr>
          <w:rFonts w:ascii="Arial" w:hAnsi="Arial" w:cs="Arial"/>
          <w:sz w:val="22"/>
          <w:szCs w:val="22"/>
        </w:rPr>
        <w:t xml:space="preserve">is </w:t>
      </w:r>
      <w:r w:rsidR="00F65D84" w:rsidRPr="0072388A">
        <w:rPr>
          <w:rFonts w:ascii="Arial" w:hAnsi="Arial" w:cs="Arial"/>
          <w:sz w:val="22"/>
          <w:szCs w:val="22"/>
        </w:rPr>
        <w:t>one of the key goals of the Welsh Government Wellbeing of Future Generations Act (2015)</w:t>
      </w:r>
      <w:r w:rsidR="00794D9B" w:rsidRPr="0072388A">
        <w:rPr>
          <w:rFonts w:ascii="Arial" w:hAnsi="Arial" w:cs="Arial"/>
          <w:sz w:val="22"/>
          <w:szCs w:val="22"/>
        </w:rPr>
        <w:t xml:space="preserve"> along with</w:t>
      </w:r>
      <w:r w:rsidR="00A9466C" w:rsidRPr="0072388A">
        <w:rPr>
          <w:rFonts w:ascii="Arial" w:hAnsi="Arial" w:cs="Arial"/>
          <w:sz w:val="22"/>
          <w:szCs w:val="22"/>
        </w:rPr>
        <w:t xml:space="preserve"> a commitment to</w:t>
      </w:r>
      <w:r w:rsidR="00ED109F" w:rsidRPr="0072388A">
        <w:rPr>
          <w:rFonts w:ascii="Arial" w:hAnsi="Arial" w:cs="Arial"/>
          <w:sz w:val="22"/>
          <w:szCs w:val="22"/>
        </w:rPr>
        <w:t xml:space="preserve"> </w:t>
      </w:r>
      <w:r w:rsidR="00EF1B0F" w:rsidRPr="0072388A">
        <w:rPr>
          <w:rFonts w:ascii="Arial" w:hAnsi="Arial" w:cs="Arial"/>
          <w:sz w:val="22"/>
          <w:szCs w:val="22"/>
        </w:rPr>
        <w:t>developing a</w:t>
      </w:r>
      <w:r w:rsidR="00A9466C" w:rsidRPr="0072388A">
        <w:rPr>
          <w:rFonts w:ascii="Arial" w:hAnsi="Arial" w:cs="Arial"/>
          <w:sz w:val="22"/>
          <w:szCs w:val="22"/>
        </w:rPr>
        <w:t xml:space="preserve"> </w:t>
      </w:r>
      <w:r w:rsidR="00886BEF" w:rsidRPr="0072388A">
        <w:rPr>
          <w:rFonts w:ascii="Arial" w:hAnsi="Arial" w:cs="Arial"/>
          <w:sz w:val="22"/>
          <w:szCs w:val="22"/>
        </w:rPr>
        <w:t>W</w:t>
      </w:r>
      <w:r w:rsidR="00A9466C" w:rsidRPr="0072388A">
        <w:rPr>
          <w:rFonts w:ascii="Arial" w:hAnsi="Arial" w:cs="Arial"/>
          <w:sz w:val="22"/>
          <w:szCs w:val="22"/>
        </w:rPr>
        <w:t xml:space="preserve">hole </w:t>
      </w:r>
      <w:r w:rsidR="00886BEF" w:rsidRPr="0072388A">
        <w:rPr>
          <w:rFonts w:ascii="Arial" w:hAnsi="Arial" w:cs="Arial"/>
          <w:sz w:val="22"/>
          <w:szCs w:val="22"/>
        </w:rPr>
        <w:t>S</w:t>
      </w:r>
      <w:r w:rsidR="00A9466C" w:rsidRPr="0072388A">
        <w:rPr>
          <w:rFonts w:ascii="Arial" w:hAnsi="Arial" w:cs="Arial"/>
          <w:sz w:val="22"/>
          <w:szCs w:val="22"/>
        </w:rPr>
        <w:t xml:space="preserve">chool </w:t>
      </w:r>
      <w:r w:rsidR="00886BEF" w:rsidRPr="0072388A">
        <w:rPr>
          <w:rFonts w:ascii="Arial" w:hAnsi="Arial" w:cs="Arial"/>
          <w:sz w:val="22"/>
          <w:szCs w:val="22"/>
        </w:rPr>
        <w:t>A</w:t>
      </w:r>
      <w:r w:rsidR="00A9466C" w:rsidRPr="0072388A">
        <w:rPr>
          <w:rFonts w:ascii="Arial" w:hAnsi="Arial" w:cs="Arial"/>
          <w:sz w:val="22"/>
          <w:szCs w:val="22"/>
        </w:rPr>
        <w:t>pproach</w:t>
      </w:r>
      <w:r w:rsidR="00886BEF" w:rsidRPr="0072388A">
        <w:rPr>
          <w:rFonts w:ascii="Arial" w:hAnsi="Arial" w:cs="Arial"/>
          <w:sz w:val="22"/>
          <w:szCs w:val="22"/>
        </w:rPr>
        <w:t xml:space="preserve"> (WSA)</w:t>
      </w:r>
      <w:r w:rsidR="00A9466C" w:rsidRPr="0072388A">
        <w:rPr>
          <w:rFonts w:ascii="Arial" w:hAnsi="Arial" w:cs="Arial"/>
          <w:sz w:val="22"/>
          <w:szCs w:val="22"/>
        </w:rPr>
        <w:t xml:space="preserve"> through statutory guidance</w:t>
      </w:r>
      <w:r w:rsidR="00886BEF" w:rsidRPr="0072388A">
        <w:rPr>
          <w:rFonts w:ascii="Arial" w:hAnsi="Arial" w:cs="Arial"/>
          <w:sz w:val="22"/>
          <w:szCs w:val="22"/>
        </w:rPr>
        <w:t xml:space="preserve">, </w:t>
      </w:r>
      <w:r w:rsidR="00A9466C" w:rsidRPr="0072388A">
        <w:rPr>
          <w:rFonts w:ascii="Arial" w:hAnsi="Arial" w:cs="Arial"/>
          <w:sz w:val="22"/>
          <w:szCs w:val="22"/>
        </w:rPr>
        <w:t>which requires all schools to embed a whole school approach in daily practice</w:t>
      </w:r>
      <w:r w:rsidR="00805882" w:rsidRPr="0072388A">
        <w:rPr>
          <w:rFonts w:ascii="Arial" w:hAnsi="Arial" w:cs="Arial"/>
          <w:sz w:val="22"/>
          <w:szCs w:val="22"/>
        </w:rPr>
        <w:t xml:space="preserve"> (WG, 2021</w:t>
      </w:r>
      <w:r w:rsidR="00113746" w:rsidRPr="0072388A">
        <w:rPr>
          <w:rFonts w:ascii="Arial" w:hAnsi="Arial" w:cs="Arial"/>
          <w:sz w:val="22"/>
          <w:szCs w:val="22"/>
        </w:rPr>
        <w:t>c</w:t>
      </w:r>
      <w:r w:rsidR="00805882" w:rsidRPr="0072388A">
        <w:rPr>
          <w:rFonts w:ascii="Arial" w:hAnsi="Arial" w:cs="Arial"/>
          <w:sz w:val="22"/>
          <w:szCs w:val="22"/>
        </w:rPr>
        <w:t>)</w:t>
      </w:r>
      <w:r w:rsidR="00A9466C" w:rsidRPr="0072388A">
        <w:rPr>
          <w:rFonts w:ascii="Arial" w:hAnsi="Arial" w:cs="Arial"/>
          <w:sz w:val="22"/>
          <w:szCs w:val="22"/>
        </w:rPr>
        <w:t xml:space="preserve">. </w:t>
      </w:r>
      <w:r w:rsidR="00EF1B0F" w:rsidRPr="0072388A">
        <w:rPr>
          <w:rFonts w:ascii="Arial" w:hAnsi="Arial" w:cs="Arial"/>
          <w:sz w:val="22"/>
          <w:szCs w:val="22"/>
        </w:rPr>
        <w:t>However, these efforts to address wellbeing are sometimes recognised as an important and integral aspects of a school’s responsibility</w:t>
      </w:r>
      <w:r w:rsidR="00CF3D25" w:rsidRPr="0072388A">
        <w:rPr>
          <w:rFonts w:ascii="Arial" w:hAnsi="Arial" w:cs="Arial"/>
          <w:sz w:val="22"/>
          <w:szCs w:val="22"/>
        </w:rPr>
        <w:t>, w</w:t>
      </w:r>
      <w:r w:rsidR="00053C93" w:rsidRPr="0072388A">
        <w:rPr>
          <w:rFonts w:ascii="Arial" w:hAnsi="Arial" w:cs="Arial"/>
          <w:sz w:val="22"/>
          <w:szCs w:val="22"/>
        </w:rPr>
        <w:t>hilst</w:t>
      </w:r>
      <w:r w:rsidR="00EF1B0F" w:rsidRPr="0072388A">
        <w:rPr>
          <w:rFonts w:ascii="Arial" w:hAnsi="Arial" w:cs="Arial"/>
          <w:sz w:val="22"/>
          <w:szCs w:val="22"/>
        </w:rPr>
        <w:t>, in other instances they are presumed to be activities which are employed to address distractions to the central aim of academic and intellectual development</w:t>
      </w:r>
      <w:r w:rsidR="00B4314C" w:rsidRPr="0072388A">
        <w:rPr>
          <w:rFonts w:ascii="Arial" w:hAnsi="Arial" w:cs="Arial"/>
          <w:sz w:val="22"/>
          <w:szCs w:val="22"/>
        </w:rPr>
        <w:t xml:space="preserve"> (Woolf and Digby, </w:t>
      </w:r>
      <w:proofErr w:type="spellStart"/>
      <w:r w:rsidR="00B4314C" w:rsidRPr="0072388A">
        <w:rPr>
          <w:rFonts w:ascii="Arial" w:hAnsi="Arial" w:cs="Arial"/>
          <w:sz w:val="22"/>
          <w:szCs w:val="22"/>
        </w:rPr>
        <w:t>nd</w:t>
      </w:r>
      <w:proofErr w:type="spellEnd"/>
      <w:r w:rsidR="00B4314C" w:rsidRPr="0072388A">
        <w:rPr>
          <w:rFonts w:ascii="Arial" w:hAnsi="Arial" w:cs="Arial"/>
          <w:sz w:val="22"/>
          <w:szCs w:val="22"/>
        </w:rPr>
        <w:t>)</w:t>
      </w:r>
      <w:r w:rsidR="00EF1B0F" w:rsidRPr="0072388A">
        <w:rPr>
          <w:rFonts w:ascii="Arial" w:hAnsi="Arial" w:cs="Arial"/>
          <w:sz w:val="22"/>
          <w:szCs w:val="22"/>
        </w:rPr>
        <w:t xml:space="preserve">. </w:t>
      </w:r>
    </w:p>
    <w:p w14:paraId="75D67245" w14:textId="3AE8959E" w:rsidR="00345114" w:rsidRPr="0072388A" w:rsidRDefault="0078117C" w:rsidP="00BF1B03">
      <w:pPr>
        <w:pStyle w:val="NormalWeb"/>
        <w:shd w:val="clear" w:color="auto" w:fill="FFFFFF"/>
        <w:spacing w:line="360" w:lineRule="auto"/>
        <w:rPr>
          <w:rFonts w:ascii="Arial" w:hAnsi="Arial" w:cs="Arial"/>
          <w:sz w:val="22"/>
          <w:szCs w:val="22"/>
        </w:rPr>
      </w:pPr>
      <w:r w:rsidRPr="0072388A">
        <w:rPr>
          <w:rFonts w:ascii="Arial" w:hAnsi="Arial" w:cs="Arial"/>
          <w:sz w:val="22"/>
          <w:szCs w:val="22"/>
        </w:rPr>
        <w:t xml:space="preserve">This notion is widely recognised with </w:t>
      </w:r>
      <w:r w:rsidR="002F07AD" w:rsidRPr="0072388A">
        <w:rPr>
          <w:rFonts w:ascii="Arial" w:hAnsi="Arial" w:cs="Arial"/>
          <w:sz w:val="22"/>
          <w:szCs w:val="22"/>
        </w:rPr>
        <w:t xml:space="preserve">health and wellbeing being mostly separated from other aspects of school life. </w:t>
      </w:r>
      <w:r w:rsidR="00807B4B" w:rsidRPr="0072388A">
        <w:rPr>
          <w:rFonts w:ascii="Arial" w:hAnsi="Arial" w:cs="Arial"/>
          <w:sz w:val="22"/>
          <w:szCs w:val="22"/>
        </w:rPr>
        <w:t xml:space="preserve">However, </w:t>
      </w:r>
      <w:r w:rsidR="001F3E1F" w:rsidRPr="0072388A">
        <w:rPr>
          <w:rFonts w:ascii="Arial" w:hAnsi="Arial" w:cs="Arial"/>
          <w:sz w:val="22"/>
          <w:szCs w:val="22"/>
        </w:rPr>
        <w:t>within the new CfW</w:t>
      </w:r>
      <w:r w:rsidR="00927588" w:rsidRPr="0072388A">
        <w:rPr>
          <w:rFonts w:ascii="Arial" w:hAnsi="Arial" w:cs="Arial"/>
          <w:sz w:val="22"/>
          <w:szCs w:val="22"/>
        </w:rPr>
        <w:t>,</w:t>
      </w:r>
      <w:r w:rsidR="00BC2CB2" w:rsidRPr="0072388A">
        <w:rPr>
          <w:rFonts w:ascii="Arial" w:hAnsi="Arial" w:cs="Arial"/>
          <w:sz w:val="22"/>
          <w:szCs w:val="22"/>
        </w:rPr>
        <w:t xml:space="preserve"> schools are identified as playing a key role in the educational, social, and emotional development of children</w:t>
      </w:r>
      <w:r w:rsidR="00927588" w:rsidRPr="0072388A">
        <w:rPr>
          <w:rFonts w:ascii="Arial" w:hAnsi="Arial" w:cs="Arial"/>
          <w:sz w:val="22"/>
          <w:szCs w:val="22"/>
        </w:rPr>
        <w:t xml:space="preserve">, </w:t>
      </w:r>
      <w:r w:rsidR="00BC2CB2" w:rsidRPr="0072388A">
        <w:rPr>
          <w:rFonts w:ascii="Arial" w:hAnsi="Arial" w:cs="Arial"/>
          <w:sz w:val="22"/>
          <w:szCs w:val="22"/>
        </w:rPr>
        <w:t>working to en</w:t>
      </w:r>
      <w:r w:rsidR="00927588" w:rsidRPr="0072388A">
        <w:rPr>
          <w:rFonts w:ascii="Arial" w:hAnsi="Arial" w:cs="Arial"/>
          <w:sz w:val="22"/>
          <w:szCs w:val="22"/>
        </w:rPr>
        <w:t>sure</w:t>
      </w:r>
      <w:r w:rsidR="00BC2CB2" w:rsidRPr="0072388A">
        <w:rPr>
          <w:rFonts w:ascii="Arial" w:hAnsi="Arial" w:cs="Arial"/>
          <w:sz w:val="22"/>
          <w:szCs w:val="22"/>
        </w:rPr>
        <w:t xml:space="preserve"> all children become responsible citizens, confident individuals, successful learners, and effective contributors (Donaldson, 2015). Alongside such vision is a clear message that schools have a shared, clear, and vital role to play in supporting the delivery o</w:t>
      </w:r>
      <w:r w:rsidR="001A081E" w:rsidRPr="0072388A">
        <w:rPr>
          <w:rFonts w:ascii="Arial" w:hAnsi="Arial" w:cs="Arial"/>
          <w:sz w:val="22"/>
          <w:szCs w:val="22"/>
        </w:rPr>
        <w:t>f</w:t>
      </w:r>
      <w:r w:rsidR="0073024B" w:rsidRPr="0072388A">
        <w:rPr>
          <w:rFonts w:ascii="Arial" w:hAnsi="Arial" w:cs="Arial"/>
          <w:sz w:val="22"/>
          <w:szCs w:val="22"/>
        </w:rPr>
        <w:t xml:space="preserve"> approache</w:t>
      </w:r>
      <w:r w:rsidR="00BC2CB2" w:rsidRPr="0072388A">
        <w:rPr>
          <w:rFonts w:ascii="Arial" w:hAnsi="Arial" w:cs="Arial"/>
          <w:sz w:val="22"/>
          <w:szCs w:val="22"/>
        </w:rPr>
        <w:t>s that can best help children and young people’s wellbeing (</w:t>
      </w:r>
      <w:proofErr w:type="spellStart"/>
      <w:r w:rsidR="001A081E" w:rsidRPr="0072388A">
        <w:rPr>
          <w:rFonts w:ascii="Arial" w:hAnsi="Arial" w:cs="Arial"/>
          <w:sz w:val="22"/>
          <w:szCs w:val="22"/>
        </w:rPr>
        <w:t>NAfW</w:t>
      </w:r>
      <w:proofErr w:type="spellEnd"/>
      <w:r w:rsidR="001A081E" w:rsidRPr="0072388A">
        <w:rPr>
          <w:rFonts w:ascii="Arial" w:hAnsi="Arial" w:cs="Arial"/>
          <w:sz w:val="22"/>
          <w:szCs w:val="22"/>
        </w:rPr>
        <w:t>, 2018</w:t>
      </w:r>
      <w:r w:rsidR="00BC2CB2" w:rsidRPr="0072388A">
        <w:rPr>
          <w:rFonts w:ascii="Arial" w:hAnsi="Arial" w:cs="Arial"/>
          <w:sz w:val="22"/>
          <w:szCs w:val="22"/>
        </w:rPr>
        <w:t xml:space="preserve">). </w:t>
      </w:r>
    </w:p>
    <w:p w14:paraId="15C0A1EF" w14:textId="14BE4336" w:rsidR="00D62917" w:rsidRPr="00113746" w:rsidRDefault="000D6682" w:rsidP="00A06C2B">
      <w:pPr>
        <w:pStyle w:val="NormalWeb"/>
        <w:rPr>
          <w:rFonts w:ascii="Arial" w:hAnsi="Arial" w:cs="Arial"/>
          <w:b/>
          <w:bCs/>
          <w:sz w:val="32"/>
          <w:szCs w:val="32"/>
          <w:u w:val="single"/>
        </w:rPr>
      </w:pPr>
      <w:r w:rsidRPr="00113746">
        <w:rPr>
          <w:rFonts w:ascii="Arial" w:hAnsi="Arial" w:cs="Arial"/>
          <w:b/>
          <w:bCs/>
          <w:sz w:val="32"/>
          <w:szCs w:val="32"/>
          <w:u w:val="single"/>
        </w:rPr>
        <w:t>Developing an action point</w:t>
      </w:r>
    </w:p>
    <w:p w14:paraId="3861CB88" w14:textId="074E7F4C" w:rsidR="00607305" w:rsidRPr="00113746" w:rsidRDefault="00FB6D3B" w:rsidP="00BF1B03">
      <w:pPr>
        <w:pStyle w:val="NormalWeb"/>
        <w:spacing w:line="360" w:lineRule="auto"/>
        <w:rPr>
          <w:rFonts w:ascii="Arial" w:hAnsi="Arial" w:cs="Arial"/>
          <w:sz w:val="22"/>
          <w:szCs w:val="22"/>
        </w:rPr>
      </w:pPr>
      <w:r w:rsidRPr="00113746">
        <w:rPr>
          <w:rFonts w:ascii="Arial" w:hAnsi="Arial" w:cs="Arial"/>
          <w:sz w:val="22"/>
          <w:szCs w:val="22"/>
        </w:rPr>
        <w:t>Raising standards of education and improving learner outcomes is at the heart of the new CfW and as a resul</w:t>
      </w:r>
      <w:r w:rsidR="00287D01" w:rsidRPr="00113746">
        <w:rPr>
          <w:rFonts w:ascii="Arial" w:hAnsi="Arial" w:cs="Arial"/>
          <w:sz w:val="22"/>
          <w:szCs w:val="22"/>
        </w:rPr>
        <w:t xml:space="preserve">t schools are expected to reflect and improve on their practice regularly </w:t>
      </w:r>
      <w:r w:rsidR="002C6789" w:rsidRPr="00113746">
        <w:rPr>
          <w:rFonts w:ascii="Arial" w:hAnsi="Arial" w:cs="Arial"/>
          <w:sz w:val="22"/>
          <w:szCs w:val="22"/>
        </w:rPr>
        <w:t>to secure educational goals</w:t>
      </w:r>
      <w:r w:rsidR="00B26634" w:rsidRPr="00113746">
        <w:rPr>
          <w:rFonts w:ascii="Arial" w:hAnsi="Arial" w:cs="Arial"/>
          <w:sz w:val="22"/>
          <w:szCs w:val="22"/>
        </w:rPr>
        <w:t xml:space="preserve"> (Donaldson, 2015)</w:t>
      </w:r>
      <w:r w:rsidR="002C6789" w:rsidRPr="00113746">
        <w:rPr>
          <w:rFonts w:ascii="Arial" w:hAnsi="Arial" w:cs="Arial"/>
          <w:sz w:val="22"/>
          <w:szCs w:val="22"/>
        </w:rPr>
        <w:t xml:space="preserve">. </w:t>
      </w:r>
      <w:r w:rsidR="00C9252A" w:rsidRPr="00113746">
        <w:rPr>
          <w:rFonts w:ascii="Arial" w:hAnsi="Arial" w:cs="Arial"/>
          <w:sz w:val="22"/>
          <w:szCs w:val="22"/>
        </w:rPr>
        <w:t xml:space="preserve">To achieve this, the </w:t>
      </w:r>
      <w:r w:rsidR="00B151AB" w:rsidRPr="00113746">
        <w:rPr>
          <w:rFonts w:ascii="Arial" w:hAnsi="Arial" w:cs="Arial"/>
          <w:sz w:val="22"/>
          <w:szCs w:val="22"/>
        </w:rPr>
        <w:t>SDP</w:t>
      </w:r>
      <w:r w:rsidR="00C9252A" w:rsidRPr="00113746">
        <w:rPr>
          <w:rFonts w:ascii="Arial" w:hAnsi="Arial" w:cs="Arial"/>
          <w:sz w:val="22"/>
          <w:szCs w:val="22"/>
        </w:rPr>
        <w:t xml:space="preserve"> cycle is set against a clear vision of what the school is aspiring to achieve</w:t>
      </w:r>
      <w:r w:rsidR="00CB2E6D" w:rsidRPr="00113746">
        <w:rPr>
          <w:rFonts w:ascii="Arial" w:hAnsi="Arial" w:cs="Arial"/>
          <w:sz w:val="22"/>
          <w:szCs w:val="22"/>
        </w:rPr>
        <w:t xml:space="preserve"> (WG, 2014)</w:t>
      </w:r>
      <w:r w:rsidR="00CC40F0" w:rsidRPr="00113746">
        <w:rPr>
          <w:rFonts w:ascii="Arial" w:hAnsi="Arial" w:cs="Arial"/>
          <w:sz w:val="22"/>
          <w:szCs w:val="22"/>
        </w:rPr>
        <w:t xml:space="preserve">. </w:t>
      </w:r>
      <w:r w:rsidR="001311E4" w:rsidRPr="00113746">
        <w:rPr>
          <w:rFonts w:ascii="Arial" w:hAnsi="Arial" w:cs="Arial"/>
          <w:sz w:val="22"/>
          <w:szCs w:val="22"/>
        </w:rPr>
        <w:t xml:space="preserve">In relation to School A, their vision </w:t>
      </w:r>
      <w:r w:rsidR="002F43D7" w:rsidRPr="00113746">
        <w:rPr>
          <w:rFonts w:ascii="Arial" w:hAnsi="Arial" w:cs="Arial"/>
          <w:sz w:val="22"/>
          <w:szCs w:val="22"/>
        </w:rPr>
        <w:t>and ethos is</w:t>
      </w:r>
      <w:r w:rsidR="000F040F" w:rsidRPr="00113746">
        <w:rPr>
          <w:rFonts w:ascii="Arial" w:hAnsi="Arial" w:cs="Arial"/>
          <w:sz w:val="22"/>
          <w:szCs w:val="22"/>
        </w:rPr>
        <w:t xml:space="preserve"> </w:t>
      </w:r>
      <w:r w:rsidR="00A8017E" w:rsidRPr="00113746">
        <w:rPr>
          <w:rFonts w:ascii="Arial" w:hAnsi="Arial" w:cs="Arial"/>
          <w:sz w:val="22"/>
          <w:szCs w:val="22"/>
        </w:rPr>
        <w:t xml:space="preserve">to </w:t>
      </w:r>
      <w:r w:rsidR="000F040F" w:rsidRPr="00113746">
        <w:rPr>
          <w:rFonts w:ascii="Arial" w:hAnsi="Arial" w:cs="Arial"/>
          <w:sz w:val="22"/>
          <w:szCs w:val="22"/>
        </w:rPr>
        <w:t>ensur</w:t>
      </w:r>
      <w:r w:rsidR="00A8017E" w:rsidRPr="00113746">
        <w:rPr>
          <w:rFonts w:ascii="Arial" w:hAnsi="Arial" w:cs="Arial"/>
          <w:sz w:val="22"/>
          <w:szCs w:val="22"/>
        </w:rPr>
        <w:t>e</w:t>
      </w:r>
      <w:r w:rsidR="000F040F" w:rsidRPr="00113746">
        <w:rPr>
          <w:rFonts w:ascii="Arial" w:hAnsi="Arial" w:cs="Arial"/>
          <w:sz w:val="22"/>
          <w:szCs w:val="22"/>
        </w:rPr>
        <w:t xml:space="preserve"> the needs of all pupils are met</w:t>
      </w:r>
      <w:r w:rsidR="00A8017E" w:rsidRPr="00113746">
        <w:rPr>
          <w:rFonts w:ascii="Arial" w:hAnsi="Arial" w:cs="Arial"/>
          <w:sz w:val="22"/>
          <w:szCs w:val="22"/>
        </w:rPr>
        <w:t xml:space="preserve"> whilst treating all pupils as individuals</w:t>
      </w:r>
      <w:r w:rsidR="000F040F" w:rsidRPr="00113746">
        <w:rPr>
          <w:rFonts w:ascii="Arial" w:hAnsi="Arial" w:cs="Arial"/>
          <w:sz w:val="22"/>
          <w:szCs w:val="22"/>
        </w:rPr>
        <w:t xml:space="preserve">. </w:t>
      </w:r>
      <w:r w:rsidR="0061215F" w:rsidRPr="00113746">
        <w:rPr>
          <w:rFonts w:ascii="Arial" w:hAnsi="Arial" w:cs="Arial"/>
          <w:sz w:val="22"/>
          <w:szCs w:val="22"/>
        </w:rPr>
        <w:t xml:space="preserve"> </w:t>
      </w:r>
      <w:r w:rsidR="009E4F53" w:rsidRPr="00113746">
        <w:rPr>
          <w:rFonts w:ascii="Arial" w:hAnsi="Arial" w:cs="Arial"/>
          <w:sz w:val="22"/>
          <w:szCs w:val="22"/>
        </w:rPr>
        <w:t xml:space="preserve">As a result, a key priority within School A’s </w:t>
      </w:r>
      <w:r w:rsidR="000F040F" w:rsidRPr="00113746">
        <w:rPr>
          <w:rFonts w:ascii="Arial" w:hAnsi="Arial" w:cs="Arial"/>
          <w:sz w:val="22"/>
          <w:szCs w:val="22"/>
        </w:rPr>
        <w:t>SDP</w:t>
      </w:r>
      <w:r w:rsidR="008E793A" w:rsidRPr="00113746">
        <w:rPr>
          <w:rFonts w:ascii="Arial" w:hAnsi="Arial" w:cs="Arial"/>
          <w:sz w:val="22"/>
          <w:szCs w:val="22"/>
        </w:rPr>
        <w:t xml:space="preserve"> </w:t>
      </w:r>
      <w:r w:rsidR="00607305" w:rsidRPr="00113746">
        <w:rPr>
          <w:rFonts w:ascii="Arial" w:hAnsi="Arial" w:cs="Arial"/>
          <w:sz w:val="22"/>
          <w:szCs w:val="22"/>
        </w:rPr>
        <w:t>aims to</w:t>
      </w:r>
      <w:r w:rsidR="008E793A" w:rsidRPr="00113746">
        <w:rPr>
          <w:rFonts w:ascii="Arial" w:hAnsi="Arial" w:cs="Arial"/>
          <w:sz w:val="22"/>
          <w:szCs w:val="22"/>
        </w:rPr>
        <w:t xml:space="preserve"> overcom</w:t>
      </w:r>
      <w:r w:rsidR="00607305" w:rsidRPr="00113746">
        <w:rPr>
          <w:rFonts w:ascii="Arial" w:hAnsi="Arial" w:cs="Arial"/>
          <w:sz w:val="22"/>
          <w:szCs w:val="22"/>
        </w:rPr>
        <w:t>e</w:t>
      </w:r>
      <w:r w:rsidR="008E793A" w:rsidRPr="00113746">
        <w:rPr>
          <w:rFonts w:ascii="Arial" w:hAnsi="Arial" w:cs="Arial"/>
          <w:sz w:val="22"/>
          <w:szCs w:val="22"/>
        </w:rPr>
        <w:t xml:space="preserve"> the</w:t>
      </w:r>
      <w:r w:rsidR="00C32412" w:rsidRPr="00113746">
        <w:rPr>
          <w:rFonts w:ascii="Arial" w:hAnsi="Arial" w:cs="Arial"/>
          <w:sz w:val="22"/>
          <w:szCs w:val="22"/>
        </w:rPr>
        <w:t xml:space="preserve"> negative effects of </w:t>
      </w:r>
      <w:r w:rsidR="009725B3" w:rsidRPr="00113746">
        <w:rPr>
          <w:rFonts w:ascii="Arial" w:hAnsi="Arial" w:cs="Arial"/>
          <w:sz w:val="22"/>
          <w:szCs w:val="22"/>
        </w:rPr>
        <w:t>C</w:t>
      </w:r>
      <w:r w:rsidR="00C32412" w:rsidRPr="00113746">
        <w:rPr>
          <w:rFonts w:ascii="Arial" w:hAnsi="Arial" w:cs="Arial"/>
          <w:sz w:val="22"/>
          <w:szCs w:val="22"/>
        </w:rPr>
        <w:t xml:space="preserve">ovid-19 on pupil wellbeing </w:t>
      </w:r>
      <w:r w:rsidR="00607305" w:rsidRPr="00113746">
        <w:rPr>
          <w:rFonts w:ascii="Arial" w:hAnsi="Arial" w:cs="Arial"/>
          <w:sz w:val="22"/>
          <w:szCs w:val="22"/>
        </w:rPr>
        <w:t>by developing</w:t>
      </w:r>
      <w:r w:rsidR="00081C17" w:rsidRPr="00113746">
        <w:rPr>
          <w:rFonts w:ascii="Arial" w:hAnsi="Arial" w:cs="Arial"/>
          <w:sz w:val="22"/>
          <w:szCs w:val="22"/>
        </w:rPr>
        <w:t xml:space="preserve"> a whole school </w:t>
      </w:r>
      <w:r w:rsidR="00650F21" w:rsidRPr="00113746">
        <w:rPr>
          <w:rFonts w:ascii="Arial" w:hAnsi="Arial" w:cs="Arial"/>
          <w:sz w:val="22"/>
          <w:szCs w:val="22"/>
        </w:rPr>
        <w:t xml:space="preserve">wellbeing for learning approach through the implementation of </w:t>
      </w:r>
      <w:r w:rsidR="00A03204" w:rsidRPr="00113746">
        <w:rPr>
          <w:rFonts w:ascii="Arial" w:hAnsi="Arial" w:cs="Arial"/>
          <w:sz w:val="22"/>
          <w:szCs w:val="22"/>
        </w:rPr>
        <w:t>Thriv</w:t>
      </w:r>
      <w:r w:rsidR="00414EC9" w:rsidRPr="00113746">
        <w:rPr>
          <w:rFonts w:ascii="Arial" w:hAnsi="Arial" w:cs="Arial"/>
          <w:sz w:val="22"/>
          <w:szCs w:val="22"/>
        </w:rPr>
        <w:t>e</w:t>
      </w:r>
      <w:r w:rsidR="001F7B88" w:rsidRPr="00113746">
        <w:rPr>
          <w:rFonts w:ascii="Arial" w:hAnsi="Arial" w:cs="Arial"/>
          <w:sz w:val="22"/>
          <w:szCs w:val="22"/>
        </w:rPr>
        <w:t xml:space="preserve">. </w:t>
      </w:r>
      <w:r w:rsidR="00A03204" w:rsidRPr="00113746">
        <w:rPr>
          <w:rFonts w:ascii="Arial" w:hAnsi="Arial" w:cs="Arial"/>
          <w:sz w:val="22"/>
          <w:szCs w:val="22"/>
        </w:rPr>
        <w:t xml:space="preserve"> </w:t>
      </w:r>
    </w:p>
    <w:p w14:paraId="78A8E3C5" w14:textId="71A28BA3" w:rsidR="00154087" w:rsidRPr="00113746" w:rsidRDefault="00154087" w:rsidP="00BF1B03">
      <w:pPr>
        <w:pStyle w:val="NormalWeb"/>
        <w:spacing w:line="360" w:lineRule="auto"/>
        <w:rPr>
          <w:rFonts w:ascii="Arial" w:hAnsi="Arial" w:cs="Arial"/>
          <w:sz w:val="22"/>
          <w:szCs w:val="22"/>
        </w:rPr>
      </w:pPr>
      <w:r w:rsidRPr="00113746">
        <w:rPr>
          <w:rFonts w:ascii="Arial" w:hAnsi="Arial" w:cs="Arial"/>
          <w:color w:val="000000" w:themeColor="text1"/>
          <w:sz w:val="22"/>
          <w:szCs w:val="22"/>
        </w:rPr>
        <w:t>A significant element of School A identifying this action point within their SDP and a process widely advocated amongst governing bodies is participating in a whole school process of self-evaluation, involving all stakeholders. The</w:t>
      </w:r>
      <w:r w:rsidRPr="00113746">
        <w:rPr>
          <w:rFonts w:ascii="Arial" w:hAnsi="Arial" w:cs="Arial"/>
          <w:color w:val="000000" w:themeColor="text1"/>
          <w:position w:val="-2"/>
          <w:sz w:val="22"/>
          <w:szCs w:val="22"/>
        </w:rPr>
        <w:t xml:space="preserve"> </w:t>
      </w:r>
      <w:r w:rsidRPr="00113746">
        <w:rPr>
          <w:rFonts w:ascii="Arial" w:hAnsi="Arial" w:cs="Arial"/>
          <w:sz w:val="22"/>
          <w:szCs w:val="22"/>
        </w:rPr>
        <w:t xml:space="preserve">WG (2014) suggests that the participation of </w:t>
      </w:r>
      <w:r w:rsidRPr="00113746">
        <w:rPr>
          <w:rFonts w:ascii="Arial" w:hAnsi="Arial" w:cs="Arial"/>
          <w:sz w:val="22"/>
          <w:szCs w:val="22"/>
        </w:rPr>
        <w:lastRenderedPageBreak/>
        <w:t xml:space="preserve">school stakeholders enhances the evaluation </w:t>
      </w:r>
      <w:r w:rsidR="00224A80" w:rsidRPr="00113746">
        <w:rPr>
          <w:rFonts w:ascii="Arial" w:hAnsi="Arial" w:cs="Arial"/>
          <w:sz w:val="22"/>
          <w:szCs w:val="22"/>
        </w:rPr>
        <w:t xml:space="preserve">process </w:t>
      </w:r>
      <w:r w:rsidRPr="00113746">
        <w:rPr>
          <w:rFonts w:ascii="Arial" w:hAnsi="Arial" w:cs="Arial"/>
          <w:sz w:val="22"/>
          <w:szCs w:val="22"/>
        </w:rPr>
        <w:t>and increase</w:t>
      </w:r>
      <w:r w:rsidR="003703F2" w:rsidRPr="00113746">
        <w:rPr>
          <w:rFonts w:ascii="Arial" w:hAnsi="Arial" w:cs="Arial"/>
          <w:sz w:val="22"/>
          <w:szCs w:val="22"/>
        </w:rPr>
        <w:t>s</w:t>
      </w:r>
      <w:r w:rsidRPr="00113746">
        <w:rPr>
          <w:rFonts w:ascii="Arial" w:hAnsi="Arial" w:cs="Arial"/>
          <w:sz w:val="22"/>
          <w:szCs w:val="22"/>
        </w:rPr>
        <w:t xml:space="preserve"> the reliability of data as it is thought that they are more aware of their schools’ needs and may therefore be more efficient at directing educational processes to meet such needs. School A recognised this and as such spent time organising meetings with parents</w:t>
      </w:r>
      <w:r w:rsidR="00472D6F" w:rsidRPr="00113746">
        <w:rPr>
          <w:rFonts w:ascii="Arial" w:hAnsi="Arial" w:cs="Arial"/>
          <w:sz w:val="22"/>
          <w:szCs w:val="22"/>
        </w:rPr>
        <w:t xml:space="preserve"> </w:t>
      </w:r>
      <w:r w:rsidRPr="00113746">
        <w:rPr>
          <w:rFonts w:ascii="Arial" w:hAnsi="Arial" w:cs="Arial"/>
          <w:sz w:val="22"/>
          <w:szCs w:val="22"/>
        </w:rPr>
        <w:t>and staff within the school to obtain a whole picture on the context of wellbeing in the school. The WG (2014</w:t>
      </w:r>
      <w:r w:rsidR="00586A03" w:rsidRPr="00113746">
        <w:rPr>
          <w:rFonts w:ascii="Arial" w:hAnsi="Arial" w:cs="Arial"/>
          <w:sz w:val="22"/>
          <w:szCs w:val="22"/>
        </w:rPr>
        <w:t>), along with Brighouse and Woods (2019)</w:t>
      </w:r>
      <w:r w:rsidRPr="00113746">
        <w:rPr>
          <w:rFonts w:ascii="Arial" w:hAnsi="Arial" w:cs="Arial"/>
          <w:sz w:val="22"/>
          <w:szCs w:val="22"/>
        </w:rPr>
        <w:t xml:space="preserve"> note how involving school partners and stakeholders is essential in the</w:t>
      </w:r>
      <w:r w:rsidR="007B59A4" w:rsidRPr="00113746">
        <w:rPr>
          <w:rFonts w:ascii="Arial" w:hAnsi="Arial" w:cs="Arial"/>
          <w:sz w:val="22"/>
          <w:szCs w:val="22"/>
        </w:rPr>
        <w:t xml:space="preserve"> strategic</w:t>
      </w:r>
      <w:r w:rsidRPr="00113746">
        <w:rPr>
          <w:rFonts w:ascii="Arial" w:hAnsi="Arial" w:cs="Arial"/>
          <w:sz w:val="22"/>
          <w:szCs w:val="22"/>
        </w:rPr>
        <w:t xml:space="preserve"> planning phase as it ensures that everyone has a commitment to the</w:t>
      </w:r>
      <w:r w:rsidR="00B37105" w:rsidRPr="00113746">
        <w:rPr>
          <w:rFonts w:ascii="Arial" w:hAnsi="Arial" w:cs="Arial"/>
          <w:sz w:val="22"/>
          <w:szCs w:val="22"/>
        </w:rPr>
        <w:t xml:space="preserve"> SDP</w:t>
      </w:r>
      <w:r w:rsidR="009F3031" w:rsidRPr="00113746">
        <w:rPr>
          <w:rFonts w:ascii="Arial" w:hAnsi="Arial" w:cs="Arial"/>
          <w:sz w:val="22"/>
          <w:szCs w:val="22"/>
        </w:rPr>
        <w:t xml:space="preserve">. </w:t>
      </w:r>
      <w:r w:rsidRPr="00113746">
        <w:rPr>
          <w:rFonts w:ascii="Arial" w:hAnsi="Arial" w:cs="Arial"/>
          <w:sz w:val="22"/>
          <w:szCs w:val="22"/>
        </w:rPr>
        <w:t xml:space="preserve">Therefore, in preparing the SDP, the headteacher within </w:t>
      </w:r>
      <w:r w:rsidR="003703F2" w:rsidRPr="00113746">
        <w:rPr>
          <w:rFonts w:ascii="Arial" w:hAnsi="Arial" w:cs="Arial"/>
          <w:sz w:val="22"/>
          <w:szCs w:val="22"/>
        </w:rPr>
        <w:t>S</w:t>
      </w:r>
      <w:r w:rsidRPr="00113746">
        <w:rPr>
          <w:rFonts w:ascii="Arial" w:hAnsi="Arial" w:cs="Arial"/>
          <w:sz w:val="22"/>
          <w:szCs w:val="22"/>
        </w:rPr>
        <w:t>chool A consulted with the governing body, parents</w:t>
      </w:r>
      <w:r w:rsidR="003B6821" w:rsidRPr="00113746">
        <w:rPr>
          <w:rFonts w:ascii="Arial" w:hAnsi="Arial" w:cs="Arial"/>
          <w:sz w:val="22"/>
          <w:szCs w:val="22"/>
        </w:rPr>
        <w:t xml:space="preserve"> and </w:t>
      </w:r>
      <w:r w:rsidRPr="00113746">
        <w:rPr>
          <w:rFonts w:ascii="Arial" w:hAnsi="Arial" w:cs="Arial"/>
          <w:sz w:val="22"/>
          <w:szCs w:val="22"/>
        </w:rPr>
        <w:t>school staff during INSET day</w:t>
      </w:r>
      <w:r w:rsidR="00F76208" w:rsidRPr="00113746">
        <w:rPr>
          <w:rFonts w:ascii="Arial" w:hAnsi="Arial" w:cs="Arial"/>
          <w:sz w:val="22"/>
          <w:szCs w:val="22"/>
        </w:rPr>
        <w:t xml:space="preserve">s </w:t>
      </w:r>
      <w:r w:rsidRPr="00113746">
        <w:rPr>
          <w:rFonts w:ascii="Arial" w:hAnsi="Arial" w:cs="Arial"/>
          <w:sz w:val="22"/>
          <w:szCs w:val="22"/>
        </w:rPr>
        <w:t xml:space="preserve">and </w:t>
      </w:r>
      <w:r w:rsidR="005810FA" w:rsidRPr="00113746">
        <w:rPr>
          <w:rFonts w:ascii="Arial" w:hAnsi="Arial" w:cs="Arial"/>
          <w:sz w:val="22"/>
          <w:szCs w:val="22"/>
        </w:rPr>
        <w:t xml:space="preserve">Parent, Teacher Association </w:t>
      </w:r>
      <w:r w:rsidRPr="00113746">
        <w:rPr>
          <w:rFonts w:ascii="Arial" w:hAnsi="Arial" w:cs="Arial"/>
          <w:sz w:val="22"/>
          <w:szCs w:val="22"/>
        </w:rPr>
        <w:t>meetings</w:t>
      </w:r>
      <w:r w:rsidR="00BE2678" w:rsidRPr="00113746">
        <w:rPr>
          <w:rFonts w:ascii="Arial" w:hAnsi="Arial" w:cs="Arial"/>
          <w:sz w:val="22"/>
          <w:szCs w:val="22"/>
        </w:rPr>
        <w:t xml:space="preserve"> to </w:t>
      </w:r>
      <w:r w:rsidR="0099283B" w:rsidRPr="00113746">
        <w:rPr>
          <w:rFonts w:ascii="Arial" w:hAnsi="Arial" w:cs="Arial"/>
          <w:sz w:val="22"/>
          <w:szCs w:val="22"/>
        </w:rPr>
        <w:t xml:space="preserve">obtain varied views on </w:t>
      </w:r>
      <w:r w:rsidR="007C571C" w:rsidRPr="00113746">
        <w:rPr>
          <w:rFonts w:ascii="Arial" w:hAnsi="Arial" w:cs="Arial"/>
          <w:sz w:val="22"/>
          <w:szCs w:val="22"/>
        </w:rPr>
        <w:t xml:space="preserve">the </w:t>
      </w:r>
      <w:r w:rsidR="008A59F8" w:rsidRPr="00113746">
        <w:rPr>
          <w:rFonts w:ascii="Arial" w:hAnsi="Arial" w:cs="Arial"/>
          <w:sz w:val="22"/>
          <w:szCs w:val="22"/>
        </w:rPr>
        <w:t>learner’s</w:t>
      </w:r>
      <w:r w:rsidR="007C571C" w:rsidRPr="00113746">
        <w:rPr>
          <w:rFonts w:ascii="Arial" w:hAnsi="Arial" w:cs="Arial"/>
          <w:sz w:val="22"/>
          <w:szCs w:val="22"/>
        </w:rPr>
        <w:t xml:space="preserve"> wellbeing</w:t>
      </w:r>
      <w:r w:rsidRPr="00113746">
        <w:rPr>
          <w:rFonts w:ascii="Arial" w:hAnsi="Arial" w:cs="Arial"/>
          <w:sz w:val="22"/>
          <w:szCs w:val="22"/>
        </w:rPr>
        <w:t xml:space="preserve">. </w:t>
      </w:r>
    </w:p>
    <w:p w14:paraId="61A2C290" w14:textId="77B7FA49" w:rsidR="00FF3DFE" w:rsidRPr="00113746" w:rsidRDefault="00154087" w:rsidP="00BF1B03">
      <w:pPr>
        <w:pStyle w:val="NormalWeb"/>
        <w:spacing w:line="360" w:lineRule="auto"/>
        <w:rPr>
          <w:rFonts w:ascii="Arial" w:hAnsi="Arial" w:cs="Arial"/>
          <w:color w:val="000000" w:themeColor="text1"/>
          <w:sz w:val="22"/>
          <w:szCs w:val="22"/>
        </w:rPr>
      </w:pPr>
      <w:r w:rsidRPr="00113746">
        <w:rPr>
          <w:rFonts w:ascii="Arial" w:hAnsi="Arial" w:cs="Arial"/>
          <w:color w:val="000000" w:themeColor="text1"/>
          <w:sz w:val="22"/>
          <w:szCs w:val="22"/>
        </w:rPr>
        <w:t xml:space="preserve">This process is found to be a critical step in identifying and directing the actions to be taken </w:t>
      </w:r>
      <w:proofErr w:type="gramStart"/>
      <w:r w:rsidRPr="00113746">
        <w:rPr>
          <w:rFonts w:ascii="Arial" w:hAnsi="Arial" w:cs="Arial"/>
          <w:color w:val="000000" w:themeColor="text1"/>
          <w:sz w:val="22"/>
          <w:szCs w:val="22"/>
        </w:rPr>
        <w:t>in order to</w:t>
      </w:r>
      <w:proofErr w:type="gramEnd"/>
      <w:r w:rsidRPr="00113746">
        <w:rPr>
          <w:rFonts w:ascii="Arial" w:hAnsi="Arial" w:cs="Arial"/>
          <w:color w:val="000000" w:themeColor="text1"/>
          <w:sz w:val="22"/>
          <w:szCs w:val="22"/>
        </w:rPr>
        <w:t xml:space="preserve"> make school improvements</w:t>
      </w:r>
      <w:r w:rsidR="00D73483" w:rsidRPr="00113746">
        <w:rPr>
          <w:rFonts w:ascii="Arial" w:hAnsi="Arial" w:cs="Arial"/>
          <w:color w:val="000000" w:themeColor="text1"/>
          <w:sz w:val="22"/>
          <w:szCs w:val="22"/>
        </w:rPr>
        <w:t xml:space="preserve"> (NFER, 2001)</w:t>
      </w:r>
      <w:r w:rsidRPr="00113746">
        <w:rPr>
          <w:rFonts w:ascii="Arial" w:hAnsi="Arial" w:cs="Arial"/>
          <w:color w:val="000000" w:themeColor="text1"/>
          <w:sz w:val="22"/>
          <w:szCs w:val="22"/>
        </w:rPr>
        <w:t>. School A identified</w:t>
      </w:r>
      <w:r w:rsidR="003703F2" w:rsidRPr="00113746">
        <w:rPr>
          <w:rFonts w:ascii="Arial" w:hAnsi="Arial" w:cs="Arial"/>
          <w:color w:val="000000" w:themeColor="text1"/>
          <w:sz w:val="22"/>
          <w:szCs w:val="22"/>
        </w:rPr>
        <w:t xml:space="preserve"> </w:t>
      </w:r>
      <w:r w:rsidR="00BA7509" w:rsidRPr="00113746">
        <w:rPr>
          <w:rFonts w:ascii="Arial" w:hAnsi="Arial" w:cs="Arial"/>
          <w:color w:val="000000" w:themeColor="text1"/>
          <w:sz w:val="22"/>
          <w:szCs w:val="22"/>
        </w:rPr>
        <w:t xml:space="preserve">their </w:t>
      </w:r>
      <w:r w:rsidRPr="00113746">
        <w:rPr>
          <w:rFonts w:ascii="Arial" w:hAnsi="Arial" w:cs="Arial"/>
          <w:color w:val="000000" w:themeColor="text1"/>
          <w:sz w:val="22"/>
          <w:szCs w:val="22"/>
        </w:rPr>
        <w:t>areas for development through conducting robust research by gathering a variety of contextual qualitative and quantitative data to help them identify the best approach to addressing wellbeing as well as enforcing Thrive. The WG (20</w:t>
      </w:r>
      <w:r w:rsidR="00200F3F">
        <w:rPr>
          <w:rFonts w:ascii="Arial" w:hAnsi="Arial" w:cs="Arial"/>
          <w:color w:val="000000" w:themeColor="text1"/>
          <w:sz w:val="22"/>
          <w:szCs w:val="22"/>
        </w:rPr>
        <w:t>21b</w:t>
      </w:r>
      <w:r w:rsidRPr="00113746">
        <w:rPr>
          <w:rFonts w:ascii="Arial" w:hAnsi="Arial" w:cs="Arial"/>
          <w:color w:val="000000" w:themeColor="text1"/>
          <w:sz w:val="22"/>
          <w:szCs w:val="22"/>
        </w:rPr>
        <w:t>) however, identif</w:t>
      </w:r>
      <w:r w:rsidR="0022368B" w:rsidRPr="00113746">
        <w:rPr>
          <w:rFonts w:ascii="Arial" w:hAnsi="Arial" w:cs="Arial"/>
          <w:color w:val="000000" w:themeColor="text1"/>
          <w:sz w:val="22"/>
          <w:szCs w:val="22"/>
        </w:rPr>
        <w:t>ies</w:t>
      </w:r>
      <w:r w:rsidRPr="00113746">
        <w:rPr>
          <w:rFonts w:ascii="Arial" w:hAnsi="Arial" w:cs="Arial"/>
          <w:color w:val="000000" w:themeColor="text1"/>
          <w:sz w:val="22"/>
          <w:szCs w:val="22"/>
        </w:rPr>
        <w:t xml:space="preserve"> </w:t>
      </w:r>
      <w:r w:rsidR="0022368B" w:rsidRPr="00113746">
        <w:rPr>
          <w:rFonts w:ascii="Arial" w:hAnsi="Arial" w:cs="Arial"/>
          <w:color w:val="000000" w:themeColor="text1"/>
          <w:sz w:val="22"/>
          <w:szCs w:val="22"/>
        </w:rPr>
        <w:t>that</w:t>
      </w:r>
      <w:r w:rsidRPr="00113746">
        <w:rPr>
          <w:rFonts w:ascii="Arial" w:hAnsi="Arial" w:cs="Arial"/>
          <w:color w:val="000000" w:themeColor="text1"/>
          <w:sz w:val="22"/>
          <w:szCs w:val="22"/>
        </w:rPr>
        <w:t xml:space="preserve"> schools </w:t>
      </w:r>
      <w:r w:rsidR="0022368B" w:rsidRPr="00113746">
        <w:rPr>
          <w:rFonts w:ascii="Arial" w:hAnsi="Arial" w:cs="Arial"/>
          <w:color w:val="000000" w:themeColor="text1"/>
          <w:sz w:val="22"/>
          <w:szCs w:val="22"/>
        </w:rPr>
        <w:t xml:space="preserve">already </w:t>
      </w:r>
      <w:r w:rsidRPr="00113746">
        <w:rPr>
          <w:rFonts w:ascii="Arial" w:hAnsi="Arial" w:cs="Arial"/>
          <w:color w:val="000000" w:themeColor="text1"/>
          <w:sz w:val="22"/>
          <w:szCs w:val="22"/>
        </w:rPr>
        <w:t xml:space="preserve">have access to a range of data to support </w:t>
      </w:r>
      <w:r w:rsidR="0022368B" w:rsidRPr="00113746">
        <w:rPr>
          <w:rFonts w:ascii="Arial" w:hAnsi="Arial" w:cs="Arial"/>
          <w:color w:val="000000" w:themeColor="text1"/>
          <w:sz w:val="22"/>
          <w:szCs w:val="22"/>
        </w:rPr>
        <w:t>a SDP</w:t>
      </w:r>
      <w:r w:rsidRPr="00113746">
        <w:rPr>
          <w:rFonts w:ascii="Arial" w:hAnsi="Arial" w:cs="Arial"/>
          <w:color w:val="000000" w:themeColor="text1"/>
          <w:sz w:val="22"/>
          <w:szCs w:val="22"/>
        </w:rPr>
        <w:t xml:space="preserve">, and as such should make use of </w:t>
      </w:r>
      <w:r w:rsidR="0022368B" w:rsidRPr="00113746">
        <w:rPr>
          <w:rFonts w:ascii="Arial" w:hAnsi="Arial" w:cs="Arial"/>
          <w:color w:val="000000" w:themeColor="text1"/>
          <w:sz w:val="22"/>
          <w:szCs w:val="22"/>
        </w:rPr>
        <w:t xml:space="preserve">this </w:t>
      </w:r>
      <w:r w:rsidRPr="00113746">
        <w:rPr>
          <w:rFonts w:ascii="Arial" w:hAnsi="Arial" w:cs="Arial"/>
          <w:color w:val="000000" w:themeColor="text1"/>
          <w:sz w:val="22"/>
          <w:szCs w:val="22"/>
        </w:rPr>
        <w:t xml:space="preserve">existing data </w:t>
      </w:r>
      <w:proofErr w:type="gramStart"/>
      <w:r w:rsidR="0022368B" w:rsidRPr="00113746">
        <w:rPr>
          <w:rFonts w:ascii="Arial" w:hAnsi="Arial" w:cs="Arial"/>
          <w:color w:val="000000" w:themeColor="text1"/>
          <w:sz w:val="22"/>
          <w:szCs w:val="22"/>
        </w:rPr>
        <w:t xml:space="preserve">in order </w:t>
      </w:r>
      <w:r w:rsidRPr="00113746">
        <w:rPr>
          <w:rFonts w:ascii="Arial" w:hAnsi="Arial" w:cs="Arial"/>
          <w:color w:val="000000" w:themeColor="text1"/>
          <w:sz w:val="22"/>
          <w:szCs w:val="22"/>
        </w:rPr>
        <w:t>to</w:t>
      </w:r>
      <w:proofErr w:type="gramEnd"/>
      <w:r w:rsidRPr="00113746">
        <w:rPr>
          <w:rFonts w:ascii="Arial" w:hAnsi="Arial" w:cs="Arial"/>
          <w:color w:val="000000" w:themeColor="text1"/>
          <w:sz w:val="22"/>
          <w:szCs w:val="22"/>
        </w:rPr>
        <w:t xml:space="preserve"> avoid additional bureaucracy. However, </w:t>
      </w:r>
      <w:proofErr w:type="spellStart"/>
      <w:r w:rsidR="00D73483" w:rsidRPr="00113746">
        <w:rPr>
          <w:rFonts w:ascii="Arial" w:hAnsi="Arial" w:cs="Arial"/>
          <w:color w:val="000000" w:themeColor="text1"/>
          <w:sz w:val="22"/>
          <w:szCs w:val="22"/>
        </w:rPr>
        <w:t>Schidkamp</w:t>
      </w:r>
      <w:proofErr w:type="spellEnd"/>
      <w:r w:rsidR="00D73483" w:rsidRPr="00113746">
        <w:rPr>
          <w:rFonts w:ascii="Arial" w:hAnsi="Arial" w:cs="Arial"/>
          <w:color w:val="000000" w:themeColor="text1"/>
          <w:sz w:val="22"/>
          <w:szCs w:val="22"/>
        </w:rPr>
        <w:t xml:space="preserve"> (2019)</w:t>
      </w:r>
      <w:r w:rsidRPr="00113746">
        <w:rPr>
          <w:rFonts w:ascii="Arial" w:hAnsi="Arial" w:cs="Arial"/>
          <w:color w:val="000000" w:themeColor="text1"/>
          <w:sz w:val="22"/>
          <w:szCs w:val="22"/>
        </w:rPr>
        <w:t xml:space="preserve"> identifies the importance of gathering current contextual data to ensure the process of improvement is relevant and meaningful to the school’s current climate. Likewise, </w:t>
      </w:r>
      <w:proofErr w:type="spellStart"/>
      <w:r w:rsidR="00B57039" w:rsidRPr="00113746">
        <w:rPr>
          <w:rFonts w:ascii="Arial" w:hAnsi="Arial" w:cs="Arial"/>
          <w:color w:val="000000" w:themeColor="text1"/>
          <w:position w:val="-2"/>
          <w:sz w:val="22"/>
          <w:szCs w:val="22"/>
        </w:rPr>
        <w:t>Soffia</w:t>
      </w:r>
      <w:proofErr w:type="spellEnd"/>
      <w:r w:rsidR="00B57039" w:rsidRPr="00113746">
        <w:rPr>
          <w:rFonts w:ascii="Arial" w:hAnsi="Arial" w:cs="Arial"/>
          <w:color w:val="000000" w:themeColor="text1"/>
          <w:position w:val="-2"/>
          <w:sz w:val="22"/>
          <w:szCs w:val="22"/>
        </w:rPr>
        <w:t xml:space="preserve"> and Turner’s (2021) </w:t>
      </w:r>
      <w:r w:rsidRPr="00113746">
        <w:rPr>
          <w:rFonts w:ascii="Arial" w:hAnsi="Arial" w:cs="Arial"/>
          <w:color w:val="000000" w:themeColor="text1"/>
          <w:sz w:val="22"/>
          <w:szCs w:val="22"/>
        </w:rPr>
        <w:t xml:space="preserve">add that in the context of wellbeing, it is vital that data is kept up-to date and reviewed constantly. In response to this, School A used a blend of </w:t>
      </w:r>
      <w:r w:rsidR="00D37DD9" w:rsidRPr="00113746">
        <w:rPr>
          <w:rFonts w:ascii="Arial" w:hAnsi="Arial" w:cs="Arial"/>
          <w:color w:val="000000" w:themeColor="text1"/>
          <w:sz w:val="22"/>
          <w:szCs w:val="22"/>
        </w:rPr>
        <w:t>existing</w:t>
      </w:r>
      <w:r w:rsidRPr="00113746">
        <w:rPr>
          <w:rFonts w:ascii="Arial" w:hAnsi="Arial" w:cs="Arial"/>
          <w:color w:val="000000" w:themeColor="text1"/>
          <w:sz w:val="22"/>
          <w:szCs w:val="22"/>
        </w:rPr>
        <w:t xml:space="preserve"> data, such as Estyn inspection reports and previous tracking information on learners’ wellbeing before and after Covid-19. </w:t>
      </w:r>
      <w:r w:rsidR="00D37DD9" w:rsidRPr="00113746">
        <w:rPr>
          <w:rFonts w:ascii="Arial" w:hAnsi="Arial" w:cs="Arial"/>
          <w:color w:val="000000" w:themeColor="text1"/>
          <w:sz w:val="22"/>
          <w:szCs w:val="22"/>
        </w:rPr>
        <w:t>They</w:t>
      </w:r>
      <w:r w:rsidRPr="00113746">
        <w:rPr>
          <w:rFonts w:ascii="Arial" w:hAnsi="Arial" w:cs="Arial"/>
          <w:color w:val="000000" w:themeColor="text1"/>
          <w:sz w:val="22"/>
          <w:szCs w:val="22"/>
        </w:rPr>
        <w:t xml:space="preserve"> also s</w:t>
      </w:r>
      <w:r w:rsidR="00D37DD9" w:rsidRPr="00113746">
        <w:rPr>
          <w:rFonts w:ascii="Arial" w:hAnsi="Arial" w:cs="Arial"/>
          <w:color w:val="000000" w:themeColor="text1"/>
          <w:sz w:val="22"/>
          <w:szCs w:val="22"/>
        </w:rPr>
        <w:t>ought</w:t>
      </w:r>
      <w:r w:rsidRPr="00113746">
        <w:rPr>
          <w:rFonts w:ascii="Arial" w:hAnsi="Arial" w:cs="Arial"/>
          <w:color w:val="000000" w:themeColor="text1"/>
          <w:sz w:val="22"/>
          <w:szCs w:val="22"/>
        </w:rPr>
        <w:t xml:space="preserve"> new data through </w:t>
      </w:r>
      <w:r w:rsidR="0028136B" w:rsidRPr="00113746">
        <w:rPr>
          <w:rFonts w:ascii="Arial" w:hAnsi="Arial" w:cs="Arial"/>
          <w:color w:val="000000" w:themeColor="text1"/>
          <w:sz w:val="22"/>
          <w:szCs w:val="22"/>
        </w:rPr>
        <w:t xml:space="preserve">online parent </w:t>
      </w:r>
      <w:r w:rsidRPr="00113746">
        <w:rPr>
          <w:rFonts w:ascii="Arial" w:hAnsi="Arial" w:cs="Arial"/>
          <w:color w:val="000000" w:themeColor="text1"/>
          <w:sz w:val="22"/>
          <w:szCs w:val="22"/>
        </w:rPr>
        <w:t>questionnaires, as well as conducting consultations with parents</w:t>
      </w:r>
      <w:r w:rsidR="00676D1E" w:rsidRPr="00113746">
        <w:rPr>
          <w:rFonts w:ascii="Arial" w:hAnsi="Arial" w:cs="Arial"/>
          <w:color w:val="000000" w:themeColor="text1"/>
          <w:sz w:val="22"/>
          <w:szCs w:val="22"/>
        </w:rPr>
        <w:t xml:space="preserve"> </w:t>
      </w:r>
      <w:r w:rsidRPr="00113746">
        <w:rPr>
          <w:rFonts w:ascii="Arial" w:hAnsi="Arial" w:cs="Arial"/>
          <w:color w:val="000000" w:themeColor="text1"/>
          <w:sz w:val="22"/>
          <w:szCs w:val="22"/>
        </w:rPr>
        <w:t xml:space="preserve">and staff within the school. </w:t>
      </w:r>
    </w:p>
    <w:p w14:paraId="334E3F81" w14:textId="1BE01D31" w:rsidR="00150FE4" w:rsidRPr="00113746" w:rsidRDefault="00271DE8" w:rsidP="002622CC">
      <w:pPr>
        <w:pStyle w:val="NormalWeb"/>
        <w:spacing w:line="360" w:lineRule="auto"/>
        <w:rPr>
          <w:rFonts w:ascii="Arial" w:hAnsi="Arial" w:cs="Arial"/>
          <w:color w:val="000000" w:themeColor="text1"/>
          <w:sz w:val="22"/>
          <w:szCs w:val="22"/>
        </w:rPr>
      </w:pPr>
      <w:r w:rsidRPr="00113746">
        <w:rPr>
          <w:rFonts w:ascii="Arial" w:hAnsi="Arial" w:cs="Arial"/>
          <w:color w:val="000000" w:themeColor="text1"/>
          <w:sz w:val="22"/>
          <w:szCs w:val="22"/>
        </w:rPr>
        <w:t xml:space="preserve">After </w:t>
      </w:r>
      <w:r w:rsidR="00D35385" w:rsidRPr="00113746">
        <w:rPr>
          <w:rFonts w:ascii="Arial" w:hAnsi="Arial" w:cs="Arial"/>
          <w:color w:val="000000" w:themeColor="text1"/>
          <w:sz w:val="22"/>
          <w:szCs w:val="22"/>
        </w:rPr>
        <w:t>reviewing all</w:t>
      </w:r>
      <w:r w:rsidRPr="00113746">
        <w:rPr>
          <w:rFonts w:ascii="Arial" w:hAnsi="Arial" w:cs="Arial"/>
          <w:color w:val="000000" w:themeColor="text1"/>
          <w:sz w:val="22"/>
          <w:szCs w:val="22"/>
        </w:rPr>
        <w:t xml:space="preserve"> </w:t>
      </w:r>
      <w:r w:rsidR="003E5281" w:rsidRPr="00113746">
        <w:rPr>
          <w:rFonts w:ascii="Arial" w:hAnsi="Arial" w:cs="Arial"/>
          <w:color w:val="000000" w:themeColor="text1"/>
          <w:sz w:val="22"/>
          <w:szCs w:val="22"/>
        </w:rPr>
        <w:t>the</w:t>
      </w:r>
      <w:r w:rsidRPr="00113746">
        <w:rPr>
          <w:rFonts w:ascii="Arial" w:hAnsi="Arial" w:cs="Arial"/>
          <w:color w:val="000000" w:themeColor="text1"/>
          <w:sz w:val="22"/>
          <w:szCs w:val="22"/>
        </w:rPr>
        <w:t xml:space="preserve"> data </w:t>
      </w:r>
      <w:r w:rsidR="00D35385" w:rsidRPr="00113746">
        <w:rPr>
          <w:rFonts w:ascii="Arial" w:hAnsi="Arial" w:cs="Arial"/>
          <w:color w:val="000000" w:themeColor="text1"/>
          <w:sz w:val="22"/>
          <w:szCs w:val="22"/>
        </w:rPr>
        <w:t>obtained</w:t>
      </w:r>
      <w:r w:rsidR="004F5EEB" w:rsidRPr="00113746">
        <w:rPr>
          <w:rFonts w:ascii="Arial" w:hAnsi="Arial" w:cs="Arial"/>
          <w:color w:val="000000" w:themeColor="text1"/>
          <w:sz w:val="22"/>
          <w:szCs w:val="22"/>
        </w:rPr>
        <w:t>,</w:t>
      </w:r>
      <w:r w:rsidR="00591731" w:rsidRPr="00113746">
        <w:rPr>
          <w:rFonts w:ascii="Arial" w:hAnsi="Arial" w:cs="Arial"/>
          <w:color w:val="000000" w:themeColor="text1"/>
          <w:sz w:val="22"/>
          <w:szCs w:val="22"/>
        </w:rPr>
        <w:t xml:space="preserve"> the headteacher</w:t>
      </w:r>
      <w:r w:rsidR="004F5EEB" w:rsidRPr="00113746">
        <w:rPr>
          <w:rFonts w:ascii="Arial" w:hAnsi="Arial" w:cs="Arial"/>
          <w:color w:val="000000" w:themeColor="text1"/>
          <w:sz w:val="22"/>
          <w:szCs w:val="22"/>
        </w:rPr>
        <w:t xml:space="preserve"> </w:t>
      </w:r>
      <w:r w:rsidR="002E3BBE" w:rsidRPr="00113746">
        <w:rPr>
          <w:rFonts w:ascii="Arial" w:hAnsi="Arial" w:cs="Arial"/>
          <w:color w:val="000000" w:themeColor="text1"/>
          <w:sz w:val="22"/>
          <w:szCs w:val="22"/>
        </w:rPr>
        <w:t xml:space="preserve">of School A </w:t>
      </w:r>
      <w:r w:rsidR="00591731" w:rsidRPr="00113746">
        <w:rPr>
          <w:rFonts w:ascii="Arial" w:hAnsi="Arial" w:cs="Arial"/>
          <w:color w:val="000000" w:themeColor="text1"/>
          <w:sz w:val="22"/>
          <w:szCs w:val="22"/>
        </w:rPr>
        <w:t>worked closely with</w:t>
      </w:r>
      <w:r w:rsidR="008B238B" w:rsidRPr="00113746">
        <w:rPr>
          <w:rFonts w:ascii="Arial" w:hAnsi="Arial" w:cs="Arial"/>
          <w:color w:val="000000" w:themeColor="text1"/>
          <w:sz w:val="22"/>
          <w:szCs w:val="22"/>
        </w:rPr>
        <w:t xml:space="preserve"> the teach</w:t>
      </w:r>
      <w:r w:rsidR="00540095" w:rsidRPr="00113746">
        <w:rPr>
          <w:rFonts w:ascii="Arial" w:hAnsi="Arial" w:cs="Arial"/>
          <w:color w:val="000000" w:themeColor="text1"/>
          <w:sz w:val="22"/>
          <w:szCs w:val="22"/>
        </w:rPr>
        <w:t>ers</w:t>
      </w:r>
      <w:r w:rsidR="00E72104" w:rsidRPr="00113746">
        <w:rPr>
          <w:rFonts w:ascii="Arial" w:hAnsi="Arial" w:cs="Arial"/>
          <w:color w:val="000000" w:themeColor="text1"/>
          <w:sz w:val="22"/>
          <w:szCs w:val="22"/>
        </w:rPr>
        <w:t xml:space="preserve">, </w:t>
      </w:r>
      <w:r w:rsidR="008B238B" w:rsidRPr="00113746">
        <w:rPr>
          <w:rFonts w:ascii="Arial" w:hAnsi="Arial" w:cs="Arial"/>
          <w:color w:val="000000" w:themeColor="text1"/>
          <w:sz w:val="22"/>
          <w:szCs w:val="22"/>
        </w:rPr>
        <w:t>support staff a</w:t>
      </w:r>
      <w:r w:rsidR="002E3BBE" w:rsidRPr="00113746">
        <w:rPr>
          <w:rFonts w:ascii="Arial" w:hAnsi="Arial" w:cs="Arial"/>
          <w:color w:val="000000" w:themeColor="text1"/>
          <w:sz w:val="22"/>
          <w:szCs w:val="22"/>
        </w:rPr>
        <w:t>nd</w:t>
      </w:r>
      <w:r w:rsidR="008B238B" w:rsidRPr="00113746">
        <w:rPr>
          <w:rFonts w:ascii="Arial" w:hAnsi="Arial" w:cs="Arial"/>
          <w:color w:val="000000" w:themeColor="text1"/>
          <w:sz w:val="22"/>
          <w:szCs w:val="22"/>
        </w:rPr>
        <w:t xml:space="preserve"> the governing body to determine </w:t>
      </w:r>
      <w:r w:rsidR="001A07B2" w:rsidRPr="00113746">
        <w:rPr>
          <w:rFonts w:ascii="Arial" w:hAnsi="Arial" w:cs="Arial"/>
          <w:color w:val="000000" w:themeColor="text1"/>
          <w:sz w:val="22"/>
          <w:szCs w:val="22"/>
        </w:rPr>
        <w:t>which</w:t>
      </w:r>
      <w:r w:rsidR="008B238B" w:rsidRPr="00113746">
        <w:rPr>
          <w:rFonts w:ascii="Arial" w:hAnsi="Arial" w:cs="Arial"/>
          <w:color w:val="000000" w:themeColor="text1"/>
          <w:sz w:val="22"/>
          <w:szCs w:val="22"/>
        </w:rPr>
        <w:t xml:space="preserve"> areas of development </w:t>
      </w:r>
      <w:r w:rsidR="00A97F7A" w:rsidRPr="00113746">
        <w:rPr>
          <w:rFonts w:ascii="Arial" w:hAnsi="Arial" w:cs="Arial"/>
          <w:color w:val="000000" w:themeColor="text1"/>
          <w:sz w:val="22"/>
          <w:szCs w:val="22"/>
        </w:rPr>
        <w:t>should</w:t>
      </w:r>
      <w:r w:rsidR="008B238B" w:rsidRPr="00113746">
        <w:rPr>
          <w:rFonts w:ascii="Arial" w:hAnsi="Arial" w:cs="Arial"/>
          <w:color w:val="000000" w:themeColor="text1"/>
          <w:sz w:val="22"/>
          <w:szCs w:val="22"/>
        </w:rPr>
        <w:t xml:space="preserve"> be prioritised</w:t>
      </w:r>
      <w:r w:rsidR="00A4633E" w:rsidRPr="00113746">
        <w:rPr>
          <w:rFonts w:ascii="Arial" w:hAnsi="Arial" w:cs="Arial"/>
          <w:color w:val="000000" w:themeColor="text1"/>
          <w:sz w:val="22"/>
          <w:szCs w:val="22"/>
        </w:rPr>
        <w:t xml:space="preserve"> into a strategic plan</w:t>
      </w:r>
      <w:r w:rsidR="00563A41" w:rsidRPr="00113746">
        <w:rPr>
          <w:rFonts w:ascii="Arial" w:hAnsi="Arial" w:cs="Arial"/>
          <w:color w:val="000000" w:themeColor="text1"/>
          <w:sz w:val="22"/>
          <w:szCs w:val="22"/>
        </w:rPr>
        <w:t xml:space="preserve"> and then </w:t>
      </w:r>
      <w:r w:rsidR="00DF5BAE" w:rsidRPr="00113746">
        <w:rPr>
          <w:rFonts w:ascii="Arial" w:hAnsi="Arial" w:cs="Arial"/>
          <w:color w:val="000000" w:themeColor="text1"/>
          <w:sz w:val="22"/>
          <w:szCs w:val="22"/>
        </w:rPr>
        <w:t>divided</w:t>
      </w:r>
      <w:r w:rsidR="00563A41" w:rsidRPr="00113746">
        <w:rPr>
          <w:rFonts w:ascii="Arial" w:hAnsi="Arial" w:cs="Arial"/>
          <w:color w:val="000000" w:themeColor="text1"/>
          <w:sz w:val="22"/>
          <w:szCs w:val="22"/>
        </w:rPr>
        <w:t xml:space="preserve"> into targets</w:t>
      </w:r>
      <w:r w:rsidR="008B238B" w:rsidRPr="00113746">
        <w:rPr>
          <w:rFonts w:ascii="Arial" w:hAnsi="Arial" w:cs="Arial"/>
          <w:color w:val="000000" w:themeColor="text1"/>
          <w:sz w:val="22"/>
          <w:szCs w:val="22"/>
        </w:rPr>
        <w:t>.</w:t>
      </w:r>
      <w:r w:rsidR="00EE2680" w:rsidRPr="00113746">
        <w:rPr>
          <w:rFonts w:ascii="Arial" w:hAnsi="Arial" w:cs="Arial"/>
          <w:color w:val="000000" w:themeColor="text1"/>
          <w:sz w:val="22"/>
          <w:szCs w:val="22"/>
        </w:rPr>
        <w:t xml:space="preserve"> </w:t>
      </w:r>
      <w:r w:rsidR="00DF6784" w:rsidRPr="00113746">
        <w:rPr>
          <w:rFonts w:ascii="Arial" w:hAnsi="Arial" w:cs="Arial"/>
          <w:color w:val="000000" w:themeColor="text1"/>
          <w:sz w:val="22"/>
          <w:szCs w:val="22"/>
        </w:rPr>
        <w:t xml:space="preserve">Limitations with this are recognised by </w:t>
      </w:r>
      <w:proofErr w:type="spellStart"/>
      <w:r w:rsidR="00FD23F7" w:rsidRPr="00113746">
        <w:rPr>
          <w:rFonts w:ascii="Arial" w:hAnsi="Arial" w:cs="Arial"/>
          <w:color w:val="000000" w:themeColor="text1"/>
          <w:sz w:val="22"/>
          <w:szCs w:val="22"/>
        </w:rPr>
        <w:t>Feldhoff</w:t>
      </w:r>
      <w:proofErr w:type="spellEnd"/>
      <w:r w:rsidR="00FD23F7" w:rsidRPr="00113746">
        <w:rPr>
          <w:rFonts w:ascii="Arial" w:hAnsi="Arial" w:cs="Arial"/>
          <w:color w:val="000000" w:themeColor="text1"/>
          <w:sz w:val="22"/>
          <w:szCs w:val="22"/>
        </w:rPr>
        <w:t xml:space="preserve"> et al (2016)</w:t>
      </w:r>
      <w:r w:rsidR="00DF6784" w:rsidRPr="00113746">
        <w:rPr>
          <w:rFonts w:ascii="Arial" w:hAnsi="Arial" w:cs="Arial"/>
          <w:color w:val="000000" w:themeColor="text1"/>
          <w:sz w:val="22"/>
          <w:szCs w:val="22"/>
        </w:rPr>
        <w:t xml:space="preserve"> who </w:t>
      </w:r>
      <w:r w:rsidR="00205AEC" w:rsidRPr="00113746">
        <w:rPr>
          <w:rFonts w:ascii="Arial" w:hAnsi="Arial" w:cs="Arial"/>
          <w:color w:val="000000" w:themeColor="text1"/>
          <w:sz w:val="22"/>
          <w:szCs w:val="22"/>
        </w:rPr>
        <w:t>point</w:t>
      </w:r>
      <w:r w:rsidR="00A97F7A" w:rsidRPr="00113746">
        <w:rPr>
          <w:rFonts w:ascii="Arial" w:hAnsi="Arial" w:cs="Arial"/>
          <w:color w:val="000000" w:themeColor="text1"/>
          <w:sz w:val="22"/>
          <w:szCs w:val="22"/>
        </w:rPr>
        <w:t xml:space="preserve">s </w:t>
      </w:r>
      <w:r w:rsidR="00205AEC" w:rsidRPr="00113746">
        <w:rPr>
          <w:rFonts w:ascii="Arial" w:hAnsi="Arial" w:cs="Arial"/>
          <w:color w:val="000000" w:themeColor="text1"/>
          <w:sz w:val="22"/>
          <w:szCs w:val="22"/>
        </w:rPr>
        <w:t xml:space="preserve">out that people have different </w:t>
      </w:r>
      <w:r w:rsidR="00A97F7A" w:rsidRPr="00113746">
        <w:rPr>
          <w:rFonts w:ascii="Arial" w:hAnsi="Arial" w:cs="Arial"/>
          <w:color w:val="000000" w:themeColor="text1"/>
          <w:sz w:val="22"/>
          <w:szCs w:val="22"/>
        </w:rPr>
        <w:t>perceptions of change</w:t>
      </w:r>
      <w:r w:rsidR="001B5FB8" w:rsidRPr="00113746">
        <w:rPr>
          <w:rFonts w:ascii="Arial" w:hAnsi="Arial" w:cs="Arial"/>
          <w:color w:val="000000" w:themeColor="text1"/>
          <w:sz w:val="22"/>
          <w:szCs w:val="22"/>
        </w:rPr>
        <w:t xml:space="preserve">, however, </w:t>
      </w:r>
      <w:r w:rsidR="00FD23F7" w:rsidRPr="00113746">
        <w:rPr>
          <w:rFonts w:ascii="Arial" w:hAnsi="Arial" w:cs="Arial"/>
          <w:color w:val="000000" w:themeColor="text1"/>
          <w:sz w:val="22"/>
          <w:szCs w:val="22"/>
        </w:rPr>
        <w:t xml:space="preserve">Kalman (2020) </w:t>
      </w:r>
      <w:r w:rsidR="001B5FB8" w:rsidRPr="00113746">
        <w:rPr>
          <w:rFonts w:ascii="Arial" w:hAnsi="Arial" w:cs="Arial"/>
          <w:color w:val="000000" w:themeColor="text1"/>
          <w:sz w:val="22"/>
          <w:szCs w:val="22"/>
        </w:rPr>
        <w:t xml:space="preserve">acknowledges that </w:t>
      </w:r>
      <w:r w:rsidR="00A4667A" w:rsidRPr="00113746">
        <w:rPr>
          <w:rFonts w:ascii="Arial" w:hAnsi="Arial" w:cs="Arial"/>
          <w:color w:val="000000" w:themeColor="text1"/>
          <w:sz w:val="22"/>
          <w:szCs w:val="22"/>
        </w:rPr>
        <w:t>sometimes</w:t>
      </w:r>
      <w:r w:rsidR="00AA70A6" w:rsidRPr="00113746">
        <w:rPr>
          <w:rFonts w:ascii="Arial" w:hAnsi="Arial" w:cs="Arial"/>
          <w:color w:val="000000" w:themeColor="text1"/>
          <w:sz w:val="22"/>
          <w:szCs w:val="22"/>
        </w:rPr>
        <w:t xml:space="preserve"> </w:t>
      </w:r>
      <w:r w:rsidR="00A97F7A" w:rsidRPr="00113746">
        <w:rPr>
          <w:rFonts w:ascii="Arial" w:hAnsi="Arial" w:cs="Arial"/>
          <w:color w:val="000000" w:themeColor="text1"/>
          <w:sz w:val="22"/>
          <w:szCs w:val="22"/>
        </w:rPr>
        <w:t xml:space="preserve">schools need to be </w:t>
      </w:r>
      <w:r w:rsidR="00113746" w:rsidRPr="00113746">
        <w:rPr>
          <w:rFonts w:ascii="Arial" w:hAnsi="Arial" w:cs="Arial"/>
          <w:color w:val="000000" w:themeColor="text1"/>
          <w:sz w:val="22"/>
          <w:szCs w:val="22"/>
        </w:rPr>
        <w:t>flexible</w:t>
      </w:r>
      <w:r w:rsidR="0071248F" w:rsidRPr="00113746">
        <w:rPr>
          <w:rFonts w:ascii="Arial" w:hAnsi="Arial" w:cs="Arial"/>
          <w:color w:val="000000" w:themeColor="text1"/>
          <w:sz w:val="22"/>
          <w:szCs w:val="22"/>
        </w:rPr>
        <w:t xml:space="preserve"> when strategically planning </w:t>
      </w:r>
      <w:r w:rsidR="00E20F23" w:rsidRPr="00113746">
        <w:rPr>
          <w:rFonts w:ascii="Arial" w:hAnsi="Arial" w:cs="Arial"/>
          <w:color w:val="000000" w:themeColor="text1"/>
          <w:sz w:val="22"/>
          <w:szCs w:val="22"/>
        </w:rPr>
        <w:t>as</w:t>
      </w:r>
      <w:r w:rsidR="00FA784F" w:rsidRPr="00113746">
        <w:rPr>
          <w:rFonts w:ascii="Arial" w:hAnsi="Arial" w:cs="Arial"/>
          <w:color w:val="000000" w:themeColor="text1"/>
          <w:sz w:val="22"/>
          <w:szCs w:val="22"/>
        </w:rPr>
        <w:t xml:space="preserve"> </w:t>
      </w:r>
      <w:r w:rsidR="00D6345F" w:rsidRPr="00113746">
        <w:rPr>
          <w:rFonts w:ascii="Arial" w:hAnsi="Arial" w:cs="Arial"/>
          <w:color w:val="000000" w:themeColor="text1"/>
          <w:sz w:val="22"/>
          <w:szCs w:val="22"/>
        </w:rPr>
        <w:t>it’s</w:t>
      </w:r>
      <w:r w:rsidR="00FA784F" w:rsidRPr="00113746">
        <w:rPr>
          <w:rFonts w:ascii="Arial" w:hAnsi="Arial" w:cs="Arial"/>
          <w:color w:val="000000" w:themeColor="text1"/>
          <w:sz w:val="22"/>
          <w:szCs w:val="22"/>
        </w:rPr>
        <w:t xml:space="preserve"> hard to predict final outcomes. </w:t>
      </w:r>
      <w:r w:rsidR="00D6345F" w:rsidRPr="00113746">
        <w:rPr>
          <w:rFonts w:ascii="Arial" w:hAnsi="Arial" w:cs="Arial"/>
          <w:color w:val="000000" w:themeColor="text1"/>
          <w:sz w:val="22"/>
          <w:szCs w:val="22"/>
        </w:rPr>
        <w:t>Nevertheless</w:t>
      </w:r>
      <w:r w:rsidR="00FA784F" w:rsidRPr="00113746">
        <w:rPr>
          <w:rFonts w:ascii="Arial" w:hAnsi="Arial" w:cs="Arial"/>
          <w:color w:val="000000" w:themeColor="text1"/>
          <w:sz w:val="22"/>
          <w:szCs w:val="22"/>
        </w:rPr>
        <w:t>,</w:t>
      </w:r>
      <w:r w:rsidR="004C1DBD" w:rsidRPr="00113746">
        <w:rPr>
          <w:rFonts w:ascii="Arial" w:hAnsi="Arial" w:cs="Arial"/>
          <w:color w:val="000000" w:themeColor="text1"/>
          <w:sz w:val="22"/>
          <w:szCs w:val="22"/>
        </w:rPr>
        <w:t xml:space="preserve"> w</w:t>
      </w:r>
      <w:r w:rsidR="00EE2680" w:rsidRPr="00113746">
        <w:rPr>
          <w:rFonts w:ascii="Arial" w:hAnsi="Arial" w:cs="Arial"/>
          <w:color w:val="000000" w:themeColor="text1"/>
          <w:sz w:val="22"/>
          <w:szCs w:val="22"/>
        </w:rPr>
        <w:t>hen deciding on</w:t>
      </w:r>
      <w:r w:rsidR="00DF5BAE" w:rsidRPr="00113746">
        <w:rPr>
          <w:rFonts w:ascii="Arial" w:hAnsi="Arial" w:cs="Arial"/>
          <w:color w:val="000000" w:themeColor="text1"/>
          <w:sz w:val="22"/>
          <w:szCs w:val="22"/>
        </w:rPr>
        <w:t xml:space="preserve"> these factors</w:t>
      </w:r>
      <w:r w:rsidR="002C64B6" w:rsidRPr="00113746">
        <w:rPr>
          <w:rFonts w:ascii="Arial" w:hAnsi="Arial" w:cs="Arial"/>
          <w:color w:val="000000" w:themeColor="text1"/>
          <w:sz w:val="22"/>
          <w:szCs w:val="22"/>
        </w:rPr>
        <w:t>, it is considered important to ensure</w:t>
      </w:r>
      <w:r w:rsidR="003C26E1" w:rsidRPr="00113746">
        <w:rPr>
          <w:rFonts w:ascii="Arial" w:hAnsi="Arial" w:cs="Arial"/>
          <w:color w:val="000000" w:themeColor="text1"/>
          <w:sz w:val="22"/>
          <w:szCs w:val="22"/>
        </w:rPr>
        <w:t xml:space="preserve"> that the </w:t>
      </w:r>
      <w:r w:rsidR="00DF5BAE" w:rsidRPr="00113746">
        <w:rPr>
          <w:rFonts w:ascii="Arial" w:hAnsi="Arial" w:cs="Arial"/>
          <w:color w:val="000000" w:themeColor="text1"/>
          <w:sz w:val="22"/>
          <w:szCs w:val="22"/>
        </w:rPr>
        <w:t xml:space="preserve">targets for improvements are suitably challenging and </w:t>
      </w:r>
      <w:r w:rsidR="004B7719" w:rsidRPr="00113746">
        <w:rPr>
          <w:rFonts w:ascii="Arial" w:hAnsi="Arial" w:cs="Arial"/>
          <w:color w:val="000000" w:themeColor="text1"/>
          <w:sz w:val="22"/>
          <w:szCs w:val="22"/>
        </w:rPr>
        <w:t>quantifiable</w:t>
      </w:r>
      <w:r w:rsidR="00DF5BAE" w:rsidRPr="00113746">
        <w:rPr>
          <w:rFonts w:ascii="Arial" w:hAnsi="Arial" w:cs="Arial"/>
          <w:color w:val="000000" w:themeColor="text1"/>
          <w:sz w:val="22"/>
          <w:szCs w:val="22"/>
        </w:rPr>
        <w:t xml:space="preserve"> (</w:t>
      </w:r>
      <w:r w:rsidR="000A405B" w:rsidRPr="00113746">
        <w:rPr>
          <w:rFonts w:ascii="Arial" w:hAnsi="Arial" w:cs="Arial"/>
          <w:color w:val="000000" w:themeColor="text1"/>
          <w:sz w:val="22"/>
          <w:szCs w:val="22"/>
        </w:rPr>
        <w:t>WG, 2021</w:t>
      </w:r>
      <w:r w:rsidR="00113746" w:rsidRPr="00113746">
        <w:rPr>
          <w:rFonts w:ascii="Arial" w:hAnsi="Arial" w:cs="Arial"/>
          <w:color w:val="000000" w:themeColor="text1"/>
          <w:sz w:val="22"/>
          <w:szCs w:val="22"/>
        </w:rPr>
        <w:t>b</w:t>
      </w:r>
      <w:r w:rsidR="00DF5BAE" w:rsidRPr="00113746">
        <w:rPr>
          <w:rFonts w:ascii="Arial" w:hAnsi="Arial" w:cs="Arial"/>
          <w:color w:val="000000" w:themeColor="text1"/>
          <w:sz w:val="22"/>
          <w:szCs w:val="22"/>
        </w:rPr>
        <w:t xml:space="preserve">). </w:t>
      </w:r>
      <w:r w:rsidR="000C22D5" w:rsidRPr="00113746">
        <w:rPr>
          <w:rFonts w:ascii="Arial" w:hAnsi="Arial" w:cs="Arial"/>
          <w:color w:val="000000" w:themeColor="text1"/>
          <w:sz w:val="22"/>
          <w:szCs w:val="22"/>
        </w:rPr>
        <w:t>Th</w:t>
      </w:r>
      <w:r w:rsidR="001739D8" w:rsidRPr="00113746">
        <w:rPr>
          <w:rFonts w:ascii="Arial" w:hAnsi="Arial" w:cs="Arial"/>
          <w:color w:val="000000" w:themeColor="text1"/>
          <w:sz w:val="22"/>
          <w:szCs w:val="22"/>
        </w:rPr>
        <w:t xml:space="preserve">erefore, </w:t>
      </w:r>
      <w:r w:rsidR="00875DD8" w:rsidRPr="00113746">
        <w:rPr>
          <w:rFonts w:ascii="Arial" w:hAnsi="Arial" w:cs="Arial"/>
          <w:color w:val="000000" w:themeColor="text1"/>
          <w:sz w:val="22"/>
          <w:szCs w:val="22"/>
        </w:rPr>
        <w:t>S</w:t>
      </w:r>
      <w:r w:rsidR="00D4209A" w:rsidRPr="00113746">
        <w:rPr>
          <w:rFonts w:ascii="Arial" w:hAnsi="Arial" w:cs="Arial"/>
          <w:color w:val="000000" w:themeColor="text1"/>
          <w:sz w:val="22"/>
          <w:szCs w:val="22"/>
        </w:rPr>
        <w:t xml:space="preserve">chool </w:t>
      </w:r>
      <w:r w:rsidR="00875DD8" w:rsidRPr="00113746">
        <w:rPr>
          <w:rFonts w:ascii="Arial" w:hAnsi="Arial" w:cs="Arial"/>
          <w:color w:val="000000" w:themeColor="text1"/>
          <w:sz w:val="22"/>
          <w:szCs w:val="22"/>
        </w:rPr>
        <w:t xml:space="preserve">A </w:t>
      </w:r>
      <w:r w:rsidR="00D4209A" w:rsidRPr="00113746">
        <w:rPr>
          <w:rFonts w:ascii="Arial" w:hAnsi="Arial" w:cs="Arial"/>
          <w:color w:val="000000" w:themeColor="text1"/>
          <w:sz w:val="22"/>
          <w:szCs w:val="22"/>
        </w:rPr>
        <w:t xml:space="preserve">decided </w:t>
      </w:r>
      <w:r w:rsidR="00F024D3" w:rsidRPr="00113746">
        <w:rPr>
          <w:rFonts w:ascii="Arial" w:hAnsi="Arial" w:cs="Arial"/>
          <w:color w:val="000000" w:themeColor="text1"/>
          <w:sz w:val="22"/>
          <w:szCs w:val="22"/>
        </w:rPr>
        <w:t xml:space="preserve">that </w:t>
      </w:r>
      <w:r w:rsidR="00D4209A" w:rsidRPr="00113746">
        <w:rPr>
          <w:rFonts w:ascii="Arial" w:hAnsi="Arial" w:cs="Arial"/>
          <w:color w:val="000000" w:themeColor="text1"/>
          <w:sz w:val="22"/>
          <w:szCs w:val="22"/>
        </w:rPr>
        <w:t xml:space="preserve">adopting a whole school </w:t>
      </w:r>
      <w:r w:rsidR="00AB61F8" w:rsidRPr="00113746">
        <w:rPr>
          <w:rFonts w:ascii="Arial" w:hAnsi="Arial" w:cs="Arial"/>
          <w:color w:val="000000" w:themeColor="text1"/>
          <w:sz w:val="22"/>
          <w:szCs w:val="22"/>
        </w:rPr>
        <w:t>wellbeing approach through</w:t>
      </w:r>
      <w:r w:rsidR="007E24BD" w:rsidRPr="00113746">
        <w:rPr>
          <w:rFonts w:ascii="Arial" w:hAnsi="Arial" w:cs="Arial"/>
          <w:color w:val="000000" w:themeColor="text1"/>
          <w:sz w:val="22"/>
          <w:szCs w:val="22"/>
        </w:rPr>
        <w:t xml:space="preserve"> </w:t>
      </w:r>
      <w:r w:rsidR="00AB61F8" w:rsidRPr="00113746">
        <w:rPr>
          <w:rFonts w:ascii="Arial" w:hAnsi="Arial" w:cs="Arial"/>
          <w:color w:val="000000" w:themeColor="text1"/>
          <w:sz w:val="22"/>
          <w:szCs w:val="22"/>
        </w:rPr>
        <w:t>implement</w:t>
      </w:r>
      <w:r w:rsidR="007E24BD" w:rsidRPr="00113746">
        <w:rPr>
          <w:rFonts w:ascii="Arial" w:hAnsi="Arial" w:cs="Arial"/>
          <w:color w:val="000000" w:themeColor="text1"/>
          <w:sz w:val="22"/>
          <w:szCs w:val="22"/>
        </w:rPr>
        <w:t>ing</w:t>
      </w:r>
      <w:r w:rsidR="00AB61F8" w:rsidRPr="00113746">
        <w:rPr>
          <w:rFonts w:ascii="Arial" w:hAnsi="Arial" w:cs="Arial"/>
          <w:color w:val="000000" w:themeColor="text1"/>
          <w:sz w:val="22"/>
          <w:szCs w:val="22"/>
        </w:rPr>
        <w:t xml:space="preserve"> </w:t>
      </w:r>
      <w:r w:rsidR="007C025C" w:rsidRPr="00113746">
        <w:rPr>
          <w:rFonts w:ascii="Arial" w:hAnsi="Arial" w:cs="Arial"/>
          <w:color w:val="000000" w:themeColor="text1"/>
          <w:sz w:val="22"/>
          <w:szCs w:val="22"/>
        </w:rPr>
        <w:t>T</w:t>
      </w:r>
      <w:r w:rsidR="00AB61F8" w:rsidRPr="00113746">
        <w:rPr>
          <w:rFonts w:ascii="Arial" w:hAnsi="Arial" w:cs="Arial"/>
          <w:color w:val="000000" w:themeColor="text1"/>
          <w:sz w:val="22"/>
          <w:szCs w:val="22"/>
        </w:rPr>
        <w:t>hrive</w:t>
      </w:r>
      <w:r w:rsidR="00B06E06" w:rsidRPr="00113746">
        <w:rPr>
          <w:rFonts w:ascii="Arial" w:hAnsi="Arial" w:cs="Arial"/>
          <w:color w:val="000000" w:themeColor="text1"/>
          <w:sz w:val="22"/>
          <w:szCs w:val="22"/>
        </w:rPr>
        <w:t xml:space="preserve"> as </w:t>
      </w:r>
      <w:r w:rsidR="006040A4" w:rsidRPr="00113746">
        <w:rPr>
          <w:rFonts w:ascii="Arial" w:hAnsi="Arial" w:cs="Arial"/>
          <w:color w:val="000000" w:themeColor="text1"/>
          <w:sz w:val="22"/>
          <w:szCs w:val="22"/>
        </w:rPr>
        <w:t xml:space="preserve">the action </w:t>
      </w:r>
      <w:r w:rsidR="00B42084" w:rsidRPr="00113746">
        <w:rPr>
          <w:rFonts w:ascii="Arial" w:hAnsi="Arial" w:cs="Arial"/>
          <w:color w:val="000000" w:themeColor="text1"/>
          <w:sz w:val="22"/>
          <w:szCs w:val="22"/>
        </w:rPr>
        <w:t>point, was</w:t>
      </w:r>
      <w:r w:rsidR="006040A4" w:rsidRPr="00113746">
        <w:rPr>
          <w:rFonts w:ascii="Arial" w:hAnsi="Arial" w:cs="Arial"/>
          <w:color w:val="000000" w:themeColor="text1"/>
          <w:sz w:val="22"/>
          <w:szCs w:val="22"/>
        </w:rPr>
        <w:t xml:space="preserve"> a quantifiable </w:t>
      </w:r>
      <w:r w:rsidR="001D3456" w:rsidRPr="00113746">
        <w:rPr>
          <w:rFonts w:ascii="Arial" w:hAnsi="Arial" w:cs="Arial"/>
          <w:color w:val="000000" w:themeColor="text1"/>
          <w:sz w:val="22"/>
          <w:szCs w:val="22"/>
        </w:rPr>
        <w:t xml:space="preserve">target and strategy into meeting the </w:t>
      </w:r>
      <w:r w:rsidR="003231FB" w:rsidRPr="00113746">
        <w:rPr>
          <w:rFonts w:ascii="Arial" w:hAnsi="Arial" w:cs="Arial"/>
          <w:color w:val="000000" w:themeColor="text1"/>
          <w:sz w:val="22"/>
          <w:szCs w:val="22"/>
        </w:rPr>
        <w:t xml:space="preserve">SDP </w:t>
      </w:r>
      <w:r w:rsidR="001D3456" w:rsidRPr="00113746">
        <w:rPr>
          <w:rFonts w:ascii="Arial" w:hAnsi="Arial" w:cs="Arial"/>
          <w:color w:val="000000" w:themeColor="text1"/>
          <w:sz w:val="22"/>
          <w:szCs w:val="22"/>
        </w:rPr>
        <w:t>priority</w:t>
      </w:r>
      <w:r w:rsidR="00F1354E" w:rsidRPr="00113746">
        <w:rPr>
          <w:rFonts w:ascii="Arial" w:hAnsi="Arial" w:cs="Arial"/>
          <w:color w:val="000000" w:themeColor="text1"/>
          <w:sz w:val="22"/>
          <w:szCs w:val="22"/>
        </w:rPr>
        <w:t xml:space="preserve">, </w:t>
      </w:r>
      <w:r w:rsidR="00E26E02" w:rsidRPr="00113746">
        <w:rPr>
          <w:rFonts w:ascii="Arial" w:hAnsi="Arial" w:cs="Arial"/>
          <w:color w:val="000000" w:themeColor="text1"/>
          <w:sz w:val="22"/>
          <w:szCs w:val="22"/>
        </w:rPr>
        <w:t xml:space="preserve">as assessment </w:t>
      </w:r>
      <w:r w:rsidR="00156A84" w:rsidRPr="00113746">
        <w:rPr>
          <w:rFonts w:ascii="Arial" w:hAnsi="Arial" w:cs="Arial"/>
          <w:color w:val="000000" w:themeColor="text1"/>
          <w:sz w:val="22"/>
          <w:szCs w:val="22"/>
        </w:rPr>
        <w:t xml:space="preserve">and monitoring </w:t>
      </w:r>
      <w:r w:rsidR="00E26E02" w:rsidRPr="00113746">
        <w:rPr>
          <w:rFonts w:ascii="Arial" w:hAnsi="Arial" w:cs="Arial"/>
          <w:color w:val="000000" w:themeColor="text1"/>
          <w:sz w:val="22"/>
          <w:szCs w:val="22"/>
        </w:rPr>
        <w:t xml:space="preserve">is a key element </w:t>
      </w:r>
      <w:r w:rsidR="00C82588" w:rsidRPr="00113746">
        <w:rPr>
          <w:rFonts w:ascii="Arial" w:hAnsi="Arial" w:cs="Arial"/>
          <w:color w:val="000000" w:themeColor="text1"/>
          <w:sz w:val="22"/>
          <w:szCs w:val="22"/>
        </w:rPr>
        <w:t>within</w:t>
      </w:r>
      <w:r w:rsidR="00460601" w:rsidRPr="00113746">
        <w:rPr>
          <w:rFonts w:ascii="Arial" w:hAnsi="Arial" w:cs="Arial"/>
          <w:color w:val="000000" w:themeColor="text1"/>
          <w:sz w:val="22"/>
          <w:szCs w:val="22"/>
        </w:rPr>
        <w:t xml:space="preserve"> the approach. </w:t>
      </w:r>
    </w:p>
    <w:p w14:paraId="33316BA3" w14:textId="262A74EB" w:rsidR="005103C0" w:rsidRPr="00113746" w:rsidRDefault="00771FFF" w:rsidP="00BF1B03">
      <w:pPr>
        <w:pStyle w:val="NormalWeb"/>
        <w:spacing w:line="360" w:lineRule="auto"/>
        <w:rPr>
          <w:rFonts w:ascii="Arial" w:hAnsi="Arial" w:cs="Arial"/>
          <w:color w:val="000000" w:themeColor="text1"/>
          <w:sz w:val="22"/>
          <w:szCs w:val="22"/>
        </w:rPr>
      </w:pPr>
      <w:r w:rsidRPr="00113746">
        <w:rPr>
          <w:rFonts w:ascii="Arial" w:hAnsi="Arial" w:cs="Arial"/>
          <w:color w:val="000000" w:themeColor="text1"/>
          <w:sz w:val="22"/>
          <w:szCs w:val="22"/>
        </w:rPr>
        <w:lastRenderedPageBreak/>
        <w:t>Moreover</w:t>
      </w:r>
      <w:r w:rsidR="005103C0" w:rsidRPr="00113746">
        <w:rPr>
          <w:rFonts w:ascii="Arial" w:hAnsi="Arial" w:cs="Arial"/>
          <w:color w:val="000000" w:themeColor="text1"/>
          <w:sz w:val="22"/>
          <w:szCs w:val="22"/>
        </w:rPr>
        <w:t xml:space="preserve">, a key section within </w:t>
      </w:r>
      <w:proofErr w:type="gramStart"/>
      <w:r w:rsidR="005103C0" w:rsidRPr="00113746">
        <w:rPr>
          <w:rFonts w:ascii="Arial" w:hAnsi="Arial" w:cs="Arial"/>
          <w:color w:val="000000" w:themeColor="text1"/>
          <w:sz w:val="22"/>
          <w:szCs w:val="22"/>
        </w:rPr>
        <w:t>a</w:t>
      </w:r>
      <w:proofErr w:type="gramEnd"/>
      <w:r w:rsidR="005103C0" w:rsidRPr="00113746">
        <w:rPr>
          <w:rFonts w:ascii="Arial" w:hAnsi="Arial" w:cs="Arial"/>
          <w:color w:val="000000" w:themeColor="text1"/>
          <w:sz w:val="22"/>
          <w:szCs w:val="22"/>
        </w:rPr>
        <w:t xml:space="preserve"> SDP is recognised as outlining how a school aims to deploy their staff and other resources regarding funding</w:t>
      </w:r>
      <w:r w:rsidR="00B67071">
        <w:rPr>
          <w:rFonts w:ascii="Arial" w:hAnsi="Arial" w:cs="Arial"/>
          <w:color w:val="000000" w:themeColor="text1"/>
          <w:sz w:val="22"/>
          <w:szCs w:val="22"/>
        </w:rPr>
        <w:t xml:space="preserve"> and </w:t>
      </w:r>
      <w:r w:rsidR="005103C0" w:rsidRPr="00113746">
        <w:rPr>
          <w:rFonts w:ascii="Arial" w:hAnsi="Arial" w:cs="Arial"/>
          <w:color w:val="000000" w:themeColor="text1"/>
          <w:sz w:val="22"/>
          <w:szCs w:val="22"/>
        </w:rPr>
        <w:t>equipment</w:t>
      </w:r>
      <w:r w:rsidR="00B67071">
        <w:rPr>
          <w:rFonts w:ascii="Arial" w:hAnsi="Arial" w:cs="Arial"/>
          <w:color w:val="000000" w:themeColor="text1"/>
          <w:sz w:val="22"/>
          <w:szCs w:val="22"/>
        </w:rPr>
        <w:t xml:space="preserve"> </w:t>
      </w:r>
      <w:r w:rsidR="00F050F6" w:rsidRPr="00113746">
        <w:rPr>
          <w:rFonts w:ascii="Arial" w:hAnsi="Arial" w:cs="Arial"/>
          <w:color w:val="000000" w:themeColor="text1"/>
          <w:sz w:val="22"/>
          <w:szCs w:val="22"/>
        </w:rPr>
        <w:t>(WG, 2014)</w:t>
      </w:r>
      <w:r w:rsidR="005103C0" w:rsidRPr="00113746">
        <w:rPr>
          <w:rFonts w:ascii="Arial" w:hAnsi="Arial" w:cs="Arial"/>
          <w:color w:val="000000" w:themeColor="text1"/>
          <w:sz w:val="22"/>
          <w:szCs w:val="22"/>
        </w:rPr>
        <w:t>. Therefore, within the strategic plan, School A designated roles to staff to enforce the principles of Thrive seamlessly and efficiently</w:t>
      </w:r>
      <w:r w:rsidR="006D3569" w:rsidRPr="00113746">
        <w:rPr>
          <w:rFonts w:ascii="Arial" w:hAnsi="Arial" w:cs="Arial"/>
          <w:color w:val="000000" w:themeColor="text1"/>
          <w:sz w:val="22"/>
          <w:szCs w:val="22"/>
        </w:rPr>
        <w:t>. They assigned</w:t>
      </w:r>
      <w:r w:rsidR="005103C0" w:rsidRPr="00113746">
        <w:rPr>
          <w:rFonts w:ascii="Arial" w:hAnsi="Arial" w:cs="Arial"/>
          <w:color w:val="000000" w:themeColor="text1"/>
          <w:sz w:val="22"/>
          <w:szCs w:val="22"/>
        </w:rPr>
        <w:t xml:space="preserve"> the Deputy Headteacher to undergo the training and then</w:t>
      </w:r>
      <w:r w:rsidR="006D3569" w:rsidRPr="00113746">
        <w:rPr>
          <w:rFonts w:ascii="Arial" w:hAnsi="Arial" w:cs="Arial"/>
          <w:color w:val="000000" w:themeColor="text1"/>
          <w:sz w:val="22"/>
          <w:szCs w:val="22"/>
        </w:rPr>
        <w:t xml:space="preserve"> to</w:t>
      </w:r>
      <w:r w:rsidR="005103C0" w:rsidRPr="00113746">
        <w:rPr>
          <w:rFonts w:ascii="Arial" w:hAnsi="Arial" w:cs="Arial"/>
          <w:color w:val="000000" w:themeColor="text1"/>
          <w:sz w:val="22"/>
          <w:szCs w:val="22"/>
        </w:rPr>
        <w:t xml:space="preserve"> gradually train the rest of the staff</w:t>
      </w:r>
      <w:r w:rsidR="006D3569" w:rsidRPr="00113746">
        <w:rPr>
          <w:rFonts w:ascii="Arial" w:hAnsi="Arial" w:cs="Arial"/>
          <w:color w:val="000000" w:themeColor="text1"/>
          <w:sz w:val="22"/>
          <w:szCs w:val="22"/>
        </w:rPr>
        <w:t xml:space="preserve"> throughout the academic year</w:t>
      </w:r>
      <w:r w:rsidR="005103C0" w:rsidRPr="00113746">
        <w:rPr>
          <w:rFonts w:ascii="Arial" w:hAnsi="Arial" w:cs="Arial"/>
          <w:color w:val="000000" w:themeColor="text1"/>
          <w:sz w:val="22"/>
          <w:szCs w:val="22"/>
        </w:rPr>
        <w:t xml:space="preserve">. </w:t>
      </w:r>
      <w:r w:rsidR="00EC1EDD" w:rsidRPr="00113746">
        <w:rPr>
          <w:rFonts w:ascii="Arial" w:hAnsi="Arial" w:cs="Arial"/>
          <w:color w:val="000000" w:themeColor="text1"/>
          <w:sz w:val="22"/>
          <w:szCs w:val="22"/>
        </w:rPr>
        <w:t xml:space="preserve">Through this training all staff </w:t>
      </w:r>
      <w:r w:rsidR="005103C0" w:rsidRPr="00113746">
        <w:rPr>
          <w:rFonts w:ascii="Arial" w:hAnsi="Arial" w:cs="Arial"/>
          <w:color w:val="000000" w:themeColor="text1"/>
          <w:sz w:val="22"/>
          <w:szCs w:val="22"/>
        </w:rPr>
        <w:t>became aware of their responsibilities in implementing the actions necessary to bring about the whole school approach</w:t>
      </w:r>
      <w:r w:rsidR="008E5D43" w:rsidRPr="00113746">
        <w:rPr>
          <w:rFonts w:ascii="Arial" w:hAnsi="Arial" w:cs="Arial"/>
          <w:color w:val="000000" w:themeColor="text1"/>
          <w:sz w:val="22"/>
          <w:szCs w:val="22"/>
        </w:rPr>
        <w:t xml:space="preserve"> (</w:t>
      </w:r>
      <w:proofErr w:type="spellStart"/>
      <w:r w:rsidR="008E5D43" w:rsidRPr="00113746">
        <w:rPr>
          <w:rFonts w:ascii="Arial" w:hAnsi="Arial" w:cs="Arial"/>
          <w:color w:val="000000" w:themeColor="text1"/>
          <w:sz w:val="22"/>
          <w:szCs w:val="22"/>
        </w:rPr>
        <w:t>Dfe</w:t>
      </w:r>
      <w:proofErr w:type="spellEnd"/>
      <w:r w:rsidR="008E5D43" w:rsidRPr="00113746">
        <w:rPr>
          <w:rFonts w:ascii="Arial" w:hAnsi="Arial" w:cs="Arial"/>
          <w:color w:val="000000" w:themeColor="text1"/>
          <w:sz w:val="22"/>
          <w:szCs w:val="22"/>
        </w:rPr>
        <w:t>, 2013)</w:t>
      </w:r>
      <w:r w:rsidR="005103C0" w:rsidRPr="00113746">
        <w:rPr>
          <w:rFonts w:ascii="Arial" w:hAnsi="Arial" w:cs="Arial"/>
          <w:color w:val="000000" w:themeColor="text1"/>
          <w:sz w:val="22"/>
          <w:szCs w:val="22"/>
        </w:rPr>
        <w:t xml:space="preserve">. </w:t>
      </w:r>
    </w:p>
    <w:p w14:paraId="48D30CC1" w14:textId="124ED4CE" w:rsidR="00150FE4" w:rsidRPr="00113746" w:rsidRDefault="005103C0" w:rsidP="00BF1B03">
      <w:pPr>
        <w:pStyle w:val="NormalWeb"/>
        <w:spacing w:line="360" w:lineRule="auto"/>
        <w:rPr>
          <w:rFonts w:ascii="Arial" w:hAnsi="Arial" w:cs="Arial"/>
          <w:color w:val="000000" w:themeColor="text1"/>
          <w:sz w:val="22"/>
          <w:szCs w:val="22"/>
        </w:rPr>
      </w:pPr>
      <w:r w:rsidRPr="00113746">
        <w:rPr>
          <w:rFonts w:ascii="Arial" w:hAnsi="Arial" w:cs="Arial"/>
          <w:color w:val="000000" w:themeColor="text1"/>
          <w:sz w:val="22"/>
          <w:szCs w:val="22"/>
        </w:rPr>
        <w:t>The final step within the SDP</w:t>
      </w:r>
      <w:r w:rsidR="00234646" w:rsidRPr="00113746">
        <w:rPr>
          <w:rFonts w:ascii="Arial" w:hAnsi="Arial" w:cs="Arial"/>
          <w:color w:val="000000" w:themeColor="text1"/>
          <w:sz w:val="22"/>
          <w:szCs w:val="22"/>
        </w:rPr>
        <w:t xml:space="preserve"> </w:t>
      </w:r>
      <w:proofErr w:type="gramStart"/>
      <w:r w:rsidR="00234646" w:rsidRPr="00113746">
        <w:rPr>
          <w:rFonts w:ascii="Arial" w:hAnsi="Arial" w:cs="Arial"/>
          <w:color w:val="000000" w:themeColor="text1"/>
          <w:sz w:val="22"/>
          <w:szCs w:val="22"/>
        </w:rPr>
        <w:t>makes reference</w:t>
      </w:r>
      <w:proofErr w:type="gramEnd"/>
      <w:r w:rsidR="00234646" w:rsidRPr="00113746">
        <w:rPr>
          <w:rFonts w:ascii="Arial" w:hAnsi="Arial" w:cs="Arial"/>
          <w:color w:val="000000" w:themeColor="text1"/>
          <w:sz w:val="22"/>
          <w:szCs w:val="22"/>
        </w:rPr>
        <w:t xml:space="preserve"> to how a school</w:t>
      </w:r>
      <w:r w:rsidRPr="00113746">
        <w:rPr>
          <w:rFonts w:ascii="Arial" w:hAnsi="Arial" w:cs="Arial"/>
          <w:color w:val="000000" w:themeColor="text1"/>
          <w:sz w:val="22"/>
          <w:szCs w:val="22"/>
        </w:rPr>
        <w:t>, set</w:t>
      </w:r>
      <w:r w:rsidR="000B3D4C" w:rsidRPr="00113746">
        <w:rPr>
          <w:rFonts w:ascii="Arial" w:hAnsi="Arial" w:cs="Arial"/>
          <w:color w:val="000000" w:themeColor="text1"/>
          <w:sz w:val="22"/>
          <w:szCs w:val="22"/>
        </w:rPr>
        <w:t>s</w:t>
      </w:r>
      <w:r w:rsidRPr="00113746">
        <w:rPr>
          <w:rFonts w:ascii="Arial" w:hAnsi="Arial" w:cs="Arial"/>
          <w:color w:val="000000" w:themeColor="text1"/>
          <w:sz w:val="22"/>
          <w:szCs w:val="22"/>
        </w:rPr>
        <w:t xml:space="preserve"> out to review and implement their actions</w:t>
      </w:r>
      <w:r w:rsidR="00234646" w:rsidRPr="00113746">
        <w:rPr>
          <w:rFonts w:ascii="Arial" w:hAnsi="Arial" w:cs="Arial"/>
          <w:color w:val="000000" w:themeColor="text1"/>
          <w:sz w:val="22"/>
          <w:szCs w:val="22"/>
        </w:rPr>
        <w:t xml:space="preserve">. School A </w:t>
      </w:r>
      <w:r w:rsidR="000B3D4C" w:rsidRPr="00113746">
        <w:rPr>
          <w:rFonts w:ascii="Arial" w:hAnsi="Arial" w:cs="Arial"/>
          <w:color w:val="000000" w:themeColor="text1"/>
          <w:sz w:val="22"/>
          <w:szCs w:val="22"/>
        </w:rPr>
        <w:t>worked closely with their Governors and key stakeholders to implement Thrive</w:t>
      </w:r>
      <w:r w:rsidRPr="00113746">
        <w:rPr>
          <w:rFonts w:ascii="Arial" w:hAnsi="Arial" w:cs="Arial"/>
          <w:color w:val="000000" w:themeColor="text1"/>
          <w:sz w:val="22"/>
          <w:szCs w:val="22"/>
        </w:rPr>
        <w:t xml:space="preserve"> in accordance </w:t>
      </w:r>
      <w:proofErr w:type="gramStart"/>
      <w:r w:rsidRPr="00113746">
        <w:rPr>
          <w:rFonts w:ascii="Arial" w:hAnsi="Arial" w:cs="Arial"/>
          <w:color w:val="000000" w:themeColor="text1"/>
          <w:sz w:val="22"/>
          <w:szCs w:val="22"/>
        </w:rPr>
        <w:t>to</w:t>
      </w:r>
      <w:proofErr w:type="gramEnd"/>
      <w:r w:rsidRPr="00113746">
        <w:rPr>
          <w:rFonts w:ascii="Arial" w:hAnsi="Arial" w:cs="Arial"/>
          <w:color w:val="000000" w:themeColor="text1"/>
          <w:sz w:val="22"/>
          <w:szCs w:val="22"/>
        </w:rPr>
        <w:t xml:space="preserve"> their agreed timescales within the SDP</w:t>
      </w:r>
      <w:r w:rsidR="008E5D43" w:rsidRPr="00113746">
        <w:rPr>
          <w:rFonts w:ascii="Arial" w:hAnsi="Arial" w:cs="Arial"/>
          <w:color w:val="000000" w:themeColor="text1"/>
          <w:sz w:val="22"/>
          <w:szCs w:val="22"/>
        </w:rPr>
        <w:t xml:space="preserve"> (WG, 2014)</w:t>
      </w:r>
      <w:r w:rsidRPr="00113746">
        <w:rPr>
          <w:rFonts w:ascii="Arial" w:hAnsi="Arial" w:cs="Arial"/>
          <w:color w:val="000000" w:themeColor="text1"/>
          <w:sz w:val="22"/>
          <w:szCs w:val="22"/>
        </w:rPr>
        <w:t xml:space="preserve">. School A set </w:t>
      </w:r>
      <w:r w:rsidR="000B3D4C" w:rsidRPr="00113746">
        <w:rPr>
          <w:rFonts w:ascii="Arial" w:hAnsi="Arial" w:cs="Arial"/>
          <w:color w:val="000000" w:themeColor="text1"/>
          <w:sz w:val="22"/>
          <w:szCs w:val="22"/>
        </w:rPr>
        <w:t xml:space="preserve">out </w:t>
      </w:r>
      <w:r w:rsidRPr="00113746">
        <w:rPr>
          <w:rFonts w:ascii="Arial" w:hAnsi="Arial" w:cs="Arial"/>
          <w:color w:val="000000" w:themeColor="text1"/>
          <w:sz w:val="22"/>
          <w:szCs w:val="22"/>
        </w:rPr>
        <w:t xml:space="preserve">to employ the whole school wellbeing approach over the next three years, however </w:t>
      </w:r>
      <w:proofErr w:type="gramStart"/>
      <w:r w:rsidRPr="00113746">
        <w:rPr>
          <w:rFonts w:ascii="Arial" w:hAnsi="Arial" w:cs="Arial"/>
          <w:color w:val="000000" w:themeColor="text1"/>
          <w:sz w:val="22"/>
          <w:szCs w:val="22"/>
        </w:rPr>
        <w:t>made reference</w:t>
      </w:r>
      <w:proofErr w:type="gramEnd"/>
      <w:r w:rsidRPr="00113746">
        <w:rPr>
          <w:rFonts w:ascii="Arial" w:hAnsi="Arial" w:cs="Arial"/>
          <w:color w:val="000000" w:themeColor="text1"/>
          <w:sz w:val="22"/>
          <w:szCs w:val="22"/>
        </w:rPr>
        <w:t xml:space="preserve"> to key milestones and review points to monitor and evaluate their progress within the SDP</w:t>
      </w:r>
      <w:r w:rsidR="000B3D4C" w:rsidRPr="00113746">
        <w:rPr>
          <w:rFonts w:ascii="Arial" w:hAnsi="Arial" w:cs="Arial"/>
          <w:color w:val="000000" w:themeColor="text1"/>
          <w:sz w:val="22"/>
          <w:szCs w:val="22"/>
        </w:rPr>
        <w:t xml:space="preserve">. </w:t>
      </w:r>
      <w:r w:rsidRPr="00113746">
        <w:rPr>
          <w:rFonts w:ascii="Arial" w:hAnsi="Arial" w:cs="Arial"/>
          <w:color w:val="000000" w:themeColor="text1"/>
          <w:sz w:val="22"/>
          <w:szCs w:val="22"/>
        </w:rPr>
        <w:t>The timescale provided for this process is advised to allow schools to be proactive in its delivery, yet realistic (</w:t>
      </w:r>
      <w:proofErr w:type="spellStart"/>
      <w:r w:rsidR="00113746" w:rsidRPr="00113746">
        <w:rPr>
          <w:rFonts w:ascii="Arial" w:hAnsi="Arial" w:cs="Arial"/>
          <w:color w:val="000000" w:themeColor="text1"/>
          <w:sz w:val="22"/>
          <w:szCs w:val="22"/>
        </w:rPr>
        <w:t>Schidkamp</w:t>
      </w:r>
      <w:proofErr w:type="spellEnd"/>
      <w:r w:rsidR="008E5D43" w:rsidRPr="00113746">
        <w:rPr>
          <w:rFonts w:ascii="Arial" w:hAnsi="Arial" w:cs="Arial"/>
          <w:color w:val="000000" w:themeColor="text1"/>
          <w:sz w:val="22"/>
          <w:szCs w:val="22"/>
        </w:rPr>
        <w:t>, 20</w:t>
      </w:r>
      <w:r w:rsidR="00113746" w:rsidRPr="00113746">
        <w:rPr>
          <w:rFonts w:ascii="Arial" w:hAnsi="Arial" w:cs="Arial"/>
          <w:color w:val="000000" w:themeColor="text1"/>
          <w:sz w:val="22"/>
          <w:szCs w:val="22"/>
        </w:rPr>
        <w:t>19</w:t>
      </w:r>
      <w:r w:rsidRPr="00113746">
        <w:rPr>
          <w:rFonts w:ascii="Arial" w:hAnsi="Arial" w:cs="Arial"/>
          <w:color w:val="000000" w:themeColor="text1"/>
          <w:sz w:val="22"/>
          <w:szCs w:val="22"/>
        </w:rPr>
        <w:t>). Due to this, School A viewed their SDP as a live document that they regularly monitor</w:t>
      </w:r>
      <w:r w:rsidR="002E2483" w:rsidRPr="00113746">
        <w:rPr>
          <w:rFonts w:ascii="Arial" w:hAnsi="Arial" w:cs="Arial"/>
          <w:color w:val="000000" w:themeColor="text1"/>
          <w:sz w:val="22"/>
          <w:szCs w:val="22"/>
        </w:rPr>
        <w:t>ed</w:t>
      </w:r>
      <w:r w:rsidRPr="00113746">
        <w:rPr>
          <w:rFonts w:ascii="Arial" w:hAnsi="Arial" w:cs="Arial"/>
          <w:color w:val="000000" w:themeColor="text1"/>
          <w:sz w:val="22"/>
          <w:szCs w:val="22"/>
        </w:rPr>
        <w:t xml:space="preserve"> during the development cycle and formally review</w:t>
      </w:r>
      <w:r w:rsidR="00E667D2" w:rsidRPr="00113746">
        <w:rPr>
          <w:rFonts w:ascii="Arial" w:hAnsi="Arial" w:cs="Arial"/>
          <w:color w:val="000000" w:themeColor="text1"/>
          <w:sz w:val="22"/>
          <w:szCs w:val="22"/>
        </w:rPr>
        <w:t>ed</w:t>
      </w:r>
      <w:r w:rsidR="00E5789C" w:rsidRPr="00113746">
        <w:rPr>
          <w:rFonts w:ascii="Arial" w:hAnsi="Arial" w:cs="Arial"/>
          <w:color w:val="000000" w:themeColor="text1"/>
          <w:sz w:val="22"/>
          <w:szCs w:val="22"/>
        </w:rPr>
        <w:t xml:space="preserve"> </w:t>
      </w:r>
      <w:r w:rsidRPr="00113746">
        <w:rPr>
          <w:rFonts w:ascii="Arial" w:hAnsi="Arial" w:cs="Arial"/>
          <w:color w:val="000000" w:themeColor="text1"/>
          <w:sz w:val="22"/>
          <w:szCs w:val="22"/>
        </w:rPr>
        <w:t>and revise</w:t>
      </w:r>
      <w:r w:rsidR="00E667D2" w:rsidRPr="00113746">
        <w:rPr>
          <w:rFonts w:ascii="Arial" w:hAnsi="Arial" w:cs="Arial"/>
          <w:color w:val="000000" w:themeColor="text1"/>
          <w:sz w:val="22"/>
          <w:szCs w:val="22"/>
        </w:rPr>
        <w:t>d</w:t>
      </w:r>
      <w:r w:rsidRPr="00113746">
        <w:rPr>
          <w:rFonts w:ascii="Arial" w:hAnsi="Arial" w:cs="Arial"/>
          <w:color w:val="000000" w:themeColor="text1"/>
          <w:sz w:val="22"/>
          <w:szCs w:val="22"/>
        </w:rPr>
        <w:t xml:space="preserve"> annually. </w:t>
      </w:r>
    </w:p>
    <w:p w14:paraId="411A9E83" w14:textId="0B5A3D77" w:rsidR="005D400D" w:rsidRPr="00113746" w:rsidRDefault="00094CE3" w:rsidP="00A06C2B">
      <w:pPr>
        <w:pStyle w:val="NormalWeb"/>
        <w:rPr>
          <w:rFonts w:ascii="Arial" w:hAnsi="Arial" w:cs="Arial"/>
          <w:b/>
          <w:bCs/>
          <w:sz w:val="32"/>
          <w:szCs w:val="32"/>
          <w:u w:val="single"/>
        </w:rPr>
      </w:pPr>
      <w:r w:rsidRPr="00113746">
        <w:rPr>
          <w:rFonts w:ascii="Arial" w:hAnsi="Arial" w:cs="Arial"/>
          <w:b/>
          <w:bCs/>
          <w:sz w:val="32"/>
          <w:szCs w:val="32"/>
          <w:u w:val="single"/>
        </w:rPr>
        <w:t xml:space="preserve">Reflection and evaluation </w:t>
      </w:r>
    </w:p>
    <w:p w14:paraId="6BFDEF7F" w14:textId="3BF6EE8D" w:rsidR="00022A79" w:rsidRPr="00113746" w:rsidRDefault="00D84118" w:rsidP="004758AE">
      <w:pPr>
        <w:pStyle w:val="NormalWeb"/>
        <w:spacing w:line="360" w:lineRule="auto"/>
        <w:rPr>
          <w:rFonts w:ascii="Arial" w:hAnsi="Arial" w:cs="Arial"/>
          <w:color w:val="000000" w:themeColor="text1"/>
          <w:sz w:val="22"/>
          <w:szCs w:val="22"/>
        </w:rPr>
      </w:pPr>
      <w:r w:rsidRPr="00113746">
        <w:rPr>
          <w:rFonts w:ascii="Arial" w:hAnsi="Arial" w:cs="Arial"/>
          <w:sz w:val="22"/>
          <w:szCs w:val="22"/>
        </w:rPr>
        <w:t>Following the Welsh Government’s Wellbeing of Future Generations Act (2015), a</w:t>
      </w:r>
      <w:r w:rsidR="00700CEF" w:rsidRPr="00113746">
        <w:rPr>
          <w:rFonts w:ascii="Arial" w:hAnsi="Arial" w:cs="Arial"/>
          <w:sz w:val="22"/>
          <w:szCs w:val="22"/>
        </w:rPr>
        <w:t>s well as</w:t>
      </w:r>
      <w:r w:rsidRPr="00113746">
        <w:rPr>
          <w:rFonts w:ascii="Arial" w:hAnsi="Arial" w:cs="Arial"/>
          <w:sz w:val="22"/>
          <w:szCs w:val="22"/>
        </w:rPr>
        <w:t xml:space="preserve"> implementing principles from the </w:t>
      </w:r>
      <w:r w:rsidR="0083415F" w:rsidRPr="00113746">
        <w:rPr>
          <w:rFonts w:ascii="Arial" w:hAnsi="Arial" w:cs="Arial"/>
          <w:sz w:val="22"/>
          <w:szCs w:val="22"/>
        </w:rPr>
        <w:t>F</w:t>
      </w:r>
      <w:r w:rsidRPr="00113746">
        <w:rPr>
          <w:rFonts w:ascii="Arial" w:hAnsi="Arial" w:cs="Arial"/>
          <w:sz w:val="22"/>
          <w:szCs w:val="22"/>
        </w:rPr>
        <w:t xml:space="preserve">ramework on embedding </w:t>
      </w:r>
      <w:r w:rsidR="00052C7E" w:rsidRPr="00113746">
        <w:rPr>
          <w:rFonts w:ascii="Arial" w:hAnsi="Arial" w:cs="Arial"/>
          <w:sz w:val="22"/>
          <w:szCs w:val="22"/>
        </w:rPr>
        <w:t>a</w:t>
      </w:r>
      <w:r w:rsidRPr="00113746">
        <w:rPr>
          <w:rFonts w:ascii="Arial" w:hAnsi="Arial" w:cs="Arial"/>
          <w:sz w:val="22"/>
          <w:szCs w:val="22"/>
        </w:rPr>
        <w:t xml:space="preserve"> whole school approach to wellbeing</w:t>
      </w:r>
      <w:r w:rsidR="0083415F" w:rsidRPr="00113746">
        <w:rPr>
          <w:rFonts w:ascii="Arial" w:hAnsi="Arial" w:cs="Arial"/>
          <w:sz w:val="22"/>
          <w:szCs w:val="22"/>
        </w:rPr>
        <w:t xml:space="preserve"> (WG,</w:t>
      </w:r>
      <w:r w:rsidR="00113746" w:rsidRPr="00113746">
        <w:rPr>
          <w:rFonts w:ascii="Arial" w:hAnsi="Arial" w:cs="Arial"/>
          <w:sz w:val="22"/>
          <w:szCs w:val="22"/>
        </w:rPr>
        <w:t xml:space="preserve"> </w:t>
      </w:r>
      <w:r w:rsidR="006C49E4" w:rsidRPr="00113746">
        <w:rPr>
          <w:rFonts w:ascii="Arial" w:hAnsi="Arial" w:cs="Arial"/>
          <w:sz w:val="22"/>
          <w:szCs w:val="22"/>
        </w:rPr>
        <w:t>2021</w:t>
      </w:r>
      <w:r w:rsidR="00113746" w:rsidRPr="00113746">
        <w:rPr>
          <w:rFonts w:ascii="Arial" w:hAnsi="Arial" w:cs="Arial"/>
          <w:sz w:val="22"/>
          <w:szCs w:val="22"/>
        </w:rPr>
        <w:t>c</w:t>
      </w:r>
      <w:r w:rsidR="006C49E4" w:rsidRPr="00113746">
        <w:rPr>
          <w:rFonts w:ascii="Arial" w:hAnsi="Arial" w:cs="Arial"/>
          <w:sz w:val="22"/>
          <w:szCs w:val="22"/>
        </w:rPr>
        <w:t>)</w:t>
      </w:r>
      <w:r w:rsidRPr="00113746">
        <w:rPr>
          <w:rFonts w:ascii="Arial" w:hAnsi="Arial" w:cs="Arial"/>
          <w:sz w:val="22"/>
          <w:szCs w:val="22"/>
        </w:rPr>
        <w:t xml:space="preserve">, School A adopted </w:t>
      </w:r>
      <w:r w:rsidR="00762129" w:rsidRPr="00113746">
        <w:rPr>
          <w:rFonts w:ascii="Arial" w:hAnsi="Arial" w:cs="Arial"/>
          <w:sz w:val="22"/>
          <w:szCs w:val="22"/>
        </w:rPr>
        <w:t>a</w:t>
      </w:r>
      <w:r w:rsidRPr="00113746">
        <w:rPr>
          <w:rFonts w:ascii="Arial" w:hAnsi="Arial" w:cs="Arial"/>
          <w:sz w:val="22"/>
          <w:szCs w:val="22"/>
        </w:rPr>
        <w:t xml:space="preserve"> holistic approach during the planning process</w:t>
      </w:r>
      <w:r w:rsidR="001E69F2" w:rsidRPr="00113746">
        <w:rPr>
          <w:rFonts w:ascii="Arial" w:hAnsi="Arial" w:cs="Arial"/>
          <w:sz w:val="22"/>
          <w:szCs w:val="22"/>
        </w:rPr>
        <w:t xml:space="preserve"> of their SDP</w:t>
      </w:r>
      <w:r w:rsidRPr="00113746">
        <w:rPr>
          <w:rFonts w:ascii="Arial" w:hAnsi="Arial" w:cs="Arial"/>
          <w:sz w:val="22"/>
          <w:szCs w:val="22"/>
        </w:rPr>
        <w:t xml:space="preserve"> to ensure that the </w:t>
      </w:r>
      <w:r w:rsidR="005D296D" w:rsidRPr="00113746">
        <w:rPr>
          <w:rFonts w:ascii="Arial" w:hAnsi="Arial" w:cs="Arial"/>
          <w:sz w:val="22"/>
          <w:szCs w:val="22"/>
        </w:rPr>
        <w:t xml:space="preserve">social and emotional </w:t>
      </w:r>
      <w:r w:rsidRPr="00113746">
        <w:rPr>
          <w:rFonts w:ascii="Arial" w:hAnsi="Arial" w:cs="Arial"/>
          <w:sz w:val="22"/>
          <w:szCs w:val="22"/>
        </w:rPr>
        <w:t xml:space="preserve">wellbeing requirements of all is learners were met. </w:t>
      </w:r>
      <w:r w:rsidR="000C42A4" w:rsidRPr="00113746">
        <w:rPr>
          <w:rFonts w:ascii="Arial" w:hAnsi="Arial" w:cs="Arial"/>
          <w:sz w:val="22"/>
          <w:szCs w:val="22"/>
        </w:rPr>
        <w:t xml:space="preserve">In doing so, the school carried </w:t>
      </w:r>
      <w:r w:rsidR="001953EC" w:rsidRPr="00113746">
        <w:rPr>
          <w:rFonts w:ascii="Arial" w:hAnsi="Arial" w:cs="Arial"/>
          <w:sz w:val="22"/>
          <w:szCs w:val="22"/>
        </w:rPr>
        <w:t xml:space="preserve">out </w:t>
      </w:r>
      <w:r w:rsidR="00E8091D" w:rsidRPr="00113746">
        <w:rPr>
          <w:rFonts w:ascii="Arial" w:hAnsi="Arial" w:cs="Arial"/>
          <w:sz w:val="22"/>
          <w:szCs w:val="22"/>
        </w:rPr>
        <w:t xml:space="preserve">a process of </w:t>
      </w:r>
      <w:r w:rsidR="00F8020D" w:rsidRPr="00113746">
        <w:rPr>
          <w:rFonts w:ascii="Arial" w:hAnsi="Arial" w:cs="Arial"/>
          <w:sz w:val="22"/>
          <w:szCs w:val="22"/>
        </w:rPr>
        <w:t>self-evaluation</w:t>
      </w:r>
      <w:r w:rsidR="00A0695F" w:rsidRPr="00113746">
        <w:rPr>
          <w:rFonts w:ascii="Arial" w:hAnsi="Arial" w:cs="Arial"/>
          <w:sz w:val="22"/>
          <w:szCs w:val="22"/>
        </w:rPr>
        <w:t xml:space="preserve"> and strategic planning</w:t>
      </w:r>
      <w:r w:rsidR="00F8020D" w:rsidRPr="00113746">
        <w:rPr>
          <w:rFonts w:ascii="Arial" w:hAnsi="Arial" w:cs="Arial"/>
          <w:sz w:val="22"/>
          <w:szCs w:val="22"/>
        </w:rPr>
        <w:t>,</w:t>
      </w:r>
      <w:r w:rsidR="009771C4" w:rsidRPr="00113746">
        <w:rPr>
          <w:rFonts w:ascii="Arial" w:hAnsi="Arial" w:cs="Arial"/>
          <w:sz w:val="22"/>
          <w:szCs w:val="22"/>
        </w:rPr>
        <w:t xml:space="preserve"> where</w:t>
      </w:r>
      <w:r w:rsidR="00A526D1" w:rsidRPr="00113746">
        <w:rPr>
          <w:rFonts w:ascii="Arial" w:hAnsi="Arial" w:cs="Arial"/>
          <w:sz w:val="22"/>
          <w:szCs w:val="22"/>
        </w:rPr>
        <w:t>by</w:t>
      </w:r>
      <w:r w:rsidR="009771C4" w:rsidRPr="00113746">
        <w:rPr>
          <w:rFonts w:ascii="Arial" w:hAnsi="Arial" w:cs="Arial"/>
          <w:sz w:val="22"/>
          <w:szCs w:val="22"/>
        </w:rPr>
        <w:t xml:space="preserve"> all key stakeholders were engaged </w:t>
      </w:r>
      <w:r w:rsidR="00371DFB" w:rsidRPr="00113746">
        <w:rPr>
          <w:rFonts w:ascii="Arial" w:hAnsi="Arial" w:cs="Arial"/>
          <w:sz w:val="22"/>
          <w:szCs w:val="22"/>
        </w:rPr>
        <w:t xml:space="preserve">and </w:t>
      </w:r>
      <w:r w:rsidR="001102A6" w:rsidRPr="00113746">
        <w:rPr>
          <w:rFonts w:ascii="Arial" w:hAnsi="Arial" w:cs="Arial"/>
          <w:sz w:val="22"/>
          <w:szCs w:val="22"/>
        </w:rPr>
        <w:t xml:space="preserve">responsible for sharing </w:t>
      </w:r>
      <w:r w:rsidR="004D137F" w:rsidRPr="00113746">
        <w:rPr>
          <w:rFonts w:ascii="Arial" w:hAnsi="Arial" w:cs="Arial"/>
          <w:sz w:val="22"/>
          <w:szCs w:val="22"/>
        </w:rPr>
        <w:t xml:space="preserve">information and data they conducted surrounding wellbeing. </w:t>
      </w:r>
      <w:r w:rsidR="006C59BB" w:rsidRPr="00113746">
        <w:rPr>
          <w:rFonts w:ascii="Arial" w:hAnsi="Arial" w:cs="Arial"/>
          <w:sz w:val="22"/>
          <w:szCs w:val="22"/>
        </w:rPr>
        <w:t xml:space="preserve">In recognition of </w:t>
      </w:r>
      <w:proofErr w:type="spellStart"/>
      <w:r w:rsidR="005A7066" w:rsidRPr="00113746">
        <w:rPr>
          <w:rFonts w:ascii="Arial" w:hAnsi="Arial" w:cs="Arial"/>
          <w:color w:val="000000" w:themeColor="text1"/>
          <w:sz w:val="22"/>
          <w:szCs w:val="22"/>
        </w:rPr>
        <w:t>Feldhoff</w:t>
      </w:r>
      <w:proofErr w:type="spellEnd"/>
      <w:r w:rsidR="005A7066" w:rsidRPr="00113746">
        <w:rPr>
          <w:rFonts w:ascii="Arial" w:hAnsi="Arial" w:cs="Arial"/>
          <w:color w:val="000000" w:themeColor="text1"/>
          <w:sz w:val="22"/>
          <w:szCs w:val="22"/>
        </w:rPr>
        <w:t xml:space="preserve"> et al (2016)</w:t>
      </w:r>
      <w:r w:rsidR="00052C7E" w:rsidRPr="00113746">
        <w:rPr>
          <w:rFonts w:ascii="Arial" w:hAnsi="Arial" w:cs="Arial"/>
          <w:color w:val="000000" w:themeColor="text1"/>
          <w:sz w:val="22"/>
          <w:szCs w:val="22"/>
        </w:rPr>
        <w:t xml:space="preserve"> concern</w:t>
      </w:r>
      <w:r w:rsidR="009772B0" w:rsidRPr="00113746">
        <w:rPr>
          <w:rFonts w:ascii="Arial" w:hAnsi="Arial" w:cs="Arial"/>
          <w:color w:val="000000" w:themeColor="text1"/>
          <w:sz w:val="22"/>
          <w:szCs w:val="22"/>
        </w:rPr>
        <w:t>s</w:t>
      </w:r>
      <w:r w:rsidR="00052C7E" w:rsidRPr="00113746">
        <w:rPr>
          <w:rFonts w:ascii="Arial" w:hAnsi="Arial" w:cs="Arial"/>
          <w:color w:val="000000" w:themeColor="text1"/>
          <w:sz w:val="22"/>
          <w:szCs w:val="22"/>
        </w:rPr>
        <w:t xml:space="preserve"> of differing perspectives,</w:t>
      </w:r>
      <w:r w:rsidR="00582F68" w:rsidRPr="00113746">
        <w:rPr>
          <w:rFonts w:ascii="Arial" w:hAnsi="Arial" w:cs="Arial"/>
          <w:color w:val="000000" w:themeColor="text1"/>
          <w:sz w:val="22"/>
          <w:szCs w:val="22"/>
        </w:rPr>
        <w:t xml:space="preserve"> as well as </w:t>
      </w:r>
      <w:proofErr w:type="spellStart"/>
      <w:r w:rsidR="006B7EC7" w:rsidRPr="00113746">
        <w:rPr>
          <w:rFonts w:ascii="Arial" w:hAnsi="Arial" w:cs="Arial"/>
          <w:color w:val="000000" w:themeColor="text1"/>
          <w:position w:val="-2"/>
          <w:sz w:val="22"/>
          <w:szCs w:val="22"/>
        </w:rPr>
        <w:t>Soffia</w:t>
      </w:r>
      <w:proofErr w:type="spellEnd"/>
      <w:r w:rsidR="006B7EC7" w:rsidRPr="00113746">
        <w:rPr>
          <w:rFonts w:ascii="Arial" w:hAnsi="Arial" w:cs="Arial"/>
          <w:color w:val="000000" w:themeColor="text1"/>
          <w:position w:val="-2"/>
          <w:sz w:val="22"/>
          <w:szCs w:val="22"/>
        </w:rPr>
        <w:t xml:space="preserve"> and Turner</w:t>
      </w:r>
      <w:r w:rsidR="009772B0" w:rsidRPr="00113746">
        <w:rPr>
          <w:rFonts w:ascii="Arial" w:hAnsi="Arial" w:cs="Arial"/>
          <w:color w:val="000000" w:themeColor="text1"/>
          <w:position w:val="-2"/>
          <w:sz w:val="22"/>
          <w:szCs w:val="22"/>
        </w:rPr>
        <w:t>’s</w:t>
      </w:r>
      <w:r w:rsidR="00113746" w:rsidRPr="00113746">
        <w:rPr>
          <w:rFonts w:ascii="Arial" w:hAnsi="Arial" w:cs="Arial"/>
          <w:color w:val="000000" w:themeColor="text1"/>
          <w:position w:val="-2"/>
          <w:sz w:val="22"/>
          <w:szCs w:val="22"/>
        </w:rPr>
        <w:t xml:space="preserve"> </w:t>
      </w:r>
      <w:r w:rsidR="006B7EC7" w:rsidRPr="00113746">
        <w:rPr>
          <w:rFonts w:ascii="Arial" w:hAnsi="Arial" w:cs="Arial"/>
          <w:color w:val="000000" w:themeColor="text1"/>
          <w:position w:val="-2"/>
          <w:sz w:val="22"/>
          <w:szCs w:val="22"/>
        </w:rPr>
        <w:t xml:space="preserve">(2021) views of the subjectivity of wellbeing, </w:t>
      </w:r>
      <w:r w:rsidR="00052C7E" w:rsidRPr="00113746">
        <w:rPr>
          <w:rFonts w:ascii="Arial" w:hAnsi="Arial" w:cs="Arial"/>
          <w:color w:val="000000" w:themeColor="text1"/>
          <w:sz w:val="22"/>
          <w:szCs w:val="22"/>
        </w:rPr>
        <w:t xml:space="preserve">School A </w:t>
      </w:r>
      <w:r w:rsidR="00BD2D0C" w:rsidRPr="00113746">
        <w:rPr>
          <w:rFonts w:ascii="Arial" w:hAnsi="Arial" w:cs="Arial"/>
          <w:color w:val="000000" w:themeColor="text1"/>
          <w:sz w:val="22"/>
          <w:szCs w:val="22"/>
        </w:rPr>
        <w:t xml:space="preserve">seemed </w:t>
      </w:r>
      <w:r w:rsidR="00092BA3" w:rsidRPr="00113746">
        <w:rPr>
          <w:rFonts w:ascii="Arial" w:hAnsi="Arial" w:cs="Arial"/>
          <w:color w:val="000000" w:themeColor="text1"/>
          <w:sz w:val="22"/>
          <w:szCs w:val="22"/>
        </w:rPr>
        <w:t xml:space="preserve">proactive in </w:t>
      </w:r>
      <w:r w:rsidR="00582F68" w:rsidRPr="00113746">
        <w:rPr>
          <w:rFonts w:ascii="Arial" w:hAnsi="Arial" w:cs="Arial"/>
          <w:color w:val="000000" w:themeColor="text1"/>
          <w:sz w:val="22"/>
          <w:szCs w:val="22"/>
        </w:rPr>
        <w:t>minimising the</w:t>
      </w:r>
      <w:r w:rsidR="00B26D67" w:rsidRPr="00113746">
        <w:rPr>
          <w:rFonts w:ascii="Arial" w:hAnsi="Arial" w:cs="Arial"/>
          <w:color w:val="000000" w:themeColor="text1"/>
          <w:sz w:val="22"/>
          <w:szCs w:val="22"/>
        </w:rPr>
        <w:t xml:space="preserve">se impacts due to being strategic </w:t>
      </w:r>
      <w:r w:rsidR="00634ECF" w:rsidRPr="00113746">
        <w:rPr>
          <w:rFonts w:ascii="Arial" w:hAnsi="Arial" w:cs="Arial"/>
          <w:color w:val="000000" w:themeColor="text1"/>
          <w:sz w:val="22"/>
          <w:szCs w:val="22"/>
        </w:rPr>
        <w:t>in their choice of research method</w:t>
      </w:r>
      <w:r w:rsidR="00022A79" w:rsidRPr="00113746">
        <w:rPr>
          <w:rFonts w:ascii="Arial" w:hAnsi="Arial" w:cs="Arial"/>
          <w:color w:val="000000" w:themeColor="text1"/>
          <w:sz w:val="22"/>
          <w:szCs w:val="22"/>
        </w:rPr>
        <w:t xml:space="preserve">s. </w:t>
      </w:r>
      <w:r w:rsidR="00C03BD7" w:rsidRPr="00113746">
        <w:rPr>
          <w:rFonts w:ascii="Arial" w:hAnsi="Arial" w:cs="Arial"/>
          <w:color w:val="000000" w:themeColor="text1"/>
          <w:sz w:val="22"/>
          <w:szCs w:val="22"/>
        </w:rPr>
        <w:t xml:space="preserve">The </w:t>
      </w:r>
      <w:r w:rsidR="007D2693" w:rsidRPr="00113746">
        <w:rPr>
          <w:rFonts w:ascii="Arial" w:hAnsi="Arial" w:cs="Arial"/>
          <w:color w:val="000000" w:themeColor="text1"/>
          <w:sz w:val="22"/>
          <w:szCs w:val="22"/>
        </w:rPr>
        <w:t xml:space="preserve">incorporation </w:t>
      </w:r>
      <w:r w:rsidR="00C03BD7" w:rsidRPr="00113746">
        <w:rPr>
          <w:rFonts w:ascii="Arial" w:hAnsi="Arial" w:cs="Arial"/>
          <w:color w:val="000000" w:themeColor="text1"/>
          <w:sz w:val="22"/>
          <w:szCs w:val="22"/>
        </w:rPr>
        <w:t xml:space="preserve">of </w:t>
      </w:r>
      <w:r w:rsidR="0082250D" w:rsidRPr="00113746">
        <w:rPr>
          <w:rFonts w:ascii="Arial" w:hAnsi="Arial" w:cs="Arial"/>
          <w:color w:val="000000" w:themeColor="text1"/>
          <w:sz w:val="22"/>
          <w:szCs w:val="22"/>
        </w:rPr>
        <w:t xml:space="preserve">both </w:t>
      </w:r>
      <w:r w:rsidR="007D2693" w:rsidRPr="00113746">
        <w:rPr>
          <w:rFonts w:ascii="Arial" w:hAnsi="Arial" w:cs="Arial"/>
          <w:color w:val="000000" w:themeColor="text1"/>
          <w:sz w:val="22"/>
          <w:szCs w:val="22"/>
        </w:rPr>
        <w:t xml:space="preserve">existing and new </w:t>
      </w:r>
      <w:r w:rsidR="0082250D" w:rsidRPr="00113746">
        <w:rPr>
          <w:rFonts w:ascii="Arial" w:hAnsi="Arial" w:cs="Arial"/>
          <w:color w:val="000000" w:themeColor="text1"/>
          <w:sz w:val="22"/>
          <w:szCs w:val="22"/>
        </w:rPr>
        <w:t xml:space="preserve">qualitative and </w:t>
      </w:r>
      <w:r w:rsidR="00BC7BBE" w:rsidRPr="00113746">
        <w:rPr>
          <w:rFonts w:ascii="Arial" w:hAnsi="Arial" w:cs="Arial"/>
          <w:color w:val="000000" w:themeColor="text1"/>
          <w:sz w:val="22"/>
          <w:szCs w:val="22"/>
        </w:rPr>
        <w:t>quantitative</w:t>
      </w:r>
      <w:r w:rsidR="0082250D" w:rsidRPr="00113746">
        <w:rPr>
          <w:rFonts w:ascii="Arial" w:hAnsi="Arial" w:cs="Arial"/>
          <w:color w:val="000000" w:themeColor="text1"/>
          <w:sz w:val="22"/>
          <w:szCs w:val="22"/>
        </w:rPr>
        <w:t xml:space="preserve"> data</w:t>
      </w:r>
      <w:r w:rsidR="00BE77F0" w:rsidRPr="00113746">
        <w:rPr>
          <w:rFonts w:ascii="Arial" w:hAnsi="Arial" w:cs="Arial"/>
          <w:color w:val="000000" w:themeColor="text1"/>
          <w:sz w:val="22"/>
          <w:szCs w:val="22"/>
        </w:rPr>
        <w:t xml:space="preserve"> generated from attainment results</w:t>
      </w:r>
      <w:r w:rsidR="00AD4217" w:rsidRPr="00113746">
        <w:rPr>
          <w:rFonts w:ascii="Arial" w:hAnsi="Arial" w:cs="Arial"/>
          <w:color w:val="000000" w:themeColor="text1"/>
          <w:sz w:val="22"/>
          <w:szCs w:val="22"/>
        </w:rPr>
        <w:t xml:space="preserve">, </w:t>
      </w:r>
      <w:r w:rsidR="00C32586" w:rsidRPr="00113746">
        <w:rPr>
          <w:rFonts w:ascii="Arial" w:hAnsi="Arial" w:cs="Arial"/>
          <w:color w:val="000000" w:themeColor="text1"/>
          <w:sz w:val="22"/>
          <w:szCs w:val="22"/>
        </w:rPr>
        <w:t xml:space="preserve">parent questionnaires </w:t>
      </w:r>
      <w:r w:rsidR="00AD4217" w:rsidRPr="00113746">
        <w:rPr>
          <w:rFonts w:ascii="Arial" w:hAnsi="Arial" w:cs="Arial"/>
          <w:color w:val="000000" w:themeColor="text1"/>
          <w:sz w:val="22"/>
          <w:szCs w:val="22"/>
        </w:rPr>
        <w:t xml:space="preserve">and regular meetings with stakeholders </w:t>
      </w:r>
      <w:r w:rsidR="007B6273" w:rsidRPr="00113746">
        <w:rPr>
          <w:rFonts w:ascii="Arial" w:hAnsi="Arial" w:cs="Arial"/>
          <w:color w:val="000000" w:themeColor="text1"/>
          <w:sz w:val="22"/>
          <w:szCs w:val="22"/>
        </w:rPr>
        <w:t xml:space="preserve">could be seen to help School A obtain </w:t>
      </w:r>
      <w:r w:rsidR="00A207CB" w:rsidRPr="00113746">
        <w:rPr>
          <w:rFonts w:ascii="Arial" w:hAnsi="Arial" w:cs="Arial"/>
          <w:color w:val="000000" w:themeColor="text1"/>
          <w:sz w:val="22"/>
          <w:szCs w:val="22"/>
        </w:rPr>
        <w:t xml:space="preserve">a widespread insight into the </w:t>
      </w:r>
      <w:r w:rsidR="00174AB0" w:rsidRPr="00113746">
        <w:rPr>
          <w:rFonts w:ascii="Arial" w:hAnsi="Arial" w:cs="Arial"/>
          <w:color w:val="000000" w:themeColor="text1"/>
          <w:sz w:val="22"/>
          <w:szCs w:val="22"/>
        </w:rPr>
        <w:t>focus of wellbeing</w:t>
      </w:r>
      <w:r w:rsidR="00AF391F" w:rsidRPr="00113746">
        <w:rPr>
          <w:rFonts w:ascii="Arial" w:hAnsi="Arial" w:cs="Arial"/>
          <w:color w:val="000000" w:themeColor="text1"/>
          <w:sz w:val="22"/>
          <w:szCs w:val="22"/>
        </w:rPr>
        <w:t xml:space="preserve"> by drawing attention to </w:t>
      </w:r>
      <w:r w:rsidR="00A857E4" w:rsidRPr="00113746">
        <w:rPr>
          <w:rFonts w:ascii="Arial" w:hAnsi="Arial" w:cs="Arial"/>
          <w:color w:val="000000" w:themeColor="text1"/>
          <w:sz w:val="22"/>
          <w:szCs w:val="22"/>
        </w:rPr>
        <w:t xml:space="preserve">key </w:t>
      </w:r>
      <w:r w:rsidR="00AF391F" w:rsidRPr="00113746">
        <w:rPr>
          <w:rFonts w:ascii="Arial" w:hAnsi="Arial" w:cs="Arial"/>
          <w:color w:val="000000" w:themeColor="text1"/>
          <w:sz w:val="22"/>
          <w:szCs w:val="22"/>
        </w:rPr>
        <w:t>areas that may need more attention</w:t>
      </w:r>
      <w:r w:rsidR="00C32586" w:rsidRPr="00113746">
        <w:rPr>
          <w:rFonts w:ascii="Arial" w:hAnsi="Arial" w:cs="Arial"/>
          <w:color w:val="000000" w:themeColor="text1"/>
          <w:sz w:val="22"/>
          <w:szCs w:val="22"/>
        </w:rPr>
        <w:t xml:space="preserve"> (</w:t>
      </w:r>
      <w:proofErr w:type="spellStart"/>
      <w:r w:rsidR="00C32586" w:rsidRPr="00113746">
        <w:rPr>
          <w:rFonts w:ascii="Arial" w:hAnsi="Arial" w:cs="Arial"/>
          <w:color w:val="000000" w:themeColor="text1"/>
          <w:sz w:val="22"/>
          <w:szCs w:val="22"/>
        </w:rPr>
        <w:t>Schidkamp</w:t>
      </w:r>
      <w:proofErr w:type="spellEnd"/>
      <w:r w:rsidR="00C32586" w:rsidRPr="00113746">
        <w:rPr>
          <w:rFonts w:ascii="Arial" w:hAnsi="Arial" w:cs="Arial"/>
          <w:color w:val="000000" w:themeColor="text1"/>
          <w:sz w:val="22"/>
          <w:szCs w:val="22"/>
        </w:rPr>
        <w:t xml:space="preserve">, 2019; </w:t>
      </w:r>
      <w:proofErr w:type="spellStart"/>
      <w:r w:rsidR="00C32586" w:rsidRPr="00113746">
        <w:rPr>
          <w:rFonts w:ascii="Arial" w:hAnsi="Arial" w:cs="Arial"/>
          <w:color w:val="000000" w:themeColor="text1"/>
          <w:sz w:val="22"/>
          <w:szCs w:val="22"/>
        </w:rPr>
        <w:t>Konu</w:t>
      </w:r>
      <w:proofErr w:type="spellEnd"/>
      <w:r w:rsidR="00C32586" w:rsidRPr="00113746">
        <w:rPr>
          <w:rFonts w:ascii="Arial" w:hAnsi="Arial" w:cs="Arial"/>
          <w:color w:val="000000" w:themeColor="text1"/>
          <w:sz w:val="22"/>
          <w:szCs w:val="22"/>
        </w:rPr>
        <w:t xml:space="preserve"> and </w:t>
      </w:r>
      <w:proofErr w:type="spellStart"/>
      <w:r w:rsidR="00C32586" w:rsidRPr="00113746">
        <w:rPr>
          <w:rFonts w:ascii="Arial" w:hAnsi="Arial" w:cs="Arial"/>
          <w:color w:val="000000" w:themeColor="text1"/>
          <w:sz w:val="22"/>
          <w:szCs w:val="22"/>
        </w:rPr>
        <w:t>Rimpela</w:t>
      </w:r>
      <w:proofErr w:type="spellEnd"/>
      <w:r w:rsidR="00602748" w:rsidRPr="00113746">
        <w:rPr>
          <w:rFonts w:ascii="Arial" w:hAnsi="Arial" w:cs="Arial"/>
          <w:color w:val="000000" w:themeColor="text1"/>
          <w:sz w:val="22"/>
          <w:szCs w:val="22"/>
        </w:rPr>
        <w:t xml:space="preserve">, </w:t>
      </w:r>
      <w:r w:rsidR="00C32586" w:rsidRPr="00113746">
        <w:rPr>
          <w:rFonts w:ascii="Arial" w:hAnsi="Arial" w:cs="Arial"/>
          <w:color w:val="000000" w:themeColor="text1"/>
          <w:sz w:val="22"/>
          <w:szCs w:val="22"/>
        </w:rPr>
        <w:t>2002)</w:t>
      </w:r>
      <w:r w:rsidR="004758AE" w:rsidRPr="00113746">
        <w:rPr>
          <w:rFonts w:ascii="Arial" w:hAnsi="Arial" w:cs="Arial"/>
          <w:color w:val="000000" w:themeColor="text1"/>
          <w:sz w:val="22"/>
          <w:szCs w:val="22"/>
        </w:rPr>
        <w:t>.</w:t>
      </w:r>
    </w:p>
    <w:p w14:paraId="50451E0B" w14:textId="640DDF38" w:rsidR="0016584A" w:rsidRPr="00113746" w:rsidRDefault="00AD6FAC" w:rsidP="0053632B">
      <w:pPr>
        <w:pStyle w:val="NormalWeb"/>
        <w:spacing w:line="360" w:lineRule="auto"/>
        <w:rPr>
          <w:rFonts w:ascii="Arial" w:hAnsi="Arial" w:cs="Arial"/>
          <w:sz w:val="22"/>
          <w:szCs w:val="22"/>
        </w:rPr>
      </w:pPr>
      <w:r w:rsidRPr="00113746">
        <w:rPr>
          <w:rFonts w:ascii="Arial" w:hAnsi="Arial" w:cs="Arial"/>
          <w:sz w:val="22"/>
          <w:szCs w:val="22"/>
        </w:rPr>
        <w:t xml:space="preserve">The work of </w:t>
      </w:r>
      <w:proofErr w:type="spellStart"/>
      <w:r w:rsidR="00FB46BE" w:rsidRPr="00113746">
        <w:rPr>
          <w:rFonts w:ascii="Arial" w:hAnsi="Arial" w:cs="Arial"/>
          <w:sz w:val="22"/>
          <w:szCs w:val="22"/>
        </w:rPr>
        <w:t>Wiyono</w:t>
      </w:r>
      <w:proofErr w:type="spellEnd"/>
      <w:r w:rsidR="00FB46BE" w:rsidRPr="00113746">
        <w:rPr>
          <w:rFonts w:ascii="Arial" w:hAnsi="Arial" w:cs="Arial"/>
          <w:sz w:val="22"/>
          <w:szCs w:val="22"/>
        </w:rPr>
        <w:t xml:space="preserve"> (2018)</w:t>
      </w:r>
      <w:r w:rsidR="007A7292" w:rsidRPr="00113746">
        <w:rPr>
          <w:rFonts w:ascii="Arial" w:hAnsi="Arial" w:cs="Arial"/>
          <w:sz w:val="22"/>
          <w:szCs w:val="22"/>
        </w:rPr>
        <w:t xml:space="preserve"> </w:t>
      </w:r>
      <w:r w:rsidRPr="00113746">
        <w:rPr>
          <w:rFonts w:ascii="Arial" w:hAnsi="Arial" w:cs="Arial"/>
          <w:sz w:val="22"/>
          <w:szCs w:val="22"/>
        </w:rPr>
        <w:t>supports this, as he</w:t>
      </w:r>
      <w:r w:rsidR="00975915" w:rsidRPr="00113746">
        <w:rPr>
          <w:rFonts w:ascii="Arial" w:hAnsi="Arial" w:cs="Arial"/>
          <w:sz w:val="22"/>
          <w:szCs w:val="22"/>
        </w:rPr>
        <w:t xml:space="preserve"> views the opinions </w:t>
      </w:r>
      <w:r w:rsidR="002A09EE" w:rsidRPr="00113746">
        <w:rPr>
          <w:rFonts w:ascii="Arial" w:hAnsi="Arial" w:cs="Arial"/>
          <w:sz w:val="22"/>
          <w:szCs w:val="22"/>
        </w:rPr>
        <w:t xml:space="preserve">and </w:t>
      </w:r>
      <w:r w:rsidR="008150FC" w:rsidRPr="00113746">
        <w:rPr>
          <w:rFonts w:ascii="Arial" w:hAnsi="Arial" w:cs="Arial"/>
          <w:sz w:val="22"/>
          <w:szCs w:val="22"/>
        </w:rPr>
        <w:t>views of</w:t>
      </w:r>
      <w:r w:rsidR="0016584A" w:rsidRPr="00113746">
        <w:rPr>
          <w:rFonts w:ascii="Arial" w:hAnsi="Arial" w:cs="Arial"/>
          <w:sz w:val="22"/>
          <w:szCs w:val="22"/>
        </w:rPr>
        <w:t xml:space="preserve"> </w:t>
      </w:r>
      <w:r w:rsidR="008150FC" w:rsidRPr="00113746">
        <w:rPr>
          <w:rFonts w:ascii="Arial" w:hAnsi="Arial" w:cs="Arial"/>
          <w:sz w:val="22"/>
          <w:szCs w:val="22"/>
        </w:rPr>
        <w:t>stakeholders</w:t>
      </w:r>
      <w:r w:rsidR="00F94A05" w:rsidRPr="00113746">
        <w:rPr>
          <w:rFonts w:ascii="Arial" w:hAnsi="Arial" w:cs="Arial"/>
          <w:sz w:val="22"/>
          <w:szCs w:val="22"/>
        </w:rPr>
        <w:t>, especially schoo</w:t>
      </w:r>
      <w:r w:rsidR="00BD0099" w:rsidRPr="00113746">
        <w:rPr>
          <w:rFonts w:ascii="Arial" w:hAnsi="Arial" w:cs="Arial"/>
          <w:sz w:val="22"/>
          <w:szCs w:val="22"/>
        </w:rPr>
        <w:t>l</w:t>
      </w:r>
      <w:r w:rsidR="00F94A05" w:rsidRPr="00113746">
        <w:rPr>
          <w:rFonts w:ascii="Arial" w:hAnsi="Arial" w:cs="Arial"/>
          <w:sz w:val="22"/>
          <w:szCs w:val="22"/>
        </w:rPr>
        <w:t xml:space="preserve"> staff </w:t>
      </w:r>
      <w:r w:rsidR="0016584A" w:rsidRPr="00113746">
        <w:rPr>
          <w:rFonts w:ascii="Arial" w:hAnsi="Arial" w:cs="Arial"/>
          <w:sz w:val="22"/>
          <w:szCs w:val="22"/>
        </w:rPr>
        <w:t>as</w:t>
      </w:r>
      <w:r w:rsidR="007E2A41" w:rsidRPr="00113746">
        <w:rPr>
          <w:rFonts w:ascii="Arial" w:hAnsi="Arial" w:cs="Arial"/>
          <w:sz w:val="22"/>
          <w:szCs w:val="22"/>
        </w:rPr>
        <w:t xml:space="preserve"> invaluable in </w:t>
      </w:r>
      <w:r w:rsidR="00016AB3" w:rsidRPr="00113746">
        <w:rPr>
          <w:rFonts w:ascii="Arial" w:hAnsi="Arial" w:cs="Arial"/>
          <w:sz w:val="22"/>
          <w:szCs w:val="22"/>
        </w:rPr>
        <w:t xml:space="preserve">providing </w:t>
      </w:r>
      <w:r w:rsidR="007E2A41" w:rsidRPr="00113746">
        <w:rPr>
          <w:rFonts w:ascii="Arial" w:hAnsi="Arial" w:cs="Arial"/>
          <w:sz w:val="22"/>
          <w:szCs w:val="22"/>
        </w:rPr>
        <w:t xml:space="preserve">an insight </w:t>
      </w:r>
      <w:r w:rsidR="00016AB3" w:rsidRPr="00113746">
        <w:rPr>
          <w:rFonts w:ascii="Arial" w:hAnsi="Arial" w:cs="Arial"/>
          <w:sz w:val="22"/>
          <w:szCs w:val="22"/>
        </w:rPr>
        <w:t xml:space="preserve">into the daily </w:t>
      </w:r>
      <w:r w:rsidR="00F94A05" w:rsidRPr="00113746">
        <w:rPr>
          <w:rFonts w:ascii="Arial" w:hAnsi="Arial" w:cs="Arial"/>
          <w:sz w:val="22"/>
          <w:szCs w:val="22"/>
        </w:rPr>
        <w:t>challenges of school life.</w:t>
      </w:r>
      <w:r w:rsidR="00BD0099" w:rsidRPr="00113746">
        <w:rPr>
          <w:rFonts w:ascii="Arial" w:hAnsi="Arial" w:cs="Arial"/>
          <w:sz w:val="22"/>
          <w:szCs w:val="22"/>
        </w:rPr>
        <w:t xml:space="preserve"> </w:t>
      </w:r>
      <w:r w:rsidR="004403DD" w:rsidRPr="00113746">
        <w:rPr>
          <w:rFonts w:ascii="Arial" w:hAnsi="Arial" w:cs="Arial"/>
          <w:sz w:val="22"/>
          <w:szCs w:val="22"/>
        </w:rPr>
        <w:t>However, in the context of wellbeing</w:t>
      </w:r>
      <w:r w:rsidR="006061C4" w:rsidRPr="00113746">
        <w:rPr>
          <w:rFonts w:ascii="Arial" w:hAnsi="Arial" w:cs="Arial"/>
          <w:sz w:val="22"/>
          <w:szCs w:val="22"/>
        </w:rPr>
        <w:t xml:space="preserve">, relying solely on school </w:t>
      </w:r>
      <w:r w:rsidR="006061C4" w:rsidRPr="00113746">
        <w:rPr>
          <w:rFonts w:ascii="Arial" w:hAnsi="Arial" w:cs="Arial"/>
          <w:sz w:val="22"/>
          <w:szCs w:val="22"/>
        </w:rPr>
        <w:lastRenderedPageBreak/>
        <w:t xml:space="preserve">stakeholders’ experiences </w:t>
      </w:r>
      <w:r w:rsidR="0016584A" w:rsidRPr="00113746">
        <w:rPr>
          <w:rFonts w:ascii="Arial" w:hAnsi="Arial" w:cs="Arial"/>
          <w:sz w:val="22"/>
          <w:szCs w:val="22"/>
        </w:rPr>
        <w:t xml:space="preserve">has been noted by McNamara et al (2021) as </w:t>
      </w:r>
      <w:r w:rsidR="006061C4" w:rsidRPr="00113746">
        <w:rPr>
          <w:rFonts w:ascii="Arial" w:hAnsi="Arial" w:cs="Arial"/>
          <w:sz w:val="22"/>
          <w:szCs w:val="22"/>
        </w:rPr>
        <w:t>be</w:t>
      </w:r>
      <w:r w:rsidR="0016584A" w:rsidRPr="00113746">
        <w:rPr>
          <w:rFonts w:ascii="Arial" w:hAnsi="Arial" w:cs="Arial"/>
          <w:sz w:val="22"/>
          <w:szCs w:val="22"/>
        </w:rPr>
        <w:t>ing</w:t>
      </w:r>
      <w:r w:rsidR="006061C4" w:rsidRPr="00113746">
        <w:rPr>
          <w:rFonts w:ascii="Arial" w:hAnsi="Arial" w:cs="Arial"/>
          <w:sz w:val="22"/>
          <w:szCs w:val="22"/>
        </w:rPr>
        <w:t xml:space="preserve"> </w:t>
      </w:r>
      <w:r w:rsidR="004918A2" w:rsidRPr="00113746">
        <w:rPr>
          <w:rFonts w:ascii="Arial" w:hAnsi="Arial" w:cs="Arial"/>
          <w:sz w:val="22"/>
          <w:szCs w:val="22"/>
        </w:rPr>
        <w:t>limit</w:t>
      </w:r>
      <w:r w:rsidR="00841420" w:rsidRPr="00113746">
        <w:rPr>
          <w:rFonts w:ascii="Arial" w:hAnsi="Arial" w:cs="Arial"/>
          <w:sz w:val="22"/>
          <w:szCs w:val="22"/>
        </w:rPr>
        <w:t>ing</w:t>
      </w:r>
      <w:r w:rsidR="004918A2" w:rsidRPr="00113746">
        <w:rPr>
          <w:rFonts w:ascii="Arial" w:hAnsi="Arial" w:cs="Arial"/>
          <w:sz w:val="22"/>
          <w:szCs w:val="22"/>
        </w:rPr>
        <w:t xml:space="preserve"> </w:t>
      </w:r>
      <w:r w:rsidR="006061C4" w:rsidRPr="00113746">
        <w:rPr>
          <w:rFonts w:ascii="Arial" w:hAnsi="Arial" w:cs="Arial"/>
          <w:sz w:val="22"/>
          <w:szCs w:val="22"/>
        </w:rPr>
        <w:t>to school development and improvement</w:t>
      </w:r>
      <w:r w:rsidR="0016584A" w:rsidRPr="00113746">
        <w:rPr>
          <w:rFonts w:ascii="Arial" w:hAnsi="Arial" w:cs="Arial"/>
          <w:sz w:val="22"/>
          <w:szCs w:val="22"/>
        </w:rPr>
        <w:t xml:space="preserve">. </w:t>
      </w:r>
    </w:p>
    <w:p w14:paraId="06A604FD" w14:textId="325F5C0F" w:rsidR="002D4C6D" w:rsidRPr="00113746" w:rsidRDefault="007903ED" w:rsidP="0053632B">
      <w:pPr>
        <w:pStyle w:val="NormalWeb"/>
        <w:spacing w:line="360" w:lineRule="auto"/>
        <w:rPr>
          <w:rFonts w:ascii="Arial" w:hAnsi="Arial" w:cs="Arial"/>
          <w:sz w:val="22"/>
          <w:szCs w:val="22"/>
        </w:rPr>
      </w:pPr>
      <w:r w:rsidRPr="00113746">
        <w:rPr>
          <w:rFonts w:ascii="Arial" w:hAnsi="Arial" w:cs="Arial"/>
          <w:sz w:val="22"/>
          <w:szCs w:val="22"/>
        </w:rPr>
        <w:t>As a result,</w:t>
      </w:r>
      <w:r w:rsidR="00D1240F" w:rsidRPr="00113746">
        <w:rPr>
          <w:rFonts w:ascii="Arial" w:hAnsi="Arial" w:cs="Arial"/>
          <w:sz w:val="22"/>
          <w:szCs w:val="22"/>
        </w:rPr>
        <w:t xml:space="preserve"> and as noted amongst the WG (2014) SDP guidance,</w:t>
      </w:r>
      <w:r w:rsidRPr="00113746">
        <w:rPr>
          <w:rFonts w:ascii="Arial" w:hAnsi="Arial" w:cs="Arial"/>
          <w:sz w:val="22"/>
          <w:szCs w:val="22"/>
        </w:rPr>
        <w:t xml:space="preserve"> developing a</w:t>
      </w:r>
      <w:r w:rsidR="004403DD" w:rsidRPr="00113746">
        <w:rPr>
          <w:rFonts w:ascii="Arial" w:hAnsi="Arial" w:cs="Arial"/>
          <w:sz w:val="22"/>
          <w:szCs w:val="22"/>
        </w:rPr>
        <w:t xml:space="preserve"> </w:t>
      </w:r>
      <w:r w:rsidR="005B02F8" w:rsidRPr="00113746">
        <w:rPr>
          <w:rFonts w:ascii="Arial" w:hAnsi="Arial" w:cs="Arial"/>
          <w:sz w:val="22"/>
          <w:szCs w:val="22"/>
        </w:rPr>
        <w:t>partnership with learners is widely advocated as</w:t>
      </w:r>
      <w:r w:rsidR="000E2A62" w:rsidRPr="00113746">
        <w:rPr>
          <w:rFonts w:ascii="Arial" w:hAnsi="Arial" w:cs="Arial"/>
          <w:sz w:val="22"/>
          <w:szCs w:val="22"/>
        </w:rPr>
        <w:t xml:space="preserve"> providing a deeper insight and being </w:t>
      </w:r>
      <w:r w:rsidR="005B02F8" w:rsidRPr="00113746">
        <w:rPr>
          <w:rFonts w:ascii="Arial" w:hAnsi="Arial" w:cs="Arial"/>
          <w:sz w:val="22"/>
          <w:szCs w:val="22"/>
        </w:rPr>
        <w:t xml:space="preserve">crucial in directing the </w:t>
      </w:r>
      <w:r w:rsidR="00481EEC" w:rsidRPr="00113746">
        <w:rPr>
          <w:rFonts w:ascii="Arial" w:hAnsi="Arial" w:cs="Arial"/>
          <w:sz w:val="22"/>
          <w:szCs w:val="22"/>
        </w:rPr>
        <w:t xml:space="preserve">focus of </w:t>
      </w:r>
      <w:r w:rsidR="00315E3D" w:rsidRPr="00113746">
        <w:rPr>
          <w:rFonts w:ascii="Arial" w:hAnsi="Arial" w:cs="Arial"/>
          <w:sz w:val="22"/>
          <w:szCs w:val="22"/>
        </w:rPr>
        <w:t>provisions</w:t>
      </w:r>
      <w:r w:rsidR="00481EEC" w:rsidRPr="00113746">
        <w:rPr>
          <w:rFonts w:ascii="Arial" w:hAnsi="Arial" w:cs="Arial"/>
          <w:sz w:val="22"/>
          <w:szCs w:val="22"/>
        </w:rPr>
        <w:t xml:space="preserve"> into addressing their needs</w:t>
      </w:r>
      <w:r w:rsidR="00B82D9A" w:rsidRPr="00113746">
        <w:rPr>
          <w:rFonts w:ascii="Arial" w:hAnsi="Arial" w:cs="Arial"/>
          <w:sz w:val="22"/>
          <w:szCs w:val="22"/>
        </w:rPr>
        <w:t xml:space="preserve"> (Estyn, 2019b)</w:t>
      </w:r>
      <w:r w:rsidR="000E2A62" w:rsidRPr="00113746">
        <w:rPr>
          <w:rFonts w:ascii="Arial" w:hAnsi="Arial" w:cs="Arial"/>
          <w:sz w:val="22"/>
          <w:szCs w:val="22"/>
        </w:rPr>
        <w:t xml:space="preserve">. </w:t>
      </w:r>
      <w:r w:rsidR="002D4C6D" w:rsidRPr="00113746">
        <w:rPr>
          <w:rFonts w:ascii="Arial" w:hAnsi="Arial" w:cs="Arial"/>
          <w:sz w:val="22"/>
          <w:szCs w:val="22"/>
        </w:rPr>
        <w:t xml:space="preserve">However, when reflecting on School A’s SDP, it appeared that they had not incorporated the learner’s views within their planning process. </w:t>
      </w:r>
    </w:p>
    <w:p w14:paraId="35855551" w14:textId="1669F210" w:rsidR="0053632B" w:rsidRPr="00113746" w:rsidRDefault="000E2A62" w:rsidP="0053632B">
      <w:pPr>
        <w:pStyle w:val="NormalWeb"/>
        <w:spacing w:line="360" w:lineRule="auto"/>
        <w:rPr>
          <w:rFonts w:ascii="Arial" w:hAnsi="Arial" w:cs="Arial"/>
          <w:sz w:val="22"/>
          <w:szCs w:val="22"/>
        </w:rPr>
      </w:pPr>
      <w:r w:rsidRPr="00113746">
        <w:rPr>
          <w:rFonts w:ascii="Arial" w:hAnsi="Arial" w:cs="Arial"/>
          <w:sz w:val="22"/>
          <w:szCs w:val="22"/>
        </w:rPr>
        <w:t>Estyn</w:t>
      </w:r>
      <w:r w:rsidR="002D4C6D" w:rsidRPr="00113746">
        <w:rPr>
          <w:rFonts w:ascii="Arial" w:hAnsi="Arial" w:cs="Arial"/>
          <w:sz w:val="22"/>
          <w:szCs w:val="22"/>
        </w:rPr>
        <w:t xml:space="preserve"> </w:t>
      </w:r>
      <w:r w:rsidR="004F77BA" w:rsidRPr="00113746">
        <w:rPr>
          <w:rFonts w:ascii="Arial" w:hAnsi="Arial" w:cs="Arial"/>
          <w:sz w:val="22"/>
          <w:szCs w:val="22"/>
        </w:rPr>
        <w:t>(2</w:t>
      </w:r>
      <w:r w:rsidR="00113746" w:rsidRPr="00113746">
        <w:rPr>
          <w:rFonts w:ascii="Arial" w:hAnsi="Arial" w:cs="Arial"/>
          <w:sz w:val="22"/>
          <w:szCs w:val="22"/>
        </w:rPr>
        <w:t>020</w:t>
      </w:r>
      <w:r w:rsidR="004F77BA" w:rsidRPr="00113746">
        <w:rPr>
          <w:rFonts w:ascii="Arial" w:hAnsi="Arial" w:cs="Arial"/>
          <w:sz w:val="22"/>
          <w:szCs w:val="22"/>
        </w:rPr>
        <w:t>) outline</w:t>
      </w:r>
      <w:r w:rsidR="008F25C4" w:rsidRPr="00113746">
        <w:rPr>
          <w:rFonts w:ascii="Arial" w:hAnsi="Arial" w:cs="Arial"/>
          <w:sz w:val="22"/>
          <w:szCs w:val="22"/>
        </w:rPr>
        <w:t>s</w:t>
      </w:r>
      <w:r w:rsidR="004F77BA" w:rsidRPr="00113746">
        <w:rPr>
          <w:rFonts w:ascii="Arial" w:hAnsi="Arial" w:cs="Arial"/>
          <w:sz w:val="22"/>
          <w:szCs w:val="22"/>
        </w:rPr>
        <w:t xml:space="preserve"> how i</w:t>
      </w:r>
      <w:r w:rsidR="008B4E23" w:rsidRPr="00113746">
        <w:rPr>
          <w:rFonts w:ascii="Arial" w:hAnsi="Arial" w:cs="Arial"/>
          <w:sz w:val="22"/>
          <w:szCs w:val="22"/>
        </w:rPr>
        <w:t xml:space="preserve">nvolving pupils in the evaluation </w:t>
      </w:r>
      <w:r w:rsidR="008F25C4" w:rsidRPr="00113746">
        <w:rPr>
          <w:rFonts w:ascii="Arial" w:hAnsi="Arial" w:cs="Arial"/>
          <w:sz w:val="22"/>
          <w:szCs w:val="22"/>
        </w:rPr>
        <w:t>process</w:t>
      </w:r>
      <w:r w:rsidR="008B4E23" w:rsidRPr="00113746">
        <w:rPr>
          <w:rFonts w:ascii="Arial" w:hAnsi="Arial" w:cs="Arial"/>
          <w:sz w:val="22"/>
          <w:szCs w:val="22"/>
        </w:rPr>
        <w:t xml:space="preserve"> is a key factor for success</w:t>
      </w:r>
      <w:r w:rsidR="002D4C6D" w:rsidRPr="00113746">
        <w:rPr>
          <w:rFonts w:ascii="Arial" w:hAnsi="Arial" w:cs="Arial"/>
          <w:sz w:val="22"/>
          <w:szCs w:val="22"/>
        </w:rPr>
        <w:t xml:space="preserve">, with </w:t>
      </w:r>
      <w:r w:rsidR="00113746" w:rsidRPr="00113746">
        <w:rPr>
          <w:rFonts w:ascii="Arial" w:hAnsi="Arial" w:cs="Arial"/>
          <w:color w:val="000000" w:themeColor="text1"/>
          <w:sz w:val="22"/>
          <w:szCs w:val="22"/>
        </w:rPr>
        <w:t xml:space="preserve">Clarke (2020) </w:t>
      </w:r>
      <w:r w:rsidR="004F77BA" w:rsidRPr="00113746">
        <w:rPr>
          <w:rFonts w:ascii="Arial" w:hAnsi="Arial" w:cs="Arial"/>
          <w:sz w:val="22"/>
          <w:szCs w:val="22"/>
        </w:rPr>
        <w:t>add</w:t>
      </w:r>
      <w:r w:rsidR="002D4C6D" w:rsidRPr="00113746">
        <w:rPr>
          <w:rFonts w:ascii="Arial" w:hAnsi="Arial" w:cs="Arial"/>
          <w:sz w:val="22"/>
          <w:szCs w:val="22"/>
        </w:rPr>
        <w:t>ing</w:t>
      </w:r>
      <w:r w:rsidR="004F77BA" w:rsidRPr="00113746">
        <w:rPr>
          <w:rFonts w:ascii="Arial" w:hAnsi="Arial" w:cs="Arial"/>
          <w:sz w:val="22"/>
          <w:szCs w:val="22"/>
        </w:rPr>
        <w:t xml:space="preserve"> that p</w:t>
      </w:r>
      <w:r w:rsidR="008B4E23" w:rsidRPr="00113746">
        <w:rPr>
          <w:rFonts w:ascii="Arial" w:hAnsi="Arial" w:cs="Arial"/>
          <w:sz w:val="22"/>
          <w:szCs w:val="22"/>
        </w:rPr>
        <w:t xml:space="preserve">upils’ sense of belonging and value is often rooted in the extent to which they feel that staff listen to their views. </w:t>
      </w:r>
      <w:r w:rsidR="00E60B2A" w:rsidRPr="00113746">
        <w:rPr>
          <w:rFonts w:ascii="Arial" w:hAnsi="Arial" w:cs="Arial"/>
          <w:sz w:val="22"/>
          <w:szCs w:val="22"/>
        </w:rPr>
        <w:t xml:space="preserve">In future cycles, </w:t>
      </w:r>
      <w:r w:rsidR="0053632B" w:rsidRPr="00113746">
        <w:rPr>
          <w:rFonts w:ascii="Arial" w:hAnsi="Arial" w:cs="Arial"/>
          <w:sz w:val="22"/>
          <w:szCs w:val="22"/>
        </w:rPr>
        <w:t>School A could improve</w:t>
      </w:r>
      <w:r w:rsidR="00E60B2A" w:rsidRPr="00113746">
        <w:rPr>
          <w:rFonts w:ascii="Arial" w:hAnsi="Arial" w:cs="Arial"/>
          <w:sz w:val="22"/>
          <w:szCs w:val="22"/>
        </w:rPr>
        <w:t xml:space="preserve"> </w:t>
      </w:r>
      <w:r w:rsidR="0053632B" w:rsidRPr="00113746">
        <w:rPr>
          <w:rFonts w:ascii="Arial" w:hAnsi="Arial" w:cs="Arial"/>
          <w:sz w:val="22"/>
          <w:szCs w:val="22"/>
        </w:rPr>
        <w:t xml:space="preserve">their </w:t>
      </w:r>
      <w:r w:rsidR="00795BDC" w:rsidRPr="00113746">
        <w:rPr>
          <w:rFonts w:ascii="Arial" w:hAnsi="Arial" w:cs="Arial"/>
          <w:sz w:val="22"/>
          <w:szCs w:val="22"/>
        </w:rPr>
        <w:t>qualitative</w:t>
      </w:r>
      <w:r w:rsidR="0053632B" w:rsidRPr="00113746">
        <w:rPr>
          <w:rFonts w:ascii="Arial" w:hAnsi="Arial" w:cs="Arial"/>
          <w:sz w:val="22"/>
          <w:szCs w:val="22"/>
        </w:rPr>
        <w:t xml:space="preserve"> data by obtaining the views of the learners through organising pupil questionnaires or regular meetings with the school council. In doing so, the school would be implementing the aspirations of CfW</w:t>
      </w:r>
      <w:r w:rsidR="0053632B" w:rsidRPr="00113746">
        <w:rPr>
          <w:rFonts w:ascii="Arial" w:hAnsi="Arial" w:cs="Arial"/>
          <w:color w:val="000000" w:themeColor="text1"/>
          <w:sz w:val="22"/>
          <w:szCs w:val="22"/>
        </w:rPr>
        <w:t>, by allowing pupils to become responsible citizens and effective contributors (Donaldson, 2015)</w:t>
      </w:r>
      <w:r w:rsidR="003B3D36" w:rsidRPr="00113746">
        <w:rPr>
          <w:rFonts w:ascii="Arial" w:hAnsi="Arial" w:cs="Arial"/>
          <w:color w:val="000000" w:themeColor="text1"/>
          <w:sz w:val="22"/>
          <w:szCs w:val="22"/>
        </w:rPr>
        <w:t xml:space="preserve">, whilst also </w:t>
      </w:r>
      <w:r w:rsidR="004C3F29" w:rsidRPr="00113746">
        <w:rPr>
          <w:rFonts w:ascii="Arial" w:hAnsi="Arial" w:cs="Arial"/>
          <w:color w:val="000000" w:themeColor="text1"/>
          <w:sz w:val="22"/>
          <w:szCs w:val="22"/>
        </w:rPr>
        <w:t xml:space="preserve">giving the pupils a sense of </w:t>
      </w:r>
      <w:r w:rsidR="00746DBA" w:rsidRPr="00113746">
        <w:rPr>
          <w:rFonts w:ascii="Arial" w:hAnsi="Arial" w:cs="Arial"/>
          <w:color w:val="000000" w:themeColor="text1"/>
          <w:sz w:val="22"/>
          <w:szCs w:val="22"/>
        </w:rPr>
        <w:t>ownership over their education</w:t>
      </w:r>
      <w:r w:rsidR="00496780" w:rsidRPr="00113746">
        <w:rPr>
          <w:rFonts w:ascii="Arial" w:hAnsi="Arial" w:cs="Arial"/>
          <w:color w:val="000000" w:themeColor="text1"/>
          <w:sz w:val="22"/>
          <w:szCs w:val="22"/>
        </w:rPr>
        <w:t xml:space="preserve">, supporting </w:t>
      </w:r>
      <w:r w:rsidR="00113746" w:rsidRPr="00113746">
        <w:rPr>
          <w:rFonts w:ascii="Arial" w:hAnsi="Arial" w:cs="Arial"/>
          <w:color w:val="000000" w:themeColor="text1"/>
          <w:sz w:val="22"/>
          <w:szCs w:val="22"/>
        </w:rPr>
        <w:t>Clarke (2020)</w:t>
      </w:r>
      <w:r w:rsidR="00496780" w:rsidRPr="00113746">
        <w:rPr>
          <w:rFonts w:ascii="Arial" w:hAnsi="Arial" w:cs="Arial"/>
          <w:color w:val="000000" w:themeColor="text1"/>
          <w:sz w:val="22"/>
          <w:szCs w:val="22"/>
        </w:rPr>
        <w:t xml:space="preserve"> views on valuing pupils</w:t>
      </w:r>
      <w:r w:rsidR="0072388A">
        <w:rPr>
          <w:rFonts w:ascii="Arial" w:hAnsi="Arial" w:cs="Arial"/>
          <w:color w:val="000000" w:themeColor="text1"/>
          <w:sz w:val="22"/>
          <w:szCs w:val="22"/>
        </w:rPr>
        <w:t>’</w:t>
      </w:r>
      <w:r w:rsidR="00496780" w:rsidRPr="00113746">
        <w:rPr>
          <w:rFonts w:ascii="Arial" w:hAnsi="Arial" w:cs="Arial"/>
          <w:color w:val="000000" w:themeColor="text1"/>
          <w:sz w:val="22"/>
          <w:szCs w:val="22"/>
        </w:rPr>
        <w:t xml:space="preserve"> </w:t>
      </w:r>
      <w:r w:rsidR="00390508" w:rsidRPr="00113746">
        <w:rPr>
          <w:rFonts w:ascii="Arial" w:hAnsi="Arial" w:cs="Arial"/>
          <w:color w:val="000000" w:themeColor="text1"/>
          <w:sz w:val="22"/>
          <w:szCs w:val="22"/>
        </w:rPr>
        <w:t xml:space="preserve">opinions. </w:t>
      </w:r>
    </w:p>
    <w:p w14:paraId="7EDDE7E4" w14:textId="77777777" w:rsidR="00915506" w:rsidRDefault="00915506" w:rsidP="00072432">
      <w:pPr>
        <w:rPr>
          <w:rFonts w:ascii="Arial" w:hAnsi="Arial" w:cs="Arial"/>
          <w:sz w:val="32"/>
          <w:szCs w:val="32"/>
          <w:u w:val="single"/>
        </w:rPr>
      </w:pPr>
    </w:p>
    <w:p w14:paraId="22EF5D6B" w14:textId="2A04A759" w:rsidR="00202F40" w:rsidRPr="00113746" w:rsidRDefault="00D168DC" w:rsidP="00072432">
      <w:pPr>
        <w:rPr>
          <w:rFonts w:ascii="Arial" w:hAnsi="Arial" w:cs="Arial"/>
          <w:b/>
          <w:bCs/>
          <w:sz w:val="32"/>
          <w:szCs w:val="32"/>
          <w:u w:val="single"/>
        </w:rPr>
      </w:pPr>
      <w:r w:rsidRPr="00113746">
        <w:rPr>
          <w:rFonts w:ascii="Arial" w:hAnsi="Arial" w:cs="Arial"/>
          <w:b/>
          <w:bCs/>
          <w:sz w:val="32"/>
          <w:szCs w:val="32"/>
          <w:u w:val="single"/>
        </w:rPr>
        <w:t xml:space="preserve">Conclusion </w:t>
      </w:r>
    </w:p>
    <w:p w14:paraId="21D75BA3" w14:textId="247390BE" w:rsidR="00415692" w:rsidRPr="00113746" w:rsidRDefault="00966369" w:rsidP="00BF1B03">
      <w:pPr>
        <w:spacing w:before="100" w:beforeAutospacing="1" w:after="100" w:afterAutospacing="1" w:line="360" w:lineRule="auto"/>
        <w:rPr>
          <w:rFonts w:ascii="Arial" w:hAnsi="Arial" w:cs="Arial"/>
          <w:sz w:val="22"/>
          <w:szCs w:val="22"/>
        </w:rPr>
      </w:pPr>
      <w:r w:rsidRPr="00113746">
        <w:rPr>
          <w:rFonts w:ascii="Arial" w:hAnsi="Arial" w:cs="Arial"/>
          <w:color w:val="000000" w:themeColor="text1"/>
          <w:sz w:val="22"/>
          <w:szCs w:val="22"/>
        </w:rPr>
        <w:t>From this process, it has been understood that the importance of effective school improvement lies within a plan that contains clear details of actions, timescales, accountability, and responsibility to ensure the most effective use of time and avoid confusion.</w:t>
      </w:r>
      <w:r w:rsidR="00A44CEC" w:rsidRPr="00113746">
        <w:rPr>
          <w:rFonts w:ascii="Arial" w:hAnsi="Arial" w:cs="Arial"/>
          <w:sz w:val="22"/>
          <w:szCs w:val="22"/>
        </w:rPr>
        <w:t xml:space="preserve"> </w:t>
      </w:r>
      <w:r w:rsidR="00FA3C36" w:rsidRPr="00113746">
        <w:rPr>
          <w:rFonts w:ascii="Arial" w:hAnsi="Arial" w:cs="Arial"/>
          <w:sz w:val="22"/>
          <w:szCs w:val="22"/>
        </w:rPr>
        <w:t xml:space="preserve">Frameworks </w:t>
      </w:r>
      <w:r w:rsidR="00F80906" w:rsidRPr="00113746">
        <w:rPr>
          <w:rFonts w:ascii="Arial" w:hAnsi="Arial" w:cs="Arial"/>
          <w:sz w:val="22"/>
          <w:szCs w:val="22"/>
        </w:rPr>
        <w:t>from the Welsh Government (2014</w:t>
      </w:r>
      <w:r w:rsidR="00707424" w:rsidRPr="00113746">
        <w:rPr>
          <w:rFonts w:ascii="Arial" w:hAnsi="Arial" w:cs="Arial"/>
          <w:sz w:val="22"/>
          <w:szCs w:val="22"/>
        </w:rPr>
        <w:t xml:space="preserve">; </w:t>
      </w:r>
      <w:r w:rsidR="00113746">
        <w:rPr>
          <w:rFonts w:ascii="Arial" w:hAnsi="Arial" w:cs="Arial"/>
          <w:sz w:val="22"/>
          <w:szCs w:val="22"/>
        </w:rPr>
        <w:t>20</w:t>
      </w:r>
      <w:r w:rsidR="00707424" w:rsidRPr="00113746">
        <w:rPr>
          <w:rFonts w:ascii="Arial" w:hAnsi="Arial" w:cs="Arial"/>
          <w:sz w:val="22"/>
          <w:szCs w:val="22"/>
        </w:rPr>
        <w:t>21</w:t>
      </w:r>
      <w:r w:rsidR="00113746">
        <w:rPr>
          <w:rFonts w:ascii="Arial" w:hAnsi="Arial" w:cs="Arial"/>
          <w:sz w:val="22"/>
          <w:szCs w:val="22"/>
        </w:rPr>
        <w:t>c</w:t>
      </w:r>
      <w:r w:rsidR="00F80906" w:rsidRPr="00113746">
        <w:rPr>
          <w:rFonts w:ascii="Arial" w:hAnsi="Arial" w:cs="Arial"/>
          <w:sz w:val="22"/>
          <w:szCs w:val="22"/>
        </w:rPr>
        <w:t xml:space="preserve">) </w:t>
      </w:r>
      <w:r w:rsidRPr="00113746">
        <w:rPr>
          <w:rFonts w:ascii="Arial" w:hAnsi="Arial" w:cs="Arial"/>
          <w:sz w:val="22"/>
          <w:szCs w:val="22"/>
        </w:rPr>
        <w:t xml:space="preserve">have </w:t>
      </w:r>
      <w:r w:rsidR="00707424" w:rsidRPr="00113746">
        <w:rPr>
          <w:rFonts w:ascii="Arial" w:hAnsi="Arial" w:cs="Arial"/>
          <w:sz w:val="22"/>
          <w:szCs w:val="22"/>
        </w:rPr>
        <w:t>highlight</w:t>
      </w:r>
      <w:r w:rsidRPr="00113746">
        <w:rPr>
          <w:rFonts w:ascii="Arial" w:hAnsi="Arial" w:cs="Arial"/>
          <w:sz w:val="22"/>
          <w:szCs w:val="22"/>
        </w:rPr>
        <w:t>ed</w:t>
      </w:r>
      <w:r w:rsidR="00707424" w:rsidRPr="00113746">
        <w:rPr>
          <w:rFonts w:ascii="Arial" w:hAnsi="Arial" w:cs="Arial"/>
          <w:sz w:val="22"/>
          <w:szCs w:val="22"/>
        </w:rPr>
        <w:t xml:space="preserve"> </w:t>
      </w:r>
      <w:r w:rsidR="00D168DC" w:rsidRPr="00113746">
        <w:rPr>
          <w:rFonts w:ascii="Arial" w:hAnsi="Arial" w:cs="Arial"/>
          <w:sz w:val="22"/>
          <w:szCs w:val="22"/>
        </w:rPr>
        <w:t xml:space="preserve">the importance of schools participating in a process of improvement through evaluating, </w:t>
      </w:r>
      <w:r w:rsidR="00E22C3C" w:rsidRPr="00113746">
        <w:rPr>
          <w:rFonts w:ascii="Arial" w:hAnsi="Arial" w:cs="Arial"/>
          <w:sz w:val="22"/>
          <w:szCs w:val="22"/>
        </w:rPr>
        <w:t>planning,</w:t>
      </w:r>
      <w:r w:rsidR="00D168DC" w:rsidRPr="00113746">
        <w:rPr>
          <w:rFonts w:ascii="Arial" w:hAnsi="Arial" w:cs="Arial"/>
          <w:sz w:val="22"/>
          <w:szCs w:val="22"/>
        </w:rPr>
        <w:t xml:space="preserve"> and reviewing an area in need of change</w:t>
      </w:r>
      <w:r w:rsidR="0013190B" w:rsidRPr="00113746">
        <w:rPr>
          <w:rFonts w:ascii="Arial" w:hAnsi="Arial" w:cs="Arial"/>
          <w:sz w:val="22"/>
          <w:szCs w:val="22"/>
        </w:rPr>
        <w:t xml:space="preserve"> (W</w:t>
      </w:r>
      <w:r w:rsidR="00E22C3C" w:rsidRPr="00113746">
        <w:rPr>
          <w:rFonts w:ascii="Arial" w:hAnsi="Arial" w:cs="Arial"/>
          <w:sz w:val="22"/>
          <w:szCs w:val="22"/>
        </w:rPr>
        <w:t>G</w:t>
      </w:r>
      <w:r w:rsidR="0013190B" w:rsidRPr="00113746">
        <w:rPr>
          <w:rFonts w:ascii="Arial" w:hAnsi="Arial" w:cs="Arial"/>
          <w:sz w:val="22"/>
          <w:szCs w:val="22"/>
        </w:rPr>
        <w:t>, 2014; 2021</w:t>
      </w:r>
      <w:r w:rsidR="00113746">
        <w:rPr>
          <w:rFonts w:ascii="Arial" w:hAnsi="Arial" w:cs="Arial"/>
          <w:sz w:val="22"/>
          <w:szCs w:val="22"/>
        </w:rPr>
        <w:t>b</w:t>
      </w:r>
      <w:r w:rsidR="0013190B" w:rsidRPr="00113746">
        <w:rPr>
          <w:rFonts w:ascii="Arial" w:hAnsi="Arial" w:cs="Arial"/>
          <w:sz w:val="22"/>
          <w:szCs w:val="22"/>
        </w:rPr>
        <w:t>)</w:t>
      </w:r>
      <w:r w:rsidR="00D168DC" w:rsidRPr="00113746">
        <w:rPr>
          <w:rFonts w:ascii="Arial" w:hAnsi="Arial" w:cs="Arial"/>
          <w:sz w:val="22"/>
          <w:szCs w:val="22"/>
        </w:rPr>
        <w:t xml:space="preserve">. </w:t>
      </w:r>
      <w:r w:rsidR="004D11A0" w:rsidRPr="00113746">
        <w:rPr>
          <w:rFonts w:ascii="Arial" w:hAnsi="Arial" w:cs="Arial"/>
          <w:sz w:val="22"/>
          <w:szCs w:val="22"/>
        </w:rPr>
        <w:t>Whilst</w:t>
      </w:r>
      <w:r w:rsidR="00415692" w:rsidRPr="00113746">
        <w:rPr>
          <w:rFonts w:ascii="Arial" w:hAnsi="Arial" w:cs="Arial"/>
          <w:sz w:val="22"/>
          <w:szCs w:val="22"/>
        </w:rPr>
        <w:t xml:space="preserve"> research from</w:t>
      </w:r>
      <w:r w:rsidR="00186B6B" w:rsidRPr="00113746">
        <w:rPr>
          <w:rFonts w:ascii="Arial" w:hAnsi="Arial" w:cs="Arial"/>
          <w:sz w:val="22"/>
          <w:szCs w:val="22"/>
        </w:rPr>
        <w:t xml:space="preserve"> </w:t>
      </w:r>
      <w:proofErr w:type="spellStart"/>
      <w:r w:rsidR="00186B6B" w:rsidRPr="00113746">
        <w:rPr>
          <w:rFonts w:ascii="Arial" w:hAnsi="Arial" w:cs="Arial"/>
          <w:color w:val="000000" w:themeColor="text1"/>
          <w:sz w:val="22"/>
          <w:szCs w:val="22"/>
        </w:rPr>
        <w:t>Schidkamp</w:t>
      </w:r>
      <w:proofErr w:type="spellEnd"/>
      <w:r w:rsidR="00186B6B" w:rsidRPr="00113746">
        <w:rPr>
          <w:rFonts w:ascii="Arial" w:hAnsi="Arial" w:cs="Arial"/>
          <w:color w:val="000000" w:themeColor="text1"/>
          <w:sz w:val="22"/>
          <w:szCs w:val="22"/>
        </w:rPr>
        <w:t xml:space="preserve"> (2019) highlight</w:t>
      </w:r>
      <w:r w:rsidR="00556CAC" w:rsidRPr="00113746">
        <w:rPr>
          <w:rFonts w:ascii="Arial" w:hAnsi="Arial" w:cs="Arial"/>
          <w:color w:val="000000" w:themeColor="text1"/>
          <w:sz w:val="22"/>
          <w:szCs w:val="22"/>
        </w:rPr>
        <w:t xml:space="preserve">s </w:t>
      </w:r>
      <w:r w:rsidR="00186B6B" w:rsidRPr="00113746">
        <w:rPr>
          <w:rFonts w:ascii="Arial" w:hAnsi="Arial" w:cs="Arial"/>
          <w:color w:val="000000" w:themeColor="text1"/>
          <w:sz w:val="22"/>
          <w:szCs w:val="22"/>
        </w:rPr>
        <w:t>how this is best preformed through professional dialogues with all stakeholders</w:t>
      </w:r>
      <w:r w:rsidR="00790993" w:rsidRPr="00113746">
        <w:rPr>
          <w:rFonts w:ascii="Arial" w:hAnsi="Arial" w:cs="Arial"/>
          <w:color w:val="000000" w:themeColor="text1"/>
          <w:sz w:val="22"/>
          <w:szCs w:val="22"/>
        </w:rPr>
        <w:t xml:space="preserve">, as well as seeking the opinions of the learners, as advocated by </w:t>
      </w:r>
      <w:r w:rsidR="00577492" w:rsidRPr="00113746">
        <w:rPr>
          <w:rFonts w:ascii="Arial" w:hAnsi="Arial" w:cs="Arial"/>
          <w:color w:val="000000" w:themeColor="text1"/>
          <w:sz w:val="22"/>
          <w:szCs w:val="22"/>
        </w:rPr>
        <w:t>Estyn (20</w:t>
      </w:r>
      <w:r w:rsidR="00113746">
        <w:rPr>
          <w:rFonts w:ascii="Arial" w:hAnsi="Arial" w:cs="Arial"/>
          <w:color w:val="000000" w:themeColor="text1"/>
          <w:sz w:val="22"/>
          <w:szCs w:val="22"/>
        </w:rPr>
        <w:t>20</w:t>
      </w:r>
      <w:r w:rsidR="00577492" w:rsidRPr="00113746">
        <w:rPr>
          <w:rFonts w:ascii="Arial" w:hAnsi="Arial" w:cs="Arial"/>
          <w:color w:val="000000" w:themeColor="text1"/>
          <w:sz w:val="22"/>
          <w:szCs w:val="22"/>
        </w:rPr>
        <w:t xml:space="preserve">). </w:t>
      </w:r>
    </w:p>
    <w:p w14:paraId="17042DB5" w14:textId="32BC08B2" w:rsidR="00D168DC" w:rsidRPr="00113746" w:rsidRDefault="00892F57" w:rsidP="00BF1B03">
      <w:pPr>
        <w:spacing w:before="100" w:beforeAutospacing="1" w:after="100" w:afterAutospacing="1" w:line="360" w:lineRule="auto"/>
        <w:rPr>
          <w:rFonts w:ascii="Arial" w:hAnsi="Arial" w:cs="Arial"/>
          <w:sz w:val="22"/>
          <w:szCs w:val="22"/>
        </w:rPr>
      </w:pPr>
      <w:r w:rsidRPr="00113746">
        <w:rPr>
          <w:rFonts w:ascii="Arial" w:hAnsi="Arial" w:cs="Arial"/>
          <w:sz w:val="22"/>
          <w:szCs w:val="22"/>
        </w:rPr>
        <w:t>This assignment critically reflected on how School A planned to implement a whole sch</w:t>
      </w:r>
      <w:r w:rsidR="00D168DC" w:rsidRPr="00113746">
        <w:rPr>
          <w:rFonts w:ascii="Arial" w:hAnsi="Arial" w:cs="Arial"/>
          <w:sz w:val="22"/>
          <w:szCs w:val="22"/>
        </w:rPr>
        <w:t xml:space="preserve">ool wellbeing for learning approach through the adoption of Thrive. In doing so, the school </w:t>
      </w:r>
      <w:r w:rsidR="005C0278" w:rsidRPr="00113746">
        <w:rPr>
          <w:rFonts w:ascii="Arial" w:hAnsi="Arial" w:cs="Arial"/>
          <w:sz w:val="22"/>
          <w:szCs w:val="22"/>
        </w:rPr>
        <w:t xml:space="preserve">displayed how they </w:t>
      </w:r>
      <w:r w:rsidR="00D168DC" w:rsidRPr="00113746">
        <w:rPr>
          <w:rFonts w:ascii="Arial" w:hAnsi="Arial" w:cs="Arial"/>
          <w:sz w:val="22"/>
          <w:szCs w:val="22"/>
        </w:rPr>
        <w:t xml:space="preserve">carried out </w:t>
      </w:r>
      <w:r w:rsidR="005C0278" w:rsidRPr="00113746">
        <w:rPr>
          <w:rFonts w:ascii="Arial" w:hAnsi="Arial" w:cs="Arial"/>
          <w:sz w:val="22"/>
          <w:szCs w:val="22"/>
        </w:rPr>
        <w:t>their</w:t>
      </w:r>
      <w:r w:rsidR="00D168DC" w:rsidRPr="00113746">
        <w:rPr>
          <w:rFonts w:ascii="Arial" w:hAnsi="Arial" w:cs="Arial"/>
          <w:sz w:val="22"/>
          <w:szCs w:val="22"/>
        </w:rPr>
        <w:t xml:space="preserve"> process of self-evaluation, strategic </w:t>
      </w:r>
      <w:r w:rsidR="00E22C3C" w:rsidRPr="00113746">
        <w:rPr>
          <w:rFonts w:ascii="Arial" w:hAnsi="Arial" w:cs="Arial"/>
          <w:sz w:val="22"/>
          <w:szCs w:val="22"/>
        </w:rPr>
        <w:t>planning,</w:t>
      </w:r>
      <w:r w:rsidR="00D168DC" w:rsidRPr="00113746">
        <w:rPr>
          <w:rFonts w:ascii="Arial" w:hAnsi="Arial" w:cs="Arial"/>
          <w:sz w:val="22"/>
          <w:szCs w:val="22"/>
        </w:rPr>
        <w:t xml:space="preserve"> and staff development by forming a partnership and distributing a shared responsibility for improvement with its staff and local community</w:t>
      </w:r>
      <w:r w:rsidR="006656E0" w:rsidRPr="00113746">
        <w:rPr>
          <w:rFonts w:ascii="Arial" w:hAnsi="Arial" w:cs="Arial"/>
          <w:sz w:val="22"/>
          <w:szCs w:val="22"/>
        </w:rPr>
        <w:t xml:space="preserve"> (WG, 2014)</w:t>
      </w:r>
      <w:r w:rsidR="00D168DC" w:rsidRPr="00113746">
        <w:rPr>
          <w:rFonts w:ascii="Arial" w:hAnsi="Arial" w:cs="Arial"/>
          <w:sz w:val="22"/>
          <w:szCs w:val="22"/>
        </w:rPr>
        <w:t xml:space="preserve">. </w:t>
      </w:r>
    </w:p>
    <w:p w14:paraId="3A279B31" w14:textId="32ECBEF0" w:rsidR="00D1187C" w:rsidRPr="00113746" w:rsidRDefault="003F09B6" w:rsidP="00BF1B03">
      <w:pPr>
        <w:pStyle w:val="NormalWeb"/>
        <w:spacing w:line="360" w:lineRule="auto"/>
        <w:rPr>
          <w:rFonts w:ascii="Arial" w:hAnsi="Arial" w:cs="Arial"/>
          <w:bCs/>
          <w:iCs/>
          <w:color w:val="000000"/>
          <w:sz w:val="22"/>
          <w:szCs w:val="22"/>
          <w:lang w:val="en-IE"/>
        </w:rPr>
      </w:pPr>
      <w:r w:rsidRPr="00113746">
        <w:rPr>
          <w:rFonts w:ascii="Arial" w:hAnsi="Arial" w:cs="Arial"/>
          <w:color w:val="000000" w:themeColor="text1"/>
          <w:sz w:val="22"/>
          <w:szCs w:val="22"/>
        </w:rPr>
        <w:lastRenderedPageBreak/>
        <w:t>Consequently</w:t>
      </w:r>
      <w:r w:rsidR="0026345C" w:rsidRPr="00113746">
        <w:rPr>
          <w:rFonts w:ascii="Arial" w:hAnsi="Arial" w:cs="Arial"/>
          <w:color w:val="000000" w:themeColor="text1"/>
          <w:sz w:val="22"/>
          <w:szCs w:val="22"/>
        </w:rPr>
        <w:t xml:space="preserve">, from this experience it has been learnt how </w:t>
      </w:r>
      <w:proofErr w:type="gramStart"/>
      <w:r w:rsidR="007953E7" w:rsidRPr="00113746">
        <w:rPr>
          <w:rFonts w:ascii="Arial" w:hAnsi="Arial" w:cs="Arial"/>
          <w:color w:val="000000" w:themeColor="text1"/>
          <w:sz w:val="22"/>
          <w:szCs w:val="22"/>
        </w:rPr>
        <w:t>a</w:t>
      </w:r>
      <w:proofErr w:type="gramEnd"/>
      <w:r w:rsidR="007953E7" w:rsidRPr="00113746">
        <w:rPr>
          <w:rFonts w:ascii="Arial" w:hAnsi="Arial" w:cs="Arial"/>
          <w:color w:val="000000" w:themeColor="text1"/>
          <w:sz w:val="22"/>
          <w:szCs w:val="22"/>
        </w:rPr>
        <w:t xml:space="preserve"> </w:t>
      </w:r>
      <w:r w:rsidR="0026345C" w:rsidRPr="00113746">
        <w:rPr>
          <w:rFonts w:ascii="Arial" w:hAnsi="Arial" w:cs="Arial"/>
          <w:color w:val="000000" w:themeColor="text1"/>
          <w:sz w:val="22"/>
          <w:szCs w:val="22"/>
        </w:rPr>
        <w:t>SDP is a shared responsibility amongst all within</w:t>
      </w:r>
      <w:r w:rsidRPr="00113746">
        <w:rPr>
          <w:rFonts w:ascii="Arial" w:hAnsi="Arial" w:cs="Arial"/>
          <w:color w:val="000000" w:themeColor="text1"/>
          <w:sz w:val="22"/>
          <w:szCs w:val="22"/>
        </w:rPr>
        <w:t xml:space="preserve"> a school and </w:t>
      </w:r>
      <w:r w:rsidR="00521A5F" w:rsidRPr="00113746">
        <w:rPr>
          <w:rFonts w:ascii="Arial" w:hAnsi="Arial" w:cs="Arial"/>
          <w:color w:val="000000" w:themeColor="text1"/>
          <w:sz w:val="22"/>
          <w:szCs w:val="22"/>
        </w:rPr>
        <w:t>how</w:t>
      </w:r>
      <w:r w:rsidR="00801306" w:rsidRPr="00113746">
        <w:rPr>
          <w:rFonts w:ascii="Arial" w:hAnsi="Arial" w:cs="Arial"/>
          <w:color w:val="000000" w:themeColor="text1"/>
          <w:sz w:val="22"/>
          <w:szCs w:val="22"/>
        </w:rPr>
        <w:t xml:space="preserve"> the role of a teacher is vital within this process</w:t>
      </w:r>
      <w:r w:rsidR="009C5E4C" w:rsidRPr="00113746">
        <w:rPr>
          <w:rFonts w:ascii="Arial" w:hAnsi="Arial" w:cs="Arial"/>
          <w:color w:val="000000" w:themeColor="text1"/>
          <w:sz w:val="22"/>
          <w:szCs w:val="22"/>
        </w:rPr>
        <w:t xml:space="preserve">. </w:t>
      </w:r>
      <w:r w:rsidR="00104B18" w:rsidRPr="00113746">
        <w:rPr>
          <w:rFonts w:ascii="Arial" w:hAnsi="Arial" w:cs="Arial"/>
          <w:color w:val="000000" w:themeColor="text1"/>
          <w:sz w:val="22"/>
          <w:szCs w:val="22"/>
        </w:rPr>
        <w:t xml:space="preserve">Therefore, it is important that </w:t>
      </w:r>
      <w:r w:rsidR="007D6135" w:rsidRPr="00113746">
        <w:rPr>
          <w:rFonts w:ascii="Arial" w:hAnsi="Arial" w:cs="Arial"/>
          <w:color w:val="000000" w:themeColor="text1"/>
          <w:sz w:val="22"/>
          <w:szCs w:val="22"/>
        </w:rPr>
        <w:t xml:space="preserve">these roles and responsibilities are understood, especially </w:t>
      </w:r>
      <w:proofErr w:type="gramStart"/>
      <w:r w:rsidR="007D6135" w:rsidRPr="00113746">
        <w:rPr>
          <w:rFonts w:ascii="Arial" w:hAnsi="Arial" w:cs="Arial"/>
          <w:color w:val="000000" w:themeColor="text1"/>
          <w:sz w:val="22"/>
          <w:szCs w:val="22"/>
        </w:rPr>
        <w:t>in order to</w:t>
      </w:r>
      <w:proofErr w:type="gramEnd"/>
      <w:r w:rsidR="007D6135" w:rsidRPr="00113746">
        <w:rPr>
          <w:rFonts w:ascii="Arial" w:hAnsi="Arial" w:cs="Arial"/>
          <w:color w:val="000000" w:themeColor="text1"/>
          <w:sz w:val="22"/>
          <w:szCs w:val="22"/>
        </w:rPr>
        <w:t xml:space="preserve"> meet the Qualified Teacher Status</w:t>
      </w:r>
      <w:r w:rsidR="00F9102C" w:rsidRPr="00113746">
        <w:rPr>
          <w:rFonts w:ascii="Arial" w:hAnsi="Arial" w:cs="Arial"/>
          <w:color w:val="000000" w:themeColor="text1"/>
          <w:sz w:val="22"/>
          <w:szCs w:val="22"/>
        </w:rPr>
        <w:t xml:space="preserve"> standards (WG, 202</w:t>
      </w:r>
      <w:r w:rsidR="00113746">
        <w:rPr>
          <w:rFonts w:ascii="Arial" w:hAnsi="Arial" w:cs="Arial"/>
          <w:color w:val="000000" w:themeColor="text1"/>
          <w:sz w:val="22"/>
          <w:szCs w:val="22"/>
        </w:rPr>
        <w:t>0</w:t>
      </w:r>
      <w:r w:rsidR="00F9102C" w:rsidRPr="00113746">
        <w:rPr>
          <w:rFonts w:ascii="Arial" w:hAnsi="Arial" w:cs="Arial"/>
          <w:color w:val="000000" w:themeColor="text1"/>
          <w:sz w:val="22"/>
          <w:szCs w:val="22"/>
        </w:rPr>
        <w:t xml:space="preserve">) and within in future practice. </w:t>
      </w:r>
    </w:p>
    <w:p w14:paraId="2071EB01" w14:textId="2D9476BF" w:rsidR="00D1187C" w:rsidRDefault="00D1187C" w:rsidP="00072432">
      <w:pPr>
        <w:rPr>
          <w:rFonts w:ascii="Arial" w:hAnsi="Arial" w:cs="Arial"/>
          <w:sz w:val="32"/>
          <w:szCs w:val="32"/>
          <w:u w:val="single"/>
        </w:rPr>
      </w:pPr>
    </w:p>
    <w:p w14:paraId="4C608083" w14:textId="77777777" w:rsidR="0010013A" w:rsidRDefault="0010013A" w:rsidP="00FE0BD0">
      <w:pPr>
        <w:pStyle w:val="NormalWeb"/>
        <w:rPr>
          <w:rFonts w:ascii="Arial" w:hAnsi="Arial" w:cs="Arial"/>
          <w:sz w:val="32"/>
          <w:szCs w:val="32"/>
          <w:u w:val="single"/>
        </w:rPr>
      </w:pPr>
    </w:p>
    <w:p w14:paraId="7E3CBEF5" w14:textId="77777777" w:rsidR="0010013A" w:rsidRDefault="0010013A" w:rsidP="00FE0BD0">
      <w:pPr>
        <w:pStyle w:val="NormalWeb"/>
        <w:rPr>
          <w:rFonts w:ascii="Arial" w:hAnsi="Arial" w:cs="Arial"/>
          <w:sz w:val="32"/>
          <w:szCs w:val="32"/>
          <w:u w:val="single"/>
        </w:rPr>
      </w:pPr>
    </w:p>
    <w:p w14:paraId="14D2712D" w14:textId="77777777" w:rsidR="0010013A" w:rsidRDefault="0010013A" w:rsidP="00FE0BD0">
      <w:pPr>
        <w:pStyle w:val="NormalWeb"/>
        <w:rPr>
          <w:rFonts w:ascii="Arial" w:hAnsi="Arial" w:cs="Arial"/>
          <w:sz w:val="32"/>
          <w:szCs w:val="32"/>
          <w:u w:val="single"/>
        </w:rPr>
      </w:pPr>
    </w:p>
    <w:p w14:paraId="5C5C1749" w14:textId="77777777" w:rsidR="0010013A" w:rsidRDefault="0010013A" w:rsidP="00FE0BD0">
      <w:pPr>
        <w:pStyle w:val="NormalWeb"/>
        <w:rPr>
          <w:rFonts w:ascii="Arial" w:hAnsi="Arial" w:cs="Arial"/>
          <w:sz w:val="32"/>
          <w:szCs w:val="32"/>
          <w:u w:val="single"/>
        </w:rPr>
      </w:pPr>
    </w:p>
    <w:p w14:paraId="2634BE63" w14:textId="77777777" w:rsidR="0010013A" w:rsidRDefault="0010013A" w:rsidP="00FE0BD0">
      <w:pPr>
        <w:pStyle w:val="NormalWeb"/>
        <w:rPr>
          <w:rFonts w:ascii="Arial" w:hAnsi="Arial" w:cs="Arial"/>
          <w:sz w:val="32"/>
          <w:szCs w:val="32"/>
          <w:u w:val="single"/>
        </w:rPr>
      </w:pPr>
    </w:p>
    <w:p w14:paraId="3F990BE4" w14:textId="77777777" w:rsidR="0010013A" w:rsidRDefault="0010013A" w:rsidP="00FE0BD0">
      <w:pPr>
        <w:pStyle w:val="NormalWeb"/>
        <w:rPr>
          <w:rFonts w:ascii="Arial" w:hAnsi="Arial" w:cs="Arial"/>
          <w:sz w:val="32"/>
          <w:szCs w:val="32"/>
          <w:u w:val="single"/>
        </w:rPr>
      </w:pPr>
    </w:p>
    <w:p w14:paraId="168BCF43" w14:textId="77777777" w:rsidR="0010013A" w:rsidRDefault="0010013A" w:rsidP="00FE0BD0">
      <w:pPr>
        <w:pStyle w:val="NormalWeb"/>
        <w:rPr>
          <w:rFonts w:ascii="Arial" w:hAnsi="Arial" w:cs="Arial"/>
          <w:sz w:val="32"/>
          <w:szCs w:val="32"/>
          <w:u w:val="single"/>
        </w:rPr>
      </w:pPr>
    </w:p>
    <w:p w14:paraId="31263BCE" w14:textId="77777777" w:rsidR="0010013A" w:rsidRDefault="0010013A" w:rsidP="00FE0BD0">
      <w:pPr>
        <w:pStyle w:val="NormalWeb"/>
        <w:rPr>
          <w:rFonts w:ascii="Arial" w:hAnsi="Arial" w:cs="Arial"/>
          <w:sz w:val="32"/>
          <w:szCs w:val="32"/>
          <w:u w:val="single"/>
        </w:rPr>
      </w:pPr>
    </w:p>
    <w:p w14:paraId="4873DCFE" w14:textId="77777777" w:rsidR="0010013A" w:rsidRDefault="0010013A" w:rsidP="00FE0BD0">
      <w:pPr>
        <w:pStyle w:val="NormalWeb"/>
        <w:rPr>
          <w:rFonts w:ascii="Arial" w:hAnsi="Arial" w:cs="Arial"/>
          <w:sz w:val="32"/>
          <w:szCs w:val="32"/>
          <w:u w:val="single"/>
        </w:rPr>
      </w:pPr>
    </w:p>
    <w:p w14:paraId="1A347948" w14:textId="77777777" w:rsidR="0010013A" w:rsidRDefault="0010013A" w:rsidP="00FE0BD0">
      <w:pPr>
        <w:pStyle w:val="NormalWeb"/>
        <w:rPr>
          <w:rFonts w:ascii="Arial" w:hAnsi="Arial" w:cs="Arial"/>
          <w:sz w:val="32"/>
          <w:szCs w:val="32"/>
          <w:u w:val="single"/>
        </w:rPr>
      </w:pPr>
    </w:p>
    <w:p w14:paraId="07BAB768" w14:textId="77777777" w:rsidR="0010013A" w:rsidRDefault="0010013A" w:rsidP="00FE0BD0">
      <w:pPr>
        <w:pStyle w:val="NormalWeb"/>
        <w:rPr>
          <w:rFonts w:ascii="Arial" w:hAnsi="Arial" w:cs="Arial"/>
          <w:sz w:val="32"/>
          <w:szCs w:val="32"/>
          <w:u w:val="single"/>
        </w:rPr>
      </w:pPr>
    </w:p>
    <w:p w14:paraId="1977FA34" w14:textId="77777777" w:rsidR="0010013A" w:rsidRDefault="0010013A" w:rsidP="00FE0BD0">
      <w:pPr>
        <w:pStyle w:val="NormalWeb"/>
        <w:rPr>
          <w:rFonts w:ascii="Arial" w:hAnsi="Arial" w:cs="Arial"/>
          <w:sz w:val="32"/>
          <w:szCs w:val="32"/>
          <w:u w:val="single"/>
        </w:rPr>
      </w:pPr>
    </w:p>
    <w:p w14:paraId="194486F0" w14:textId="77777777" w:rsidR="0010013A" w:rsidRDefault="0010013A" w:rsidP="00FE0BD0">
      <w:pPr>
        <w:pStyle w:val="NormalWeb"/>
        <w:rPr>
          <w:rFonts w:ascii="Arial" w:hAnsi="Arial" w:cs="Arial"/>
          <w:sz w:val="32"/>
          <w:szCs w:val="32"/>
          <w:u w:val="single"/>
        </w:rPr>
      </w:pPr>
    </w:p>
    <w:p w14:paraId="749CAB89" w14:textId="77777777" w:rsidR="00E22C3C" w:rsidRDefault="00E22C3C" w:rsidP="00FE0BD0">
      <w:pPr>
        <w:pStyle w:val="NormalWeb"/>
        <w:rPr>
          <w:rFonts w:ascii="Arial" w:hAnsi="Arial" w:cs="Arial"/>
          <w:sz w:val="32"/>
          <w:szCs w:val="32"/>
          <w:u w:val="single"/>
        </w:rPr>
      </w:pPr>
    </w:p>
    <w:p w14:paraId="3B86946A" w14:textId="77777777" w:rsidR="00E22C3C" w:rsidRDefault="00E22C3C" w:rsidP="00FE0BD0">
      <w:pPr>
        <w:pStyle w:val="NormalWeb"/>
        <w:rPr>
          <w:rFonts w:ascii="Arial" w:hAnsi="Arial" w:cs="Arial"/>
          <w:sz w:val="32"/>
          <w:szCs w:val="32"/>
          <w:u w:val="single"/>
        </w:rPr>
      </w:pPr>
    </w:p>
    <w:p w14:paraId="3DCDB794" w14:textId="77777777" w:rsidR="00E22C3C" w:rsidRDefault="00E22C3C" w:rsidP="00FE0BD0">
      <w:pPr>
        <w:pStyle w:val="NormalWeb"/>
        <w:rPr>
          <w:rFonts w:ascii="Arial" w:hAnsi="Arial" w:cs="Arial"/>
          <w:sz w:val="32"/>
          <w:szCs w:val="32"/>
          <w:u w:val="single"/>
        </w:rPr>
      </w:pPr>
    </w:p>
    <w:p w14:paraId="1B840F18" w14:textId="77777777" w:rsidR="00E22C3C" w:rsidRDefault="00E22C3C" w:rsidP="00FE0BD0">
      <w:pPr>
        <w:pStyle w:val="NormalWeb"/>
        <w:rPr>
          <w:rFonts w:ascii="Arial" w:hAnsi="Arial" w:cs="Arial"/>
          <w:sz w:val="32"/>
          <w:szCs w:val="32"/>
          <w:u w:val="single"/>
        </w:rPr>
      </w:pPr>
    </w:p>
    <w:p w14:paraId="0774D2CE" w14:textId="18088FDF" w:rsidR="00FE0BD0" w:rsidRPr="0072388A" w:rsidRDefault="00FE0BD0" w:rsidP="00FE0BD0">
      <w:pPr>
        <w:pStyle w:val="NormalWeb"/>
        <w:rPr>
          <w:rFonts w:ascii="Arial" w:hAnsi="Arial" w:cs="Arial"/>
          <w:b/>
          <w:bCs/>
          <w:color w:val="000000" w:themeColor="text1"/>
          <w:sz w:val="28"/>
          <w:szCs w:val="28"/>
        </w:rPr>
      </w:pPr>
      <w:r w:rsidRPr="0072388A">
        <w:rPr>
          <w:rFonts w:ascii="Arial" w:hAnsi="Arial" w:cs="Arial"/>
          <w:b/>
          <w:bCs/>
          <w:sz w:val="32"/>
          <w:szCs w:val="32"/>
          <w:u w:val="single"/>
        </w:rPr>
        <w:lastRenderedPageBreak/>
        <w:t xml:space="preserve">References </w:t>
      </w:r>
    </w:p>
    <w:p w14:paraId="27C7D186" w14:textId="77777777" w:rsidR="00FE0BD0" w:rsidRPr="001A3B32" w:rsidRDefault="00FE0BD0" w:rsidP="00FE0BD0">
      <w:pPr>
        <w:rPr>
          <w:rFonts w:ascii="Arial" w:hAnsi="Arial" w:cs="Arial"/>
          <w:sz w:val="32"/>
          <w:szCs w:val="32"/>
          <w:u w:val="single"/>
        </w:rPr>
      </w:pPr>
    </w:p>
    <w:p w14:paraId="37BDCD5C" w14:textId="77777777" w:rsidR="00FE0BD0" w:rsidRPr="0072388A" w:rsidRDefault="00FE0BD0" w:rsidP="00FE0BD0">
      <w:pPr>
        <w:spacing w:line="360" w:lineRule="auto"/>
        <w:rPr>
          <w:rFonts w:ascii="Arial" w:hAnsi="Arial" w:cs="Arial"/>
          <w:color w:val="000000" w:themeColor="text1"/>
          <w:sz w:val="22"/>
          <w:szCs w:val="22"/>
          <w:shd w:val="clear" w:color="auto" w:fill="FFFFFF"/>
        </w:rPr>
      </w:pPr>
      <w:r w:rsidRPr="0072388A">
        <w:rPr>
          <w:rFonts w:ascii="Arial" w:hAnsi="Arial" w:cs="Arial"/>
          <w:color w:val="000000" w:themeColor="text1"/>
          <w:sz w:val="22"/>
          <w:szCs w:val="22"/>
          <w:shd w:val="clear" w:color="auto" w:fill="FFFFFF"/>
        </w:rPr>
        <w:t>Brighouse, T. and Woods, D. (1999)</w:t>
      </w:r>
      <w:r w:rsidRPr="0072388A">
        <w:rPr>
          <w:rStyle w:val="apple-converted-space"/>
          <w:rFonts w:ascii="Arial" w:hAnsi="Arial" w:cs="Arial"/>
          <w:color w:val="000000" w:themeColor="text1"/>
          <w:sz w:val="22"/>
          <w:szCs w:val="22"/>
          <w:shd w:val="clear" w:color="auto" w:fill="FFFFFF"/>
        </w:rPr>
        <w:t> </w:t>
      </w:r>
      <w:r w:rsidRPr="0072388A">
        <w:rPr>
          <w:rFonts w:ascii="Arial" w:hAnsi="Arial" w:cs="Arial"/>
          <w:i/>
          <w:iCs/>
          <w:color w:val="000000" w:themeColor="text1"/>
          <w:sz w:val="22"/>
          <w:szCs w:val="22"/>
        </w:rPr>
        <w:t>How to improve your school</w:t>
      </w:r>
      <w:r w:rsidRPr="0072388A">
        <w:rPr>
          <w:rFonts w:ascii="Arial" w:hAnsi="Arial" w:cs="Arial"/>
          <w:color w:val="000000" w:themeColor="text1"/>
          <w:sz w:val="22"/>
          <w:szCs w:val="22"/>
          <w:shd w:val="clear" w:color="auto" w:fill="FFFFFF"/>
        </w:rPr>
        <w:t>. London: Routledge.</w:t>
      </w:r>
    </w:p>
    <w:p w14:paraId="077C076F" w14:textId="77777777" w:rsidR="00FE0BD0" w:rsidRPr="0072388A" w:rsidRDefault="00FE0BD0" w:rsidP="00FE0BD0">
      <w:pPr>
        <w:spacing w:line="360" w:lineRule="auto"/>
        <w:rPr>
          <w:rFonts w:ascii="Arial" w:hAnsi="Arial" w:cs="Arial"/>
          <w:color w:val="000000" w:themeColor="text1"/>
          <w:sz w:val="22"/>
          <w:szCs w:val="22"/>
          <w:shd w:val="clear" w:color="auto" w:fill="FFFFFF"/>
        </w:rPr>
      </w:pPr>
    </w:p>
    <w:p w14:paraId="3C35EBF7" w14:textId="77777777" w:rsidR="00FE0BD0" w:rsidRPr="0072388A" w:rsidRDefault="00FE0BD0" w:rsidP="00FE0BD0">
      <w:pPr>
        <w:spacing w:line="360" w:lineRule="auto"/>
        <w:rPr>
          <w:rFonts w:ascii="Arial" w:hAnsi="Arial" w:cs="Arial"/>
          <w:sz w:val="22"/>
          <w:szCs w:val="22"/>
        </w:rPr>
      </w:pPr>
      <w:r w:rsidRPr="0072388A">
        <w:rPr>
          <w:rFonts w:ascii="Arial" w:hAnsi="Arial" w:cs="Arial"/>
          <w:color w:val="000000" w:themeColor="text1"/>
          <w:sz w:val="22"/>
          <w:szCs w:val="22"/>
          <w:shd w:val="clear" w:color="auto" w:fill="FFFFFF"/>
        </w:rPr>
        <w:t>Clarke, T. (2020) ‘Children’s wellbeing and their academic achievement: The dangerous discourse of ‘trade-offs’ in education’,</w:t>
      </w:r>
      <w:r w:rsidRPr="0072388A">
        <w:rPr>
          <w:rStyle w:val="apple-converted-space"/>
          <w:rFonts w:ascii="Arial" w:hAnsi="Arial" w:cs="Arial"/>
          <w:color w:val="000000" w:themeColor="text1"/>
          <w:sz w:val="22"/>
          <w:szCs w:val="22"/>
          <w:shd w:val="clear" w:color="auto" w:fill="FFFFFF"/>
        </w:rPr>
        <w:t> </w:t>
      </w:r>
      <w:r w:rsidRPr="0072388A">
        <w:rPr>
          <w:rFonts w:ascii="Arial" w:hAnsi="Arial" w:cs="Arial"/>
          <w:i/>
          <w:iCs/>
          <w:color w:val="000000" w:themeColor="text1"/>
          <w:sz w:val="22"/>
          <w:szCs w:val="22"/>
        </w:rPr>
        <w:t>Theory and Research in Education</w:t>
      </w:r>
      <w:r w:rsidRPr="0072388A">
        <w:rPr>
          <w:rFonts w:ascii="Arial" w:hAnsi="Arial" w:cs="Arial"/>
          <w:color w:val="000000" w:themeColor="text1"/>
          <w:sz w:val="22"/>
          <w:szCs w:val="22"/>
          <w:shd w:val="clear" w:color="auto" w:fill="FFFFFF"/>
        </w:rPr>
        <w:t xml:space="preserve">, 18(3), pp. 263–294. </w:t>
      </w:r>
      <w:proofErr w:type="spellStart"/>
      <w:r w:rsidRPr="0072388A">
        <w:rPr>
          <w:rFonts w:ascii="Arial" w:hAnsi="Arial" w:cs="Arial"/>
          <w:color w:val="000000" w:themeColor="text1"/>
          <w:sz w:val="22"/>
          <w:szCs w:val="22"/>
          <w:shd w:val="clear" w:color="auto" w:fill="FFFFFF"/>
        </w:rPr>
        <w:t>doi</w:t>
      </w:r>
      <w:proofErr w:type="spellEnd"/>
      <w:r w:rsidRPr="0072388A">
        <w:rPr>
          <w:rFonts w:ascii="Arial" w:hAnsi="Arial" w:cs="Arial"/>
          <w:color w:val="000000" w:themeColor="text1"/>
          <w:sz w:val="22"/>
          <w:szCs w:val="22"/>
          <w:shd w:val="clear" w:color="auto" w:fill="FFFFFF"/>
        </w:rPr>
        <w:t>:</w:t>
      </w:r>
      <w:r w:rsidRPr="0072388A">
        <w:rPr>
          <w:rStyle w:val="apple-converted-space"/>
          <w:rFonts w:ascii="Arial" w:hAnsi="Arial" w:cs="Arial"/>
          <w:color w:val="000000" w:themeColor="text1"/>
          <w:sz w:val="22"/>
          <w:szCs w:val="22"/>
          <w:shd w:val="clear" w:color="auto" w:fill="FFFFFF"/>
        </w:rPr>
        <w:t> </w:t>
      </w:r>
      <w:hyperlink r:id="rId7" w:history="1">
        <w:r w:rsidRPr="0072388A">
          <w:rPr>
            <w:rStyle w:val="Hyperlink"/>
            <w:rFonts w:ascii="Arial" w:hAnsi="Arial" w:cs="Arial"/>
            <w:color w:val="006ACC"/>
            <w:sz w:val="22"/>
            <w:szCs w:val="22"/>
          </w:rPr>
          <w:t>10.1177/1477878520980197</w:t>
        </w:r>
      </w:hyperlink>
      <w:r w:rsidRPr="0072388A">
        <w:rPr>
          <w:rFonts w:ascii="Arial" w:hAnsi="Arial" w:cs="Arial"/>
          <w:color w:val="333333"/>
          <w:sz w:val="22"/>
          <w:szCs w:val="22"/>
          <w:shd w:val="clear" w:color="auto" w:fill="FFFFFF"/>
        </w:rPr>
        <w:t>.</w:t>
      </w:r>
    </w:p>
    <w:p w14:paraId="4C08088A" w14:textId="5918899C" w:rsidR="00FE0BD0" w:rsidRPr="0072388A" w:rsidRDefault="00FE0BD0" w:rsidP="00FE0BD0">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Department for Education (2013) </w:t>
      </w:r>
      <w:r w:rsidRPr="00B57039">
        <w:rPr>
          <w:rFonts w:ascii="Arial" w:hAnsi="Arial" w:cs="Arial"/>
          <w:i/>
          <w:iCs/>
          <w:color w:val="000000" w:themeColor="text1"/>
          <w:sz w:val="22"/>
          <w:szCs w:val="22"/>
        </w:rPr>
        <w:t>School leadership evidence review: using research evidence to support school improvement.</w:t>
      </w:r>
      <w:r w:rsidRPr="0072388A">
        <w:rPr>
          <w:rFonts w:ascii="Arial" w:hAnsi="Arial" w:cs="Arial"/>
          <w:color w:val="000000" w:themeColor="text1"/>
          <w:sz w:val="22"/>
          <w:szCs w:val="22"/>
        </w:rPr>
        <w:t xml:space="preserve"> Available at: </w:t>
      </w:r>
      <w:hyperlink r:id="rId8" w:history="1">
        <w:r w:rsidRPr="0072388A">
          <w:rPr>
            <w:rStyle w:val="Hyperlink"/>
            <w:rFonts w:ascii="Arial" w:hAnsi="Arial" w:cs="Arial"/>
            <w:sz w:val="22"/>
            <w:szCs w:val="22"/>
          </w:rPr>
          <w:t>https://www.bristol.ac.uk/media-library/sites/cubec/migrated/documents/evidencereview3.pdf</w:t>
        </w:r>
      </w:hyperlink>
      <w:r w:rsidRPr="0072388A">
        <w:rPr>
          <w:rFonts w:ascii="Arial" w:hAnsi="Arial" w:cs="Arial"/>
          <w:color w:val="000000" w:themeColor="text1"/>
          <w:sz w:val="22"/>
          <w:szCs w:val="22"/>
        </w:rPr>
        <w:t xml:space="preserve"> (Accessed on: 1</w:t>
      </w:r>
      <w:r w:rsidRPr="0072388A">
        <w:rPr>
          <w:rFonts w:ascii="Arial" w:hAnsi="Arial" w:cs="Arial"/>
          <w:color w:val="000000" w:themeColor="text1"/>
          <w:sz w:val="22"/>
          <w:szCs w:val="22"/>
          <w:vertAlign w:val="superscript"/>
        </w:rPr>
        <w:t>st</w:t>
      </w:r>
      <w:r w:rsidRPr="0072388A">
        <w:rPr>
          <w:rFonts w:ascii="Arial" w:hAnsi="Arial" w:cs="Arial"/>
          <w:color w:val="000000" w:themeColor="text1"/>
          <w:sz w:val="22"/>
          <w:szCs w:val="22"/>
        </w:rPr>
        <w:t xml:space="preserve"> May 2022)</w:t>
      </w:r>
      <w:r w:rsidR="00B57039">
        <w:rPr>
          <w:rFonts w:ascii="Arial" w:hAnsi="Arial" w:cs="Arial"/>
          <w:color w:val="000000" w:themeColor="text1"/>
          <w:sz w:val="22"/>
          <w:szCs w:val="22"/>
        </w:rPr>
        <w:t>.</w:t>
      </w:r>
    </w:p>
    <w:p w14:paraId="09866AC9" w14:textId="6809C006" w:rsidR="00FE0BD0" w:rsidRPr="0072388A" w:rsidRDefault="00FE0BD0" w:rsidP="00FE0BD0">
      <w:pPr>
        <w:pStyle w:val="NormalWeb"/>
        <w:spacing w:line="360" w:lineRule="auto"/>
        <w:rPr>
          <w:rFonts w:ascii="Arial" w:hAnsi="Arial" w:cs="Arial"/>
          <w:color w:val="0F4F72"/>
          <w:sz w:val="22"/>
          <w:szCs w:val="22"/>
        </w:rPr>
      </w:pPr>
      <w:r w:rsidRPr="0072388A">
        <w:rPr>
          <w:rFonts w:ascii="Arial" w:hAnsi="Arial" w:cs="Arial"/>
          <w:color w:val="000000" w:themeColor="text1"/>
          <w:sz w:val="22"/>
          <w:szCs w:val="22"/>
        </w:rPr>
        <w:t xml:space="preserve">Department for Education (2018) Mental health and wellbeing provision in schools. Review of published policies and information. Available at: </w:t>
      </w:r>
      <w:hyperlink r:id="rId9" w:history="1">
        <w:r w:rsidRPr="0072388A">
          <w:rPr>
            <w:rStyle w:val="Hyperlink"/>
            <w:rFonts w:ascii="Arial" w:hAnsi="Arial" w:cs="Arial"/>
            <w:sz w:val="22"/>
            <w:szCs w:val="22"/>
          </w:rPr>
          <w:t>https://assets.publishing.service.gov.uk/government/uploads/system/uploads/attachment_data/file/747709/Mental_health_and_wellbeing_provision_in_schools.pdf</w:t>
        </w:r>
      </w:hyperlink>
      <w:r w:rsidRPr="0072388A">
        <w:rPr>
          <w:rFonts w:ascii="Arial" w:hAnsi="Arial" w:cs="Arial"/>
          <w:color w:val="0F4F72"/>
          <w:sz w:val="22"/>
          <w:szCs w:val="22"/>
        </w:rPr>
        <w:t xml:space="preserve"> </w:t>
      </w:r>
      <w:r w:rsidRPr="0072388A">
        <w:rPr>
          <w:rFonts w:ascii="Arial" w:hAnsi="Arial" w:cs="Arial"/>
          <w:color w:val="000000" w:themeColor="text1"/>
          <w:sz w:val="22"/>
          <w:szCs w:val="22"/>
        </w:rPr>
        <w:t>(Accessed on: 1</w:t>
      </w:r>
      <w:r w:rsidRPr="0072388A">
        <w:rPr>
          <w:rFonts w:ascii="Arial" w:hAnsi="Arial" w:cs="Arial"/>
          <w:color w:val="000000" w:themeColor="text1"/>
          <w:sz w:val="22"/>
          <w:szCs w:val="22"/>
          <w:vertAlign w:val="superscript"/>
        </w:rPr>
        <w:t>st</w:t>
      </w:r>
      <w:r w:rsidRPr="0072388A">
        <w:rPr>
          <w:rFonts w:ascii="Arial" w:hAnsi="Arial" w:cs="Arial"/>
          <w:color w:val="000000" w:themeColor="text1"/>
          <w:sz w:val="22"/>
          <w:szCs w:val="22"/>
        </w:rPr>
        <w:t xml:space="preserve"> May 2022)</w:t>
      </w:r>
      <w:r w:rsidR="00B57039">
        <w:rPr>
          <w:rFonts w:ascii="Arial" w:hAnsi="Arial" w:cs="Arial"/>
          <w:color w:val="000000" w:themeColor="text1"/>
          <w:sz w:val="22"/>
          <w:szCs w:val="22"/>
        </w:rPr>
        <w:t>.</w:t>
      </w:r>
    </w:p>
    <w:p w14:paraId="04BB63C9" w14:textId="77777777" w:rsidR="00FE0BD0" w:rsidRPr="0072388A" w:rsidRDefault="00FE0BD0" w:rsidP="00FE0BD0">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Department for Education (2021) </w:t>
      </w:r>
      <w:r w:rsidRPr="00B57039">
        <w:rPr>
          <w:rFonts w:ascii="Arial" w:hAnsi="Arial" w:cs="Arial"/>
          <w:i/>
          <w:iCs/>
          <w:color w:val="000000" w:themeColor="text1"/>
          <w:sz w:val="22"/>
          <w:szCs w:val="22"/>
        </w:rPr>
        <w:t>Promoting children and young people’s mental health and wellbeing. A whole school or college approach.</w:t>
      </w:r>
      <w:r w:rsidRPr="0072388A">
        <w:rPr>
          <w:rFonts w:ascii="Arial" w:hAnsi="Arial" w:cs="Arial"/>
          <w:color w:val="000000" w:themeColor="text1"/>
          <w:sz w:val="22"/>
          <w:szCs w:val="22"/>
        </w:rPr>
        <w:t xml:space="preserve"> Available at: </w:t>
      </w:r>
      <w:hyperlink r:id="rId10" w:history="1">
        <w:r w:rsidRPr="0072388A">
          <w:rPr>
            <w:rStyle w:val="Hyperlink"/>
            <w:rFonts w:ascii="Arial" w:hAnsi="Arial" w:cs="Arial"/>
            <w:sz w:val="22"/>
            <w:szCs w:val="22"/>
          </w:rPr>
          <w:t>https://assets.publishing.service.gov.uk/government/uploads/system/uploads/attachment_data/file/1020249/Promoting_children_and_young_people_s_mental_health_and_wellbeing.pdf</w:t>
        </w:r>
      </w:hyperlink>
      <w:r w:rsidRPr="0072388A">
        <w:rPr>
          <w:rFonts w:ascii="Arial" w:hAnsi="Arial" w:cs="Arial"/>
          <w:color w:val="000000" w:themeColor="text1"/>
          <w:sz w:val="22"/>
          <w:szCs w:val="22"/>
        </w:rPr>
        <w:t xml:space="preserve"> (Accessed on 27th April 2022).  </w:t>
      </w:r>
    </w:p>
    <w:p w14:paraId="23EFC36E" w14:textId="18CFCD18" w:rsidR="00FE0BD0" w:rsidRPr="0072388A" w:rsidRDefault="00FE0BD0" w:rsidP="00FE0BD0">
      <w:pPr>
        <w:tabs>
          <w:tab w:val="left" w:pos="3060"/>
        </w:tabs>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Donaldson, G. (2015) </w:t>
      </w:r>
      <w:r w:rsidRPr="0072388A">
        <w:rPr>
          <w:rFonts w:ascii="Arial" w:hAnsi="Arial" w:cs="Arial"/>
          <w:i/>
          <w:iCs/>
          <w:color w:val="000000" w:themeColor="text1"/>
          <w:sz w:val="22"/>
          <w:szCs w:val="22"/>
        </w:rPr>
        <w:t>Successful Futures.</w:t>
      </w:r>
      <w:r w:rsidRPr="0072388A">
        <w:rPr>
          <w:rFonts w:ascii="Arial" w:hAnsi="Arial" w:cs="Arial"/>
          <w:color w:val="000000" w:themeColor="text1"/>
          <w:sz w:val="22"/>
          <w:szCs w:val="22"/>
        </w:rPr>
        <w:t xml:space="preserve"> Available at: </w:t>
      </w:r>
      <w:hyperlink r:id="rId11" w:history="1">
        <w:r w:rsidRPr="0072388A">
          <w:rPr>
            <w:rStyle w:val="Hyperlink"/>
            <w:rFonts w:ascii="Arial" w:eastAsiaTheme="minorEastAsia" w:hAnsi="Arial" w:cs="Arial"/>
            <w:sz w:val="22"/>
            <w:szCs w:val="22"/>
            <w:lang w:val="en-US"/>
          </w:rPr>
          <w:t>https://webcache.googleusercontent.com/search?q=cache:F1bmpZy8hYJ:https://www.nasuwt.org.uk/asset/A788604C-3046-4005 A1EA0EAFF023E0DD/+&amp;cd=3&amp;hl=</w:t>
        </w:r>
        <w:proofErr w:type="spellStart"/>
        <w:r w:rsidRPr="0072388A">
          <w:rPr>
            <w:rStyle w:val="Hyperlink"/>
            <w:rFonts w:ascii="Arial" w:eastAsiaTheme="minorEastAsia" w:hAnsi="Arial" w:cs="Arial"/>
            <w:sz w:val="22"/>
            <w:szCs w:val="22"/>
            <w:lang w:val="en-US"/>
          </w:rPr>
          <w:t>en&amp;ct</w:t>
        </w:r>
        <w:proofErr w:type="spellEnd"/>
        <w:r w:rsidRPr="0072388A">
          <w:rPr>
            <w:rStyle w:val="Hyperlink"/>
            <w:rFonts w:ascii="Arial" w:eastAsiaTheme="minorEastAsia" w:hAnsi="Arial" w:cs="Arial"/>
            <w:sz w:val="22"/>
            <w:szCs w:val="22"/>
            <w:lang w:val="en-US"/>
          </w:rPr>
          <w:t>=</w:t>
        </w:r>
        <w:proofErr w:type="spellStart"/>
        <w:r w:rsidRPr="0072388A">
          <w:rPr>
            <w:rStyle w:val="Hyperlink"/>
            <w:rFonts w:ascii="Arial" w:eastAsiaTheme="minorEastAsia" w:hAnsi="Arial" w:cs="Arial"/>
            <w:sz w:val="22"/>
            <w:szCs w:val="22"/>
            <w:lang w:val="en-US"/>
          </w:rPr>
          <w:t>clnk&amp;gl</w:t>
        </w:r>
        <w:proofErr w:type="spellEnd"/>
        <w:r w:rsidRPr="0072388A">
          <w:rPr>
            <w:rStyle w:val="Hyperlink"/>
            <w:rFonts w:ascii="Arial" w:eastAsiaTheme="minorEastAsia" w:hAnsi="Arial" w:cs="Arial"/>
            <w:sz w:val="22"/>
            <w:szCs w:val="22"/>
            <w:lang w:val="en-US"/>
          </w:rPr>
          <w:t>=</w:t>
        </w:r>
        <w:proofErr w:type="spellStart"/>
        <w:r w:rsidRPr="0072388A">
          <w:rPr>
            <w:rStyle w:val="Hyperlink"/>
            <w:rFonts w:ascii="Arial" w:eastAsiaTheme="minorEastAsia" w:hAnsi="Arial" w:cs="Arial"/>
            <w:sz w:val="22"/>
            <w:szCs w:val="22"/>
            <w:lang w:val="en-US"/>
          </w:rPr>
          <w:t>uk&amp;client</w:t>
        </w:r>
        <w:proofErr w:type="spellEnd"/>
        <w:r w:rsidRPr="0072388A">
          <w:rPr>
            <w:rStyle w:val="Hyperlink"/>
            <w:rFonts w:ascii="Arial" w:eastAsiaTheme="minorEastAsia" w:hAnsi="Arial" w:cs="Arial"/>
            <w:sz w:val="22"/>
            <w:szCs w:val="22"/>
            <w:lang w:val="en-US"/>
          </w:rPr>
          <w:t>=safari</w:t>
        </w:r>
      </w:hyperlink>
      <w:r w:rsidRPr="0072388A">
        <w:rPr>
          <w:rFonts w:ascii="Arial" w:eastAsiaTheme="minorEastAsia" w:hAnsi="Arial" w:cs="Arial"/>
          <w:color w:val="000000" w:themeColor="text1"/>
          <w:sz w:val="22"/>
          <w:szCs w:val="22"/>
          <w:lang w:val="en-US"/>
        </w:rPr>
        <w:t xml:space="preserve"> (Accessed: </w:t>
      </w:r>
      <w:r w:rsidRPr="0072388A">
        <w:rPr>
          <w:rFonts w:ascii="Arial" w:hAnsi="Arial" w:cs="Arial"/>
          <w:sz w:val="22"/>
          <w:szCs w:val="22"/>
        </w:rPr>
        <w:t>18</w:t>
      </w:r>
      <w:r w:rsidRPr="0072388A">
        <w:rPr>
          <w:rFonts w:ascii="Arial" w:hAnsi="Arial" w:cs="Arial"/>
          <w:sz w:val="22"/>
          <w:szCs w:val="22"/>
          <w:vertAlign w:val="superscript"/>
        </w:rPr>
        <w:t>th</w:t>
      </w:r>
      <w:r w:rsidRPr="0072388A">
        <w:rPr>
          <w:rFonts w:ascii="Arial" w:hAnsi="Arial" w:cs="Arial"/>
          <w:sz w:val="22"/>
          <w:szCs w:val="22"/>
        </w:rPr>
        <w:t xml:space="preserve"> </w:t>
      </w:r>
      <w:r w:rsidRPr="0072388A">
        <w:rPr>
          <w:rFonts w:ascii="Arial" w:hAnsi="Arial" w:cs="Arial"/>
          <w:color w:val="000000" w:themeColor="text1"/>
          <w:sz w:val="22"/>
          <w:szCs w:val="22"/>
        </w:rPr>
        <w:t>April 2022)</w:t>
      </w:r>
      <w:r w:rsidR="00410997">
        <w:rPr>
          <w:rFonts w:ascii="Arial" w:hAnsi="Arial" w:cs="Arial"/>
          <w:color w:val="000000" w:themeColor="text1"/>
          <w:sz w:val="22"/>
          <w:szCs w:val="22"/>
        </w:rPr>
        <w:t>.</w:t>
      </w:r>
    </w:p>
    <w:p w14:paraId="01560373" w14:textId="76FBDD65" w:rsidR="00FE0BD0" w:rsidRPr="0072388A" w:rsidRDefault="00FE0BD0" w:rsidP="00FE0BD0">
      <w:pPr>
        <w:pStyle w:val="Heading1"/>
        <w:spacing w:line="360" w:lineRule="auto"/>
        <w:rPr>
          <w:rFonts w:ascii="Arial" w:hAnsi="Arial" w:cs="Arial"/>
          <w:b w:val="0"/>
          <w:bCs w:val="0"/>
          <w:color w:val="211F20"/>
          <w:sz w:val="22"/>
          <w:szCs w:val="22"/>
        </w:rPr>
      </w:pPr>
      <w:r w:rsidRPr="0072388A">
        <w:rPr>
          <w:rFonts w:ascii="Arial" w:hAnsi="Arial" w:cs="Arial"/>
          <w:b w:val="0"/>
          <w:bCs w:val="0"/>
          <w:color w:val="000000" w:themeColor="text1"/>
          <w:sz w:val="22"/>
          <w:szCs w:val="22"/>
        </w:rPr>
        <w:t xml:space="preserve">Estyn (2020c) </w:t>
      </w:r>
      <w:r w:rsidRPr="00B57039">
        <w:rPr>
          <w:rFonts w:ascii="Arial" w:hAnsi="Arial" w:cs="Arial"/>
          <w:b w:val="0"/>
          <w:bCs w:val="0"/>
          <w:i/>
          <w:iCs/>
          <w:color w:val="000000" w:themeColor="text1"/>
          <w:sz w:val="22"/>
          <w:szCs w:val="22"/>
        </w:rPr>
        <w:t>Valuing learner voice.</w:t>
      </w:r>
      <w:r w:rsidRPr="0072388A">
        <w:rPr>
          <w:rFonts w:ascii="Arial" w:hAnsi="Arial" w:cs="Arial"/>
          <w:b w:val="0"/>
          <w:bCs w:val="0"/>
          <w:color w:val="000000" w:themeColor="text1"/>
          <w:sz w:val="22"/>
          <w:szCs w:val="22"/>
        </w:rPr>
        <w:t xml:space="preserve"> Available at: </w:t>
      </w:r>
      <w:hyperlink r:id="rId12" w:history="1">
        <w:r w:rsidRPr="0072388A">
          <w:rPr>
            <w:rStyle w:val="Hyperlink"/>
            <w:rFonts w:ascii="Arial" w:hAnsi="Arial" w:cs="Arial"/>
            <w:b w:val="0"/>
            <w:bCs w:val="0"/>
            <w:sz w:val="22"/>
            <w:szCs w:val="22"/>
          </w:rPr>
          <w:t>https://www.estyn.gov.wales/effective-practice/valuing-learner-voice</w:t>
        </w:r>
      </w:hyperlink>
      <w:r w:rsidRPr="0072388A">
        <w:rPr>
          <w:rFonts w:ascii="Arial" w:hAnsi="Arial" w:cs="Arial"/>
          <w:b w:val="0"/>
          <w:bCs w:val="0"/>
          <w:color w:val="211F20"/>
          <w:sz w:val="22"/>
          <w:szCs w:val="22"/>
        </w:rPr>
        <w:t xml:space="preserve"> </w:t>
      </w:r>
      <w:r w:rsidRPr="0072388A">
        <w:rPr>
          <w:rFonts w:ascii="Arial" w:hAnsi="Arial" w:cs="Arial"/>
          <w:b w:val="0"/>
          <w:bCs w:val="0"/>
          <w:color w:val="000000" w:themeColor="text1"/>
          <w:sz w:val="22"/>
          <w:szCs w:val="22"/>
        </w:rPr>
        <w:t>(Accessed on: 2</w:t>
      </w:r>
      <w:r w:rsidRPr="0072388A">
        <w:rPr>
          <w:rFonts w:ascii="Arial" w:hAnsi="Arial" w:cs="Arial"/>
          <w:b w:val="0"/>
          <w:bCs w:val="0"/>
          <w:color w:val="000000" w:themeColor="text1"/>
          <w:sz w:val="22"/>
          <w:szCs w:val="22"/>
          <w:vertAlign w:val="superscript"/>
        </w:rPr>
        <w:t>nd</w:t>
      </w:r>
      <w:r w:rsidRPr="0072388A">
        <w:rPr>
          <w:rFonts w:ascii="Arial" w:hAnsi="Arial" w:cs="Arial"/>
          <w:b w:val="0"/>
          <w:bCs w:val="0"/>
          <w:color w:val="000000" w:themeColor="text1"/>
          <w:sz w:val="22"/>
          <w:szCs w:val="22"/>
        </w:rPr>
        <w:t xml:space="preserve"> May 2022)</w:t>
      </w:r>
      <w:r w:rsidR="00410997">
        <w:rPr>
          <w:rFonts w:ascii="Arial" w:hAnsi="Arial" w:cs="Arial"/>
          <w:b w:val="0"/>
          <w:bCs w:val="0"/>
          <w:color w:val="000000" w:themeColor="text1"/>
          <w:sz w:val="22"/>
          <w:szCs w:val="22"/>
        </w:rPr>
        <w:t>.</w:t>
      </w:r>
    </w:p>
    <w:p w14:paraId="5BCF02A8" w14:textId="37695711" w:rsidR="00FE0BD0" w:rsidRPr="0072388A" w:rsidRDefault="00FE0BD0" w:rsidP="00FE0BD0">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Estyn, (2019) </w:t>
      </w:r>
      <w:r w:rsidRPr="00410997">
        <w:rPr>
          <w:rFonts w:ascii="Arial" w:hAnsi="Arial" w:cs="Arial"/>
          <w:i/>
          <w:iCs/>
          <w:color w:val="000000" w:themeColor="text1"/>
          <w:sz w:val="22"/>
          <w:szCs w:val="22"/>
        </w:rPr>
        <w:t>Healthy and happy. School impact on pupils’ health and wellbeing.</w:t>
      </w:r>
      <w:r w:rsidRPr="0072388A">
        <w:rPr>
          <w:rFonts w:ascii="Arial" w:hAnsi="Arial" w:cs="Arial"/>
          <w:color w:val="000000" w:themeColor="text1"/>
          <w:sz w:val="22"/>
          <w:szCs w:val="22"/>
        </w:rPr>
        <w:t xml:space="preserve"> Available at: </w:t>
      </w:r>
      <w:hyperlink r:id="rId13" w:history="1">
        <w:r w:rsidRPr="0072388A">
          <w:rPr>
            <w:rStyle w:val="Hyperlink"/>
            <w:rFonts w:ascii="Arial" w:hAnsi="Arial" w:cs="Arial"/>
            <w:sz w:val="22"/>
            <w:szCs w:val="22"/>
          </w:rPr>
          <w:t>https://www.estyn.gov.wales/thematic-report/healthy-and-happy-school-impact-pupils-health-and-wellbeing</w:t>
        </w:r>
      </w:hyperlink>
      <w:r w:rsidRPr="0072388A">
        <w:rPr>
          <w:rFonts w:ascii="Arial" w:hAnsi="Arial" w:cs="Arial"/>
          <w:color w:val="191919"/>
          <w:sz w:val="22"/>
          <w:szCs w:val="22"/>
        </w:rPr>
        <w:t xml:space="preserve"> </w:t>
      </w:r>
      <w:r w:rsidRPr="0072388A">
        <w:rPr>
          <w:rFonts w:ascii="Arial" w:hAnsi="Arial" w:cs="Arial"/>
          <w:color w:val="000000" w:themeColor="text1"/>
          <w:sz w:val="22"/>
          <w:szCs w:val="22"/>
        </w:rPr>
        <w:t>(Accessed on: 21</w:t>
      </w:r>
      <w:r w:rsidRPr="0072388A">
        <w:rPr>
          <w:rFonts w:ascii="Arial" w:hAnsi="Arial" w:cs="Arial"/>
          <w:color w:val="000000" w:themeColor="text1"/>
          <w:sz w:val="22"/>
          <w:szCs w:val="22"/>
          <w:vertAlign w:val="superscript"/>
        </w:rPr>
        <w:t>st</w:t>
      </w:r>
      <w:r w:rsidRPr="0072388A">
        <w:rPr>
          <w:rFonts w:ascii="Arial" w:hAnsi="Arial" w:cs="Arial"/>
          <w:color w:val="000000" w:themeColor="text1"/>
          <w:sz w:val="22"/>
          <w:szCs w:val="22"/>
        </w:rPr>
        <w:t xml:space="preserve"> April 2022)</w:t>
      </w:r>
      <w:r w:rsidR="00410997">
        <w:rPr>
          <w:rFonts w:ascii="Arial" w:hAnsi="Arial" w:cs="Arial"/>
          <w:color w:val="000000" w:themeColor="text1"/>
          <w:sz w:val="22"/>
          <w:szCs w:val="22"/>
        </w:rPr>
        <w:t>.</w:t>
      </w:r>
    </w:p>
    <w:p w14:paraId="0549A3A0" w14:textId="280F7844" w:rsidR="00FE0BD0" w:rsidRPr="0072388A" w:rsidRDefault="00FE0BD0" w:rsidP="00FE0BD0">
      <w:pPr>
        <w:pStyle w:val="NormalWeb"/>
        <w:spacing w:line="360" w:lineRule="auto"/>
        <w:rPr>
          <w:rFonts w:ascii="Arial" w:hAnsi="Arial" w:cs="Arial"/>
          <w:sz w:val="22"/>
          <w:szCs w:val="22"/>
        </w:rPr>
      </w:pPr>
      <w:proofErr w:type="spellStart"/>
      <w:r w:rsidRPr="0072388A">
        <w:rPr>
          <w:rFonts w:ascii="Arial" w:hAnsi="Arial" w:cs="Arial"/>
          <w:sz w:val="22"/>
          <w:szCs w:val="22"/>
        </w:rPr>
        <w:lastRenderedPageBreak/>
        <w:t>Feldhoff</w:t>
      </w:r>
      <w:proofErr w:type="spellEnd"/>
      <w:r w:rsidRPr="0072388A">
        <w:rPr>
          <w:rFonts w:ascii="Arial" w:hAnsi="Arial" w:cs="Arial"/>
          <w:sz w:val="22"/>
          <w:szCs w:val="22"/>
        </w:rPr>
        <w:t xml:space="preserve">, T et al (2016),"Designs and methods in school improvement research: a systematic review", </w:t>
      </w:r>
      <w:r w:rsidRPr="00410997">
        <w:rPr>
          <w:rFonts w:ascii="Arial" w:hAnsi="Arial" w:cs="Arial"/>
          <w:i/>
          <w:iCs/>
          <w:sz w:val="22"/>
          <w:szCs w:val="22"/>
        </w:rPr>
        <w:t>Journal of Educational Administration,</w:t>
      </w:r>
      <w:r w:rsidRPr="0072388A">
        <w:rPr>
          <w:rFonts w:ascii="Arial" w:hAnsi="Arial" w:cs="Arial"/>
          <w:sz w:val="22"/>
          <w:szCs w:val="22"/>
        </w:rPr>
        <w:t>54</w:t>
      </w:r>
      <w:r w:rsidR="000C7A28">
        <w:rPr>
          <w:rFonts w:ascii="Arial" w:hAnsi="Arial" w:cs="Arial"/>
          <w:sz w:val="22"/>
          <w:szCs w:val="22"/>
        </w:rPr>
        <w:t xml:space="preserve">(2), </w:t>
      </w:r>
      <w:r w:rsidRPr="0072388A">
        <w:rPr>
          <w:rFonts w:ascii="Arial" w:hAnsi="Arial" w:cs="Arial"/>
          <w:sz w:val="22"/>
          <w:szCs w:val="22"/>
        </w:rPr>
        <w:t>pp. 209 – 240</w:t>
      </w:r>
      <w:r w:rsidR="00410997">
        <w:rPr>
          <w:rFonts w:ascii="Arial" w:hAnsi="Arial" w:cs="Arial"/>
          <w:sz w:val="22"/>
          <w:szCs w:val="22"/>
        </w:rPr>
        <w:t>.</w:t>
      </w:r>
    </w:p>
    <w:p w14:paraId="0A697854" w14:textId="77777777" w:rsidR="00FE0BD0" w:rsidRPr="0072388A" w:rsidRDefault="00FE0BD0" w:rsidP="00FE0BD0">
      <w:pPr>
        <w:spacing w:line="360" w:lineRule="auto"/>
        <w:rPr>
          <w:rFonts w:ascii="Arial" w:eastAsiaTheme="minorEastAsia" w:hAnsi="Arial" w:cs="Arial"/>
          <w:color w:val="000000" w:themeColor="text1"/>
          <w:sz w:val="22"/>
          <w:szCs w:val="22"/>
        </w:rPr>
      </w:pPr>
      <w:r w:rsidRPr="0072388A">
        <w:rPr>
          <w:rFonts w:ascii="Arial" w:eastAsiaTheme="minorEastAsia" w:hAnsi="Arial" w:cs="Arial"/>
          <w:color w:val="000000" w:themeColor="text1"/>
          <w:sz w:val="22"/>
          <w:szCs w:val="22"/>
        </w:rPr>
        <w:t xml:space="preserve">Gray, C and Macblain, S. (2015) </w:t>
      </w:r>
      <w:r w:rsidRPr="0072388A">
        <w:rPr>
          <w:rFonts w:ascii="Arial" w:eastAsiaTheme="minorEastAsia" w:hAnsi="Arial" w:cs="Arial"/>
          <w:i/>
          <w:iCs/>
          <w:color w:val="000000" w:themeColor="text1"/>
          <w:sz w:val="22"/>
          <w:szCs w:val="22"/>
        </w:rPr>
        <w:t>Learning theories in Childhood</w:t>
      </w:r>
      <w:r w:rsidRPr="0072388A">
        <w:rPr>
          <w:rFonts w:ascii="Arial" w:eastAsiaTheme="minorEastAsia" w:hAnsi="Arial" w:cs="Arial"/>
          <w:color w:val="000000" w:themeColor="text1"/>
          <w:sz w:val="22"/>
          <w:szCs w:val="22"/>
        </w:rPr>
        <w:t>. London: SAGE Publications.</w:t>
      </w:r>
    </w:p>
    <w:p w14:paraId="0087501E" w14:textId="77777777" w:rsidR="00FE0BD0" w:rsidRPr="0072388A" w:rsidRDefault="00FE0BD0" w:rsidP="00FE0BD0">
      <w:pPr>
        <w:spacing w:line="360" w:lineRule="auto"/>
        <w:rPr>
          <w:rFonts w:ascii="Arial" w:hAnsi="Arial" w:cs="Arial"/>
          <w:color w:val="000000" w:themeColor="text1"/>
          <w:sz w:val="22"/>
          <w:szCs w:val="22"/>
        </w:rPr>
      </w:pPr>
    </w:p>
    <w:p w14:paraId="62194CA3" w14:textId="77777777" w:rsidR="00FE0BD0" w:rsidRPr="0072388A" w:rsidRDefault="00FE0BD0" w:rsidP="00FE0BD0">
      <w:pPr>
        <w:spacing w:line="360" w:lineRule="auto"/>
        <w:rPr>
          <w:rFonts w:ascii="Arial" w:hAnsi="Arial" w:cs="Arial"/>
          <w:color w:val="000000" w:themeColor="text1"/>
          <w:sz w:val="22"/>
          <w:szCs w:val="22"/>
        </w:rPr>
      </w:pPr>
      <w:r w:rsidRPr="0072388A">
        <w:rPr>
          <w:rFonts w:ascii="Arial" w:hAnsi="Arial" w:cs="Arial"/>
          <w:color w:val="000000" w:themeColor="text1"/>
          <w:sz w:val="22"/>
          <w:szCs w:val="22"/>
          <w:shd w:val="clear" w:color="auto" w:fill="FFFFFF"/>
        </w:rPr>
        <w:t>Hall, C. and Noyes, A. (2009) ‘School self-evaluation and its impact on teachers’ work in England’,</w:t>
      </w:r>
      <w:r w:rsidRPr="0072388A">
        <w:rPr>
          <w:rStyle w:val="apple-converted-space"/>
          <w:rFonts w:ascii="Arial" w:hAnsi="Arial" w:cs="Arial"/>
          <w:color w:val="000000" w:themeColor="text1"/>
          <w:sz w:val="22"/>
          <w:szCs w:val="22"/>
          <w:shd w:val="clear" w:color="auto" w:fill="FFFFFF"/>
        </w:rPr>
        <w:t> </w:t>
      </w:r>
      <w:r w:rsidRPr="0072388A">
        <w:rPr>
          <w:rFonts w:ascii="Arial" w:hAnsi="Arial" w:cs="Arial"/>
          <w:i/>
          <w:iCs/>
          <w:color w:val="000000" w:themeColor="text1"/>
          <w:sz w:val="22"/>
          <w:szCs w:val="22"/>
        </w:rPr>
        <w:t>Research papers in education</w:t>
      </w:r>
      <w:r w:rsidRPr="0072388A">
        <w:rPr>
          <w:rFonts w:ascii="Arial" w:hAnsi="Arial" w:cs="Arial"/>
          <w:color w:val="000000" w:themeColor="text1"/>
          <w:sz w:val="22"/>
          <w:szCs w:val="22"/>
          <w:shd w:val="clear" w:color="auto" w:fill="FFFFFF"/>
        </w:rPr>
        <w:t>, 24(3), pp. 311–334. doi:10.1080/02671520802149873.</w:t>
      </w:r>
    </w:p>
    <w:p w14:paraId="1E335B98" w14:textId="77777777" w:rsidR="00A01A5E" w:rsidRDefault="00A01A5E" w:rsidP="00FE0BD0">
      <w:pPr>
        <w:spacing w:line="360" w:lineRule="auto"/>
        <w:rPr>
          <w:rFonts w:ascii="Arial" w:hAnsi="Arial" w:cs="Arial"/>
          <w:color w:val="212529"/>
          <w:sz w:val="22"/>
          <w:szCs w:val="22"/>
          <w:shd w:val="clear" w:color="auto" w:fill="FFFFFF"/>
        </w:rPr>
      </w:pPr>
    </w:p>
    <w:p w14:paraId="5E5BEEEC" w14:textId="0A6E9B6A" w:rsidR="00FE0BD0" w:rsidRPr="0072388A" w:rsidRDefault="00FE0BD0" w:rsidP="00FE0BD0">
      <w:pPr>
        <w:spacing w:line="360" w:lineRule="auto"/>
        <w:rPr>
          <w:rFonts w:ascii="Arial" w:hAnsi="Arial" w:cs="Arial"/>
          <w:sz w:val="22"/>
          <w:szCs w:val="22"/>
        </w:rPr>
      </w:pPr>
      <w:r w:rsidRPr="000C7A28">
        <w:rPr>
          <w:rFonts w:ascii="Arial" w:hAnsi="Arial" w:cs="Arial"/>
          <w:color w:val="000000" w:themeColor="text1"/>
          <w:sz w:val="22"/>
          <w:szCs w:val="22"/>
          <w:shd w:val="clear" w:color="auto" w:fill="FFFFFF"/>
        </w:rPr>
        <w:t>Kalman, M. (2020). School Improvement and Contextual Factors: A Qualitative Case Study on Educators’ Perceptions and Experiences.</w:t>
      </w:r>
      <w:r w:rsidRPr="000C7A28">
        <w:rPr>
          <w:rStyle w:val="apple-converted-space"/>
          <w:rFonts w:ascii="Arial" w:hAnsi="Arial" w:cs="Arial"/>
          <w:color w:val="000000" w:themeColor="text1"/>
          <w:sz w:val="22"/>
          <w:szCs w:val="22"/>
          <w:shd w:val="clear" w:color="auto" w:fill="FFFFFF"/>
        </w:rPr>
        <w:t> </w:t>
      </w:r>
      <w:r w:rsidRPr="000C7A28">
        <w:rPr>
          <w:rFonts w:ascii="Arial" w:hAnsi="Arial" w:cs="Arial"/>
          <w:i/>
          <w:iCs/>
          <w:color w:val="000000" w:themeColor="text1"/>
          <w:sz w:val="22"/>
          <w:szCs w:val="22"/>
        </w:rPr>
        <w:t>Pedagogical Research</w:t>
      </w:r>
      <w:r w:rsidRPr="000C7A28">
        <w:rPr>
          <w:rFonts w:ascii="Arial" w:hAnsi="Arial" w:cs="Arial"/>
          <w:color w:val="000000" w:themeColor="text1"/>
          <w:sz w:val="22"/>
          <w:szCs w:val="22"/>
          <w:shd w:val="clear" w:color="auto" w:fill="FFFFFF"/>
        </w:rPr>
        <w:t>,</w:t>
      </w:r>
      <w:r w:rsidR="000C7A28">
        <w:rPr>
          <w:rFonts w:ascii="Arial" w:hAnsi="Arial" w:cs="Arial"/>
          <w:color w:val="000000" w:themeColor="text1"/>
          <w:sz w:val="22"/>
          <w:szCs w:val="22"/>
          <w:shd w:val="clear" w:color="auto" w:fill="FFFFFF"/>
        </w:rPr>
        <w:t xml:space="preserve"> </w:t>
      </w:r>
      <w:r w:rsidRPr="0072388A">
        <w:rPr>
          <w:rFonts w:ascii="Arial" w:hAnsi="Arial" w:cs="Arial"/>
          <w:color w:val="212529"/>
          <w:sz w:val="22"/>
          <w:szCs w:val="22"/>
          <w:shd w:val="clear" w:color="auto" w:fill="FFFFFF"/>
        </w:rPr>
        <w:t>5(4).</w:t>
      </w:r>
      <w:r w:rsidR="000C7A28">
        <w:rPr>
          <w:rFonts w:ascii="Arial" w:hAnsi="Arial" w:cs="Arial"/>
          <w:color w:val="212529"/>
          <w:sz w:val="22"/>
          <w:szCs w:val="22"/>
          <w:shd w:val="clear" w:color="auto" w:fill="FFFFFF"/>
        </w:rPr>
        <w:t xml:space="preserve"> </w:t>
      </w:r>
      <w:proofErr w:type="spellStart"/>
      <w:r w:rsidRPr="0072388A">
        <w:rPr>
          <w:rFonts w:ascii="Arial" w:hAnsi="Arial" w:cs="Arial"/>
          <w:color w:val="212529"/>
          <w:sz w:val="22"/>
          <w:szCs w:val="22"/>
          <w:shd w:val="clear" w:color="auto" w:fill="FFFFFF"/>
        </w:rPr>
        <w:t>doi</w:t>
      </w:r>
      <w:proofErr w:type="spellEnd"/>
      <w:r w:rsidRPr="0072388A">
        <w:rPr>
          <w:rFonts w:ascii="Arial" w:hAnsi="Arial" w:cs="Arial"/>
          <w:color w:val="212529"/>
          <w:sz w:val="22"/>
          <w:szCs w:val="22"/>
          <w:shd w:val="clear" w:color="auto" w:fill="FFFFFF"/>
        </w:rPr>
        <w:t>:</w:t>
      </w:r>
      <w:r w:rsidRPr="0072388A">
        <w:rPr>
          <w:rStyle w:val="apple-converted-space"/>
          <w:rFonts w:ascii="Arial" w:hAnsi="Arial" w:cs="Arial"/>
          <w:color w:val="212529"/>
          <w:sz w:val="22"/>
          <w:szCs w:val="22"/>
          <w:shd w:val="clear" w:color="auto" w:fill="FFFFFF"/>
        </w:rPr>
        <w:t> </w:t>
      </w:r>
      <w:hyperlink r:id="rId14" w:history="1">
        <w:r w:rsidRPr="0072388A">
          <w:rPr>
            <w:rStyle w:val="Hyperlink"/>
            <w:rFonts w:ascii="Arial" w:hAnsi="Arial" w:cs="Arial"/>
            <w:color w:val="007BFF"/>
            <w:sz w:val="22"/>
            <w:szCs w:val="22"/>
          </w:rPr>
          <w:t>https://doi.org/10.29333/pr/9134</w:t>
        </w:r>
      </w:hyperlink>
    </w:p>
    <w:p w14:paraId="07E9AA35" w14:textId="77777777" w:rsidR="00FE0BD0" w:rsidRPr="0072388A" w:rsidRDefault="00FE0BD0" w:rsidP="00FE0BD0">
      <w:pPr>
        <w:spacing w:line="360" w:lineRule="auto"/>
        <w:rPr>
          <w:rFonts w:ascii="Arial" w:hAnsi="Arial" w:cs="Arial"/>
          <w:sz w:val="22"/>
          <w:szCs w:val="22"/>
        </w:rPr>
      </w:pPr>
    </w:p>
    <w:p w14:paraId="2A3357E5" w14:textId="77777777" w:rsidR="00FE0BD0" w:rsidRPr="0072388A" w:rsidRDefault="00FE0BD0" w:rsidP="00FE0BD0">
      <w:pPr>
        <w:spacing w:line="360" w:lineRule="auto"/>
        <w:rPr>
          <w:rFonts w:ascii="Arial" w:hAnsi="Arial" w:cs="Arial"/>
          <w:color w:val="000000" w:themeColor="text1"/>
          <w:sz w:val="22"/>
          <w:szCs w:val="22"/>
          <w:shd w:val="clear" w:color="auto" w:fill="FFFFFF"/>
        </w:rPr>
      </w:pPr>
      <w:proofErr w:type="spellStart"/>
      <w:r w:rsidRPr="0072388A">
        <w:rPr>
          <w:rFonts w:ascii="Arial" w:hAnsi="Arial" w:cs="Arial"/>
          <w:color w:val="000000" w:themeColor="text1"/>
          <w:sz w:val="22"/>
          <w:szCs w:val="22"/>
          <w:shd w:val="clear" w:color="auto" w:fill="FFFFFF"/>
        </w:rPr>
        <w:t>Konu</w:t>
      </w:r>
      <w:proofErr w:type="spellEnd"/>
      <w:r w:rsidRPr="0072388A">
        <w:rPr>
          <w:rFonts w:ascii="Arial" w:hAnsi="Arial" w:cs="Arial"/>
          <w:color w:val="000000" w:themeColor="text1"/>
          <w:sz w:val="22"/>
          <w:szCs w:val="22"/>
          <w:shd w:val="clear" w:color="auto" w:fill="FFFFFF"/>
        </w:rPr>
        <w:t xml:space="preserve">, A. and </w:t>
      </w:r>
      <w:proofErr w:type="spellStart"/>
      <w:r w:rsidRPr="0072388A">
        <w:rPr>
          <w:rFonts w:ascii="Arial" w:hAnsi="Arial" w:cs="Arial"/>
          <w:color w:val="000000" w:themeColor="text1"/>
          <w:sz w:val="22"/>
          <w:szCs w:val="22"/>
          <w:shd w:val="clear" w:color="auto" w:fill="FFFFFF"/>
        </w:rPr>
        <w:t>Rimpelä</w:t>
      </w:r>
      <w:proofErr w:type="spellEnd"/>
      <w:r w:rsidRPr="0072388A">
        <w:rPr>
          <w:rFonts w:ascii="Arial" w:hAnsi="Arial" w:cs="Arial"/>
          <w:color w:val="000000" w:themeColor="text1"/>
          <w:sz w:val="22"/>
          <w:szCs w:val="22"/>
          <w:shd w:val="clear" w:color="auto" w:fill="FFFFFF"/>
        </w:rPr>
        <w:t>, M. (2002) ‘Well-being in schools: a conceptual model’,</w:t>
      </w:r>
      <w:r w:rsidRPr="0072388A">
        <w:rPr>
          <w:rStyle w:val="apple-converted-space"/>
          <w:rFonts w:ascii="Arial" w:hAnsi="Arial" w:cs="Arial"/>
          <w:color w:val="000000" w:themeColor="text1"/>
          <w:sz w:val="22"/>
          <w:szCs w:val="22"/>
          <w:shd w:val="clear" w:color="auto" w:fill="FFFFFF"/>
        </w:rPr>
        <w:t> </w:t>
      </w:r>
      <w:r w:rsidRPr="0072388A">
        <w:rPr>
          <w:rFonts w:ascii="Arial" w:hAnsi="Arial" w:cs="Arial"/>
          <w:i/>
          <w:iCs/>
          <w:color w:val="000000" w:themeColor="text1"/>
          <w:sz w:val="22"/>
          <w:szCs w:val="22"/>
        </w:rPr>
        <w:t>Health promotion international</w:t>
      </w:r>
      <w:r w:rsidRPr="0072388A">
        <w:rPr>
          <w:rFonts w:ascii="Arial" w:hAnsi="Arial" w:cs="Arial"/>
          <w:color w:val="000000" w:themeColor="text1"/>
          <w:sz w:val="22"/>
          <w:szCs w:val="22"/>
          <w:shd w:val="clear" w:color="auto" w:fill="FFFFFF"/>
        </w:rPr>
        <w:t>, 17(1), pp. 79–87. doi:10.1093/</w:t>
      </w:r>
      <w:proofErr w:type="spellStart"/>
      <w:r w:rsidRPr="0072388A">
        <w:rPr>
          <w:rFonts w:ascii="Arial" w:hAnsi="Arial" w:cs="Arial"/>
          <w:color w:val="000000" w:themeColor="text1"/>
          <w:sz w:val="22"/>
          <w:szCs w:val="22"/>
          <w:shd w:val="clear" w:color="auto" w:fill="FFFFFF"/>
        </w:rPr>
        <w:t>heapro</w:t>
      </w:r>
      <w:proofErr w:type="spellEnd"/>
      <w:r w:rsidRPr="0072388A">
        <w:rPr>
          <w:rFonts w:ascii="Arial" w:hAnsi="Arial" w:cs="Arial"/>
          <w:color w:val="000000" w:themeColor="text1"/>
          <w:sz w:val="22"/>
          <w:szCs w:val="22"/>
          <w:shd w:val="clear" w:color="auto" w:fill="FFFFFF"/>
        </w:rPr>
        <w:t>/17.1.79.</w:t>
      </w:r>
    </w:p>
    <w:p w14:paraId="0EBFBF37" w14:textId="77777777" w:rsidR="00FE0BD0" w:rsidRPr="0072388A" w:rsidRDefault="00FE0BD0" w:rsidP="00FE0BD0">
      <w:pPr>
        <w:spacing w:line="360" w:lineRule="auto"/>
        <w:rPr>
          <w:rFonts w:ascii="Arial" w:hAnsi="Arial" w:cs="Arial"/>
          <w:color w:val="000000" w:themeColor="text1"/>
          <w:sz w:val="22"/>
          <w:szCs w:val="22"/>
        </w:rPr>
      </w:pPr>
    </w:p>
    <w:p w14:paraId="6D175E58" w14:textId="77777777" w:rsidR="00FE0BD0" w:rsidRPr="0072388A" w:rsidRDefault="00FE0BD0" w:rsidP="00FE0BD0">
      <w:pPr>
        <w:spacing w:line="360" w:lineRule="auto"/>
        <w:rPr>
          <w:rFonts w:ascii="Arial" w:hAnsi="Arial" w:cs="Arial"/>
          <w:color w:val="000000" w:themeColor="text1"/>
          <w:sz w:val="22"/>
          <w:szCs w:val="22"/>
          <w:shd w:val="clear" w:color="auto" w:fill="FFFFFF"/>
        </w:rPr>
      </w:pPr>
      <w:proofErr w:type="spellStart"/>
      <w:r w:rsidRPr="0072388A">
        <w:rPr>
          <w:rFonts w:ascii="Arial" w:hAnsi="Arial" w:cs="Arial"/>
          <w:color w:val="000000" w:themeColor="text1"/>
          <w:sz w:val="22"/>
          <w:szCs w:val="22"/>
          <w:shd w:val="clear" w:color="auto" w:fill="FFFFFF"/>
        </w:rPr>
        <w:t>Kyriakides</w:t>
      </w:r>
      <w:proofErr w:type="spellEnd"/>
      <w:r w:rsidRPr="0072388A">
        <w:rPr>
          <w:rFonts w:ascii="Arial" w:hAnsi="Arial" w:cs="Arial"/>
          <w:color w:val="000000" w:themeColor="text1"/>
          <w:sz w:val="22"/>
          <w:szCs w:val="22"/>
          <w:shd w:val="clear" w:color="auto" w:fill="FFFFFF"/>
        </w:rPr>
        <w:t>, L. and Campbell, R, (2004) ‘School self-evaluation and school improvement: A critique of values and procedures’,</w:t>
      </w:r>
      <w:r w:rsidRPr="0072388A">
        <w:rPr>
          <w:rStyle w:val="apple-converted-space"/>
          <w:rFonts w:ascii="Arial" w:hAnsi="Arial" w:cs="Arial"/>
          <w:color w:val="000000" w:themeColor="text1"/>
          <w:sz w:val="22"/>
          <w:szCs w:val="22"/>
          <w:shd w:val="clear" w:color="auto" w:fill="FFFFFF"/>
        </w:rPr>
        <w:t> </w:t>
      </w:r>
      <w:r w:rsidRPr="0072388A">
        <w:rPr>
          <w:rFonts w:ascii="Arial" w:hAnsi="Arial" w:cs="Arial"/>
          <w:i/>
          <w:iCs/>
          <w:color w:val="000000" w:themeColor="text1"/>
          <w:sz w:val="22"/>
          <w:szCs w:val="22"/>
        </w:rPr>
        <w:t>Studies in educational evaluation</w:t>
      </w:r>
      <w:r w:rsidRPr="0072388A">
        <w:rPr>
          <w:rFonts w:ascii="Arial" w:hAnsi="Arial" w:cs="Arial"/>
          <w:color w:val="000000" w:themeColor="text1"/>
          <w:sz w:val="22"/>
          <w:szCs w:val="22"/>
          <w:shd w:val="clear" w:color="auto" w:fill="FFFFFF"/>
        </w:rPr>
        <w:t>, 30(1), pp. 23–36. doi:10.1016/S0191-491</w:t>
      </w:r>
      <w:proofErr w:type="gramStart"/>
      <w:r w:rsidRPr="0072388A">
        <w:rPr>
          <w:rFonts w:ascii="Arial" w:hAnsi="Arial" w:cs="Arial"/>
          <w:color w:val="000000" w:themeColor="text1"/>
          <w:sz w:val="22"/>
          <w:szCs w:val="22"/>
          <w:shd w:val="clear" w:color="auto" w:fill="FFFFFF"/>
        </w:rPr>
        <w:t>X(</w:t>
      </w:r>
      <w:proofErr w:type="gramEnd"/>
      <w:r w:rsidRPr="0072388A">
        <w:rPr>
          <w:rFonts w:ascii="Arial" w:hAnsi="Arial" w:cs="Arial"/>
          <w:color w:val="000000" w:themeColor="text1"/>
          <w:sz w:val="22"/>
          <w:szCs w:val="22"/>
          <w:shd w:val="clear" w:color="auto" w:fill="FFFFFF"/>
        </w:rPr>
        <w:t>04)90002-8.</w:t>
      </w:r>
    </w:p>
    <w:p w14:paraId="7D6B6463" w14:textId="77777777" w:rsidR="00FE0BD0" w:rsidRPr="0072388A" w:rsidRDefault="00FE0BD0" w:rsidP="00FE0BD0">
      <w:pPr>
        <w:spacing w:line="360" w:lineRule="auto"/>
        <w:rPr>
          <w:rFonts w:ascii="Arial" w:hAnsi="Arial" w:cs="Arial"/>
          <w:color w:val="000000" w:themeColor="text1"/>
          <w:sz w:val="22"/>
          <w:szCs w:val="22"/>
        </w:rPr>
      </w:pPr>
    </w:p>
    <w:p w14:paraId="1BF735B5" w14:textId="77777777" w:rsidR="00FE0BD0" w:rsidRPr="0072388A" w:rsidRDefault="00FE0BD0" w:rsidP="00FE0BD0">
      <w:pPr>
        <w:spacing w:line="360" w:lineRule="auto"/>
        <w:rPr>
          <w:rFonts w:ascii="Arial" w:hAnsi="Arial" w:cs="Arial"/>
          <w:color w:val="000000" w:themeColor="text1"/>
          <w:sz w:val="22"/>
          <w:szCs w:val="22"/>
        </w:rPr>
      </w:pPr>
      <w:r w:rsidRPr="0072388A">
        <w:rPr>
          <w:rFonts w:ascii="Arial" w:hAnsi="Arial" w:cs="Arial"/>
          <w:color w:val="000000" w:themeColor="text1"/>
          <w:sz w:val="22"/>
          <w:szCs w:val="22"/>
          <w:shd w:val="clear" w:color="auto" w:fill="FFFFFF"/>
        </w:rPr>
        <w:t>McNamara, G. </w:t>
      </w:r>
      <w:r w:rsidRPr="0072388A">
        <w:rPr>
          <w:rFonts w:ascii="Arial" w:hAnsi="Arial" w:cs="Arial"/>
          <w:i/>
          <w:iCs/>
          <w:color w:val="000000" w:themeColor="text1"/>
          <w:sz w:val="22"/>
          <w:szCs w:val="22"/>
        </w:rPr>
        <w:t>et al.</w:t>
      </w:r>
      <w:r w:rsidRPr="0072388A">
        <w:rPr>
          <w:rFonts w:ascii="Arial" w:hAnsi="Arial" w:cs="Arial"/>
          <w:color w:val="000000" w:themeColor="text1"/>
          <w:sz w:val="22"/>
          <w:szCs w:val="22"/>
          <w:shd w:val="clear" w:color="auto" w:fill="FFFFFF"/>
        </w:rPr>
        <w:t> (2021) ‘Embedding Self-Evaluation in School Routines’, </w:t>
      </w:r>
      <w:r w:rsidRPr="0072388A">
        <w:rPr>
          <w:rFonts w:ascii="Arial" w:hAnsi="Arial" w:cs="Arial"/>
          <w:i/>
          <w:iCs/>
          <w:color w:val="000000" w:themeColor="text1"/>
          <w:sz w:val="22"/>
          <w:szCs w:val="22"/>
        </w:rPr>
        <w:t>SAGE open</w:t>
      </w:r>
      <w:r w:rsidRPr="0072388A">
        <w:rPr>
          <w:rFonts w:ascii="Arial" w:hAnsi="Arial" w:cs="Arial"/>
          <w:color w:val="000000" w:themeColor="text1"/>
          <w:sz w:val="22"/>
          <w:szCs w:val="22"/>
          <w:shd w:val="clear" w:color="auto" w:fill="FFFFFF"/>
        </w:rPr>
        <w:t>, 11(4), p. 215824402110525–. doi:10.1177/21582440211052552.</w:t>
      </w:r>
    </w:p>
    <w:p w14:paraId="75D43173" w14:textId="52196E7B" w:rsidR="00FE0BD0" w:rsidRPr="0072388A" w:rsidRDefault="00FE0BD0" w:rsidP="00FE0BD0">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National Assembly for Wales (2018) </w:t>
      </w:r>
      <w:r w:rsidRPr="000C7A28">
        <w:rPr>
          <w:rFonts w:ascii="Arial" w:hAnsi="Arial" w:cs="Arial"/>
          <w:i/>
          <w:iCs/>
          <w:color w:val="000000" w:themeColor="text1"/>
          <w:sz w:val="22"/>
          <w:szCs w:val="22"/>
        </w:rPr>
        <w:t>Mind over matter: A report on the step change needed in emotional and mental health support for children and young people in Wales.</w:t>
      </w:r>
      <w:r w:rsidRPr="0072388A">
        <w:rPr>
          <w:rFonts w:ascii="Arial" w:hAnsi="Arial" w:cs="Arial"/>
          <w:color w:val="000000" w:themeColor="text1"/>
          <w:sz w:val="22"/>
          <w:szCs w:val="22"/>
        </w:rPr>
        <w:t xml:space="preserve"> Available at: </w:t>
      </w:r>
      <w:hyperlink r:id="rId15" w:history="1">
        <w:r w:rsidRPr="0072388A">
          <w:rPr>
            <w:rStyle w:val="Hyperlink"/>
            <w:rFonts w:ascii="Arial" w:hAnsi="Arial" w:cs="Arial"/>
            <w:sz w:val="22"/>
            <w:szCs w:val="22"/>
          </w:rPr>
          <w:t>https://senedd.wales/laid%20documents/cr-ld11522/cr-ld11522-e.pdf</w:t>
        </w:r>
      </w:hyperlink>
      <w:r w:rsidRPr="0072388A">
        <w:rPr>
          <w:rFonts w:ascii="Arial" w:hAnsi="Arial" w:cs="Arial"/>
          <w:color w:val="000000" w:themeColor="text1"/>
          <w:sz w:val="22"/>
          <w:szCs w:val="22"/>
        </w:rPr>
        <w:t xml:space="preserve"> </w:t>
      </w:r>
      <w:r w:rsidR="000C7A28" w:rsidRPr="0072388A">
        <w:rPr>
          <w:rFonts w:ascii="Arial" w:hAnsi="Arial" w:cs="Arial"/>
          <w:color w:val="000000" w:themeColor="text1"/>
          <w:sz w:val="22"/>
          <w:szCs w:val="22"/>
        </w:rPr>
        <w:t>(Accessed on: 30</w:t>
      </w:r>
      <w:r w:rsidR="000C7A28" w:rsidRPr="0072388A">
        <w:rPr>
          <w:rFonts w:ascii="Arial" w:hAnsi="Arial" w:cs="Arial"/>
          <w:color w:val="000000" w:themeColor="text1"/>
          <w:sz w:val="22"/>
          <w:szCs w:val="22"/>
          <w:vertAlign w:val="superscript"/>
        </w:rPr>
        <w:t>th</w:t>
      </w:r>
      <w:r w:rsidR="000C7A28" w:rsidRPr="0072388A">
        <w:rPr>
          <w:rFonts w:ascii="Arial" w:hAnsi="Arial" w:cs="Arial"/>
          <w:color w:val="000000" w:themeColor="text1"/>
          <w:sz w:val="22"/>
          <w:szCs w:val="22"/>
        </w:rPr>
        <w:t xml:space="preserve"> April 2022)</w:t>
      </w:r>
      <w:r w:rsidR="000C7A28">
        <w:rPr>
          <w:rFonts w:ascii="Arial" w:hAnsi="Arial" w:cs="Arial"/>
          <w:color w:val="000000" w:themeColor="text1"/>
          <w:sz w:val="22"/>
          <w:szCs w:val="22"/>
        </w:rPr>
        <w:t>.</w:t>
      </w:r>
    </w:p>
    <w:p w14:paraId="6879FAAB" w14:textId="34B04531" w:rsidR="00FE0BD0" w:rsidRPr="0072388A" w:rsidRDefault="00FE0BD0" w:rsidP="00FE0BD0">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National Foundation for Educational Research (2001) Evaluating school self-evaluation. Available at: </w:t>
      </w:r>
      <w:hyperlink r:id="rId16" w:history="1">
        <w:r w:rsidRPr="0072388A">
          <w:rPr>
            <w:rStyle w:val="Hyperlink"/>
            <w:rFonts w:ascii="Arial" w:hAnsi="Arial" w:cs="Arial"/>
            <w:sz w:val="22"/>
            <w:szCs w:val="22"/>
          </w:rPr>
          <w:t>https://www.nfer.ac.uk/media/1407/91083.pdf</w:t>
        </w:r>
      </w:hyperlink>
      <w:r w:rsidRPr="0072388A">
        <w:rPr>
          <w:rFonts w:ascii="Arial" w:hAnsi="Arial" w:cs="Arial"/>
          <w:color w:val="000000" w:themeColor="text1"/>
          <w:sz w:val="22"/>
          <w:szCs w:val="22"/>
        </w:rPr>
        <w:t xml:space="preserve"> (Accessed on: 30</w:t>
      </w:r>
      <w:r w:rsidRPr="0072388A">
        <w:rPr>
          <w:rFonts w:ascii="Arial" w:hAnsi="Arial" w:cs="Arial"/>
          <w:color w:val="000000" w:themeColor="text1"/>
          <w:sz w:val="22"/>
          <w:szCs w:val="22"/>
          <w:vertAlign w:val="superscript"/>
        </w:rPr>
        <w:t>th</w:t>
      </w:r>
      <w:r w:rsidRPr="0072388A">
        <w:rPr>
          <w:rFonts w:ascii="Arial" w:hAnsi="Arial" w:cs="Arial"/>
          <w:color w:val="000000" w:themeColor="text1"/>
          <w:sz w:val="22"/>
          <w:szCs w:val="22"/>
        </w:rPr>
        <w:t xml:space="preserve"> April 2022)</w:t>
      </w:r>
      <w:r w:rsidR="000C7A28">
        <w:rPr>
          <w:rFonts w:ascii="Arial" w:hAnsi="Arial" w:cs="Arial"/>
          <w:color w:val="000000" w:themeColor="text1"/>
          <w:sz w:val="22"/>
          <w:szCs w:val="22"/>
        </w:rPr>
        <w:t>.</w:t>
      </w:r>
    </w:p>
    <w:p w14:paraId="2A924F8F" w14:textId="695B40D7" w:rsidR="00FE0BD0" w:rsidRPr="0072388A" w:rsidRDefault="00FE0BD0" w:rsidP="00FE0BD0">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National Foundation for Educational Research (2014) </w:t>
      </w:r>
      <w:r w:rsidRPr="000C7A28">
        <w:rPr>
          <w:rFonts w:ascii="Arial" w:hAnsi="Arial" w:cs="Arial"/>
          <w:i/>
          <w:iCs/>
          <w:color w:val="000000" w:themeColor="text1"/>
          <w:sz w:val="22"/>
          <w:szCs w:val="22"/>
        </w:rPr>
        <w:t>Using evidence in the classroom: What works and why?</w:t>
      </w:r>
      <w:r w:rsidRPr="0072388A">
        <w:rPr>
          <w:rFonts w:ascii="Arial" w:hAnsi="Arial" w:cs="Arial"/>
          <w:color w:val="000000" w:themeColor="text1"/>
          <w:sz w:val="22"/>
          <w:szCs w:val="22"/>
        </w:rPr>
        <w:t xml:space="preserve"> Available at: </w:t>
      </w:r>
      <w:hyperlink r:id="rId17" w:history="1">
        <w:r w:rsidRPr="0072388A">
          <w:rPr>
            <w:rStyle w:val="Hyperlink"/>
            <w:rFonts w:ascii="Arial" w:hAnsi="Arial" w:cs="Arial"/>
            <w:sz w:val="22"/>
            <w:szCs w:val="22"/>
          </w:rPr>
          <w:t>https://www.nfer.ac.uk/publications/impa01/impa01.pdf</w:t>
        </w:r>
      </w:hyperlink>
      <w:r w:rsidRPr="0072388A">
        <w:rPr>
          <w:rFonts w:ascii="Arial" w:hAnsi="Arial" w:cs="Arial"/>
          <w:color w:val="000000" w:themeColor="text1"/>
          <w:sz w:val="22"/>
          <w:szCs w:val="22"/>
        </w:rPr>
        <w:t xml:space="preserve"> (Accessed on: 4</w:t>
      </w:r>
      <w:r w:rsidRPr="0072388A">
        <w:rPr>
          <w:rFonts w:ascii="Arial" w:hAnsi="Arial" w:cs="Arial"/>
          <w:color w:val="000000" w:themeColor="text1"/>
          <w:sz w:val="22"/>
          <w:szCs w:val="22"/>
          <w:vertAlign w:val="superscript"/>
        </w:rPr>
        <w:t>th</w:t>
      </w:r>
      <w:r w:rsidRPr="0072388A">
        <w:rPr>
          <w:rFonts w:ascii="Arial" w:hAnsi="Arial" w:cs="Arial"/>
          <w:color w:val="000000" w:themeColor="text1"/>
          <w:sz w:val="22"/>
          <w:szCs w:val="22"/>
        </w:rPr>
        <w:t xml:space="preserve"> May 2022)</w:t>
      </w:r>
      <w:r w:rsidR="000C7A28">
        <w:rPr>
          <w:rFonts w:ascii="Arial" w:hAnsi="Arial" w:cs="Arial"/>
          <w:color w:val="000000" w:themeColor="text1"/>
          <w:sz w:val="22"/>
          <w:szCs w:val="22"/>
        </w:rPr>
        <w:t>.</w:t>
      </w:r>
    </w:p>
    <w:p w14:paraId="3871F123" w14:textId="1C8F8734" w:rsidR="00FE0BD0" w:rsidRPr="0072388A" w:rsidRDefault="00FE0BD0" w:rsidP="00FE0BD0">
      <w:pPr>
        <w:pStyle w:val="NormalWeb"/>
        <w:spacing w:line="360" w:lineRule="auto"/>
        <w:rPr>
          <w:rFonts w:ascii="Arial" w:eastAsia="ArialUnicodeMS" w:hAnsi="Arial" w:cs="Arial"/>
          <w:sz w:val="22"/>
          <w:szCs w:val="22"/>
        </w:rPr>
      </w:pPr>
      <w:proofErr w:type="spellStart"/>
      <w:r w:rsidRPr="0072388A">
        <w:rPr>
          <w:rFonts w:ascii="Arial" w:eastAsia="ArialUnicodeMS" w:hAnsi="Arial" w:cs="Arial"/>
          <w:sz w:val="22"/>
          <w:szCs w:val="22"/>
        </w:rPr>
        <w:t>Roelande</w:t>
      </w:r>
      <w:proofErr w:type="spellEnd"/>
      <w:r w:rsidRPr="0072388A">
        <w:rPr>
          <w:rFonts w:ascii="Arial" w:eastAsia="ArialUnicodeMS" w:hAnsi="Arial" w:cs="Arial"/>
          <w:sz w:val="22"/>
          <w:szCs w:val="22"/>
        </w:rPr>
        <w:t xml:space="preserve"> H. et al (2009) School self-evaluation and student achievement, School Effectiveness and School Improvement, 20</w:t>
      </w:r>
      <w:r w:rsidR="000C7A28">
        <w:rPr>
          <w:rFonts w:ascii="Arial" w:eastAsia="ArialUnicodeMS" w:hAnsi="Arial" w:cs="Arial"/>
          <w:sz w:val="22"/>
          <w:szCs w:val="22"/>
        </w:rPr>
        <w:t>(</w:t>
      </w:r>
      <w:r w:rsidRPr="0072388A">
        <w:rPr>
          <w:rFonts w:ascii="Arial" w:eastAsia="ArialUnicodeMS" w:hAnsi="Arial" w:cs="Arial"/>
          <w:sz w:val="22"/>
          <w:szCs w:val="22"/>
        </w:rPr>
        <w:t>1</w:t>
      </w:r>
      <w:r w:rsidR="000C7A28">
        <w:rPr>
          <w:rFonts w:ascii="Arial" w:eastAsia="ArialUnicodeMS" w:hAnsi="Arial" w:cs="Arial"/>
          <w:sz w:val="22"/>
          <w:szCs w:val="22"/>
        </w:rPr>
        <w:t>)</w:t>
      </w:r>
      <w:r w:rsidRPr="0072388A">
        <w:rPr>
          <w:rFonts w:ascii="Arial" w:eastAsia="ArialUnicodeMS" w:hAnsi="Arial" w:cs="Arial"/>
          <w:sz w:val="22"/>
          <w:szCs w:val="22"/>
        </w:rPr>
        <w:t xml:space="preserve">, </w:t>
      </w:r>
      <w:r w:rsidR="000C7A28">
        <w:rPr>
          <w:rFonts w:ascii="Arial" w:eastAsia="ArialUnicodeMS" w:hAnsi="Arial" w:cs="Arial"/>
          <w:sz w:val="22"/>
          <w:szCs w:val="22"/>
        </w:rPr>
        <w:t xml:space="preserve">pp. </w:t>
      </w:r>
      <w:r w:rsidRPr="0072388A">
        <w:rPr>
          <w:rFonts w:ascii="Arial" w:eastAsia="ArialUnicodeMS" w:hAnsi="Arial" w:cs="Arial"/>
          <w:sz w:val="22"/>
          <w:szCs w:val="22"/>
        </w:rPr>
        <w:t xml:space="preserve">47-68, </w:t>
      </w:r>
      <w:proofErr w:type="spellStart"/>
      <w:r w:rsidR="000C7A28">
        <w:rPr>
          <w:rFonts w:ascii="Arial" w:eastAsia="ArialUnicodeMS" w:hAnsi="Arial" w:cs="Arial"/>
          <w:sz w:val="22"/>
          <w:szCs w:val="22"/>
        </w:rPr>
        <w:t>doi</w:t>
      </w:r>
      <w:proofErr w:type="spellEnd"/>
      <w:r w:rsidRPr="0072388A">
        <w:rPr>
          <w:rFonts w:ascii="Arial" w:eastAsia="ArialUnicodeMS" w:hAnsi="Arial" w:cs="Arial"/>
          <w:sz w:val="22"/>
          <w:szCs w:val="22"/>
        </w:rPr>
        <w:t xml:space="preserve">: 10.1080/09243450802664115 </w:t>
      </w:r>
    </w:p>
    <w:p w14:paraId="063CAE40" w14:textId="6F277835" w:rsidR="00FE0BD0" w:rsidRPr="0072388A" w:rsidRDefault="00FE0BD0" w:rsidP="00FE0BD0">
      <w:pPr>
        <w:pStyle w:val="NormalWeb"/>
        <w:spacing w:line="360" w:lineRule="auto"/>
        <w:rPr>
          <w:rFonts w:ascii="Arial" w:hAnsi="Arial" w:cs="Arial"/>
          <w:color w:val="000000" w:themeColor="text1"/>
          <w:sz w:val="22"/>
          <w:szCs w:val="22"/>
        </w:rPr>
      </w:pPr>
      <w:proofErr w:type="spellStart"/>
      <w:r w:rsidRPr="0072388A">
        <w:rPr>
          <w:rFonts w:ascii="Arial" w:hAnsi="Arial" w:cs="Arial"/>
          <w:color w:val="000000" w:themeColor="text1"/>
          <w:sz w:val="22"/>
          <w:szCs w:val="22"/>
        </w:rPr>
        <w:lastRenderedPageBreak/>
        <w:t>Schidkamp</w:t>
      </w:r>
      <w:proofErr w:type="spellEnd"/>
      <w:r w:rsidRPr="0072388A">
        <w:rPr>
          <w:rFonts w:ascii="Arial" w:hAnsi="Arial" w:cs="Arial"/>
          <w:color w:val="000000" w:themeColor="text1"/>
          <w:sz w:val="22"/>
          <w:szCs w:val="22"/>
        </w:rPr>
        <w:t xml:space="preserve">, K (2019) </w:t>
      </w:r>
      <w:r w:rsidRPr="0072388A">
        <w:rPr>
          <w:rFonts w:ascii="Arial" w:eastAsia="ArialUnicodeMS" w:hAnsi="Arial" w:cs="Arial"/>
          <w:color w:val="000000" w:themeColor="text1"/>
          <w:sz w:val="22"/>
          <w:szCs w:val="22"/>
        </w:rPr>
        <w:t xml:space="preserve">Data-based decision-making for school improvement: Research insights and gaps, </w:t>
      </w:r>
      <w:r w:rsidRPr="0072388A">
        <w:rPr>
          <w:rFonts w:ascii="Arial" w:eastAsia="ArialUnicodeMS" w:hAnsi="Arial" w:cs="Arial"/>
          <w:i/>
          <w:iCs/>
          <w:color w:val="000000" w:themeColor="text1"/>
          <w:sz w:val="22"/>
          <w:szCs w:val="22"/>
        </w:rPr>
        <w:t xml:space="preserve">Educational Research, </w:t>
      </w:r>
      <w:r w:rsidRPr="0072388A">
        <w:rPr>
          <w:rFonts w:ascii="Arial" w:eastAsia="ArialUnicodeMS" w:hAnsi="Arial" w:cs="Arial"/>
          <w:color w:val="000000" w:themeColor="text1"/>
          <w:sz w:val="22"/>
          <w:szCs w:val="22"/>
        </w:rPr>
        <w:t>61</w:t>
      </w:r>
      <w:r w:rsidR="000C7A28">
        <w:rPr>
          <w:rFonts w:ascii="Arial" w:eastAsia="ArialUnicodeMS" w:hAnsi="Arial" w:cs="Arial"/>
          <w:color w:val="000000" w:themeColor="text1"/>
          <w:sz w:val="22"/>
          <w:szCs w:val="22"/>
        </w:rPr>
        <w:t>(</w:t>
      </w:r>
      <w:r w:rsidRPr="0072388A">
        <w:rPr>
          <w:rFonts w:ascii="Arial" w:eastAsia="ArialUnicodeMS" w:hAnsi="Arial" w:cs="Arial"/>
          <w:color w:val="000000" w:themeColor="text1"/>
          <w:sz w:val="22"/>
          <w:szCs w:val="22"/>
        </w:rPr>
        <w:t>3</w:t>
      </w:r>
      <w:r w:rsidR="000C7A28">
        <w:rPr>
          <w:rFonts w:ascii="Arial" w:eastAsia="ArialUnicodeMS" w:hAnsi="Arial" w:cs="Arial"/>
          <w:color w:val="000000" w:themeColor="text1"/>
          <w:sz w:val="22"/>
          <w:szCs w:val="22"/>
        </w:rPr>
        <w:t>)</w:t>
      </w:r>
      <w:r w:rsidRPr="0072388A">
        <w:rPr>
          <w:rFonts w:ascii="Arial" w:eastAsia="ArialUnicodeMS" w:hAnsi="Arial" w:cs="Arial"/>
          <w:color w:val="000000" w:themeColor="text1"/>
          <w:sz w:val="22"/>
          <w:szCs w:val="22"/>
        </w:rPr>
        <w:t xml:space="preserve">, </w:t>
      </w:r>
      <w:r w:rsidR="000C7A28">
        <w:rPr>
          <w:rFonts w:ascii="Arial" w:eastAsia="ArialUnicodeMS" w:hAnsi="Arial" w:cs="Arial"/>
          <w:color w:val="000000" w:themeColor="text1"/>
          <w:sz w:val="22"/>
          <w:szCs w:val="22"/>
        </w:rPr>
        <w:t xml:space="preserve">pp. </w:t>
      </w:r>
      <w:r w:rsidRPr="0072388A">
        <w:rPr>
          <w:rFonts w:ascii="Arial" w:eastAsia="ArialUnicodeMS" w:hAnsi="Arial" w:cs="Arial"/>
          <w:color w:val="000000" w:themeColor="text1"/>
          <w:sz w:val="22"/>
          <w:szCs w:val="22"/>
        </w:rPr>
        <w:t xml:space="preserve">257-273, </w:t>
      </w:r>
      <w:proofErr w:type="spellStart"/>
      <w:r w:rsidR="000C7A28">
        <w:rPr>
          <w:rFonts w:ascii="Arial" w:eastAsia="ArialUnicodeMS" w:hAnsi="Arial" w:cs="Arial"/>
          <w:color w:val="000000" w:themeColor="text1"/>
          <w:sz w:val="22"/>
          <w:szCs w:val="22"/>
        </w:rPr>
        <w:t>doi</w:t>
      </w:r>
      <w:proofErr w:type="spellEnd"/>
      <w:r w:rsidRPr="0072388A">
        <w:rPr>
          <w:rFonts w:ascii="Arial" w:eastAsia="ArialUnicodeMS" w:hAnsi="Arial" w:cs="Arial"/>
          <w:color w:val="000000" w:themeColor="text1"/>
          <w:sz w:val="22"/>
          <w:szCs w:val="22"/>
        </w:rPr>
        <w:t>: 10.1080/00131881.2019.1625716</w:t>
      </w:r>
      <w:r w:rsidR="000C7A28">
        <w:rPr>
          <w:rFonts w:ascii="Arial" w:eastAsia="ArialUnicodeMS" w:hAnsi="Arial" w:cs="Arial"/>
          <w:color w:val="000000" w:themeColor="text1"/>
          <w:sz w:val="22"/>
          <w:szCs w:val="22"/>
        </w:rPr>
        <w:t>.</w:t>
      </w:r>
    </w:p>
    <w:p w14:paraId="60F57B41" w14:textId="6F3B97F9" w:rsidR="00FE0BD0" w:rsidRPr="0072388A" w:rsidRDefault="00FE0BD0" w:rsidP="00FE0BD0">
      <w:pPr>
        <w:pStyle w:val="NormalWeb"/>
        <w:spacing w:line="360" w:lineRule="auto"/>
        <w:rPr>
          <w:rFonts w:ascii="Arial" w:hAnsi="Arial" w:cs="Arial"/>
          <w:color w:val="000000" w:themeColor="text1"/>
          <w:sz w:val="22"/>
          <w:szCs w:val="22"/>
        </w:rPr>
      </w:pPr>
      <w:proofErr w:type="spellStart"/>
      <w:r w:rsidRPr="0072388A">
        <w:rPr>
          <w:rFonts w:ascii="Arial" w:hAnsi="Arial" w:cs="Arial"/>
          <w:color w:val="000000" w:themeColor="text1"/>
          <w:sz w:val="22"/>
          <w:szCs w:val="22"/>
        </w:rPr>
        <w:t>Soffia</w:t>
      </w:r>
      <w:proofErr w:type="spellEnd"/>
      <w:r w:rsidRPr="0072388A">
        <w:rPr>
          <w:rFonts w:ascii="Arial" w:hAnsi="Arial" w:cs="Arial"/>
          <w:color w:val="000000" w:themeColor="text1"/>
          <w:sz w:val="22"/>
          <w:szCs w:val="22"/>
        </w:rPr>
        <w:t xml:space="preserve">, M and Turner, A. (2021) </w:t>
      </w:r>
      <w:r w:rsidRPr="000C7A28">
        <w:rPr>
          <w:rFonts w:ascii="Arial" w:hAnsi="Arial" w:cs="Arial"/>
          <w:i/>
          <w:iCs/>
          <w:color w:val="000000" w:themeColor="text1"/>
          <w:sz w:val="22"/>
          <w:szCs w:val="22"/>
        </w:rPr>
        <w:t>Measuring Children and Young People’s Subjective Wellbeing.</w:t>
      </w:r>
      <w:r w:rsidRPr="0072388A">
        <w:rPr>
          <w:rFonts w:ascii="Arial" w:hAnsi="Arial" w:cs="Arial"/>
          <w:color w:val="000000" w:themeColor="text1"/>
          <w:sz w:val="22"/>
          <w:szCs w:val="22"/>
        </w:rPr>
        <w:t xml:space="preserve"> Available at: </w:t>
      </w:r>
      <w:hyperlink r:id="rId18" w:history="1">
        <w:r w:rsidRPr="0072388A">
          <w:rPr>
            <w:rStyle w:val="Hyperlink"/>
            <w:rFonts w:ascii="Arial" w:hAnsi="Arial" w:cs="Arial"/>
            <w:sz w:val="22"/>
            <w:szCs w:val="22"/>
          </w:rPr>
          <w:t>https://whatworkswellbeing.org/wp-content/uploads/2021/09/MCYPSW-Conceptual-framework-1.pdf</w:t>
        </w:r>
      </w:hyperlink>
      <w:r w:rsidRPr="0072388A">
        <w:rPr>
          <w:rFonts w:ascii="Arial" w:hAnsi="Arial" w:cs="Arial"/>
          <w:color w:val="000000" w:themeColor="text1"/>
          <w:sz w:val="22"/>
          <w:szCs w:val="22"/>
        </w:rPr>
        <w:t xml:space="preserve"> (Accessed on: 29</w:t>
      </w:r>
      <w:r w:rsidRPr="0072388A">
        <w:rPr>
          <w:rFonts w:ascii="Arial" w:hAnsi="Arial" w:cs="Arial"/>
          <w:color w:val="000000" w:themeColor="text1"/>
          <w:sz w:val="22"/>
          <w:szCs w:val="22"/>
          <w:vertAlign w:val="superscript"/>
        </w:rPr>
        <w:t>th</w:t>
      </w:r>
      <w:r w:rsidRPr="0072388A">
        <w:rPr>
          <w:rFonts w:ascii="Arial" w:hAnsi="Arial" w:cs="Arial"/>
          <w:color w:val="000000" w:themeColor="text1"/>
          <w:sz w:val="22"/>
          <w:szCs w:val="22"/>
        </w:rPr>
        <w:t xml:space="preserve"> April 2022)</w:t>
      </w:r>
      <w:r w:rsidR="000C7A28">
        <w:rPr>
          <w:rFonts w:ascii="Arial" w:hAnsi="Arial" w:cs="Arial"/>
          <w:color w:val="000000" w:themeColor="text1"/>
          <w:sz w:val="22"/>
          <w:szCs w:val="22"/>
        </w:rPr>
        <w:t>.</w:t>
      </w:r>
    </w:p>
    <w:p w14:paraId="44865AAF" w14:textId="59AD7A59" w:rsidR="00FE0BD0" w:rsidRPr="0072388A" w:rsidRDefault="00FE0BD0" w:rsidP="00FE0BD0">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Welsh Government (2010) </w:t>
      </w:r>
      <w:r w:rsidRPr="000C7A28">
        <w:rPr>
          <w:rFonts w:ascii="Arial" w:hAnsi="Arial" w:cs="Arial"/>
          <w:i/>
          <w:iCs/>
          <w:color w:val="000000" w:themeColor="text1"/>
          <w:sz w:val="22"/>
          <w:szCs w:val="22"/>
        </w:rPr>
        <w:t>Thinking positively: Emotional health and well-being in schools and Early Years settings.</w:t>
      </w:r>
      <w:r w:rsidRPr="0072388A">
        <w:rPr>
          <w:rFonts w:ascii="Arial" w:hAnsi="Arial" w:cs="Arial"/>
          <w:color w:val="000000" w:themeColor="text1"/>
          <w:sz w:val="22"/>
          <w:szCs w:val="22"/>
        </w:rPr>
        <w:t xml:space="preserve"> Available at: </w:t>
      </w:r>
      <w:hyperlink r:id="rId19" w:history="1">
        <w:r w:rsidRPr="0072388A">
          <w:rPr>
            <w:rStyle w:val="Hyperlink"/>
            <w:rFonts w:ascii="Arial" w:hAnsi="Arial" w:cs="Arial"/>
            <w:sz w:val="22"/>
            <w:szCs w:val="22"/>
          </w:rPr>
          <w:t>https://gov.wales/sites/default/files/publications/2018-12/thinking-positively-emotional-health-and-well-being-in-schools-and-early-years-settings.pdf</w:t>
        </w:r>
      </w:hyperlink>
      <w:r w:rsidRPr="0072388A">
        <w:rPr>
          <w:rFonts w:ascii="Arial" w:hAnsi="Arial" w:cs="Arial"/>
          <w:color w:val="000000" w:themeColor="text1"/>
          <w:sz w:val="22"/>
          <w:szCs w:val="22"/>
        </w:rPr>
        <w:t xml:space="preserve"> (Accessed on 17th April, 2022)</w:t>
      </w:r>
      <w:r w:rsidR="000C7A28">
        <w:rPr>
          <w:rFonts w:ascii="Arial" w:hAnsi="Arial" w:cs="Arial"/>
          <w:color w:val="000000" w:themeColor="text1"/>
          <w:sz w:val="22"/>
          <w:szCs w:val="22"/>
        </w:rPr>
        <w:t>.</w:t>
      </w:r>
    </w:p>
    <w:p w14:paraId="6815306E" w14:textId="44144BD1" w:rsidR="00FE0BD0" w:rsidRPr="0072388A" w:rsidRDefault="00FE0BD0" w:rsidP="00FE0BD0">
      <w:pPr>
        <w:tabs>
          <w:tab w:val="left" w:pos="3060"/>
        </w:tabs>
        <w:spacing w:line="360" w:lineRule="auto"/>
        <w:rPr>
          <w:rFonts w:ascii="Arial" w:hAnsi="Arial" w:cs="Arial"/>
          <w:sz w:val="22"/>
          <w:szCs w:val="22"/>
        </w:rPr>
      </w:pPr>
      <w:r w:rsidRPr="0072388A">
        <w:rPr>
          <w:rFonts w:ascii="Arial" w:hAnsi="Arial" w:cs="Arial"/>
          <w:sz w:val="22"/>
          <w:szCs w:val="22"/>
        </w:rPr>
        <w:t xml:space="preserve">Welsh Government (2020) </w:t>
      </w:r>
      <w:r w:rsidRPr="0072388A">
        <w:rPr>
          <w:rFonts w:ascii="Arial" w:hAnsi="Arial" w:cs="Arial"/>
          <w:i/>
          <w:iCs/>
          <w:sz w:val="22"/>
          <w:szCs w:val="22"/>
        </w:rPr>
        <w:t>Curriculum for Wales Guidance.</w:t>
      </w:r>
      <w:r w:rsidRPr="0072388A">
        <w:rPr>
          <w:rFonts w:ascii="Arial" w:hAnsi="Arial" w:cs="Arial"/>
          <w:sz w:val="22"/>
          <w:szCs w:val="22"/>
        </w:rPr>
        <w:t xml:space="preserve"> Available at: </w:t>
      </w:r>
      <w:hyperlink r:id="rId20" w:history="1">
        <w:r w:rsidRPr="0072388A">
          <w:rPr>
            <w:rStyle w:val="Hyperlink"/>
            <w:rFonts w:ascii="Arial" w:hAnsi="Arial" w:cs="Arial"/>
            <w:sz w:val="22"/>
            <w:szCs w:val="22"/>
          </w:rPr>
          <w:t>https://hwb.gov.wales/storage/b44ad45b-ff78-430a-9423-36feb86aaf7e/curriculum-for-wales-guidance.pdf</w:t>
        </w:r>
      </w:hyperlink>
      <w:r w:rsidRPr="0072388A">
        <w:rPr>
          <w:rFonts w:ascii="Arial" w:hAnsi="Arial" w:cs="Arial"/>
          <w:sz w:val="22"/>
          <w:szCs w:val="22"/>
        </w:rPr>
        <w:t xml:space="preserve"> (Accessed: 29</w:t>
      </w:r>
      <w:r w:rsidRPr="0072388A">
        <w:rPr>
          <w:rFonts w:ascii="Arial" w:hAnsi="Arial" w:cs="Arial"/>
          <w:sz w:val="22"/>
          <w:szCs w:val="22"/>
          <w:vertAlign w:val="superscript"/>
        </w:rPr>
        <w:t>th</w:t>
      </w:r>
      <w:r w:rsidRPr="0072388A">
        <w:rPr>
          <w:rFonts w:ascii="Arial" w:hAnsi="Arial" w:cs="Arial"/>
          <w:sz w:val="22"/>
          <w:szCs w:val="22"/>
        </w:rPr>
        <w:t xml:space="preserve"> April 2022)</w:t>
      </w:r>
      <w:r w:rsidR="000C7A28">
        <w:rPr>
          <w:rFonts w:ascii="Arial" w:hAnsi="Arial" w:cs="Arial"/>
          <w:sz w:val="22"/>
          <w:szCs w:val="22"/>
        </w:rPr>
        <w:t>.</w:t>
      </w:r>
    </w:p>
    <w:p w14:paraId="0916F058" w14:textId="500F098E" w:rsidR="00113746" w:rsidRPr="0072388A" w:rsidRDefault="00113746" w:rsidP="00FE0BD0">
      <w:pPr>
        <w:tabs>
          <w:tab w:val="left" w:pos="3060"/>
        </w:tabs>
        <w:spacing w:line="360" w:lineRule="auto"/>
        <w:rPr>
          <w:rFonts w:ascii="Arial" w:hAnsi="Arial" w:cs="Arial"/>
          <w:sz w:val="22"/>
          <w:szCs w:val="22"/>
        </w:rPr>
      </w:pPr>
    </w:p>
    <w:p w14:paraId="0FEFD2B1" w14:textId="772E3E2D" w:rsidR="00FE0BD0" w:rsidRPr="0072388A" w:rsidRDefault="00113746" w:rsidP="00113746">
      <w:pPr>
        <w:pStyle w:val="NormalWeb"/>
        <w:spacing w:line="360" w:lineRule="auto"/>
        <w:rPr>
          <w:rFonts w:ascii="Arial" w:hAnsi="Arial" w:cs="Arial"/>
          <w:bCs/>
          <w:sz w:val="22"/>
          <w:szCs w:val="22"/>
        </w:rPr>
      </w:pPr>
      <w:r w:rsidRPr="0072388A">
        <w:rPr>
          <w:rFonts w:ascii="Arial" w:hAnsi="Arial" w:cs="Arial"/>
          <w:bCs/>
          <w:sz w:val="22"/>
          <w:szCs w:val="22"/>
        </w:rPr>
        <w:t xml:space="preserve">Welsh Government (2020) </w:t>
      </w:r>
      <w:r w:rsidRPr="0072388A">
        <w:rPr>
          <w:rFonts w:ascii="Arial" w:hAnsi="Arial" w:cs="Arial"/>
          <w:bCs/>
          <w:i/>
          <w:iCs/>
          <w:sz w:val="22"/>
          <w:szCs w:val="22"/>
        </w:rPr>
        <w:t>Professional Teaching Standards.</w:t>
      </w:r>
      <w:r w:rsidRPr="0072388A">
        <w:rPr>
          <w:rFonts w:ascii="Arial" w:hAnsi="Arial" w:cs="Arial"/>
          <w:bCs/>
          <w:sz w:val="22"/>
          <w:szCs w:val="22"/>
        </w:rPr>
        <w:t xml:space="preserve"> Available at: </w:t>
      </w:r>
      <w:hyperlink r:id="rId21" w:history="1">
        <w:r w:rsidRPr="0072388A">
          <w:rPr>
            <w:rStyle w:val="Hyperlink"/>
            <w:rFonts w:ascii="Arial" w:hAnsi="Arial" w:cs="Arial"/>
            <w:bCs/>
            <w:sz w:val="22"/>
            <w:szCs w:val="22"/>
          </w:rPr>
          <w:t>https://hwb.gov.wales/api/storage/19bc948b-8a3f-41e0-944a-7bf2cadf7d18/professional-standards-for-teaching-and-leadership-interactive-pdf-for-pc.pdf</w:t>
        </w:r>
      </w:hyperlink>
      <w:r w:rsidRPr="0072388A">
        <w:rPr>
          <w:rFonts w:ascii="Arial" w:hAnsi="Arial" w:cs="Arial"/>
          <w:bCs/>
          <w:sz w:val="22"/>
          <w:szCs w:val="22"/>
        </w:rPr>
        <w:t xml:space="preserve"> (Accessed: 13</w:t>
      </w:r>
      <w:r w:rsidRPr="0072388A">
        <w:rPr>
          <w:rFonts w:ascii="Arial" w:hAnsi="Arial" w:cs="Arial"/>
          <w:bCs/>
          <w:sz w:val="22"/>
          <w:szCs w:val="22"/>
          <w:vertAlign w:val="superscript"/>
        </w:rPr>
        <w:t>th</w:t>
      </w:r>
      <w:r w:rsidRPr="0072388A">
        <w:rPr>
          <w:rFonts w:ascii="Arial" w:hAnsi="Arial" w:cs="Arial"/>
          <w:bCs/>
          <w:sz w:val="22"/>
          <w:szCs w:val="22"/>
        </w:rPr>
        <w:t xml:space="preserve"> April 2022)</w:t>
      </w:r>
      <w:r w:rsidR="000C7A28">
        <w:rPr>
          <w:rFonts w:ascii="Arial" w:hAnsi="Arial" w:cs="Arial"/>
          <w:bCs/>
          <w:sz w:val="22"/>
          <w:szCs w:val="22"/>
        </w:rPr>
        <w:t>.</w:t>
      </w:r>
    </w:p>
    <w:p w14:paraId="7E7284E6" w14:textId="30CB0291" w:rsidR="00FE0BD0" w:rsidRPr="0072388A" w:rsidRDefault="00FE0BD0" w:rsidP="00FE0BD0">
      <w:pPr>
        <w:tabs>
          <w:tab w:val="left" w:pos="3060"/>
        </w:tabs>
        <w:spacing w:line="360" w:lineRule="auto"/>
        <w:rPr>
          <w:rFonts w:ascii="Arial" w:hAnsi="Arial" w:cs="Arial"/>
          <w:sz w:val="22"/>
          <w:szCs w:val="22"/>
        </w:rPr>
      </w:pPr>
      <w:r w:rsidRPr="0072388A">
        <w:rPr>
          <w:rFonts w:ascii="Arial" w:hAnsi="Arial" w:cs="Arial"/>
          <w:sz w:val="22"/>
          <w:szCs w:val="22"/>
        </w:rPr>
        <w:t xml:space="preserve">Welsh Government (2021) </w:t>
      </w:r>
      <w:r w:rsidRPr="0072388A">
        <w:rPr>
          <w:rFonts w:ascii="Arial" w:hAnsi="Arial" w:cs="Arial"/>
          <w:i/>
          <w:iCs/>
          <w:sz w:val="22"/>
          <w:szCs w:val="22"/>
        </w:rPr>
        <w:t xml:space="preserve">My Local School. </w:t>
      </w:r>
      <w:r w:rsidRPr="0072388A">
        <w:rPr>
          <w:rFonts w:ascii="Arial" w:hAnsi="Arial" w:cs="Arial"/>
          <w:sz w:val="22"/>
          <w:szCs w:val="22"/>
        </w:rPr>
        <w:t xml:space="preserve">Available at: </w:t>
      </w:r>
      <w:hyperlink r:id="rId22" w:anchor="0" w:history="1">
        <w:r w:rsidRPr="0072388A">
          <w:rPr>
            <w:rStyle w:val="Hyperlink"/>
            <w:rFonts w:ascii="Arial" w:hAnsi="Arial" w:cs="Arial"/>
            <w:sz w:val="22"/>
            <w:szCs w:val="22"/>
          </w:rPr>
          <w:t>https://mylocalschool.gov.wales/School/6702095?lang=en#0</w:t>
        </w:r>
      </w:hyperlink>
      <w:r w:rsidRPr="0072388A">
        <w:rPr>
          <w:rFonts w:ascii="Arial" w:hAnsi="Arial" w:cs="Arial"/>
          <w:sz w:val="22"/>
          <w:szCs w:val="22"/>
        </w:rPr>
        <w:t xml:space="preserve"> (Accessed: 21</w:t>
      </w:r>
      <w:r w:rsidRPr="0072388A">
        <w:rPr>
          <w:rFonts w:ascii="Arial" w:hAnsi="Arial" w:cs="Arial"/>
          <w:sz w:val="22"/>
          <w:szCs w:val="22"/>
          <w:vertAlign w:val="superscript"/>
        </w:rPr>
        <w:t>st</w:t>
      </w:r>
      <w:r w:rsidRPr="0072388A">
        <w:rPr>
          <w:rFonts w:ascii="Arial" w:hAnsi="Arial" w:cs="Arial"/>
          <w:sz w:val="22"/>
          <w:szCs w:val="22"/>
        </w:rPr>
        <w:t xml:space="preserve"> April 202</w:t>
      </w:r>
      <w:r w:rsidR="000C7A28">
        <w:rPr>
          <w:rFonts w:ascii="Arial" w:hAnsi="Arial" w:cs="Arial"/>
          <w:sz w:val="22"/>
          <w:szCs w:val="22"/>
        </w:rPr>
        <w:t>2</w:t>
      </w:r>
      <w:r w:rsidRPr="0072388A">
        <w:rPr>
          <w:rFonts w:ascii="Arial" w:hAnsi="Arial" w:cs="Arial"/>
          <w:sz w:val="22"/>
          <w:szCs w:val="22"/>
        </w:rPr>
        <w:t>)</w:t>
      </w:r>
      <w:r w:rsidR="000C7A28">
        <w:rPr>
          <w:rFonts w:ascii="Arial" w:hAnsi="Arial" w:cs="Arial"/>
          <w:sz w:val="22"/>
          <w:szCs w:val="22"/>
        </w:rPr>
        <w:t>.</w:t>
      </w:r>
    </w:p>
    <w:p w14:paraId="0A615907" w14:textId="658E7460" w:rsidR="00FE0BD0" w:rsidRPr="0072388A" w:rsidRDefault="00FE0BD0" w:rsidP="00FE0BD0">
      <w:pPr>
        <w:pStyle w:val="NormalWeb"/>
        <w:spacing w:line="360" w:lineRule="auto"/>
        <w:rPr>
          <w:rFonts w:ascii="Arial" w:hAnsi="Arial" w:cs="Arial"/>
          <w:sz w:val="22"/>
          <w:szCs w:val="22"/>
        </w:rPr>
      </w:pPr>
      <w:r w:rsidRPr="0072388A">
        <w:rPr>
          <w:rFonts w:ascii="Arial" w:hAnsi="Arial" w:cs="Arial"/>
          <w:sz w:val="22"/>
          <w:szCs w:val="22"/>
        </w:rPr>
        <w:t xml:space="preserve">Welsh Government (2021) </w:t>
      </w:r>
      <w:r w:rsidRPr="000C7A28">
        <w:rPr>
          <w:rFonts w:ascii="Arial" w:hAnsi="Arial" w:cs="Arial"/>
          <w:i/>
          <w:iCs/>
          <w:sz w:val="22"/>
          <w:szCs w:val="22"/>
        </w:rPr>
        <w:t xml:space="preserve">School improvement guidance: framework for evaluation, </w:t>
      </w:r>
      <w:proofErr w:type="gramStart"/>
      <w:r w:rsidRPr="000C7A28">
        <w:rPr>
          <w:rFonts w:ascii="Arial" w:hAnsi="Arial" w:cs="Arial"/>
          <w:i/>
          <w:iCs/>
          <w:sz w:val="22"/>
          <w:szCs w:val="22"/>
        </w:rPr>
        <w:t>improvement</w:t>
      </w:r>
      <w:proofErr w:type="gramEnd"/>
      <w:r w:rsidRPr="000C7A28">
        <w:rPr>
          <w:rFonts w:ascii="Arial" w:hAnsi="Arial" w:cs="Arial"/>
          <w:i/>
          <w:iCs/>
          <w:sz w:val="22"/>
          <w:szCs w:val="22"/>
        </w:rPr>
        <w:t xml:space="preserve"> and accountability</w:t>
      </w:r>
      <w:r w:rsidRPr="0072388A">
        <w:rPr>
          <w:rFonts w:ascii="Arial" w:hAnsi="Arial" w:cs="Arial"/>
          <w:sz w:val="22"/>
          <w:szCs w:val="22"/>
        </w:rPr>
        <w:t xml:space="preserve">. Available at: </w:t>
      </w:r>
      <w:hyperlink r:id="rId23" w:history="1">
        <w:r w:rsidRPr="0072388A">
          <w:rPr>
            <w:rStyle w:val="Hyperlink"/>
            <w:rFonts w:ascii="Arial" w:hAnsi="Arial" w:cs="Arial"/>
            <w:sz w:val="22"/>
            <w:szCs w:val="22"/>
          </w:rPr>
          <w:t>https://gov.wales/sites/default/files/consultations/2021-01/210126-school-improvement-guidance-framework-for-evaluation-improvement-accountability.pdf</w:t>
        </w:r>
      </w:hyperlink>
      <w:r w:rsidRPr="0072388A">
        <w:rPr>
          <w:rFonts w:ascii="Arial" w:hAnsi="Arial" w:cs="Arial"/>
          <w:sz w:val="22"/>
          <w:szCs w:val="22"/>
        </w:rPr>
        <w:t xml:space="preserve"> (Accessed on: 14</w:t>
      </w:r>
      <w:r w:rsidRPr="0072388A">
        <w:rPr>
          <w:rFonts w:ascii="Arial" w:hAnsi="Arial" w:cs="Arial"/>
          <w:sz w:val="22"/>
          <w:szCs w:val="22"/>
          <w:vertAlign w:val="superscript"/>
        </w:rPr>
        <w:t>th</w:t>
      </w:r>
      <w:r w:rsidRPr="0072388A">
        <w:rPr>
          <w:rFonts w:ascii="Arial" w:hAnsi="Arial" w:cs="Arial"/>
          <w:sz w:val="22"/>
          <w:szCs w:val="22"/>
        </w:rPr>
        <w:t xml:space="preserve"> April 2022)</w:t>
      </w:r>
      <w:r w:rsidR="000C7A28">
        <w:rPr>
          <w:rFonts w:ascii="Arial" w:hAnsi="Arial" w:cs="Arial"/>
          <w:sz w:val="22"/>
          <w:szCs w:val="22"/>
        </w:rPr>
        <w:t>.</w:t>
      </w:r>
    </w:p>
    <w:p w14:paraId="53A1238E" w14:textId="3451E114" w:rsidR="00FE0BD0" w:rsidRPr="0072388A" w:rsidRDefault="00FE0BD0" w:rsidP="00FE0BD0">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Welsh Government, (2014) </w:t>
      </w:r>
      <w:r w:rsidRPr="000C7A28">
        <w:rPr>
          <w:rFonts w:ascii="Arial" w:hAnsi="Arial" w:cs="Arial"/>
          <w:i/>
          <w:iCs/>
          <w:color w:val="000000" w:themeColor="text1"/>
          <w:sz w:val="22"/>
          <w:szCs w:val="22"/>
        </w:rPr>
        <w:t>School Development Plans.</w:t>
      </w:r>
      <w:r w:rsidRPr="0072388A">
        <w:rPr>
          <w:rFonts w:ascii="Arial" w:hAnsi="Arial" w:cs="Arial"/>
          <w:color w:val="000000" w:themeColor="text1"/>
          <w:sz w:val="22"/>
          <w:szCs w:val="22"/>
        </w:rPr>
        <w:t xml:space="preserve"> Available at: </w:t>
      </w:r>
      <w:hyperlink r:id="rId24" w:history="1">
        <w:r w:rsidRPr="0072388A">
          <w:rPr>
            <w:rStyle w:val="Hyperlink"/>
            <w:rFonts w:ascii="Arial" w:hAnsi="Arial" w:cs="Arial"/>
            <w:sz w:val="22"/>
            <w:szCs w:val="22"/>
          </w:rPr>
          <w:t>https://gov.wales/sites/default/files/publications/2018-03/school-development-plans.pdf</w:t>
        </w:r>
      </w:hyperlink>
      <w:r w:rsidRPr="0072388A">
        <w:rPr>
          <w:rFonts w:ascii="Arial" w:hAnsi="Arial" w:cs="Arial"/>
          <w:color w:val="000000" w:themeColor="text1"/>
          <w:sz w:val="22"/>
          <w:szCs w:val="22"/>
        </w:rPr>
        <w:t xml:space="preserve"> (Accessed on 21st April 2022)</w:t>
      </w:r>
      <w:r w:rsidR="000C7A28">
        <w:rPr>
          <w:rFonts w:ascii="Arial" w:hAnsi="Arial" w:cs="Arial"/>
          <w:color w:val="000000" w:themeColor="text1"/>
          <w:sz w:val="22"/>
          <w:szCs w:val="22"/>
        </w:rPr>
        <w:t>.</w:t>
      </w:r>
    </w:p>
    <w:p w14:paraId="0C9E7E57" w14:textId="3F86E026" w:rsidR="00A01A5E" w:rsidRPr="00A01A5E" w:rsidRDefault="00FE0BD0" w:rsidP="00A01A5E">
      <w:pPr>
        <w:pStyle w:val="NormalWeb"/>
        <w:spacing w:line="360" w:lineRule="auto"/>
        <w:rPr>
          <w:rFonts w:ascii="Arial" w:hAnsi="Arial" w:cs="Arial"/>
          <w:color w:val="000000" w:themeColor="text1"/>
          <w:sz w:val="22"/>
          <w:szCs w:val="22"/>
        </w:rPr>
      </w:pPr>
      <w:r w:rsidRPr="0072388A">
        <w:rPr>
          <w:rFonts w:ascii="Arial" w:hAnsi="Arial" w:cs="Arial"/>
          <w:color w:val="000000" w:themeColor="text1"/>
          <w:sz w:val="22"/>
          <w:szCs w:val="22"/>
        </w:rPr>
        <w:t xml:space="preserve">Welsh Government, (2021) </w:t>
      </w:r>
      <w:r w:rsidRPr="000C7A28">
        <w:rPr>
          <w:rFonts w:ascii="Arial" w:hAnsi="Arial" w:cs="Arial"/>
          <w:i/>
          <w:iCs/>
          <w:color w:val="000000" w:themeColor="text1"/>
          <w:sz w:val="22"/>
          <w:szCs w:val="22"/>
        </w:rPr>
        <w:t>Framework on embedding a whole-school approach to emotional and mental well-being.</w:t>
      </w:r>
      <w:r w:rsidRPr="0072388A">
        <w:rPr>
          <w:rFonts w:ascii="Arial" w:hAnsi="Arial" w:cs="Arial"/>
          <w:color w:val="000000" w:themeColor="text1"/>
          <w:sz w:val="22"/>
          <w:szCs w:val="22"/>
        </w:rPr>
        <w:t xml:space="preserve"> Available at: </w:t>
      </w:r>
      <w:hyperlink r:id="rId25" w:history="1">
        <w:r w:rsidRPr="0072388A">
          <w:rPr>
            <w:rStyle w:val="Hyperlink"/>
            <w:rFonts w:ascii="Arial" w:hAnsi="Arial" w:cs="Arial"/>
            <w:sz w:val="22"/>
            <w:szCs w:val="22"/>
          </w:rPr>
          <w:t>https://gov.wales/sites/default/files/publications/2021-03/framework-on-embedding-a-whole-school-approach-to-emotional-and-mental-well-being.pdf</w:t>
        </w:r>
      </w:hyperlink>
      <w:r w:rsidRPr="0072388A">
        <w:rPr>
          <w:rFonts w:ascii="Arial" w:hAnsi="Arial" w:cs="Arial"/>
          <w:color w:val="000000" w:themeColor="text1"/>
          <w:sz w:val="22"/>
          <w:szCs w:val="22"/>
        </w:rPr>
        <w:t xml:space="preserve"> (Accessed on: 17</w:t>
      </w:r>
      <w:r w:rsidRPr="0072388A">
        <w:rPr>
          <w:rFonts w:ascii="Arial" w:hAnsi="Arial" w:cs="Arial"/>
          <w:color w:val="000000" w:themeColor="text1"/>
          <w:sz w:val="22"/>
          <w:szCs w:val="22"/>
          <w:vertAlign w:val="superscript"/>
        </w:rPr>
        <w:t>th</w:t>
      </w:r>
      <w:r w:rsidRPr="0072388A">
        <w:rPr>
          <w:rFonts w:ascii="Arial" w:hAnsi="Arial" w:cs="Arial"/>
          <w:color w:val="000000" w:themeColor="text1"/>
          <w:sz w:val="22"/>
          <w:szCs w:val="22"/>
        </w:rPr>
        <w:t xml:space="preserve"> April, 2022)</w:t>
      </w:r>
      <w:r w:rsidR="000C7A28">
        <w:rPr>
          <w:rFonts w:ascii="Arial" w:hAnsi="Arial" w:cs="Arial"/>
          <w:color w:val="000000" w:themeColor="text1"/>
          <w:sz w:val="22"/>
          <w:szCs w:val="22"/>
        </w:rPr>
        <w:t>.</w:t>
      </w:r>
    </w:p>
    <w:p w14:paraId="16DBE2F5" w14:textId="31720FD8" w:rsidR="00A01A5E" w:rsidRPr="00A01A5E" w:rsidRDefault="00A01A5E" w:rsidP="00A01A5E">
      <w:pPr>
        <w:spacing w:line="360" w:lineRule="auto"/>
        <w:rPr>
          <w:rFonts w:ascii="Arial" w:hAnsi="Arial" w:cs="Arial"/>
          <w:sz w:val="22"/>
          <w:szCs w:val="22"/>
        </w:rPr>
      </w:pPr>
      <w:r w:rsidRPr="00990B22">
        <w:rPr>
          <w:rFonts w:ascii="Arial" w:hAnsi="Arial" w:cs="Arial"/>
          <w:sz w:val="22"/>
          <w:szCs w:val="22"/>
        </w:rPr>
        <w:t xml:space="preserve">Welsh Government (2015) </w:t>
      </w:r>
      <w:r w:rsidRPr="000C7A28">
        <w:rPr>
          <w:rFonts w:ascii="Arial" w:hAnsi="Arial" w:cs="Arial"/>
          <w:i/>
          <w:iCs/>
          <w:sz w:val="22"/>
          <w:szCs w:val="22"/>
        </w:rPr>
        <w:t>Wellbeing for Future Generations Act</w:t>
      </w:r>
      <w:r w:rsidRPr="00990B22">
        <w:rPr>
          <w:rFonts w:ascii="Arial" w:hAnsi="Arial" w:cs="Arial"/>
          <w:sz w:val="22"/>
          <w:szCs w:val="22"/>
        </w:rPr>
        <w:t>. Available at:</w:t>
      </w:r>
      <w:r w:rsidRPr="00A01A5E">
        <w:t xml:space="preserve"> </w:t>
      </w:r>
      <w:hyperlink r:id="rId26" w:history="1">
        <w:r w:rsidRPr="0039048B">
          <w:rPr>
            <w:rStyle w:val="Hyperlink"/>
            <w:rFonts w:ascii="Arial" w:hAnsi="Arial" w:cs="Arial"/>
            <w:sz w:val="22"/>
            <w:szCs w:val="22"/>
          </w:rPr>
          <w:t>https://www.futuregenerations.wales/wp-content/uploads/2017/02/150623-guide-to-the-fg-act-en.pdf</w:t>
        </w:r>
      </w:hyperlink>
      <w:r>
        <w:rPr>
          <w:rFonts w:ascii="Arial" w:hAnsi="Arial" w:cs="Arial"/>
          <w:sz w:val="22"/>
          <w:szCs w:val="22"/>
        </w:rPr>
        <w:t xml:space="preserve"> (Accessed on: 4</w:t>
      </w:r>
      <w:r w:rsidRPr="00A01A5E">
        <w:rPr>
          <w:rFonts w:ascii="Arial" w:hAnsi="Arial" w:cs="Arial"/>
          <w:sz w:val="22"/>
          <w:szCs w:val="22"/>
          <w:vertAlign w:val="superscript"/>
        </w:rPr>
        <w:t>th</w:t>
      </w:r>
      <w:r>
        <w:rPr>
          <w:rFonts w:ascii="Arial" w:hAnsi="Arial" w:cs="Arial"/>
          <w:sz w:val="22"/>
          <w:szCs w:val="22"/>
        </w:rPr>
        <w:t xml:space="preserve"> May 202</w:t>
      </w:r>
      <w:r w:rsidR="000C7A28">
        <w:rPr>
          <w:rFonts w:ascii="Arial" w:hAnsi="Arial" w:cs="Arial"/>
          <w:sz w:val="22"/>
          <w:szCs w:val="22"/>
        </w:rPr>
        <w:t>2</w:t>
      </w:r>
      <w:r>
        <w:rPr>
          <w:rFonts w:ascii="Arial" w:hAnsi="Arial" w:cs="Arial"/>
          <w:sz w:val="22"/>
          <w:szCs w:val="22"/>
        </w:rPr>
        <w:t>)</w:t>
      </w:r>
      <w:r w:rsidR="000C7A28">
        <w:rPr>
          <w:rFonts w:ascii="Arial" w:hAnsi="Arial" w:cs="Arial"/>
          <w:sz w:val="22"/>
          <w:szCs w:val="22"/>
        </w:rPr>
        <w:t>.</w:t>
      </w:r>
    </w:p>
    <w:p w14:paraId="44E9FD97" w14:textId="6B71AF9E" w:rsidR="00FE0BD0" w:rsidRPr="0072388A" w:rsidRDefault="00FE0BD0" w:rsidP="00FE0BD0">
      <w:pPr>
        <w:pStyle w:val="NormalWeb"/>
        <w:spacing w:line="360" w:lineRule="auto"/>
        <w:rPr>
          <w:rFonts w:ascii="Arial" w:eastAsia="ArialUnicodeMS" w:hAnsi="Arial" w:cs="Arial"/>
          <w:color w:val="000000" w:themeColor="text1"/>
          <w:sz w:val="22"/>
          <w:szCs w:val="22"/>
        </w:rPr>
      </w:pPr>
      <w:proofErr w:type="spellStart"/>
      <w:r w:rsidRPr="0072388A">
        <w:rPr>
          <w:rFonts w:ascii="Arial" w:hAnsi="Arial" w:cs="Arial"/>
          <w:color w:val="000000" w:themeColor="text1"/>
          <w:sz w:val="22"/>
          <w:szCs w:val="22"/>
        </w:rPr>
        <w:t>Wiyono</w:t>
      </w:r>
      <w:proofErr w:type="spellEnd"/>
      <w:r w:rsidRPr="0072388A">
        <w:rPr>
          <w:rFonts w:ascii="Arial" w:hAnsi="Arial" w:cs="Arial"/>
          <w:color w:val="000000" w:themeColor="text1"/>
          <w:sz w:val="22"/>
          <w:szCs w:val="22"/>
        </w:rPr>
        <w:t>, B (2018) T</w:t>
      </w:r>
      <w:r w:rsidRPr="0072388A">
        <w:rPr>
          <w:rFonts w:ascii="Arial" w:eastAsia="ArialUnicodeMS" w:hAnsi="Arial" w:cs="Arial"/>
          <w:color w:val="000000" w:themeColor="text1"/>
          <w:sz w:val="22"/>
          <w:szCs w:val="22"/>
        </w:rPr>
        <w:t>he effect of self-evaluation on the principals’ transformational leadership, teachers’ work motivation, teamwork effectiveness, and school improvement,</w:t>
      </w:r>
      <w:r w:rsidRPr="000C7A28">
        <w:rPr>
          <w:rFonts w:ascii="Arial" w:eastAsia="ArialUnicodeMS" w:hAnsi="Arial" w:cs="Arial"/>
          <w:i/>
          <w:iCs/>
          <w:color w:val="000000" w:themeColor="text1"/>
          <w:sz w:val="22"/>
          <w:szCs w:val="22"/>
        </w:rPr>
        <w:t xml:space="preserve"> International Journal of Leadership in Education,</w:t>
      </w:r>
      <w:r w:rsidRPr="0072388A">
        <w:rPr>
          <w:rFonts w:ascii="Arial" w:eastAsia="ArialUnicodeMS" w:hAnsi="Arial" w:cs="Arial"/>
          <w:color w:val="000000" w:themeColor="text1"/>
          <w:sz w:val="22"/>
          <w:szCs w:val="22"/>
        </w:rPr>
        <w:t xml:space="preserve"> 21</w:t>
      </w:r>
      <w:r w:rsidR="000C7A28">
        <w:rPr>
          <w:rFonts w:ascii="Arial" w:eastAsia="ArialUnicodeMS" w:hAnsi="Arial" w:cs="Arial"/>
          <w:color w:val="000000" w:themeColor="text1"/>
          <w:sz w:val="22"/>
          <w:szCs w:val="22"/>
        </w:rPr>
        <w:t>(</w:t>
      </w:r>
      <w:r w:rsidRPr="0072388A">
        <w:rPr>
          <w:rFonts w:ascii="Arial" w:eastAsia="ArialUnicodeMS" w:hAnsi="Arial" w:cs="Arial"/>
          <w:color w:val="000000" w:themeColor="text1"/>
          <w:sz w:val="22"/>
          <w:szCs w:val="22"/>
        </w:rPr>
        <w:t>6</w:t>
      </w:r>
      <w:r w:rsidR="000C7A28">
        <w:rPr>
          <w:rFonts w:ascii="Arial" w:eastAsia="ArialUnicodeMS" w:hAnsi="Arial" w:cs="Arial"/>
          <w:color w:val="000000" w:themeColor="text1"/>
          <w:sz w:val="22"/>
          <w:szCs w:val="22"/>
        </w:rPr>
        <w:t>)</w:t>
      </w:r>
      <w:r w:rsidRPr="0072388A">
        <w:rPr>
          <w:rFonts w:ascii="Arial" w:eastAsia="ArialUnicodeMS" w:hAnsi="Arial" w:cs="Arial"/>
          <w:color w:val="000000" w:themeColor="text1"/>
          <w:sz w:val="22"/>
          <w:szCs w:val="22"/>
        </w:rPr>
        <w:t xml:space="preserve">, </w:t>
      </w:r>
      <w:r w:rsidR="000C7A28">
        <w:rPr>
          <w:rFonts w:ascii="Arial" w:eastAsia="ArialUnicodeMS" w:hAnsi="Arial" w:cs="Arial"/>
          <w:color w:val="000000" w:themeColor="text1"/>
          <w:sz w:val="22"/>
          <w:szCs w:val="22"/>
        </w:rPr>
        <w:t>pp.</w:t>
      </w:r>
      <w:r w:rsidRPr="0072388A">
        <w:rPr>
          <w:rFonts w:ascii="Arial" w:eastAsia="ArialUnicodeMS" w:hAnsi="Arial" w:cs="Arial"/>
          <w:color w:val="000000" w:themeColor="text1"/>
          <w:sz w:val="22"/>
          <w:szCs w:val="22"/>
        </w:rPr>
        <w:t xml:space="preserve">705-725, </w:t>
      </w:r>
      <w:r w:rsidR="000C7A28">
        <w:rPr>
          <w:rFonts w:ascii="Arial" w:eastAsia="ArialUnicodeMS" w:hAnsi="Arial" w:cs="Arial"/>
          <w:color w:val="000000" w:themeColor="text1"/>
          <w:sz w:val="22"/>
          <w:szCs w:val="22"/>
        </w:rPr>
        <w:t>doi</w:t>
      </w:r>
      <w:r w:rsidRPr="0072388A">
        <w:rPr>
          <w:rFonts w:ascii="Arial" w:eastAsia="ArialUnicodeMS" w:hAnsi="Arial" w:cs="Arial"/>
          <w:color w:val="000000" w:themeColor="text1"/>
          <w:sz w:val="22"/>
          <w:szCs w:val="22"/>
        </w:rPr>
        <w:t>: 10.1080/13603124.2017.1318960</w:t>
      </w:r>
      <w:r w:rsidR="000C7A28">
        <w:rPr>
          <w:rFonts w:ascii="Arial" w:eastAsia="ArialUnicodeMS" w:hAnsi="Arial" w:cs="Arial"/>
          <w:color w:val="000000" w:themeColor="text1"/>
          <w:sz w:val="22"/>
          <w:szCs w:val="22"/>
        </w:rPr>
        <w:t xml:space="preserve">. </w:t>
      </w:r>
    </w:p>
    <w:p w14:paraId="5FB25408" w14:textId="7FD6913B" w:rsidR="00FE0BD0" w:rsidRPr="0072388A" w:rsidRDefault="00FE0BD0" w:rsidP="00FE0BD0">
      <w:pPr>
        <w:pStyle w:val="NormalWeb"/>
        <w:spacing w:line="360" w:lineRule="auto"/>
        <w:rPr>
          <w:rFonts w:ascii="Arial" w:hAnsi="Arial" w:cs="Arial"/>
          <w:color w:val="163366"/>
          <w:sz w:val="22"/>
          <w:szCs w:val="22"/>
        </w:rPr>
      </w:pPr>
      <w:r w:rsidRPr="0072388A">
        <w:rPr>
          <w:rFonts w:ascii="Arial" w:hAnsi="Arial" w:cs="Arial"/>
          <w:color w:val="000000" w:themeColor="text1"/>
          <w:sz w:val="22"/>
          <w:szCs w:val="22"/>
        </w:rPr>
        <w:t>Woolf, P and Digby, J. (</w:t>
      </w:r>
      <w:proofErr w:type="spellStart"/>
      <w:r w:rsidRPr="0072388A">
        <w:rPr>
          <w:rFonts w:ascii="Arial" w:hAnsi="Arial" w:cs="Arial"/>
          <w:color w:val="000000" w:themeColor="text1"/>
          <w:sz w:val="22"/>
          <w:szCs w:val="22"/>
        </w:rPr>
        <w:t>nd</w:t>
      </w:r>
      <w:proofErr w:type="spellEnd"/>
      <w:r w:rsidRPr="0072388A">
        <w:rPr>
          <w:rFonts w:ascii="Arial" w:hAnsi="Arial" w:cs="Arial"/>
          <w:color w:val="000000" w:themeColor="text1"/>
          <w:sz w:val="22"/>
          <w:szCs w:val="22"/>
        </w:rPr>
        <w:t xml:space="preserve">) </w:t>
      </w:r>
      <w:r w:rsidRPr="000C7A28">
        <w:rPr>
          <w:rFonts w:ascii="Arial" w:hAnsi="Arial" w:cs="Arial"/>
          <w:i/>
          <w:iCs/>
          <w:color w:val="000000" w:themeColor="text1"/>
          <w:sz w:val="22"/>
          <w:szCs w:val="22"/>
        </w:rPr>
        <w:t>Student Wellbeing: An analysis of the evidence.</w:t>
      </w:r>
      <w:r w:rsidRPr="0072388A">
        <w:rPr>
          <w:rFonts w:ascii="Arial" w:hAnsi="Arial" w:cs="Arial"/>
          <w:color w:val="000000" w:themeColor="text1"/>
          <w:sz w:val="22"/>
          <w:szCs w:val="22"/>
        </w:rPr>
        <w:t xml:space="preserve"> Available at: </w:t>
      </w:r>
      <w:hyperlink r:id="rId27" w:history="1">
        <w:r w:rsidRPr="0072388A">
          <w:rPr>
            <w:rStyle w:val="Hyperlink"/>
            <w:rFonts w:ascii="Arial" w:hAnsi="Arial" w:cs="Arial"/>
            <w:sz w:val="22"/>
            <w:szCs w:val="22"/>
          </w:rPr>
          <w:t>https://oxfordimpact.oup.com/wp-content/uploads/2021/02/Student-wellbeing-impact-study-white-paper.pdf</w:t>
        </w:r>
      </w:hyperlink>
      <w:r w:rsidRPr="0072388A">
        <w:rPr>
          <w:rFonts w:ascii="Arial" w:hAnsi="Arial" w:cs="Arial"/>
          <w:color w:val="000000" w:themeColor="text1"/>
          <w:sz w:val="22"/>
          <w:szCs w:val="22"/>
        </w:rPr>
        <w:t xml:space="preserve"> (Accessed on: 28</w:t>
      </w:r>
      <w:r w:rsidRPr="0072388A">
        <w:rPr>
          <w:rFonts w:ascii="Arial" w:hAnsi="Arial" w:cs="Arial"/>
          <w:color w:val="000000" w:themeColor="text1"/>
          <w:sz w:val="22"/>
          <w:szCs w:val="22"/>
          <w:vertAlign w:val="superscript"/>
        </w:rPr>
        <w:t>th</w:t>
      </w:r>
      <w:r w:rsidRPr="0072388A">
        <w:rPr>
          <w:rFonts w:ascii="Arial" w:hAnsi="Arial" w:cs="Arial"/>
          <w:color w:val="000000" w:themeColor="text1"/>
          <w:sz w:val="22"/>
          <w:szCs w:val="22"/>
        </w:rPr>
        <w:t xml:space="preserve"> April 2022)</w:t>
      </w:r>
      <w:r w:rsidR="000C7A28">
        <w:rPr>
          <w:rFonts w:ascii="Arial" w:hAnsi="Arial" w:cs="Arial"/>
          <w:color w:val="000000" w:themeColor="text1"/>
          <w:sz w:val="22"/>
          <w:szCs w:val="22"/>
        </w:rPr>
        <w:t>.</w:t>
      </w:r>
    </w:p>
    <w:p w14:paraId="697E4F58" w14:textId="3E3D762B" w:rsidR="00BF40B7" w:rsidRPr="00990B22" w:rsidRDefault="00BF40B7" w:rsidP="00A01A5E">
      <w:pPr>
        <w:spacing w:line="360" w:lineRule="auto"/>
        <w:rPr>
          <w:rFonts w:ascii="Arial" w:hAnsi="Arial" w:cs="Arial"/>
          <w:sz w:val="22"/>
          <w:szCs w:val="22"/>
        </w:rPr>
      </w:pPr>
    </w:p>
    <w:sectPr w:rsidR="00BF40B7" w:rsidRPr="00990B22" w:rsidSect="001D62BC">
      <w:headerReference w:type="default" r:id="rId28"/>
      <w:footerReference w:type="even" r:id="rId29"/>
      <w:footerReference w:type="default" r:id="rId3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28EBD" w14:textId="77777777" w:rsidR="00D9310E" w:rsidRDefault="00D9310E" w:rsidP="00701406">
      <w:r>
        <w:separator/>
      </w:r>
    </w:p>
  </w:endnote>
  <w:endnote w:type="continuationSeparator" w:id="0">
    <w:p w14:paraId="56131FFE" w14:textId="77777777" w:rsidR="00D9310E" w:rsidRDefault="00D9310E" w:rsidP="00701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Roboto">
    <w:panose1 w:val="020B0604020202020204"/>
    <w:charset w:val="00"/>
    <w:family w:val="auto"/>
    <w:pitch w:val="variable"/>
    <w:sig w:usb0="E00002FF" w:usb1="5000205B" w:usb2="00000020" w:usb3="00000000" w:csb0="0000019F" w:csb1="00000000"/>
  </w:font>
  <w:font w:name="ArialUnicode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7554835"/>
      <w:docPartObj>
        <w:docPartGallery w:val="Page Numbers (Bottom of Page)"/>
        <w:docPartUnique/>
      </w:docPartObj>
    </w:sdtPr>
    <w:sdtEndPr>
      <w:rPr>
        <w:rStyle w:val="PageNumber"/>
      </w:rPr>
    </w:sdtEndPr>
    <w:sdtContent>
      <w:p w14:paraId="2A30FFDD" w14:textId="5B80CA19" w:rsidR="00701406" w:rsidRDefault="00701406" w:rsidP="0039048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56275D" w14:textId="77777777" w:rsidR="00701406" w:rsidRDefault="007014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727852"/>
      <w:docPartObj>
        <w:docPartGallery w:val="Page Numbers (Bottom of Page)"/>
        <w:docPartUnique/>
      </w:docPartObj>
    </w:sdtPr>
    <w:sdtEndPr>
      <w:rPr>
        <w:rStyle w:val="PageNumber"/>
      </w:rPr>
    </w:sdtEndPr>
    <w:sdtContent>
      <w:p w14:paraId="44E75AE3" w14:textId="274ACC0A" w:rsidR="00701406" w:rsidRDefault="00701406" w:rsidP="0039048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A862E9" w14:textId="77777777" w:rsidR="00701406" w:rsidRDefault="00701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2541E" w14:textId="77777777" w:rsidR="00D9310E" w:rsidRDefault="00D9310E" w:rsidP="00701406">
      <w:r>
        <w:separator/>
      </w:r>
    </w:p>
  </w:footnote>
  <w:footnote w:type="continuationSeparator" w:id="0">
    <w:p w14:paraId="3FCF6643" w14:textId="77777777" w:rsidR="00D9310E" w:rsidRDefault="00D9310E" w:rsidP="00701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611A9" w14:textId="40F8D305" w:rsidR="00701406" w:rsidRPr="005324F5" w:rsidRDefault="00701406">
    <w:pPr>
      <w:pStyle w:val="Header"/>
      <w:rPr>
        <w:rFonts w:ascii="Arial" w:hAnsi="Arial" w:cs="Arial"/>
        <w:sz w:val="22"/>
        <w:szCs w:val="22"/>
      </w:rPr>
    </w:pPr>
    <w:r w:rsidRPr="005324F5">
      <w:rPr>
        <w:rFonts w:ascii="Arial" w:hAnsi="Arial" w:cs="Arial"/>
        <w:sz w:val="22"/>
        <w:szCs w:val="22"/>
      </w:rPr>
      <w:t xml:space="preserve">ECAD6009                                                       </w:t>
    </w:r>
    <w:r w:rsidR="005324F5">
      <w:rPr>
        <w:rFonts w:ascii="Arial" w:hAnsi="Arial" w:cs="Arial"/>
        <w:sz w:val="22"/>
        <w:szCs w:val="22"/>
      </w:rPr>
      <w:t xml:space="preserve">                                </w:t>
    </w:r>
    <w:r w:rsidRPr="005324F5">
      <w:rPr>
        <w:rFonts w:ascii="Arial" w:hAnsi="Arial" w:cs="Arial"/>
        <w:sz w:val="22"/>
        <w:szCs w:val="22"/>
      </w:rPr>
      <w:t>Student Number: 1901545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B3614"/>
    <w:multiLevelType w:val="multilevel"/>
    <w:tmpl w:val="D182FE2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07D945CA"/>
    <w:multiLevelType w:val="multilevel"/>
    <w:tmpl w:val="2C484D3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0FFD7FFB"/>
    <w:multiLevelType w:val="hybridMultilevel"/>
    <w:tmpl w:val="C292FF32"/>
    <w:lvl w:ilvl="0" w:tplc="2C6CA600">
      <w:start w:val="7"/>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8147D"/>
    <w:multiLevelType w:val="multilevel"/>
    <w:tmpl w:val="619C1E3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6DE479E"/>
    <w:multiLevelType w:val="multilevel"/>
    <w:tmpl w:val="7562CFA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2A874A22"/>
    <w:multiLevelType w:val="multilevel"/>
    <w:tmpl w:val="A240F7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EE1535"/>
    <w:multiLevelType w:val="multilevel"/>
    <w:tmpl w:val="9E02592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7" w15:restartNumberingAfterBreak="0">
    <w:nsid w:val="2E5B17D6"/>
    <w:multiLevelType w:val="multilevel"/>
    <w:tmpl w:val="3992163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398C6E69"/>
    <w:multiLevelType w:val="multilevel"/>
    <w:tmpl w:val="E09EBB5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9" w15:restartNumberingAfterBreak="0">
    <w:nsid w:val="41E07731"/>
    <w:multiLevelType w:val="multilevel"/>
    <w:tmpl w:val="A71082D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160A65"/>
    <w:multiLevelType w:val="multilevel"/>
    <w:tmpl w:val="D02E28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711C9"/>
    <w:multiLevelType w:val="multilevel"/>
    <w:tmpl w:val="1A0A46B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1C74BD5"/>
    <w:multiLevelType w:val="multilevel"/>
    <w:tmpl w:val="DA4C47D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3" w15:restartNumberingAfterBreak="0">
    <w:nsid w:val="677B248A"/>
    <w:multiLevelType w:val="hybridMultilevel"/>
    <w:tmpl w:val="80F4876A"/>
    <w:lvl w:ilvl="0" w:tplc="5F7C737A">
      <w:start w:val="12"/>
      <w:numFmt w:val="bullet"/>
      <w:lvlText w:val="-"/>
      <w:lvlJc w:val="left"/>
      <w:pPr>
        <w:ind w:left="720" w:hanging="360"/>
      </w:pPr>
      <w:rPr>
        <w:rFonts w:ascii="ArialMT" w:eastAsia="Times New Roman" w:hAnsi="Arial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E822D75"/>
    <w:multiLevelType w:val="multilevel"/>
    <w:tmpl w:val="45206330"/>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967663478">
    <w:abstractNumId w:val="6"/>
  </w:num>
  <w:num w:numId="2" w16cid:durableId="2051299105">
    <w:abstractNumId w:val="4"/>
  </w:num>
  <w:num w:numId="3" w16cid:durableId="943461149">
    <w:abstractNumId w:val="0"/>
  </w:num>
  <w:num w:numId="4" w16cid:durableId="1874221028">
    <w:abstractNumId w:val="8"/>
  </w:num>
  <w:num w:numId="5" w16cid:durableId="1441217626">
    <w:abstractNumId w:val="1"/>
  </w:num>
  <w:num w:numId="6" w16cid:durableId="1965501824">
    <w:abstractNumId w:val="5"/>
  </w:num>
  <w:num w:numId="7" w16cid:durableId="1119450767">
    <w:abstractNumId w:val="2"/>
  </w:num>
  <w:num w:numId="8" w16cid:durableId="1342001733">
    <w:abstractNumId w:val="11"/>
  </w:num>
  <w:num w:numId="9" w16cid:durableId="1987078817">
    <w:abstractNumId w:val="9"/>
  </w:num>
  <w:num w:numId="10" w16cid:durableId="1707828980">
    <w:abstractNumId w:val="10"/>
  </w:num>
  <w:num w:numId="11" w16cid:durableId="798451791">
    <w:abstractNumId w:val="12"/>
  </w:num>
  <w:num w:numId="12" w16cid:durableId="835151925">
    <w:abstractNumId w:val="14"/>
  </w:num>
  <w:num w:numId="13" w16cid:durableId="874923629">
    <w:abstractNumId w:val="3"/>
  </w:num>
  <w:num w:numId="14" w16cid:durableId="676614153">
    <w:abstractNumId w:val="7"/>
  </w:num>
  <w:num w:numId="15" w16cid:durableId="150532050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432"/>
    <w:rsid w:val="000001DB"/>
    <w:rsid w:val="00003CE9"/>
    <w:rsid w:val="00003E58"/>
    <w:rsid w:val="0000463B"/>
    <w:rsid w:val="000046CA"/>
    <w:rsid w:val="000058F7"/>
    <w:rsid w:val="00005B08"/>
    <w:rsid w:val="0001027F"/>
    <w:rsid w:val="00010749"/>
    <w:rsid w:val="00011A96"/>
    <w:rsid w:val="000146AE"/>
    <w:rsid w:val="00016AB3"/>
    <w:rsid w:val="0001746A"/>
    <w:rsid w:val="0002009B"/>
    <w:rsid w:val="000205A0"/>
    <w:rsid w:val="00022A79"/>
    <w:rsid w:val="0002384C"/>
    <w:rsid w:val="00023E64"/>
    <w:rsid w:val="0002457A"/>
    <w:rsid w:val="000264DD"/>
    <w:rsid w:val="00026E6C"/>
    <w:rsid w:val="000277C9"/>
    <w:rsid w:val="00031A58"/>
    <w:rsid w:val="0003312B"/>
    <w:rsid w:val="00035C90"/>
    <w:rsid w:val="00045A00"/>
    <w:rsid w:val="00045AF3"/>
    <w:rsid w:val="0004684B"/>
    <w:rsid w:val="00047829"/>
    <w:rsid w:val="0004784B"/>
    <w:rsid w:val="00051C5E"/>
    <w:rsid w:val="00052C7E"/>
    <w:rsid w:val="00053C93"/>
    <w:rsid w:val="0005552A"/>
    <w:rsid w:val="00062E44"/>
    <w:rsid w:val="0006625A"/>
    <w:rsid w:val="0006646E"/>
    <w:rsid w:val="000669BC"/>
    <w:rsid w:val="00067355"/>
    <w:rsid w:val="00067947"/>
    <w:rsid w:val="00067A1A"/>
    <w:rsid w:val="00067A4E"/>
    <w:rsid w:val="00071D4F"/>
    <w:rsid w:val="00072432"/>
    <w:rsid w:val="00072672"/>
    <w:rsid w:val="00073458"/>
    <w:rsid w:val="00073EF1"/>
    <w:rsid w:val="00076031"/>
    <w:rsid w:val="00081C17"/>
    <w:rsid w:val="00084080"/>
    <w:rsid w:val="00087916"/>
    <w:rsid w:val="00090E70"/>
    <w:rsid w:val="00090EF3"/>
    <w:rsid w:val="000914BD"/>
    <w:rsid w:val="00092BA3"/>
    <w:rsid w:val="00094CE3"/>
    <w:rsid w:val="00094E6C"/>
    <w:rsid w:val="000956B4"/>
    <w:rsid w:val="000972D2"/>
    <w:rsid w:val="00097EAC"/>
    <w:rsid w:val="000A1876"/>
    <w:rsid w:val="000A3605"/>
    <w:rsid w:val="000A405B"/>
    <w:rsid w:val="000B289A"/>
    <w:rsid w:val="000B385F"/>
    <w:rsid w:val="000B3D4C"/>
    <w:rsid w:val="000B59DA"/>
    <w:rsid w:val="000B64A0"/>
    <w:rsid w:val="000C0CAC"/>
    <w:rsid w:val="000C0E56"/>
    <w:rsid w:val="000C136B"/>
    <w:rsid w:val="000C22D5"/>
    <w:rsid w:val="000C42A4"/>
    <w:rsid w:val="000C5248"/>
    <w:rsid w:val="000C5CF8"/>
    <w:rsid w:val="000C6A1F"/>
    <w:rsid w:val="000C7A28"/>
    <w:rsid w:val="000D0FFA"/>
    <w:rsid w:val="000D11F2"/>
    <w:rsid w:val="000D1CDE"/>
    <w:rsid w:val="000D4515"/>
    <w:rsid w:val="000D464C"/>
    <w:rsid w:val="000D6682"/>
    <w:rsid w:val="000D6E33"/>
    <w:rsid w:val="000E2936"/>
    <w:rsid w:val="000E2A62"/>
    <w:rsid w:val="000E3C58"/>
    <w:rsid w:val="000E5B8D"/>
    <w:rsid w:val="000F040F"/>
    <w:rsid w:val="000F0F97"/>
    <w:rsid w:val="000F172F"/>
    <w:rsid w:val="000F38B1"/>
    <w:rsid w:val="000F5BFB"/>
    <w:rsid w:val="000F6DB1"/>
    <w:rsid w:val="000F7171"/>
    <w:rsid w:val="000F7370"/>
    <w:rsid w:val="000F747C"/>
    <w:rsid w:val="0010013A"/>
    <w:rsid w:val="001001E4"/>
    <w:rsid w:val="00100681"/>
    <w:rsid w:val="0010140D"/>
    <w:rsid w:val="001026AA"/>
    <w:rsid w:val="00104B18"/>
    <w:rsid w:val="001077DB"/>
    <w:rsid w:val="001102A6"/>
    <w:rsid w:val="00110A5A"/>
    <w:rsid w:val="00111AE6"/>
    <w:rsid w:val="001125FF"/>
    <w:rsid w:val="0011282D"/>
    <w:rsid w:val="00112830"/>
    <w:rsid w:val="00112EC6"/>
    <w:rsid w:val="00113746"/>
    <w:rsid w:val="00116077"/>
    <w:rsid w:val="001207BD"/>
    <w:rsid w:val="001214A9"/>
    <w:rsid w:val="00123123"/>
    <w:rsid w:val="001257F0"/>
    <w:rsid w:val="00127193"/>
    <w:rsid w:val="001309AC"/>
    <w:rsid w:val="001311E4"/>
    <w:rsid w:val="0013190B"/>
    <w:rsid w:val="00132A36"/>
    <w:rsid w:val="00132B9A"/>
    <w:rsid w:val="00133D81"/>
    <w:rsid w:val="00133DAA"/>
    <w:rsid w:val="00133E62"/>
    <w:rsid w:val="00135FF5"/>
    <w:rsid w:val="00145265"/>
    <w:rsid w:val="001467C9"/>
    <w:rsid w:val="00150FE4"/>
    <w:rsid w:val="00151385"/>
    <w:rsid w:val="0015245C"/>
    <w:rsid w:val="0015398F"/>
    <w:rsid w:val="00154087"/>
    <w:rsid w:val="00154703"/>
    <w:rsid w:val="00156A84"/>
    <w:rsid w:val="00156C57"/>
    <w:rsid w:val="00156CF4"/>
    <w:rsid w:val="0015740F"/>
    <w:rsid w:val="00157949"/>
    <w:rsid w:val="0016154B"/>
    <w:rsid w:val="001621BF"/>
    <w:rsid w:val="0016584A"/>
    <w:rsid w:val="00165E91"/>
    <w:rsid w:val="00166FD8"/>
    <w:rsid w:val="001671EE"/>
    <w:rsid w:val="001673C0"/>
    <w:rsid w:val="001705C1"/>
    <w:rsid w:val="00171064"/>
    <w:rsid w:val="00172B3E"/>
    <w:rsid w:val="001739D8"/>
    <w:rsid w:val="001749A3"/>
    <w:rsid w:val="00174AB0"/>
    <w:rsid w:val="00174FD3"/>
    <w:rsid w:val="0017526B"/>
    <w:rsid w:val="00175D12"/>
    <w:rsid w:val="00177C12"/>
    <w:rsid w:val="00181283"/>
    <w:rsid w:val="0018186B"/>
    <w:rsid w:val="00181C4D"/>
    <w:rsid w:val="001823A6"/>
    <w:rsid w:val="001825D9"/>
    <w:rsid w:val="00183FD3"/>
    <w:rsid w:val="00185864"/>
    <w:rsid w:val="00185E5D"/>
    <w:rsid w:val="001863E8"/>
    <w:rsid w:val="00186B6B"/>
    <w:rsid w:val="00186C5C"/>
    <w:rsid w:val="00186E2A"/>
    <w:rsid w:val="001908A4"/>
    <w:rsid w:val="001909A7"/>
    <w:rsid w:val="00193DFF"/>
    <w:rsid w:val="001942AF"/>
    <w:rsid w:val="00194F32"/>
    <w:rsid w:val="001953EC"/>
    <w:rsid w:val="00195B57"/>
    <w:rsid w:val="00196DCC"/>
    <w:rsid w:val="00197075"/>
    <w:rsid w:val="00197E18"/>
    <w:rsid w:val="001A07B2"/>
    <w:rsid w:val="001A081E"/>
    <w:rsid w:val="001A2A1D"/>
    <w:rsid w:val="001A44CF"/>
    <w:rsid w:val="001A4F1A"/>
    <w:rsid w:val="001A5DD6"/>
    <w:rsid w:val="001A6EA7"/>
    <w:rsid w:val="001A7D3F"/>
    <w:rsid w:val="001B13E8"/>
    <w:rsid w:val="001B1B3F"/>
    <w:rsid w:val="001B22A4"/>
    <w:rsid w:val="001B2308"/>
    <w:rsid w:val="001B3836"/>
    <w:rsid w:val="001B5FB8"/>
    <w:rsid w:val="001C08E9"/>
    <w:rsid w:val="001C0E5D"/>
    <w:rsid w:val="001C765B"/>
    <w:rsid w:val="001C7A7F"/>
    <w:rsid w:val="001C7CC9"/>
    <w:rsid w:val="001D1266"/>
    <w:rsid w:val="001D248D"/>
    <w:rsid w:val="001D2EC9"/>
    <w:rsid w:val="001D320B"/>
    <w:rsid w:val="001D3456"/>
    <w:rsid w:val="001D40BB"/>
    <w:rsid w:val="001D4AF1"/>
    <w:rsid w:val="001D62BC"/>
    <w:rsid w:val="001E0BE2"/>
    <w:rsid w:val="001E0E45"/>
    <w:rsid w:val="001E10A2"/>
    <w:rsid w:val="001E1C56"/>
    <w:rsid w:val="001E26D1"/>
    <w:rsid w:val="001E69F2"/>
    <w:rsid w:val="001E7CC0"/>
    <w:rsid w:val="001E7E91"/>
    <w:rsid w:val="001F1C8B"/>
    <w:rsid w:val="001F3126"/>
    <w:rsid w:val="001F3E1F"/>
    <w:rsid w:val="001F4D04"/>
    <w:rsid w:val="001F5B76"/>
    <w:rsid w:val="001F5C1D"/>
    <w:rsid w:val="001F76D0"/>
    <w:rsid w:val="001F7B88"/>
    <w:rsid w:val="00200F3F"/>
    <w:rsid w:val="0020186F"/>
    <w:rsid w:val="00201E08"/>
    <w:rsid w:val="00202D77"/>
    <w:rsid w:val="00202F20"/>
    <w:rsid w:val="00202F40"/>
    <w:rsid w:val="002034D9"/>
    <w:rsid w:val="00203EB1"/>
    <w:rsid w:val="0020491A"/>
    <w:rsid w:val="00205AEC"/>
    <w:rsid w:val="00210195"/>
    <w:rsid w:val="00211312"/>
    <w:rsid w:val="00211D17"/>
    <w:rsid w:val="0021432F"/>
    <w:rsid w:val="00214B81"/>
    <w:rsid w:val="002155C4"/>
    <w:rsid w:val="00215739"/>
    <w:rsid w:val="002170B2"/>
    <w:rsid w:val="00217492"/>
    <w:rsid w:val="0022024A"/>
    <w:rsid w:val="00220DFA"/>
    <w:rsid w:val="00221C69"/>
    <w:rsid w:val="0022368B"/>
    <w:rsid w:val="002241B1"/>
    <w:rsid w:val="00224284"/>
    <w:rsid w:val="00224A80"/>
    <w:rsid w:val="00224EA0"/>
    <w:rsid w:val="002263DB"/>
    <w:rsid w:val="00226CA4"/>
    <w:rsid w:val="002271CA"/>
    <w:rsid w:val="0023096E"/>
    <w:rsid w:val="00230CCB"/>
    <w:rsid w:val="00233190"/>
    <w:rsid w:val="00233545"/>
    <w:rsid w:val="0023459F"/>
    <w:rsid w:val="00234646"/>
    <w:rsid w:val="00235D78"/>
    <w:rsid w:val="002365BA"/>
    <w:rsid w:val="00236F06"/>
    <w:rsid w:val="00237F2F"/>
    <w:rsid w:val="00240FD2"/>
    <w:rsid w:val="00242EAF"/>
    <w:rsid w:val="00243026"/>
    <w:rsid w:val="00244349"/>
    <w:rsid w:val="00246E7A"/>
    <w:rsid w:val="002475DE"/>
    <w:rsid w:val="00251307"/>
    <w:rsid w:val="002523AD"/>
    <w:rsid w:val="00254084"/>
    <w:rsid w:val="0025546D"/>
    <w:rsid w:val="00255C12"/>
    <w:rsid w:val="0025743C"/>
    <w:rsid w:val="00257D1F"/>
    <w:rsid w:val="00261024"/>
    <w:rsid w:val="00261667"/>
    <w:rsid w:val="002622CC"/>
    <w:rsid w:val="0026345C"/>
    <w:rsid w:val="00263F32"/>
    <w:rsid w:val="0026478E"/>
    <w:rsid w:val="00264CDB"/>
    <w:rsid w:val="0026687E"/>
    <w:rsid w:val="002716D5"/>
    <w:rsid w:val="00271DE8"/>
    <w:rsid w:val="0027257A"/>
    <w:rsid w:val="00272873"/>
    <w:rsid w:val="00272F07"/>
    <w:rsid w:val="002737A2"/>
    <w:rsid w:val="00275F35"/>
    <w:rsid w:val="00275F9F"/>
    <w:rsid w:val="002803D4"/>
    <w:rsid w:val="0028136B"/>
    <w:rsid w:val="002826C8"/>
    <w:rsid w:val="00284F7C"/>
    <w:rsid w:val="0028624E"/>
    <w:rsid w:val="00286CAE"/>
    <w:rsid w:val="00287D01"/>
    <w:rsid w:val="00291582"/>
    <w:rsid w:val="00293665"/>
    <w:rsid w:val="00294FF0"/>
    <w:rsid w:val="00295058"/>
    <w:rsid w:val="00295FD6"/>
    <w:rsid w:val="00296373"/>
    <w:rsid w:val="0029732A"/>
    <w:rsid w:val="00297D9C"/>
    <w:rsid w:val="002A09EE"/>
    <w:rsid w:val="002A0FEA"/>
    <w:rsid w:val="002A17E4"/>
    <w:rsid w:val="002A19BB"/>
    <w:rsid w:val="002A270F"/>
    <w:rsid w:val="002A3780"/>
    <w:rsid w:val="002A38A5"/>
    <w:rsid w:val="002A3B5F"/>
    <w:rsid w:val="002A451E"/>
    <w:rsid w:val="002A7D34"/>
    <w:rsid w:val="002B0523"/>
    <w:rsid w:val="002B1F01"/>
    <w:rsid w:val="002B3F87"/>
    <w:rsid w:val="002B4537"/>
    <w:rsid w:val="002B6A60"/>
    <w:rsid w:val="002B6D26"/>
    <w:rsid w:val="002B6E60"/>
    <w:rsid w:val="002C1806"/>
    <w:rsid w:val="002C3CAE"/>
    <w:rsid w:val="002C4D28"/>
    <w:rsid w:val="002C64B6"/>
    <w:rsid w:val="002C6789"/>
    <w:rsid w:val="002C704A"/>
    <w:rsid w:val="002D09BF"/>
    <w:rsid w:val="002D0C58"/>
    <w:rsid w:val="002D241A"/>
    <w:rsid w:val="002D3C6B"/>
    <w:rsid w:val="002D4C6D"/>
    <w:rsid w:val="002D5318"/>
    <w:rsid w:val="002D65E8"/>
    <w:rsid w:val="002D6976"/>
    <w:rsid w:val="002D77D0"/>
    <w:rsid w:val="002E055D"/>
    <w:rsid w:val="002E0F00"/>
    <w:rsid w:val="002E2483"/>
    <w:rsid w:val="002E297A"/>
    <w:rsid w:val="002E3AB0"/>
    <w:rsid w:val="002E3BBE"/>
    <w:rsid w:val="002E5480"/>
    <w:rsid w:val="002F07AD"/>
    <w:rsid w:val="002F43D7"/>
    <w:rsid w:val="002F6830"/>
    <w:rsid w:val="003018FF"/>
    <w:rsid w:val="00302185"/>
    <w:rsid w:val="00302270"/>
    <w:rsid w:val="00305DB8"/>
    <w:rsid w:val="003152AA"/>
    <w:rsid w:val="00315E3D"/>
    <w:rsid w:val="00317B2F"/>
    <w:rsid w:val="00317EA3"/>
    <w:rsid w:val="0032017A"/>
    <w:rsid w:val="00320343"/>
    <w:rsid w:val="0032140A"/>
    <w:rsid w:val="003231FB"/>
    <w:rsid w:val="00323DF1"/>
    <w:rsid w:val="003245DA"/>
    <w:rsid w:val="00324903"/>
    <w:rsid w:val="0032580A"/>
    <w:rsid w:val="00330740"/>
    <w:rsid w:val="0033125E"/>
    <w:rsid w:val="00332474"/>
    <w:rsid w:val="00332C07"/>
    <w:rsid w:val="00333CB3"/>
    <w:rsid w:val="00334B6F"/>
    <w:rsid w:val="00335404"/>
    <w:rsid w:val="00335968"/>
    <w:rsid w:val="00335D37"/>
    <w:rsid w:val="00336379"/>
    <w:rsid w:val="00340095"/>
    <w:rsid w:val="00340FDD"/>
    <w:rsid w:val="00342483"/>
    <w:rsid w:val="00345114"/>
    <w:rsid w:val="003475FC"/>
    <w:rsid w:val="00350014"/>
    <w:rsid w:val="0035106D"/>
    <w:rsid w:val="0035294C"/>
    <w:rsid w:val="00355128"/>
    <w:rsid w:val="003552DC"/>
    <w:rsid w:val="00357337"/>
    <w:rsid w:val="00361948"/>
    <w:rsid w:val="00361AB0"/>
    <w:rsid w:val="0036214E"/>
    <w:rsid w:val="00362157"/>
    <w:rsid w:val="00362265"/>
    <w:rsid w:val="003628FA"/>
    <w:rsid w:val="0036790B"/>
    <w:rsid w:val="003703F2"/>
    <w:rsid w:val="00371B53"/>
    <w:rsid w:val="00371DFB"/>
    <w:rsid w:val="00372B2D"/>
    <w:rsid w:val="00372E2A"/>
    <w:rsid w:val="00372E9A"/>
    <w:rsid w:val="00373408"/>
    <w:rsid w:val="00373DF3"/>
    <w:rsid w:val="00375719"/>
    <w:rsid w:val="00377132"/>
    <w:rsid w:val="003808AF"/>
    <w:rsid w:val="00380DC4"/>
    <w:rsid w:val="00382032"/>
    <w:rsid w:val="003843C2"/>
    <w:rsid w:val="00384EB8"/>
    <w:rsid w:val="0038598F"/>
    <w:rsid w:val="00386971"/>
    <w:rsid w:val="003871EC"/>
    <w:rsid w:val="00390508"/>
    <w:rsid w:val="003946FA"/>
    <w:rsid w:val="00395EDE"/>
    <w:rsid w:val="00396BF7"/>
    <w:rsid w:val="00397D9E"/>
    <w:rsid w:val="003A01DA"/>
    <w:rsid w:val="003A2D13"/>
    <w:rsid w:val="003A49BE"/>
    <w:rsid w:val="003A550E"/>
    <w:rsid w:val="003A5E36"/>
    <w:rsid w:val="003A7046"/>
    <w:rsid w:val="003B126A"/>
    <w:rsid w:val="003B37EF"/>
    <w:rsid w:val="003B3D36"/>
    <w:rsid w:val="003B46D3"/>
    <w:rsid w:val="003B64E8"/>
    <w:rsid w:val="003B6821"/>
    <w:rsid w:val="003B696A"/>
    <w:rsid w:val="003B77E1"/>
    <w:rsid w:val="003B7CB4"/>
    <w:rsid w:val="003C03C5"/>
    <w:rsid w:val="003C0942"/>
    <w:rsid w:val="003C0DF2"/>
    <w:rsid w:val="003C1369"/>
    <w:rsid w:val="003C26E1"/>
    <w:rsid w:val="003C36FA"/>
    <w:rsid w:val="003D07CA"/>
    <w:rsid w:val="003D7356"/>
    <w:rsid w:val="003D76F1"/>
    <w:rsid w:val="003D7B0F"/>
    <w:rsid w:val="003D7E4C"/>
    <w:rsid w:val="003E267A"/>
    <w:rsid w:val="003E27CF"/>
    <w:rsid w:val="003E5281"/>
    <w:rsid w:val="003F06BE"/>
    <w:rsid w:val="003F084E"/>
    <w:rsid w:val="003F09B6"/>
    <w:rsid w:val="003F14B3"/>
    <w:rsid w:val="003F58B8"/>
    <w:rsid w:val="00400EFE"/>
    <w:rsid w:val="004010D0"/>
    <w:rsid w:val="0040311B"/>
    <w:rsid w:val="004105F1"/>
    <w:rsid w:val="00410602"/>
    <w:rsid w:val="00410997"/>
    <w:rsid w:val="00412B5F"/>
    <w:rsid w:val="00414527"/>
    <w:rsid w:val="00414EC9"/>
    <w:rsid w:val="00414F34"/>
    <w:rsid w:val="0041544D"/>
    <w:rsid w:val="00415692"/>
    <w:rsid w:val="00415EED"/>
    <w:rsid w:val="004162C9"/>
    <w:rsid w:val="00416596"/>
    <w:rsid w:val="004173A5"/>
    <w:rsid w:val="004177D0"/>
    <w:rsid w:val="00417D77"/>
    <w:rsid w:val="004215FE"/>
    <w:rsid w:val="004217CF"/>
    <w:rsid w:val="004263D6"/>
    <w:rsid w:val="0043315F"/>
    <w:rsid w:val="00435A3A"/>
    <w:rsid w:val="0043643D"/>
    <w:rsid w:val="00436A6F"/>
    <w:rsid w:val="00437DA2"/>
    <w:rsid w:val="004403DD"/>
    <w:rsid w:val="00440A8E"/>
    <w:rsid w:val="0044153F"/>
    <w:rsid w:val="00442D3C"/>
    <w:rsid w:val="004439D5"/>
    <w:rsid w:val="00444897"/>
    <w:rsid w:val="00444A05"/>
    <w:rsid w:val="00444D41"/>
    <w:rsid w:val="00446C28"/>
    <w:rsid w:val="00447325"/>
    <w:rsid w:val="0045022D"/>
    <w:rsid w:val="00450B76"/>
    <w:rsid w:val="00454D03"/>
    <w:rsid w:val="00455270"/>
    <w:rsid w:val="00456B51"/>
    <w:rsid w:val="00460601"/>
    <w:rsid w:val="0046097A"/>
    <w:rsid w:val="00460C8A"/>
    <w:rsid w:val="00460D28"/>
    <w:rsid w:val="0046141B"/>
    <w:rsid w:val="00462337"/>
    <w:rsid w:val="0046241B"/>
    <w:rsid w:val="0046281F"/>
    <w:rsid w:val="00463B0C"/>
    <w:rsid w:val="00465413"/>
    <w:rsid w:val="00467D6A"/>
    <w:rsid w:val="0047000B"/>
    <w:rsid w:val="00472D6F"/>
    <w:rsid w:val="004736F8"/>
    <w:rsid w:val="00474DB6"/>
    <w:rsid w:val="004758AE"/>
    <w:rsid w:val="0047692E"/>
    <w:rsid w:val="00477C0B"/>
    <w:rsid w:val="00481EEC"/>
    <w:rsid w:val="004833B3"/>
    <w:rsid w:val="0048446C"/>
    <w:rsid w:val="00485E56"/>
    <w:rsid w:val="004871FB"/>
    <w:rsid w:val="00487941"/>
    <w:rsid w:val="00490754"/>
    <w:rsid w:val="004918A2"/>
    <w:rsid w:val="004918FE"/>
    <w:rsid w:val="004924CD"/>
    <w:rsid w:val="00496780"/>
    <w:rsid w:val="00496A43"/>
    <w:rsid w:val="00496AA6"/>
    <w:rsid w:val="00496F72"/>
    <w:rsid w:val="004972C8"/>
    <w:rsid w:val="004A0E5E"/>
    <w:rsid w:val="004A2FD6"/>
    <w:rsid w:val="004A4348"/>
    <w:rsid w:val="004A5053"/>
    <w:rsid w:val="004A5274"/>
    <w:rsid w:val="004A5622"/>
    <w:rsid w:val="004A7545"/>
    <w:rsid w:val="004B0F73"/>
    <w:rsid w:val="004B18C6"/>
    <w:rsid w:val="004B2889"/>
    <w:rsid w:val="004B4101"/>
    <w:rsid w:val="004B50EA"/>
    <w:rsid w:val="004B5E58"/>
    <w:rsid w:val="004B6553"/>
    <w:rsid w:val="004B7719"/>
    <w:rsid w:val="004B7AE9"/>
    <w:rsid w:val="004C0F0F"/>
    <w:rsid w:val="004C1DBD"/>
    <w:rsid w:val="004C241A"/>
    <w:rsid w:val="004C3F29"/>
    <w:rsid w:val="004C738E"/>
    <w:rsid w:val="004D11A0"/>
    <w:rsid w:val="004D137F"/>
    <w:rsid w:val="004D47A6"/>
    <w:rsid w:val="004D5545"/>
    <w:rsid w:val="004D747C"/>
    <w:rsid w:val="004E2237"/>
    <w:rsid w:val="004E3FB7"/>
    <w:rsid w:val="004E493C"/>
    <w:rsid w:val="004E5394"/>
    <w:rsid w:val="004F37D1"/>
    <w:rsid w:val="004F500F"/>
    <w:rsid w:val="004F5EEB"/>
    <w:rsid w:val="004F68A1"/>
    <w:rsid w:val="004F69A6"/>
    <w:rsid w:val="004F6FDF"/>
    <w:rsid w:val="004F77BA"/>
    <w:rsid w:val="004F7ABE"/>
    <w:rsid w:val="00500A88"/>
    <w:rsid w:val="00500CAA"/>
    <w:rsid w:val="00502083"/>
    <w:rsid w:val="005022CE"/>
    <w:rsid w:val="00503BBB"/>
    <w:rsid w:val="005059E1"/>
    <w:rsid w:val="00505EE4"/>
    <w:rsid w:val="005072E6"/>
    <w:rsid w:val="005103C0"/>
    <w:rsid w:val="005114F2"/>
    <w:rsid w:val="00511B00"/>
    <w:rsid w:val="00513A20"/>
    <w:rsid w:val="005159D9"/>
    <w:rsid w:val="00517690"/>
    <w:rsid w:val="005205C4"/>
    <w:rsid w:val="00521A5F"/>
    <w:rsid w:val="00521CBB"/>
    <w:rsid w:val="005222B6"/>
    <w:rsid w:val="00525E64"/>
    <w:rsid w:val="00526042"/>
    <w:rsid w:val="00526489"/>
    <w:rsid w:val="00531387"/>
    <w:rsid w:val="005317B1"/>
    <w:rsid w:val="0053187C"/>
    <w:rsid w:val="005323F4"/>
    <w:rsid w:val="005324F5"/>
    <w:rsid w:val="0053277B"/>
    <w:rsid w:val="00533A41"/>
    <w:rsid w:val="00534A00"/>
    <w:rsid w:val="0053632B"/>
    <w:rsid w:val="00536A0D"/>
    <w:rsid w:val="00537D78"/>
    <w:rsid w:val="00537FE4"/>
    <w:rsid w:val="00540058"/>
    <w:rsid w:val="00540095"/>
    <w:rsid w:val="00540681"/>
    <w:rsid w:val="005411E5"/>
    <w:rsid w:val="0054471D"/>
    <w:rsid w:val="00545D1B"/>
    <w:rsid w:val="0054783A"/>
    <w:rsid w:val="0055080E"/>
    <w:rsid w:val="00551403"/>
    <w:rsid w:val="0055204F"/>
    <w:rsid w:val="0055291A"/>
    <w:rsid w:val="00552ABE"/>
    <w:rsid w:val="00553751"/>
    <w:rsid w:val="005545AC"/>
    <w:rsid w:val="005545CE"/>
    <w:rsid w:val="00555CC3"/>
    <w:rsid w:val="00555EB3"/>
    <w:rsid w:val="00556C81"/>
    <w:rsid w:val="00556CAC"/>
    <w:rsid w:val="00560906"/>
    <w:rsid w:val="0056278B"/>
    <w:rsid w:val="0056287B"/>
    <w:rsid w:val="00563A41"/>
    <w:rsid w:val="00563B91"/>
    <w:rsid w:val="0056411F"/>
    <w:rsid w:val="005653D8"/>
    <w:rsid w:val="00565C7C"/>
    <w:rsid w:val="0057032D"/>
    <w:rsid w:val="005720AB"/>
    <w:rsid w:val="0057264E"/>
    <w:rsid w:val="00573578"/>
    <w:rsid w:val="00576C7B"/>
    <w:rsid w:val="00576DE4"/>
    <w:rsid w:val="00577492"/>
    <w:rsid w:val="005805E8"/>
    <w:rsid w:val="005810FA"/>
    <w:rsid w:val="00582F68"/>
    <w:rsid w:val="00583675"/>
    <w:rsid w:val="00583B63"/>
    <w:rsid w:val="00585BBB"/>
    <w:rsid w:val="00586A03"/>
    <w:rsid w:val="00587A74"/>
    <w:rsid w:val="00587B5A"/>
    <w:rsid w:val="00587B9F"/>
    <w:rsid w:val="0059036E"/>
    <w:rsid w:val="0059050F"/>
    <w:rsid w:val="00590A85"/>
    <w:rsid w:val="005912B4"/>
    <w:rsid w:val="00591731"/>
    <w:rsid w:val="005927E2"/>
    <w:rsid w:val="00594540"/>
    <w:rsid w:val="00596DB9"/>
    <w:rsid w:val="005976FB"/>
    <w:rsid w:val="005A0265"/>
    <w:rsid w:val="005A0C02"/>
    <w:rsid w:val="005A14DE"/>
    <w:rsid w:val="005A42B1"/>
    <w:rsid w:val="005A5AB8"/>
    <w:rsid w:val="005A5EEC"/>
    <w:rsid w:val="005A691F"/>
    <w:rsid w:val="005A7066"/>
    <w:rsid w:val="005A7AE1"/>
    <w:rsid w:val="005A7C1B"/>
    <w:rsid w:val="005B02F8"/>
    <w:rsid w:val="005B0492"/>
    <w:rsid w:val="005B17A3"/>
    <w:rsid w:val="005B237A"/>
    <w:rsid w:val="005B2FAE"/>
    <w:rsid w:val="005B743F"/>
    <w:rsid w:val="005C0278"/>
    <w:rsid w:val="005C3D1D"/>
    <w:rsid w:val="005C6B9F"/>
    <w:rsid w:val="005C6C3E"/>
    <w:rsid w:val="005D1AEF"/>
    <w:rsid w:val="005D296D"/>
    <w:rsid w:val="005D384A"/>
    <w:rsid w:val="005D400D"/>
    <w:rsid w:val="005D4CB3"/>
    <w:rsid w:val="005D593B"/>
    <w:rsid w:val="005D5DDC"/>
    <w:rsid w:val="005D65D6"/>
    <w:rsid w:val="005D6836"/>
    <w:rsid w:val="005D7D0C"/>
    <w:rsid w:val="005E00C1"/>
    <w:rsid w:val="005E20C0"/>
    <w:rsid w:val="005E4910"/>
    <w:rsid w:val="005E4942"/>
    <w:rsid w:val="005E5CAD"/>
    <w:rsid w:val="005E70BD"/>
    <w:rsid w:val="005F26AD"/>
    <w:rsid w:val="005F3901"/>
    <w:rsid w:val="005F3D29"/>
    <w:rsid w:val="005F473F"/>
    <w:rsid w:val="005F4B6B"/>
    <w:rsid w:val="005F5013"/>
    <w:rsid w:val="005F5059"/>
    <w:rsid w:val="005F6579"/>
    <w:rsid w:val="005F7F02"/>
    <w:rsid w:val="006017A6"/>
    <w:rsid w:val="00601E93"/>
    <w:rsid w:val="00602748"/>
    <w:rsid w:val="0060289E"/>
    <w:rsid w:val="006037FB"/>
    <w:rsid w:val="006040A4"/>
    <w:rsid w:val="00604FA3"/>
    <w:rsid w:val="0060507F"/>
    <w:rsid w:val="00605DF2"/>
    <w:rsid w:val="006061C4"/>
    <w:rsid w:val="006066B7"/>
    <w:rsid w:val="00606A62"/>
    <w:rsid w:val="00607305"/>
    <w:rsid w:val="00607C0F"/>
    <w:rsid w:val="0061017D"/>
    <w:rsid w:val="0061215F"/>
    <w:rsid w:val="00617EA2"/>
    <w:rsid w:val="0062109F"/>
    <w:rsid w:val="006215C4"/>
    <w:rsid w:val="006217FA"/>
    <w:rsid w:val="00624795"/>
    <w:rsid w:val="00624932"/>
    <w:rsid w:val="00624A4E"/>
    <w:rsid w:val="00625073"/>
    <w:rsid w:val="006250DF"/>
    <w:rsid w:val="0062627C"/>
    <w:rsid w:val="006263C1"/>
    <w:rsid w:val="006274EC"/>
    <w:rsid w:val="00627E6F"/>
    <w:rsid w:val="00627E70"/>
    <w:rsid w:val="00630D27"/>
    <w:rsid w:val="00631897"/>
    <w:rsid w:val="0063345A"/>
    <w:rsid w:val="00634B07"/>
    <w:rsid w:val="00634C27"/>
    <w:rsid w:val="00634ECF"/>
    <w:rsid w:val="00634F93"/>
    <w:rsid w:val="00635410"/>
    <w:rsid w:val="00635917"/>
    <w:rsid w:val="006369AB"/>
    <w:rsid w:val="00636B10"/>
    <w:rsid w:val="00636DA7"/>
    <w:rsid w:val="0063703A"/>
    <w:rsid w:val="00643550"/>
    <w:rsid w:val="0064696C"/>
    <w:rsid w:val="00647299"/>
    <w:rsid w:val="00650BCF"/>
    <w:rsid w:val="00650F21"/>
    <w:rsid w:val="006522CD"/>
    <w:rsid w:val="0065297F"/>
    <w:rsid w:val="00652CD9"/>
    <w:rsid w:val="00653443"/>
    <w:rsid w:val="00654786"/>
    <w:rsid w:val="00654FD1"/>
    <w:rsid w:val="00655AD5"/>
    <w:rsid w:val="0065730E"/>
    <w:rsid w:val="0066003F"/>
    <w:rsid w:val="006612EF"/>
    <w:rsid w:val="00662EC1"/>
    <w:rsid w:val="006645E3"/>
    <w:rsid w:val="006652A5"/>
    <w:rsid w:val="006656E0"/>
    <w:rsid w:val="0067259F"/>
    <w:rsid w:val="00673C6A"/>
    <w:rsid w:val="00673E00"/>
    <w:rsid w:val="00675455"/>
    <w:rsid w:val="00676777"/>
    <w:rsid w:val="00676D1E"/>
    <w:rsid w:val="0067781D"/>
    <w:rsid w:val="00677929"/>
    <w:rsid w:val="00681739"/>
    <w:rsid w:val="00681A6A"/>
    <w:rsid w:val="0068293D"/>
    <w:rsid w:val="006839D4"/>
    <w:rsid w:val="00683FCE"/>
    <w:rsid w:val="00684630"/>
    <w:rsid w:val="0068466A"/>
    <w:rsid w:val="006858D0"/>
    <w:rsid w:val="00691386"/>
    <w:rsid w:val="00691D06"/>
    <w:rsid w:val="006929F3"/>
    <w:rsid w:val="00693BEC"/>
    <w:rsid w:val="00696B02"/>
    <w:rsid w:val="006A0707"/>
    <w:rsid w:val="006A0EBD"/>
    <w:rsid w:val="006A1319"/>
    <w:rsid w:val="006A1F33"/>
    <w:rsid w:val="006A4344"/>
    <w:rsid w:val="006A499F"/>
    <w:rsid w:val="006A4B14"/>
    <w:rsid w:val="006A4CF4"/>
    <w:rsid w:val="006A5158"/>
    <w:rsid w:val="006A5635"/>
    <w:rsid w:val="006A5702"/>
    <w:rsid w:val="006B051D"/>
    <w:rsid w:val="006B0DE7"/>
    <w:rsid w:val="006B25E7"/>
    <w:rsid w:val="006B32E7"/>
    <w:rsid w:val="006B441B"/>
    <w:rsid w:val="006B4834"/>
    <w:rsid w:val="006B65C7"/>
    <w:rsid w:val="006B7EC7"/>
    <w:rsid w:val="006C03A2"/>
    <w:rsid w:val="006C191A"/>
    <w:rsid w:val="006C1E8D"/>
    <w:rsid w:val="006C2CA5"/>
    <w:rsid w:val="006C4216"/>
    <w:rsid w:val="006C46E3"/>
    <w:rsid w:val="006C49E4"/>
    <w:rsid w:val="006C5337"/>
    <w:rsid w:val="006C59BB"/>
    <w:rsid w:val="006C654A"/>
    <w:rsid w:val="006C733B"/>
    <w:rsid w:val="006D3111"/>
    <w:rsid w:val="006D3569"/>
    <w:rsid w:val="006D37B7"/>
    <w:rsid w:val="006D39C3"/>
    <w:rsid w:val="006D75A9"/>
    <w:rsid w:val="006D75E3"/>
    <w:rsid w:val="006E02E7"/>
    <w:rsid w:val="006E17CD"/>
    <w:rsid w:val="006E199F"/>
    <w:rsid w:val="006E21B4"/>
    <w:rsid w:val="006E265F"/>
    <w:rsid w:val="006E3DAD"/>
    <w:rsid w:val="006E3EB1"/>
    <w:rsid w:val="006E4B2D"/>
    <w:rsid w:val="006E6D35"/>
    <w:rsid w:val="006E706E"/>
    <w:rsid w:val="006F0A50"/>
    <w:rsid w:val="006F3601"/>
    <w:rsid w:val="007005D2"/>
    <w:rsid w:val="00700CEF"/>
    <w:rsid w:val="00701406"/>
    <w:rsid w:val="00701761"/>
    <w:rsid w:val="0070390E"/>
    <w:rsid w:val="00704000"/>
    <w:rsid w:val="00705D1E"/>
    <w:rsid w:val="00707424"/>
    <w:rsid w:val="00707734"/>
    <w:rsid w:val="0071248F"/>
    <w:rsid w:val="00712869"/>
    <w:rsid w:val="00713310"/>
    <w:rsid w:val="007136FA"/>
    <w:rsid w:val="00713E3F"/>
    <w:rsid w:val="007141D0"/>
    <w:rsid w:val="00715017"/>
    <w:rsid w:val="00715577"/>
    <w:rsid w:val="00716145"/>
    <w:rsid w:val="007168AA"/>
    <w:rsid w:val="00720237"/>
    <w:rsid w:val="00721C39"/>
    <w:rsid w:val="0072388A"/>
    <w:rsid w:val="00727B1C"/>
    <w:rsid w:val="0073024B"/>
    <w:rsid w:val="00730AB7"/>
    <w:rsid w:val="00733C26"/>
    <w:rsid w:val="00734415"/>
    <w:rsid w:val="0073506C"/>
    <w:rsid w:val="00740C6F"/>
    <w:rsid w:val="007414D0"/>
    <w:rsid w:val="007416DC"/>
    <w:rsid w:val="00742362"/>
    <w:rsid w:val="00742432"/>
    <w:rsid w:val="00742FE4"/>
    <w:rsid w:val="00745A45"/>
    <w:rsid w:val="00746442"/>
    <w:rsid w:val="00746DBA"/>
    <w:rsid w:val="00746ED2"/>
    <w:rsid w:val="0074730F"/>
    <w:rsid w:val="00750236"/>
    <w:rsid w:val="0075066C"/>
    <w:rsid w:val="00750CD6"/>
    <w:rsid w:val="0075469B"/>
    <w:rsid w:val="0075556D"/>
    <w:rsid w:val="00755EF0"/>
    <w:rsid w:val="00756018"/>
    <w:rsid w:val="00756FC6"/>
    <w:rsid w:val="00761ACC"/>
    <w:rsid w:val="00762129"/>
    <w:rsid w:val="00762F79"/>
    <w:rsid w:val="00763EF8"/>
    <w:rsid w:val="00766A3B"/>
    <w:rsid w:val="00770A58"/>
    <w:rsid w:val="00770FC7"/>
    <w:rsid w:val="00771FFF"/>
    <w:rsid w:val="007742AD"/>
    <w:rsid w:val="00775177"/>
    <w:rsid w:val="007770D7"/>
    <w:rsid w:val="00777A5E"/>
    <w:rsid w:val="00780CCC"/>
    <w:rsid w:val="0078117C"/>
    <w:rsid w:val="00783F3F"/>
    <w:rsid w:val="00785684"/>
    <w:rsid w:val="007859B6"/>
    <w:rsid w:val="007864BE"/>
    <w:rsid w:val="00786B1D"/>
    <w:rsid w:val="007903ED"/>
    <w:rsid w:val="00790993"/>
    <w:rsid w:val="0079110F"/>
    <w:rsid w:val="00794266"/>
    <w:rsid w:val="00794D9B"/>
    <w:rsid w:val="007953E7"/>
    <w:rsid w:val="00795BDC"/>
    <w:rsid w:val="00796C70"/>
    <w:rsid w:val="007973E5"/>
    <w:rsid w:val="00797E57"/>
    <w:rsid w:val="007A10D9"/>
    <w:rsid w:val="007A16A9"/>
    <w:rsid w:val="007A2530"/>
    <w:rsid w:val="007A5837"/>
    <w:rsid w:val="007A7292"/>
    <w:rsid w:val="007B03DE"/>
    <w:rsid w:val="007B0764"/>
    <w:rsid w:val="007B32F4"/>
    <w:rsid w:val="007B385E"/>
    <w:rsid w:val="007B4983"/>
    <w:rsid w:val="007B59A4"/>
    <w:rsid w:val="007B5E3C"/>
    <w:rsid w:val="007B6273"/>
    <w:rsid w:val="007B678F"/>
    <w:rsid w:val="007B69C4"/>
    <w:rsid w:val="007C025C"/>
    <w:rsid w:val="007C078F"/>
    <w:rsid w:val="007C17C4"/>
    <w:rsid w:val="007C2FCA"/>
    <w:rsid w:val="007C332C"/>
    <w:rsid w:val="007C563C"/>
    <w:rsid w:val="007C571C"/>
    <w:rsid w:val="007C58FE"/>
    <w:rsid w:val="007D076F"/>
    <w:rsid w:val="007D0CC7"/>
    <w:rsid w:val="007D1A2C"/>
    <w:rsid w:val="007D2693"/>
    <w:rsid w:val="007D29C4"/>
    <w:rsid w:val="007D48AA"/>
    <w:rsid w:val="007D6135"/>
    <w:rsid w:val="007D6D54"/>
    <w:rsid w:val="007D72B8"/>
    <w:rsid w:val="007E1DE8"/>
    <w:rsid w:val="007E24BD"/>
    <w:rsid w:val="007E2A41"/>
    <w:rsid w:val="007E2FAB"/>
    <w:rsid w:val="007E378B"/>
    <w:rsid w:val="007E3BE1"/>
    <w:rsid w:val="007E5589"/>
    <w:rsid w:val="007E59BF"/>
    <w:rsid w:val="007E6B03"/>
    <w:rsid w:val="007E74C3"/>
    <w:rsid w:val="007F1BA0"/>
    <w:rsid w:val="007F2682"/>
    <w:rsid w:val="007F456A"/>
    <w:rsid w:val="007F479C"/>
    <w:rsid w:val="0080036D"/>
    <w:rsid w:val="00801306"/>
    <w:rsid w:val="00802EA4"/>
    <w:rsid w:val="00802FD2"/>
    <w:rsid w:val="0080322A"/>
    <w:rsid w:val="00803256"/>
    <w:rsid w:val="00804EBC"/>
    <w:rsid w:val="00805882"/>
    <w:rsid w:val="008071BA"/>
    <w:rsid w:val="0080730A"/>
    <w:rsid w:val="00807B4B"/>
    <w:rsid w:val="0081145A"/>
    <w:rsid w:val="008120A0"/>
    <w:rsid w:val="00812483"/>
    <w:rsid w:val="00813706"/>
    <w:rsid w:val="0081469D"/>
    <w:rsid w:val="008150FC"/>
    <w:rsid w:val="008171B3"/>
    <w:rsid w:val="00817792"/>
    <w:rsid w:val="00822201"/>
    <w:rsid w:val="0082250D"/>
    <w:rsid w:val="0082398B"/>
    <w:rsid w:val="008239BA"/>
    <w:rsid w:val="0082416B"/>
    <w:rsid w:val="008259FE"/>
    <w:rsid w:val="0083415F"/>
    <w:rsid w:val="00835039"/>
    <w:rsid w:val="00835640"/>
    <w:rsid w:val="0083570A"/>
    <w:rsid w:val="008379AC"/>
    <w:rsid w:val="00837BC3"/>
    <w:rsid w:val="00840A25"/>
    <w:rsid w:val="00841420"/>
    <w:rsid w:val="00843949"/>
    <w:rsid w:val="00846309"/>
    <w:rsid w:val="008477CB"/>
    <w:rsid w:val="00847C38"/>
    <w:rsid w:val="008502C6"/>
    <w:rsid w:val="008507A7"/>
    <w:rsid w:val="008516D8"/>
    <w:rsid w:val="00851FED"/>
    <w:rsid w:val="0085765F"/>
    <w:rsid w:val="00860E6C"/>
    <w:rsid w:val="008615B6"/>
    <w:rsid w:val="0086397A"/>
    <w:rsid w:val="008643AD"/>
    <w:rsid w:val="0086486E"/>
    <w:rsid w:val="00866960"/>
    <w:rsid w:val="00866E3E"/>
    <w:rsid w:val="00870B82"/>
    <w:rsid w:val="00871434"/>
    <w:rsid w:val="00871765"/>
    <w:rsid w:val="0087427A"/>
    <w:rsid w:val="00874281"/>
    <w:rsid w:val="00875D4A"/>
    <w:rsid w:val="00875DD8"/>
    <w:rsid w:val="008807BD"/>
    <w:rsid w:val="00882C9D"/>
    <w:rsid w:val="00885E4A"/>
    <w:rsid w:val="00886BEF"/>
    <w:rsid w:val="00892F57"/>
    <w:rsid w:val="00893D12"/>
    <w:rsid w:val="008968E7"/>
    <w:rsid w:val="0089791B"/>
    <w:rsid w:val="008A0630"/>
    <w:rsid w:val="008A0DD6"/>
    <w:rsid w:val="008A1946"/>
    <w:rsid w:val="008A1AA4"/>
    <w:rsid w:val="008A2158"/>
    <w:rsid w:val="008A2A12"/>
    <w:rsid w:val="008A55D7"/>
    <w:rsid w:val="008A59F8"/>
    <w:rsid w:val="008A7768"/>
    <w:rsid w:val="008A7D98"/>
    <w:rsid w:val="008B1390"/>
    <w:rsid w:val="008B238B"/>
    <w:rsid w:val="008B272E"/>
    <w:rsid w:val="008B296D"/>
    <w:rsid w:val="008B38A8"/>
    <w:rsid w:val="008B46C2"/>
    <w:rsid w:val="008B4E23"/>
    <w:rsid w:val="008B6136"/>
    <w:rsid w:val="008B629D"/>
    <w:rsid w:val="008B7478"/>
    <w:rsid w:val="008C01AC"/>
    <w:rsid w:val="008C3996"/>
    <w:rsid w:val="008C4754"/>
    <w:rsid w:val="008C5127"/>
    <w:rsid w:val="008C69B1"/>
    <w:rsid w:val="008D10B4"/>
    <w:rsid w:val="008D4D4A"/>
    <w:rsid w:val="008D60BB"/>
    <w:rsid w:val="008D7682"/>
    <w:rsid w:val="008D7BA3"/>
    <w:rsid w:val="008D7F49"/>
    <w:rsid w:val="008E11D1"/>
    <w:rsid w:val="008E2519"/>
    <w:rsid w:val="008E5D43"/>
    <w:rsid w:val="008E65E6"/>
    <w:rsid w:val="008E72A7"/>
    <w:rsid w:val="008E793A"/>
    <w:rsid w:val="008F25C4"/>
    <w:rsid w:val="008F3815"/>
    <w:rsid w:val="008F486B"/>
    <w:rsid w:val="008F5E09"/>
    <w:rsid w:val="008F745D"/>
    <w:rsid w:val="00900795"/>
    <w:rsid w:val="00900C44"/>
    <w:rsid w:val="00901166"/>
    <w:rsid w:val="009029CE"/>
    <w:rsid w:val="00902EF1"/>
    <w:rsid w:val="00903C8E"/>
    <w:rsid w:val="00903E7A"/>
    <w:rsid w:val="009053A5"/>
    <w:rsid w:val="00906DD8"/>
    <w:rsid w:val="0091005C"/>
    <w:rsid w:val="00910AE1"/>
    <w:rsid w:val="00910EB3"/>
    <w:rsid w:val="0091116E"/>
    <w:rsid w:val="00911EE3"/>
    <w:rsid w:val="00912641"/>
    <w:rsid w:val="009127B2"/>
    <w:rsid w:val="00914CFE"/>
    <w:rsid w:val="00915506"/>
    <w:rsid w:val="00915EA0"/>
    <w:rsid w:val="00916232"/>
    <w:rsid w:val="00917378"/>
    <w:rsid w:val="00920AA2"/>
    <w:rsid w:val="009214D5"/>
    <w:rsid w:val="00921893"/>
    <w:rsid w:val="00922532"/>
    <w:rsid w:val="00922CD7"/>
    <w:rsid w:val="00923014"/>
    <w:rsid w:val="009245B3"/>
    <w:rsid w:val="00926D4D"/>
    <w:rsid w:val="00927588"/>
    <w:rsid w:val="00930BF1"/>
    <w:rsid w:val="009314B1"/>
    <w:rsid w:val="0093170A"/>
    <w:rsid w:val="009339BD"/>
    <w:rsid w:val="00935F50"/>
    <w:rsid w:val="009366F8"/>
    <w:rsid w:val="00937AEB"/>
    <w:rsid w:val="0094255F"/>
    <w:rsid w:val="0094424A"/>
    <w:rsid w:val="0094496D"/>
    <w:rsid w:val="0094660E"/>
    <w:rsid w:val="0094671D"/>
    <w:rsid w:val="009476A2"/>
    <w:rsid w:val="009477C9"/>
    <w:rsid w:val="009507BB"/>
    <w:rsid w:val="00950940"/>
    <w:rsid w:val="0095184C"/>
    <w:rsid w:val="00951CB8"/>
    <w:rsid w:val="0095654A"/>
    <w:rsid w:val="00957A5C"/>
    <w:rsid w:val="00960B07"/>
    <w:rsid w:val="009616E0"/>
    <w:rsid w:val="00963134"/>
    <w:rsid w:val="00963264"/>
    <w:rsid w:val="009641DD"/>
    <w:rsid w:val="009651F3"/>
    <w:rsid w:val="00966369"/>
    <w:rsid w:val="00966AF7"/>
    <w:rsid w:val="009705C5"/>
    <w:rsid w:val="00971F15"/>
    <w:rsid w:val="009725B3"/>
    <w:rsid w:val="0097403E"/>
    <w:rsid w:val="00974CDA"/>
    <w:rsid w:val="009756BA"/>
    <w:rsid w:val="00975915"/>
    <w:rsid w:val="00975E94"/>
    <w:rsid w:val="009771C4"/>
    <w:rsid w:val="009772B0"/>
    <w:rsid w:val="00977AAE"/>
    <w:rsid w:val="009800EA"/>
    <w:rsid w:val="00981C9E"/>
    <w:rsid w:val="00982401"/>
    <w:rsid w:val="00982B3D"/>
    <w:rsid w:val="0098383A"/>
    <w:rsid w:val="009842C5"/>
    <w:rsid w:val="00985550"/>
    <w:rsid w:val="009859C6"/>
    <w:rsid w:val="009873FA"/>
    <w:rsid w:val="00990B22"/>
    <w:rsid w:val="0099283B"/>
    <w:rsid w:val="0099296A"/>
    <w:rsid w:val="00993824"/>
    <w:rsid w:val="00993ACD"/>
    <w:rsid w:val="00993C46"/>
    <w:rsid w:val="00993FC8"/>
    <w:rsid w:val="0099526F"/>
    <w:rsid w:val="009958EF"/>
    <w:rsid w:val="009A1000"/>
    <w:rsid w:val="009A1C8E"/>
    <w:rsid w:val="009A1E6B"/>
    <w:rsid w:val="009A35C0"/>
    <w:rsid w:val="009A5666"/>
    <w:rsid w:val="009A59FA"/>
    <w:rsid w:val="009A5EF2"/>
    <w:rsid w:val="009A6DAE"/>
    <w:rsid w:val="009A7503"/>
    <w:rsid w:val="009B0B51"/>
    <w:rsid w:val="009B442B"/>
    <w:rsid w:val="009B4724"/>
    <w:rsid w:val="009B53E1"/>
    <w:rsid w:val="009B70B5"/>
    <w:rsid w:val="009C0364"/>
    <w:rsid w:val="009C1A68"/>
    <w:rsid w:val="009C20A2"/>
    <w:rsid w:val="009C20B3"/>
    <w:rsid w:val="009C2885"/>
    <w:rsid w:val="009C2A9F"/>
    <w:rsid w:val="009C2F4F"/>
    <w:rsid w:val="009C555B"/>
    <w:rsid w:val="009C5E4C"/>
    <w:rsid w:val="009C6154"/>
    <w:rsid w:val="009D264A"/>
    <w:rsid w:val="009D4603"/>
    <w:rsid w:val="009D4CB8"/>
    <w:rsid w:val="009D5888"/>
    <w:rsid w:val="009D7702"/>
    <w:rsid w:val="009D7AE0"/>
    <w:rsid w:val="009E0CFF"/>
    <w:rsid w:val="009E2006"/>
    <w:rsid w:val="009E2CFF"/>
    <w:rsid w:val="009E2E5A"/>
    <w:rsid w:val="009E355B"/>
    <w:rsid w:val="009E4787"/>
    <w:rsid w:val="009E4F53"/>
    <w:rsid w:val="009E5A12"/>
    <w:rsid w:val="009E5E64"/>
    <w:rsid w:val="009E5F4E"/>
    <w:rsid w:val="009E6AF7"/>
    <w:rsid w:val="009F1FEF"/>
    <w:rsid w:val="009F3031"/>
    <w:rsid w:val="009F6743"/>
    <w:rsid w:val="009F71F6"/>
    <w:rsid w:val="00A00254"/>
    <w:rsid w:val="00A01A5E"/>
    <w:rsid w:val="00A02828"/>
    <w:rsid w:val="00A0309C"/>
    <w:rsid w:val="00A03204"/>
    <w:rsid w:val="00A0652A"/>
    <w:rsid w:val="00A0695F"/>
    <w:rsid w:val="00A06C2B"/>
    <w:rsid w:val="00A102B6"/>
    <w:rsid w:val="00A14255"/>
    <w:rsid w:val="00A14BD0"/>
    <w:rsid w:val="00A153EE"/>
    <w:rsid w:val="00A1586C"/>
    <w:rsid w:val="00A15F3E"/>
    <w:rsid w:val="00A16862"/>
    <w:rsid w:val="00A16C77"/>
    <w:rsid w:val="00A171EB"/>
    <w:rsid w:val="00A17F19"/>
    <w:rsid w:val="00A207CB"/>
    <w:rsid w:val="00A21996"/>
    <w:rsid w:val="00A21C65"/>
    <w:rsid w:val="00A2356A"/>
    <w:rsid w:val="00A272DA"/>
    <w:rsid w:val="00A273FC"/>
    <w:rsid w:val="00A27423"/>
    <w:rsid w:val="00A3045E"/>
    <w:rsid w:val="00A31EEA"/>
    <w:rsid w:val="00A33912"/>
    <w:rsid w:val="00A36D48"/>
    <w:rsid w:val="00A37419"/>
    <w:rsid w:val="00A37D8F"/>
    <w:rsid w:val="00A408BE"/>
    <w:rsid w:val="00A40EE7"/>
    <w:rsid w:val="00A425CA"/>
    <w:rsid w:val="00A42B56"/>
    <w:rsid w:val="00A42DB7"/>
    <w:rsid w:val="00A42E08"/>
    <w:rsid w:val="00A42E98"/>
    <w:rsid w:val="00A433EE"/>
    <w:rsid w:val="00A444BA"/>
    <w:rsid w:val="00A44CEC"/>
    <w:rsid w:val="00A460A0"/>
    <w:rsid w:val="00A4633E"/>
    <w:rsid w:val="00A4667A"/>
    <w:rsid w:val="00A479EF"/>
    <w:rsid w:val="00A526D1"/>
    <w:rsid w:val="00A538E3"/>
    <w:rsid w:val="00A53B7F"/>
    <w:rsid w:val="00A542EB"/>
    <w:rsid w:val="00A54C55"/>
    <w:rsid w:val="00A553F8"/>
    <w:rsid w:val="00A55FA1"/>
    <w:rsid w:val="00A62AC7"/>
    <w:rsid w:val="00A642FE"/>
    <w:rsid w:val="00A660E9"/>
    <w:rsid w:val="00A6669A"/>
    <w:rsid w:val="00A66A7D"/>
    <w:rsid w:val="00A710F7"/>
    <w:rsid w:val="00A715A6"/>
    <w:rsid w:val="00A718B9"/>
    <w:rsid w:val="00A72804"/>
    <w:rsid w:val="00A74B8D"/>
    <w:rsid w:val="00A76138"/>
    <w:rsid w:val="00A775AC"/>
    <w:rsid w:val="00A8017E"/>
    <w:rsid w:val="00A8035B"/>
    <w:rsid w:val="00A803C7"/>
    <w:rsid w:val="00A81103"/>
    <w:rsid w:val="00A8139B"/>
    <w:rsid w:val="00A83A7A"/>
    <w:rsid w:val="00A84B6C"/>
    <w:rsid w:val="00A8535D"/>
    <w:rsid w:val="00A857E4"/>
    <w:rsid w:val="00A86AC4"/>
    <w:rsid w:val="00A9063A"/>
    <w:rsid w:val="00A90CFB"/>
    <w:rsid w:val="00A917E8"/>
    <w:rsid w:val="00A91DE0"/>
    <w:rsid w:val="00A92E57"/>
    <w:rsid w:val="00A93ECC"/>
    <w:rsid w:val="00A9466C"/>
    <w:rsid w:val="00A955DE"/>
    <w:rsid w:val="00A95694"/>
    <w:rsid w:val="00A9629A"/>
    <w:rsid w:val="00A96918"/>
    <w:rsid w:val="00A97F7A"/>
    <w:rsid w:val="00AA01B3"/>
    <w:rsid w:val="00AA4478"/>
    <w:rsid w:val="00AA4983"/>
    <w:rsid w:val="00AA523B"/>
    <w:rsid w:val="00AA53F3"/>
    <w:rsid w:val="00AA641F"/>
    <w:rsid w:val="00AA6C24"/>
    <w:rsid w:val="00AA70A6"/>
    <w:rsid w:val="00AA7253"/>
    <w:rsid w:val="00AB168D"/>
    <w:rsid w:val="00AB3111"/>
    <w:rsid w:val="00AB5E26"/>
    <w:rsid w:val="00AB61F8"/>
    <w:rsid w:val="00AB6FD6"/>
    <w:rsid w:val="00AB730F"/>
    <w:rsid w:val="00AC0667"/>
    <w:rsid w:val="00AC3985"/>
    <w:rsid w:val="00AC3A0A"/>
    <w:rsid w:val="00AC4032"/>
    <w:rsid w:val="00AC48D8"/>
    <w:rsid w:val="00AC69A3"/>
    <w:rsid w:val="00AD0A3E"/>
    <w:rsid w:val="00AD4217"/>
    <w:rsid w:val="00AD4F3E"/>
    <w:rsid w:val="00AD59D6"/>
    <w:rsid w:val="00AD5BC1"/>
    <w:rsid w:val="00AD64D9"/>
    <w:rsid w:val="00AD6761"/>
    <w:rsid w:val="00AD6F45"/>
    <w:rsid w:val="00AD6FAC"/>
    <w:rsid w:val="00AD70AE"/>
    <w:rsid w:val="00AD7E5B"/>
    <w:rsid w:val="00AE176D"/>
    <w:rsid w:val="00AE198A"/>
    <w:rsid w:val="00AE2906"/>
    <w:rsid w:val="00AE298D"/>
    <w:rsid w:val="00AE495C"/>
    <w:rsid w:val="00AE4CBE"/>
    <w:rsid w:val="00AE7579"/>
    <w:rsid w:val="00AE7D2D"/>
    <w:rsid w:val="00AE7EA7"/>
    <w:rsid w:val="00AF0381"/>
    <w:rsid w:val="00AF0E58"/>
    <w:rsid w:val="00AF391F"/>
    <w:rsid w:val="00AF3DBE"/>
    <w:rsid w:val="00AF3DE2"/>
    <w:rsid w:val="00AF4838"/>
    <w:rsid w:val="00AF5190"/>
    <w:rsid w:val="00AF7191"/>
    <w:rsid w:val="00AF7CA9"/>
    <w:rsid w:val="00B04EAB"/>
    <w:rsid w:val="00B0598D"/>
    <w:rsid w:val="00B06E06"/>
    <w:rsid w:val="00B079FD"/>
    <w:rsid w:val="00B1098A"/>
    <w:rsid w:val="00B1225C"/>
    <w:rsid w:val="00B12699"/>
    <w:rsid w:val="00B13D7B"/>
    <w:rsid w:val="00B144E5"/>
    <w:rsid w:val="00B151AB"/>
    <w:rsid w:val="00B1523F"/>
    <w:rsid w:val="00B17C3E"/>
    <w:rsid w:val="00B200AD"/>
    <w:rsid w:val="00B20A7A"/>
    <w:rsid w:val="00B20E91"/>
    <w:rsid w:val="00B25B07"/>
    <w:rsid w:val="00B26634"/>
    <w:rsid w:val="00B267ED"/>
    <w:rsid w:val="00B26899"/>
    <w:rsid w:val="00B26D67"/>
    <w:rsid w:val="00B3031B"/>
    <w:rsid w:val="00B3163A"/>
    <w:rsid w:val="00B33803"/>
    <w:rsid w:val="00B35054"/>
    <w:rsid w:val="00B36125"/>
    <w:rsid w:val="00B36973"/>
    <w:rsid w:val="00B37105"/>
    <w:rsid w:val="00B37822"/>
    <w:rsid w:val="00B37DF7"/>
    <w:rsid w:val="00B37E1D"/>
    <w:rsid w:val="00B411A6"/>
    <w:rsid w:val="00B42084"/>
    <w:rsid w:val="00B4250D"/>
    <w:rsid w:val="00B4314C"/>
    <w:rsid w:val="00B459A8"/>
    <w:rsid w:val="00B50571"/>
    <w:rsid w:val="00B52EC6"/>
    <w:rsid w:val="00B57039"/>
    <w:rsid w:val="00B60678"/>
    <w:rsid w:val="00B60E9F"/>
    <w:rsid w:val="00B62F38"/>
    <w:rsid w:val="00B631FD"/>
    <w:rsid w:val="00B63ED1"/>
    <w:rsid w:val="00B63EFC"/>
    <w:rsid w:val="00B655EF"/>
    <w:rsid w:val="00B65B9C"/>
    <w:rsid w:val="00B66D7C"/>
    <w:rsid w:val="00B67071"/>
    <w:rsid w:val="00B70500"/>
    <w:rsid w:val="00B711DB"/>
    <w:rsid w:val="00B72597"/>
    <w:rsid w:val="00B72F67"/>
    <w:rsid w:val="00B7757B"/>
    <w:rsid w:val="00B82D9A"/>
    <w:rsid w:val="00B839C7"/>
    <w:rsid w:val="00B87F6F"/>
    <w:rsid w:val="00B90116"/>
    <w:rsid w:val="00B93128"/>
    <w:rsid w:val="00B9315C"/>
    <w:rsid w:val="00B959D9"/>
    <w:rsid w:val="00BA010E"/>
    <w:rsid w:val="00BA0C42"/>
    <w:rsid w:val="00BA1124"/>
    <w:rsid w:val="00BA1DAD"/>
    <w:rsid w:val="00BA6011"/>
    <w:rsid w:val="00BA7509"/>
    <w:rsid w:val="00BA76F4"/>
    <w:rsid w:val="00BB26D5"/>
    <w:rsid w:val="00BB2FB0"/>
    <w:rsid w:val="00BB3557"/>
    <w:rsid w:val="00BB360E"/>
    <w:rsid w:val="00BB69EC"/>
    <w:rsid w:val="00BB7150"/>
    <w:rsid w:val="00BB7D98"/>
    <w:rsid w:val="00BC0885"/>
    <w:rsid w:val="00BC0DF7"/>
    <w:rsid w:val="00BC217B"/>
    <w:rsid w:val="00BC2A6F"/>
    <w:rsid w:val="00BC2CB2"/>
    <w:rsid w:val="00BC324B"/>
    <w:rsid w:val="00BC43C1"/>
    <w:rsid w:val="00BC4854"/>
    <w:rsid w:val="00BC5AFD"/>
    <w:rsid w:val="00BC5B71"/>
    <w:rsid w:val="00BC5E4C"/>
    <w:rsid w:val="00BC5E77"/>
    <w:rsid w:val="00BC7BBE"/>
    <w:rsid w:val="00BD0099"/>
    <w:rsid w:val="00BD2B6D"/>
    <w:rsid w:val="00BD2D0C"/>
    <w:rsid w:val="00BD3041"/>
    <w:rsid w:val="00BD5275"/>
    <w:rsid w:val="00BD5C89"/>
    <w:rsid w:val="00BD62E0"/>
    <w:rsid w:val="00BD6D77"/>
    <w:rsid w:val="00BE0224"/>
    <w:rsid w:val="00BE0C5D"/>
    <w:rsid w:val="00BE1D75"/>
    <w:rsid w:val="00BE2678"/>
    <w:rsid w:val="00BE72E6"/>
    <w:rsid w:val="00BE77F0"/>
    <w:rsid w:val="00BF0703"/>
    <w:rsid w:val="00BF1B03"/>
    <w:rsid w:val="00BF21DA"/>
    <w:rsid w:val="00BF29B8"/>
    <w:rsid w:val="00BF3BB5"/>
    <w:rsid w:val="00BF40B7"/>
    <w:rsid w:val="00BF58C3"/>
    <w:rsid w:val="00BF603A"/>
    <w:rsid w:val="00BF6DDA"/>
    <w:rsid w:val="00BF7440"/>
    <w:rsid w:val="00BF7640"/>
    <w:rsid w:val="00C0305C"/>
    <w:rsid w:val="00C03BD7"/>
    <w:rsid w:val="00C04A87"/>
    <w:rsid w:val="00C04E5D"/>
    <w:rsid w:val="00C06DAD"/>
    <w:rsid w:val="00C1215C"/>
    <w:rsid w:val="00C16BE9"/>
    <w:rsid w:val="00C17990"/>
    <w:rsid w:val="00C2103C"/>
    <w:rsid w:val="00C24A2C"/>
    <w:rsid w:val="00C273E7"/>
    <w:rsid w:val="00C322B9"/>
    <w:rsid w:val="00C32412"/>
    <w:rsid w:val="00C32586"/>
    <w:rsid w:val="00C3560F"/>
    <w:rsid w:val="00C35A57"/>
    <w:rsid w:val="00C35FA0"/>
    <w:rsid w:val="00C36D06"/>
    <w:rsid w:val="00C36FD3"/>
    <w:rsid w:val="00C419EE"/>
    <w:rsid w:val="00C4247B"/>
    <w:rsid w:val="00C4442C"/>
    <w:rsid w:val="00C46663"/>
    <w:rsid w:val="00C46A65"/>
    <w:rsid w:val="00C51907"/>
    <w:rsid w:val="00C51BF7"/>
    <w:rsid w:val="00C5207D"/>
    <w:rsid w:val="00C53D18"/>
    <w:rsid w:val="00C57DF1"/>
    <w:rsid w:val="00C57E0E"/>
    <w:rsid w:val="00C60541"/>
    <w:rsid w:val="00C615CF"/>
    <w:rsid w:val="00C648C8"/>
    <w:rsid w:val="00C6738A"/>
    <w:rsid w:val="00C709BC"/>
    <w:rsid w:val="00C70B37"/>
    <w:rsid w:val="00C7165C"/>
    <w:rsid w:val="00C732A5"/>
    <w:rsid w:val="00C7541A"/>
    <w:rsid w:val="00C75623"/>
    <w:rsid w:val="00C75704"/>
    <w:rsid w:val="00C77E11"/>
    <w:rsid w:val="00C77F01"/>
    <w:rsid w:val="00C77FB6"/>
    <w:rsid w:val="00C82588"/>
    <w:rsid w:val="00C846EE"/>
    <w:rsid w:val="00C85378"/>
    <w:rsid w:val="00C85A9D"/>
    <w:rsid w:val="00C870F5"/>
    <w:rsid w:val="00C9252A"/>
    <w:rsid w:val="00C92EB4"/>
    <w:rsid w:val="00C9358A"/>
    <w:rsid w:val="00C939C7"/>
    <w:rsid w:val="00C94316"/>
    <w:rsid w:val="00C94625"/>
    <w:rsid w:val="00C97014"/>
    <w:rsid w:val="00C97C9A"/>
    <w:rsid w:val="00CA14D3"/>
    <w:rsid w:val="00CA4CE4"/>
    <w:rsid w:val="00CA6073"/>
    <w:rsid w:val="00CA6DA5"/>
    <w:rsid w:val="00CA7CAA"/>
    <w:rsid w:val="00CA7DB0"/>
    <w:rsid w:val="00CB0B45"/>
    <w:rsid w:val="00CB2E6D"/>
    <w:rsid w:val="00CB30C3"/>
    <w:rsid w:val="00CB3C43"/>
    <w:rsid w:val="00CB5461"/>
    <w:rsid w:val="00CB5A4D"/>
    <w:rsid w:val="00CC0749"/>
    <w:rsid w:val="00CC07B8"/>
    <w:rsid w:val="00CC15A0"/>
    <w:rsid w:val="00CC1A92"/>
    <w:rsid w:val="00CC1D2E"/>
    <w:rsid w:val="00CC40F0"/>
    <w:rsid w:val="00CC57D5"/>
    <w:rsid w:val="00CC6011"/>
    <w:rsid w:val="00CC773E"/>
    <w:rsid w:val="00CD034E"/>
    <w:rsid w:val="00CD145F"/>
    <w:rsid w:val="00CD3E3E"/>
    <w:rsid w:val="00CD75B8"/>
    <w:rsid w:val="00CD7823"/>
    <w:rsid w:val="00CD7E84"/>
    <w:rsid w:val="00CE04A4"/>
    <w:rsid w:val="00CE11CF"/>
    <w:rsid w:val="00CE2C34"/>
    <w:rsid w:val="00CE5234"/>
    <w:rsid w:val="00CE55CC"/>
    <w:rsid w:val="00CE764B"/>
    <w:rsid w:val="00CF06F8"/>
    <w:rsid w:val="00CF08AF"/>
    <w:rsid w:val="00CF2599"/>
    <w:rsid w:val="00CF2D43"/>
    <w:rsid w:val="00CF3178"/>
    <w:rsid w:val="00CF39CF"/>
    <w:rsid w:val="00CF3D25"/>
    <w:rsid w:val="00CF5B51"/>
    <w:rsid w:val="00D01A86"/>
    <w:rsid w:val="00D031C8"/>
    <w:rsid w:val="00D03BAE"/>
    <w:rsid w:val="00D04FB5"/>
    <w:rsid w:val="00D0586D"/>
    <w:rsid w:val="00D05F5F"/>
    <w:rsid w:val="00D06DF7"/>
    <w:rsid w:val="00D06E95"/>
    <w:rsid w:val="00D07505"/>
    <w:rsid w:val="00D077A8"/>
    <w:rsid w:val="00D1187C"/>
    <w:rsid w:val="00D1240F"/>
    <w:rsid w:val="00D125D8"/>
    <w:rsid w:val="00D1278F"/>
    <w:rsid w:val="00D1316A"/>
    <w:rsid w:val="00D15D8A"/>
    <w:rsid w:val="00D168DC"/>
    <w:rsid w:val="00D201FF"/>
    <w:rsid w:val="00D2044F"/>
    <w:rsid w:val="00D21359"/>
    <w:rsid w:val="00D22440"/>
    <w:rsid w:val="00D2255A"/>
    <w:rsid w:val="00D225B5"/>
    <w:rsid w:val="00D22735"/>
    <w:rsid w:val="00D22EDF"/>
    <w:rsid w:val="00D26EA3"/>
    <w:rsid w:val="00D26FA4"/>
    <w:rsid w:val="00D2753D"/>
    <w:rsid w:val="00D27C9C"/>
    <w:rsid w:val="00D31424"/>
    <w:rsid w:val="00D31963"/>
    <w:rsid w:val="00D31D6D"/>
    <w:rsid w:val="00D31EE4"/>
    <w:rsid w:val="00D32BE0"/>
    <w:rsid w:val="00D3312F"/>
    <w:rsid w:val="00D3392B"/>
    <w:rsid w:val="00D33E7D"/>
    <w:rsid w:val="00D3464B"/>
    <w:rsid w:val="00D35385"/>
    <w:rsid w:val="00D37DD9"/>
    <w:rsid w:val="00D4209A"/>
    <w:rsid w:val="00D42B9E"/>
    <w:rsid w:val="00D46C41"/>
    <w:rsid w:val="00D479CF"/>
    <w:rsid w:val="00D50EB7"/>
    <w:rsid w:val="00D5531A"/>
    <w:rsid w:val="00D56C5D"/>
    <w:rsid w:val="00D62917"/>
    <w:rsid w:val="00D62B1A"/>
    <w:rsid w:val="00D62CA2"/>
    <w:rsid w:val="00D6345F"/>
    <w:rsid w:val="00D63C42"/>
    <w:rsid w:val="00D64DAA"/>
    <w:rsid w:val="00D65FBD"/>
    <w:rsid w:val="00D71BEB"/>
    <w:rsid w:val="00D72DD0"/>
    <w:rsid w:val="00D73483"/>
    <w:rsid w:val="00D74281"/>
    <w:rsid w:val="00D74925"/>
    <w:rsid w:val="00D750AD"/>
    <w:rsid w:val="00D750E5"/>
    <w:rsid w:val="00D754E4"/>
    <w:rsid w:val="00D761FA"/>
    <w:rsid w:val="00D76B45"/>
    <w:rsid w:val="00D77763"/>
    <w:rsid w:val="00D8152B"/>
    <w:rsid w:val="00D83B5F"/>
    <w:rsid w:val="00D84118"/>
    <w:rsid w:val="00D927C9"/>
    <w:rsid w:val="00D9310E"/>
    <w:rsid w:val="00D93B76"/>
    <w:rsid w:val="00D93BC7"/>
    <w:rsid w:val="00D95228"/>
    <w:rsid w:val="00D96BD5"/>
    <w:rsid w:val="00DA166D"/>
    <w:rsid w:val="00DA4A1D"/>
    <w:rsid w:val="00DA5FC9"/>
    <w:rsid w:val="00DA6D10"/>
    <w:rsid w:val="00DB239F"/>
    <w:rsid w:val="00DB33CF"/>
    <w:rsid w:val="00DB42AC"/>
    <w:rsid w:val="00DC25D0"/>
    <w:rsid w:val="00DC3B16"/>
    <w:rsid w:val="00DD0016"/>
    <w:rsid w:val="00DD1954"/>
    <w:rsid w:val="00DD2B09"/>
    <w:rsid w:val="00DD363C"/>
    <w:rsid w:val="00DD484F"/>
    <w:rsid w:val="00DD49FE"/>
    <w:rsid w:val="00DD4B6E"/>
    <w:rsid w:val="00DD5C55"/>
    <w:rsid w:val="00DD6778"/>
    <w:rsid w:val="00DD7A34"/>
    <w:rsid w:val="00DE2CA1"/>
    <w:rsid w:val="00DE3F6B"/>
    <w:rsid w:val="00DE4D56"/>
    <w:rsid w:val="00DE57B1"/>
    <w:rsid w:val="00DE75E6"/>
    <w:rsid w:val="00DE7991"/>
    <w:rsid w:val="00DF0FC5"/>
    <w:rsid w:val="00DF3113"/>
    <w:rsid w:val="00DF392B"/>
    <w:rsid w:val="00DF54A1"/>
    <w:rsid w:val="00DF5BAE"/>
    <w:rsid w:val="00DF6784"/>
    <w:rsid w:val="00DF69B5"/>
    <w:rsid w:val="00DF6C15"/>
    <w:rsid w:val="00DF794F"/>
    <w:rsid w:val="00DF7D5A"/>
    <w:rsid w:val="00E014A9"/>
    <w:rsid w:val="00E0162F"/>
    <w:rsid w:val="00E020F6"/>
    <w:rsid w:val="00E02205"/>
    <w:rsid w:val="00E023E2"/>
    <w:rsid w:val="00E03CCF"/>
    <w:rsid w:val="00E04419"/>
    <w:rsid w:val="00E05610"/>
    <w:rsid w:val="00E05624"/>
    <w:rsid w:val="00E13133"/>
    <w:rsid w:val="00E14C56"/>
    <w:rsid w:val="00E15B85"/>
    <w:rsid w:val="00E176CE"/>
    <w:rsid w:val="00E179B0"/>
    <w:rsid w:val="00E20F23"/>
    <w:rsid w:val="00E21EA8"/>
    <w:rsid w:val="00E228DF"/>
    <w:rsid w:val="00E22C3C"/>
    <w:rsid w:val="00E22C42"/>
    <w:rsid w:val="00E23834"/>
    <w:rsid w:val="00E2472D"/>
    <w:rsid w:val="00E24D26"/>
    <w:rsid w:val="00E25960"/>
    <w:rsid w:val="00E25E38"/>
    <w:rsid w:val="00E25FFA"/>
    <w:rsid w:val="00E2683A"/>
    <w:rsid w:val="00E26E02"/>
    <w:rsid w:val="00E310A4"/>
    <w:rsid w:val="00E33474"/>
    <w:rsid w:val="00E33E54"/>
    <w:rsid w:val="00E356B5"/>
    <w:rsid w:val="00E41B81"/>
    <w:rsid w:val="00E41C3E"/>
    <w:rsid w:val="00E42CA3"/>
    <w:rsid w:val="00E452D1"/>
    <w:rsid w:val="00E47D8A"/>
    <w:rsid w:val="00E501F8"/>
    <w:rsid w:val="00E511BE"/>
    <w:rsid w:val="00E51E4F"/>
    <w:rsid w:val="00E5302C"/>
    <w:rsid w:val="00E5663F"/>
    <w:rsid w:val="00E56FFB"/>
    <w:rsid w:val="00E57773"/>
    <w:rsid w:val="00E5789C"/>
    <w:rsid w:val="00E60024"/>
    <w:rsid w:val="00E60B2A"/>
    <w:rsid w:val="00E63222"/>
    <w:rsid w:val="00E6397A"/>
    <w:rsid w:val="00E639E3"/>
    <w:rsid w:val="00E667D2"/>
    <w:rsid w:val="00E674A1"/>
    <w:rsid w:val="00E72104"/>
    <w:rsid w:val="00E74D33"/>
    <w:rsid w:val="00E75FE5"/>
    <w:rsid w:val="00E77825"/>
    <w:rsid w:val="00E8091D"/>
    <w:rsid w:val="00E80FDC"/>
    <w:rsid w:val="00E8308C"/>
    <w:rsid w:val="00E84C72"/>
    <w:rsid w:val="00E85D86"/>
    <w:rsid w:val="00E865E2"/>
    <w:rsid w:val="00E87388"/>
    <w:rsid w:val="00E878AF"/>
    <w:rsid w:val="00E9053A"/>
    <w:rsid w:val="00E9071C"/>
    <w:rsid w:val="00E91DED"/>
    <w:rsid w:val="00E93478"/>
    <w:rsid w:val="00E94E5A"/>
    <w:rsid w:val="00E956CB"/>
    <w:rsid w:val="00E95A72"/>
    <w:rsid w:val="00E97A3B"/>
    <w:rsid w:val="00EA042F"/>
    <w:rsid w:val="00EA133B"/>
    <w:rsid w:val="00EA29F7"/>
    <w:rsid w:val="00EA3681"/>
    <w:rsid w:val="00EA389A"/>
    <w:rsid w:val="00EA4590"/>
    <w:rsid w:val="00EA4B27"/>
    <w:rsid w:val="00EA6D79"/>
    <w:rsid w:val="00EA7EF6"/>
    <w:rsid w:val="00EB1587"/>
    <w:rsid w:val="00EB29BD"/>
    <w:rsid w:val="00EB370C"/>
    <w:rsid w:val="00EB61E2"/>
    <w:rsid w:val="00EB70E5"/>
    <w:rsid w:val="00EB7560"/>
    <w:rsid w:val="00EB791A"/>
    <w:rsid w:val="00EB7DAE"/>
    <w:rsid w:val="00EC1EDD"/>
    <w:rsid w:val="00EC3281"/>
    <w:rsid w:val="00EC37F1"/>
    <w:rsid w:val="00EC43A6"/>
    <w:rsid w:val="00EC4B62"/>
    <w:rsid w:val="00EC704E"/>
    <w:rsid w:val="00EC73EE"/>
    <w:rsid w:val="00ED109F"/>
    <w:rsid w:val="00ED10E3"/>
    <w:rsid w:val="00ED11D4"/>
    <w:rsid w:val="00ED3F50"/>
    <w:rsid w:val="00ED432B"/>
    <w:rsid w:val="00ED4DED"/>
    <w:rsid w:val="00ED6A07"/>
    <w:rsid w:val="00ED7036"/>
    <w:rsid w:val="00EE0FDD"/>
    <w:rsid w:val="00EE1185"/>
    <w:rsid w:val="00EE1562"/>
    <w:rsid w:val="00EE2680"/>
    <w:rsid w:val="00EE27D2"/>
    <w:rsid w:val="00EE6403"/>
    <w:rsid w:val="00EE6BA1"/>
    <w:rsid w:val="00EE76AF"/>
    <w:rsid w:val="00EE7764"/>
    <w:rsid w:val="00EF1B0F"/>
    <w:rsid w:val="00EF3D11"/>
    <w:rsid w:val="00EF5B96"/>
    <w:rsid w:val="00F024D3"/>
    <w:rsid w:val="00F02AC9"/>
    <w:rsid w:val="00F02E21"/>
    <w:rsid w:val="00F050F6"/>
    <w:rsid w:val="00F055C3"/>
    <w:rsid w:val="00F060E7"/>
    <w:rsid w:val="00F07164"/>
    <w:rsid w:val="00F07849"/>
    <w:rsid w:val="00F10C45"/>
    <w:rsid w:val="00F124CA"/>
    <w:rsid w:val="00F1354E"/>
    <w:rsid w:val="00F14AAA"/>
    <w:rsid w:val="00F15012"/>
    <w:rsid w:val="00F15160"/>
    <w:rsid w:val="00F1650F"/>
    <w:rsid w:val="00F166BF"/>
    <w:rsid w:val="00F169BE"/>
    <w:rsid w:val="00F17D87"/>
    <w:rsid w:val="00F21B1D"/>
    <w:rsid w:val="00F26B0D"/>
    <w:rsid w:val="00F27CFF"/>
    <w:rsid w:val="00F30118"/>
    <w:rsid w:val="00F3033E"/>
    <w:rsid w:val="00F32F46"/>
    <w:rsid w:val="00F34EA1"/>
    <w:rsid w:val="00F359CB"/>
    <w:rsid w:val="00F35C01"/>
    <w:rsid w:val="00F36B0E"/>
    <w:rsid w:val="00F40789"/>
    <w:rsid w:val="00F4138F"/>
    <w:rsid w:val="00F420A6"/>
    <w:rsid w:val="00F43AB3"/>
    <w:rsid w:val="00F43F6A"/>
    <w:rsid w:val="00F46211"/>
    <w:rsid w:val="00F51E39"/>
    <w:rsid w:val="00F52F24"/>
    <w:rsid w:val="00F54569"/>
    <w:rsid w:val="00F55835"/>
    <w:rsid w:val="00F56361"/>
    <w:rsid w:val="00F56EA4"/>
    <w:rsid w:val="00F60C8B"/>
    <w:rsid w:val="00F613E6"/>
    <w:rsid w:val="00F61B20"/>
    <w:rsid w:val="00F62C3F"/>
    <w:rsid w:val="00F63025"/>
    <w:rsid w:val="00F632E5"/>
    <w:rsid w:val="00F640C7"/>
    <w:rsid w:val="00F6418A"/>
    <w:rsid w:val="00F643DE"/>
    <w:rsid w:val="00F65D84"/>
    <w:rsid w:val="00F66857"/>
    <w:rsid w:val="00F71526"/>
    <w:rsid w:val="00F71A1F"/>
    <w:rsid w:val="00F71FE1"/>
    <w:rsid w:val="00F728AB"/>
    <w:rsid w:val="00F73ABA"/>
    <w:rsid w:val="00F75116"/>
    <w:rsid w:val="00F75EE6"/>
    <w:rsid w:val="00F76208"/>
    <w:rsid w:val="00F8020D"/>
    <w:rsid w:val="00F80906"/>
    <w:rsid w:val="00F83854"/>
    <w:rsid w:val="00F8575E"/>
    <w:rsid w:val="00F857D4"/>
    <w:rsid w:val="00F85FC1"/>
    <w:rsid w:val="00F8619F"/>
    <w:rsid w:val="00F90C5E"/>
    <w:rsid w:val="00F9102C"/>
    <w:rsid w:val="00F93BE1"/>
    <w:rsid w:val="00F93DCB"/>
    <w:rsid w:val="00F93DD1"/>
    <w:rsid w:val="00F94A05"/>
    <w:rsid w:val="00F965E1"/>
    <w:rsid w:val="00FA177D"/>
    <w:rsid w:val="00FA1C90"/>
    <w:rsid w:val="00FA2045"/>
    <w:rsid w:val="00FA25C3"/>
    <w:rsid w:val="00FA3301"/>
    <w:rsid w:val="00FA3B3D"/>
    <w:rsid w:val="00FA3C36"/>
    <w:rsid w:val="00FA4D2C"/>
    <w:rsid w:val="00FA5580"/>
    <w:rsid w:val="00FA6B23"/>
    <w:rsid w:val="00FA784F"/>
    <w:rsid w:val="00FB079D"/>
    <w:rsid w:val="00FB300B"/>
    <w:rsid w:val="00FB46BE"/>
    <w:rsid w:val="00FB6D3B"/>
    <w:rsid w:val="00FC14AA"/>
    <w:rsid w:val="00FC6262"/>
    <w:rsid w:val="00FC6710"/>
    <w:rsid w:val="00FC6AF6"/>
    <w:rsid w:val="00FD23F7"/>
    <w:rsid w:val="00FD28B4"/>
    <w:rsid w:val="00FD4F25"/>
    <w:rsid w:val="00FD63CF"/>
    <w:rsid w:val="00FD71AA"/>
    <w:rsid w:val="00FE0BD0"/>
    <w:rsid w:val="00FE1A74"/>
    <w:rsid w:val="00FE216E"/>
    <w:rsid w:val="00FE4070"/>
    <w:rsid w:val="00FE4AA4"/>
    <w:rsid w:val="00FE4D22"/>
    <w:rsid w:val="00FE594B"/>
    <w:rsid w:val="00FE7893"/>
    <w:rsid w:val="00FF0197"/>
    <w:rsid w:val="00FF0B39"/>
    <w:rsid w:val="00FF19CE"/>
    <w:rsid w:val="00FF1D5A"/>
    <w:rsid w:val="00FF1E21"/>
    <w:rsid w:val="00FF3DFE"/>
    <w:rsid w:val="00FF4C72"/>
    <w:rsid w:val="00FF5637"/>
    <w:rsid w:val="00FF5DCD"/>
    <w:rsid w:val="00FF6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F5D36"/>
  <w15:chartTrackingRefBased/>
  <w15:docId w15:val="{0A05465D-22EB-5A46-8A6A-8856A6854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EAF"/>
    <w:rPr>
      <w:rFonts w:ascii="Times New Roman" w:eastAsia="Times New Roman" w:hAnsi="Times New Roman" w:cs="Times New Roman"/>
      <w:lang w:eastAsia="en-GB"/>
    </w:rPr>
  </w:style>
  <w:style w:type="paragraph" w:styleId="Heading1">
    <w:name w:val="heading 1"/>
    <w:basedOn w:val="Normal"/>
    <w:link w:val="Heading1Char"/>
    <w:uiPriority w:val="9"/>
    <w:qFormat/>
    <w:rsid w:val="00FE0BD0"/>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72432"/>
    <w:pPr>
      <w:spacing w:before="100" w:beforeAutospacing="1" w:after="100" w:afterAutospacing="1"/>
    </w:pPr>
  </w:style>
  <w:style w:type="character" w:styleId="Hyperlink">
    <w:name w:val="Hyperlink"/>
    <w:basedOn w:val="DefaultParagraphFont"/>
    <w:uiPriority w:val="99"/>
    <w:unhideWhenUsed/>
    <w:rsid w:val="00CE11CF"/>
    <w:rPr>
      <w:color w:val="0563C1" w:themeColor="hyperlink"/>
      <w:u w:val="single"/>
    </w:rPr>
  </w:style>
  <w:style w:type="character" w:styleId="UnresolvedMention">
    <w:name w:val="Unresolved Mention"/>
    <w:basedOn w:val="DefaultParagraphFont"/>
    <w:uiPriority w:val="99"/>
    <w:semiHidden/>
    <w:unhideWhenUsed/>
    <w:rsid w:val="00CE11CF"/>
    <w:rPr>
      <w:color w:val="605E5C"/>
      <w:shd w:val="clear" w:color="auto" w:fill="E1DFDD"/>
    </w:rPr>
  </w:style>
  <w:style w:type="character" w:customStyle="1" w:styleId="apple-converted-space">
    <w:name w:val="apple-converted-space"/>
    <w:basedOn w:val="DefaultParagraphFont"/>
    <w:rsid w:val="00EF5B96"/>
  </w:style>
  <w:style w:type="character" w:customStyle="1" w:styleId="page-wrapper">
    <w:name w:val="page-wrapper"/>
    <w:basedOn w:val="DefaultParagraphFont"/>
    <w:rsid w:val="00112830"/>
  </w:style>
  <w:style w:type="paragraph" w:styleId="ListParagraph">
    <w:name w:val="List Paragraph"/>
    <w:basedOn w:val="Normal"/>
    <w:uiPriority w:val="34"/>
    <w:qFormat/>
    <w:rsid w:val="00FA2045"/>
    <w:pPr>
      <w:ind w:left="720"/>
      <w:contextualSpacing/>
    </w:pPr>
  </w:style>
  <w:style w:type="character" w:styleId="Strong">
    <w:name w:val="Strong"/>
    <w:basedOn w:val="DefaultParagraphFont"/>
    <w:uiPriority w:val="22"/>
    <w:qFormat/>
    <w:rsid w:val="00D72DD0"/>
    <w:rPr>
      <w:b/>
      <w:bCs/>
    </w:rPr>
  </w:style>
  <w:style w:type="character" w:styleId="FollowedHyperlink">
    <w:name w:val="FollowedHyperlink"/>
    <w:basedOn w:val="DefaultParagraphFont"/>
    <w:uiPriority w:val="99"/>
    <w:semiHidden/>
    <w:unhideWhenUsed/>
    <w:rsid w:val="00197075"/>
    <w:rPr>
      <w:color w:val="954F72" w:themeColor="followedHyperlink"/>
      <w:u w:val="single"/>
    </w:rPr>
  </w:style>
  <w:style w:type="table" w:styleId="TableGrid">
    <w:name w:val="Table Grid"/>
    <w:basedOn w:val="TableNormal"/>
    <w:uiPriority w:val="39"/>
    <w:rsid w:val="0070140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701406"/>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701406"/>
    <w:rPr>
      <w:rFonts w:ascii="Arial" w:hAnsi="Arial"/>
      <w:sz w:val="22"/>
      <w:szCs w:val="22"/>
    </w:rPr>
  </w:style>
  <w:style w:type="paragraph" w:styleId="Header">
    <w:name w:val="header"/>
    <w:basedOn w:val="Normal"/>
    <w:link w:val="HeaderChar"/>
    <w:uiPriority w:val="99"/>
    <w:unhideWhenUsed/>
    <w:rsid w:val="00701406"/>
    <w:pPr>
      <w:tabs>
        <w:tab w:val="center" w:pos="4513"/>
        <w:tab w:val="right" w:pos="9026"/>
      </w:tabs>
    </w:pPr>
  </w:style>
  <w:style w:type="character" w:customStyle="1" w:styleId="HeaderChar">
    <w:name w:val="Header Char"/>
    <w:basedOn w:val="DefaultParagraphFont"/>
    <w:link w:val="Header"/>
    <w:uiPriority w:val="99"/>
    <w:rsid w:val="00701406"/>
    <w:rPr>
      <w:rFonts w:ascii="Times New Roman" w:eastAsia="Times New Roman" w:hAnsi="Times New Roman" w:cs="Times New Roman"/>
      <w:lang w:eastAsia="en-GB"/>
    </w:rPr>
  </w:style>
  <w:style w:type="paragraph" w:styleId="Footer">
    <w:name w:val="footer"/>
    <w:basedOn w:val="Normal"/>
    <w:link w:val="FooterChar"/>
    <w:uiPriority w:val="99"/>
    <w:unhideWhenUsed/>
    <w:rsid w:val="00701406"/>
    <w:pPr>
      <w:tabs>
        <w:tab w:val="center" w:pos="4513"/>
        <w:tab w:val="right" w:pos="9026"/>
      </w:tabs>
    </w:pPr>
  </w:style>
  <w:style w:type="character" w:customStyle="1" w:styleId="FooterChar">
    <w:name w:val="Footer Char"/>
    <w:basedOn w:val="DefaultParagraphFont"/>
    <w:link w:val="Footer"/>
    <w:uiPriority w:val="99"/>
    <w:rsid w:val="0070140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01406"/>
  </w:style>
  <w:style w:type="character" w:customStyle="1" w:styleId="Heading1Char">
    <w:name w:val="Heading 1 Char"/>
    <w:basedOn w:val="DefaultParagraphFont"/>
    <w:link w:val="Heading1"/>
    <w:uiPriority w:val="9"/>
    <w:rsid w:val="00FE0BD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1470">
      <w:bodyDiv w:val="1"/>
      <w:marLeft w:val="0"/>
      <w:marRight w:val="0"/>
      <w:marTop w:val="0"/>
      <w:marBottom w:val="0"/>
      <w:divBdr>
        <w:top w:val="none" w:sz="0" w:space="0" w:color="auto"/>
        <w:left w:val="none" w:sz="0" w:space="0" w:color="auto"/>
        <w:bottom w:val="none" w:sz="0" w:space="0" w:color="auto"/>
        <w:right w:val="none" w:sz="0" w:space="0" w:color="auto"/>
      </w:divBdr>
      <w:divsChild>
        <w:div w:id="197356395">
          <w:marLeft w:val="0"/>
          <w:marRight w:val="0"/>
          <w:marTop w:val="0"/>
          <w:marBottom w:val="0"/>
          <w:divBdr>
            <w:top w:val="none" w:sz="0" w:space="0" w:color="auto"/>
            <w:left w:val="none" w:sz="0" w:space="0" w:color="auto"/>
            <w:bottom w:val="none" w:sz="0" w:space="0" w:color="auto"/>
            <w:right w:val="none" w:sz="0" w:space="0" w:color="auto"/>
          </w:divBdr>
          <w:divsChild>
            <w:div w:id="417755368">
              <w:marLeft w:val="0"/>
              <w:marRight w:val="0"/>
              <w:marTop w:val="0"/>
              <w:marBottom w:val="0"/>
              <w:divBdr>
                <w:top w:val="none" w:sz="0" w:space="0" w:color="auto"/>
                <w:left w:val="none" w:sz="0" w:space="0" w:color="auto"/>
                <w:bottom w:val="none" w:sz="0" w:space="0" w:color="auto"/>
                <w:right w:val="none" w:sz="0" w:space="0" w:color="auto"/>
              </w:divBdr>
              <w:divsChild>
                <w:div w:id="153800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01757">
      <w:bodyDiv w:val="1"/>
      <w:marLeft w:val="0"/>
      <w:marRight w:val="0"/>
      <w:marTop w:val="0"/>
      <w:marBottom w:val="0"/>
      <w:divBdr>
        <w:top w:val="none" w:sz="0" w:space="0" w:color="auto"/>
        <w:left w:val="none" w:sz="0" w:space="0" w:color="auto"/>
        <w:bottom w:val="none" w:sz="0" w:space="0" w:color="auto"/>
        <w:right w:val="none" w:sz="0" w:space="0" w:color="auto"/>
      </w:divBdr>
      <w:divsChild>
        <w:div w:id="169217785">
          <w:marLeft w:val="0"/>
          <w:marRight w:val="0"/>
          <w:marTop w:val="0"/>
          <w:marBottom w:val="0"/>
          <w:divBdr>
            <w:top w:val="none" w:sz="0" w:space="0" w:color="auto"/>
            <w:left w:val="none" w:sz="0" w:space="0" w:color="auto"/>
            <w:bottom w:val="none" w:sz="0" w:space="0" w:color="auto"/>
            <w:right w:val="none" w:sz="0" w:space="0" w:color="auto"/>
          </w:divBdr>
          <w:divsChild>
            <w:div w:id="1592276676">
              <w:marLeft w:val="0"/>
              <w:marRight w:val="0"/>
              <w:marTop w:val="0"/>
              <w:marBottom w:val="0"/>
              <w:divBdr>
                <w:top w:val="none" w:sz="0" w:space="0" w:color="auto"/>
                <w:left w:val="none" w:sz="0" w:space="0" w:color="auto"/>
                <w:bottom w:val="none" w:sz="0" w:space="0" w:color="auto"/>
                <w:right w:val="none" w:sz="0" w:space="0" w:color="auto"/>
              </w:divBdr>
              <w:divsChild>
                <w:div w:id="105023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7087">
      <w:bodyDiv w:val="1"/>
      <w:marLeft w:val="0"/>
      <w:marRight w:val="0"/>
      <w:marTop w:val="0"/>
      <w:marBottom w:val="0"/>
      <w:divBdr>
        <w:top w:val="none" w:sz="0" w:space="0" w:color="auto"/>
        <w:left w:val="none" w:sz="0" w:space="0" w:color="auto"/>
        <w:bottom w:val="none" w:sz="0" w:space="0" w:color="auto"/>
        <w:right w:val="none" w:sz="0" w:space="0" w:color="auto"/>
      </w:divBdr>
    </w:div>
    <w:div w:id="92627156">
      <w:bodyDiv w:val="1"/>
      <w:marLeft w:val="0"/>
      <w:marRight w:val="0"/>
      <w:marTop w:val="0"/>
      <w:marBottom w:val="0"/>
      <w:divBdr>
        <w:top w:val="none" w:sz="0" w:space="0" w:color="auto"/>
        <w:left w:val="none" w:sz="0" w:space="0" w:color="auto"/>
        <w:bottom w:val="none" w:sz="0" w:space="0" w:color="auto"/>
        <w:right w:val="none" w:sz="0" w:space="0" w:color="auto"/>
      </w:divBdr>
      <w:divsChild>
        <w:div w:id="1992054196">
          <w:marLeft w:val="0"/>
          <w:marRight w:val="0"/>
          <w:marTop w:val="0"/>
          <w:marBottom w:val="0"/>
          <w:divBdr>
            <w:top w:val="none" w:sz="0" w:space="0" w:color="auto"/>
            <w:left w:val="none" w:sz="0" w:space="0" w:color="auto"/>
            <w:bottom w:val="none" w:sz="0" w:space="0" w:color="auto"/>
            <w:right w:val="none" w:sz="0" w:space="0" w:color="auto"/>
          </w:divBdr>
          <w:divsChild>
            <w:div w:id="422071635">
              <w:marLeft w:val="0"/>
              <w:marRight w:val="0"/>
              <w:marTop w:val="0"/>
              <w:marBottom w:val="0"/>
              <w:divBdr>
                <w:top w:val="none" w:sz="0" w:space="0" w:color="auto"/>
                <w:left w:val="none" w:sz="0" w:space="0" w:color="auto"/>
                <w:bottom w:val="none" w:sz="0" w:space="0" w:color="auto"/>
                <w:right w:val="none" w:sz="0" w:space="0" w:color="auto"/>
              </w:divBdr>
              <w:divsChild>
                <w:div w:id="184405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87249">
      <w:bodyDiv w:val="1"/>
      <w:marLeft w:val="0"/>
      <w:marRight w:val="0"/>
      <w:marTop w:val="0"/>
      <w:marBottom w:val="0"/>
      <w:divBdr>
        <w:top w:val="none" w:sz="0" w:space="0" w:color="auto"/>
        <w:left w:val="none" w:sz="0" w:space="0" w:color="auto"/>
        <w:bottom w:val="none" w:sz="0" w:space="0" w:color="auto"/>
        <w:right w:val="none" w:sz="0" w:space="0" w:color="auto"/>
      </w:divBdr>
      <w:divsChild>
        <w:div w:id="351692400">
          <w:marLeft w:val="0"/>
          <w:marRight w:val="0"/>
          <w:marTop w:val="0"/>
          <w:marBottom w:val="0"/>
          <w:divBdr>
            <w:top w:val="none" w:sz="0" w:space="0" w:color="auto"/>
            <w:left w:val="none" w:sz="0" w:space="0" w:color="auto"/>
            <w:bottom w:val="none" w:sz="0" w:space="0" w:color="auto"/>
            <w:right w:val="none" w:sz="0" w:space="0" w:color="auto"/>
          </w:divBdr>
          <w:divsChild>
            <w:div w:id="538249394">
              <w:marLeft w:val="0"/>
              <w:marRight w:val="0"/>
              <w:marTop w:val="0"/>
              <w:marBottom w:val="0"/>
              <w:divBdr>
                <w:top w:val="none" w:sz="0" w:space="0" w:color="auto"/>
                <w:left w:val="none" w:sz="0" w:space="0" w:color="auto"/>
                <w:bottom w:val="none" w:sz="0" w:space="0" w:color="auto"/>
                <w:right w:val="none" w:sz="0" w:space="0" w:color="auto"/>
              </w:divBdr>
              <w:divsChild>
                <w:div w:id="111116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90465">
      <w:bodyDiv w:val="1"/>
      <w:marLeft w:val="0"/>
      <w:marRight w:val="0"/>
      <w:marTop w:val="0"/>
      <w:marBottom w:val="0"/>
      <w:divBdr>
        <w:top w:val="none" w:sz="0" w:space="0" w:color="auto"/>
        <w:left w:val="none" w:sz="0" w:space="0" w:color="auto"/>
        <w:bottom w:val="none" w:sz="0" w:space="0" w:color="auto"/>
        <w:right w:val="none" w:sz="0" w:space="0" w:color="auto"/>
      </w:divBdr>
      <w:divsChild>
        <w:div w:id="1193347807">
          <w:marLeft w:val="0"/>
          <w:marRight w:val="0"/>
          <w:marTop w:val="0"/>
          <w:marBottom w:val="0"/>
          <w:divBdr>
            <w:top w:val="none" w:sz="0" w:space="0" w:color="auto"/>
            <w:left w:val="none" w:sz="0" w:space="0" w:color="auto"/>
            <w:bottom w:val="none" w:sz="0" w:space="0" w:color="auto"/>
            <w:right w:val="none" w:sz="0" w:space="0" w:color="auto"/>
          </w:divBdr>
          <w:divsChild>
            <w:div w:id="1174034597">
              <w:marLeft w:val="0"/>
              <w:marRight w:val="0"/>
              <w:marTop w:val="0"/>
              <w:marBottom w:val="0"/>
              <w:divBdr>
                <w:top w:val="none" w:sz="0" w:space="0" w:color="auto"/>
                <w:left w:val="none" w:sz="0" w:space="0" w:color="auto"/>
                <w:bottom w:val="none" w:sz="0" w:space="0" w:color="auto"/>
                <w:right w:val="none" w:sz="0" w:space="0" w:color="auto"/>
              </w:divBdr>
              <w:divsChild>
                <w:div w:id="97684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58236">
      <w:bodyDiv w:val="1"/>
      <w:marLeft w:val="0"/>
      <w:marRight w:val="0"/>
      <w:marTop w:val="0"/>
      <w:marBottom w:val="0"/>
      <w:divBdr>
        <w:top w:val="none" w:sz="0" w:space="0" w:color="auto"/>
        <w:left w:val="none" w:sz="0" w:space="0" w:color="auto"/>
        <w:bottom w:val="none" w:sz="0" w:space="0" w:color="auto"/>
        <w:right w:val="none" w:sz="0" w:space="0" w:color="auto"/>
      </w:divBdr>
      <w:divsChild>
        <w:div w:id="1482648680">
          <w:marLeft w:val="0"/>
          <w:marRight w:val="0"/>
          <w:marTop w:val="0"/>
          <w:marBottom w:val="0"/>
          <w:divBdr>
            <w:top w:val="none" w:sz="0" w:space="0" w:color="auto"/>
            <w:left w:val="none" w:sz="0" w:space="0" w:color="auto"/>
            <w:bottom w:val="none" w:sz="0" w:space="0" w:color="auto"/>
            <w:right w:val="none" w:sz="0" w:space="0" w:color="auto"/>
          </w:divBdr>
          <w:divsChild>
            <w:div w:id="2078899701">
              <w:marLeft w:val="0"/>
              <w:marRight w:val="0"/>
              <w:marTop w:val="0"/>
              <w:marBottom w:val="0"/>
              <w:divBdr>
                <w:top w:val="none" w:sz="0" w:space="0" w:color="auto"/>
                <w:left w:val="none" w:sz="0" w:space="0" w:color="auto"/>
                <w:bottom w:val="none" w:sz="0" w:space="0" w:color="auto"/>
                <w:right w:val="none" w:sz="0" w:space="0" w:color="auto"/>
              </w:divBdr>
              <w:divsChild>
                <w:div w:id="53041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42246">
      <w:bodyDiv w:val="1"/>
      <w:marLeft w:val="0"/>
      <w:marRight w:val="0"/>
      <w:marTop w:val="0"/>
      <w:marBottom w:val="0"/>
      <w:divBdr>
        <w:top w:val="none" w:sz="0" w:space="0" w:color="auto"/>
        <w:left w:val="none" w:sz="0" w:space="0" w:color="auto"/>
        <w:bottom w:val="none" w:sz="0" w:space="0" w:color="auto"/>
        <w:right w:val="none" w:sz="0" w:space="0" w:color="auto"/>
      </w:divBdr>
      <w:divsChild>
        <w:div w:id="1214348120">
          <w:marLeft w:val="0"/>
          <w:marRight w:val="0"/>
          <w:marTop w:val="0"/>
          <w:marBottom w:val="0"/>
          <w:divBdr>
            <w:top w:val="none" w:sz="0" w:space="0" w:color="auto"/>
            <w:left w:val="none" w:sz="0" w:space="0" w:color="auto"/>
            <w:bottom w:val="none" w:sz="0" w:space="0" w:color="auto"/>
            <w:right w:val="none" w:sz="0" w:space="0" w:color="auto"/>
          </w:divBdr>
          <w:divsChild>
            <w:div w:id="217402038">
              <w:marLeft w:val="0"/>
              <w:marRight w:val="0"/>
              <w:marTop w:val="0"/>
              <w:marBottom w:val="0"/>
              <w:divBdr>
                <w:top w:val="none" w:sz="0" w:space="0" w:color="auto"/>
                <w:left w:val="none" w:sz="0" w:space="0" w:color="auto"/>
                <w:bottom w:val="none" w:sz="0" w:space="0" w:color="auto"/>
                <w:right w:val="none" w:sz="0" w:space="0" w:color="auto"/>
              </w:divBdr>
              <w:divsChild>
                <w:div w:id="1125267827">
                  <w:marLeft w:val="0"/>
                  <w:marRight w:val="0"/>
                  <w:marTop w:val="0"/>
                  <w:marBottom w:val="0"/>
                  <w:divBdr>
                    <w:top w:val="none" w:sz="0" w:space="0" w:color="auto"/>
                    <w:left w:val="none" w:sz="0" w:space="0" w:color="auto"/>
                    <w:bottom w:val="none" w:sz="0" w:space="0" w:color="auto"/>
                    <w:right w:val="none" w:sz="0" w:space="0" w:color="auto"/>
                  </w:divBdr>
                  <w:divsChild>
                    <w:div w:id="1123381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72735">
      <w:bodyDiv w:val="1"/>
      <w:marLeft w:val="0"/>
      <w:marRight w:val="0"/>
      <w:marTop w:val="0"/>
      <w:marBottom w:val="0"/>
      <w:divBdr>
        <w:top w:val="none" w:sz="0" w:space="0" w:color="auto"/>
        <w:left w:val="none" w:sz="0" w:space="0" w:color="auto"/>
        <w:bottom w:val="none" w:sz="0" w:space="0" w:color="auto"/>
        <w:right w:val="none" w:sz="0" w:space="0" w:color="auto"/>
      </w:divBdr>
      <w:divsChild>
        <w:div w:id="163060218">
          <w:marLeft w:val="0"/>
          <w:marRight w:val="0"/>
          <w:marTop w:val="0"/>
          <w:marBottom w:val="0"/>
          <w:divBdr>
            <w:top w:val="none" w:sz="0" w:space="0" w:color="auto"/>
            <w:left w:val="none" w:sz="0" w:space="0" w:color="auto"/>
            <w:bottom w:val="none" w:sz="0" w:space="0" w:color="auto"/>
            <w:right w:val="none" w:sz="0" w:space="0" w:color="auto"/>
          </w:divBdr>
          <w:divsChild>
            <w:div w:id="1755515795">
              <w:marLeft w:val="0"/>
              <w:marRight w:val="0"/>
              <w:marTop w:val="0"/>
              <w:marBottom w:val="0"/>
              <w:divBdr>
                <w:top w:val="none" w:sz="0" w:space="0" w:color="auto"/>
                <w:left w:val="none" w:sz="0" w:space="0" w:color="auto"/>
                <w:bottom w:val="none" w:sz="0" w:space="0" w:color="auto"/>
                <w:right w:val="none" w:sz="0" w:space="0" w:color="auto"/>
              </w:divBdr>
              <w:divsChild>
                <w:div w:id="77745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91009">
      <w:bodyDiv w:val="1"/>
      <w:marLeft w:val="0"/>
      <w:marRight w:val="0"/>
      <w:marTop w:val="0"/>
      <w:marBottom w:val="0"/>
      <w:divBdr>
        <w:top w:val="none" w:sz="0" w:space="0" w:color="auto"/>
        <w:left w:val="none" w:sz="0" w:space="0" w:color="auto"/>
        <w:bottom w:val="none" w:sz="0" w:space="0" w:color="auto"/>
        <w:right w:val="none" w:sz="0" w:space="0" w:color="auto"/>
      </w:divBdr>
      <w:divsChild>
        <w:div w:id="686101319">
          <w:marLeft w:val="0"/>
          <w:marRight w:val="0"/>
          <w:marTop w:val="0"/>
          <w:marBottom w:val="0"/>
          <w:divBdr>
            <w:top w:val="none" w:sz="0" w:space="0" w:color="auto"/>
            <w:left w:val="none" w:sz="0" w:space="0" w:color="auto"/>
            <w:bottom w:val="none" w:sz="0" w:space="0" w:color="auto"/>
            <w:right w:val="none" w:sz="0" w:space="0" w:color="auto"/>
          </w:divBdr>
          <w:divsChild>
            <w:div w:id="1396395762">
              <w:marLeft w:val="0"/>
              <w:marRight w:val="0"/>
              <w:marTop w:val="0"/>
              <w:marBottom w:val="0"/>
              <w:divBdr>
                <w:top w:val="none" w:sz="0" w:space="0" w:color="auto"/>
                <w:left w:val="none" w:sz="0" w:space="0" w:color="auto"/>
                <w:bottom w:val="none" w:sz="0" w:space="0" w:color="auto"/>
                <w:right w:val="none" w:sz="0" w:space="0" w:color="auto"/>
              </w:divBdr>
              <w:divsChild>
                <w:div w:id="18240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00230">
      <w:bodyDiv w:val="1"/>
      <w:marLeft w:val="0"/>
      <w:marRight w:val="0"/>
      <w:marTop w:val="0"/>
      <w:marBottom w:val="0"/>
      <w:divBdr>
        <w:top w:val="none" w:sz="0" w:space="0" w:color="auto"/>
        <w:left w:val="none" w:sz="0" w:space="0" w:color="auto"/>
        <w:bottom w:val="none" w:sz="0" w:space="0" w:color="auto"/>
        <w:right w:val="none" w:sz="0" w:space="0" w:color="auto"/>
      </w:divBdr>
      <w:divsChild>
        <w:div w:id="118912269">
          <w:marLeft w:val="0"/>
          <w:marRight w:val="0"/>
          <w:marTop w:val="0"/>
          <w:marBottom w:val="0"/>
          <w:divBdr>
            <w:top w:val="none" w:sz="0" w:space="0" w:color="auto"/>
            <w:left w:val="none" w:sz="0" w:space="0" w:color="auto"/>
            <w:bottom w:val="none" w:sz="0" w:space="0" w:color="auto"/>
            <w:right w:val="none" w:sz="0" w:space="0" w:color="auto"/>
          </w:divBdr>
          <w:divsChild>
            <w:div w:id="843204797">
              <w:marLeft w:val="0"/>
              <w:marRight w:val="0"/>
              <w:marTop w:val="0"/>
              <w:marBottom w:val="0"/>
              <w:divBdr>
                <w:top w:val="none" w:sz="0" w:space="0" w:color="auto"/>
                <w:left w:val="none" w:sz="0" w:space="0" w:color="auto"/>
                <w:bottom w:val="none" w:sz="0" w:space="0" w:color="auto"/>
                <w:right w:val="none" w:sz="0" w:space="0" w:color="auto"/>
              </w:divBdr>
              <w:divsChild>
                <w:div w:id="12850796">
                  <w:marLeft w:val="0"/>
                  <w:marRight w:val="0"/>
                  <w:marTop w:val="0"/>
                  <w:marBottom w:val="0"/>
                  <w:divBdr>
                    <w:top w:val="none" w:sz="0" w:space="0" w:color="auto"/>
                    <w:left w:val="none" w:sz="0" w:space="0" w:color="auto"/>
                    <w:bottom w:val="none" w:sz="0" w:space="0" w:color="auto"/>
                    <w:right w:val="none" w:sz="0" w:space="0" w:color="auto"/>
                  </w:divBdr>
                  <w:divsChild>
                    <w:div w:id="75039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6689229">
      <w:bodyDiv w:val="1"/>
      <w:marLeft w:val="0"/>
      <w:marRight w:val="0"/>
      <w:marTop w:val="0"/>
      <w:marBottom w:val="0"/>
      <w:divBdr>
        <w:top w:val="none" w:sz="0" w:space="0" w:color="auto"/>
        <w:left w:val="none" w:sz="0" w:space="0" w:color="auto"/>
        <w:bottom w:val="none" w:sz="0" w:space="0" w:color="auto"/>
        <w:right w:val="none" w:sz="0" w:space="0" w:color="auto"/>
      </w:divBdr>
      <w:divsChild>
        <w:div w:id="960570354">
          <w:marLeft w:val="0"/>
          <w:marRight w:val="0"/>
          <w:marTop w:val="0"/>
          <w:marBottom w:val="0"/>
          <w:divBdr>
            <w:top w:val="none" w:sz="0" w:space="0" w:color="auto"/>
            <w:left w:val="none" w:sz="0" w:space="0" w:color="auto"/>
            <w:bottom w:val="none" w:sz="0" w:space="0" w:color="auto"/>
            <w:right w:val="none" w:sz="0" w:space="0" w:color="auto"/>
          </w:divBdr>
          <w:divsChild>
            <w:div w:id="1610164965">
              <w:marLeft w:val="0"/>
              <w:marRight w:val="0"/>
              <w:marTop w:val="0"/>
              <w:marBottom w:val="0"/>
              <w:divBdr>
                <w:top w:val="none" w:sz="0" w:space="0" w:color="auto"/>
                <w:left w:val="none" w:sz="0" w:space="0" w:color="auto"/>
                <w:bottom w:val="none" w:sz="0" w:space="0" w:color="auto"/>
                <w:right w:val="none" w:sz="0" w:space="0" w:color="auto"/>
              </w:divBdr>
              <w:divsChild>
                <w:div w:id="56133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948370">
      <w:bodyDiv w:val="1"/>
      <w:marLeft w:val="0"/>
      <w:marRight w:val="0"/>
      <w:marTop w:val="0"/>
      <w:marBottom w:val="0"/>
      <w:divBdr>
        <w:top w:val="none" w:sz="0" w:space="0" w:color="auto"/>
        <w:left w:val="none" w:sz="0" w:space="0" w:color="auto"/>
        <w:bottom w:val="none" w:sz="0" w:space="0" w:color="auto"/>
        <w:right w:val="none" w:sz="0" w:space="0" w:color="auto"/>
      </w:divBdr>
      <w:divsChild>
        <w:div w:id="1298608729">
          <w:marLeft w:val="0"/>
          <w:marRight w:val="0"/>
          <w:marTop w:val="0"/>
          <w:marBottom w:val="0"/>
          <w:divBdr>
            <w:top w:val="none" w:sz="0" w:space="0" w:color="auto"/>
            <w:left w:val="none" w:sz="0" w:space="0" w:color="auto"/>
            <w:bottom w:val="none" w:sz="0" w:space="0" w:color="auto"/>
            <w:right w:val="none" w:sz="0" w:space="0" w:color="auto"/>
          </w:divBdr>
          <w:divsChild>
            <w:div w:id="2068215758">
              <w:marLeft w:val="0"/>
              <w:marRight w:val="0"/>
              <w:marTop w:val="0"/>
              <w:marBottom w:val="0"/>
              <w:divBdr>
                <w:top w:val="none" w:sz="0" w:space="0" w:color="auto"/>
                <w:left w:val="none" w:sz="0" w:space="0" w:color="auto"/>
                <w:bottom w:val="none" w:sz="0" w:space="0" w:color="auto"/>
                <w:right w:val="none" w:sz="0" w:space="0" w:color="auto"/>
              </w:divBdr>
              <w:divsChild>
                <w:div w:id="49723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946141">
      <w:bodyDiv w:val="1"/>
      <w:marLeft w:val="0"/>
      <w:marRight w:val="0"/>
      <w:marTop w:val="0"/>
      <w:marBottom w:val="0"/>
      <w:divBdr>
        <w:top w:val="none" w:sz="0" w:space="0" w:color="auto"/>
        <w:left w:val="none" w:sz="0" w:space="0" w:color="auto"/>
        <w:bottom w:val="none" w:sz="0" w:space="0" w:color="auto"/>
        <w:right w:val="none" w:sz="0" w:space="0" w:color="auto"/>
      </w:divBdr>
    </w:div>
    <w:div w:id="274558166">
      <w:bodyDiv w:val="1"/>
      <w:marLeft w:val="0"/>
      <w:marRight w:val="0"/>
      <w:marTop w:val="0"/>
      <w:marBottom w:val="0"/>
      <w:divBdr>
        <w:top w:val="none" w:sz="0" w:space="0" w:color="auto"/>
        <w:left w:val="none" w:sz="0" w:space="0" w:color="auto"/>
        <w:bottom w:val="none" w:sz="0" w:space="0" w:color="auto"/>
        <w:right w:val="none" w:sz="0" w:space="0" w:color="auto"/>
      </w:divBdr>
      <w:divsChild>
        <w:div w:id="600648294">
          <w:marLeft w:val="0"/>
          <w:marRight w:val="0"/>
          <w:marTop w:val="0"/>
          <w:marBottom w:val="0"/>
          <w:divBdr>
            <w:top w:val="none" w:sz="0" w:space="0" w:color="auto"/>
            <w:left w:val="none" w:sz="0" w:space="0" w:color="auto"/>
            <w:bottom w:val="none" w:sz="0" w:space="0" w:color="auto"/>
            <w:right w:val="none" w:sz="0" w:space="0" w:color="auto"/>
          </w:divBdr>
          <w:divsChild>
            <w:div w:id="1736925515">
              <w:marLeft w:val="0"/>
              <w:marRight w:val="0"/>
              <w:marTop w:val="0"/>
              <w:marBottom w:val="0"/>
              <w:divBdr>
                <w:top w:val="none" w:sz="0" w:space="0" w:color="auto"/>
                <w:left w:val="none" w:sz="0" w:space="0" w:color="auto"/>
                <w:bottom w:val="none" w:sz="0" w:space="0" w:color="auto"/>
                <w:right w:val="none" w:sz="0" w:space="0" w:color="auto"/>
              </w:divBdr>
              <w:divsChild>
                <w:div w:id="107310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605144">
      <w:bodyDiv w:val="1"/>
      <w:marLeft w:val="0"/>
      <w:marRight w:val="0"/>
      <w:marTop w:val="0"/>
      <w:marBottom w:val="0"/>
      <w:divBdr>
        <w:top w:val="none" w:sz="0" w:space="0" w:color="auto"/>
        <w:left w:val="none" w:sz="0" w:space="0" w:color="auto"/>
        <w:bottom w:val="none" w:sz="0" w:space="0" w:color="auto"/>
        <w:right w:val="none" w:sz="0" w:space="0" w:color="auto"/>
      </w:divBdr>
    </w:div>
    <w:div w:id="315040263">
      <w:bodyDiv w:val="1"/>
      <w:marLeft w:val="0"/>
      <w:marRight w:val="0"/>
      <w:marTop w:val="0"/>
      <w:marBottom w:val="0"/>
      <w:divBdr>
        <w:top w:val="none" w:sz="0" w:space="0" w:color="auto"/>
        <w:left w:val="none" w:sz="0" w:space="0" w:color="auto"/>
        <w:bottom w:val="none" w:sz="0" w:space="0" w:color="auto"/>
        <w:right w:val="none" w:sz="0" w:space="0" w:color="auto"/>
      </w:divBdr>
    </w:div>
    <w:div w:id="317464265">
      <w:bodyDiv w:val="1"/>
      <w:marLeft w:val="0"/>
      <w:marRight w:val="0"/>
      <w:marTop w:val="0"/>
      <w:marBottom w:val="0"/>
      <w:divBdr>
        <w:top w:val="none" w:sz="0" w:space="0" w:color="auto"/>
        <w:left w:val="none" w:sz="0" w:space="0" w:color="auto"/>
        <w:bottom w:val="none" w:sz="0" w:space="0" w:color="auto"/>
        <w:right w:val="none" w:sz="0" w:space="0" w:color="auto"/>
      </w:divBdr>
    </w:div>
    <w:div w:id="335574917">
      <w:bodyDiv w:val="1"/>
      <w:marLeft w:val="0"/>
      <w:marRight w:val="0"/>
      <w:marTop w:val="0"/>
      <w:marBottom w:val="0"/>
      <w:divBdr>
        <w:top w:val="none" w:sz="0" w:space="0" w:color="auto"/>
        <w:left w:val="none" w:sz="0" w:space="0" w:color="auto"/>
        <w:bottom w:val="none" w:sz="0" w:space="0" w:color="auto"/>
        <w:right w:val="none" w:sz="0" w:space="0" w:color="auto"/>
      </w:divBdr>
      <w:divsChild>
        <w:div w:id="1095709296">
          <w:marLeft w:val="0"/>
          <w:marRight w:val="0"/>
          <w:marTop w:val="0"/>
          <w:marBottom w:val="0"/>
          <w:divBdr>
            <w:top w:val="none" w:sz="0" w:space="0" w:color="auto"/>
            <w:left w:val="none" w:sz="0" w:space="0" w:color="auto"/>
            <w:bottom w:val="none" w:sz="0" w:space="0" w:color="auto"/>
            <w:right w:val="none" w:sz="0" w:space="0" w:color="auto"/>
          </w:divBdr>
          <w:divsChild>
            <w:div w:id="718280150">
              <w:marLeft w:val="0"/>
              <w:marRight w:val="0"/>
              <w:marTop w:val="0"/>
              <w:marBottom w:val="0"/>
              <w:divBdr>
                <w:top w:val="none" w:sz="0" w:space="0" w:color="auto"/>
                <w:left w:val="none" w:sz="0" w:space="0" w:color="auto"/>
                <w:bottom w:val="none" w:sz="0" w:space="0" w:color="auto"/>
                <w:right w:val="none" w:sz="0" w:space="0" w:color="auto"/>
              </w:divBdr>
              <w:divsChild>
                <w:div w:id="1424107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045405">
      <w:bodyDiv w:val="1"/>
      <w:marLeft w:val="0"/>
      <w:marRight w:val="0"/>
      <w:marTop w:val="0"/>
      <w:marBottom w:val="0"/>
      <w:divBdr>
        <w:top w:val="none" w:sz="0" w:space="0" w:color="auto"/>
        <w:left w:val="none" w:sz="0" w:space="0" w:color="auto"/>
        <w:bottom w:val="none" w:sz="0" w:space="0" w:color="auto"/>
        <w:right w:val="none" w:sz="0" w:space="0" w:color="auto"/>
      </w:divBdr>
      <w:divsChild>
        <w:div w:id="863902622">
          <w:marLeft w:val="0"/>
          <w:marRight w:val="0"/>
          <w:marTop w:val="0"/>
          <w:marBottom w:val="0"/>
          <w:divBdr>
            <w:top w:val="none" w:sz="0" w:space="0" w:color="auto"/>
            <w:left w:val="none" w:sz="0" w:space="0" w:color="auto"/>
            <w:bottom w:val="none" w:sz="0" w:space="0" w:color="auto"/>
            <w:right w:val="none" w:sz="0" w:space="0" w:color="auto"/>
          </w:divBdr>
          <w:divsChild>
            <w:div w:id="352540482">
              <w:marLeft w:val="0"/>
              <w:marRight w:val="0"/>
              <w:marTop w:val="0"/>
              <w:marBottom w:val="0"/>
              <w:divBdr>
                <w:top w:val="none" w:sz="0" w:space="0" w:color="auto"/>
                <w:left w:val="none" w:sz="0" w:space="0" w:color="auto"/>
                <w:bottom w:val="none" w:sz="0" w:space="0" w:color="auto"/>
                <w:right w:val="none" w:sz="0" w:space="0" w:color="auto"/>
              </w:divBdr>
              <w:divsChild>
                <w:div w:id="160642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458779">
      <w:bodyDiv w:val="1"/>
      <w:marLeft w:val="0"/>
      <w:marRight w:val="0"/>
      <w:marTop w:val="0"/>
      <w:marBottom w:val="0"/>
      <w:divBdr>
        <w:top w:val="none" w:sz="0" w:space="0" w:color="auto"/>
        <w:left w:val="none" w:sz="0" w:space="0" w:color="auto"/>
        <w:bottom w:val="none" w:sz="0" w:space="0" w:color="auto"/>
        <w:right w:val="none" w:sz="0" w:space="0" w:color="auto"/>
      </w:divBdr>
      <w:divsChild>
        <w:div w:id="1527719822">
          <w:marLeft w:val="0"/>
          <w:marRight w:val="0"/>
          <w:marTop w:val="0"/>
          <w:marBottom w:val="0"/>
          <w:divBdr>
            <w:top w:val="none" w:sz="0" w:space="0" w:color="auto"/>
            <w:left w:val="none" w:sz="0" w:space="0" w:color="auto"/>
            <w:bottom w:val="none" w:sz="0" w:space="0" w:color="auto"/>
            <w:right w:val="none" w:sz="0" w:space="0" w:color="auto"/>
          </w:divBdr>
          <w:divsChild>
            <w:div w:id="65033368">
              <w:marLeft w:val="0"/>
              <w:marRight w:val="0"/>
              <w:marTop w:val="0"/>
              <w:marBottom w:val="0"/>
              <w:divBdr>
                <w:top w:val="none" w:sz="0" w:space="0" w:color="auto"/>
                <w:left w:val="none" w:sz="0" w:space="0" w:color="auto"/>
                <w:bottom w:val="none" w:sz="0" w:space="0" w:color="auto"/>
                <w:right w:val="none" w:sz="0" w:space="0" w:color="auto"/>
              </w:divBdr>
              <w:divsChild>
                <w:div w:id="104517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645685">
      <w:bodyDiv w:val="1"/>
      <w:marLeft w:val="0"/>
      <w:marRight w:val="0"/>
      <w:marTop w:val="0"/>
      <w:marBottom w:val="0"/>
      <w:divBdr>
        <w:top w:val="none" w:sz="0" w:space="0" w:color="auto"/>
        <w:left w:val="none" w:sz="0" w:space="0" w:color="auto"/>
        <w:bottom w:val="none" w:sz="0" w:space="0" w:color="auto"/>
        <w:right w:val="none" w:sz="0" w:space="0" w:color="auto"/>
      </w:divBdr>
      <w:divsChild>
        <w:div w:id="658197994">
          <w:marLeft w:val="0"/>
          <w:marRight w:val="0"/>
          <w:marTop w:val="0"/>
          <w:marBottom w:val="0"/>
          <w:divBdr>
            <w:top w:val="none" w:sz="0" w:space="0" w:color="auto"/>
            <w:left w:val="none" w:sz="0" w:space="0" w:color="auto"/>
            <w:bottom w:val="none" w:sz="0" w:space="0" w:color="auto"/>
            <w:right w:val="none" w:sz="0" w:space="0" w:color="auto"/>
          </w:divBdr>
          <w:divsChild>
            <w:div w:id="1967661308">
              <w:marLeft w:val="0"/>
              <w:marRight w:val="0"/>
              <w:marTop w:val="0"/>
              <w:marBottom w:val="0"/>
              <w:divBdr>
                <w:top w:val="none" w:sz="0" w:space="0" w:color="auto"/>
                <w:left w:val="none" w:sz="0" w:space="0" w:color="auto"/>
                <w:bottom w:val="none" w:sz="0" w:space="0" w:color="auto"/>
                <w:right w:val="none" w:sz="0" w:space="0" w:color="auto"/>
              </w:divBdr>
              <w:divsChild>
                <w:div w:id="21253122">
                  <w:marLeft w:val="0"/>
                  <w:marRight w:val="0"/>
                  <w:marTop w:val="0"/>
                  <w:marBottom w:val="0"/>
                  <w:divBdr>
                    <w:top w:val="none" w:sz="0" w:space="0" w:color="auto"/>
                    <w:left w:val="none" w:sz="0" w:space="0" w:color="auto"/>
                    <w:bottom w:val="none" w:sz="0" w:space="0" w:color="auto"/>
                    <w:right w:val="none" w:sz="0" w:space="0" w:color="auto"/>
                  </w:divBdr>
                </w:div>
              </w:divsChild>
            </w:div>
            <w:div w:id="559054004">
              <w:marLeft w:val="0"/>
              <w:marRight w:val="0"/>
              <w:marTop w:val="0"/>
              <w:marBottom w:val="0"/>
              <w:divBdr>
                <w:top w:val="none" w:sz="0" w:space="0" w:color="auto"/>
                <w:left w:val="none" w:sz="0" w:space="0" w:color="auto"/>
                <w:bottom w:val="none" w:sz="0" w:space="0" w:color="auto"/>
                <w:right w:val="none" w:sz="0" w:space="0" w:color="auto"/>
              </w:divBdr>
              <w:divsChild>
                <w:div w:id="191916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508704">
          <w:marLeft w:val="0"/>
          <w:marRight w:val="0"/>
          <w:marTop w:val="0"/>
          <w:marBottom w:val="0"/>
          <w:divBdr>
            <w:top w:val="none" w:sz="0" w:space="0" w:color="auto"/>
            <w:left w:val="none" w:sz="0" w:space="0" w:color="auto"/>
            <w:bottom w:val="none" w:sz="0" w:space="0" w:color="auto"/>
            <w:right w:val="none" w:sz="0" w:space="0" w:color="auto"/>
          </w:divBdr>
          <w:divsChild>
            <w:div w:id="871067284">
              <w:marLeft w:val="0"/>
              <w:marRight w:val="0"/>
              <w:marTop w:val="0"/>
              <w:marBottom w:val="0"/>
              <w:divBdr>
                <w:top w:val="none" w:sz="0" w:space="0" w:color="auto"/>
                <w:left w:val="none" w:sz="0" w:space="0" w:color="auto"/>
                <w:bottom w:val="none" w:sz="0" w:space="0" w:color="auto"/>
                <w:right w:val="none" w:sz="0" w:space="0" w:color="auto"/>
              </w:divBdr>
              <w:divsChild>
                <w:div w:id="88194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95914">
      <w:bodyDiv w:val="1"/>
      <w:marLeft w:val="0"/>
      <w:marRight w:val="0"/>
      <w:marTop w:val="0"/>
      <w:marBottom w:val="0"/>
      <w:divBdr>
        <w:top w:val="none" w:sz="0" w:space="0" w:color="auto"/>
        <w:left w:val="none" w:sz="0" w:space="0" w:color="auto"/>
        <w:bottom w:val="none" w:sz="0" w:space="0" w:color="auto"/>
        <w:right w:val="none" w:sz="0" w:space="0" w:color="auto"/>
      </w:divBdr>
      <w:divsChild>
        <w:div w:id="17968122">
          <w:marLeft w:val="0"/>
          <w:marRight w:val="0"/>
          <w:marTop w:val="0"/>
          <w:marBottom w:val="0"/>
          <w:divBdr>
            <w:top w:val="none" w:sz="0" w:space="0" w:color="auto"/>
            <w:left w:val="none" w:sz="0" w:space="0" w:color="auto"/>
            <w:bottom w:val="none" w:sz="0" w:space="0" w:color="auto"/>
            <w:right w:val="none" w:sz="0" w:space="0" w:color="auto"/>
          </w:divBdr>
          <w:divsChild>
            <w:div w:id="400373707">
              <w:marLeft w:val="0"/>
              <w:marRight w:val="0"/>
              <w:marTop w:val="0"/>
              <w:marBottom w:val="0"/>
              <w:divBdr>
                <w:top w:val="none" w:sz="0" w:space="0" w:color="auto"/>
                <w:left w:val="none" w:sz="0" w:space="0" w:color="auto"/>
                <w:bottom w:val="none" w:sz="0" w:space="0" w:color="auto"/>
                <w:right w:val="none" w:sz="0" w:space="0" w:color="auto"/>
              </w:divBdr>
              <w:divsChild>
                <w:div w:id="168042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151732">
      <w:bodyDiv w:val="1"/>
      <w:marLeft w:val="0"/>
      <w:marRight w:val="0"/>
      <w:marTop w:val="0"/>
      <w:marBottom w:val="0"/>
      <w:divBdr>
        <w:top w:val="none" w:sz="0" w:space="0" w:color="auto"/>
        <w:left w:val="none" w:sz="0" w:space="0" w:color="auto"/>
        <w:bottom w:val="none" w:sz="0" w:space="0" w:color="auto"/>
        <w:right w:val="none" w:sz="0" w:space="0" w:color="auto"/>
      </w:divBdr>
      <w:divsChild>
        <w:div w:id="1698848912">
          <w:marLeft w:val="0"/>
          <w:marRight w:val="0"/>
          <w:marTop w:val="0"/>
          <w:marBottom w:val="0"/>
          <w:divBdr>
            <w:top w:val="none" w:sz="0" w:space="0" w:color="auto"/>
            <w:left w:val="none" w:sz="0" w:space="0" w:color="auto"/>
            <w:bottom w:val="none" w:sz="0" w:space="0" w:color="auto"/>
            <w:right w:val="none" w:sz="0" w:space="0" w:color="auto"/>
          </w:divBdr>
          <w:divsChild>
            <w:div w:id="1071999643">
              <w:marLeft w:val="0"/>
              <w:marRight w:val="0"/>
              <w:marTop w:val="0"/>
              <w:marBottom w:val="0"/>
              <w:divBdr>
                <w:top w:val="none" w:sz="0" w:space="0" w:color="auto"/>
                <w:left w:val="none" w:sz="0" w:space="0" w:color="auto"/>
                <w:bottom w:val="none" w:sz="0" w:space="0" w:color="auto"/>
                <w:right w:val="none" w:sz="0" w:space="0" w:color="auto"/>
              </w:divBdr>
              <w:divsChild>
                <w:div w:id="13626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504479">
      <w:bodyDiv w:val="1"/>
      <w:marLeft w:val="0"/>
      <w:marRight w:val="0"/>
      <w:marTop w:val="0"/>
      <w:marBottom w:val="0"/>
      <w:divBdr>
        <w:top w:val="none" w:sz="0" w:space="0" w:color="auto"/>
        <w:left w:val="none" w:sz="0" w:space="0" w:color="auto"/>
        <w:bottom w:val="none" w:sz="0" w:space="0" w:color="auto"/>
        <w:right w:val="none" w:sz="0" w:space="0" w:color="auto"/>
      </w:divBdr>
      <w:divsChild>
        <w:div w:id="219556070">
          <w:marLeft w:val="0"/>
          <w:marRight w:val="0"/>
          <w:marTop w:val="0"/>
          <w:marBottom w:val="0"/>
          <w:divBdr>
            <w:top w:val="none" w:sz="0" w:space="0" w:color="auto"/>
            <w:left w:val="none" w:sz="0" w:space="0" w:color="auto"/>
            <w:bottom w:val="none" w:sz="0" w:space="0" w:color="auto"/>
            <w:right w:val="none" w:sz="0" w:space="0" w:color="auto"/>
          </w:divBdr>
          <w:divsChild>
            <w:div w:id="655184802">
              <w:marLeft w:val="0"/>
              <w:marRight w:val="0"/>
              <w:marTop w:val="0"/>
              <w:marBottom w:val="0"/>
              <w:divBdr>
                <w:top w:val="none" w:sz="0" w:space="0" w:color="auto"/>
                <w:left w:val="none" w:sz="0" w:space="0" w:color="auto"/>
                <w:bottom w:val="none" w:sz="0" w:space="0" w:color="auto"/>
                <w:right w:val="none" w:sz="0" w:space="0" w:color="auto"/>
              </w:divBdr>
              <w:divsChild>
                <w:div w:id="79012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61808">
      <w:bodyDiv w:val="1"/>
      <w:marLeft w:val="0"/>
      <w:marRight w:val="0"/>
      <w:marTop w:val="0"/>
      <w:marBottom w:val="0"/>
      <w:divBdr>
        <w:top w:val="none" w:sz="0" w:space="0" w:color="auto"/>
        <w:left w:val="none" w:sz="0" w:space="0" w:color="auto"/>
        <w:bottom w:val="none" w:sz="0" w:space="0" w:color="auto"/>
        <w:right w:val="none" w:sz="0" w:space="0" w:color="auto"/>
      </w:divBdr>
      <w:divsChild>
        <w:div w:id="1915357182">
          <w:marLeft w:val="0"/>
          <w:marRight w:val="0"/>
          <w:marTop w:val="0"/>
          <w:marBottom w:val="0"/>
          <w:divBdr>
            <w:top w:val="none" w:sz="0" w:space="0" w:color="auto"/>
            <w:left w:val="none" w:sz="0" w:space="0" w:color="auto"/>
            <w:bottom w:val="none" w:sz="0" w:space="0" w:color="auto"/>
            <w:right w:val="none" w:sz="0" w:space="0" w:color="auto"/>
          </w:divBdr>
          <w:divsChild>
            <w:div w:id="1892812129">
              <w:marLeft w:val="0"/>
              <w:marRight w:val="0"/>
              <w:marTop w:val="0"/>
              <w:marBottom w:val="0"/>
              <w:divBdr>
                <w:top w:val="none" w:sz="0" w:space="0" w:color="auto"/>
                <w:left w:val="none" w:sz="0" w:space="0" w:color="auto"/>
                <w:bottom w:val="none" w:sz="0" w:space="0" w:color="auto"/>
                <w:right w:val="none" w:sz="0" w:space="0" w:color="auto"/>
              </w:divBdr>
              <w:divsChild>
                <w:div w:id="1444886762">
                  <w:marLeft w:val="0"/>
                  <w:marRight w:val="0"/>
                  <w:marTop w:val="0"/>
                  <w:marBottom w:val="0"/>
                  <w:divBdr>
                    <w:top w:val="none" w:sz="0" w:space="0" w:color="auto"/>
                    <w:left w:val="none" w:sz="0" w:space="0" w:color="auto"/>
                    <w:bottom w:val="none" w:sz="0" w:space="0" w:color="auto"/>
                    <w:right w:val="none" w:sz="0" w:space="0" w:color="auto"/>
                  </w:divBdr>
                  <w:divsChild>
                    <w:div w:id="193050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216115">
      <w:bodyDiv w:val="1"/>
      <w:marLeft w:val="0"/>
      <w:marRight w:val="0"/>
      <w:marTop w:val="0"/>
      <w:marBottom w:val="0"/>
      <w:divBdr>
        <w:top w:val="none" w:sz="0" w:space="0" w:color="auto"/>
        <w:left w:val="none" w:sz="0" w:space="0" w:color="auto"/>
        <w:bottom w:val="none" w:sz="0" w:space="0" w:color="auto"/>
        <w:right w:val="none" w:sz="0" w:space="0" w:color="auto"/>
      </w:divBdr>
    </w:div>
    <w:div w:id="556479001">
      <w:bodyDiv w:val="1"/>
      <w:marLeft w:val="0"/>
      <w:marRight w:val="0"/>
      <w:marTop w:val="0"/>
      <w:marBottom w:val="0"/>
      <w:divBdr>
        <w:top w:val="none" w:sz="0" w:space="0" w:color="auto"/>
        <w:left w:val="none" w:sz="0" w:space="0" w:color="auto"/>
        <w:bottom w:val="none" w:sz="0" w:space="0" w:color="auto"/>
        <w:right w:val="none" w:sz="0" w:space="0" w:color="auto"/>
      </w:divBdr>
      <w:divsChild>
        <w:div w:id="1430926894">
          <w:marLeft w:val="0"/>
          <w:marRight w:val="0"/>
          <w:marTop w:val="0"/>
          <w:marBottom w:val="0"/>
          <w:divBdr>
            <w:top w:val="none" w:sz="0" w:space="0" w:color="auto"/>
            <w:left w:val="none" w:sz="0" w:space="0" w:color="auto"/>
            <w:bottom w:val="none" w:sz="0" w:space="0" w:color="auto"/>
            <w:right w:val="none" w:sz="0" w:space="0" w:color="auto"/>
          </w:divBdr>
          <w:divsChild>
            <w:div w:id="2045670767">
              <w:marLeft w:val="0"/>
              <w:marRight w:val="0"/>
              <w:marTop w:val="0"/>
              <w:marBottom w:val="0"/>
              <w:divBdr>
                <w:top w:val="none" w:sz="0" w:space="0" w:color="auto"/>
                <w:left w:val="none" w:sz="0" w:space="0" w:color="auto"/>
                <w:bottom w:val="none" w:sz="0" w:space="0" w:color="auto"/>
                <w:right w:val="none" w:sz="0" w:space="0" w:color="auto"/>
              </w:divBdr>
              <w:divsChild>
                <w:div w:id="65714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89751">
      <w:bodyDiv w:val="1"/>
      <w:marLeft w:val="0"/>
      <w:marRight w:val="0"/>
      <w:marTop w:val="0"/>
      <w:marBottom w:val="0"/>
      <w:divBdr>
        <w:top w:val="none" w:sz="0" w:space="0" w:color="auto"/>
        <w:left w:val="none" w:sz="0" w:space="0" w:color="auto"/>
        <w:bottom w:val="none" w:sz="0" w:space="0" w:color="auto"/>
        <w:right w:val="none" w:sz="0" w:space="0" w:color="auto"/>
      </w:divBdr>
      <w:divsChild>
        <w:div w:id="419301107">
          <w:marLeft w:val="0"/>
          <w:marRight w:val="0"/>
          <w:marTop w:val="0"/>
          <w:marBottom w:val="0"/>
          <w:divBdr>
            <w:top w:val="none" w:sz="0" w:space="0" w:color="auto"/>
            <w:left w:val="none" w:sz="0" w:space="0" w:color="auto"/>
            <w:bottom w:val="none" w:sz="0" w:space="0" w:color="auto"/>
            <w:right w:val="none" w:sz="0" w:space="0" w:color="auto"/>
          </w:divBdr>
          <w:divsChild>
            <w:div w:id="884834013">
              <w:marLeft w:val="0"/>
              <w:marRight w:val="0"/>
              <w:marTop w:val="0"/>
              <w:marBottom w:val="0"/>
              <w:divBdr>
                <w:top w:val="none" w:sz="0" w:space="0" w:color="auto"/>
                <w:left w:val="none" w:sz="0" w:space="0" w:color="auto"/>
                <w:bottom w:val="none" w:sz="0" w:space="0" w:color="auto"/>
                <w:right w:val="none" w:sz="0" w:space="0" w:color="auto"/>
              </w:divBdr>
              <w:divsChild>
                <w:div w:id="73933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213899">
      <w:bodyDiv w:val="1"/>
      <w:marLeft w:val="0"/>
      <w:marRight w:val="0"/>
      <w:marTop w:val="0"/>
      <w:marBottom w:val="0"/>
      <w:divBdr>
        <w:top w:val="none" w:sz="0" w:space="0" w:color="auto"/>
        <w:left w:val="none" w:sz="0" w:space="0" w:color="auto"/>
        <w:bottom w:val="none" w:sz="0" w:space="0" w:color="auto"/>
        <w:right w:val="none" w:sz="0" w:space="0" w:color="auto"/>
      </w:divBdr>
      <w:divsChild>
        <w:div w:id="1452703704">
          <w:marLeft w:val="0"/>
          <w:marRight w:val="0"/>
          <w:marTop w:val="0"/>
          <w:marBottom w:val="0"/>
          <w:divBdr>
            <w:top w:val="none" w:sz="0" w:space="0" w:color="auto"/>
            <w:left w:val="none" w:sz="0" w:space="0" w:color="auto"/>
            <w:bottom w:val="none" w:sz="0" w:space="0" w:color="auto"/>
            <w:right w:val="none" w:sz="0" w:space="0" w:color="auto"/>
          </w:divBdr>
          <w:divsChild>
            <w:div w:id="1169102938">
              <w:marLeft w:val="0"/>
              <w:marRight w:val="0"/>
              <w:marTop w:val="0"/>
              <w:marBottom w:val="0"/>
              <w:divBdr>
                <w:top w:val="none" w:sz="0" w:space="0" w:color="auto"/>
                <w:left w:val="none" w:sz="0" w:space="0" w:color="auto"/>
                <w:bottom w:val="none" w:sz="0" w:space="0" w:color="auto"/>
                <w:right w:val="none" w:sz="0" w:space="0" w:color="auto"/>
              </w:divBdr>
              <w:divsChild>
                <w:div w:id="64305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877870">
      <w:bodyDiv w:val="1"/>
      <w:marLeft w:val="0"/>
      <w:marRight w:val="0"/>
      <w:marTop w:val="0"/>
      <w:marBottom w:val="0"/>
      <w:divBdr>
        <w:top w:val="none" w:sz="0" w:space="0" w:color="auto"/>
        <w:left w:val="none" w:sz="0" w:space="0" w:color="auto"/>
        <w:bottom w:val="none" w:sz="0" w:space="0" w:color="auto"/>
        <w:right w:val="none" w:sz="0" w:space="0" w:color="auto"/>
      </w:divBdr>
    </w:div>
    <w:div w:id="663431069">
      <w:bodyDiv w:val="1"/>
      <w:marLeft w:val="0"/>
      <w:marRight w:val="0"/>
      <w:marTop w:val="0"/>
      <w:marBottom w:val="0"/>
      <w:divBdr>
        <w:top w:val="none" w:sz="0" w:space="0" w:color="auto"/>
        <w:left w:val="none" w:sz="0" w:space="0" w:color="auto"/>
        <w:bottom w:val="none" w:sz="0" w:space="0" w:color="auto"/>
        <w:right w:val="none" w:sz="0" w:space="0" w:color="auto"/>
      </w:divBdr>
      <w:divsChild>
        <w:div w:id="1928154078">
          <w:marLeft w:val="0"/>
          <w:marRight w:val="0"/>
          <w:marTop w:val="0"/>
          <w:marBottom w:val="0"/>
          <w:divBdr>
            <w:top w:val="none" w:sz="0" w:space="0" w:color="auto"/>
            <w:left w:val="none" w:sz="0" w:space="0" w:color="auto"/>
            <w:bottom w:val="none" w:sz="0" w:space="0" w:color="auto"/>
            <w:right w:val="none" w:sz="0" w:space="0" w:color="auto"/>
          </w:divBdr>
          <w:divsChild>
            <w:div w:id="1931810026">
              <w:marLeft w:val="0"/>
              <w:marRight w:val="0"/>
              <w:marTop w:val="0"/>
              <w:marBottom w:val="0"/>
              <w:divBdr>
                <w:top w:val="none" w:sz="0" w:space="0" w:color="auto"/>
                <w:left w:val="none" w:sz="0" w:space="0" w:color="auto"/>
                <w:bottom w:val="none" w:sz="0" w:space="0" w:color="auto"/>
                <w:right w:val="none" w:sz="0" w:space="0" w:color="auto"/>
              </w:divBdr>
              <w:divsChild>
                <w:div w:id="767309230">
                  <w:marLeft w:val="0"/>
                  <w:marRight w:val="0"/>
                  <w:marTop w:val="0"/>
                  <w:marBottom w:val="0"/>
                  <w:divBdr>
                    <w:top w:val="none" w:sz="0" w:space="0" w:color="auto"/>
                    <w:left w:val="none" w:sz="0" w:space="0" w:color="auto"/>
                    <w:bottom w:val="none" w:sz="0" w:space="0" w:color="auto"/>
                    <w:right w:val="none" w:sz="0" w:space="0" w:color="auto"/>
                  </w:divBdr>
                  <w:divsChild>
                    <w:div w:id="178411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342382">
      <w:bodyDiv w:val="1"/>
      <w:marLeft w:val="0"/>
      <w:marRight w:val="0"/>
      <w:marTop w:val="0"/>
      <w:marBottom w:val="0"/>
      <w:divBdr>
        <w:top w:val="none" w:sz="0" w:space="0" w:color="auto"/>
        <w:left w:val="none" w:sz="0" w:space="0" w:color="auto"/>
        <w:bottom w:val="none" w:sz="0" w:space="0" w:color="auto"/>
        <w:right w:val="none" w:sz="0" w:space="0" w:color="auto"/>
      </w:divBdr>
      <w:divsChild>
        <w:div w:id="1624186786">
          <w:marLeft w:val="0"/>
          <w:marRight w:val="0"/>
          <w:marTop w:val="0"/>
          <w:marBottom w:val="0"/>
          <w:divBdr>
            <w:top w:val="none" w:sz="0" w:space="0" w:color="auto"/>
            <w:left w:val="none" w:sz="0" w:space="0" w:color="auto"/>
            <w:bottom w:val="none" w:sz="0" w:space="0" w:color="auto"/>
            <w:right w:val="none" w:sz="0" w:space="0" w:color="auto"/>
          </w:divBdr>
          <w:divsChild>
            <w:div w:id="1426416166">
              <w:marLeft w:val="0"/>
              <w:marRight w:val="0"/>
              <w:marTop w:val="0"/>
              <w:marBottom w:val="0"/>
              <w:divBdr>
                <w:top w:val="none" w:sz="0" w:space="0" w:color="auto"/>
                <w:left w:val="none" w:sz="0" w:space="0" w:color="auto"/>
                <w:bottom w:val="none" w:sz="0" w:space="0" w:color="auto"/>
                <w:right w:val="none" w:sz="0" w:space="0" w:color="auto"/>
              </w:divBdr>
              <w:divsChild>
                <w:div w:id="129833801">
                  <w:marLeft w:val="0"/>
                  <w:marRight w:val="0"/>
                  <w:marTop w:val="0"/>
                  <w:marBottom w:val="0"/>
                  <w:divBdr>
                    <w:top w:val="none" w:sz="0" w:space="0" w:color="auto"/>
                    <w:left w:val="none" w:sz="0" w:space="0" w:color="auto"/>
                    <w:bottom w:val="none" w:sz="0" w:space="0" w:color="auto"/>
                    <w:right w:val="none" w:sz="0" w:space="0" w:color="auto"/>
                  </w:divBdr>
                  <w:divsChild>
                    <w:div w:id="90321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0979442">
      <w:bodyDiv w:val="1"/>
      <w:marLeft w:val="0"/>
      <w:marRight w:val="0"/>
      <w:marTop w:val="0"/>
      <w:marBottom w:val="0"/>
      <w:divBdr>
        <w:top w:val="none" w:sz="0" w:space="0" w:color="auto"/>
        <w:left w:val="none" w:sz="0" w:space="0" w:color="auto"/>
        <w:bottom w:val="none" w:sz="0" w:space="0" w:color="auto"/>
        <w:right w:val="none" w:sz="0" w:space="0" w:color="auto"/>
      </w:divBdr>
      <w:divsChild>
        <w:div w:id="678580768">
          <w:marLeft w:val="0"/>
          <w:marRight w:val="0"/>
          <w:marTop w:val="0"/>
          <w:marBottom w:val="0"/>
          <w:divBdr>
            <w:top w:val="none" w:sz="0" w:space="0" w:color="auto"/>
            <w:left w:val="none" w:sz="0" w:space="0" w:color="auto"/>
            <w:bottom w:val="none" w:sz="0" w:space="0" w:color="auto"/>
            <w:right w:val="none" w:sz="0" w:space="0" w:color="auto"/>
          </w:divBdr>
          <w:divsChild>
            <w:div w:id="148400043">
              <w:marLeft w:val="0"/>
              <w:marRight w:val="0"/>
              <w:marTop w:val="0"/>
              <w:marBottom w:val="0"/>
              <w:divBdr>
                <w:top w:val="none" w:sz="0" w:space="0" w:color="auto"/>
                <w:left w:val="none" w:sz="0" w:space="0" w:color="auto"/>
                <w:bottom w:val="none" w:sz="0" w:space="0" w:color="auto"/>
                <w:right w:val="none" w:sz="0" w:space="0" w:color="auto"/>
              </w:divBdr>
              <w:divsChild>
                <w:div w:id="4333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030051">
      <w:bodyDiv w:val="1"/>
      <w:marLeft w:val="0"/>
      <w:marRight w:val="0"/>
      <w:marTop w:val="0"/>
      <w:marBottom w:val="0"/>
      <w:divBdr>
        <w:top w:val="none" w:sz="0" w:space="0" w:color="auto"/>
        <w:left w:val="none" w:sz="0" w:space="0" w:color="auto"/>
        <w:bottom w:val="none" w:sz="0" w:space="0" w:color="auto"/>
        <w:right w:val="none" w:sz="0" w:space="0" w:color="auto"/>
      </w:divBdr>
      <w:divsChild>
        <w:div w:id="1295678945">
          <w:marLeft w:val="0"/>
          <w:marRight w:val="0"/>
          <w:marTop w:val="0"/>
          <w:marBottom w:val="0"/>
          <w:divBdr>
            <w:top w:val="none" w:sz="0" w:space="0" w:color="auto"/>
            <w:left w:val="none" w:sz="0" w:space="0" w:color="auto"/>
            <w:bottom w:val="none" w:sz="0" w:space="0" w:color="auto"/>
            <w:right w:val="none" w:sz="0" w:space="0" w:color="auto"/>
          </w:divBdr>
          <w:divsChild>
            <w:div w:id="1015621346">
              <w:marLeft w:val="0"/>
              <w:marRight w:val="0"/>
              <w:marTop w:val="0"/>
              <w:marBottom w:val="0"/>
              <w:divBdr>
                <w:top w:val="none" w:sz="0" w:space="0" w:color="auto"/>
                <w:left w:val="none" w:sz="0" w:space="0" w:color="auto"/>
                <w:bottom w:val="none" w:sz="0" w:space="0" w:color="auto"/>
                <w:right w:val="none" w:sz="0" w:space="0" w:color="auto"/>
              </w:divBdr>
              <w:divsChild>
                <w:div w:id="16789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146545">
          <w:marLeft w:val="0"/>
          <w:marRight w:val="0"/>
          <w:marTop w:val="0"/>
          <w:marBottom w:val="0"/>
          <w:divBdr>
            <w:top w:val="none" w:sz="0" w:space="0" w:color="auto"/>
            <w:left w:val="none" w:sz="0" w:space="0" w:color="auto"/>
            <w:bottom w:val="none" w:sz="0" w:space="0" w:color="auto"/>
            <w:right w:val="none" w:sz="0" w:space="0" w:color="auto"/>
          </w:divBdr>
          <w:divsChild>
            <w:div w:id="989094025">
              <w:marLeft w:val="0"/>
              <w:marRight w:val="0"/>
              <w:marTop w:val="0"/>
              <w:marBottom w:val="0"/>
              <w:divBdr>
                <w:top w:val="none" w:sz="0" w:space="0" w:color="auto"/>
                <w:left w:val="none" w:sz="0" w:space="0" w:color="auto"/>
                <w:bottom w:val="none" w:sz="0" w:space="0" w:color="auto"/>
                <w:right w:val="none" w:sz="0" w:space="0" w:color="auto"/>
              </w:divBdr>
              <w:divsChild>
                <w:div w:id="1573612650">
                  <w:marLeft w:val="0"/>
                  <w:marRight w:val="0"/>
                  <w:marTop w:val="0"/>
                  <w:marBottom w:val="0"/>
                  <w:divBdr>
                    <w:top w:val="none" w:sz="0" w:space="0" w:color="auto"/>
                    <w:left w:val="none" w:sz="0" w:space="0" w:color="auto"/>
                    <w:bottom w:val="none" w:sz="0" w:space="0" w:color="auto"/>
                    <w:right w:val="none" w:sz="0" w:space="0" w:color="auto"/>
                  </w:divBdr>
                </w:div>
              </w:divsChild>
            </w:div>
            <w:div w:id="1303002119">
              <w:marLeft w:val="0"/>
              <w:marRight w:val="0"/>
              <w:marTop w:val="0"/>
              <w:marBottom w:val="0"/>
              <w:divBdr>
                <w:top w:val="none" w:sz="0" w:space="0" w:color="auto"/>
                <w:left w:val="none" w:sz="0" w:space="0" w:color="auto"/>
                <w:bottom w:val="none" w:sz="0" w:space="0" w:color="auto"/>
                <w:right w:val="none" w:sz="0" w:space="0" w:color="auto"/>
              </w:divBdr>
              <w:divsChild>
                <w:div w:id="362942924">
                  <w:marLeft w:val="0"/>
                  <w:marRight w:val="0"/>
                  <w:marTop w:val="0"/>
                  <w:marBottom w:val="0"/>
                  <w:divBdr>
                    <w:top w:val="none" w:sz="0" w:space="0" w:color="auto"/>
                    <w:left w:val="none" w:sz="0" w:space="0" w:color="auto"/>
                    <w:bottom w:val="none" w:sz="0" w:space="0" w:color="auto"/>
                    <w:right w:val="none" w:sz="0" w:space="0" w:color="auto"/>
                  </w:divBdr>
                </w:div>
              </w:divsChild>
            </w:div>
            <w:div w:id="1253052862">
              <w:marLeft w:val="0"/>
              <w:marRight w:val="0"/>
              <w:marTop w:val="0"/>
              <w:marBottom w:val="0"/>
              <w:divBdr>
                <w:top w:val="none" w:sz="0" w:space="0" w:color="auto"/>
                <w:left w:val="none" w:sz="0" w:space="0" w:color="auto"/>
                <w:bottom w:val="none" w:sz="0" w:space="0" w:color="auto"/>
                <w:right w:val="none" w:sz="0" w:space="0" w:color="auto"/>
              </w:divBdr>
              <w:divsChild>
                <w:div w:id="1619754715">
                  <w:marLeft w:val="0"/>
                  <w:marRight w:val="0"/>
                  <w:marTop w:val="0"/>
                  <w:marBottom w:val="0"/>
                  <w:divBdr>
                    <w:top w:val="none" w:sz="0" w:space="0" w:color="auto"/>
                    <w:left w:val="none" w:sz="0" w:space="0" w:color="auto"/>
                    <w:bottom w:val="none" w:sz="0" w:space="0" w:color="auto"/>
                    <w:right w:val="none" w:sz="0" w:space="0" w:color="auto"/>
                  </w:divBdr>
                </w:div>
              </w:divsChild>
            </w:div>
            <w:div w:id="1964535178">
              <w:marLeft w:val="0"/>
              <w:marRight w:val="0"/>
              <w:marTop w:val="0"/>
              <w:marBottom w:val="0"/>
              <w:divBdr>
                <w:top w:val="none" w:sz="0" w:space="0" w:color="auto"/>
                <w:left w:val="none" w:sz="0" w:space="0" w:color="auto"/>
                <w:bottom w:val="none" w:sz="0" w:space="0" w:color="auto"/>
                <w:right w:val="none" w:sz="0" w:space="0" w:color="auto"/>
              </w:divBdr>
              <w:divsChild>
                <w:div w:id="901671526">
                  <w:marLeft w:val="0"/>
                  <w:marRight w:val="0"/>
                  <w:marTop w:val="0"/>
                  <w:marBottom w:val="0"/>
                  <w:divBdr>
                    <w:top w:val="none" w:sz="0" w:space="0" w:color="auto"/>
                    <w:left w:val="none" w:sz="0" w:space="0" w:color="auto"/>
                    <w:bottom w:val="none" w:sz="0" w:space="0" w:color="auto"/>
                    <w:right w:val="none" w:sz="0" w:space="0" w:color="auto"/>
                  </w:divBdr>
                </w:div>
              </w:divsChild>
            </w:div>
            <w:div w:id="1364207189">
              <w:marLeft w:val="0"/>
              <w:marRight w:val="0"/>
              <w:marTop w:val="0"/>
              <w:marBottom w:val="0"/>
              <w:divBdr>
                <w:top w:val="none" w:sz="0" w:space="0" w:color="auto"/>
                <w:left w:val="none" w:sz="0" w:space="0" w:color="auto"/>
                <w:bottom w:val="none" w:sz="0" w:space="0" w:color="auto"/>
                <w:right w:val="none" w:sz="0" w:space="0" w:color="auto"/>
              </w:divBdr>
              <w:divsChild>
                <w:div w:id="7953924">
                  <w:marLeft w:val="0"/>
                  <w:marRight w:val="0"/>
                  <w:marTop w:val="0"/>
                  <w:marBottom w:val="0"/>
                  <w:divBdr>
                    <w:top w:val="none" w:sz="0" w:space="0" w:color="auto"/>
                    <w:left w:val="none" w:sz="0" w:space="0" w:color="auto"/>
                    <w:bottom w:val="none" w:sz="0" w:space="0" w:color="auto"/>
                    <w:right w:val="none" w:sz="0" w:space="0" w:color="auto"/>
                  </w:divBdr>
                </w:div>
              </w:divsChild>
            </w:div>
            <w:div w:id="1908223687">
              <w:marLeft w:val="0"/>
              <w:marRight w:val="0"/>
              <w:marTop w:val="0"/>
              <w:marBottom w:val="0"/>
              <w:divBdr>
                <w:top w:val="none" w:sz="0" w:space="0" w:color="auto"/>
                <w:left w:val="none" w:sz="0" w:space="0" w:color="auto"/>
                <w:bottom w:val="none" w:sz="0" w:space="0" w:color="auto"/>
                <w:right w:val="none" w:sz="0" w:space="0" w:color="auto"/>
              </w:divBdr>
              <w:divsChild>
                <w:div w:id="35003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171670">
      <w:bodyDiv w:val="1"/>
      <w:marLeft w:val="0"/>
      <w:marRight w:val="0"/>
      <w:marTop w:val="0"/>
      <w:marBottom w:val="0"/>
      <w:divBdr>
        <w:top w:val="none" w:sz="0" w:space="0" w:color="auto"/>
        <w:left w:val="none" w:sz="0" w:space="0" w:color="auto"/>
        <w:bottom w:val="none" w:sz="0" w:space="0" w:color="auto"/>
        <w:right w:val="none" w:sz="0" w:space="0" w:color="auto"/>
      </w:divBdr>
    </w:div>
    <w:div w:id="803691355">
      <w:bodyDiv w:val="1"/>
      <w:marLeft w:val="0"/>
      <w:marRight w:val="0"/>
      <w:marTop w:val="0"/>
      <w:marBottom w:val="0"/>
      <w:divBdr>
        <w:top w:val="none" w:sz="0" w:space="0" w:color="auto"/>
        <w:left w:val="none" w:sz="0" w:space="0" w:color="auto"/>
        <w:bottom w:val="none" w:sz="0" w:space="0" w:color="auto"/>
        <w:right w:val="none" w:sz="0" w:space="0" w:color="auto"/>
      </w:divBdr>
      <w:divsChild>
        <w:div w:id="2054041428">
          <w:marLeft w:val="0"/>
          <w:marRight w:val="0"/>
          <w:marTop w:val="0"/>
          <w:marBottom w:val="0"/>
          <w:divBdr>
            <w:top w:val="none" w:sz="0" w:space="0" w:color="auto"/>
            <w:left w:val="none" w:sz="0" w:space="0" w:color="auto"/>
            <w:bottom w:val="none" w:sz="0" w:space="0" w:color="auto"/>
            <w:right w:val="none" w:sz="0" w:space="0" w:color="auto"/>
          </w:divBdr>
          <w:divsChild>
            <w:div w:id="1144083218">
              <w:marLeft w:val="0"/>
              <w:marRight w:val="0"/>
              <w:marTop w:val="0"/>
              <w:marBottom w:val="0"/>
              <w:divBdr>
                <w:top w:val="none" w:sz="0" w:space="0" w:color="auto"/>
                <w:left w:val="none" w:sz="0" w:space="0" w:color="auto"/>
                <w:bottom w:val="none" w:sz="0" w:space="0" w:color="auto"/>
                <w:right w:val="none" w:sz="0" w:space="0" w:color="auto"/>
              </w:divBdr>
              <w:divsChild>
                <w:div w:id="85847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2137508">
      <w:bodyDiv w:val="1"/>
      <w:marLeft w:val="0"/>
      <w:marRight w:val="0"/>
      <w:marTop w:val="0"/>
      <w:marBottom w:val="0"/>
      <w:divBdr>
        <w:top w:val="none" w:sz="0" w:space="0" w:color="auto"/>
        <w:left w:val="none" w:sz="0" w:space="0" w:color="auto"/>
        <w:bottom w:val="none" w:sz="0" w:space="0" w:color="auto"/>
        <w:right w:val="none" w:sz="0" w:space="0" w:color="auto"/>
      </w:divBdr>
      <w:divsChild>
        <w:div w:id="1197549665">
          <w:marLeft w:val="0"/>
          <w:marRight w:val="0"/>
          <w:marTop w:val="0"/>
          <w:marBottom w:val="0"/>
          <w:divBdr>
            <w:top w:val="none" w:sz="0" w:space="0" w:color="auto"/>
            <w:left w:val="none" w:sz="0" w:space="0" w:color="auto"/>
            <w:bottom w:val="none" w:sz="0" w:space="0" w:color="auto"/>
            <w:right w:val="none" w:sz="0" w:space="0" w:color="auto"/>
          </w:divBdr>
          <w:divsChild>
            <w:div w:id="2025747786">
              <w:marLeft w:val="0"/>
              <w:marRight w:val="0"/>
              <w:marTop w:val="0"/>
              <w:marBottom w:val="0"/>
              <w:divBdr>
                <w:top w:val="none" w:sz="0" w:space="0" w:color="auto"/>
                <w:left w:val="none" w:sz="0" w:space="0" w:color="auto"/>
                <w:bottom w:val="none" w:sz="0" w:space="0" w:color="auto"/>
                <w:right w:val="none" w:sz="0" w:space="0" w:color="auto"/>
              </w:divBdr>
              <w:divsChild>
                <w:div w:id="123300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93915">
      <w:bodyDiv w:val="1"/>
      <w:marLeft w:val="0"/>
      <w:marRight w:val="0"/>
      <w:marTop w:val="0"/>
      <w:marBottom w:val="0"/>
      <w:divBdr>
        <w:top w:val="none" w:sz="0" w:space="0" w:color="auto"/>
        <w:left w:val="none" w:sz="0" w:space="0" w:color="auto"/>
        <w:bottom w:val="none" w:sz="0" w:space="0" w:color="auto"/>
        <w:right w:val="none" w:sz="0" w:space="0" w:color="auto"/>
      </w:divBdr>
      <w:divsChild>
        <w:div w:id="1767847237">
          <w:marLeft w:val="0"/>
          <w:marRight w:val="0"/>
          <w:marTop w:val="0"/>
          <w:marBottom w:val="0"/>
          <w:divBdr>
            <w:top w:val="none" w:sz="0" w:space="0" w:color="auto"/>
            <w:left w:val="none" w:sz="0" w:space="0" w:color="auto"/>
            <w:bottom w:val="none" w:sz="0" w:space="0" w:color="auto"/>
            <w:right w:val="none" w:sz="0" w:space="0" w:color="auto"/>
          </w:divBdr>
          <w:divsChild>
            <w:div w:id="2076006816">
              <w:marLeft w:val="0"/>
              <w:marRight w:val="0"/>
              <w:marTop w:val="0"/>
              <w:marBottom w:val="0"/>
              <w:divBdr>
                <w:top w:val="none" w:sz="0" w:space="0" w:color="auto"/>
                <w:left w:val="none" w:sz="0" w:space="0" w:color="auto"/>
                <w:bottom w:val="none" w:sz="0" w:space="0" w:color="auto"/>
                <w:right w:val="none" w:sz="0" w:space="0" w:color="auto"/>
              </w:divBdr>
              <w:divsChild>
                <w:div w:id="9084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866111">
      <w:bodyDiv w:val="1"/>
      <w:marLeft w:val="0"/>
      <w:marRight w:val="0"/>
      <w:marTop w:val="0"/>
      <w:marBottom w:val="0"/>
      <w:divBdr>
        <w:top w:val="none" w:sz="0" w:space="0" w:color="auto"/>
        <w:left w:val="none" w:sz="0" w:space="0" w:color="auto"/>
        <w:bottom w:val="none" w:sz="0" w:space="0" w:color="auto"/>
        <w:right w:val="none" w:sz="0" w:space="0" w:color="auto"/>
      </w:divBdr>
      <w:divsChild>
        <w:div w:id="1442603173">
          <w:marLeft w:val="0"/>
          <w:marRight w:val="0"/>
          <w:marTop w:val="0"/>
          <w:marBottom w:val="0"/>
          <w:divBdr>
            <w:top w:val="none" w:sz="0" w:space="0" w:color="auto"/>
            <w:left w:val="none" w:sz="0" w:space="0" w:color="auto"/>
            <w:bottom w:val="none" w:sz="0" w:space="0" w:color="auto"/>
            <w:right w:val="none" w:sz="0" w:space="0" w:color="auto"/>
          </w:divBdr>
          <w:divsChild>
            <w:div w:id="1928273090">
              <w:marLeft w:val="0"/>
              <w:marRight w:val="0"/>
              <w:marTop w:val="0"/>
              <w:marBottom w:val="0"/>
              <w:divBdr>
                <w:top w:val="none" w:sz="0" w:space="0" w:color="auto"/>
                <w:left w:val="none" w:sz="0" w:space="0" w:color="auto"/>
                <w:bottom w:val="none" w:sz="0" w:space="0" w:color="auto"/>
                <w:right w:val="none" w:sz="0" w:space="0" w:color="auto"/>
              </w:divBdr>
              <w:divsChild>
                <w:div w:id="165645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257876">
      <w:bodyDiv w:val="1"/>
      <w:marLeft w:val="0"/>
      <w:marRight w:val="0"/>
      <w:marTop w:val="0"/>
      <w:marBottom w:val="0"/>
      <w:divBdr>
        <w:top w:val="none" w:sz="0" w:space="0" w:color="auto"/>
        <w:left w:val="none" w:sz="0" w:space="0" w:color="auto"/>
        <w:bottom w:val="none" w:sz="0" w:space="0" w:color="auto"/>
        <w:right w:val="none" w:sz="0" w:space="0" w:color="auto"/>
      </w:divBdr>
    </w:div>
    <w:div w:id="995914264">
      <w:bodyDiv w:val="1"/>
      <w:marLeft w:val="0"/>
      <w:marRight w:val="0"/>
      <w:marTop w:val="0"/>
      <w:marBottom w:val="0"/>
      <w:divBdr>
        <w:top w:val="none" w:sz="0" w:space="0" w:color="auto"/>
        <w:left w:val="none" w:sz="0" w:space="0" w:color="auto"/>
        <w:bottom w:val="none" w:sz="0" w:space="0" w:color="auto"/>
        <w:right w:val="none" w:sz="0" w:space="0" w:color="auto"/>
      </w:divBdr>
      <w:divsChild>
        <w:div w:id="1272470669">
          <w:marLeft w:val="0"/>
          <w:marRight w:val="0"/>
          <w:marTop w:val="0"/>
          <w:marBottom w:val="0"/>
          <w:divBdr>
            <w:top w:val="none" w:sz="0" w:space="0" w:color="auto"/>
            <w:left w:val="none" w:sz="0" w:space="0" w:color="auto"/>
            <w:bottom w:val="none" w:sz="0" w:space="0" w:color="auto"/>
            <w:right w:val="none" w:sz="0" w:space="0" w:color="auto"/>
          </w:divBdr>
          <w:divsChild>
            <w:div w:id="1843738143">
              <w:marLeft w:val="0"/>
              <w:marRight w:val="0"/>
              <w:marTop w:val="0"/>
              <w:marBottom w:val="0"/>
              <w:divBdr>
                <w:top w:val="none" w:sz="0" w:space="0" w:color="auto"/>
                <w:left w:val="none" w:sz="0" w:space="0" w:color="auto"/>
                <w:bottom w:val="none" w:sz="0" w:space="0" w:color="auto"/>
                <w:right w:val="none" w:sz="0" w:space="0" w:color="auto"/>
              </w:divBdr>
              <w:divsChild>
                <w:div w:id="210615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673832">
      <w:bodyDiv w:val="1"/>
      <w:marLeft w:val="0"/>
      <w:marRight w:val="0"/>
      <w:marTop w:val="0"/>
      <w:marBottom w:val="0"/>
      <w:divBdr>
        <w:top w:val="none" w:sz="0" w:space="0" w:color="auto"/>
        <w:left w:val="none" w:sz="0" w:space="0" w:color="auto"/>
        <w:bottom w:val="none" w:sz="0" w:space="0" w:color="auto"/>
        <w:right w:val="none" w:sz="0" w:space="0" w:color="auto"/>
      </w:divBdr>
      <w:divsChild>
        <w:div w:id="1596280082">
          <w:marLeft w:val="0"/>
          <w:marRight w:val="0"/>
          <w:marTop w:val="0"/>
          <w:marBottom w:val="0"/>
          <w:divBdr>
            <w:top w:val="none" w:sz="0" w:space="0" w:color="auto"/>
            <w:left w:val="none" w:sz="0" w:space="0" w:color="auto"/>
            <w:bottom w:val="none" w:sz="0" w:space="0" w:color="auto"/>
            <w:right w:val="none" w:sz="0" w:space="0" w:color="auto"/>
          </w:divBdr>
          <w:divsChild>
            <w:div w:id="593905815">
              <w:marLeft w:val="0"/>
              <w:marRight w:val="0"/>
              <w:marTop w:val="0"/>
              <w:marBottom w:val="0"/>
              <w:divBdr>
                <w:top w:val="none" w:sz="0" w:space="0" w:color="auto"/>
                <w:left w:val="none" w:sz="0" w:space="0" w:color="auto"/>
                <w:bottom w:val="none" w:sz="0" w:space="0" w:color="auto"/>
                <w:right w:val="none" w:sz="0" w:space="0" w:color="auto"/>
              </w:divBdr>
              <w:divsChild>
                <w:div w:id="158911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841287">
      <w:bodyDiv w:val="1"/>
      <w:marLeft w:val="0"/>
      <w:marRight w:val="0"/>
      <w:marTop w:val="0"/>
      <w:marBottom w:val="0"/>
      <w:divBdr>
        <w:top w:val="none" w:sz="0" w:space="0" w:color="auto"/>
        <w:left w:val="none" w:sz="0" w:space="0" w:color="auto"/>
        <w:bottom w:val="none" w:sz="0" w:space="0" w:color="auto"/>
        <w:right w:val="none" w:sz="0" w:space="0" w:color="auto"/>
      </w:divBdr>
      <w:divsChild>
        <w:div w:id="2023362926">
          <w:marLeft w:val="0"/>
          <w:marRight w:val="0"/>
          <w:marTop w:val="0"/>
          <w:marBottom w:val="0"/>
          <w:divBdr>
            <w:top w:val="none" w:sz="0" w:space="0" w:color="auto"/>
            <w:left w:val="none" w:sz="0" w:space="0" w:color="auto"/>
            <w:bottom w:val="none" w:sz="0" w:space="0" w:color="auto"/>
            <w:right w:val="none" w:sz="0" w:space="0" w:color="auto"/>
          </w:divBdr>
          <w:divsChild>
            <w:div w:id="636179985">
              <w:marLeft w:val="0"/>
              <w:marRight w:val="0"/>
              <w:marTop w:val="0"/>
              <w:marBottom w:val="0"/>
              <w:divBdr>
                <w:top w:val="none" w:sz="0" w:space="0" w:color="auto"/>
                <w:left w:val="none" w:sz="0" w:space="0" w:color="auto"/>
                <w:bottom w:val="none" w:sz="0" w:space="0" w:color="auto"/>
                <w:right w:val="none" w:sz="0" w:space="0" w:color="auto"/>
              </w:divBdr>
              <w:divsChild>
                <w:div w:id="192815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827643">
      <w:bodyDiv w:val="1"/>
      <w:marLeft w:val="0"/>
      <w:marRight w:val="0"/>
      <w:marTop w:val="0"/>
      <w:marBottom w:val="0"/>
      <w:divBdr>
        <w:top w:val="none" w:sz="0" w:space="0" w:color="auto"/>
        <w:left w:val="none" w:sz="0" w:space="0" w:color="auto"/>
        <w:bottom w:val="none" w:sz="0" w:space="0" w:color="auto"/>
        <w:right w:val="none" w:sz="0" w:space="0" w:color="auto"/>
      </w:divBdr>
      <w:divsChild>
        <w:div w:id="474564638">
          <w:marLeft w:val="0"/>
          <w:marRight w:val="0"/>
          <w:marTop w:val="0"/>
          <w:marBottom w:val="0"/>
          <w:divBdr>
            <w:top w:val="none" w:sz="0" w:space="0" w:color="auto"/>
            <w:left w:val="none" w:sz="0" w:space="0" w:color="auto"/>
            <w:bottom w:val="none" w:sz="0" w:space="0" w:color="auto"/>
            <w:right w:val="none" w:sz="0" w:space="0" w:color="auto"/>
          </w:divBdr>
          <w:divsChild>
            <w:div w:id="1948005841">
              <w:marLeft w:val="0"/>
              <w:marRight w:val="0"/>
              <w:marTop w:val="0"/>
              <w:marBottom w:val="0"/>
              <w:divBdr>
                <w:top w:val="none" w:sz="0" w:space="0" w:color="auto"/>
                <w:left w:val="none" w:sz="0" w:space="0" w:color="auto"/>
                <w:bottom w:val="none" w:sz="0" w:space="0" w:color="auto"/>
                <w:right w:val="none" w:sz="0" w:space="0" w:color="auto"/>
              </w:divBdr>
              <w:divsChild>
                <w:div w:id="195497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34409">
      <w:bodyDiv w:val="1"/>
      <w:marLeft w:val="0"/>
      <w:marRight w:val="0"/>
      <w:marTop w:val="0"/>
      <w:marBottom w:val="0"/>
      <w:divBdr>
        <w:top w:val="none" w:sz="0" w:space="0" w:color="auto"/>
        <w:left w:val="none" w:sz="0" w:space="0" w:color="auto"/>
        <w:bottom w:val="none" w:sz="0" w:space="0" w:color="auto"/>
        <w:right w:val="none" w:sz="0" w:space="0" w:color="auto"/>
      </w:divBdr>
      <w:divsChild>
        <w:div w:id="1995329937">
          <w:marLeft w:val="0"/>
          <w:marRight w:val="0"/>
          <w:marTop w:val="0"/>
          <w:marBottom w:val="0"/>
          <w:divBdr>
            <w:top w:val="none" w:sz="0" w:space="0" w:color="auto"/>
            <w:left w:val="none" w:sz="0" w:space="0" w:color="auto"/>
            <w:bottom w:val="none" w:sz="0" w:space="0" w:color="auto"/>
            <w:right w:val="none" w:sz="0" w:space="0" w:color="auto"/>
          </w:divBdr>
          <w:divsChild>
            <w:div w:id="1444570973">
              <w:marLeft w:val="0"/>
              <w:marRight w:val="0"/>
              <w:marTop w:val="0"/>
              <w:marBottom w:val="0"/>
              <w:divBdr>
                <w:top w:val="none" w:sz="0" w:space="0" w:color="auto"/>
                <w:left w:val="none" w:sz="0" w:space="0" w:color="auto"/>
                <w:bottom w:val="none" w:sz="0" w:space="0" w:color="auto"/>
                <w:right w:val="none" w:sz="0" w:space="0" w:color="auto"/>
              </w:divBdr>
              <w:divsChild>
                <w:div w:id="158041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610923">
      <w:bodyDiv w:val="1"/>
      <w:marLeft w:val="0"/>
      <w:marRight w:val="0"/>
      <w:marTop w:val="0"/>
      <w:marBottom w:val="0"/>
      <w:divBdr>
        <w:top w:val="none" w:sz="0" w:space="0" w:color="auto"/>
        <w:left w:val="none" w:sz="0" w:space="0" w:color="auto"/>
        <w:bottom w:val="none" w:sz="0" w:space="0" w:color="auto"/>
        <w:right w:val="none" w:sz="0" w:space="0" w:color="auto"/>
      </w:divBdr>
      <w:divsChild>
        <w:div w:id="1821538901">
          <w:marLeft w:val="0"/>
          <w:marRight w:val="0"/>
          <w:marTop w:val="0"/>
          <w:marBottom w:val="0"/>
          <w:divBdr>
            <w:top w:val="none" w:sz="0" w:space="0" w:color="auto"/>
            <w:left w:val="none" w:sz="0" w:space="0" w:color="auto"/>
            <w:bottom w:val="none" w:sz="0" w:space="0" w:color="auto"/>
            <w:right w:val="none" w:sz="0" w:space="0" w:color="auto"/>
          </w:divBdr>
          <w:divsChild>
            <w:div w:id="768232996">
              <w:marLeft w:val="0"/>
              <w:marRight w:val="0"/>
              <w:marTop w:val="0"/>
              <w:marBottom w:val="0"/>
              <w:divBdr>
                <w:top w:val="none" w:sz="0" w:space="0" w:color="auto"/>
                <w:left w:val="none" w:sz="0" w:space="0" w:color="auto"/>
                <w:bottom w:val="none" w:sz="0" w:space="0" w:color="auto"/>
                <w:right w:val="none" w:sz="0" w:space="0" w:color="auto"/>
              </w:divBdr>
              <w:divsChild>
                <w:div w:id="1839997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648658">
      <w:bodyDiv w:val="1"/>
      <w:marLeft w:val="0"/>
      <w:marRight w:val="0"/>
      <w:marTop w:val="0"/>
      <w:marBottom w:val="0"/>
      <w:divBdr>
        <w:top w:val="none" w:sz="0" w:space="0" w:color="auto"/>
        <w:left w:val="none" w:sz="0" w:space="0" w:color="auto"/>
        <w:bottom w:val="none" w:sz="0" w:space="0" w:color="auto"/>
        <w:right w:val="none" w:sz="0" w:space="0" w:color="auto"/>
      </w:divBdr>
      <w:divsChild>
        <w:div w:id="1523279357">
          <w:marLeft w:val="0"/>
          <w:marRight w:val="0"/>
          <w:marTop w:val="0"/>
          <w:marBottom w:val="0"/>
          <w:divBdr>
            <w:top w:val="none" w:sz="0" w:space="0" w:color="auto"/>
            <w:left w:val="none" w:sz="0" w:space="0" w:color="auto"/>
            <w:bottom w:val="none" w:sz="0" w:space="0" w:color="auto"/>
            <w:right w:val="none" w:sz="0" w:space="0" w:color="auto"/>
          </w:divBdr>
          <w:divsChild>
            <w:div w:id="1886944110">
              <w:marLeft w:val="0"/>
              <w:marRight w:val="0"/>
              <w:marTop w:val="0"/>
              <w:marBottom w:val="0"/>
              <w:divBdr>
                <w:top w:val="none" w:sz="0" w:space="0" w:color="auto"/>
                <w:left w:val="none" w:sz="0" w:space="0" w:color="auto"/>
                <w:bottom w:val="none" w:sz="0" w:space="0" w:color="auto"/>
                <w:right w:val="none" w:sz="0" w:space="0" w:color="auto"/>
              </w:divBdr>
              <w:divsChild>
                <w:div w:id="70190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327465">
      <w:bodyDiv w:val="1"/>
      <w:marLeft w:val="0"/>
      <w:marRight w:val="0"/>
      <w:marTop w:val="0"/>
      <w:marBottom w:val="0"/>
      <w:divBdr>
        <w:top w:val="none" w:sz="0" w:space="0" w:color="auto"/>
        <w:left w:val="none" w:sz="0" w:space="0" w:color="auto"/>
        <w:bottom w:val="none" w:sz="0" w:space="0" w:color="auto"/>
        <w:right w:val="none" w:sz="0" w:space="0" w:color="auto"/>
      </w:divBdr>
    </w:div>
    <w:div w:id="1097019083">
      <w:bodyDiv w:val="1"/>
      <w:marLeft w:val="0"/>
      <w:marRight w:val="0"/>
      <w:marTop w:val="0"/>
      <w:marBottom w:val="0"/>
      <w:divBdr>
        <w:top w:val="none" w:sz="0" w:space="0" w:color="auto"/>
        <w:left w:val="none" w:sz="0" w:space="0" w:color="auto"/>
        <w:bottom w:val="none" w:sz="0" w:space="0" w:color="auto"/>
        <w:right w:val="none" w:sz="0" w:space="0" w:color="auto"/>
      </w:divBdr>
      <w:divsChild>
        <w:div w:id="313536090">
          <w:marLeft w:val="0"/>
          <w:marRight w:val="0"/>
          <w:marTop w:val="0"/>
          <w:marBottom w:val="0"/>
          <w:divBdr>
            <w:top w:val="none" w:sz="0" w:space="0" w:color="auto"/>
            <w:left w:val="none" w:sz="0" w:space="0" w:color="auto"/>
            <w:bottom w:val="none" w:sz="0" w:space="0" w:color="auto"/>
            <w:right w:val="none" w:sz="0" w:space="0" w:color="auto"/>
          </w:divBdr>
          <w:divsChild>
            <w:div w:id="1822652758">
              <w:marLeft w:val="0"/>
              <w:marRight w:val="0"/>
              <w:marTop w:val="0"/>
              <w:marBottom w:val="0"/>
              <w:divBdr>
                <w:top w:val="none" w:sz="0" w:space="0" w:color="auto"/>
                <w:left w:val="none" w:sz="0" w:space="0" w:color="auto"/>
                <w:bottom w:val="none" w:sz="0" w:space="0" w:color="auto"/>
                <w:right w:val="none" w:sz="0" w:space="0" w:color="auto"/>
              </w:divBdr>
              <w:divsChild>
                <w:div w:id="114611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740708">
      <w:bodyDiv w:val="1"/>
      <w:marLeft w:val="0"/>
      <w:marRight w:val="0"/>
      <w:marTop w:val="0"/>
      <w:marBottom w:val="0"/>
      <w:divBdr>
        <w:top w:val="none" w:sz="0" w:space="0" w:color="auto"/>
        <w:left w:val="none" w:sz="0" w:space="0" w:color="auto"/>
        <w:bottom w:val="none" w:sz="0" w:space="0" w:color="auto"/>
        <w:right w:val="none" w:sz="0" w:space="0" w:color="auto"/>
      </w:divBdr>
    </w:div>
    <w:div w:id="1154226751">
      <w:bodyDiv w:val="1"/>
      <w:marLeft w:val="0"/>
      <w:marRight w:val="0"/>
      <w:marTop w:val="0"/>
      <w:marBottom w:val="0"/>
      <w:divBdr>
        <w:top w:val="none" w:sz="0" w:space="0" w:color="auto"/>
        <w:left w:val="none" w:sz="0" w:space="0" w:color="auto"/>
        <w:bottom w:val="none" w:sz="0" w:space="0" w:color="auto"/>
        <w:right w:val="none" w:sz="0" w:space="0" w:color="auto"/>
      </w:divBdr>
    </w:div>
    <w:div w:id="1155221685">
      <w:bodyDiv w:val="1"/>
      <w:marLeft w:val="0"/>
      <w:marRight w:val="0"/>
      <w:marTop w:val="0"/>
      <w:marBottom w:val="0"/>
      <w:divBdr>
        <w:top w:val="none" w:sz="0" w:space="0" w:color="auto"/>
        <w:left w:val="none" w:sz="0" w:space="0" w:color="auto"/>
        <w:bottom w:val="none" w:sz="0" w:space="0" w:color="auto"/>
        <w:right w:val="none" w:sz="0" w:space="0" w:color="auto"/>
      </w:divBdr>
    </w:div>
    <w:div w:id="1164080456">
      <w:bodyDiv w:val="1"/>
      <w:marLeft w:val="0"/>
      <w:marRight w:val="0"/>
      <w:marTop w:val="0"/>
      <w:marBottom w:val="0"/>
      <w:divBdr>
        <w:top w:val="none" w:sz="0" w:space="0" w:color="auto"/>
        <w:left w:val="none" w:sz="0" w:space="0" w:color="auto"/>
        <w:bottom w:val="none" w:sz="0" w:space="0" w:color="auto"/>
        <w:right w:val="none" w:sz="0" w:space="0" w:color="auto"/>
      </w:divBdr>
      <w:divsChild>
        <w:div w:id="2055735799">
          <w:marLeft w:val="0"/>
          <w:marRight w:val="0"/>
          <w:marTop w:val="0"/>
          <w:marBottom w:val="0"/>
          <w:divBdr>
            <w:top w:val="none" w:sz="0" w:space="0" w:color="auto"/>
            <w:left w:val="none" w:sz="0" w:space="0" w:color="auto"/>
            <w:bottom w:val="none" w:sz="0" w:space="0" w:color="auto"/>
            <w:right w:val="none" w:sz="0" w:space="0" w:color="auto"/>
          </w:divBdr>
          <w:divsChild>
            <w:div w:id="1759868686">
              <w:marLeft w:val="0"/>
              <w:marRight w:val="0"/>
              <w:marTop w:val="0"/>
              <w:marBottom w:val="0"/>
              <w:divBdr>
                <w:top w:val="none" w:sz="0" w:space="0" w:color="auto"/>
                <w:left w:val="none" w:sz="0" w:space="0" w:color="auto"/>
                <w:bottom w:val="none" w:sz="0" w:space="0" w:color="auto"/>
                <w:right w:val="none" w:sz="0" w:space="0" w:color="auto"/>
              </w:divBdr>
              <w:divsChild>
                <w:div w:id="2743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03113">
      <w:bodyDiv w:val="1"/>
      <w:marLeft w:val="0"/>
      <w:marRight w:val="0"/>
      <w:marTop w:val="0"/>
      <w:marBottom w:val="0"/>
      <w:divBdr>
        <w:top w:val="none" w:sz="0" w:space="0" w:color="auto"/>
        <w:left w:val="none" w:sz="0" w:space="0" w:color="auto"/>
        <w:bottom w:val="none" w:sz="0" w:space="0" w:color="auto"/>
        <w:right w:val="none" w:sz="0" w:space="0" w:color="auto"/>
      </w:divBdr>
      <w:divsChild>
        <w:div w:id="1232085433">
          <w:marLeft w:val="0"/>
          <w:marRight w:val="0"/>
          <w:marTop w:val="0"/>
          <w:marBottom w:val="0"/>
          <w:divBdr>
            <w:top w:val="none" w:sz="0" w:space="0" w:color="auto"/>
            <w:left w:val="none" w:sz="0" w:space="0" w:color="auto"/>
            <w:bottom w:val="none" w:sz="0" w:space="0" w:color="auto"/>
            <w:right w:val="none" w:sz="0" w:space="0" w:color="auto"/>
          </w:divBdr>
          <w:divsChild>
            <w:div w:id="811410443">
              <w:marLeft w:val="0"/>
              <w:marRight w:val="0"/>
              <w:marTop w:val="0"/>
              <w:marBottom w:val="0"/>
              <w:divBdr>
                <w:top w:val="none" w:sz="0" w:space="0" w:color="auto"/>
                <w:left w:val="none" w:sz="0" w:space="0" w:color="auto"/>
                <w:bottom w:val="none" w:sz="0" w:space="0" w:color="auto"/>
                <w:right w:val="none" w:sz="0" w:space="0" w:color="auto"/>
              </w:divBdr>
              <w:divsChild>
                <w:div w:id="86383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540435">
      <w:bodyDiv w:val="1"/>
      <w:marLeft w:val="0"/>
      <w:marRight w:val="0"/>
      <w:marTop w:val="0"/>
      <w:marBottom w:val="0"/>
      <w:divBdr>
        <w:top w:val="none" w:sz="0" w:space="0" w:color="auto"/>
        <w:left w:val="none" w:sz="0" w:space="0" w:color="auto"/>
        <w:bottom w:val="none" w:sz="0" w:space="0" w:color="auto"/>
        <w:right w:val="none" w:sz="0" w:space="0" w:color="auto"/>
      </w:divBdr>
    </w:div>
    <w:div w:id="1178928631">
      <w:bodyDiv w:val="1"/>
      <w:marLeft w:val="0"/>
      <w:marRight w:val="0"/>
      <w:marTop w:val="0"/>
      <w:marBottom w:val="0"/>
      <w:divBdr>
        <w:top w:val="none" w:sz="0" w:space="0" w:color="auto"/>
        <w:left w:val="none" w:sz="0" w:space="0" w:color="auto"/>
        <w:bottom w:val="none" w:sz="0" w:space="0" w:color="auto"/>
        <w:right w:val="none" w:sz="0" w:space="0" w:color="auto"/>
      </w:divBdr>
      <w:divsChild>
        <w:div w:id="131605518">
          <w:marLeft w:val="0"/>
          <w:marRight w:val="0"/>
          <w:marTop w:val="0"/>
          <w:marBottom w:val="0"/>
          <w:divBdr>
            <w:top w:val="none" w:sz="0" w:space="0" w:color="auto"/>
            <w:left w:val="none" w:sz="0" w:space="0" w:color="auto"/>
            <w:bottom w:val="none" w:sz="0" w:space="0" w:color="auto"/>
            <w:right w:val="none" w:sz="0" w:space="0" w:color="auto"/>
          </w:divBdr>
          <w:divsChild>
            <w:div w:id="1301885068">
              <w:marLeft w:val="0"/>
              <w:marRight w:val="0"/>
              <w:marTop w:val="0"/>
              <w:marBottom w:val="0"/>
              <w:divBdr>
                <w:top w:val="none" w:sz="0" w:space="0" w:color="auto"/>
                <w:left w:val="none" w:sz="0" w:space="0" w:color="auto"/>
                <w:bottom w:val="none" w:sz="0" w:space="0" w:color="auto"/>
                <w:right w:val="none" w:sz="0" w:space="0" w:color="auto"/>
              </w:divBdr>
              <w:divsChild>
                <w:div w:id="77046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040853">
      <w:bodyDiv w:val="1"/>
      <w:marLeft w:val="0"/>
      <w:marRight w:val="0"/>
      <w:marTop w:val="0"/>
      <w:marBottom w:val="0"/>
      <w:divBdr>
        <w:top w:val="none" w:sz="0" w:space="0" w:color="auto"/>
        <w:left w:val="none" w:sz="0" w:space="0" w:color="auto"/>
        <w:bottom w:val="none" w:sz="0" w:space="0" w:color="auto"/>
        <w:right w:val="none" w:sz="0" w:space="0" w:color="auto"/>
      </w:divBdr>
      <w:divsChild>
        <w:div w:id="53892664">
          <w:marLeft w:val="0"/>
          <w:marRight w:val="0"/>
          <w:marTop w:val="0"/>
          <w:marBottom w:val="0"/>
          <w:divBdr>
            <w:top w:val="none" w:sz="0" w:space="0" w:color="auto"/>
            <w:left w:val="none" w:sz="0" w:space="0" w:color="auto"/>
            <w:bottom w:val="none" w:sz="0" w:space="0" w:color="auto"/>
            <w:right w:val="none" w:sz="0" w:space="0" w:color="auto"/>
          </w:divBdr>
          <w:divsChild>
            <w:div w:id="380203993">
              <w:marLeft w:val="0"/>
              <w:marRight w:val="0"/>
              <w:marTop w:val="0"/>
              <w:marBottom w:val="0"/>
              <w:divBdr>
                <w:top w:val="none" w:sz="0" w:space="0" w:color="auto"/>
                <w:left w:val="none" w:sz="0" w:space="0" w:color="auto"/>
                <w:bottom w:val="none" w:sz="0" w:space="0" w:color="auto"/>
                <w:right w:val="none" w:sz="0" w:space="0" w:color="auto"/>
              </w:divBdr>
              <w:divsChild>
                <w:div w:id="68459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399485">
      <w:bodyDiv w:val="1"/>
      <w:marLeft w:val="0"/>
      <w:marRight w:val="0"/>
      <w:marTop w:val="0"/>
      <w:marBottom w:val="0"/>
      <w:divBdr>
        <w:top w:val="none" w:sz="0" w:space="0" w:color="auto"/>
        <w:left w:val="none" w:sz="0" w:space="0" w:color="auto"/>
        <w:bottom w:val="none" w:sz="0" w:space="0" w:color="auto"/>
        <w:right w:val="none" w:sz="0" w:space="0" w:color="auto"/>
      </w:divBdr>
      <w:divsChild>
        <w:div w:id="1164004856">
          <w:marLeft w:val="0"/>
          <w:marRight w:val="0"/>
          <w:marTop w:val="0"/>
          <w:marBottom w:val="0"/>
          <w:divBdr>
            <w:top w:val="none" w:sz="0" w:space="0" w:color="auto"/>
            <w:left w:val="none" w:sz="0" w:space="0" w:color="auto"/>
            <w:bottom w:val="none" w:sz="0" w:space="0" w:color="auto"/>
            <w:right w:val="none" w:sz="0" w:space="0" w:color="auto"/>
          </w:divBdr>
          <w:divsChild>
            <w:div w:id="1240753915">
              <w:marLeft w:val="0"/>
              <w:marRight w:val="0"/>
              <w:marTop w:val="0"/>
              <w:marBottom w:val="0"/>
              <w:divBdr>
                <w:top w:val="none" w:sz="0" w:space="0" w:color="auto"/>
                <w:left w:val="none" w:sz="0" w:space="0" w:color="auto"/>
                <w:bottom w:val="none" w:sz="0" w:space="0" w:color="auto"/>
                <w:right w:val="none" w:sz="0" w:space="0" w:color="auto"/>
              </w:divBdr>
              <w:divsChild>
                <w:div w:id="103619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558188">
      <w:bodyDiv w:val="1"/>
      <w:marLeft w:val="0"/>
      <w:marRight w:val="0"/>
      <w:marTop w:val="0"/>
      <w:marBottom w:val="0"/>
      <w:divBdr>
        <w:top w:val="none" w:sz="0" w:space="0" w:color="auto"/>
        <w:left w:val="none" w:sz="0" w:space="0" w:color="auto"/>
        <w:bottom w:val="none" w:sz="0" w:space="0" w:color="auto"/>
        <w:right w:val="none" w:sz="0" w:space="0" w:color="auto"/>
      </w:divBdr>
      <w:divsChild>
        <w:div w:id="1023477185">
          <w:marLeft w:val="0"/>
          <w:marRight w:val="0"/>
          <w:marTop w:val="0"/>
          <w:marBottom w:val="0"/>
          <w:divBdr>
            <w:top w:val="none" w:sz="0" w:space="0" w:color="auto"/>
            <w:left w:val="none" w:sz="0" w:space="0" w:color="auto"/>
            <w:bottom w:val="none" w:sz="0" w:space="0" w:color="auto"/>
            <w:right w:val="none" w:sz="0" w:space="0" w:color="auto"/>
          </w:divBdr>
          <w:divsChild>
            <w:div w:id="515464931">
              <w:marLeft w:val="0"/>
              <w:marRight w:val="0"/>
              <w:marTop w:val="0"/>
              <w:marBottom w:val="0"/>
              <w:divBdr>
                <w:top w:val="none" w:sz="0" w:space="0" w:color="auto"/>
                <w:left w:val="none" w:sz="0" w:space="0" w:color="auto"/>
                <w:bottom w:val="none" w:sz="0" w:space="0" w:color="auto"/>
                <w:right w:val="none" w:sz="0" w:space="0" w:color="auto"/>
              </w:divBdr>
              <w:divsChild>
                <w:div w:id="1276643740">
                  <w:marLeft w:val="0"/>
                  <w:marRight w:val="0"/>
                  <w:marTop w:val="0"/>
                  <w:marBottom w:val="0"/>
                  <w:divBdr>
                    <w:top w:val="none" w:sz="0" w:space="0" w:color="auto"/>
                    <w:left w:val="none" w:sz="0" w:space="0" w:color="auto"/>
                    <w:bottom w:val="none" w:sz="0" w:space="0" w:color="auto"/>
                    <w:right w:val="none" w:sz="0" w:space="0" w:color="auto"/>
                  </w:divBdr>
                  <w:divsChild>
                    <w:div w:id="149509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699378">
      <w:bodyDiv w:val="1"/>
      <w:marLeft w:val="0"/>
      <w:marRight w:val="0"/>
      <w:marTop w:val="0"/>
      <w:marBottom w:val="0"/>
      <w:divBdr>
        <w:top w:val="none" w:sz="0" w:space="0" w:color="auto"/>
        <w:left w:val="none" w:sz="0" w:space="0" w:color="auto"/>
        <w:bottom w:val="none" w:sz="0" w:space="0" w:color="auto"/>
        <w:right w:val="none" w:sz="0" w:space="0" w:color="auto"/>
      </w:divBdr>
      <w:divsChild>
        <w:div w:id="1266882954">
          <w:marLeft w:val="0"/>
          <w:marRight w:val="0"/>
          <w:marTop w:val="0"/>
          <w:marBottom w:val="0"/>
          <w:divBdr>
            <w:top w:val="none" w:sz="0" w:space="0" w:color="auto"/>
            <w:left w:val="none" w:sz="0" w:space="0" w:color="auto"/>
            <w:bottom w:val="none" w:sz="0" w:space="0" w:color="auto"/>
            <w:right w:val="none" w:sz="0" w:space="0" w:color="auto"/>
          </w:divBdr>
          <w:divsChild>
            <w:div w:id="1108893514">
              <w:marLeft w:val="0"/>
              <w:marRight w:val="0"/>
              <w:marTop w:val="0"/>
              <w:marBottom w:val="0"/>
              <w:divBdr>
                <w:top w:val="none" w:sz="0" w:space="0" w:color="auto"/>
                <w:left w:val="none" w:sz="0" w:space="0" w:color="auto"/>
                <w:bottom w:val="none" w:sz="0" w:space="0" w:color="auto"/>
                <w:right w:val="none" w:sz="0" w:space="0" w:color="auto"/>
              </w:divBdr>
              <w:divsChild>
                <w:div w:id="194414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005207">
      <w:bodyDiv w:val="1"/>
      <w:marLeft w:val="0"/>
      <w:marRight w:val="0"/>
      <w:marTop w:val="0"/>
      <w:marBottom w:val="0"/>
      <w:divBdr>
        <w:top w:val="none" w:sz="0" w:space="0" w:color="auto"/>
        <w:left w:val="none" w:sz="0" w:space="0" w:color="auto"/>
        <w:bottom w:val="none" w:sz="0" w:space="0" w:color="auto"/>
        <w:right w:val="none" w:sz="0" w:space="0" w:color="auto"/>
      </w:divBdr>
      <w:divsChild>
        <w:div w:id="1254632643">
          <w:marLeft w:val="0"/>
          <w:marRight w:val="0"/>
          <w:marTop w:val="0"/>
          <w:marBottom w:val="0"/>
          <w:divBdr>
            <w:top w:val="none" w:sz="0" w:space="0" w:color="auto"/>
            <w:left w:val="none" w:sz="0" w:space="0" w:color="auto"/>
            <w:bottom w:val="none" w:sz="0" w:space="0" w:color="auto"/>
            <w:right w:val="none" w:sz="0" w:space="0" w:color="auto"/>
          </w:divBdr>
          <w:divsChild>
            <w:div w:id="250168150">
              <w:marLeft w:val="0"/>
              <w:marRight w:val="0"/>
              <w:marTop w:val="0"/>
              <w:marBottom w:val="0"/>
              <w:divBdr>
                <w:top w:val="none" w:sz="0" w:space="0" w:color="auto"/>
                <w:left w:val="none" w:sz="0" w:space="0" w:color="auto"/>
                <w:bottom w:val="none" w:sz="0" w:space="0" w:color="auto"/>
                <w:right w:val="none" w:sz="0" w:space="0" w:color="auto"/>
              </w:divBdr>
              <w:divsChild>
                <w:div w:id="69353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212592">
      <w:bodyDiv w:val="1"/>
      <w:marLeft w:val="0"/>
      <w:marRight w:val="0"/>
      <w:marTop w:val="0"/>
      <w:marBottom w:val="0"/>
      <w:divBdr>
        <w:top w:val="none" w:sz="0" w:space="0" w:color="auto"/>
        <w:left w:val="none" w:sz="0" w:space="0" w:color="auto"/>
        <w:bottom w:val="none" w:sz="0" w:space="0" w:color="auto"/>
        <w:right w:val="none" w:sz="0" w:space="0" w:color="auto"/>
      </w:divBdr>
      <w:divsChild>
        <w:div w:id="1902249226">
          <w:marLeft w:val="0"/>
          <w:marRight w:val="0"/>
          <w:marTop w:val="0"/>
          <w:marBottom w:val="0"/>
          <w:divBdr>
            <w:top w:val="none" w:sz="0" w:space="0" w:color="auto"/>
            <w:left w:val="none" w:sz="0" w:space="0" w:color="auto"/>
            <w:bottom w:val="none" w:sz="0" w:space="0" w:color="auto"/>
            <w:right w:val="none" w:sz="0" w:space="0" w:color="auto"/>
          </w:divBdr>
          <w:divsChild>
            <w:div w:id="112864969">
              <w:marLeft w:val="0"/>
              <w:marRight w:val="0"/>
              <w:marTop w:val="0"/>
              <w:marBottom w:val="0"/>
              <w:divBdr>
                <w:top w:val="none" w:sz="0" w:space="0" w:color="auto"/>
                <w:left w:val="none" w:sz="0" w:space="0" w:color="auto"/>
                <w:bottom w:val="none" w:sz="0" w:space="0" w:color="auto"/>
                <w:right w:val="none" w:sz="0" w:space="0" w:color="auto"/>
              </w:divBdr>
              <w:divsChild>
                <w:div w:id="125809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450992">
      <w:bodyDiv w:val="1"/>
      <w:marLeft w:val="0"/>
      <w:marRight w:val="0"/>
      <w:marTop w:val="0"/>
      <w:marBottom w:val="0"/>
      <w:divBdr>
        <w:top w:val="none" w:sz="0" w:space="0" w:color="auto"/>
        <w:left w:val="none" w:sz="0" w:space="0" w:color="auto"/>
        <w:bottom w:val="none" w:sz="0" w:space="0" w:color="auto"/>
        <w:right w:val="none" w:sz="0" w:space="0" w:color="auto"/>
      </w:divBdr>
      <w:divsChild>
        <w:div w:id="179314936">
          <w:marLeft w:val="0"/>
          <w:marRight w:val="0"/>
          <w:marTop w:val="0"/>
          <w:marBottom w:val="0"/>
          <w:divBdr>
            <w:top w:val="none" w:sz="0" w:space="0" w:color="auto"/>
            <w:left w:val="none" w:sz="0" w:space="0" w:color="auto"/>
            <w:bottom w:val="none" w:sz="0" w:space="0" w:color="auto"/>
            <w:right w:val="none" w:sz="0" w:space="0" w:color="auto"/>
          </w:divBdr>
          <w:divsChild>
            <w:div w:id="845243226">
              <w:marLeft w:val="0"/>
              <w:marRight w:val="0"/>
              <w:marTop w:val="0"/>
              <w:marBottom w:val="0"/>
              <w:divBdr>
                <w:top w:val="none" w:sz="0" w:space="0" w:color="auto"/>
                <w:left w:val="none" w:sz="0" w:space="0" w:color="auto"/>
                <w:bottom w:val="none" w:sz="0" w:space="0" w:color="auto"/>
                <w:right w:val="none" w:sz="0" w:space="0" w:color="auto"/>
              </w:divBdr>
              <w:divsChild>
                <w:div w:id="170848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378214">
      <w:bodyDiv w:val="1"/>
      <w:marLeft w:val="0"/>
      <w:marRight w:val="0"/>
      <w:marTop w:val="0"/>
      <w:marBottom w:val="0"/>
      <w:divBdr>
        <w:top w:val="none" w:sz="0" w:space="0" w:color="auto"/>
        <w:left w:val="none" w:sz="0" w:space="0" w:color="auto"/>
        <w:bottom w:val="none" w:sz="0" w:space="0" w:color="auto"/>
        <w:right w:val="none" w:sz="0" w:space="0" w:color="auto"/>
      </w:divBdr>
      <w:divsChild>
        <w:div w:id="1146968830">
          <w:marLeft w:val="0"/>
          <w:marRight w:val="0"/>
          <w:marTop w:val="0"/>
          <w:marBottom w:val="0"/>
          <w:divBdr>
            <w:top w:val="none" w:sz="0" w:space="0" w:color="auto"/>
            <w:left w:val="none" w:sz="0" w:space="0" w:color="auto"/>
            <w:bottom w:val="none" w:sz="0" w:space="0" w:color="auto"/>
            <w:right w:val="none" w:sz="0" w:space="0" w:color="auto"/>
          </w:divBdr>
          <w:divsChild>
            <w:div w:id="942806239">
              <w:marLeft w:val="0"/>
              <w:marRight w:val="0"/>
              <w:marTop w:val="0"/>
              <w:marBottom w:val="0"/>
              <w:divBdr>
                <w:top w:val="none" w:sz="0" w:space="0" w:color="auto"/>
                <w:left w:val="none" w:sz="0" w:space="0" w:color="auto"/>
                <w:bottom w:val="none" w:sz="0" w:space="0" w:color="auto"/>
                <w:right w:val="none" w:sz="0" w:space="0" w:color="auto"/>
              </w:divBdr>
              <w:divsChild>
                <w:div w:id="7510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807161">
      <w:bodyDiv w:val="1"/>
      <w:marLeft w:val="0"/>
      <w:marRight w:val="0"/>
      <w:marTop w:val="0"/>
      <w:marBottom w:val="0"/>
      <w:divBdr>
        <w:top w:val="none" w:sz="0" w:space="0" w:color="auto"/>
        <w:left w:val="none" w:sz="0" w:space="0" w:color="auto"/>
        <w:bottom w:val="none" w:sz="0" w:space="0" w:color="auto"/>
        <w:right w:val="none" w:sz="0" w:space="0" w:color="auto"/>
      </w:divBdr>
      <w:divsChild>
        <w:div w:id="2115512310">
          <w:marLeft w:val="0"/>
          <w:marRight w:val="0"/>
          <w:marTop w:val="0"/>
          <w:marBottom w:val="0"/>
          <w:divBdr>
            <w:top w:val="none" w:sz="0" w:space="0" w:color="auto"/>
            <w:left w:val="none" w:sz="0" w:space="0" w:color="auto"/>
            <w:bottom w:val="none" w:sz="0" w:space="0" w:color="auto"/>
            <w:right w:val="none" w:sz="0" w:space="0" w:color="auto"/>
          </w:divBdr>
          <w:divsChild>
            <w:div w:id="2118788848">
              <w:marLeft w:val="0"/>
              <w:marRight w:val="0"/>
              <w:marTop w:val="0"/>
              <w:marBottom w:val="0"/>
              <w:divBdr>
                <w:top w:val="none" w:sz="0" w:space="0" w:color="auto"/>
                <w:left w:val="none" w:sz="0" w:space="0" w:color="auto"/>
                <w:bottom w:val="none" w:sz="0" w:space="0" w:color="auto"/>
                <w:right w:val="none" w:sz="0" w:space="0" w:color="auto"/>
              </w:divBdr>
              <w:divsChild>
                <w:div w:id="1696539247">
                  <w:marLeft w:val="0"/>
                  <w:marRight w:val="0"/>
                  <w:marTop w:val="0"/>
                  <w:marBottom w:val="0"/>
                  <w:divBdr>
                    <w:top w:val="none" w:sz="0" w:space="0" w:color="auto"/>
                    <w:left w:val="none" w:sz="0" w:space="0" w:color="auto"/>
                    <w:bottom w:val="none" w:sz="0" w:space="0" w:color="auto"/>
                    <w:right w:val="none" w:sz="0" w:space="0" w:color="auto"/>
                  </w:divBdr>
                </w:div>
              </w:divsChild>
            </w:div>
            <w:div w:id="976297646">
              <w:marLeft w:val="0"/>
              <w:marRight w:val="0"/>
              <w:marTop w:val="0"/>
              <w:marBottom w:val="0"/>
              <w:divBdr>
                <w:top w:val="none" w:sz="0" w:space="0" w:color="auto"/>
                <w:left w:val="none" w:sz="0" w:space="0" w:color="auto"/>
                <w:bottom w:val="none" w:sz="0" w:space="0" w:color="auto"/>
                <w:right w:val="none" w:sz="0" w:space="0" w:color="auto"/>
              </w:divBdr>
              <w:divsChild>
                <w:div w:id="151160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804834">
          <w:marLeft w:val="0"/>
          <w:marRight w:val="0"/>
          <w:marTop w:val="0"/>
          <w:marBottom w:val="0"/>
          <w:divBdr>
            <w:top w:val="none" w:sz="0" w:space="0" w:color="auto"/>
            <w:left w:val="none" w:sz="0" w:space="0" w:color="auto"/>
            <w:bottom w:val="none" w:sz="0" w:space="0" w:color="auto"/>
            <w:right w:val="none" w:sz="0" w:space="0" w:color="auto"/>
          </w:divBdr>
          <w:divsChild>
            <w:div w:id="259997139">
              <w:marLeft w:val="0"/>
              <w:marRight w:val="0"/>
              <w:marTop w:val="0"/>
              <w:marBottom w:val="0"/>
              <w:divBdr>
                <w:top w:val="none" w:sz="0" w:space="0" w:color="auto"/>
                <w:left w:val="none" w:sz="0" w:space="0" w:color="auto"/>
                <w:bottom w:val="none" w:sz="0" w:space="0" w:color="auto"/>
                <w:right w:val="none" w:sz="0" w:space="0" w:color="auto"/>
              </w:divBdr>
              <w:divsChild>
                <w:div w:id="309798074">
                  <w:marLeft w:val="0"/>
                  <w:marRight w:val="0"/>
                  <w:marTop w:val="0"/>
                  <w:marBottom w:val="0"/>
                  <w:divBdr>
                    <w:top w:val="none" w:sz="0" w:space="0" w:color="auto"/>
                    <w:left w:val="none" w:sz="0" w:space="0" w:color="auto"/>
                    <w:bottom w:val="none" w:sz="0" w:space="0" w:color="auto"/>
                    <w:right w:val="none" w:sz="0" w:space="0" w:color="auto"/>
                  </w:divBdr>
                </w:div>
              </w:divsChild>
            </w:div>
            <w:div w:id="1293558804">
              <w:marLeft w:val="0"/>
              <w:marRight w:val="0"/>
              <w:marTop w:val="0"/>
              <w:marBottom w:val="0"/>
              <w:divBdr>
                <w:top w:val="none" w:sz="0" w:space="0" w:color="auto"/>
                <w:left w:val="none" w:sz="0" w:space="0" w:color="auto"/>
                <w:bottom w:val="none" w:sz="0" w:space="0" w:color="auto"/>
                <w:right w:val="none" w:sz="0" w:space="0" w:color="auto"/>
              </w:divBdr>
              <w:divsChild>
                <w:div w:id="194977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701399">
      <w:bodyDiv w:val="1"/>
      <w:marLeft w:val="0"/>
      <w:marRight w:val="0"/>
      <w:marTop w:val="0"/>
      <w:marBottom w:val="0"/>
      <w:divBdr>
        <w:top w:val="none" w:sz="0" w:space="0" w:color="auto"/>
        <w:left w:val="none" w:sz="0" w:space="0" w:color="auto"/>
        <w:bottom w:val="none" w:sz="0" w:space="0" w:color="auto"/>
        <w:right w:val="none" w:sz="0" w:space="0" w:color="auto"/>
      </w:divBdr>
      <w:divsChild>
        <w:div w:id="1943030231">
          <w:marLeft w:val="0"/>
          <w:marRight w:val="0"/>
          <w:marTop w:val="0"/>
          <w:marBottom w:val="0"/>
          <w:divBdr>
            <w:top w:val="none" w:sz="0" w:space="0" w:color="auto"/>
            <w:left w:val="none" w:sz="0" w:space="0" w:color="auto"/>
            <w:bottom w:val="none" w:sz="0" w:space="0" w:color="auto"/>
            <w:right w:val="none" w:sz="0" w:space="0" w:color="auto"/>
          </w:divBdr>
          <w:divsChild>
            <w:div w:id="1025061357">
              <w:marLeft w:val="0"/>
              <w:marRight w:val="0"/>
              <w:marTop w:val="0"/>
              <w:marBottom w:val="0"/>
              <w:divBdr>
                <w:top w:val="none" w:sz="0" w:space="0" w:color="auto"/>
                <w:left w:val="none" w:sz="0" w:space="0" w:color="auto"/>
                <w:bottom w:val="none" w:sz="0" w:space="0" w:color="auto"/>
                <w:right w:val="none" w:sz="0" w:space="0" w:color="auto"/>
              </w:divBdr>
              <w:divsChild>
                <w:div w:id="60735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832579">
      <w:bodyDiv w:val="1"/>
      <w:marLeft w:val="0"/>
      <w:marRight w:val="0"/>
      <w:marTop w:val="0"/>
      <w:marBottom w:val="0"/>
      <w:divBdr>
        <w:top w:val="none" w:sz="0" w:space="0" w:color="auto"/>
        <w:left w:val="none" w:sz="0" w:space="0" w:color="auto"/>
        <w:bottom w:val="none" w:sz="0" w:space="0" w:color="auto"/>
        <w:right w:val="none" w:sz="0" w:space="0" w:color="auto"/>
      </w:divBdr>
      <w:divsChild>
        <w:div w:id="1002320668">
          <w:marLeft w:val="0"/>
          <w:marRight w:val="0"/>
          <w:marTop w:val="0"/>
          <w:marBottom w:val="0"/>
          <w:divBdr>
            <w:top w:val="none" w:sz="0" w:space="0" w:color="auto"/>
            <w:left w:val="none" w:sz="0" w:space="0" w:color="auto"/>
            <w:bottom w:val="none" w:sz="0" w:space="0" w:color="auto"/>
            <w:right w:val="none" w:sz="0" w:space="0" w:color="auto"/>
          </w:divBdr>
          <w:divsChild>
            <w:div w:id="2034264476">
              <w:marLeft w:val="0"/>
              <w:marRight w:val="0"/>
              <w:marTop w:val="0"/>
              <w:marBottom w:val="0"/>
              <w:divBdr>
                <w:top w:val="none" w:sz="0" w:space="0" w:color="auto"/>
                <w:left w:val="none" w:sz="0" w:space="0" w:color="auto"/>
                <w:bottom w:val="none" w:sz="0" w:space="0" w:color="auto"/>
                <w:right w:val="none" w:sz="0" w:space="0" w:color="auto"/>
              </w:divBdr>
              <w:divsChild>
                <w:div w:id="194276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541822">
      <w:bodyDiv w:val="1"/>
      <w:marLeft w:val="0"/>
      <w:marRight w:val="0"/>
      <w:marTop w:val="0"/>
      <w:marBottom w:val="0"/>
      <w:divBdr>
        <w:top w:val="none" w:sz="0" w:space="0" w:color="auto"/>
        <w:left w:val="none" w:sz="0" w:space="0" w:color="auto"/>
        <w:bottom w:val="none" w:sz="0" w:space="0" w:color="auto"/>
        <w:right w:val="none" w:sz="0" w:space="0" w:color="auto"/>
      </w:divBdr>
    </w:div>
    <w:div w:id="1675453024">
      <w:bodyDiv w:val="1"/>
      <w:marLeft w:val="0"/>
      <w:marRight w:val="0"/>
      <w:marTop w:val="0"/>
      <w:marBottom w:val="0"/>
      <w:divBdr>
        <w:top w:val="none" w:sz="0" w:space="0" w:color="auto"/>
        <w:left w:val="none" w:sz="0" w:space="0" w:color="auto"/>
        <w:bottom w:val="none" w:sz="0" w:space="0" w:color="auto"/>
        <w:right w:val="none" w:sz="0" w:space="0" w:color="auto"/>
      </w:divBdr>
      <w:divsChild>
        <w:div w:id="2014993914">
          <w:marLeft w:val="0"/>
          <w:marRight w:val="0"/>
          <w:marTop w:val="0"/>
          <w:marBottom w:val="0"/>
          <w:divBdr>
            <w:top w:val="none" w:sz="0" w:space="0" w:color="auto"/>
            <w:left w:val="none" w:sz="0" w:space="0" w:color="auto"/>
            <w:bottom w:val="none" w:sz="0" w:space="0" w:color="auto"/>
            <w:right w:val="none" w:sz="0" w:space="0" w:color="auto"/>
          </w:divBdr>
          <w:divsChild>
            <w:div w:id="756825556">
              <w:marLeft w:val="0"/>
              <w:marRight w:val="0"/>
              <w:marTop w:val="0"/>
              <w:marBottom w:val="0"/>
              <w:divBdr>
                <w:top w:val="none" w:sz="0" w:space="0" w:color="auto"/>
                <w:left w:val="none" w:sz="0" w:space="0" w:color="auto"/>
                <w:bottom w:val="none" w:sz="0" w:space="0" w:color="auto"/>
                <w:right w:val="none" w:sz="0" w:space="0" w:color="auto"/>
              </w:divBdr>
              <w:divsChild>
                <w:div w:id="196484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566590">
      <w:bodyDiv w:val="1"/>
      <w:marLeft w:val="0"/>
      <w:marRight w:val="0"/>
      <w:marTop w:val="0"/>
      <w:marBottom w:val="0"/>
      <w:divBdr>
        <w:top w:val="none" w:sz="0" w:space="0" w:color="auto"/>
        <w:left w:val="none" w:sz="0" w:space="0" w:color="auto"/>
        <w:bottom w:val="none" w:sz="0" w:space="0" w:color="auto"/>
        <w:right w:val="none" w:sz="0" w:space="0" w:color="auto"/>
      </w:divBdr>
      <w:divsChild>
        <w:div w:id="1228492351">
          <w:marLeft w:val="0"/>
          <w:marRight w:val="0"/>
          <w:marTop w:val="0"/>
          <w:marBottom w:val="0"/>
          <w:divBdr>
            <w:top w:val="none" w:sz="0" w:space="0" w:color="auto"/>
            <w:left w:val="none" w:sz="0" w:space="0" w:color="auto"/>
            <w:bottom w:val="none" w:sz="0" w:space="0" w:color="auto"/>
            <w:right w:val="none" w:sz="0" w:space="0" w:color="auto"/>
          </w:divBdr>
          <w:divsChild>
            <w:div w:id="436170845">
              <w:marLeft w:val="0"/>
              <w:marRight w:val="0"/>
              <w:marTop w:val="0"/>
              <w:marBottom w:val="0"/>
              <w:divBdr>
                <w:top w:val="none" w:sz="0" w:space="0" w:color="auto"/>
                <w:left w:val="none" w:sz="0" w:space="0" w:color="auto"/>
                <w:bottom w:val="none" w:sz="0" w:space="0" w:color="auto"/>
                <w:right w:val="none" w:sz="0" w:space="0" w:color="auto"/>
              </w:divBdr>
              <w:divsChild>
                <w:div w:id="35527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232724">
      <w:bodyDiv w:val="1"/>
      <w:marLeft w:val="0"/>
      <w:marRight w:val="0"/>
      <w:marTop w:val="0"/>
      <w:marBottom w:val="0"/>
      <w:divBdr>
        <w:top w:val="none" w:sz="0" w:space="0" w:color="auto"/>
        <w:left w:val="none" w:sz="0" w:space="0" w:color="auto"/>
        <w:bottom w:val="none" w:sz="0" w:space="0" w:color="auto"/>
        <w:right w:val="none" w:sz="0" w:space="0" w:color="auto"/>
      </w:divBdr>
      <w:divsChild>
        <w:div w:id="767846313">
          <w:marLeft w:val="0"/>
          <w:marRight w:val="0"/>
          <w:marTop w:val="0"/>
          <w:marBottom w:val="0"/>
          <w:divBdr>
            <w:top w:val="none" w:sz="0" w:space="0" w:color="auto"/>
            <w:left w:val="none" w:sz="0" w:space="0" w:color="auto"/>
            <w:bottom w:val="none" w:sz="0" w:space="0" w:color="auto"/>
            <w:right w:val="none" w:sz="0" w:space="0" w:color="auto"/>
          </w:divBdr>
          <w:divsChild>
            <w:div w:id="709496854">
              <w:marLeft w:val="0"/>
              <w:marRight w:val="0"/>
              <w:marTop w:val="0"/>
              <w:marBottom w:val="0"/>
              <w:divBdr>
                <w:top w:val="none" w:sz="0" w:space="0" w:color="auto"/>
                <w:left w:val="none" w:sz="0" w:space="0" w:color="auto"/>
                <w:bottom w:val="none" w:sz="0" w:space="0" w:color="auto"/>
                <w:right w:val="none" w:sz="0" w:space="0" w:color="auto"/>
              </w:divBdr>
              <w:divsChild>
                <w:div w:id="678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20638">
      <w:bodyDiv w:val="1"/>
      <w:marLeft w:val="0"/>
      <w:marRight w:val="0"/>
      <w:marTop w:val="0"/>
      <w:marBottom w:val="0"/>
      <w:divBdr>
        <w:top w:val="none" w:sz="0" w:space="0" w:color="auto"/>
        <w:left w:val="none" w:sz="0" w:space="0" w:color="auto"/>
        <w:bottom w:val="none" w:sz="0" w:space="0" w:color="auto"/>
        <w:right w:val="none" w:sz="0" w:space="0" w:color="auto"/>
      </w:divBdr>
      <w:divsChild>
        <w:div w:id="1854303008">
          <w:marLeft w:val="0"/>
          <w:marRight w:val="0"/>
          <w:marTop w:val="0"/>
          <w:marBottom w:val="0"/>
          <w:divBdr>
            <w:top w:val="none" w:sz="0" w:space="0" w:color="auto"/>
            <w:left w:val="none" w:sz="0" w:space="0" w:color="auto"/>
            <w:bottom w:val="none" w:sz="0" w:space="0" w:color="auto"/>
            <w:right w:val="none" w:sz="0" w:space="0" w:color="auto"/>
          </w:divBdr>
          <w:divsChild>
            <w:div w:id="391512931">
              <w:marLeft w:val="0"/>
              <w:marRight w:val="0"/>
              <w:marTop w:val="0"/>
              <w:marBottom w:val="0"/>
              <w:divBdr>
                <w:top w:val="none" w:sz="0" w:space="0" w:color="auto"/>
                <w:left w:val="none" w:sz="0" w:space="0" w:color="auto"/>
                <w:bottom w:val="none" w:sz="0" w:space="0" w:color="auto"/>
                <w:right w:val="none" w:sz="0" w:space="0" w:color="auto"/>
              </w:divBdr>
              <w:divsChild>
                <w:div w:id="119526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515615">
      <w:bodyDiv w:val="1"/>
      <w:marLeft w:val="0"/>
      <w:marRight w:val="0"/>
      <w:marTop w:val="0"/>
      <w:marBottom w:val="0"/>
      <w:divBdr>
        <w:top w:val="none" w:sz="0" w:space="0" w:color="auto"/>
        <w:left w:val="none" w:sz="0" w:space="0" w:color="auto"/>
        <w:bottom w:val="none" w:sz="0" w:space="0" w:color="auto"/>
        <w:right w:val="none" w:sz="0" w:space="0" w:color="auto"/>
      </w:divBdr>
      <w:divsChild>
        <w:div w:id="1696612796">
          <w:marLeft w:val="0"/>
          <w:marRight w:val="0"/>
          <w:marTop w:val="0"/>
          <w:marBottom w:val="0"/>
          <w:divBdr>
            <w:top w:val="none" w:sz="0" w:space="0" w:color="auto"/>
            <w:left w:val="none" w:sz="0" w:space="0" w:color="auto"/>
            <w:bottom w:val="none" w:sz="0" w:space="0" w:color="auto"/>
            <w:right w:val="none" w:sz="0" w:space="0" w:color="auto"/>
          </w:divBdr>
          <w:divsChild>
            <w:div w:id="1647930041">
              <w:marLeft w:val="0"/>
              <w:marRight w:val="0"/>
              <w:marTop w:val="0"/>
              <w:marBottom w:val="0"/>
              <w:divBdr>
                <w:top w:val="none" w:sz="0" w:space="0" w:color="auto"/>
                <w:left w:val="none" w:sz="0" w:space="0" w:color="auto"/>
                <w:bottom w:val="none" w:sz="0" w:space="0" w:color="auto"/>
                <w:right w:val="none" w:sz="0" w:space="0" w:color="auto"/>
              </w:divBdr>
              <w:divsChild>
                <w:div w:id="14444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414161">
      <w:bodyDiv w:val="1"/>
      <w:marLeft w:val="0"/>
      <w:marRight w:val="0"/>
      <w:marTop w:val="0"/>
      <w:marBottom w:val="0"/>
      <w:divBdr>
        <w:top w:val="none" w:sz="0" w:space="0" w:color="auto"/>
        <w:left w:val="none" w:sz="0" w:space="0" w:color="auto"/>
        <w:bottom w:val="none" w:sz="0" w:space="0" w:color="auto"/>
        <w:right w:val="none" w:sz="0" w:space="0" w:color="auto"/>
      </w:divBdr>
    </w:div>
    <w:div w:id="1748845183">
      <w:bodyDiv w:val="1"/>
      <w:marLeft w:val="0"/>
      <w:marRight w:val="0"/>
      <w:marTop w:val="0"/>
      <w:marBottom w:val="0"/>
      <w:divBdr>
        <w:top w:val="none" w:sz="0" w:space="0" w:color="auto"/>
        <w:left w:val="none" w:sz="0" w:space="0" w:color="auto"/>
        <w:bottom w:val="none" w:sz="0" w:space="0" w:color="auto"/>
        <w:right w:val="none" w:sz="0" w:space="0" w:color="auto"/>
      </w:divBdr>
      <w:divsChild>
        <w:div w:id="2084985905">
          <w:marLeft w:val="0"/>
          <w:marRight w:val="0"/>
          <w:marTop w:val="0"/>
          <w:marBottom w:val="0"/>
          <w:divBdr>
            <w:top w:val="none" w:sz="0" w:space="0" w:color="auto"/>
            <w:left w:val="none" w:sz="0" w:space="0" w:color="auto"/>
            <w:bottom w:val="none" w:sz="0" w:space="0" w:color="auto"/>
            <w:right w:val="none" w:sz="0" w:space="0" w:color="auto"/>
          </w:divBdr>
          <w:divsChild>
            <w:div w:id="1982033644">
              <w:marLeft w:val="0"/>
              <w:marRight w:val="0"/>
              <w:marTop w:val="0"/>
              <w:marBottom w:val="0"/>
              <w:divBdr>
                <w:top w:val="none" w:sz="0" w:space="0" w:color="auto"/>
                <w:left w:val="none" w:sz="0" w:space="0" w:color="auto"/>
                <w:bottom w:val="none" w:sz="0" w:space="0" w:color="auto"/>
                <w:right w:val="none" w:sz="0" w:space="0" w:color="auto"/>
              </w:divBdr>
              <w:divsChild>
                <w:div w:id="207758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58282">
      <w:bodyDiv w:val="1"/>
      <w:marLeft w:val="0"/>
      <w:marRight w:val="0"/>
      <w:marTop w:val="0"/>
      <w:marBottom w:val="0"/>
      <w:divBdr>
        <w:top w:val="none" w:sz="0" w:space="0" w:color="auto"/>
        <w:left w:val="none" w:sz="0" w:space="0" w:color="auto"/>
        <w:bottom w:val="none" w:sz="0" w:space="0" w:color="auto"/>
        <w:right w:val="none" w:sz="0" w:space="0" w:color="auto"/>
      </w:divBdr>
      <w:divsChild>
        <w:div w:id="962807505">
          <w:marLeft w:val="0"/>
          <w:marRight w:val="0"/>
          <w:marTop w:val="0"/>
          <w:marBottom w:val="0"/>
          <w:divBdr>
            <w:top w:val="none" w:sz="0" w:space="0" w:color="auto"/>
            <w:left w:val="none" w:sz="0" w:space="0" w:color="auto"/>
            <w:bottom w:val="none" w:sz="0" w:space="0" w:color="auto"/>
            <w:right w:val="none" w:sz="0" w:space="0" w:color="auto"/>
          </w:divBdr>
          <w:divsChild>
            <w:div w:id="328023232">
              <w:marLeft w:val="0"/>
              <w:marRight w:val="0"/>
              <w:marTop w:val="0"/>
              <w:marBottom w:val="0"/>
              <w:divBdr>
                <w:top w:val="none" w:sz="0" w:space="0" w:color="auto"/>
                <w:left w:val="none" w:sz="0" w:space="0" w:color="auto"/>
                <w:bottom w:val="none" w:sz="0" w:space="0" w:color="auto"/>
                <w:right w:val="none" w:sz="0" w:space="0" w:color="auto"/>
              </w:divBdr>
              <w:divsChild>
                <w:div w:id="414867346">
                  <w:marLeft w:val="0"/>
                  <w:marRight w:val="0"/>
                  <w:marTop w:val="0"/>
                  <w:marBottom w:val="0"/>
                  <w:divBdr>
                    <w:top w:val="none" w:sz="0" w:space="0" w:color="auto"/>
                    <w:left w:val="none" w:sz="0" w:space="0" w:color="auto"/>
                    <w:bottom w:val="none" w:sz="0" w:space="0" w:color="auto"/>
                    <w:right w:val="none" w:sz="0" w:space="0" w:color="auto"/>
                  </w:divBdr>
                  <w:divsChild>
                    <w:div w:id="116590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777852">
      <w:bodyDiv w:val="1"/>
      <w:marLeft w:val="0"/>
      <w:marRight w:val="0"/>
      <w:marTop w:val="0"/>
      <w:marBottom w:val="0"/>
      <w:divBdr>
        <w:top w:val="none" w:sz="0" w:space="0" w:color="auto"/>
        <w:left w:val="none" w:sz="0" w:space="0" w:color="auto"/>
        <w:bottom w:val="none" w:sz="0" w:space="0" w:color="auto"/>
        <w:right w:val="none" w:sz="0" w:space="0" w:color="auto"/>
      </w:divBdr>
      <w:divsChild>
        <w:div w:id="84503047">
          <w:marLeft w:val="0"/>
          <w:marRight w:val="0"/>
          <w:marTop w:val="0"/>
          <w:marBottom w:val="0"/>
          <w:divBdr>
            <w:top w:val="none" w:sz="0" w:space="0" w:color="auto"/>
            <w:left w:val="none" w:sz="0" w:space="0" w:color="auto"/>
            <w:bottom w:val="none" w:sz="0" w:space="0" w:color="auto"/>
            <w:right w:val="none" w:sz="0" w:space="0" w:color="auto"/>
          </w:divBdr>
        </w:div>
        <w:div w:id="723799732">
          <w:marLeft w:val="0"/>
          <w:marRight w:val="0"/>
          <w:marTop w:val="0"/>
          <w:marBottom w:val="0"/>
          <w:divBdr>
            <w:top w:val="none" w:sz="0" w:space="0" w:color="auto"/>
            <w:left w:val="none" w:sz="0" w:space="0" w:color="auto"/>
            <w:bottom w:val="none" w:sz="0" w:space="0" w:color="auto"/>
            <w:right w:val="none" w:sz="0" w:space="0" w:color="auto"/>
          </w:divBdr>
        </w:div>
      </w:divsChild>
    </w:div>
    <w:div w:id="1795832468">
      <w:bodyDiv w:val="1"/>
      <w:marLeft w:val="0"/>
      <w:marRight w:val="0"/>
      <w:marTop w:val="0"/>
      <w:marBottom w:val="0"/>
      <w:divBdr>
        <w:top w:val="none" w:sz="0" w:space="0" w:color="auto"/>
        <w:left w:val="none" w:sz="0" w:space="0" w:color="auto"/>
        <w:bottom w:val="none" w:sz="0" w:space="0" w:color="auto"/>
        <w:right w:val="none" w:sz="0" w:space="0" w:color="auto"/>
      </w:divBdr>
      <w:divsChild>
        <w:div w:id="1889337904">
          <w:marLeft w:val="0"/>
          <w:marRight w:val="0"/>
          <w:marTop w:val="0"/>
          <w:marBottom w:val="0"/>
          <w:divBdr>
            <w:top w:val="none" w:sz="0" w:space="0" w:color="auto"/>
            <w:left w:val="none" w:sz="0" w:space="0" w:color="auto"/>
            <w:bottom w:val="none" w:sz="0" w:space="0" w:color="auto"/>
            <w:right w:val="none" w:sz="0" w:space="0" w:color="auto"/>
          </w:divBdr>
          <w:divsChild>
            <w:div w:id="465390300">
              <w:marLeft w:val="0"/>
              <w:marRight w:val="0"/>
              <w:marTop w:val="0"/>
              <w:marBottom w:val="0"/>
              <w:divBdr>
                <w:top w:val="none" w:sz="0" w:space="0" w:color="auto"/>
                <w:left w:val="none" w:sz="0" w:space="0" w:color="auto"/>
                <w:bottom w:val="none" w:sz="0" w:space="0" w:color="auto"/>
                <w:right w:val="none" w:sz="0" w:space="0" w:color="auto"/>
              </w:divBdr>
              <w:divsChild>
                <w:div w:id="3736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50457">
      <w:bodyDiv w:val="1"/>
      <w:marLeft w:val="0"/>
      <w:marRight w:val="0"/>
      <w:marTop w:val="0"/>
      <w:marBottom w:val="0"/>
      <w:divBdr>
        <w:top w:val="none" w:sz="0" w:space="0" w:color="auto"/>
        <w:left w:val="none" w:sz="0" w:space="0" w:color="auto"/>
        <w:bottom w:val="none" w:sz="0" w:space="0" w:color="auto"/>
        <w:right w:val="none" w:sz="0" w:space="0" w:color="auto"/>
      </w:divBdr>
      <w:divsChild>
        <w:div w:id="1623026842">
          <w:marLeft w:val="0"/>
          <w:marRight w:val="0"/>
          <w:marTop w:val="0"/>
          <w:marBottom w:val="0"/>
          <w:divBdr>
            <w:top w:val="none" w:sz="0" w:space="0" w:color="auto"/>
            <w:left w:val="none" w:sz="0" w:space="0" w:color="auto"/>
            <w:bottom w:val="none" w:sz="0" w:space="0" w:color="auto"/>
            <w:right w:val="none" w:sz="0" w:space="0" w:color="auto"/>
          </w:divBdr>
          <w:divsChild>
            <w:div w:id="1631589881">
              <w:marLeft w:val="0"/>
              <w:marRight w:val="0"/>
              <w:marTop w:val="0"/>
              <w:marBottom w:val="0"/>
              <w:divBdr>
                <w:top w:val="none" w:sz="0" w:space="0" w:color="auto"/>
                <w:left w:val="none" w:sz="0" w:space="0" w:color="auto"/>
                <w:bottom w:val="none" w:sz="0" w:space="0" w:color="auto"/>
                <w:right w:val="none" w:sz="0" w:space="0" w:color="auto"/>
              </w:divBdr>
              <w:divsChild>
                <w:div w:id="406610913">
                  <w:marLeft w:val="0"/>
                  <w:marRight w:val="0"/>
                  <w:marTop w:val="0"/>
                  <w:marBottom w:val="0"/>
                  <w:divBdr>
                    <w:top w:val="none" w:sz="0" w:space="0" w:color="auto"/>
                    <w:left w:val="none" w:sz="0" w:space="0" w:color="auto"/>
                    <w:bottom w:val="none" w:sz="0" w:space="0" w:color="auto"/>
                    <w:right w:val="none" w:sz="0" w:space="0" w:color="auto"/>
                  </w:divBdr>
                </w:div>
              </w:divsChild>
            </w:div>
            <w:div w:id="1931113152">
              <w:marLeft w:val="0"/>
              <w:marRight w:val="0"/>
              <w:marTop w:val="0"/>
              <w:marBottom w:val="0"/>
              <w:divBdr>
                <w:top w:val="none" w:sz="0" w:space="0" w:color="auto"/>
                <w:left w:val="none" w:sz="0" w:space="0" w:color="auto"/>
                <w:bottom w:val="none" w:sz="0" w:space="0" w:color="auto"/>
                <w:right w:val="none" w:sz="0" w:space="0" w:color="auto"/>
              </w:divBdr>
              <w:divsChild>
                <w:div w:id="214499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72711">
      <w:bodyDiv w:val="1"/>
      <w:marLeft w:val="0"/>
      <w:marRight w:val="0"/>
      <w:marTop w:val="0"/>
      <w:marBottom w:val="0"/>
      <w:divBdr>
        <w:top w:val="none" w:sz="0" w:space="0" w:color="auto"/>
        <w:left w:val="none" w:sz="0" w:space="0" w:color="auto"/>
        <w:bottom w:val="none" w:sz="0" w:space="0" w:color="auto"/>
        <w:right w:val="none" w:sz="0" w:space="0" w:color="auto"/>
      </w:divBdr>
      <w:divsChild>
        <w:div w:id="256909554">
          <w:marLeft w:val="0"/>
          <w:marRight w:val="0"/>
          <w:marTop w:val="0"/>
          <w:marBottom w:val="0"/>
          <w:divBdr>
            <w:top w:val="none" w:sz="0" w:space="0" w:color="auto"/>
            <w:left w:val="none" w:sz="0" w:space="0" w:color="auto"/>
            <w:bottom w:val="none" w:sz="0" w:space="0" w:color="auto"/>
            <w:right w:val="none" w:sz="0" w:space="0" w:color="auto"/>
          </w:divBdr>
          <w:divsChild>
            <w:div w:id="525170386">
              <w:marLeft w:val="0"/>
              <w:marRight w:val="0"/>
              <w:marTop w:val="0"/>
              <w:marBottom w:val="0"/>
              <w:divBdr>
                <w:top w:val="none" w:sz="0" w:space="0" w:color="auto"/>
                <w:left w:val="none" w:sz="0" w:space="0" w:color="auto"/>
                <w:bottom w:val="none" w:sz="0" w:space="0" w:color="auto"/>
                <w:right w:val="none" w:sz="0" w:space="0" w:color="auto"/>
              </w:divBdr>
              <w:divsChild>
                <w:div w:id="146900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296733">
      <w:bodyDiv w:val="1"/>
      <w:marLeft w:val="0"/>
      <w:marRight w:val="0"/>
      <w:marTop w:val="0"/>
      <w:marBottom w:val="0"/>
      <w:divBdr>
        <w:top w:val="none" w:sz="0" w:space="0" w:color="auto"/>
        <w:left w:val="none" w:sz="0" w:space="0" w:color="auto"/>
        <w:bottom w:val="none" w:sz="0" w:space="0" w:color="auto"/>
        <w:right w:val="none" w:sz="0" w:space="0" w:color="auto"/>
      </w:divBdr>
      <w:divsChild>
        <w:div w:id="1261066209">
          <w:marLeft w:val="0"/>
          <w:marRight w:val="0"/>
          <w:marTop w:val="0"/>
          <w:marBottom w:val="0"/>
          <w:divBdr>
            <w:top w:val="none" w:sz="0" w:space="0" w:color="auto"/>
            <w:left w:val="none" w:sz="0" w:space="0" w:color="auto"/>
            <w:bottom w:val="none" w:sz="0" w:space="0" w:color="auto"/>
            <w:right w:val="none" w:sz="0" w:space="0" w:color="auto"/>
          </w:divBdr>
          <w:divsChild>
            <w:div w:id="633222520">
              <w:marLeft w:val="0"/>
              <w:marRight w:val="0"/>
              <w:marTop w:val="0"/>
              <w:marBottom w:val="0"/>
              <w:divBdr>
                <w:top w:val="none" w:sz="0" w:space="0" w:color="auto"/>
                <w:left w:val="none" w:sz="0" w:space="0" w:color="auto"/>
                <w:bottom w:val="none" w:sz="0" w:space="0" w:color="auto"/>
                <w:right w:val="none" w:sz="0" w:space="0" w:color="auto"/>
              </w:divBdr>
              <w:divsChild>
                <w:div w:id="151946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648593">
      <w:bodyDiv w:val="1"/>
      <w:marLeft w:val="0"/>
      <w:marRight w:val="0"/>
      <w:marTop w:val="0"/>
      <w:marBottom w:val="0"/>
      <w:divBdr>
        <w:top w:val="none" w:sz="0" w:space="0" w:color="auto"/>
        <w:left w:val="none" w:sz="0" w:space="0" w:color="auto"/>
        <w:bottom w:val="none" w:sz="0" w:space="0" w:color="auto"/>
        <w:right w:val="none" w:sz="0" w:space="0" w:color="auto"/>
      </w:divBdr>
    </w:div>
    <w:div w:id="1937325797">
      <w:bodyDiv w:val="1"/>
      <w:marLeft w:val="0"/>
      <w:marRight w:val="0"/>
      <w:marTop w:val="0"/>
      <w:marBottom w:val="0"/>
      <w:divBdr>
        <w:top w:val="none" w:sz="0" w:space="0" w:color="auto"/>
        <w:left w:val="none" w:sz="0" w:space="0" w:color="auto"/>
        <w:bottom w:val="none" w:sz="0" w:space="0" w:color="auto"/>
        <w:right w:val="none" w:sz="0" w:space="0" w:color="auto"/>
      </w:divBdr>
    </w:div>
    <w:div w:id="1949852336">
      <w:bodyDiv w:val="1"/>
      <w:marLeft w:val="0"/>
      <w:marRight w:val="0"/>
      <w:marTop w:val="0"/>
      <w:marBottom w:val="0"/>
      <w:divBdr>
        <w:top w:val="none" w:sz="0" w:space="0" w:color="auto"/>
        <w:left w:val="none" w:sz="0" w:space="0" w:color="auto"/>
        <w:bottom w:val="none" w:sz="0" w:space="0" w:color="auto"/>
        <w:right w:val="none" w:sz="0" w:space="0" w:color="auto"/>
      </w:divBdr>
      <w:divsChild>
        <w:div w:id="1782336140">
          <w:marLeft w:val="0"/>
          <w:marRight w:val="0"/>
          <w:marTop w:val="0"/>
          <w:marBottom w:val="0"/>
          <w:divBdr>
            <w:top w:val="none" w:sz="0" w:space="0" w:color="auto"/>
            <w:left w:val="none" w:sz="0" w:space="0" w:color="auto"/>
            <w:bottom w:val="none" w:sz="0" w:space="0" w:color="auto"/>
            <w:right w:val="none" w:sz="0" w:space="0" w:color="auto"/>
          </w:divBdr>
          <w:divsChild>
            <w:div w:id="552808798">
              <w:marLeft w:val="0"/>
              <w:marRight w:val="0"/>
              <w:marTop w:val="0"/>
              <w:marBottom w:val="0"/>
              <w:divBdr>
                <w:top w:val="none" w:sz="0" w:space="0" w:color="auto"/>
                <w:left w:val="none" w:sz="0" w:space="0" w:color="auto"/>
                <w:bottom w:val="none" w:sz="0" w:space="0" w:color="auto"/>
                <w:right w:val="none" w:sz="0" w:space="0" w:color="auto"/>
              </w:divBdr>
              <w:divsChild>
                <w:div w:id="452989811">
                  <w:marLeft w:val="0"/>
                  <w:marRight w:val="0"/>
                  <w:marTop w:val="0"/>
                  <w:marBottom w:val="0"/>
                  <w:divBdr>
                    <w:top w:val="none" w:sz="0" w:space="0" w:color="auto"/>
                    <w:left w:val="none" w:sz="0" w:space="0" w:color="auto"/>
                    <w:bottom w:val="none" w:sz="0" w:space="0" w:color="auto"/>
                    <w:right w:val="none" w:sz="0" w:space="0" w:color="auto"/>
                  </w:divBdr>
                  <w:divsChild>
                    <w:div w:id="52941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119265">
      <w:bodyDiv w:val="1"/>
      <w:marLeft w:val="0"/>
      <w:marRight w:val="0"/>
      <w:marTop w:val="0"/>
      <w:marBottom w:val="0"/>
      <w:divBdr>
        <w:top w:val="none" w:sz="0" w:space="0" w:color="auto"/>
        <w:left w:val="none" w:sz="0" w:space="0" w:color="auto"/>
        <w:bottom w:val="none" w:sz="0" w:space="0" w:color="auto"/>
        <w:right w:val="none" w:sz="0" w:space="0" w:color="auto"/>
      </w:divBdr>
      <w:divsChild>
        <w:div w:id="1031109674">
          <w:marLeft w:val="0"/>
          <w:marRight w:val="0"/>
          <w:marTop w:val="0"/>
          <w:marBottom w:val="0"/>
          <w:divBdr>
            <w:top w:val="none" w:sz="0" w:space="0" w:color="auto"/>
            <w:left w:val="none" w:sz="0" w:space="0" w:color="auto"/>
            <w:bottom w:val="none" w:sz="0" w:space="0" w:color="auto"/>
            <w:right w:val="none" w:sz="0" w:space="0" w:color="auto"/>
          </w:divBdr>
          <w:divsChild>
            <w:div w:id="1962224177">
              <w:marLeft w:val="0"/>
              <w:marRight w:val="0"/>
              <w:marTop w:val="0"/>
              <w:marBottom w:val="0"/>
              <w:divBdr>
                <w:top w:val="none" w:sz="0" w:space="0" w:color="auto"/>
                <w:left w:val="none" w:sz="0" w:space="0" w:color="auto"/>
                <w:bottom w:val="none" w:sz="0" w:space="0" w:color="auto"/>
                <w:right w:val="none" w:sz="0" w:space="0" w:color="auto"/>
              </w:divBdr>
              <w:divsChild>
                <w:div w:id="14309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804037">
      <w:bodyDiv w:val="1"/>
      <w:marLeft w:val="0"/>
      <w:marRight w:val="0"/>
      <w:marTop w:val="0"/>
      <w:marBottom w:val="0"/>
      <w:divBdr>
        <w:top w:val="none" w:sz="0" w:space="0" w:color="auto"/>
        <w:left w:val="none" w:sz="0" w:space="0" w:color="auto"/>
        <w:bottom w:val="none" w:sz="0" w:space="0" w:color="auto"/>
        <w:right w:val="none" w:sz="0" w:space="0" w:color="auto"/>
      </w:divBdr>
    </w:div>
    <w:div w:id="2005275744">
      <w:bodyDiv w:val="1"/>
      <w:marLeft w:val="0"/>
      <w:marRight w:val="0"/>
      <w:marTop w:val="0"/>
      <w:marBottom w:val="0"/>
      <w:divBdr>
        <w:top w:val="none" w:sz="0" w:space="0" w:color="auto"/>
        <w:left w:val="none" w:sz="0" w:space="0" w:color="auto"/>
        <w:bottom w:val="none" w:sz="0" w:space="0" w:color="auto"/>
        <w:right w:val="none" w:sz="0" w:space="0" w:color="auto"/>
      </w:divBdr>
      <w:divsChild>
        <w:div w:id="448083448">
          <w:marLeft w:val="0"/>
          <w:marRight w:val="0"/>
          <w:marTop w:val="0"/>
          <w:marBottom w:val="0"/>
          <w:divBdr>
            <w:top w:val="none" w:sz="0" w:space="0" w:color="auto"/>
            <w:left w:val="none" w:sz="0" w:space="0" w:color="auto"/>
            <w:bottom w:val="none" w:sz="0" w:space="0" w:color="auto"/>
            <w:right w:val="none" w:sz="0" w:space="0" w:color="auto"/>
          </w:divBdr>
          <w:divsChild>
            <w:div w:id="318390190">
              <w:marLeft w:val="0"/>
              <w:marRight w:val="0"/>
              <w:marTop w:val="0"/>
              <w:marBottom w:val="0"/>
              <w:divBdr>
                <w:top w:val="none" w:sz="0" w:space="0" w:color="auto"/>
                <w:left w:val="none" w:sz="0" w:space="0" w:color="auto"/>
                <w:bottom w:val="none" w:sz="0" w:space="0" w:color="auto"/>
                <w:right w:val="none" w:sz="0" w:space="0" w:color="auto"/>
              </w:divBdr>
              <w:divsChild>
                <w:div w:id="125200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672615">
      <w:bodyDiv w:val="1"/>
      <w:marLeft w:val="0"/>
      <w:marRight w:val="0"/>
      <w:marTop w:val="0"/>
      <w:marBottom w:val="0"/>
      <w:divBdr>
        <w:top w:val="none" w:sz="0" w:space="0" w:color="auto"/>
        <w:left w:val="none" w:sz="0" w:space="0" w:color="auto"/>
        <w:bottom w:val="none" w:sz="0" w:space="0" w:color="auto"/>
        <w:right w:val="none" w:sz="0" w:space="0" w:color="auto"/>
      </w:divBdr>
      <w:divsChild>
        <w:div w:id="155533259">
          <w:marLeft w:val="0"/>
          <w:marRight w:val="0"/>
          <w:marTop w:val="0"/>
          <w:marBottom w:val="0"/>
          <w:divBdr>
            <w:top w:val="none" w:sz="0" w:space="0" w:color="auto"/>
            <w:left w:val="none" w:sz="0" w:space="0" w:color="auto"/>
            <w:bottom w:val="none" w:sz="0" w:space="0" w:color="auto"/>
            <w:right w:val="none" w:sz="0" w:space="0" w:color="auto"/>
          </w:divBdr>
          <w:divsChild>
            <w:div w:id="1277256481">
              <w:marLeft w:val="0"/>
              <w:marRight w:val="0"/>
              <w:marTop w:val="0"/>
              <w:marBottom w:val="0"/>
              <w:divBdr>
                <w:top w:val="none" w:sz="0" w:space="0" w:color="auto"/>
                <w:left w:val="none" w:sz="0" w:space="0" w:color="auto"/>
                <w:bottom w:val="none" w:sz="0" w:space="0" w:color="auto"/>
                <w:right w:val="none" w:sz="0" w:space="0" w:color="auto"/>
              </w:divBdr>
              <w:divsChild>
                <w:div w:id="1086997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338162">
      <w:bodyDiv w:val="1"/>
      <w:marLeft w:val="0"/>
      <w:marRight w:val="0"/>
      <w:marTop w:val="0"/>
      <w:marBottom w:val="0"/>
      <w:divBdr>
        <w:top w:val="none" w:sz="0" w:space="0" w:color="auto"/>
        <w:left w:val="none" w:sz="0" w:space="0" w:color="auto"/>
        <w:bottom w:val="none" w:sz="0" w:space="0" w:color="auto"/>
        <w:right w:val="none" w:sz="0" w:space="0" w:color="auto"/>
      </w:divBdr>
      <w:divsChild>
        <w:div w:id="1676689509">
          <w:marLeft w:val="0"/>
          <w:marRight w:val="0"/>
          <w:marTop w:val="0"/>
          <w:marBottom w:val="0"/>
          <w:divBdr>
            <w:top w:val="none" w:sz="0" w:space="0" w:color="auto"/>
            <w:left w:val="none" w:sz="0" w:space="0" w:color="auto"/>
            <w:bottom w:val="none" w:sz="0" w:space="0" w:color="auto"/>
            <w:right w:val="none" w:sz="0" w:space="0" w:color="auto"/>
          </w:divBdr>
          <w:divsChild>
            <w:div w:id="483199700">
              <w:marLeft w:val="0"/>
              <w:marRight w:val="0"/>
              <w:marTop w:val="0"/>
              <w:marBottom w:val="0"/>
              <w:divBdr>
                <w:top w:val="none" w:sz="0" w:space="0" w:color="auto"/>
                <w:left w:val="none" w:sz="0" w:space="0" w:color="auto"/>
                <w:bottom w:val="none" w:sz="0" w:space="0" w:color="auto"/>
                <w:right w:val="none" w:sz="0" w:space="0" w:color="auto"/>
              </w:divBdr>
              <w:divsChild>
                <w:div w:id="179663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121482">
      <w:bodyDiv w:val="1"/>
      <w:marLeft w:val="0"/>
      <w:marRight w:val="0"/>
      <w:marTop w:val="0"/>
      <w:marBottom w:val="0"/>
      <w:divBdr>
        <w:top w:val="none" w:sz="0" w:space="0" w:color="auto"/>
        <w:left w:val="none" w:sz="0" w:space="0" w:color="auto"/>
        <w:bottom w:val="none" w:sz="0" w:space="0" w:color="auto"/>
        <w:right w:val="none" w:sz="0" w:space="0" w:color="auto"/>
      </w:divBdr>
      <w:divsChild>
        <w:div w:id="208298394">
          <w:marLeft w:val="0"/>
          <w:marRight w:val="0"/>
          <w:marTop w:val="0"/>
          <w:marBottom w:val="0"/>
          <w:divBdr>
            <w:top w:val="none" w:sz="0" w:space="0" w:color="auto"/>
            <w:left w:val="none" w:sz="0" w:space="0" w:color="auto"/>
            <w:bottom w:val="none" w:sz="0" w:space="0" w:color="auto"/>
            <w:right w:val="none" w:sz="0" w:space="0" w:color="auto"/>
          </w:divBdr>
          <w:divsChild>
            <w:div w:id="1003625888">
              <w:marLeft w:val="0"/>
              <w:marRight w:val="0"/>
              <w:marTop w:val="0"/>
              <w:marBottom w:val="0"/>
              <w:divBdr>
                <w:top w:val="none" w:sz="0" w:space="0" w:color="auto"/>
                <w:left w:val="none" w:sz="0" w:space="0" w:color="auto"/>
                <w:bottom w:val="none" w:sz="0" w:space="0" w:color="auto"/>
                <w:right w:val="none" w:sz="0" w:space="0" w:color="auto"/>
              </w:divBdr>
              <w:divsChild>
                <w:div w:id="1881672006">
                  <w:marLeft w:val="0"/>
                  <w:marRight w:val="0"/>
                  <w:marTop w:val="0"/>
                  <w:marBottom w:val="0"/>
                  <w:divBdr>
                    <w:top w:val="none" w:sz="0" w:space="0" w:color="auto"/>
                    <w:left w:val="none" w:sz="0" w:space="0" w:color="auto"/>
                    <w:bottom w:val="none" w:sz="0" w:space="0" w:color="auto"/>
                    <w:right w:val="none" w:sz="0" w:space="0" w:color="auto"/>
                  </w:divBdr>
                  <w:divsChild>
                    <w:div w:id="45121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stol.ac.uk/media-library/sites/cubec/migrated/documents/evidencereview3.pdf" TargetMode="External"/><Relationship Id="rId13" Type="http://schemas.openxmlformats.org/officeDocument/2006/relationships/hyperlink" Target="https://www.estyn.gov.wales/thematic-report/healthy-and-happy-school-impact-pupils-health-and-wellbeing" TargetMode="External"/><Relationship Id="rId18" Type="http://schemas.openxmlformats.org/officeDocument/2006/relationships/hyperlink" Target="https://whatworkswellbeing.org/wp-content/uploads/2021/09/MCYPSW-Conceptual-framework-1.pdf" TargetMode="External"/><Relationship Id="rId26" Type="http://schemas.openxmlformats.org/officeDocument/2006/relationships/hyperlink" Target="https://www.futuregenerations.wales/wp-content/uploads/2017/02/150623-guide-to-the-fg-act-en.pdf" TargetMode="External"/><Relationship Id="rId3" Type="http://schemas.openxmlformats.org/officeDocument/2006/relationships/settings" Target="settings.xml"/><Relationship Id="rId21" Type="http://schemas.openxmlformats.org/officeDocument/2006/relationships/hyperlink" Target="https://hwb.gov.wales/api/storage/19bc948b-8a3f-41e0-944a-7bf2cadf7d18/professional-standards-for-teaching-and-leadership-interactive-pdf-for-pc.pdf" TargetMode="External"/><Relationship Id="rId7" Type="http://schemas.openxmlformats.org/officeDocument/2006/relationships/hyperlink" Target="https://doi.org/10.1177/1477878520980197" TargetMode="External"/><Relationship Id="rId12" Type="http://schemas.openxmlformats.org/officeDocument/2006/relationships/hyperlink" Target="https://www.estyn.gov.wales/effective-practice/valuing-learner-voice" TargetMode="External"/><Relationship Id="rId17" Type="http://schemas.openxmlformats.org/officeDocument/2006/relationships/hyperlink" Target="https://www.nfer.ac.uk/publications/impa01/impa01.pdf" TargetMode="External"/><Relationship Id="rId25" Type="http://schemas.openxmlformats.org/officeDocument/2006/relationships/hyperlink" Target="https://gov.wales/sites/default/files/publications/2021-03/framework-on-embedding-a-whole-school-approach-to-emotional-and-mental-well-being.pdf" TargetMode="External"/><Relationship Id="rId2" Type="http://schemas.openxmlformats.org/officeDocument/2006/relationships/styles" Target="styles.xml"/><Relationship Id="rId16" Type="http://schemas.openxmlformats.org/officeDocument/2006/relationships/hyperlink" Target="https://www.nfer.ac.uk/media/1407/91083.pdf" TargetMode="External"/><Relationship Id="rId20" Type="http://schemas.openxmlformats.org/officeDocument/2006/relationships/hyperlink" Target="https://hwb.gov.wales/storage/b44ad45b-ff78-430a-9423-36feb86aaf7e/curriculum-for-wales-guidance.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cache.googleusercontent.com/search?q=cache:F1bmpZy8hYJ:https://www.nasuwt.org.uk/asset/A788604C-3046-4005%20A1EA0EAFF023E0DD/+&amp;cd=3&amp;hl=en&amp;ct=clnk&amp;gl=uk&amp;client=safari" TargetMode="External"/><Relationship Id="rId24" Type="http://schemas.openxmlformats.org/officeDocument/2006/relationships/hyperlink" Target="https://gov.wales/sites/default/files/publications/2018-03/school-development-plans.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enedd.wales/laid%20documents/cr-ld11522/cr-ld11522-e.pdf" TargetMode="External"/><Relationship Id="rId23" Type="http://schemas.openxmlformats.org/officeDocument/2006/relationships/hyperlink" Target="https://gov.wales/sites/default/files/consultations/2021-01/210126-school-improvement-guidance-framework-for-evaluation-improvement-accountability.pdf" TargetMode="External"/><Relationship Id="rId28" Type="http://schemas.openxmlformats.org/officeDocument/2006/relationships/header" Target="header1.xml"/><Relationship Id="rId10" Type="http://schemas.openxmlformats.org/officeDocument/2006/relationships/hyperlink" Target="https://assets.publishing.service.gov.uk/government/uploads/system/uploads/attachment_data/file/1020249/Promoting_children_and_young_people_s_mental_health_and_wellbeing.pdf" TargetMode="External"/><Relationship Id="rId19" Type="http://schemas.openxmlformats.org/officeDocument/2006/relationships/hyperlink" Target="https://gov.wales/sites/default/files/publications/2018-12/thinking-positively-emotional-health-and-well-being-in-schools-and-early-years-settings.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747709/Mental_health_and_wellbeing_provision_in_schools.pdf" TargetMode="External"/><Relationship Id="rId14" Type="http://schemas.openxmlformats.org/officeDocument/2006/relationships/hyperlink" Target="https://doi.org/10.29333/pr/9134" TargetMode="External"/><Relationship Id="rId22" Type="http://schemas.openxmlformats.org/officeDocument/2006/relationships/hyperlink" Target="https://mylocalschool.gov.wales/School/6702095?lang=en" TargetMode="External"/><Relationship Id="rId27" Type="http://schemas.openxmlformats.org/officeDocument/2006/relationships/hyperlink" Target="https://oxfordimpact.oup.com/wp-content/uploads/2021/02/Student-wellbeing-impact-study-white-paper.pdf"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TotalTime>
  <Pages>13</Pages>
  <Words>4157</Words>
  <Characters>23700</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Johnson (1901545)</dc:creator>
  <cp:keywords/>
  <dc:description/>
  <cp:lastModifiedBy>Lowri Johnson (1901545)</cp:lastModifiedBy>
  <cp:revision>6</cp:revision>
  <cp:lastPrinted>2022-05-05T11:47:00Z</cp:lastPrinted>
  <dcterms:created xsi:type="dcterms:W3CDTF">2022-05-05T10:45:00Z</dcterms:created>
  <dcterms:modified xsi:type="dcterms:W3CDTF">2022-05-05T14:34:00Z</dcterms:modified>
</cp:coreProperties>
</file>