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447AA1" w14:textId="099CFA70" w:rsidR="007945C1" w:rsidRPr="008959A5" w:rsidRDefault="001F2B54">
      <w:pPr>
        <w:rPr>
          <w:rFonts w:ascii="Calibri" w:hAnsi="Calibri" w:cs="Calibri"/>
          <w:b/>
        </w:rPr>
      </w:pPr>
      <w:r>
        <w:rPr>
          <w:rFonts w:ascii="Calibri" w:hAnsi="Calibri" w:cs="Calibri"/>
        </w:rPr>
        <w:t>1701225</w:t>
      </w:r>
    </w:p>
    <w:p w14:paraId="5CCE55FE" w14:textId="3834A618" w:rsidR="002600E2" w:rsidRPr="00E01466" w:rsidRDefault="006E15C1" w:rsidP="002600E2">
      <w:pPr>
        <w:pStyle w:val="NormalWeb"/>
        <w:spacing w:line="360" w:lineRule="auto"/>
        <w:rPr>
          <w:rFonts w:ascii="Calibri" w:hAnsi="Calibri" w:cs="Calibri"/>
        </w:rPr>
      </w:pPr>
      <w:r w:rsidRPr="00E01466">
        <w:rPr>
          <w:rFonts w:ascii="Calibri" w:hAnsi="Calibri" w:cs="Calibri"/>
        </w:rPr>
        <w:t>This journal is based on experience I recently gained</w:t>
      </w:r>
      <w:r w:rsidR="00481962" w:rsidRPr="00E01466">
        <w:rPr>
          <w:rFonts w:ascii="Calibri" w:hAnsi="Calibri" w:cs="Calibri"/>
        </w:rPr>
        <w:t xml:space="preserve"> in </w:t>
      </w:r>
      <w:r w:rsidR="00C70D75" w:rsidRPr="00E01466">
        <w:rPr>
          <w:rFonts w:ascii="Calibri" w:hAnsi="Calibri" w:cs="Calibri"/>
        </w:rPr>
        <w:t xml:space="preserve">a </w:t>
      </w:r>
      <w:r w:rsidR="00FD00CF" w:rsidRPr="00E01466">
        <w:rPr>
          <w:rFonts w:ascii="Calibri" w:hAnsi="Calibri" w:cs="Calibri"/>
        </w:rPr>
        <w:t xml:space="preserve">mainstream </w:t>
      </w:r>
      <w:r w:rsidRPr="00E01466">
        <w:rPr>
          <w:rFonts w:ascii="Calibri" w:hAnsi="Calibri" w:cs="Calibri"/>
        </w:rPr>
        <w:t xml:space="preserve">primary school. The school is located within the </w:t>
      </w:r>
      <w:r w:rsidR="00183C42" w:rsidRPr="00E01466">
        <w:rPr>
          <w:rFonts w:ascii="Calibri" w:hAnsi="Calibri" w:cs="Calibri"/>
        </w:rPr>
        <w:t>county of Neath Port Talbot</w:t>
      </w:r>
      <w:r w:rsidRPr="00E01466">
        <w:rPr>
          <w:rFonts w:ascii="Calibri" w:hAnsi="Calibri" w:cs="Calibri"/>
        </w:rPr>
        <w:t xml:space="preserve"> and there are currently around </w:t>
      </w:r>
      <w:r w:rsidR="005E5E5F" w:rsidRPr="00E01466">
        <w:rPr>
          <w:rFonts w:ascii="Calibri" w:hAnsi="Calibri" w:cs="Calibri"/>
        </w:rPr>
        <w:t>250</w:t>
      </w:r>
      <w:r w:rsidRPr="00E01466">
        <w:rPr>
          <w:rFonts w:ascii="Calibri" w:hAnsi="Calibri" w:cs="Calibri"/>
        </w:rPr>
        <w:t xml:space="preserve"> full-time </w:t>
      </w:r>
      <w:r w:rsidR="00216A01" w:rsidRPr="00E01466">
        <w:rPr>
          <w:rFonts w:ascii="Calibri" w:hAnsi="Calibri" w:cs="Calibri"/>
        </w:rPr>
        <w:t>pupils</w:t>
      </w:r>
      <w:r w:rsidRPr="00E01466">
        <w:rPr>
          <w:rFonts w:ascii="Calibri" w:hAnsi="Calibri" w:cs="Calibri"/>
        </w:rPr>
        <w:t xml:space="preserve"> on the </w:t>
      </w:r>
      <w:r w:rsidR="00896670" w:rsidRPr="00E01466">
        <w:rPr>
          <w:rFonts w:ascii="Calibri" w:hAnsi="Calibri" w:cs="Calibri"/>
        </w:rPr>
        <w:t>register (Welsh Government, 2018</w:t>
      </w:r>
      <w:r w:rsidRPr="00E01466">
        <w:rPr>
          <w:rFonts w:ascii="Calibri" w:hAnsi="Calibri" w:cs="Calibri"/>
        </w:rPr>
        <w:t xml:space="preserve">). </w:t>
      </w:r>
      <w:r w:rsidR="005C316E" w:rsidRPr="00E01466">
        <w:rPr>
          <w:rFonts w:ascii="Calibri" w:hAnsi="Calibri" w:cs="Calibri"/>
        </w:rPr>
        <w:t>Approximately 6.5</w:t>
      </w:r>
      <w:r w:rsidRPr="00E01466">
        <w:rPr>
          <w:rFonts w:ascii="Calibri" w:hAnsi="Calibri" w:cs="Calibri"/>
        </w:rPr>
        <w:t xml:space="preserve">% of pupils are entitled to free </w:t>
      </w:r>
      <w:r w:rsidR="002600E2" w:rsidRPr="00E01466">
        <w:rPr>
          <w:rFonts w:ascii="Calibri" w:hAnsi="Calibri" w:cs="Calibri"/>
        </w:rPr>
        <w:t xml:space="preserve">school </w:t>
      </w:r>
      <w:r w:rsidRPr="00E01466">
        <w:rPr>
          <w:rFonts w:ascii="Calibri" w:hAnsi="Calibri" w:cs="Calibri"/>
        </w:rPr>
        <w:t xml:space="preserve">meals, which is significantly lower than the national percentage of 20%. </w:t>
      </w:r>
      <w:r w:rsidR="002600E2" w:rsidRPr="00E01466">
        <w:rPr>
          <w:rFonts w:ascii="Calibri" w:hAnsi="Calibri" w:cs="Calibri"/>
        </w:rPr>
        <w:t xml:space="preserve">No pupils come from Welsh speaking homes. </w:t>
      </w:r>
      <w:r w:rsidR="00B4612F" w:rsidRPr="00E01466">
        <w:rPr>
          <w:rFonts w:ascii="Calibri" w:hAnsi="Calibri" w:cs="Calibri"/>
        </w:rPr>
        <w:t xml:space="preserve">The school received good reviews by ESTYN during their last inspection in 2017. </w:t>
      </w:r>
    </w:p>
    <w:p w14:paraId="0D5CFD50" w14:textId="12B1BEB9" w:rsidR="00902B3D" w:rsidRPr="00E01466" w:rsidRDefault="00902B3D" w:rsidP="007B3706">
      <w:pPr>
        <w:spacing w:line="360" w:lineRule="auto"/>
        <w:rPr>
          <w:rFonts w:ascii="Calibri" w:hAnsi="Calibri" w:cs="Calibri"/>
        </w:rPr>
      </w:pPr>
      <w:r w:rsidRPr="00E01466">
        <w:rPr>
          <w:rFonts w:ascii="Calibri" w:hAnsi="Calibri" w:cs="Calibri"/>
        </w:rPr>
        <w:t>The name of the school and the names of the children involved will be kept confidential and anonymous for security and confidentiality reasons. However, I have the school's permission to discuss the research conducted. I followed the BERA (2011) guidelines during the observation process to ensure confidentiality of the school.</w:t>
      </w:r>
      <w:r w:rsidR="00EF62EC" w:rsidRPr="00E01466">
        <w:rPr>
          <w:rFonts w:ascii="Calibri" w:hAnsi="Calibri" w:cs="Calibri"/>
        </w:rPr>
        <w:t xml:space="preserve"> The school will be referred to as ‘Primary School A’ in the bibliography.</w:t>
      </w:r>
    </w:p>
    <w:p w14:paraId="5624B90D" w14:textId="77777777" w:rsidR="00397F5B" w:rsidRDefault="00397F5B" w:rsidP="004C4650">
      <w:pPr>
        <w:spacing w:line="360" w:lineRule="auto"/>
        <w:rPr>
          <w:rFonts w:ascii="Calibri" w:hAnsi="Calibri" w:cs="Calibri"/>
        </w:rPr>
      </w:pPr>
    </w:p>
    <w:p w14:paraId="10D2B5E3" w14:textId="040236AC" w:rsidR="004C4650" w:rsidRPr="00E01466" w:rsidRDefault="00696A5A" w:rsidP="004C4650">
      <w:pPr>
        <w:spacing w:line="360" w:lineRule="auto"/>
        <w:rPr>
          <w:rFonts w:ascii="Calibri" w:hAnsi="Calibri" w:cs="Calibri"/>
        </w:rPr>
      </w:pPr>
      <w:r w:rsidRPr="00E01466">
        <w:rPr>
          <w:rFonts w:ascii="Calibri" w:hAnsi="Calibri" w:cs="Calibri"/>
        </w:rPr>
        <w:t xml:space="preserve">Before starting the placement, I had researched numerous issues within contemporary education. I was </w:t>
      </w:r>
      <w:r w:rsidR="00CB1A63">
        <w:rPr>
          <w:rFonts w:ascii="Calibri" w:hAnsi="Calibri" w:cs="Calibri"/>
        </w:rPr>
        <w:t xml:space="preserve">mostly </w:t>
      </w:r>
      <w:r w:rsidRPr="00E01466">
        <w:rPr>
          <w:rFonts w:ascii="Calibri" w:hAnsi="Calibri" w:cs="Calibri"/>
        </w:rPr>
        <w:t xml:space="preserve">interested in discovering more about technology enhanced learning and testing and assessment, therefore I focused on these two topics whilst </w:t>
      </w:r>
      <w:r w:rsidR="00663C59" w:rsidRPr="00E01466">
        <w:rPr>
          <w:rFonts w:ascii="Calibri" w:hAnsi="Calibri" w:cs="Calibri"/>
        </w:rPr>
        <w:t xml:space="preserve">observing </w:t>
      </w:r>
      <w:r w:rsidRPr="00E01466">
        <w:rPr>
          <w:rFonts w:ascii="Calibri" w:hAnsi="Calibri" w:cs="Calibri"/>
        </w:rPr>
        <w:t xml:space="preserve">on placement. </w:t>
      </w:r>
      <w:r w:rsidR="004C4650" w:rsidRPr="00E01466">
        <w:rPr>
          <w:rFonts w:ascii="Calibri" w:hAnsi="Calibri" w:cs="Calibri"/>
        </w:rPr>
        <w:t xml:space="preserve">During my two weeks in the primary school, I was able to gain experience in most of the classrooms within the school, ranging from reception class up to year 6. </w:t>
      </w:r>
    </w:p>
    <w:p w14:paraId="3F069F89" w14:textId="7C231D1D" w:rsidR="00F932A4" w:rsidRPr="00E01466" w:rsidRDefault="00F932A4" w:rsidP="004C4650">
      <w:pPr>
        <w:spacing w:line="360" w:lineRule="auto"/>
        <w:rPr>
          <w:rFonts w:ascii="Calibri" w:hAnsi="Calibri" w:cs="Calibri"/>
        </w:rPr>
      </w:pPr>
    </w:p>
    <w:p w14:paraId="7ED74594" w14:textId="6426153B" w:rsidR="0097310D" w:rsidRPr="00E01466" w:rsidRDefault="00F932A4" w:rsidP="007B3706">
      <w:pPr>
        <w:spacing w:line="360" w:lineRule="auto"/>
        <w:rPr>
          <w:rFonts w:ascii="Calibri" w:hAnsi="Calibri" w:cs="Calibri"/>
        </w:rPr>
      </w:pPr>
      <w:r w:rsidRPr="00E01466">
        <w:rPr>
          <w:rFonts w:ascii="Calibri" w:hAnsi="Calibri" w:cs="Calibri"/>
        </w:rPr>
        <w:t xml:space="preserve">Firstly, I will discuss technology enhanced learning within the modern classroom. </w:t>
      </w:r>
      <w:r w:rsidR="008C26A9" w:rsidRPr="00E01466">
        <w:rPr>
          <w:rFonts w:ascii="Calibri" w:hAnsi="Calibri" w:cs="Calibri"/>
        </w:rPr>
        <w:t>During my first day</w:t>
      </w:r>
      <w:r w:rsidR="00EB508B" w:rsidRPr="00E01466">
        <w:rPr>
          <w:rFonts w:ascii="Calibri" w:hAnsi="Calibri" w:cs="Calibri"/>
        </w:rPr>
        <w:t xml:space="preserve"> of observing</w:t>
      </w:r>
      <w:r w:rsidR="008C26A9" w:rsidRPr="00E01466">
        <w:rPr>
          <w:rFonts w:ascii="Calibri" w:hAnsi="Calibri" w:cs="Calibri"/>
        </w:rPr>
        <w:t>, it</w:t>
      </w:r>
      <w:r w:rsidR="00123E06" w:rsidRPr="00E01466">
        <w:rPr>
          <w:rFonts w:ascii="Calibri" w:hAnsi="Calibri" w:cs="Calibri"/>
        </w:rPr>
        <w:t xml:space="preserve"> was clear that technology plays</w:t>
      </w:r>
      <w:r w:rsidR="008C26A9" w:rsidRPr="00E01466">
        <w:rPr>
          <w:rFonts w:ascii="Calibri" w:hAnsi="Calibri" w:cs="Calibri"/>
        </w:rPr>
        <w:t xml:space="preserve"> a big role in today’s education system. Every class </w:t>
      </w:r>
      <w:r w:rsidR="008C26A9" w:rsidRPr="00FE7D73">
        <w:rPr>
          <w:rFonts w:ascii="Calibri" w:hAnsi="Calibri" w:cs="Calibri"/>
        </w:rPr>
        <w:t xml:space="preserve">was equipped with an interactive white board. </w:t>
      </w:r>
      <w:r w:rsidR="008C26A9" w:rsidRPr="00E01466">
        <w:rPr>
          <w:rFonts w:ascii="Calibri" w:hAnsi="Calibri" w:cs="Calibri"/>
        </w:rPr>
        <w:t xml:space="preserve">Teachers now complete the daily register and food register using computer software, something </w:t>
      </w:r>
      <w:r w:rsidR="00B33E67" w:rsidRPr="00E01466">
        <w:rPr>
          <w:rFonts w:ascii="Calibri" w:hAnsi="Calibri" w:cs="Calibri"/>
        </w:rPr>
        <w:t xml:space="preserve">that </w:t>
      </w:r>
      <w:r w:rsidR="00B40BFB" w:rsidRPr="00E01466">
        <w:rPr>
          <w:rFonts w:ascii="Calibri" w:hAnsi="Calibri" w:cs="Calibri"/>
        </w:rPr>
        <w:t xml:space="preserve">has changed since I was in primary school. </w:t>
      </w:r>
    </w:p>
    <w:p w14:paraId="402DC653" w14:textId="77777777" w:rsidR="00EA32F6" w:rsidRDefault="00EA32F6" w:rsidP="007B3706">
      <w:pPr>
        <w:spacing w:line="360" w:lineRule="auto"/>
        <w:rPr>
          <w:rFonts w:ascii="Calibri" w:hAnsi="Calibri" w:cs="Calibri"/>
          <w:b/>
          <w:u w:val="single"/>
        </w:rPr>
      </w:pPr>
    </w:p>
    <w:p w14:paraId="7C864C86" w14:textId="5FEDC865" w:rsidR="00565376" w:rsidRPr="00E01466" w:rsidRDefault="00565376" w:rsidP="007B3706">
      <w:pPr>
        <w:spacing w:line="360" w:lineRule="auto"/>
        <w:rPr>
          <w:rFonts w:ascii="Calibri" w:hAnsi="Calibri" w:cs="Calibri"/>
          <w:b/>
          <w:u w:val="single"/>
        </w:rPr>
      </w:pPr>
      <w:r w:rsidRPr="00E01466">
        <w:rPr>
          <w:rFonts w:ascii="Calibri" w:hAnsi="Calibri" w:cs="Calibri"/>
          <w:b/>
          <w:u w:val="single"/>
        </w:rPr>
        <w:t>QR Codes</w:t>
      </w:r>
    </w:p>
    <w:p w14:paraId="43ABF4CE" w14:textId="5F1ABD54" w:rsidR="006A4335" w:rsidRPr="00E01466" w:rsidRDefault="00E91E2A" w:rsidP="007B3706">
      <w:pPr>
        <w:spacing w:line="360" w:lineRule="auto"/>
        <w:rPr>
          <w:rFonts w:ascii="Calibri" w:hAnsi="Calibri" w:cs="Calibri"/>
        </w:rPr>
      </w:pPr>
      <w:r w:rsidRPr="00E01466">
        <w:rPr>
          <w:rFonts w:ascii="Calibri" w:hAnsi="Calibri" w:cs="Calibri"/>
        </w:rPr>
        <w:t xml:space="preserve">In a year 2 classroom I noticed ‘QR codes’ placed in various areas. The teacher explained to me that they were </w:t>
      </w:r>
      <w:r w:rsidR="00E820C2" w:rsidRPr="00E01466">
        <w:rPr>
          <w:rFonts w:ascii="Calibri" w:hAnsi="Calibri" w:cs="Calibri"/>
        </w:rPr>
        <w:t xml:space="preserve">being </w:t>
      </w:r>
      <w:r w:rsidRPr="00E01466">
        <w:rPr>
          <w:rFonts w:ascii="Calibri" w:hAnsi="Calibri" w:cs="Calibri"/>
        </w:rPr>
        <w:t xml:space="preserve">used for one of </w:t>
      </w:r>
      <w:r w:rsidR="00123E06" w:rsidRPr="00E01466">
        <w:rPr>
          <w:rFonts w:ascii="Calibri" w:hAnsi="Calibri" w:cs="Calibri"/>
        </w:rPr>
        <w:t>the enrichment tasks that</w:t>
      </w:r>
      <w:r w:rsidR="00E820C2" w:rsidRPr="00E01466">
        <w:rPr>
          <w:rFonts w:ascii="Calibri" w:hAnsi="Calibri" w:cs="Calibri"/>
        </w:rPr>
        <w:t xml:space="preserve"> week. T</w:t>
      </w:r>
      <w:r w:rsidR="00EA32F6">
        <w:rPr>
          <w:rFonts w:ascii="Calibri" w:hAnsi="Calibri" w:cs="Calibri"/>
        </w:rPr>
        <w:t>he children would have to use a ‘QR reader app’</w:t>
      </w:r>
      <w:r w:rsidR="00E820C2" w:rsidRPr="00E01466">
        <w:rPr>
          <w:rFonts w:ascii="Calibri" w:hAnsi="Calibri" w:cs="Calibri"/>
        </w:rPr>
        <w:t xml:space="preserve"> </w:t>
      </w:r>
      <w:r w:rsidR="00EA32F6">
        <w:rPr>
          <w:rFonts w:ascii="Calibri" w:hAnsi="Calibri" w:cs="Calibri"/>
        </w:rPr>
        <w:t>to an iPad</w:t>
      </w:r>
      <w:r w:rsidR="00E820C2" w:rsidRPr="00E01466">
        <w:rPr>
          <w:rFonts w:ascii="Calibri" w:hAnsi="Calibri" w:cs="Calibri"/>
        </w:rPr>
        <w:t xml:space="preserve"> to scan the code. After scanning the code, a website would come up with a specific task on it. </w:t>
      </w:r>
      <w:r w:rsidR="00123E06" w:rsidRPr="00E01466">
        <w:rPr>
          <w:rFonts w:ascii="Calibri" w:hAnsi="Calibri" w:cs="Calibri"/>
        </w:rPr>
        <w:t>I was amazed that children so young were using such advanced technology in order to complete tasks. It was a great w</w:t>
      </w:r>
      <w:r w:rsidR="006A4335" w:rsidRPr="00E01466">
        <w:rPr>
          <w:rFonts w:ascii="Calibri" w:hAnsi="Calibri" w:cs="Calibri"/>
        </w:rPr>
        <w:t xml:space="preserve">ay to keep the </w:t>
      </w:r>
      <w:r w:rsidR="006A4335" w:rsidRPr="00E01466">
        <w:rPr>
          <w:rFonts w:ascii="Calibri" w:hAnsi="Calibri" w:cs="Calibri"/>
        </w:rPr>
        <w:lastRenderedPageBreak/>
        <w:t>children engaged</w:t>
      </w:r>
      <w:r w:rsidR="00123E06" w:rsidRPr="00E01466">
        <w:rPr>
          <w:rFonts w:ascii="Calibri" w:hAnsi="Calibri" w:cs="Calibri"/>
        </w:rPr>
        <w:t xml:space="preserve"> in the task and wanting to learn. </w:t>
      </w:r>
      <w:r w:rsidR="00D85B68" w:rsidRPr="00E01466">
        <w:rPr>
          <w:rFonts w:ascii="Calibri" w:hAnsi="Calibri" w:cs="Calibri"/>
        </w:rPr>
        <w:t>According to Hewitt and Tarrant</w:t>
      </w:r>
      <w:r w:rsidR="006744D9" w:rsidRPr="00E01466">
        <w:rPr>
          <w:rFonts w:ascii="Calibri" w:hAnsi="Calibri" w:cs="Calibri"/>
        </w:rPr>
        <w:t xml:space="preserve"> (2015</w:t>
      </w:r>
      <w:r w:rsidR="00D85B68" w:rsidRPr="00E01466">
        <w:rPr>
          <w:rFonts w:ascii="Calibri" w:hAnsi="Calibri" w:cs="Calibri"/>
        </w:rPr>
        <w:t xml:space="preserve">), learning has changed significantly in the last decade. Learning is more innovative than ever before, as virtual learning </w:t>
      </w:r>
      <w:r w:rsidR="00702888" w:rsidRPr="00E01466">
        <w:rPr>
          <w:rFonts w:ascii="Calibri" w:hAnsi="Calibri" w:cs="Calibri"/>
        </w:rPr>
        <w:t>spaces are</w:t>
      </w:r>
      <w:r w:rsidR="00D85B68" w:rsidRPr="00E01466">
        <w:rPr>
          <w:rFonts w:ascii="Calibri" w:hAnsi="Calibri" w:cs="Calibri"/>
        </w:rPr>
        <w:t xml:space="preserve"> taking over. </w:t>
      </w:r>
      <w:r w:rsidR="0053245A" w:rsidRPr="0053245A">
        <w:rPr>
          <w:rFonts w:ascii="Calibri" w:hAnsi="Calibri" w:cs="Calibri"/>
        </w:rPr>
        <w:t>Burns (2016</w:t>
      </w:r>
      <w:r w:rsidR="001C3638" w:rsidRPr="0053245A">
        <w:rPr>
          <w:rFonts w:ascii="Calibri" w:hAnsi="Calibri" w:cs="Calibri"/>
        </w:rPr>
        <w:t>)</w:t>
      </w:r>
      <w:r w:rsidR="001C3638" w:rsidRPr="00E01466">
        <w:rPr>
          <w:rFonts w:ascii="Calibri" w:hAnsi="Calibri" w:cs="Calibri"/>
        </w:rPr>
        <w:t xml:space="preserve"> states that </w:t>
      </w:r>
      <w:r w:rsidR="006C4ABE" w:rsidRPr="00E01466">
        <w:rPr>
          <w:rFonts w:ascii="Calibri" w:hAnsi="Calibri" w:cs="Calibri"/>
        </w:rPr>
        <w:t>scannable technology like QR codes, make it simpler for pupils to acc</w:t>
      </w:r>
      <w:r w:rsidR="00AC081C" w:rsidRPr="00E01466">
        <w:rPr>
          <w:rFonts w:ascii="Calibri" w:hAnsi="Calibri" w:cs="Calibri"/>
        </w:rPr>
        <w:t xml:space="preserve">ess materials and resources that the teacher has created for them. One of the biggest benefits of using such technology is that it engages children in their own work. It also allows teachers to easily share the good work that the children have produced. It could be shared on the white interactive board in the classroom, so that other pupils can </w:t>
      </w:r>
      <w:r w:rsidR="00BC4E04" w:rsidRPr="00E01466">
        <w:rPr>
          <w:rFonts w:ascii="Calibri" w:hAnsi="Calibri" w:cs="Calibri"/>
        </w:rPr>
        <w:t>be inspired by their peers’ work. Additionally</w:t>
      </w:r>
      <w:r w:rsidR="00B565B7" w:rsidRPr="00E01466">
        <w:rPr>
          <w:rFonts w:ascii="Calibri" w:hAnsi="Calibri" w:cs="Calibri"/>
        </w:rPr>
        <w:t>,</w:t>
      </w:r>
      <w:r w:rsidR="00BC4E04" w:rsidRPr="00E01466">
        <w:rPr>
          <w:rFonts w:ascii="Calibri" w:hAnsi="Calibri" w:cs="Calibri"/>
        </w:rPr>
        <w:t xml:space="preserve"> it will give the producer of the work (the pupil) some pride knowing that their work has been shown to the rest of the class.</w:t>
      </w:r>
      <w:r w:rsidR="004C199D" w:rsidRPr="00E01466">
        <w:rPr>
          <w:rFonts w:ascii="Calibri" w:hAnsi="Calibri" w:cs="Calibri"/>
        </w:rPr>
        <w:t xml:space="preserve"> </w:t>
      </w:r>
    </w:p>
    <w:p w14:paraId="28C7B492" w14:textId="10670C13" w:rsidR="00F21BB8" w:rsidRPr="00E01466" w:rsidRDefault="00F21BB8" w:rsidP="007B3706">
      <w:pPr>
        <w:spacing w:line="360" w:lineRule="auto"/>
        <w:rPr>
          <w:rFonts w:ascii="Calibri" w:hAnsi="Calibri" w:cs="Calibri"/>
        </w:rPr>
      </w:pPr>
    </w:p>
    <w:p w14:paraId="73F4F2C4" w14:textId="083C71D0" w:rsidR="00B565B7" w:rsidRDefault="00F21BB8" w:rsidP="007B3706">
      <w:pPr>
        <w:spacing w:line="360" w:lineRule="auto"/>
        <w:rPr>
          <w:rFonts w:ascii="Calibri" w:hAnsi="Calibri" w:cs="Calibri"/>
        </w:rPr>
      </w:pPr>
      <w:r w:rsidRPr="00E01466">
        <w:rPr>
          <w:rFonts w:ascii="Calibri" w:hAnsi="Calibri" w:cs="Calibri"/>
        </w:rPr>
        <w:t>QR codes can be a major benefit in a pupils</w:t>
      </w:r>
      <w:r w:rsidR="008B51C9" w:rsidRPr="00E01466">
        <w:rPr>
          <w:rFonts w:ascii="Calibri" w:hAnsi="Calibri" w:cs="Calibri"/>
        </w:rPr>
        <w:t>’</w:t>
      </w:r>
      <w:r w:rsidRPr="00E01466">
        <w:rPr>
          <w:rFonts w:ascii="Calibri" w:hAnsi="Calibri" w:cs="Calibri"/>
        </w:rPr>
        <w:t xml:space="preserve"> learning as when these codes are opened they can contain audio and video clips to assist the pupil in the activity they are doing. Law and So (2010) used QR codes to assist pupils through a self-assessment process, a QR code would be printed on a work sheet and once scanned the code would divert to a website which would guide the pupils through a self-assessment. At the end of the self-assessment there would be another QR code that would guide the pupils to the correct </w:t>
      </w:r>
      <w:r w:rsidR="008B51C9" w:rsidRPr="00E01466">
        <w:rPr>
          <w:rFonts w:ascii="Calibri" w:hAnsi="Calibri" w:cs="Calibri"/>
        </w:rPr>
        <w:t>answers,</w:t>
      </w:r>
      <w:r w:rsidRPr="00E01466">
        <w:rPr>
          <w:rFonts w:ascii="Calibri" w:hAnsi="Calibri" w:cs="Calibri"/>
        </w:rPr>
        <w:t xml:space="preserve"> so they could see how they scored in their self-assessment.</w:t>
      </w:r>
    </w:p>
    <w:p w14:paraId="11E6FAF4" w14:textId="65361391" w:rsidR="007D4745" w:rsidRDefault="007D4745" w:rsidP="007B3706">
      <w:pPr>
        <w:spacing w:line="360" w:lineRule="auto"/>
        <w:rPr>
          <w:rFonts w:ascii="Calibri" w:hAnsi="Calibri" w:cs="Calibri"/>
        </w:rPr>
      </w:pPr>
    </w:p>
    <w:p w14:paraId="198356AD" w14:textId="58C14F78" w:rsidR="00BF35F7" w:rsidRPr="00E01466" w:rsidRDefault="00B138AC" w:rsidP="007B3706">
      <w:pPr>
        <w:spacing w:line="360" w:lineRule="auto"/>
        <w:rPr>
          <w:rFonts w:ascii="Calibri" w:hAnsi="Calibri" w:cs="Calibri"/>
          <w:b/>
          <w:u w:val="single"/>
        </w:rPr>
      </w:pPr>
      <w:r>
        <w:rPr>
          <w:rFonts w:ascii="Calibri" w:hAnsi="Calibri" w:cs="Calibri"/>
          <w:b/>
          <w:u w:val="single"/>
        </w:rPr>
        <w:t>Digital Competence Framework</w:t>
      </w:r>
    </w:p>
    <w:p w14:paraId="0F355DD1" w14:textId="745DC9B7" w:rsidR="000F1579" w:rsidRPr="00E01466" w:rsidRDefault="000F1579" w:rsidP="007B3706">
      <w:pPr>
        <w:spacing w:line="360" w:lineRule="auto"/>
        <w:rPr>
          <w:rFonts w:ascii="Calibri" w:hAnsi="Calibri" w:cs="Calibri"/>
        </w:rPr>
      </w:pPr>
      <w:r w:rsidRPr="00E01466">
        <w:rPr>
          <w:rFonts w:ascii="Calibri" w:hAnsi="Calibri" w:cs="Calibri"/>
        </w:rPr>
        <w:t xml:space="preserve">As I moved up the school to the older age groups, technology enhanced learning was becoming even more apparent. Pupils were </w:t>
      </w:r>
      <w:r w:rsidR="00B67F6B" w:rsidRPr="00E01466">
        <w:rPr>
          <w:rFonts w:ascii="Calibri" w:hAnsi="Calibri" w:cs="Calibri"/>
        </w:rPr>
        <w:t xml:space="preserve">very skilled in ICT. </w:t>
      </w:r>
      <w:r w:rsidR="00DE60DE" w:rsidRPr="00E01466">
        <w:rPr>
          <w:rFonts w:ascii="Calibri" w:hAnsi="Calibri" w:cs="Calibri"/>
        </w:rPr>
        <w:t>The year 4 teacher explained to me that the Wels</w:t>
      </w:r>
      <w:r w:rsidR="0093117C" w:rsidRPr="00E01466">
        <w:rPr>
          <w:rFonts w:ascii="Calibri" w:hAnsi="Calibri" w:cs="Calibri"/>
        </w:rPr>
        <w:t>h G</w:t>
      </w:r>
      <w:r w:rsidR="009B64EB" w:rsidRPr="00E01466">
        <w:rPr>
          <w:rFonts w:ascii="Calibri" w:hAnsi="Calibri" w:cs="Calibri"/>
        </w:rPr>
        <w:t>overnment had introduced a ‘Digital Competence F</w:t>
      </w:r>
      <w:r w:rsidR="00DE60DE" w:rsidRPr="00E01466">
        <w:rPr>
          <w:rFonts w:ascii="Calibri" w:hAnsi="Calibri" w:cs="Calibri"/>
        </w:rPr>
        <w:t>ramework</w:t>
      </w:r>
      <w:r w:rsidR="009B64EB" w:rsidRPr="00E01466">
        <w:rPr>
          <w:rFonts w:ascii="Calibri" w:hAnsi="Calibri" w:cs="Calibri"/>
        </w:rPr>
        <w:t>’</w:t>
      </w:r>
      <w:r w:rsidR="00DE60DE" w:rsidRPr="00E01466">
        <w:rPr>
          <w:rFonts w:ascii="Calibri" w:hAnsi="Calibri" w:cs="Calibri"/>
        </w:rPr>
        <w:t xml:space="preserve"> in 2016. </w:t>
      </w:r>
      <w:r w:rsidR="00E631AB" w:rsidRPr="00E01466">
        <w:rPr>
          <w:rFonts w:ascii="Calibri" w:hAnsi="Calibri" w:cs="Calibri"/>
        </w:rPr>
        <w:t>Digital competence is one of three cross-curricular responsibilities. Numeracy and literacy are the other two responsibilities, so it is an extremely important element of the curriculum. The framework is focused on digital skills that can be used cross-curricular and in a variety of other situations. The framework is different from the ICT subject (technology, information and communication). The aim of the framework is to ensure that pupils have opportunities to frequently use and develop ICT skills across all subjects (Welsh Government, 2016).</w:t>
      </w:r>
    </w:p>
    <w:p w14:paraId="4D10550F" w14:textId="069C09BA" w:rsidR="0093117C" w:rsidRPr="00E01466" w:rsidRDefault="0093117C" w:rsidP="007B3706">
      <w:pPr>
        <w:spacing w:line="360" w:lineRule="auto"/>
        <w:rPr>
          <w:rFonts w:ascii="Calibri" w:hAnsi="Calibri" w:cs="Calibri"/>
        </w:rPr>
      </w:pPr>
    </w:p>
    <w:p w14:paraId="66405D72" w14:textId="77777777" w:rsidR="001F2B54" w:rsidRDefault="001F2B54" w:rsidP="007B3706">
      <w:pPr>
        <w:spacing w:line="360" w:lineRule="auto"/>
        <w:rPr>
          <w:rFonts w:ascii="Calibri" w:hAnsi="Calibri" w:cs="Calibri"/>
          <w:b/>
          <w:u w:val="single"/>
        </w:rPr>
      </w:pPr>
    </w:p>
    <w:p w14:paraId="2B2DDFEA" w14:textId="55034600" w:rsidR="0093117C" w:rsidRPr="00E01466" w:rsidRDefault="0093117C" w:rsidP="007B3706">
      <w:pPr>
        <w:spacing w:line="360" w:lineRule="auto"/>
        <w:rPr>
          <w:rFonts w:ascii="Calibri" w:hAnsi="Calibri" w:cs="Calibri"/>
          <w:b/>
          <w:u w:val="single"/>
        </w:rPr>
      </w:pPr>
      <w:r w:rsidRPr="00E01466">
        <w:rPr>
          <w:rFonts w:ascii="Calibri" w:hAnsi="Calibri" w:cs="Calibri"/>
          <w:b/>
          <w:u w:val="single"/>
        </w:rPr>
        <w:lastRenderedPageBreak/>
        <w:t>Green screens</w:t>
      </w:r>
    </w:p>
    <w:p w14:paraId="7D0DC1FE" w14:textId="1043BB9B" w:rsidR="0093117C" w:rsidRPr="00E01466" w:rsidRDefault="00B138AC" w:rsidP="0093117C">
      <w:pPr>
        <w:spacing w:line="360" w:lineRule="auto"/>
        <w:rPr>
          <w:rFonts w:ascii="Calibri" w:hAnsi="Calibri" w:cs="Calibri"/>
          <w:color w:val="000000" w:themeColor="text1"/>
          <w:shd w:val="clear" w:color="auto" w:fill="FFFFFF"/>
        </w:rPr>
      </w:pPr>
      <w:r>
        <w:rPr>
          <w:rFonts w:ascii="Calibri" w:hAnsi="Calibri" w:cs="Calibri"/>
          <w:lang w:val="en-US"/>
        </w:rPr>
        <w:t>Whilst in the year 4</w:t>
      </w:r>
      <w:r w:rsidR="0093117C" w:rsidRPr="00E01466">
        <w:rPr>
          <w:rFonts w:ascii="Calibri" w:hAnsi="Calibri" w:cs="Calibri"/>
          <w:lang w:val="en-US"/>
        </w:rPr>
        <w:t xml:space="preserve"> class, I was observing the children and noticed some of the children interacting with a green screen. Their focus task of the week was related to changes in the weather. Some of the children were using the green screen as a weather forecast board whilst using an iPad to record clips. The teacher explained to me that the lesson objective was to use sentences for example ‘it is snowing today in Cardiff whilst in Carmarthenshire it is raining’. The children were pointing north, east, south and west on the green screen whilst explaining what the weather was like in certain areas of Wales. It allowed the children to be imaginative whilst developing their understanding of the world, language and literacy and </w:t>
      </w:r>
      <w:r w:rsidR="00593A6E" w:rsidRPr="00E01466">
        <w:rPr>
          <w:rFonts w:ascii="Calibri" w:hAnsi="Calibri" w:cs="Calibri"/>
          <w:lang w:val="en-US"/>
        </w:rPr>
        <w:t xml:space="preserve">digital competence and ICT </w:t>
      </w:r>
      <w:r w:rsidR="0093117C" w:rsidRPr="00E01466">
        <w:rPr>
          <w:rFonts w:ascii="Calibri" w:hAnsi="Calibri" w:cs="Calibri"/>
          <w:lang w:val="en-US"/>
        </w:rPr>
        <w:t xml:space="preserve">skills. </w:t>
      </w:r>
      <w:r w:rsidR="00593A6E" w:rsidRPr="00E01466">
        <w:rPr>
          <w:rFonts w:ascii="Calibri" w:hAnsi="Calibri" w:cs="Calibri"/>
          <w:lang w:val="en-US"/>
        </w:rPr>
        <w:t>T</w:t>
      </w:r>
      <w:r w:rsidR="0093117C" w:rsidRPr="00E01466">
        <w:rPr>
          <w:rFonts w:ascii="Calibri" w:hAnsi="Calibri" w:cs="Calibri"/>
          <w:lang w:val="en-US"/>
        </w:rPr>
        <w:t xml:space="preserve">his </w:t>
      </w:r>
      <w:r w:rsidR="00593A6E" w:rsidRPr="00E01466">
        <w:rPr>
          <w:rFonts w:ascii="Calibri" w:hAnsi="Calibri" w:cs="Calibri"/>
          <w:lang w:val="en-US"/>
        </w:rPr>
        <w:t xml:space="preserve">task was a </w:t>
      </w:r>
      <w:r w:rsidR="0046058B" w:rsidRPr="00E01466">
        <w:rPr>
          <w:rFonts w:ascii="Calibri" w:hAnsi="Calibri" w:cs="Calibri"/>
          <w:lang w:val="en-US"/>
        </w:rPr>
        <w:t>great</w:t>
      </w:r>
      <w:r w:rsidR="0093117C" w:rsidRPr="00E01466">
        <w:rPr>
          <w:rFonts w:ascii="Calibri" w:hAnsi="Calibri" w:cs="Calibri"/>
          <w:lang w:val="en-US"/>
        </w:rPr>
        <w:t xml:space="preserve"> example of Graham Donaldson’s </w:t>
      </w:r>
      <w:r w:rsidR="009D1F42" w:rsidRPr="00E01466">
        <w:rPr>
          <w:rFonts w:ascii="Calibri" w:hAnsi="Calibri" w:cs="Calibri"/>
          <w:lang w:val="en-US"/>
        </w:rPr>
        <w:t xml:space="preserve">(2015) </w:t>
      </w:r>
      <w:r w:rsidR="0093117C" w:rsidRPr="00E01466">
        <w:rPr>
          <w:rFonts w:ascii="Calibri" w:hAnsi="Calibri" w:cs="Calibri"/>
          <w:lang w:val="en-US"/>
        </w:rPr>
        <w:t>successful futures framework</w:t>
      </w:r>
      <w:r w:rsidR="0046058B" w:rsidRPr="00E01466">
        <w:rPr>
          <w:rFonts w:ascii="Calibri" w:hAnsi="Calibri" w:cs="Calibri"/>
          <w:lang w:val="en-US"/>
        </w:rPr>
        <w:t xml:space="preserve">, </w:t>
      </w:r>
      <w:r w:rsidR="00997C38" w:rsidRPr="00E01466">
        <w:rPr>
          <w:rFonts w:ascii="Calibri" w:hAnsi="Calibri" w:cs="Calibri"/>
          <w:lang w:val="en-US"/>
        </w:rPr>
        <w:t xml:space="preserve">as it implemented many areas of </w:t>
      </w:r>
      <w:r w:rsidR="002E274E">
        <w:rPr>
          <w:rFonts w:ascii="Calibri" w:hAnsi="Calibri" w:cs="Calibri"/>
          <w:lang w:val="en-US"/>
        </w:rPr>
        <w:t>learning and experience from Donaldson’s review</w:t>
      </w:r>
      <w:r w:rsidR="00997C38" w:rsidRPr="00E01466">
        <w:rPr>
          <w:rFonts w:ascii="Calibri" w:hAnsi="Calibri" w:cs="Calibri"/>
          <w:lang w:val="en-US"/>
        </w:rPr>
        <w:t xml:space="preserve"> into </w:t>
      </w:r>
      <w:r w:rsidR="00155BD0" w:rsidRPr="00E01466">
        <w:rPr>
          <w:rFonts w:ascii="Calibri" w:hAnsi="Calibri" w:cs="Calibri"/>
          <w:lang w:val="en-US"/>
        </w:rPr>
        <w:t xml:space="preserve">only </w:t>
      </w:r>
      <w:r w:rsidR="00997C38" w:rsidRPr="00E01466">
        <w:rPr>
          <w:rFonts w:ascii="Calibri" w:hAnsi="Calibri" w:cs="Calibri"/>
          <w:lang w:val="en-US"/>
        </w:rPr>
        <w:t xml:space="preserve">one task. </w:t>
      </w:r>
      <w:r w:rsidR="0046058B" w:rsidRPr="00E01466">
        <w:rPr>
          <w:rFonts w:ascii="Calibri" w:hAnsi="Calibri" w:cs="Calibri"/>
          <w:lang w:val="en-US"/>
        </w:rPr>
        <w:t xml:space="preserve"> </w:t>
      </w:r>
    </w:p>
    <w:p w14:paraId="4D381F18" w14:textId="48D9DA74" w:rsidR="0093117C" w:rsidRPr="00E01466" w:rsidRDefault="0093117C" w:rsidP="00902B38">
      <w:pPr>
        <w:spacing w:line="360" w:lineRule="auto"/>
        <w:rPr>
          <w:rFonts w:ascii="Calibri" w:hAnsi="Calibri" w:cs="Calibri"/>
        </w:rPr>
      </w:pPr>
    </w:p>
    <w:p w14:paraId="2191E07C" w14:textId="33D47109" w:rsidR="0093117C" w:rsidRPr="00E01466" w:rsidRDefault="0093117C" w:rsidP="0093117C">
      <w:pPr>
        <w:spacing w:line="360" w:lineRule="auto"/>
        <w:rPr>
          <w:rFonts w:ascii="Calibri" w:hAnsi="Calibri" w:cs="Calibri"/>
        </w:rPr>
      </w:pPr>
      <w:r w:rsidRPr="00E01466">
        <w:rPr>
          <w:rFonts w:ascii="Calibri" w:hAnsi="Calibri" w:cs="Calibri"/>
        </w:rPr>
        <w:t>Green screens are a great way of implementing kinaesthetic learning into a classroom according to Edgar Dale’s Cone of experience (Dale, 1969). Dale’s cone of experience suggests the success rate of learning and remembering</w:t>
      </w:r>
      <w:r w:rsidR="008A016B">
        <w:rPr>
          <w:rFonts w:ascii="Calibri" w:hAnsi="Calibri" w:cs="Calibri"/>
        </w:rPr>
        <w:t>,</w:t>
      </w:r>
      <w:r w:rsidRPr="00E01466">
        <w:rPr>
          <w:rFonts w:ascii="Calibri" w:hAnsi="Calibri" w:cs="Calibri"/>
        </w:rPr>
        <w:t xml:space="preserve"> using different </w:t>
      </w:r>
      <w:proofErr w:type="spellStart"/>
      <w:r w:rsidR="008A016B">
        <w:rPr>
          <w:rFonts w:ascii="Calibri" w:hAnsi="Calibri" w:cs="Calibri"/>
        </w:rPr>
        <w:t>startegies</w:t>
      </w:r>
      <w:proofErr w:type="spellEnd"/>
      <w:r w:rsidR="008A016B">
        <w:rPr>
          <w:rFonts w:ascii="Calibri" w:hAnsi="Calibri" w:cs="Calibri"/>
        </w:rPr>
        <w:t xml:space="preserve"> of teaching</w:t>
      </w:r>
      <w:r w:rsidRPr="00E01466">
        <w:rPr>
          <w:rFonts w:ascii="Calibri" w:hAnsi="Calibri" w:cs="Calibri"/>
        </w:rPr>
        <w:t xml:space="preserve">. A child is likely to remember 10% of what they read, 20% of what they hear, 30% of what they see, 50% of what they hear and see, 70% of what they say or write, </w:t>
      </w:r>
      <w:r w:rsidR="008A016B">
        <w:rPr>
          <w:rFonts w:ascii="Calibri" w:hAnsi="Calibri" w:cs="Calibri"/>
        </w:rPr>
        <w:t>and finally 90% of what they do and say</w:t>
      </w:r>
      <w:r w:rsidRPr="00E01466">
        <w:rPr>
          <w:rFonts w:ascii="Calibri" w:hAnsi="Calibri" w:cs="Calibri"/>
        </w:rPr>
        <w:t xml:space="preserve">. Green screens would come under the category of what pupils do </w:t>
      </w:r>
      <w:r w:rsidR="008A016B">
        <w:rPr>
          <w:rFonts w:ascii="Calibri" w:hAnsi="Calibri" w:cs="Calibri"/>
        </w:rPr>
        <w:t>and say</w:t>
      </w:r>
      <w:r w:rsidR="00994AE2">
        <w:rPr>
          <w:rFonts w:ascii="Calibri" w:hAnsi="Calibri" w:cs="Calibri"/>
        </w:rPr>
        <w:t>, meaning that they’d learn roughly 90% of the lesson objective. It is an extremely effective method of teaching.</w:t>
      </w:r>
    </w:p>
    <w:p w14:paraId="689E7240" w14:textId="77777777" w:rsidR="0093117C" w:rsidRPr="00E01466" w:rsidRDefault="0093117C" w:rsidP="00902B38">
      <w:pPr>
        <w:spacing w:line="360" w:lineRule="auto"/>
        <w:rPr>
          <w:rFonts w:ascii="Calibri" w:hAnsi="Calibri" w:cs="Calibri"/>
        </w:rPr>
      </w:pPr>
    </w:p>
    <w:p w14:paraId="11FC0644" w14:textId="388D1342" w:rsidR="00F932A4" w:rsidRPr="00E01466" w:rsidRDefault="00F932A4" w:rsidP="007B3706">
      <w:pPr>
        <w:spacing w:line="360" w:lineRule="auto"/>
        <w:rPr>
          <w:rFonts w:ascii="Calibri" w:hAnsi="Calibri" w:cs="Calibri"/>
        </w:rPr>
      </w:pPr>
      <w:r w:rsidRPr="00E01466">
        <w:rPr>
          <w:rFonts w:ascii="Calibri" w:hAnsi="Calibri" w:cs="Calibri"/>
        </w:rPr>
        <w:t>The tremendous increase in technology resources has led to rapid technological integration in the classroom, and there is a big debate amongst researchers and educators whether this change has a positive impact on learning.</w:t>
      </w:r>
      <w:r w:rsidR="0039442B" w:rsidRPr="00E01466">
        <w:rPr>
          <w:rFonts w:ascii="Calibri" w:hAnsi="Calibri" w:cs="Calibri"/>
        </w:rPr>
        <w:t xml:space="preserve"> From what I observed, it definitely had a positive impact on children’s engagement. </w:t>
      </w:r>
      <w:r w:rsidR="00014F9E" w:rsidRPr="00E01466">
        <w:rPr>
          <w:rFonts w:ascii="Calibri" w:hAnsi="Calibri" w:cs="Calibri"/>
        </w:rPr>
        <w:t>Engagement is fundamental to children’s learning, without engagement, a child will lose interest in the task, and subsequently won</w:t>
      </w:r>
      <w:r w:rsidR="004E3E46">
        <w:rPr>
          <w:rFonts w:ascii="Calibri" w:hAnsi="Calibri" w:cs="Calibri"/>
        </w:rPr>
        <w:t>’t learn (Boyd, 2009).</w:t>
      </w:r>
    </w:p>
    <w:p w14:paraId="1ABD4F6C" w14:textId="6695447E" w:rsidR="00696A5A" w:rsidRPr="00E01466" w:rsidRDefault="00696A5A" w:rsidP="007B3706">
      <w:pPr>
        <w:spacing w:line="360" w:lineRule="auto"/>
        <w:rPr>
          <w:rFonts w:ascii="Calibri" w:hAnsi="Calibri" w:cs="Calibri"/>
        </w:rPr>
      </w:pPr>
    </w:p>
    <w:p w14:paraId="07719155" w14:textId="592D424E" w:rsidR="00565376" w:rsidRPr="00E01466" w:rsidRDefault="00565376" w:rsidP="007B3706">
      <w:pPr>
        <w:spacing w:line="360" w:lineRule="auto"/>
        <w:rPr>
          <w:rFonts w:ascii="Calibri" w:hAnsi="Calibri" w:cs="Calibri"/>
          <w:b/>
          <w:u w:val="single"/>
        </w:rPr>
      </w:pPr>
      <w:r w:rsidRPr="00E01466">
        <w:rPr>
          <w:rFonts w:ascii="Calibri" w:hAnsi="Calibri" w:cs="Calibri"/>
          <w:b/>
          <w:u w:val="single"/>
        </w:rPr>
        <w:t>Interactive whiteboards</w:t>
      </w:r>
    </w:p>
    <w:p w14:paraId="0F449020" w14:textId="1D46E4ED" w:rsidR="00E36D0E" w:rsidRDefault="00B05DCF" w:rsidP="00E36D0E">
      <w:pPr>
        <w:spacing w:line="360" w:lineRule="auto"/>
        <w:rPr>
          <w:rFonts w:ascii="Calibri" w:hAnsi="Calibri" w:cs="Calibri"/>
          <w:color w:val="000000"/>
        </w:rPr>
      </w:pPr>
      <w:r w:rsidRPr="00E01466">
        <w:rPr>
          <w:rFonts w:ascii="Calibri" w:hAnsi="Calibri" w:cs="Calibri"/>
        </w:rPr>
        <w:t>In reception class, I noticed child</w:t>
      </w:r>
      <w:r w:rsidR="0035682D" w:rsidRPr="00E01466">
        <w:rPr>
          <w:rFonts w:ascii="Calibri" w:hAnsi="Calibri" w:cs="Calibri"/>
        </w:rPr>
        <w:t>ren using the interactive white</w:t>
      </w:r>
      <w:r w:rsidRPr="00E01466">
        <w:rPr>
          <w:rFonts w:ascii="Calibri" w:hAnsi="Calibri" w:cs="Calibri"/>
        </w:rPr>
        <w:t>board to form numbers</w:t>
      </w:r>
      <w:r w:rsidR="00D74CA3" w:rsidRPr="00E01466">
        <w:rPr>
          <w:rFonts w:ascii="Calibri" w:hAnsi="Calibri" w:cs="Calibri"/>
        </w:rPr>
        <w:t xml:space="preserve"> with their fingers. It was clear that the children thoroughly enjo</w:t>
      </w:r>
      <w:r w:rsidR="0035682D" w:rsidRPr="00E01466">
        <w:rPr>
          <w:rFonts w:ascii="Calibri" w:hAnsi="Calibri" w:cs="Calibri"/>
        </w:rPr>
        <w:t xml:space="preserve">yed using the interactive </w:t>
      </w:r>
      <w:r w:rsidR="0035682D" w:rsidRPr="00E01466">
        <w:rPr>
          <w:rFonts w:ascii="Calibri" w:hAnsi="Calibri" w:cs="Calibri"/>
        </w:rPr>
        <w:lastRenderedPageBreak/>
        <w:t>white</w:t>
      </w:r>
      <w:r w:rsidR="00D74CA3" w:rsidRPr="00E01466">
        <w:rPr>
          <w:rFonts w:ascii="Calibri" w:hAnsi="Calibri" w:cs="Calibri"/>
        </w:rPr>
        <w:t xml:space="preserve">board. </w:t>
      </w:r>
      <w:r w:rsidR="005D1AFF" w:rsidRPr="00E01466">
        <w:rPr>
          <w:rFonts w:ascii="Calibri" w:hAnsi="Calibri" w:cs="Calibri"/>
        </w:rPr>
        <w:t xml:space="preserve">They saw it as playing, although they were definitely </w:t>
      </w:r>
      <w:r w:rsidR="00155BA2" w:rsidRPr="00E01466">
        <w:rPr>
          <w:rFonts w:ascii="Calibri" w:hAnsi="Calibri" w:cs="Calibri"/>
        </w:rPr>
        <w:t>learning through their play.</w:t>
      </w:r>
      <w:r w:rsidR="00E36D0E" w:rsidRPr="00E01466">
        <w:rPr>
          <w:rFonts w:ascii="Calibri" w:hAnsi="Calibri" w:cs="Calibri"/>
        </w:rPr>
        <w:t xml:space="preserve"> </w:t>
      </w:r>
      <w:r w:rsidR="00E36D0E" w:rsidRPr="00E01466">
        <w:rPr>
          <w:rFonts w:ascii="Calibri" w:hAnsi="Calibri" w:cs="Calibri"/>
          <w:color w:val="000000"/>
        </w:rPr>
        <w:t>Interactive white boards are thought to stimulate learning and inspire learners.</w:t>
      </w:r>
      <w:r w:rsidR="005E4BC5" w:rsidRPr="00E01466">
        <w:rPr>
          <w:rFonts w:ascii="Calibri" w:hAnsi="Calibri" w:cs="Calibri"/>
          <w:color w:val="000000"/>
        </w:rPr>
        <w:t xml:space="preserve"> Teachers are able to create engaging, fun less</w:t>
      </w:r>
      <w:r w:rsidR="0035682D" w:rsidRPr="00E01466">
        <w:rPr>
          <w:rFonts w:ascii="Calibri" w:hAnsi="Calibri" w:cs="Calibri"/>
          <w:color w:val="000000"/>
        </w:rPr>
        <w:t>ons using the interactive white</w:t>
      </w:r>
      <w:r w:rsidR="005E4BC5" w:rsidRPr="00E01466">
        <w:rPr>
          <w:rFonts w:ascii="Calibri" w:hAnsi="Calibri" w:cs="Calibri"/>
          <w:color w:val="000000"/>
        </w:rPr>
        <w:t>board. It’s much easier to show pupils specific things</w:t>
      </w:r>
      <w:r w:rsidR="00D310F4" w:rsidRPr="00E01466">
        <w:rPr>
          <w:rFonts w:ascii="Calibri" w:hAnsi="Calibri" w:cs="Calibri"/>
          <w:color w:val="000000"/>
        </w:rPr>
        <w:t xml:space="preserve"> on the interactive white board i.e</w:t>
      </w:r>
      <w:r w:rsidR="00154355">
        <w:rPr>
          <w:rFonts w:ascii="Calibri" w:hAnsi="Calibri" w:cs="Calibri"/>
          <w:color w:val="000000"/>
        </w:rPr>
        <w:t>.</w:t>
      </w:r>
      <w:r w:rsidR="00D310F4" w:rsidRPr="00E01466">
        <w:rPr>
          <w:rFonts w:ascii="Calibri" w:hAnsi="Calibri" w:cs="Calibri"/>
          <w:color w:val="000000"/>
        </w:rPr>
        <w:t xml:space="preserve"> a video of something educational. </w:t>
      </w:r>
      <w:r w:rsidR="005735BE" w:rsidRPr="00E01466">
        <w:rPr>
          <w:rFonts w:ascii="Calibri" w:hAnsi="Calibri" w:cs="Calibri"/>
          <w:color w:val="000000"/>
        </w:rPr>
        <w:t xml:space="preserve">Kopp and </w:t>
      </w:r>
      <w:proofErr w:type="spellStart"/>
      <w:r w:rsidR="005735BE" w:rsidRPr="00E01466">
        <w:rPr>
          <w:rFonts w:ascii="Calibri" w:hAnsi="Calibri" w:cs="Calibri"/>
          <w:color w:val="000000"/>
        </w:rPr>
        <w:t>LeMoine</w:t>
      </w:r>
      <w:proofErr w:type="spellEnd"/>
      <w:r w:rsidR="0035682D" w:rsidRPr="00E01466">
        <w:rPr>
          <w:rFonts w:ascii="Calibri" w:hAnsi="Calibri" w:cs="Calibri"/>
          <w:color w:val="000000"/>
        </w:rPr>
        <w:t xml:space="preserve"> </w:t>
      </w:r>
      <w:r w:rsidR="007759D5" w:rsidRPr="00E01466">
        <w:rPr>
          <w:rFonts w:ascii="Calibri" w:hAnsi="Calibri" w:cs="Calibri"/>
          <w:color w:val="000000"/>
        </w:rPr>
        <w:t>(2012</w:t>
      </w:r>
      <w:r w:rsidR="0035682D" w:rsidRPr="00E01466">
        <w:rPr>
          <w:rFonts w:ascii="Calibri" w:hAnsi="Calibri" w:cs="Calibri"/>
          <w:color w:val="000000"/>
        </w:rPr>
        <w:t xml:space="preserve">) stated that research has recurrently shown that pupils learn more effectively when they are completely engaged. Multisensory, hands-on learning is known to engage children fully. Interactive whiteboards </w:t>
      </w:r>
      <w:r w:rsidR="00154355">
        <w:rPr>
          <w:rFonts w:ascii="Calibri" w:hAnsi="Calibri" w:cs="Calibri"/>
          <w:color w:val="000000"/>
        </w:rPr>
        <w:t xml:space="preserve">are </w:t>
      </w:r>
      <w:r w:rsidR="0035682D" w:rsidRPr="00E01466">
        <w:rPr>
          <w:rFonts w:ascii="Calibri" w:hAnsi="Calibri" w:cs="Calibri"/>
          <w:color w:val="000000"/>
        </w:rPr>
        <w:t xml:space="preserve">the perfect example of something that is multisensory and engaging.  </w:t>
      </w:r>
    </w:p>
    <w:p w14:paraId="43C9232D" w14:textId="75947742" w:rsidR="00154355" w:rsidRDefault="00154355" w:rsidP="00E36D0E">
      <w:pPr>
        <w:spacing w:line="360" w:lineRule="auto"/>
        <w:rPr>
          <w:rFonts w:ascii="Calibri" w:hAnsi="Calibri" w:cs="Calibri"/>
          <w:color w:val="000000"/>
        </w:rPr>
      </w:pPr>
    </w:p>
    <w:p w14:paraId="2D172B9B" w14:textId="17ED7BCA" w:rsidR="00565376" w:rsidRPr="001F2B54" w:rsidRDefault="00154355" w:rsidP="001F2B54">
      <w:pPr>
        <w:spacing w:line="360" w:lineRule="auto"/>
        <w:rPr>
          <w:rFonts w:ascii="Calibri" w:hAnsi="Calibri" w:cs="Calibri"/>
          <w:color w:val="000000"/>
        </w:rPr>
      </w:pPr>
      <w:r>
        <w:rPr>
          <w:rFonts w:ascii="Calibri" w:hAnsi="Calibri" w:cs="Calibri"/>
          <w:color w:val="000000"/>
        </w:rPr>
        <w:t>To the top end of the school, I experienced a teacher using a website called ‘</w:t>
      </w:r>
      <w:proofErr w:type="spellStart"/>
      <w:r>
        <w:rPr>
          <w:rFonts w:ascii="Calibri" w:hAnsi="Calibri" w:cs="Calibri"/>
          <w:color w:val="000000"/>
        </w:rPr>
        <w:t>Kahoot</w:t>
      </w:r>
      <w:proofErr w:type="spellEnd"/>
      <w:r>
        <w:rPr>
          <w:rFonts w:ascii="Calibri" w:hAnsi="Calibri" w:cs="Calibri"/>
          <w:color w:val="000000"/>
        </w:rPr>
        <w:t xml:space="preserve">’ at the end of a lesson. </w:t>
      </w:r>
      <w:r w:rsidR="00F41221">
        <w:rPr>
          <w:rFonts w:ascii="Calibri" w:hAnsi="Calibri" w:cs="Calibri"/>
          <w:color w:val="000000"/>
        </w:rPr>
        <w:t xml:space="preserve">Pupils were put into pairs and received an iPad between them. </w:t>
      </w:r>
      <w:r w:rsidR="000C6BBC">
        <w:rPr>
          <w:rFonts w:ascii="Calibri" w:hAnsi="Calibri" w:cs="Calibri"/>
          <w:color w:val="000000"/>
        </w:rPr>
        <w:t xml:space="preserve">They were told to go onto the </w:t>
      </w:r>
      <w:r w:rsidR="00FA240E">
        <w:rPr>
          <w:rFonts w:ascii="Calibri" w:hAnsi="Calibri" w:cs="Calibri"/>
          <w:color w:val="000000"/>
        </w:rPr>
        <w:t>internet</w:t>
      </w:r>
      <w:r w:rsidR="000C6BBC">
        <w:rPr>
          <w:rFonts w:ascii="Calibri" w:hAnsi="Calibri" w:cs="Calibri"/>
          <w:color w:val="000000"/>
        </w:rPr>
        <w:t xml:space="preserve"> and type in a website called ‘</w:t>
      </w:r>
      <w:proofErr w:type="spellStart"/>
      <w:r w:rsidR="000C6BBC">
        <w:rPr>
          <w:rFonts w:ascii="Calibri" w:hAnsi="Calibri" w:cs="Calibri"/>
          <w:color w:val="000000"/>
        </w:rPr>
        <w:t>Kahoot</w:t>
      </w:r>
      <w:proofErr w:type="spellEnd"/>
      <w:r w:rsidR="000C6BBC">
        <w:rPr>
          <w:rFonts w:ascii="Calibri" w:hAnsi="Calibri" w:cs="Calibri"/>
          <w:color w:val="000000"/>
        </w:rPr>
        <w:t xml:space="preserve">’. </w:t>
      </w:r>
      <w:r w:rsidR="00442544">
        <w:rPr>
          <w:rFonts w:ascii="Calibri" w:hAnsi="Calibri" w:cs="Calibri"/>
          <w:color w:val="000000"/>
        </w:rPr>
        <w:t xml:space="preserve">The teacher had prepared a quiz </w:t>
      </w:r>
      <w:r w:rsidR="00FA240E">
        <w:rPr>
          <w:rFonts w:ascii="Calibri" w:hAnsi="Calibri" w:cs="Calibri"/>
          <w:color w:val="000000"/>
        </w:rPr>
        <w:t>relating</w:t>
      </w:r>
      <w:r w:rsidR="00442544">
        <w:rPr>
          <w:rFonts w:ascii="Calibri" w:hAnsi="Calibri" w:cs="Calibri"/>
          <w:color w:val="000000"/>
        </w:rPr>
        <w:t xml:space="preserve"> to their topic on this website. Every pupil had to type in the ‘PIN code’ that the teacher had written down on the whiteboard. After doing this, they would be allowed access to the quiz. Meanwhile, on the interactive whiteboard the quiz would pop up. The children would have to read the qu</w:t>
      </w:r>
      <w:r w:rsidR="00FA240E">
        <w:rPr>
          <w:rFonts w:ascii="Calibri" w:hAnsi="Calibri" w:cs="Calibri"/>
          <w:color w:val="000000"/>
        </w:rPr>
        <w:t xml:space="preserve">estion on the board </w:t>
      </w:r>
      <w:r w:rsidR="00442544">
        <w:rPr>
          <w:rFonts w:ascii="Calibri" w:hAnsi="Calibri" w:cs="Calibri"/>
          <w:color w:val="000000"/>
        </w:rPr>
        <w:t>and touch the answer on their iPad’s that was displayed in multiple choice. They had roughly 20 seconds to do this. The fastest pair to answer the question correctly would appear on the board and they would receive the most points.</w:t>
      </w:r>
      <w:r w:rsidR="00420269">
        <w:rPr>
          <w:rFonts w:ascii="Calibri" w:hAnsi="Calibri" w:cs="Calibri"/>
          <w:color w:val="000000"/>
        </w:rPr>
        <w:t xml:space="preserve"> The children loved the activity and it was obvious that there was a sense of </w:t>
      </w:r>
      <w:r w:rsidR="00420269" w:rsidRPr="00580504">
        <w:rPr>
          <w:rFonts w:ascii="Calibri" w:hAnsi="Calibri" w:cs="Calibri"/>
          <w:color w:val="000000"/>
        </w:rPr>
        <w:t>competitiveness to the activity. After answering all 10 questions, the winning pair would be displayed on the screen, in addition to the two runner ups.</w:t>
      </w:r>
      <w:r w:rsidR="00A00886" w:rsidRPr="00580504">
        <w:rPr>
          <w:rFonts w:ascii="Calibri" w:hAnsi="Calibri" w:cs="Calibri"/>
          <w:color w:val="000000"/>
        </w:rPr>
        <w:t xml:space="preserve"> </w:t>
      </w:r>
      <w:r w:rsidR="00580504" w:rsidRPr="00580504">
        <w:rPr>
          <w:rFonts w:ascii="Calibri" w:hAnsi="Calibri" w:cs="Calibri"/>
          <w:color w:val="000000" w:themeColor="text1"/>
        </w:rPr>
        <w:t>Cheung</w:t>
      </w:r>
      <w:r w:rsidR="00580504" w:rsidRPr="00580504">
        <w:rPr>
          <w:rFonts w:ascii="Calibri" w:hAnsi="Calibri" w:cs="Calibri"/>
          <w:color w:val="000000" w:themeColor="text1"/>
          <w:shd w:val="clear" w:color="auto" w:fill="FFFFFF"/>
        </w:rPr>
        <w:t>,</w:t>
      </w:r>
      <w:r w:rsidR="00580504" w:rsidRPr="00580504">
        <w:rPr>
          <w:rStyle w:val="apple-converted-space"/>
          <w:rFonts w:ascii="Calibri" w:hAnsi="Calibri" w:cs="Calibri"/>
          <w:color w:val="000000" w:themeColor="text1"/>
          <w:shd w:val="clear" w:color="auto" w:fill="FFFFFF"/>
        </w:rPr>
        <w:t xml:space="preserve"> </w:t>
      </w:r>
      <w:r w:rsidR="00580504" w:rsidRPr="00580504">
        <w:rPr>
          <w:rFonts w:ascii="Calibri" w:hAnsi="Calibri" w:cs="Calibri"/>
          <w:color w:val="000000" w:themeColor="text1"/>
        </w:rPr>
        <w:t>Kwok</w:t>
      </w:r>
      <w:r w:rsidR="00580504" w:rsidRPr="00580504">
        <w:rPr>
          <w:rFonts w:ascii="Calibri" w:hAnsi="Calibri" w:cs="Calibri"/>
          <w:color w:val="000000" w:themeColor="text1"/>
          <w:shd w:val="clear" w:color="auto" w:fill="FFFFFF"/>
        </w:rPr>
        <w:t>,</w:t>
      </w:r>
      <w:r w:rsidR="00580504" w:rsidRPr="00580504">
        <w:rPr>
          <w:rStyle w:val="apple-converted-space"/>
          <w:rFonts w:ascii="Calibri" w:hAnsi="Calibri" w:cs="Calibri"/>
          <w:color w:val="000000" w:themeColor="text1"/>
          <w:shd w:val="clear" w:color="auto" w:fill="FFFFFF"/>
        </w:rPr>
        <w:t> </w:t>
      </w:r>
      <w:r w:rsidR="00580504" w:rsidRPr="00580504">
        <w:rPr>
          <w:rFonts w:ascii="Calibri" w:hAnsi="Calibri" w:cs="Calibri"/>
          <w:color w:val="000000" w:themeColor="text1"/>
        </w:rPr>
        <w:t>Kubota</w:t>
      </w:r>
      <w:r w:rsidR="00580504" w:rsidRPr="00580504">
        <w:rPr>
          <w:rFonts w:ascii="Calibri" w:hAnsi="Calibri" w:cs="Calibri"/>
          <w:color w:val="000000" w:themeColor="text1"/>
          <w:shd w:val="clear" w:color="auto" w:fill="FFFFFF"/>
        </w:rPr>
        <w:t>,</w:t>
      </w:r>
      <w:r w:rsidR="00580504" w:rsidRPr="00580504">
        <w:rPr>
          <w:rStyle w:val="apple-converted-space"/>
          <w:rFonts w:ascii="Calibri" w:hAnsi="Calibri" w:cs="Calibri"/>
          <w:color w:val="000000" w:themeColor="text1"/>
          <w:shd w:val="clear" w:color="auto" w:fill="FFFFFF"/>
        </w:rPr>
        <w:t> </w:t>
      </w:r>
      <w:r w:rsidR="00580504" w:rsidRPr="00580504">
        <w:rPr>
          <w:rFonts w:ascii="Calibri" w:hAnsi="Calibri" w:cs="Calibri"/>
          <w:color w:val="000000" w:themeColor="text1"/>
        </w:rPr>
        <w:t>Lee</w:t>
      </w:r>
      <w:r w:rsidR="00580504" w:rsidRPr="00580504">
        <w:rPr>
          <w:rFonts w:ascii="Calibri" w:hAnsi="Calibri" w:cs="Calibri"/>
          <w:color w:val="000000" w:themeColor="text1"/>
          <w:shd w:val="clear" w:color="auto" w:fill="FFFFFF"/>
        </w:rPr>
        <w:t xml:space="preserve"> and </w:t>
      </w:r>
      <w:proofErr w:type="spellStart"/>
      <w:r w:rsidR="00580504" w:rsidRPr="00580504">
        <w:rPr>
          <w:rFonts w:ascii="Calibri" w:hAnsi="Calibri" w:cs="Calibri"/>
          <w:color w:val="000000" w:themeColor="text1"/>
        </w:rPr>
        <w:t>Tokito</w:t>
      </w:r>
      <w:proofErr w:type="spellEnd"/>
      <w:r w:rsidR="00580504" w:rsidRPr="00580504">
        <w:rPr>
          <w:rFonts w:ascii="Calibri" w:hAnsi="Calibri" w:cs="Calibri"/>
          <w:color w:val="000000" w:themeColor="text1"/>
        </w:rPr>
        <w:t xml:space="preserve"> </w:t>
      </w:r>
      <w:r w:rsidR="00580504" w:rsidRPr="00580504">
        <w:rPr>
          <w:rFonts w:ascii="Calibri" w:hAnsi="Calibri" w:cs="Calibri"/>
          <w:color w:val="000000"/>
        </w:rPr>
        <w:t>(2018</w:t>
      </w:r>
      <w:r w:rsidR="00A00886" w:rsidRPr="00580504">
        <w:rPr>
          <w:rFonts w:ascii="Calibri" w:hAnsi="Calibri" w:cs="Calibri"/>
          <w:color w:val="000000"/>
        </w:rPr>
        <w:t xml:space="preserve">) note that </w:t>
      </w:r>
      <w:proofErr w:type="spellStart"/>
      <w:r w:rsidR="00A00886" w:rsidRPr="00580504">
        <w:rPr>
          <w:rFonts w:ascii="Calibri" w:hAnsi="Calibri" w:cs="Calibri"/>
          <w:color w:val="000000"/>
        </w:rPr>
        <w:t>Kahoot</w:t>
      </w:r>
      <w:proofErr w:type="spellEnd"/>
      <w:r w:rsidR="00A00886" w:rsidRPr="00580504">
        <w:rPr>
          <w:rFonts w:ascii="Calibri" w:hAnsi="Calibri" w:cs="Calibri"/>
          <w:color w:val="000000"/>
        </w:rPr>
        <w:t xml:space="preserve"> is very </w:t>
      </w:r>
      <w:r w:rsidR="00726762" w:rsidRPr="00580504">
        <w:rPr>
          <w:rFonts w:ascii="Calibri" w:hAnsi="Calibri" w:cs="Calibri"/>
          <w:color w:val="000000"/>
        </w:rPr>
        <w:t>beneficial</w:t>
      </w:r>
      <w:r w:rsidR="00A00886" w:rsidRPr="00580504">
        <w:rPr>
          <w:rFonts w:ascii="Calibri" w:hAnsi="Calibri" w:cs="Calibri"/>
          <w:color w:val="000000"/>
        </w:rPr>
        <w:t xml:space="preserve"> for the teachers and </w:t>
      </w:r>
      <w:r w:rsidR="00726762" w:rsidRPr="00580504">
        <w:rPr>
          <w:rFonts w:ascii="Calibri" w:hAnsi="Calibri" w:cs="Calibri"/>
          <w:color w:val="000000"/>
        </w:rPr>
        <w:t>pupils</w:t>
      </w:r>
      <w:r w:rsidR="00A00886" w:rsidRPr="00580504">
        <w:rPr>
          <w:rFonts w:ascii="Calibri" w:hAnsi="Calibri" w:cs="Calibri"/>
          <w:color w:val="000000"/>
        </w:rPr>
        <w:t xml:space="preserve"> to </w:t>
      </w:r>
      <w:r w:rsidR="00726762" w:rsidRPr="00580504">
        <w:rPr>
          <w:rFonts w:ascii="Calibri" w:hAnsi="Calibri" w:cs="Calibri"/>
          <w:color w:val="000000"/>
        </w:rPr>
        <w:t>see what they understand and don’t understand about a topic. Additionally, it is an interactive service which is thoroughly enjoyable for the pupils and for the teacher.</w:t>
      </w:r>
      <w:bookmarkStart w:id="0" w:name="_GoBack"/>
      <w:bookmarkEnd w:id="0"/>
    </w:p>
    <w:p w14:paraId="52C922A0" w14:textId="5C481B33" w:rsidR="00FA240E" w:rsidRDefault="00673BB5" w:rsidP="00E36D0E">
      <w:pPr>
        <w:spacing w:line="360" w:lineRule="auto"/>
        <w:rPr>
          <w:rFonts w:ascii="Calibri" w:hAnsi="Calibri" w:cs="Calibri"/>
          <w:b/>
          <w:color w:val="000000"/>
          <w:u w:val="single"/>
        </w:rPr>
      </w:pPr>
      <w:r>
        <w:rPr>
          <w:noProof/>
          <w:lang w:eastAsia="en-GB"/>
        </w:rPr>
        <w:lastRenderedPageBreak/>
        <w:drawing>
          <wp:anchor distT="0" distB="0" distL="114300" distR="114300" simplePos="0" relativeHeight="251658240" behindDoc="1" locked="0" layoutInCell="1" allowOverlap="1" wp14:anchorId="5B16ECCE" wp14:editId="2A09AC72">
            <wp:simplePos x="0" y="0"/>
            <wp:positionH relativeFrom="column">
              <wp:posOffset>-344805</wp:posOffset>
            </wp:positionH>
            <wp:positionV relativeFrom="paragraph">
              <wp:posOffset>0</wp:posOffset>
            </wp:positionV>
            <wp:extent cx="4354830" cy="2658745"/>
            <wp:effectExtent l="0" t="0" r="1270" b="0"/>
            <wp:wrapThrough wrapText="bothSides">
              <wp:wrapPolygon edited="0">
                <wp:start x="0" y="0"/>
                <wp:lineTo x="0" y="21461"/>
                <wp:lineTo x="21543" y="21461"/>
                <wp:lineTo x="21543" y="0"/>
                <wp:lineTo x="0" y="0"/>
              </wp:wrapPolygon>
            </wp:wrapThrough>
            <wp:docPr id="1" name="Picture 1" descr="Image result for kah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aho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54830" cy="2658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8D8480" w14:textId="55485EF9" w:rsidR="00FA240E" w:rsidRDefault="00673BB5" w:rsidP="00E36D0E">
      <w:pPr>
        <w:spacing w:line="360" w:lineRule="auto"/>
        <w:rPr>
          <w:rFonts w:ascii="Calibri" w:hAnsi="Calibri" w:cs="Calibri"/>
          <w:b/>
          <w:color w:val="000000"/>
          <w:u w:val="single"/>
        </w:rPr>
      </w:pPr>
      <w:r>
        <w:rPr>
          <w:noProof/>
          <w:lang w:eastAsia="en-GB"/>
        </w:rPr>
        <w:drawing>
          <wp:anchor distT="0" distB="0" distL="114300" distR="114300" simplePos="0" relativeHeight="251659264" behindDoc="1" locked="0" layoutInCell="1" allowOverlap="1" wp14:anchorId="476CD6CF" wp14:editId="3FC57D4B">
            <wp:simplePos x="0" y="0"/>
            <wp:positionH relativeFrom="column">
              <wp:posOffset>4334427</wp:posOffset>
            </wp:positionH>
            <wp:positionV relativeFrom="paragraph">
              <wp:posOffset>219792</wp:posOffset>
            </wp:positionV>
            <wp:extent cx="2029460" cy="1733550"/>
            <wp:effectExtent l="0" t="0" r="2540" b="6350"/>
            <wp:wrapTight wrapText="bothSides">
              <wp:wrapPolygon edited="0">
                <wp:start x="2703" y="0"/>
                <wp:lineTo x="2568" y="7596"/>
                <wp:lineTo x="1757" y="8545"/>
                <wp:lineTo x="1352" y="9336"/>
                <wp:lineTo x="1352" y="10127"/>
                <wp:lineTo x="541" y="12026"/>
                <wp:lineTo x="135" y="14084"/>
                <wp:lineTo x="0" y="15508"/>
                <wp:lineTo x="541" y="17723"/>
                <wp:lineTo x="0" y="20097"/>
                <wp:lineTo x="0" y="21521"/>
                <wp:lineTo x="21492" y="21521"/>
                <wp:lineTo x="21492" y="20255"/>
                <wp:lineTo x="20951" y="17723"/>
                <wp:lineTo x="20951" y="12659"/>
                <wp:lineTo x="20140" y="10127"/>
                <wp:lineTo x="20275" y="8703"/>
                <wp:lineTo x="19735" y="7754"/>
                <wp:lineTo x="18788" y="7596"/>
                <wp:lineTo x="18653" y="0"/>
                <wp:lineTo x="2703" y="0"/>
              </wp:wrapPolygon>
            </wp:wrapTight>
            <wp:docPr id="2" name="Picture 2" descr="Image result for kah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kahoo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29460" cy="1733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8B9B1F" w14:textId="66E4EA34" w:rsidR="00FA240E" w:rsidRDefault="00FA240E" w:rsidP="00E36D0E">
      <w:pPr>
        <w:spacing w:line="360" w:lineRule="auto"/>
        <w:rPr>
          <w:rFonts w:ascii="Calibri" w:hAnsi="Calibri" w:cs="Calibri"/>
          <w:b/>
          <w:color w:val="000000"/>
          <w:u w:val="single"/>
        </w:rPr>
      </w:pPr>
    </w:p>
    <w:p w14:paraId="1FB0945D" w14:textId="6F5DC739" w:rsidR="00FA240E" w:rsidRDefault="00FA240E" w:rsidP="00E36D0E">
      <w:pPr>
        <w:spacing w:line="360" w:lineRule="auto"/>
        <w:rPr>
          <w:rFonts w:ascii="Calibri" w:hAnsi="Calibri" w:cs="Calibri"/>
          <w:b/>
          <w:color w:val="000000"/>
          <w:u w:val="single"/>
        </w:rPr>
      </w:pPr>
    </w:p>
    <w:p w14:paraId="12E406C2" w14:textId="3AE6C361" w:rsidR="00FA240E" w:rsidRDefault="00FA240E" w:rsidP="00E36D0E">
      <w:pPr>
        <w:spacing w:line="360" w:lineRule="auto"/>
        <w:rPr>
          <w:rFonts w:ascii="Calibri" w:hAnsi="Calibri" w:cs="Calibri"/>
          <w:b/>
          <w:color w:val="000000"/>
          <w:u w:val="single"/>
        </w:rPr>
      </w:pPr>
    </w:p>
    <w:p w14:paraId="52C53850" w14:textId="0DA7A72A" w:rsidR="00FA240E" w:rsidRDefault="00FA240E" w:rsidP="00E36D0E">
      <w:pPr>
        <w:spacing w:line="360" w:lineRule="auto"/>
        <w:rPr>
          <w:rFonts w:ascii="Calibri" w:hAnsi="Calibri" w:cs="Calibri"/>
          <w:b/>
          <w:color w:val="000000"/>
          <w:u w:val="single"/>
        </w:rPr>
      </w:pPr>
    </w:p>
    <w:p w14:paraId="04BF47D9" w14:textId="2136A299" w:rsidR="00FA240E" w:rsidRDefault="00FA240E" w:rsidP="00E36D0E">
      <w:pPr>
        <w:spacing w:line="360" w:lineRule="auto"/>
        <w:rPr>
          <w:rFonts w:ascii="Calibri" w:hAnsi="Calibri" w:cs="Calibri"/>
          <w:b/>
          <w:color w:val="000000"/>
          <w:u w:val="single"/>
        </w:rPr>
      </w:pPr>
    </w:p>
    <w:p w14:paraId="1D0DACC0" w14:textId="48370091" w:rsidR="00FA240E" w:rsidRDefault="00A9609C" w:rsidP="00E36D0E">
      <w:pPr>
        <w:spacing w:line="360" w:lineRule="auto"/>
        <w:rPr>
          <w:rFonts w:ascii="Calibri" w:hAnsi="Calibri" w:cs="Calibri"/>
          <w:b/>
          <w:color w:val="000000"/>
          <w:u w:val="single"/>
        </w:rPr>
      </w:pPr>
      <w:r>
        <w:rPr>
          <w:rFonts w:ascii="Calibri" w:hAnsi="Calibri" w:cs="Calibri"/>
          <w:b/>
          <w:color w:val="000000"/>
        </w:rPr>
        <w:t xml:space="preserve">   </w:t>
      </w:r>
      <w:r w:rsidR="00C357D0">
        <w:rPr>
          <w:rFonts w:ascii="Calibri" w:hAnsi="Calibri" w:cs="Calibri"/>
          <w:b/>
          <w:color w:val="000000"/>
          <w:u w:val="single"/>
        </w:rPr>
        <w:t>Picture</w:t>
      </w:r>
      <w:r w:rsidR="00162235">
        <w:rPr>
          <w:rFonts w:ascii="Calibri" w:hAnsi="Calibri" w:cs="Calibri"/>
          <w:b/>
          <w:color w:val="000000"/>
          <w:u w:val="single"/>
        </w:rPr>
        <w:t xml:space="preserve"> 1 </w:t>
      </w:r>
      <w:r w:rsidR="00162235" w:rsidRPr="00162235">
        <w:rPr>
          <w:rFonts w:ascii="Calibri" w:hAnsi="Calibri" w:cs="Calibri"/>
          <w:b/>
          <w:color w:val="000000"/>
        </w:rPr>
        <w:t xml:space="preserve">                                                                                                             </w:t>
      </w:r>
      <w:r w:rsidR="00162235">
        <w:rPr>
          <w:rFonts w:ascii="Calibri" w:hAnsi="Calibri" w:cs="Calibri"/>
          <w:b/>
          <w:color w:val="000000"/>
        </w:rPr>
        <w:t xml:space="preserve">         </w:t>
      </w:r>
      <w:r w:rsidR="00162235" w:rsidRPr="00162235">
        <w:rPr>
          <w:rFonts w:ascii="Calibri" w:hAnsi="Calibri" w:cs="Calibri"/>
          <w:b/>
          <w:color w:val="000000"/>
        </w:rPr>
        <w:t xml:space="preserve"> </w:t>
      </w:r>
      <w:r w:rsidR="00C357D0">
        <w:rPr>
          <w:rFonts w:ascii="Calibri" w:hAnsi="Calibri" w:cs="Calibri"/>
          <w:b/>
          <w:color w:val="000000"/>
          <w:u w:val="single"/>
        </w:rPr>
        <w:t>Picture</w:t>
      </w:r>
      <w:r w:rsidR="00AD14FE">
        <w:rPr>
          <w:rFonts w:ascii="Calibri" w:hAnsi="Calibri" w:cs="Calibri"/>
          <w:b/>
          <w:color w:val="000000"/>
          <w:u w:val="single"/>
        </w:rPr>
        <w:t xml:space="preserve"> </w:t>
      </w:r>
      <w:r w:rsidR="00162235">
        <w:rPr>
          <w:rFonts w:ascii="Calibri" w:hAnsi="Calibri" w:cs="Calibri"/>
          <w:b/>
          <w:color w:val="000000"/>
          <w:u w:val="single"/>
        </w:rPr>
        <w:t>2</w:t>
      </w:r>
    </w:p>
    <w:p w14:paraId="5FD12157" w14:textId="3291D9C6" w:rsidR="00FA240E" w:rsidRDefault="00FA240E" w:rsidP="00E36D0E">
      <w:pPr>
        <w:spacing w:line="360" w:lineRule="auto"/>
        <w:rPr>
          <w:rFonts w:ascii="Calibri" w:hAnsi="Calibri" w:cs="Calibri"/>
          <w:b/>
          <w:color w:val="000000"/>
          <w:u w:val="single"/>
        </w:rPr>
      </w:pPr>
    </w:p>
    <w:p w14:paraId="0D28ABAC" w14:textId="30C6B3B3" w:rsidR="00FA240E" w:rsidRDefault="00FA240E" w:rsidP="00E36D0E">
      <w:pPr>
        <w:spacing w:line="360" w:lineRule="auto"/>
        <w:rPr>
          <w:rFonts w:ascii="Calibri" w:hAnsi="Calibri" w:cs="Calibri"/>
          <w:b/>
          <w:color w:val="000000"/>
          <w:u w:val="single"/>
        </w:rPr>
      </w:pPr>
    </w:p>
    <w:p w14:paraId="64F0DA32" w14:textId="342FF403" w:rsidR="00565376" w:rsidRPr="00A9609C" w:rsidRDefault="00673BB5" w:rsidP="00A9609C">
      <w:r>
        <w:fldChar w:fldCharType="begin"/>
      </w:r>
      <w:r>
        <w:instrText xml:space="preserve"> INCLUDEPICTURE "/var/folders/vt/43tgd2k57958z9sgm81vclwh0000gn/T/com.microsoft.Word/WebArchiveCopyPasteTempFiles/screens.png" \* MERGEFORMATINET </w:instrText>
      </w:r>
      <w:r>
        <w:fldChar w:fldCharType="end"/>
      </w:r>
      <w:r w:rsidR="00565376" w:rsidRPr="00E01466">
        <w:rPr>
          <w:rFonts w:ascii="Calibri" w:hAnsi="Calibri" w:cs="Calibri"/>
          <w:b/>
          <w:color w:val="000000"/>
          <w:u w:val="single"/>
        </w:rPr>
        <w:t>iPad’s</w:t>
      </w:r>
    </w:p>
    <w:p w14:paraId="4DEDC20D" w14:textId="07165530" w:rsidR="00630F0F" w:rsidRDefault="002179D8" w:rsidP="007B3706">
      <w:pPr>
        <w:spacing w:line="360" w:lineRule="auto"/>
        <w:rPr>
          <w:rFonts w:ascii="Calibri" w:hAnsi="Calibri" w:cs="Calibri"/>
        </w:rPr>
      </w:pPr>
      <w:r>
        <w:rPr>
          <w:rFonts w:ascii="Calibri" w:hAnsi="Calibri" w:cs="Calibri"/>
        </w:rPr>
        <w:t>Throughout the entire school I noticed</w:t>
      </w:r>
      <w:r w:rsidR="00630F0F" w:rsidRPr="00E01466">
        <w:rPr>
          <w:rFonts w:ascii="Calibri" w:hAnsi="Calibri" w:cs="Calibri"/>
        </w:rPr>
        <w:t xml:space="preserve"> </w:t>
      </w:r>
      <w:r w:rsidR="000B365B" w:rsidRPr="00E01466">
        <w:rPr>
          <w:rFonts w:ascii="Calibri" w:hAnsi="Calibri" w:cs="Calibri"/>
        </w:rPr>
        <w:t>iPads</w:t>
      </w:r>
      <w:r w:rsidR="00630F0F" w:rsidRPr="00E01466">
        <w:rPr>
          <w:rFonts w:ascii="Calibri" w:hAnsi="Calibri" w:cs="Calibri"/>
        </w:rPr>
        <w:t xml:space="preserve"> were</w:t>
      </w:r>
      <w:r>
        <w:rPr>
          <w:rFonts w:ascii="Calibri" w:hAnsi="Calibri" w:cs="Calibri"/>
        </w:rPr>
        <w:t xml:space="preserve"> being</w:t>
      </w:r>
      <w:r w:rsidR="00630F0F" w:rsidRPr="00E01466">
        <w:rPr>
          <w:rFonts w:ascii="Calibri" w:hAnsi="Calibri" w:cs="Calibri"/>
        </w:rPr>
        <w:t xml:space="preserve"> used </w:t>
      </w:r>
      <w:r>
        <w:rPr>
          <w:rFonts w:ascii="Calibri" w:hAnsi="Calibri" w:cs="Calibri"/>
        </w:rPr>
        <w:t>frequently</w:t>
      </w:r>
      <w:r w:rsidR="00630F0F" w:rsidRPr="00E01466">
        <w:rPr>
          <w:rFonts w:ascii="Calibri" w:hAnsi="Calibri" w:cs="Calibri"/>
        </w:rPr>
        <w:t xml:space="preserve">. </w:t>
      </w:r>
      <w:r w:rsidR="008E45E7">
        <w:rPr>
          <w:rFonts w:ascii="Calibri" w:hAnsi="Calibri" w:cs="Calibri"/>
        </w:rPr>
        <w:t xml:space="preserve">A trolley of iPad’s </w:t>
      </w:r>
      <w:r w:rsidR="000B365B">
        <w:rPr>
          <w:rFonts w:ascii="Calibri" w:hAnsi="Calibri" w:cs="Calibri"/>
        </w:rPr>
        <w:t>was</w:t>
      </w:r>
      <w:r w:rsidR="008E45E7">
        <w:rPr>
          <w:rFonts w:ascii="Calibri" w:hAnsi="Calibri" w:cs="Calibri"/>
        </w:rPr>
        <w:t xml:space="preserve"> shared amongst 2 to 3 classes. </w:t>
      </w:r>
      <w:r w:rsidR="000B365B">
        <w:rPr>
          <w:rFonts w:ascii="Calibri" w:hAnsi="Calibri" w:cs="Calibri"/>
        </w:rPr>
        <w:t xml:space="preserve">Within the 2 weeks at the school, I definitely noticed a sort of competitiveness amongst the children with wanting to use the iPads. The younger children in the Foundation Phase would sometimes ‘fight’ over them. </w:t>
      </w:r>
    </w:p>
    <w:p w14:paraId="2F688A21" w14:textId="5887F2EC" w:rsidR="00365451" w:rsidRDefault="00365451" w:rsidP="007B3706">
      <w:pPr>
        <w:spacing w:line="360" w:lineRule="auto"/>
        <w:rPr>
          <w:rFonts w:ascii="Calibri" w:hAnsi="Calibri" w:cs="Calibri"/>
        </w:rPr>
      </w:pPr>
    </w:p>
    <w:p w14:paraId="727F26E4" w14:textId="7FE36DE3" w:rsidR="00365451" w:rsidRPr="00365451" w:rsidRDefault="00365451" w:rsidP="007B3706">
      <w:pPr>
        <w:spacing w:line="360" w:lineRule="auto"/>
        <w:rPr>
          <w:rFonts w:ascii="Calibri" w:hAnsi="Calibri" w:cs="Calibri"/>
        </w:rPr>
      </w:pPr>
      <w:r w:rsidRPr="00365451">
        <w:rPr>
          <w:rFonts w:ascii="Calibri" w:eastAsiaTheme="minorHAnsi" w:hAnsi="Calibri" w:cs="Calibri"/>
          <w:lang w:val="en-US"/>
        </w:rPr>
        <w:t>The Education Technology Association (2012) suggests th</w:t>
      </w:r>
      <w:r>
        <w:rPr>
          <w:rFonts w:ascii="Calibri" w:eastAsiaTheme="minorHAnsi" w:hAnsi="Calibri" w:cs="Calibri"/>
          <w:lang w:val="en-US"/>
        </w:rPr>
        <w:t>at some teachers believe that iP</w:t>
      </w:r>
      <w:r w:rsidRPr="00365451">
        <w:rPr>
          <w:rFonts w:ascii="Calibri" w:eastAsiaTheme="minorHAnsi" w:hAnsi="Calibri" w:cs="Calibri"/>
          <w:lang w:val="en-US"/>
        </w:rPr>
        <w:t>ads have totally changed teaching. From my experience I not</w:t>
      </w:r>
      <w:r>
        <w:rPr>
          <w:rFonts w:ascii="Calibri" w:eastAsiaTheme="minorHAnsi" w:hAnsi="Calibri" w:cs="Calibri"/>
          <w:lang w:val="en-US"/>
        </w:rPr>
        <w:t>iced that children were using iP</w:t>
      </w:r>
      <w:r w:rsidRPr="00365451">
        <w:rPr>
          <w:rFonts w:ascii="Calibri" w:eastAsiaTheme="minorHAnsi" w:hAnsi="Calibri" w:cs="Calibri"/>
          <w:lang w:val="en-US"/>
        </w:rPr>
        <w:t>ads on a frequent basis whenever they were able to. Both the children and the teacher were more than hap</w:t>
      </w:r>
      <w:r>
        <w:rPr>
          <w:rFonts w:ascii="Calibri" w:eastAsiaTheme="minorHAnsi" w:hAnsi="Calibri" w:cs="Calibri"/>
          <w:lang w:val="en-US"/>
        </w:rPr>
        <w:t>py for the children to use the iP</w:t>
      </w:r>
      <w:r w:rsidRPr="00365451">
        <w:rPr>
          <w:rFonts w:ascii="Calibri" w:eastAsiaTheme="minorHAnsi" w:hAnsi="Calibri" w:cs="Calibri"/>
          <w:lang w:val="en-US"/>
        </w:rPr>
        <w:t>ad to participate in online learning on a number of a</w:t>
      </w:r>
      <w:r>
        <w:rPr>
          <w:rFonts w:ascii="Calibri" w:eastAsiaTheme="minorHAnsi" w:hAnsi="Calibri" w:cs="Calibri"/>
          <w:lang w:val="en-US"/>
        </w:rPr>
        <w:t>pps that were installed to the iP</w:t>
      </w:r>
      <w:r w:rsidRPr="00365451">
        <w:rPr>
          <w:rFonts w:ascii="Calibri" w:eastAsiaTheme="minorHAnsi" w:hAnsi="Calibri" w:cs="Calibri"/>
          <w:lang w:val="en-US"/>
        </w:rPr>
        <w:t>ad.</w:t>
      </w:r>
      <w:r w:rsidR="00163F38">
        <w:rPr>
          <w:rFonts w:ascii="Calibri" w:eastAsiaTheme="minorHAnsi" w:hAnsi="Calibri" w:cs="Calibri"/>
          <w:lang w:val="en-US"/>
        </w:rPr>
        <w:t xml:space="preserve"> The apps that were installed on the iPad</w:t>
      </w:r>
      <w:r w:rsidR="000E3B91">
        <w:rPr>
          <w:rFonts w:ascii="Calibri" w:eastAsiaTheme="minorHAnsi" w:hAnsi="Calibri" w:cs="Calibri"/>
          <w:lang w:val="en-US"/>
        </w:rPr>
        <w:t xml:space="preserve"> consisted of educational apps for most subjects if not all subjects within the primary school I attended.</w:t>
      </w:r>
      <w:r w:rsidRPr="00365451">
        <w:rPr>
          <w:rFonts w:ascii="Calibri" w:eastAsiaTheme="minorHAnsi" w:hAnsi="Calibri" w:cs="Calibri"/>
          <w:lang w:val="en-US"/>
        </w:rPr>
        <w:t xml:space="preserve"> The children were thoroughly engaged whilst using these app</w:t>
      </w:r>
      <w:r>
        <w:rPr>
          <w:rFonts w:ascii="Calibri" w:eastAsiaTheme="minorHAnsi" w:hAnsi="Calibri" w:cs="Calibri"/>
          <w:lang w:val="en-US"/>
        </w:rPr>
        <w:t>s and were displeased when the iP</w:t>
      </w:r>
      <w:r w:rsidRPr="00365451">
        <w:rPr>
          <w:rFonts w:ascii="Calibri" w:eastAsiaTheme="minorHAnsi" w:hAnsi="Calibri" w:cs="Calibri"/>
          <w:lang w:val="en-US"/>
        </w:rPr>
        <w:t>ads were taken away. The Education Technology Association (2012) managed to gather results</w:t>
      </w:r>
      <w:r w:rsidR="00F9300C">
        <w:rPr>
          <w:rFonts w:ascii="Calibri" w:eastAsiaTheme="minorHAnsi" w:hAnsi="Calibri" w:cs="Calibri"/>
          <w:lang w:val="en-US"/>
        </w:rPr>
        <w:t xml:space="preserve">, where 17% of teachers use </w:t>
      </w:r>
      <w:r>
        <w:rPr>
          <w:rFonts w:ascii="Calibri" w:eastAsiaTheme="minorHAnsi" w:hAnsi="Calibri" w:cs="Calibri"/>
          <w:lang w:val="en-US"/>
        </w:rPr>
        <w:t>iP</w:t>
      </w:r>
      <w:r w:rsidRPr="00365451">
        <w:rPr>
          <w:rFonts w:ascii="Calibri" w:eastAsiaTheme="minorHAnsi" w:hAnsi="Calibri" w:cs="Calibri"/>
          <w:lang w:val="en-US"/>
        </w:rPr>
        <w:t>ad</w:t>
      </w:r>
      <w:r w:rsidR="00F9300C">
        <w:rPr>
          <w:rFonts w:ascii="Calibri" w:eastAsiaTheme="minorHAnsi" w:hAnsi="Calibri" w:cs="Calibri"/>
          <w:lang w:val="en-US"/>
        </w:rPr>
        <w:t>s</w:t>
      </w:r>
      <w:r w:rsidRPr="00365451">
        <w:rPr>
          <w:rFonts w:ascii="Calibri" w:eastAsiaTheme="minorHAnsi" w:hAnsi="Calibri" w:cs="Calibri"/>
          <w:lang w:val="en-US"/>
        </w:rPr>
        <w:t xml:space="preserve"> in most lessons, 38% of teachers are using it between 6 and 10 times for lessons and 80% using it once every ten lessons. These statistics suggest</w:t>
      </w:r>
      <w:r>
        <w:rPr>
          <w:rFonts w:ascii="Calibri" w:eastAsiaTheme="minorHAnsi" w:hAnsi="Calibri" w:cs="Calibri"/>
          <w:lang w:val="en-US"/>
        </w:rPr>
        <w:t xml:space="preserve"> that the iP</w:t>
      </w:r>
      <w:r w:rsidRPr="00365451">
        <w:rPr>
          <w:rFonts w:ascii="Calibri" w:eastAsiaTheme="minorHAnsi" w:hAnsi="Calibri" w:cs="Calibri"/>
          <w:lang w:val="en-US"/>
        </w:rPr>
        <w:t>ad is becoming an essential part to education in current times. Further to</w:t>
      </w:r>
      <w:r>
        <w:rPr>
          <w:rFonts w:ascii="Calibri" w:eastAsiaTheme="minorHAnsi" w:hAnsi="Calibri" w:cs="Calibri"/>
          <w:lang w:val="en-US"/>
        </w:rPr>
        <w:t xml:space="preserve"> children and staff using the iP</w:t>
      </w:r>
      <w:r w:rsidRPr="00365451">
        <w:rPr>
          <w:rFonts w:ascii="Calibri" w:eastAsiaTheme="minorHAnsi" w:hAnsi="Calibri" w:cs="Calibri"/>
          <w:lang w:val="en-US"/>
        </w:rPr>
        <w:t>ad frequently in lessons, 51% of pupils</w:t>
      </w:r>
      <w:r>
        <w:rPr>
          <w:rFonts w:ascii="Calibri" w:eastAsiaTheme="minorHAnsi" w:hAnsi="Calibri" w:cs="Calibri"/>
          <w:lang w:val="en-US"/>
        </w:rPr>
        <w:t xml:space="preserve"> believe that the apps on the iP</w:t>
      </w:r>
      <w:r w:rsidRPr="00365451">
        <w:rPr>
          <w:rFonts w:ascii="Calibri" w:eastAsiaTheme="minorHAnsi" w:hAnsi="Calibri" w:cs="Calibri"/>
          <w:lang w:val="en-US"/>
        </w:rPr>
        <w:t xml:space="preserve">ad are a valuable part to their lessons and have helped </w:t>
      </w:r>
      <w:r w:rsidRPr="00365451">
        <w:rPr>
          <w:rFonts w:ascii="Calibri" w:eastAsiaTheme="minorHAnsi" w:hAnsi="Calibri" w:cs="Calibri"/>
          <w:lang w:val="en-US"/>
        </w:rPr>
        <w:lastRenderedPageBreak/>
        <w:t>their learning in education, whilst a further 25% strongly agreed with the idea. 54% of teachers and other staff would agree with the pupils t</w:t>
      </w:r>
      <w:r>
        <w:rPr>
          <w:rFonts w:ascii="Calibri" w:eastAsiaTheme="minorHAnsi" w:hAnsi="Calibri" w:cs="Calibri"/>
          <w:lang w:val="en-US"/>
        </w:rPr>
        <w:t>hat the apps installed on the iP</w:t>
      </w:r>
      <w:r w:rsidRPr="00365451">
        <w:rPr>
          <w:rFonts w:ascii="Calibri" w:eastAsiaTheme="minorHAnsi" w:hAnsi="Calibri" w:cs="Calibri"/>
          <w:lang w:val="en-US"/>
        </w:rPr>
        <w:t xml:space="preserve">ads are valuable </w:t>
      </w:r>
      <w:r w:rsidR="008208EF">
        <w:rPr>
          <w:rFonts w:ascii="Calibri" w:eastAsiaTheme="minorHAnsi" w:hAnsi="Calibri" w:cs="Calibri"/>
          <w:lang w:val="en-US"/>
        </w:rPr>
        <w:t xml:space="preserve">and are making teaching easier. </w:t>
      </w:r>
    </w:p>
    <w:p w14:paraId="3A627702" w14:textId="77777777" w:rsidR="00223AC2" w:rsidRDefault="00223AC2" w:rsidP="007B3706">
      <w:pPr>
        <w:spacing w:line="360" w:lineRule="auto"/>
        <w:rPr>
          <w:rFonts w:ascii="Calibri" w:hAnsi="Calibri" w:cs="Calibri"/>
        </w:rPr>
      </w:pPr>
    </w:p>
    <w:p w14:paraId="0DE0B7FB" w14:textId="19DC7ADF" w:rsidR="005F5404" w:rsidRPr="000B3FC8" w:rsidRDefault="000B3FC8" w:rsidP="007B3706">
      <w:pPr>
        <w:spacing w:line="360" w:lineRule="auto"/>
        <w:rPr>
          <w:rFonts w:ascii="Calibri" w:hAnsi="Calibri" w:cs="Calibri"/>
          <w:color w:val="000000" w:themeColor="text1"/>
        </w:rPr>
      </w:pPr>
      <w:r w:rsidRPr="000B3FC8">
        <w:rPr>
          <w:rFonts w:ascii="Calibri" w:hAnsi="Calibri" w:cs="Calibri"/>
          <w:color w:val="000000" w:themeColor="text1"/>
        </w:rPr>
        <w:t>Lynch (2017</w:t>
      </w:r>
      <w:r w:rsidR="00ED338D" w:rsidRPr="000B3FC8">
        <w:rPr>
          <w:rFonts w:ascii="Calibri" w:hAnsi="Calibri" w:cs="Calibri"/>
          <w:color w:val="000000" w:themeColor="text1"/>
        </w:rPr>
        <w:t xml:space="preserve">) </w:t>
      </w:r>
      <w:r w:rsidRPr="000B3FC8">
        <w:rPr>
          <w:rFonts w:ascii="Calibri" w:hAnsi="Calibri" w:cs="Calibri"/>
          <w:color w:val="000000" w:themeColor="text1"/>
        </w:rPr>
        <w:t>stated</w:t>
      </w:r>
      <w:r w:rsidR="00ED338D" w:rsidRPr="000B3FC8">
        <w:rPr>
          <w:rFonts w:ascii="Calibri" w:hAnsi="Calibri" w:cs="Calibri"/>
          <w:color w:val="000000" w:themeColor="text1"/>
        </w:rPr>
        <w:t xml:space="preserve"> that nearly 5 million families in the UK do not have </w:t>
      </w:r>
      <w:r w:rsidR="00716F75" w:rsidRPr="000B3FC8">
        <w:rPr>
          <w:rFonts w:ascii="Calibri" w:hAnsi="Calibri" w:cs="Calibri"/>
          <w:color w:val="000000" w:themeColor="text1"/>
        </w:rPr>
        <w:t>access to the interne</w:t>
      </w:r>
      <w:r w:rsidR="00716F75" w:rsidRPr="000F4D01">
        <w:rPr>
          <w:rFonts w:ascii="Calibri" w:hAnsi="Calibri" w:cs="Calibri"/>
          <w:color w:val="000000" w:themeColor="text1"/>
        </w:rPr>
        <w:t xml:space="preserve">t. A lot of homework and coursework is required to be done using technological devices, which makes it extremely difficult for those children without a computer, tablet and internet at home. Not only does it embarrass the child, it makes them disadvantaged compared to their peers. Their </w:t>
      </w:r>
      <w:r w:rsidR="00B53F05" w:rsidRPr="000F4D01">
        <w:rPr>
          <w:rFonts w:ascii="Calibri" w:hAnsi="Calibri" w:cs="Calibri"/>
          <w:color w:val="000000" w:themeColor="text1"/>
        </w:rPr>
        <w:t xml:space="preserve">ability to develop their </w:t>
      </w:r>
      <w:r w:rsidR="00FF77A1" w:rsidRPr="000F4D01">
        <w:rPr>
          <w:rFonts w:ascii="Calibri" w:hAnsi="Calibri" w:cs="Calibri"/>
          <w:color w:val="000000" w:themeColor="text1"/>
        </w:rPr>
        <w:t xml:space="preserve">education is hindered. </w:t>
      </w:r>
      <w:r w:rsidR="00642888" w:rsidRPr="000F4D01">
        <w:rPr>
          <w:rFonts w:ascii="Calibri" w:hAnsi="Calibri" w:cs="Calibri"/>
          <w:color w:val="000000" w:themeColor="text1"/>
        </w:rPr>
        <w:t>Schools have offered solutions to this, i.e. allowing the children to use the computers during break times and after</w:t>
      </w:r>
      <w:r w:rsidR="00D075AC" w:rsidRPr="000F4D01">
        <w:rPr>
          <w:rFonts w:ascii="Calibri" w:hAnsi="Calibri" w:cs="Calibri"/>
          <w:color w:val="000000" w:themeColor="text1"/>
        </w:rPr>
        <w:t xml:space="preserve"> school to complete their work. This is also disadvantageous to the children as they are missing out on their breaks where they play and have fun with their children.</w:t>
      </w:r>
    </w:p>
    <w:p w14:paraId="666D378F" w14:textId="77777777" w:rsidR="000F4D01" w:rsidRDefault="000F4D01" w:rsidP="007B3706">
      <w:pPr>
        <w:spacing w:line="360" w:lineRule="auto"/>
        <w:rPr>
          <w:rFonts w:ascii="Calibri" w:hAnsi="Calibri" w:cs="Calibri"/>
        </w:rPr>
      </w:pPr>
    </w:p>
    <w:p w14:paraId="527E73E3" w14:textId="4751C982" w:rsidR="000B365B" w:rsidRDefault="00722E43" w:rsidP="007B3706">
      <w:pPr>
        <w:spacing w:line="360" w:lineRule="auto"/>
        <w:rPr>
          <w:rFonts w:ascii="Calibri" w:hAnsi="Calibri" w:cs="Calibri"/>
        </w:rPr>
      </w:pPr>
      <w:r>
        <w:rPr>
          <w:rFonts w:ascii="Calibri" w:hAnsi="Calibri" w:cs="Calibri"/>
        </w:rPr>
        <w:t>A study conducted in Trinity College Australia found that students achieved higher results when using iPads compared to a group of students used textbooks to complete the test (Jenni</w:t>
      </w:r>
      <w:r w:rsidR="00A57EB5">
        <w:rPr>
          <w:rFonts w:ascii="Calibri" w:hAnsi="Calibri" w:cs="Calibri"/>
        </w:rPr>
        <w:t>ngs, 2011</w:t>
      </w:r>
      <w:r>
        <w:rPr>
          <w:rFonts w:ascii="Calibri" w:hAnsi="Calibri" w:cs="Calibri"/>
        </w:rPr>
        <w:t xml:space="preserve">). </w:t>
      </w:r>
      <w:r w:rsidR="00E738AC">
        <w:rPr>
          <w:rFonts w:ascii="Calibri" w:hAnsi="Calibri" w:cs="Calibri"/>
        </w:rPr>
        <w:t>Therefore</w:t>
      </w:r>
      <w:r w:rsidR="00A57EB5">
        <w:rPr>
          <w:rFonts w:ascii="Calibri" w:hAnsi="Calibri" w:cs="Calibri"/>
        </w:rPr>
        <w:t>,</w:t>
      </w:r>
      <w:r w:rsidR="00E738AC">
        <w:rPr>
          <w:rFonts w:ascii="Calibri" w:hAnsi="Calibri" w:cs="Calibri"/>
        </w:rPr>
        <w:t xml:space="preserve"> studies suggest that there is a positive relationship between the classroom use of iPads and the increased learning of the students.</w:t>
      </w:r>
    </w:p>
    <w:p w14:paraId="18E3C984" w14:textId="77777777" w:rsidR="000F1361" w:rsidRDefault="000F1361" w:rsidP="007B3706">
      <w:pPr>
        <w:spacing w:line="360" w:lineRule="auto"/>
        <w:rPr>
          <w:rFonts w:ascii="Calibri" w:hAnsi="Calibri" w:cs="Calibri"/>
        </w:rPr>
      </w:pPr>
    </w:p>
    <w:p w14:paraId="2CB53B83" w14:textId="55C2DDC7" w:rsidR="002179D8" w:rsidRDefault="00271133" w:rsidP="007B3706">
      <w:pPr>
        <w:spacing w:line="360" w:lineRule="auto"/>
        <w:rPr>
          <w:rFonts w:ascii="Calibri" w:hAnsi="Calibri" w:cs="Calibri"/>
          <w:b/>
          <w:u w:val="single"/>
        </w:rPr>
      </w:pPr>
      <w:r>
        <w:rPr>
          <w:rFonts w:ascii="Calibri" w:hAnsi="Calibri" w:cs="Calibri"/>
          <w:b/>
          <w:u w:val="single"/>
        </w:rPr>
        <w:t>Technology</w:t>
      </w:r>
      <w:r w:rsidR="00E10BE4">
        <w:rPr>
          <w:rFonts w:ascii="Calibri" w:hAnsi="Calibri" w:cs="Calibri"/>
          <w:b/>
          <w:u w:val="single"/>
        </w:rPr>
        <w:t xml:space="preserve"> </w:t>
      </w:r>
      <w:r>
        <w:rPr>
          <w:rFonts w:ascii="Calibri" w:hAnsi="Calibri" w:cs="Calibri"/>
          <w:b/>
          <w:u w:val="single"/>
        </w:rPr>
        <w:t>conclusion</w:t>
      </w:r>
    </w:p>
    <w:p w14:paraId="1A3AB8D4" w14:textId="77777777" w:rsidR="00FE7D73" w:rsidRDefault="00E10BE4" w:rsidP="007B3706">
      <w:pPr>
        <w:spacing w:line="360" w:lineRule="auto"/>
        <w:rPr>
          <w:rFonts w:ascii="Calibri" w:hAnsi="Calibri" w:cs="Calibri"/>
        </w:rPr>
      </w:pPr>
      <w:r>
        <w:rPr>
          <w:rFonts w:ascii="Calibri" w:hAnsi="Calibri" w:cs="Calibri"/>
        </w:rPr>
        <w:t>After observing and reading a range of literature on technology enhanced learning, I feel like I have learnt and gained a lot of experience relating to the topic. Technology has advanced remarkably in the last 20 years. The opportunities t</w:t>
      </w:r>
      <w:r w:rsidR="00C827E0">
        <w:rPr>
          <w:rFonts w:ascii="Calibri" w:hAnsi="Calibri" w:cs="Calibri"/>
        </w:rPr>
        <w:t xml:space="preserve">eachers and pupils now have is </w:t>
      </w:r>
      <w:r>
        <w:rPr>
          <w:rFonts w:ascii="Calibri" w:hAnsi="Calibri" w:cs="Calibri"/>
        </w:rPr>
        <w:t>exciting and extremely engaging</w:t>
      </w:r>
      <w:r w:rsidR="00EB2FF5">
        <w:rPr>
          <w:rFonts w:ascii="Calibri" w:hAnsi="Calibri" w:cs="Calibri"/>
        </w:rPr>
        <w:t xml:space="preserve"> for the children</w:t>
      </w:r>
      <w:r>
        <w:rPr>
          <w:rFonts w:ascii="Calibri" w:hAnsi="Calibri" w:cs="Calibri"/>
        </w:rPr>
        <w:t>.</w:t>
      </w:r>
      <w:r w:rsidR="00BA2DEE">
        <w:rPr>
          <w:rFonts w:ascii="Calibri" w:hAnsi="Calibri" w:cs="Calibri"/>
        </w:rPr>
        <w:t xml:space="preserve"> </w:t>
      </w:r>
      <w:r w:rsidR="00BA2DEE" w:rsidRPr="00E01466">
        <w:rPr>
          <w:rFonts w:ascii="Calibri" w:hAnsi="Calibri" w:cs="Calibri"/>
        </w:rPr>
        <w:t xml:space="preserve">Educators and researchers now recognize the benefits and importance of mobile learning. </w:t>
      </w:r>
    </w:p>
    <w:p w14:paraId="3D3BFDD9" w14:textId="4AFF94AC" w:rsidR="00FE7D73" w:rsidRPr="00FE7D73" w:rsidRDefault="00FE7D73" w:rsidP="00FE7D73">
      <w:pPr>
        <w:spacing w:line="360" w:lineRule="auto"/>
        <w:rPr>
          <w:rFonts w:ascii="Calibri" w:hAnsi="Calibri" w:cs="Calibri"/>
        </w:rPr>
      </w:pPr>
      <w:r w:rsidRPr="00FE7D73">
        <w:rPr>
          <w:rFonts w:ascii="Calibri" w:eastAsiaTheme="minorHAnsi" w:hAnsi="Calibri" w:cs="Calibri"/>
          <w:i/>
          <w:lang w:val="en-US"/>
        </w:rPr>
        <w:t xml:space="preserve">“We need technology in every classroom and in every student and teacher’s hand, because </w:t>
      </w:r>
      <w:r>
        <w:rPr>
          <w:rFonts w:ascii="Calibri" w:eastAsiaTheme="minorHAnsi" w:hAnsi="Calibri" w:cs="Calibri"/>
          <w:i/>
          <w:lang w:val="en-US"/>
        </w:rPr>
        <w:t xml:space="preserve">    </w:t>
      </w:r>
      <w:r w:rsidRPr="00FE7D73">
        <w:rPr>
          <w:rFonts w:ascii="Calibri" w:eastAsiaTheme="minorHAnsi" w:hAnsi="Calibri" w:cs="Calibri"/>
          <w:i/>
          <w:lang w:val="en-US"/>
        </w:rPr>
        <w:t xml:space="preserve">it is the pen and paper of our time and it is the lens through which we experience much of our world.” </w:t>
      </w:r>
      <w:r w:rsidRPr="00FE7D73">
        <w:rPr>
          <w:rFonts w:ascii="Calibri" w:eastAsiaTheme="minorHAnsi" w:hAnsi="Calibri" w:cs="Calibri"/>
          <w:lang w:val="en-US"/>
        </w:rPr>
        <w:t>(</w:t>
      </w:r>
      <w:proofErr w:type="spellStart"/>
      <w:r w:rsidR="007F1BD1">
        <w:rPr>
          <w:rFonts w:ascii="Calibri" w:eastAsiaTheme="minorHAnsi" w:hAnsi="Calibri" w:cs="Calibri"/>
          <w:lang w:val="en-US"/>
        </w:rPr>
        <w:t>Warlick</w:t>
      </w:r>
      <w:proofErr w:type="spellEnd"/>
      <w:r w:rsidR="007F1BD1">
        <w:rPr>
          <w:rFonts w:ascii="Calibri" w:eastAsiaTheme="minorHAnsi" w:hAnsi="Calibri" w:cs="Calibri"/>
          <w:lang w:val="en-US"/>
        </w:rPr>
        <w:t xml:space="preserve"> as cited in </w:t>
      </w:r>
      <w:proofErr w:type="spellStart"/>
      <w:r w:rsidR="0002378A">
        <w:rPr>
          <w:rFonts w:ascii="Calibri" w:eastAsiaTheme="minorHAnsi" w:hAnsi="Calibri" w:cs="Calibri"/>
          <w:lang w:val="en-US"/>
        </w:rPr>
        <w:t>Audain</w:t>
      </w:r>
      <w:proofErr w:type="spellEnd"/>
      <w:r w:rsidR="0002378A">
        <w:rPr>
          <w:rFonts w:ascii="Calibri" w:eastAsiaTheme="minorHAnsi" w:hAnsi="Calibri" w:cs="Calibri"/>
          <w:lang w:val="en-US"/>
        </w:rPr>
        <w:t>, 2014</w:t>
      </w:r>
      <w:r w:rsidR="007F1BD1">
        <w:rPr>
          <w:rFonts w:ascii="Calibri" w:eastAsiaTheme="minorHAnsi" w:hAnsi="Calibri" w:cs="Calibri"/>
          <w:lang w:val="en-US"/>
        </w:rPr>
        <w:t>).</w:t>
      </w:r>
    </w:p>
    <w:p w14:paraId="1F1F6071" w14:textId="77777777" w:rsidR="0002378A" w:rsidRDefault="0002378A" w:rsidP="007B3706">
      <w:pPr>
        <w:spacing w:line="360" w:lineRule="auto"/>
        <w:rPr>
          <w:rFonts w:ascii="Calibri" w:hAnsi="Calibri" w:cs="Calibri"/>
        </w:rPr>
      </w:pPr>
    </w:p>
    <w:p w14:paraId="57233FCE" w14:textId="4F482E27" w:rsidR="00E10BE4" w:rsidRDefault="00BA2DEE" w:rsidP="007B3706">
      <w:pPr>
        <w:spacing w:line="360" w:lineRule="auto"/>
        <w:rPr>
          <w:rFonts w:ascii="Calibri" w:hAnsi="Calibri" w:cs="Calibri"/>
        </w:rPr>
      </w:pPr>
      <w:r w:rsidRPr="00E01466">
        <w:rPr>
          <w:rFonts w:ascii="Calibri" w:hAnsi="Calibri" w:cs="Calibri"/>
        </w:rPr>
        <w:t>Mobile learning happens when the pupil is not in a fixed location i.e. sitting by a desk. Learning does not have to be fixed and limited to textbooks (</w:t>
      </w:r>
      <w:r w:rsidRPr="00696A5A">
        <w:rPr>
          <w:rFonts w:ascii="Calibri" w:hAnsi="Calibri" w:cs="Calibri"/>
        </w:rPr>
        <w:t>Shih, Chu, Hwang &amp; Kinshuk, 2011).</w:t>
      </w:r>
      <w:r>
        <w:rPr>
          <w:rFonts w:ascii="Calibri" w:hAnsi="Calibri" w:cs="Calibri"/>
        </w:rPr>
        <w:t xml:space="preserve"> </w:t>
      </w:r>
      <w:r w:rsidR="00C47828">
        <w:rPr>
          <w:rFonts w:ascii="Calibri" w:hAnsi="Calibri" w:cs="Calibri"/>
        </w:rPr>
        <w:t xml:space="preserve">Technology enhanced learning ranges from green </w:t>
      </w:r>
      <w:r w:rsidR="00C47828" w:rsidRPr="0075336B">
        <w:rPr>
          <w:rFonts w:ascii="Calibri" w:hAnsi="Calibri" w:cs="Calibri"/>
        </w:rPr>
        <w:t>screens, iPads, computers and interactiv</w:t>
      </w:r>
      <w:r w:rsidR="00D82652" w:rsidRPr="0075336B">
        <w:rPr>
          <w:rFonts w:ascii="Calibri" w:hAnsi="Calibri" w:cs="Calibri"/>
        </w:rPr>
        <w:t xml:space="preserve">e white boards, amongst others, all of which bring positive effects on children’s </w:t>
      </w:r>
      <w:r w:rsidR="00D82652" w:rsidRPr="0075336B">
        <w:rPr>
          <w:rFonts w:ascii="Calibri" w:hAnsi="Calibri" w:cs="Calibri"/>
        </w:rPr>
        <w:lastRenderedPageBreak/>
        <w:t xml:space="preserve">learning. However, some educational researchers have noted some negative impacts of technology enhanced learning. </w:t>
      </w:r>
      <w:r w:rsidR="00676B70" w:rsidRPr="0075336B">
        <w:rPr>
          <w:rFonts w:ascii="Calibri" w:hAnsi="Calibri" w:cs="Calibri"/>
        </w:rPr>
        <w:t>Some believe that too much technology in the classroom is harmful.</w:t>
      </w:r>
      <w:r w:rsidR="00F01113" w:rsidRPr="0075336B">
        <w:rPr>
          <w:rFonts w:ascii="Calibri" w:hAnsi="Calibri" w:cs="Calibri"/>
        </w:rPr>
        <w:t xml:space="preserve"> </w:t>
      </w:r>
      <w:r w:rsidR="00D8611D" w:rsidRPr="0075336B">
        <w:rPr>
          <w:rFonts w:ascii="Calibri" w:hAnsi="Calibri" w:cs="Calibri"/>
        </w:rPr>
        <w:t>Clement and Miles (2018</w:t>
      </w:r>
      <w:r w:rsidR="00F01113" w:rsidRPr="0075336B">
        <w:rPr>
          <w:rFonts w:ascii="Calibri" w:hAnsi="Calibri" w:cs="Calibri"/>
        </w:rPr>
        <w:t xml:space="preserve">) state that technology is being overused in some classrooms. A lot of pupils learn best when interacting with what </w:t>
      </w:r>
      <w:r w:rsidR="00F01113" w:rsidRPr="00C827E0">
        <w:rPr>
          <w:rFonts w:ascii="Calibri" w:hAnsi="Calibri" w:cs="Calibri"/>
        </w:rPr>
        <w:t>they are learning.</w:t>
      </w:r>
      <w:r w:rsidR="002E39FF" w:rsidRPr="00C827E0">
        <w:rPr>
          <w:rFonts w:ascii="Calibri" w:hAnsi="Calibri" w:cs="Calibri"/>
        </w:rPr>
        <w:t xml:space="preserve"> </w:t>
      </w:r>
      <w:r w:rsidR="0075336B" w:rsidRPr="00C827E0">
        <w:rPr>
          <w:rFonts w:ascii="Calibri" w:hAnsi="Calibri" w:cs="Calibri"/>
        </w:rPr>
        <w:t>Technology</w:t>
      </w:r>
      <w:r w:rsidR="002E39FF" w:rsidRPr="00C827E0">
        <w:rPr>
          <w:rFonts w:ascii="Calibri" w:hAnsi="Calibri" w:cs="Calibri"/>
        </w:rPr>
        <w:t xml:space="preserve"> should not replace hands on experience with things such as art supplies, science equipment or musical instruments. Many teachers rely on power point presentations, which simply isn’t enough and doesn’t meet pupils’ learning needs. </w:t>
      </w:r>
      <w:r w:rsidR="0075336B" w:rsidRPr="00C827E0">
        <w:rPr>
          <w:rFonts w:ascii="Calibri" w:hAnsi="Calibri" w:cs="Calibri"/>
        </w:rPr>
        <w:t xml:space="preserve">Furthermore, if technology is used effectively by the </w:t>
      </w:r>
      <w:r w:rsidR="00C827E0" w:rsidRPr="00C827E0">
        <w:rPr>
          <w:rFonts w:ascii="Calibri" w:hAnsi="Calibri" w:cs="Calibri"/>
        </w:rPr>
        <w:t>practi</w:t>
      </w:r>
      <w:r w:rsidR="00C827E0">
        <w:rPr>
          <w:rFonts w:ascii="Calibri" w:hAnsi="Calibri" w:cs="Calibri"/>
        </w:rPr>
        <w:t>t</w:t>
      </w:r>
      <w:r w:rsidR="00C827E0" w:rsidRPr="00C827E0">
        <w:rPr>
          <w:rFonts w:ascii="Calibri" w:hAnsi="Calibri" w:cs="Calibri"/>
        </w:rPr>
        <w:t>ioner</w:t>
      </w:r>
      <w:r w:rsidR="0075336B" w:rsidRPr="00C827E0">
        <w:rPr>
          <w:rFonts w:ascii="Calibri" w:hAnsi="Calibri" w:cs="Calibri"/>
        </w:rPr>
        <w:t>, it has the potential to make learning much more engaging and exciting for pupils.</w:t>
      </w:r>
      <w:r w:rsidR="0075336B">
        <w:rPr>
          <w:rFonts w:ascii="Calibri" w:hAnsi="Calibri" w:cs="Calibri"/>
        </w:rPr>
        <w:t xml:space="preserve"> </w:t>
      </w:r>
    </w:p>
    <w:p w14:paraId="538C6599" w14:textId="77777777" w:rsidR="00BA2DEE" w:rsidRDefault="00BA2DEE" w:rsidP="00CE5FA4">
      <w:pPr>
        <w:spacing w:line="360" w:lineRule="auto"/>
        <w:rPr>
          <w:rFonts w:ascii="Calibri" w:hAnsi="Calibri" w:cs="Calibri"/>
        </w:rPr>
      </w:pPr>
    </w:p>
    <w:p w14:paraId="159C24FF" w14:textId="66D2128F" w:rsidR="0088540E" w:rsidRPr="00E01466" w:rsidRDefault="00CE5FA4" w:rsidP="000F1361">
      <w:pPr>
        <w:spacing w:line="360" w:lineRule="auto"/>
        <w:rPr>
          <w:rFonts w:ascii="Calibri" w:hAnsi="Calibri" w:cs="Calibri"/>
        </w:rPr>
      </w:pPr>
      <w:r>
        <w:rPr>
          <w:rFonts w:ascii="Calibri" w:hAnsi="Calibri" w:cs="Calibri"/>
        </w:rPr>
        <w:t xml:space="preserve">However, with all technology it can be temperamental. If the internet connection is down, it could put the teacher in a difficult position if they have not planned a </w:t>
      </w:r>
      <w:r w:rsidR="00BA2DEE">
        <w:rPr>
          <w:rFonts w:ascii="Calibri" w:hAnsi="Calibri" w:cs="Calibri"/>
        </w:rPr>
        <w:t xml:space="preserve">backup lesson. </w:t>
      </w:r>
      <w:r w:rsidR="0088540E">
        <w:rPr>
          <w:rFonts w:ascii="Calibri" w:hAnsi="Calibri" w:cs="Calibri"/>
        </w:rPr>
        <w:t>Roche (2012) notes that t</w:t>
      </w:r>
      <w:r w:rsidR="000F1361">
        <w:rPr>
          <w:rFonts w:ascii="Calibri" w:hAnsi="Calibri" w:cs="Calibri"/>
        </w:rPr>
        <w:t xml:space="preserve">echnology can </w:t>
      </w:r>
      <w:r w:rsidR="00BA2DEE">
        <w:rPr>
          <w:rFonts w:ascii="Calibri" w:hAnsi="Calibri" w:cs="Calibri"/>
        </w:rPr>
        <w:t xml:space="preserve">also </w:t>
      </w:r>
      <w:r w:rsidR="000F1361">
        <w:rPr>
          <w:rFonts w:ascii="Calibri" w:hAnsi="Calibri" w:cs="Calibri"/>
        </w:rPr>
        <w:t>be dangerous, therefore online safety courses are essential especially when children are using them.</w:t>
      </w:r>
    </w:p>
    <w:p w14:paraId="794C60E2" w14:textId="77777777" w:rsidR="000F1361" w:rsidRPr="00E01466" w:rsidRDefault="000F1361" w:rsidP="007D4745">
      <w:pPr>
        <w:spacing w:line="360" w:lineRule="auto"/>
        <w:rPr>
          <w:rFonts w:ascii="Calibri" w:hAnsi="Calibri" w:cs="Calibri"/>
        </w:rPr>
      </w:pPr>
    </w:p>
    <w:p w14:paraId="73746A29" w14:textId="10E0A88B" w:rsidR="002A0E27" w:rsidRPr="00E01466" w:rsidRDefault="00540AFE" w:rsidP="007B3706">
      <w:pPr>
        <w:spacing w:line="360" w:lineRule="auto"/>
        <w:rPr>
          <w:rFonts w:ascii="Calibri" w:hAnsi="Calibri" w:cs="Calibri"/>
          <w:b/>
          <w:u w:val="single"/>
        </w:rPr>
      </w:pPr>
      <w:r w:rsidRPr="00E01466">
        <w:rPr>
          <w:rFonts w:ascii="Calibri" w:hAnsi="Calibri" w:cs="Calibri"/>
          <w:b/>
          <w:u w:val="single"/>
        </w:rPr>
        <w:t xml:space="preserve">Testing and </w:t>
      </w:r>
      <w:r w:rsidR="00267801" w:rsidRPr="00E01466">
        <w:rPr>
          <w:rFonts w:ascii="Calibri" w:hAnsi="Calibri" w:cs="Calibri"/>
          <w:b/>
          <w:u w:val="single"/>
        </w:rPr>
        <w:t>Assessment</w:t>
      </w:r>
    </w:p>
    <w:p w14:paraId="65C1CA86" w14:textId="648EE1A1" w:rsidR="00267801" w:rsidRDefault="00133B93" w:rsidP="007B3706">
      <w:pPr>
        <w:spacing w:line="360" w:lineRule="auto"/>
        <w:rPr>
          <w:rFonts w:ascii="Calibri" w:eastAsiaTheme="minorHAnsi" w:hAnsi="Calibri" w:cs="Calibri"/>
          <w:color w:val="000000" w:themeColor="text1"/>
          <w:lang w:val="en-US"/>
        </w:rPr>
      </w:pPr>
      <w:r w:rsidRPr="00267801">
        <w:rPr>
          <w:rFonts w:ascii="Calibri" w:hAnsi="Calibri" w:cs="Calibri"/>
        </w:rPr>
        <w:t>The</w:t>
      </w:r>
      <w:r w:rsidR="00540AFE" w:rsidRPr="00267801">
        <w:rPr>
          <w:rFonts w:ascii="Calibri" w:hAnsi="Calibri" w:cs="Calibri"/>
        </w:rPr>
        <w:t xml:space="preserve"> second part of the journal will include reflective observation relating to testing and assessment. </w:t>
      </w:r>
      <w:r w:rsidR="009E5FB6" w:rsidRPr="00267801">
        <w:rPr>
          <w:rFonts w:ascii="Calibri" w:hAnsi="Calibri" w:cs="Calibri"/>
        </w:rPr>
        <w:t xml:space="preserve">I did not see much testing in the school overall, but some of the teachers explained that although there might not be a written test, they do test and assess the children on a daily </w:t>
      </w:r>
      <w:r w:rsidR="00352937" w:rsidRPr="00267801">
        <w:rPr>
          <w:rFonts w:ascii="Calibri" w:hAnsi="Calibri" w:cs="Calibri"/>
        </w:rPr>
        <w:t>basis,</w:t>
      </w:r>
      <w:r w:rsidR="009E5FB6" w:rsidRPr="00267801">
        <w:rPr>
          <w:rFonts w:ascii="Calibri" w:hAnsi="Calibri" w:cs="Calibri"/>
        </w:rPr>
        <w:t xml:space="preserve"> but it might not be obvious.</w:t>
      </w:r>
      <w:r w:rsidR="00352937" w:rsidRPr="00267801">
        <w:rPr>
          <w:rFonts w:ascii="Calibri" w:hAnsi="Calibri" w:cs="Calibri"/>
        </w:rPr>
        <w:t xml:space="preserve"> </w:t>
      </w:r>
      <w:r w:rsidR="00267801" w:rsidRPr="00267801">
        <w:rPr>
          <w:rFonts w:ascii="Calibri" w:eastAsiaTheme="minorHAnsi" w:hAnsi="Calibri" w:cs="Calibri"/>
          <w:lang w:val="en-US"/>
        </w:rPr>
        <w:t xml:space="preserve">There are </w:t>
      </w:r>
      <w:r w:rsidR="00267801">
        <w:rPr>
          <w:rFonts w:ascii="Calibri" w:eastAsiaTheme="minorHAnsi" w:hAnsi="Calibri" w:cs="Calibri"/>
          <w:lang w:val="en-US"/>
        </w:rPr>
        <w:t>two main types of assessments, formative assessment and summative a</w:t>
      </w:r>
      <w:r w:rsidR="00267801" w:rsidRPr="00267801">
        <w:rPr>
          <w:rFonts w:ascii="Calibri" w:eastAsiaTheme="minorHAnsi" w:hAnsi="Calibri" w:cs="Calibri"/>
          <w:lang w:val="en-US"/>
        </w:rPr>
        <w:t xml:space="preserve">ssessment. Formative assessment is a </w:t>
      </w:r>
      <w:r w:rsidR="00267801" w:rsidRPr="00990FFC">
        <w:rPr>
          <w:rFonts w:ascii="Calibri" w:eastAsiaTheme="minorHAnsi" w:hAnsi="Calibri" w:cs="Calibri"/>
          <w:color w:val="000000" w:themeColor="text1"/>
          <w:lang w:val="en-US"/>
        </w:rPr>
        <w:t>part of everyday teaching as teachers gain evidence about their pupils</w:t>
      </w:r>
      <w:r w:rsidR="00B84E0C" w:rsidRPr="00990FFC">
        <w:rPr>
          <w:rFonts w:ascii="Calibri" w:eastAsiaTheme="minorHAnsi" w:hAnsi="Calibri" w:cs="Calibri"/>
          <w:color w:val="000000" w:themeColor="text1"/>
          <w:lang w:val="en-US"/>
        </w:rPr>
        <w:t>’</w:t>
      </w:r>
      <w:r w:rsidR="00267801" w:rsidRPr="00990FFC">
        <w:rPr>
          <w:rFonts w:ascii="Calibri" w:eastAsiaTheme="minorHAnsi" w:hAnsi="Calibri" w:cs="Calibri"/>
          <w:color w:val="000000" w:themeColor="text1"/>
          <w:lang w:val="en-US"/>
        </w:rPr>
        <w:t xml:space="preserve"> learning by listening, questioning and observing. Summative assessment on the other hand is undertaken </w:t>
      </w:r>
      <w:r w:rsidR="00AA79DE" w:rsidRPr="00990FFC">
        <w:rPr>
          <w:rFonts w:ascii="Calibri" w:eastAsiaTheme="minorHAnsi" w:hAnsi="Calibri" w:cs="Calibri"/>
          <w:color w:val="000000" w:themeColor="text1"/>
          <w:lang w:val="en-US"/>
        </w:rPr>
        <w:t xml:space="preserve">weekly, monthly or </w:t>
      </w:r>
      <w:r w:rsidR="00267801" w:rsidRPr="00990FFC">
        <w:rPr>
          <w:rFonts w:ascii="Calibri" w:eastAsiaTheme="minorHAnsi" w:hAnsi="Calibri" w:cs="Calibri"/>
          <w:color w:val="000000" w:themeColor="text1"/>
          <w:lang w:val="en-US"/>
        </w:rPr>
        <w:t>yearly as it is more of a formal test that shows information about pup</w:t>
      </w:r>
      <w:r w:rsidR="00AA79DE" w:rsidRPr="00990FFC">
        <w:rPr>
          <w:rFonts w:ascii="Calibri" w:eastAsiaTheme="minorHAnsi" w:hAnsi="Calibri" w:cs="Calibri"/>
          <w:color w:val="000000" w:themeColor="text1"/>
          <w:lang w:val="en-US"/>
        </w:rPr>
        <w:t xml:space="preserve">il’s knowledge and achievement </w:t>
      </w:r>
      <w:r w:rsidR="00267801" w:rsidRPr="00990FFC">
        <w:rPr>
          <w:rFonts w:ascii="Calibri" w:eastAsiaTheme="minorHAnsi" w:hAnsi="Calibri" w:cs="Calibri"/>
          <w:color w:val="000000" w:themeColor="text1"/>
          <w:lang w:val="en-US"/>
        </w:rPr>
        <w:t>(Northern Ireland Curriculum, 2013)</w:t>
      </w:r>
      <w:r w:rsidR="00AA79DE" w:rsidRPr="00990FFC">
        <w:rPr>
          <w:rFonts w:ascii="Calibri" w:eastAsiaTheme="minorHAnsi" w:hAnsi="Calibri" w:cs="Calibri"/>
          <w:color w:val="000000" w:themeColor="text1"/>
          <w:lang w:val="en-US"/>
        </w:rPr>
        <w:t>.</w:t>
      </w:r>
    </w:p>
    <w:p w14:paraId="7EC874CE" w14:textId="77777777" w:rsidR="00F611E0" w:rsidRDefault="00F611E0" w:rsidP="007B3706">
      <w:pPr>
        <w:spacing w:line="360" w:lineRule="auto"/>
        <w:rPr>
          <w:rFonts w:ascii="Calibri" w:eastAsiaTheme="minorHAnsi" w:hAnsi="Calibri" w:cs="Calibri"/>
          <w:color w:val="000000" w:themeColor="text1"/>
          <w:lang w:val="en-US"/>
        </w:rPr>
      </w:pPr>
    </w:p>
    <w:p w14:paraId="4C653990" w14:textId="3CF7857A" w:rsidR="00F611E0" w:rsidRPr="00F611E0" w:rsidRDefault="00F611E0" w:rsidP="007B3706">
      <w:pPr>
        <w:spacing w:line="360" w:lineRule="auto"/>
        <w:rPr>
          <w:rFonts w:ascii="Calibri" w:eastAsiaTheme="minorHAnsi" w:hAnsi="Calibri" w:cs="Calibri"/>
          <w:lang w:val="en-US"/>
        </w:rPr>
      </w:pPr>
      <w:r w:rsidRPr="00F611E0">
        <w:rPr>
          <w:rFonts w:ascii="Calibri" w:eastAsiaTheme="minorHAnsi" w:hAnsi="Calibri" w:cs="Calibri"/>
          <w:color w:val="000000" w:themeColor="text1"/>
          <w:lang w:val="en-US"/>
        </w:rPr>
        <w:t>‘</w:t>
      </w:r>
      <w:r w:rsidRPr="00F611E0">
        <w:rPr>
          <w:rFonts w:ascii="Calibri" w:eastAsiaTheme="minorHAnsi" w:hAnsi="Calibri" w:cs="Calibri"/>
          <w:i/>
          <w:color w:val="000000" w:themeColor="text1"/>
          <w:lang w:val="en-US"/>
        </w:rPr>
        <w:t>Assessment can affect pupils’ motivation to learn. It plays a crucial role in improving learning and raising standards’</w:t>
      </w:r>
      <w:r>
        <w:rPr>
          <w:rFonts w:ascii="Calibri" w:eastAsiaTheme="minorHAnsi" w:hAnsi="Calibri" w:cs="Calibri"/>
          <w:color w:val="000000" w:themeColor="text1"/>
          <w:lang w:val="en-US"/>
        </w:rPr>
        <w:t xml:space="preserve"> (</w:t>
      </w:r>
      <w:proofErr w:type="spellStart"/>
      <w:r>
        <w:rPr>
          <w:rFonts w:ascii="Calibri" w:eastAsiaTheme="minorHAnsi" w:hAnsi="Calibri" w:cs="Calibri"/>
          <w:color w:val="000000" w:themeColor="text1"/>
          <w:lang w:val="en-US"/>
        </w:rPr>
        <w:t>Stiggins</w:t>
      </w:r>
      <w:proofErr w:type="spellEnd"/>
      <w:r>
        <w:rPr>
          <w:rFonts w:ascii="Calibri" w:eastAsiaTheme="minorHAnsi" w:hAnsi="Calibri" w:cs="Calibri"/>
          <w:color w:val="000000" w:themeColor="text1"/>
          <w:lang w:val="en-US"/>
        </w:rPr>
        <w:t>, 2008).</w:t>
      </w:r>
    </w:p>
    <w:p w14:paraId="781A90A7" w14:textId="2E2C50BA" w:rsidR="00565376" w:rsidRPr="00E01466" w:rsidRDefault="00565376" w:rsidP="007B3706">
      <w:pPr>
        <w:spacing w:line="360" w:lineRule="auto"/>
        <w:rPr>
          <w:rFonts w:ascii="Calibri" w:hAnsi="Calibri" w:cs="Calibri"/>
        </w:rPr>
      </w:pPr>
    </w:p>
    <w:p w14:paraId="7521C55C" w14:textId="67747B98" w:rsidR="00565376" w:rsidRPr="00E01466" w:rsidRDefault="00565376" w:rsidP="007B3706">
      <w:pPr>
        <w:spacing w:line="360" w:lineRule="auto"/>
        <w:rPr>
          <w:rFonts w:ascii="Calibri" w:hAnsi="Calibri" w:cs="Calibri"/>
          <w:b/>
          <w:u w:val="single"/>
        </w:rPr>
      </w:pPr>
      <w:r w:rsidRPr="00E01466">
        <w:rPr>
          <w:rFonts w:ascii="Calibri" w:hAnsi="Calibri" w:cs="Calibri"/>
          <w:b/>
          <w:u w:val="single"/>
        </w:rPr>
        <w:t>Lollipop sticks</w:t>
      </w:r>
    </w:p>
    <w:p w14:paraId="7709BD61" w14:textId="62AABF0E" w:rsidR="002A0E27" w:rsidRPr="00E01466" w:rsidRDefault="00540AFE" w:rsidP="007B3706">
      <w:pPr>
        <w:spacing w:line="360" w:lineRule="auto"/>
        <w:rPr>
          <w:rFonts w:ascii="Calibri" w:hAnsi="Calibri" w:cs="Calibri"/>
        </w:rPr>
      </w:pPr>
      <w:r w:rsidRPr="00E01466">
        <w:rPr>
          <w:rFonts w:ascii="Calibri" w:hAnsi="Calibri" w:cs="Calibri"/>
        </w:rPr>
        <w:t xml:space="preserve">Throughout the observation process in numerous classes, I noticed </w:t>
      </w:r>
      <w:r w:rsidR="007924D9" w:rsidRPr="00E01466">
        <w:rPr>
          <w:rFonts w:ascii="Calibri" w:hAnsi="Calibri" w:cs="Calibri"/>
        </w:rPr>
        <w:t>techniques</w:t>
      </w:r>
      <w:r w:rsidRPr="00E01466">
        <w:rPr>
          <w:rFonts w:ascii="Calibri" w:hAnsi="Calibri" w:cs="Calibri"/>
        </w:rPr>
        <w:t xml:space="preserve"> teachers used with their pupils in order to test </w:t>
      </w:r>
      <w:r w:rsidR="00352937" w:rsidRPr="00E01466">
        <w:rPr>
          <w:rFonts w:ascii="Calibri" w:hAnsi="Calibri" w:cs="Calibri"/>
        </w:rPr>
        <w:t>the pupils’</w:t>
      </w:r>
      <w:r w:rsidR="007924D9" w:rsidRPr="00E01466">
        <w:rPr>
          <w:rFonts w:ascii="Calibri" w:hAnsi="Calibri" w:cs="Calibri"/>
        </w:rPr>
        <w:t xml:space="preserve"> knowledge of </w:t>
      </w:r>
      <w:r w:rsidRPr="00E01466">
        <w:rPr>
          <w:rFonts w:ascii="Calibri" w:hAnsi="Calibri" w:cs="Calibri"/>
        </w:rPr>
        <w:t xml:space="preserve">a subject. </w:t>
      </w:r>
      <w:r w:rsidR="002D6D14" w:rsidRPr="00E01466">
        <w:rPr>
          <w:rFonts w:ascii="Calibri" w:hAnsi="Calibri" w:cs="Calibri"/>
        </w:rPr>
        <w:t xml:space="preserve">One </w:t>
      </w:r>
      <w:r w:rsidR="007924D9" w:rsidRPr="00E01466">
        <w:rPr>
          <w:rFonts w:ascii="Calibri" w:hAnsi="Calibri" w:cs="Calibri"/>
        </w:rPr>
        <w:t>me</w:t>
      </w:r>
      <w:r w:rsidR="00352937" w:rsidRPr="00E01466">
        <w:rPr>
          <w:rFonts w:ascii="Calibri" w:hAnsi="Calibri" w:cs="Calibri"/>
        </w:rPr>
        <w:t>thod</w:t>
      </w:r>
      <w:r w:rsidR="002D6D14" w:rsidRPr="00E01466">
        <w:rPr>
          <w:rFonts w:ascii="Calibri" w:hAnsi="Calibri" w:cs="Calibri"/>
        </w:rPr>
        <w:t xml:space="preserve"> that </w:t>
      </w:r>
      <w:r w:rsidR="002D6D14" w:rsidRPr="00E01466">
        <w:rPr>
          <w:rFonts w:ascii="Calibri" w:hAnsi="Calibri" w:cs="Calibri"/>
        </w:rPr>
        <w:lastRenderedPageBreak/>
        <w:t xml:space="preserve">most of the teachers used in the foundation phase was </w:t>
      </w:r>
      <w:r w:rsidR="007924D9" w:rsidRPr="00E01466">
        <w:rPr>
          <w:rFonts w:ascii="Calibri" w:hAnsi="Calibri" w:cs="Calibri"/>
        </w:rPr>
        <w:t xml:space="preserve">the </w:t>
      </w:r>
      <w:r w:rsidR="002D6D14" w:rsidRPr="00E01466">
        <w:rPr>
          <w:rFonts w:ascii="Calibri" w:hAnsi="Calibri" w:cs="Calibri"/>
        </w:rPr>
        <w:t>loll</w:t>
      </w:r>
      <w:r w:rsidR="007924D9" w:rsidRPr="00E01466">
        <w:rPr>
          <w:rFonts w:ascii="Calibri" w:hAnsi="Calibri" w:cs="Calibri"/>
        </w:rPr>
        <w:t>ipo</w:t>
      </w:r>
      <w:r w:rsidR="00263BE3" w:rsidRPr="00E01466">
        <w:rPr>
          <w:rFonts w:ascii="Calibri" w:hAnsi="Calibri" w:cs="Calibri"/>
        </w:rPr>
        <w:t>p</w:t>
      </w:r>
      <w:r w:rsidR="007924D9" w:rsidRPr="00E01466">
        <w:rPr>
          <w:rFonts w:ascii="Calibri" w:hAnsi="Calibri" w:cs="Calibri"/>
        </w:rPr>
        <w:t xml:space="preserve"> questioning method.</w:t>
      </w:r>
      <w:r w:rsidR="002D6D14" w:rsidRPr="00E01466">
        <w:rPr>
          <w:rFonts w:ascii="Calibri" w:hAnsi="Calibri" w:cs="Calibri"/>
        </w:rPr>
        <w:t xml:space="preserve"> </w:t>
      </w:r>
      <w:r w:rsidR="00263BE3" w:rsidRPr="00E01466">
        <w:rPr>
          <w:rFonts w:ascii="Calibri" w:hAnsi="Calibri" w:cs="Calibri"/>
        </w:rPr>
        <w:t>The teachers had a jar</w:t>
      </w:r>
      <w:r w:rsidR="00352937" w:rsidRPr="00E01466">
        <w:rPr>
          <w:rFonts w:ascii="Calibri" w:hAnsi="Calibri" w:cs="Calibri"/>
        </w:rPr>
        <w:t xml:space="preserve"> of </w:t>
      </w:r>
      <w:r w:rsidR="00461AB4" w:rsidRPr="00E01466">
        <w:rPr>
          <w:rFonts w:ascii="Calibri" w:hAnsi="Calibri" w:cs="Calibri"/>
        </w:rPr>
        <w:t>l</w:t>
      </w:r>
      <w:r w:rsidR="00263BE3" w:rsidRPr="00E01466">
        <w:rPr>
          <w:rFonts w:ascii="Calibri" w:hAnsi="Calibri" w:cs="Calibri"/>
        </w:rPr>
        <w:t>olli</w:t>
      </w:r>
      <w:r w:rsidR="00352937" w:rsidRPr="00E01466">
        <w:rPr>
          <w:rFonts w:ascii="Calibri" w:hAnsi="Calibri" w:cs="Calibri"/>
        </w:rPr>
        <w:t>pop sticks with the name of every child in the class</w:t>
      </w:r>
      <w:r w:rsidR="00461AB4" w:rsidRPr="00E01466">
        <w:rPr>
          <w:rFonts w:ascii="Calibri" w:hAnsi="Calibri" w:cs="Calibri"/>
        </w:rPr>
        <w:t xml:space="preserve"> on it. During carpet</w:t>
      </w:r>
      <w:r w:rsidR="00352937" w:rsidRPr="00E01466">
        <w:rPr>
          <w:rFonts w:ascii="Calibri" w:hAnsi="Calibri" w:cs="Calibri"/>
        </w:rPr>
        <w:t xml:space="preserve"> time, the teachers would question the children on their knowledge of a recent subject they had learnt using a l</w:t>
      </w:r>
      <w:r w:rsidR="00263BE3" w:rsidRPr="00E01466">
        <w:rPr>
          <w:rFonts w:ascii="Calibri" w:hAnsi="Calibri" w:cs="Calibri"/>
        </w:rPr>
        <w:t>olli</w:t>
      </w:r>
      <w:r w:rsidR="00352937" w:rsidRPr="00E01466">
        <w:rPr>
          <w:rFonts w:ascii="Calibri" w:hAnsi="Calibri" w:cs="Calibri"/>
        </w:rPr>
        <w:t>pop stick</w:t>
      </w:r>
      <w:r w:rsidR="00461AB4" w:rsidRPr="00E01466">
        <w:rPr>
          <w:rFonts w:ascii="Calibri" w:hAnsi="Calibri" w:cs="Calibri"/>
        </w:rPr>
        <w:t xml:space="preserve"> picked</w:t>
      </w:r>
      <w:r w:rsidR="00352937" w:rsidRPr="00E01466">
        <w:rPr>
          <w:rFonts w:ascii="Calibri" w:hAnsi="Calibri" w:cs="Calibri"/>
        </w:rPr>
        <w:t xml:space="preserve"> at random. </w:t>
      </w:r>
      <w:r w:rsidR="00D81040">
        <w:rPr>
          <w:rFonts w:ascii="Calibri" w:hAnsi="Calibri" w:cs="Calibri"/>
        </w:rPr>
        <w:t xml:space="preserve">This is an example of formative assessment. </w:t>
      </w:r>
    </w:p>
    <w:p w14:paraId="4FE13044" w14:textId="77777777" w:rsidR="00461AB4" w:rsidRPr="00E01466" w:rsidRDefault="00461AB4" w:rsidP="003147EE">
      <w:pPr>
        <w:spacing w:line="360" w:lineRule="auto"/>
        <w:rPr>
          <w:rFonts w:ascii="Calibri" w:hAnsi="Calibri" w:cs="Calibri"/>
        </w:rPr>
      </w:pPr>
    </w:p>
    <w:p w14:paraId="342B9934" w14:textId="4D22086E" w:rsidR="003147EE" w:rsidRPr="00E01466" w:rsidRDefault="00974969" w:rsidP="003147EE">
      <w:pPr>
        <w:spacing w:line="360" w:lineRule="auto"/>
        <w:rPr>
          <w:rFonts w:ascii="Calibri" w:hAnsi="Calibri" w:cs="Calibri"/>
          <w:color w:val="000000" w:themeColor="text1"/>
          <w:shd w:val="clear" w:color="auto" w:fill="FFFFFF"/>
        </w:rPr>
      </w:pPr>
      <w:r w:rsidRPr="00E01466">
        <w:rPr>
          <w:rFonts w:ascii="Calibri" w:hAnsi="Calibri" w:cs="Calibri"/>
          <w:color w:val="000000" w:themeColor="text1"/>
        </w:rPr>
        <w:t>Goodrich</w:t>
      </w:r>
      <w:r w:rsidR="00595EE8" w:rsidRPr="00E01466">
        <w:rPr>
          <w:rFonts w:ascii="Calibri" w:hAnsi="Calibri" w:cs="Calibri"/>
          <w:color w:val="000000" w:themeColor="text1"/>
        </w:rPr>
        <w:t xml:space="preserve"> (2012</w:t>
      </w:r>
      <w:r w:rsidR="00263BE3" w:rsidRPr="00E01466">
        <w:rPr>
          <w:rFonts w:ascii="Calibri" w:hAnsi="Calibri" w:cs="Calibri"/>
          <w:color w:val="000000" w:themeColor="text1"/>
        </w:rPr>
        <w:t xml:space="preserve">) explained that the ‘lollipop questioning method’ avoids a few pupils becoming dominant in the questioning process. </w:t>
      </w:r>
      <w:r w:rsidR="00BA13FA" w:rsidRPr="00E01466">
        <w:rPr>
          <w:rFonts w:ascii="Calibri" w:hAnsi="Calibri" w:cs="Calibri"/>
          <w:color w:val="000000" w:themeColor="text1"/>
        </w:rPr>
        <w:t>The method is designed so that every child has the opportunity to answer.</w:t>
      </w:r>
      <w:r w:rsidR="007F7229" w:rsidRPr="00E01466">
        <w:rPr>
          <w:rFonts w:ascii="Calibri" w:hAnsi="Calibri" w:cs="Calibri"/>
          <w:color w:val="000000" w:themeColor="text1"/>
        </w:rPr>
        <w:t xml:space="preserve"> It also makes the children think about the answers just in case their name pops up. </w:t>
      </w:r>
      <w:r w:rsidR="000334EF" w:rsidRPr="00E01466">
        <w:rPr>
          <w:rFonts w:ascii="Calibri" w:hAnsi="Calibri" w:cs="Calibri"/>
          <w:color w:val="000000" w:themeColor="text1"/>
        </w:rPr>
        <w:t>It is a fantastic form of formative assessment and is a</w:t>
      </w:r>
      <w:r w:rsidR="007F7229" w:rsidRPr="00E01466">
        <w:rPr>
          <w:rFonts w:ascii="Calibri" w:hAnsi="Calibri" w:cs="Calibri"/>
          <w:color w:val="000000" w:themeColor="text1"/>
        </w:rPr>
        <w:t xml:space="preserve"> great method </w:t>
      </w:r>
      <w:r w:rsidR="000334EF" w:rsidRPr="00E01466">
        <w:rPr>
          <w:rFonts w:ascii="Calibri" w:hAnsi="Calibri" w:cs="Calibri"/>
          <w:color w:val="000000" w:themeColor="text1"/>
        </w:rPr>
        <w:t>for pupil engagement. Although it has mostly positive effects on the pupils and the teacher, it can cause some anxiety amongst quieter pupils.</w:t>
      </w:r>
      <w:r w:rsidR="003147EE" w:rsidRPr="00E01466">
        <w:rPr>
          <w:rFonts w:ascii="Calibri" w:hAnsi="Calibri" w:cs="Calibri"/>
          <w:color w:val="000000" w:themeColor="text1"/>
          <w:shd w:val="clear" w:color="auto" w:fill="FFFFFF"/>
        </w:rPr>
        <w:t xml:space="preserve"> Many teachers feel uneasy about using this technique, as they worry that it puts students "on the spot" and can embarrass them or make them feel anxious</w:t>
      </w:r>
      <w:r w:rsidR="00277FAF" w:rsidRPr="00E01466">
        <w:rPr>
          <w:rFonts w:ascii="Calibri" w:hAnsi="Calibri" w:cs="Calibri"/>
          <w:color w:val="000000" w:themeColor="text1"/>
          <w:shd w:val="clear" w:color="auto" w:fill="FFFFFF"/>
        </w:rPr>
        <w:t xml:space="preserve"> (Pearsall, </w:t>
      </w:r>
      <w:r w:rsidR="00E0381F" w:rsidRPr="00E01466">
        <w:rPr>
          <w:rFonts w:ascii="Calibri" w:hAnsi="Calibri" w:cs="Calibri"/>
          <w:color w:val="000000" w:themeColor="text1"/>
          <w:shd w:val="clear" w:color="auto" w:fill="FFFFFF"/>
        </w:rPr>
        <w:t xml:space="preserve">2018). </w:t>
      </w:r>
    </w:p>
    <w:p w14:paraId="2DAA4046" w14:textId="7C4A5686" w:rsidR="000D2078" w:rsidRDefault="000D2078" w:rsidP="003147EE">
      <w:pPr>
        <w:spacing w:line="360" w:lineRule="auto"/>
        <w:rPr>
          <w:rFonts w:ascii="Calibri" w:hAnsi="Calibri" w:cs="Calibri"/>
          <w:color w:val="000000" w:themeColor="text1"/>
          <w:shd w:val="clear" w:color="auto" w:fill="FFFFFF"/>
        </w:rPr>
      </w:pPr>
    </w:p>
    <w:p w14:paraId="4AE65188" w14:textId="6C8231AA" w:rsidR="00CE4B14" w:rsidRPr="00CE4B14" w:rsidRDefault="00CE4B14" w:rsidP="003147EE">
      <w:pPr>
        <w:spacing w:line="360" w:lineRule="auto"/>
        <w:rPr>
          <w:rFonts w:ascii="Calibri" w:hAnsi="Calibri" w:cs="Calibri"/>
          <w:b/>
          <w:color w:val="000000" w:themeColor="text1"/>
          <w:u w:val="single"/>
          <w:shd w:val="clear" w:color="auto" w:fill="FFFFFF"/>
        </w:rPr>
      </w:pPr>
      <w:proofErr w:type="spellStart"/>
      <w:r w:rsidRPr="00CE4B14">
        <w:rPr>
          <w:rFonts w:ascii="Calibri" w:hAnsi="Calibri" w:cs="Calibri"/>
          <w:b/>
          <w:color w:val="000000" w:themeColor="text1"/>
          <w:u w:val="single"/>
          <w:shd w:val="clear" w:color="auto" w:fill="FFFFFF"/>
        </w:rPr>
        <w:t>Incerts</w:t>
      </w:r>
      <w:proofErr w:type="spellEnd"/>
    </w:p>
    <w:p w14:paraId="52FE36CE" w14:textId="321E766E" w:rsidR="006E1058" w:rsidRDefault="00806E72" w:rsidP="003147EE">
      <w:pPr>
        <w:spacing w:line="360" w:lineRule="auto"/>
        <w:rPr>
          <w:rFonts w:ascii="Calibri" w:hAnsi="Calibri" w:cs="Calibri"/>
          <w:color w:val="000000" w:themeColor="text1"/>
          <w:shd w:val="clear" w:color="auto" w:fill="FFFFFF"/>
        </w:rPr>
      </w:pPr>
      <w:r w:rsidRPr="00E01466">
        <w:rPr>
          <w:rFonts w:ascii="Calibri" w:hAnsi="Calibri" w:cs="Calibri"/>
          <w:color w:val="000000" w:themeColor="text1"/>
          <w:shd w:val="clear" w:color="auto" w:fill="FFFFFF"/>
        </w:rPr>
        <w:t>A foundation phase teacher explained that the children don’t know that their being tested and assessed during this stage as they’re too young to realise. However</w:t>
      </w:r>
      <w:r w:rsidR="006B1343" w:rsidRPr="00E01466">
        <w:rPr>
          <w:rFonts w:ascii="Calibri" w:hAnsi="Calibri" w:cs="Calibri"/>
          <w:color w:val="000000" w:themeColor="text1"/>
          <w:shd w:val="clear" w:color="auto" w:fill="FFFFFF"/>
        </w:rPr>
        <w:t>,</w:t>
      </w:r>
      <w:r w:rsidRPr="00E01466">
        <w:rPr>
          <w:rFonts w:ascii="Calibri" w:hAnsi="Calibri" w:cs="Calibri"/>
          <w:color w:val="000000" w:themeColor="text1"/>
          <w:shd w:val="clear" w:color="auto" w:fill="FFFFFF"/>
        </w:rPr>
        <w:t xml:space="preserve"> the teachers do track pupils’ progress and development frequently using an electronic assessment software </w:t>
      </w:r>
      <w:r w:rsidR="00971634" w:rsidRPr="00E01466">
        <w:rPr>
          <w:rFonts w:ascii="Calibri" w:hAnsi="Calibri" w:cs="Calibri"/>
          <w:color w:val="000000" w:themeColor="text1"/>
          <w:shd w:val="clear" w:color="auto" w:fill="FFFFFF"/>
        </w:rPr>
        <w:t xml:space="preserve">called </w:t>
      </w:r>
      <w:proofErr w:type="spellStart"/>
      <w:r w:rsidR="00971634" w:rsidRPr="00E01466">
        <w:rPr>
          <w:rFonts w:ascii="Calibri" w:hAnsi="Calibri" w:cs="Calibri"/>
          <w:color w:val="000000" w:themeColor="text1"/>
          <w:shd w:val="clear" w:color="auto" w:fill="FFFFFF"/>
        </w:rPr>
        <w:t>Incerts</w:t>
      </w:r>
      <w:proofErr w:type="spellEnd"/>
      <w:r w:rsidRPr="00E01466">
        <w:rPr>
          <w:rFonts w:ascii="Calibri" w:hAnsi="Calibri" w:cs="Calibri"/>
          <w:color w:val="000000" w:themeColor="text1"/>
          <w:shd w:val="clear" w:color="auto" w:fill="FFFFFF"/>
        </w:rPr>
        <w:t xml:space="preserve">. </w:t>
      </w:r>
      <w:proofErr w:type="spellStart"/>
      <w:r w:rsidR="00971634" w:rsidRPr="00E01466">
        <w:rPr>
          <w:rFonts w:ascii="Calibri" w:hAnsi="Calibri" w:cs="Calibri"/>
          <w:color w:val="000000" w:themeColor="text1"/>
          <w:shd w:val="clear" w:color="auto" w:fill="FFFFFF"/>
        </w:rPr>
        <w:t>Incerts</w:t>
      </w:r>
      <w:proofErr w:type="spellEnd"/>
      <w:r w:rsidR="006F62DB" w:rsidRPr="00E01466">
        <w:rPr>
          <w:rFonts w:ascii="Calibri" w:hAnsi="Calibri" w:cs="Calibri"/>
          <w:color w:val="000000" w:themeColor="text1"/>
          <w:shd w:val="clear" w:color="auto" w:fill="FFFFFF"/>
        </w:rPr>
        <w:t xml:space="preserve"> allow teachers to keep track of every child’s progress in a very in depth and detailed way. </w:t>
      </w:r>
      <w:r w:rsidR="0093117C" w:rsidRPr="00E01466">
        <w:rPr>
          <w:rFonts w:ascii="Calibri" w:hAnsi="Calibri" w:cs="Calibri"/>
          <w:color w:val="000000" w:themeColor="text1"/>
          <w:shd w:val="clear" w:color="auto" w:fill="FFFFFF"/>
        </w:rPr>
        <w:t>Ellis (2013</w:t>
      </w:r>
      <w:r w:rsidR="00971634" w:rsidRPr="00E01466">
        <w:rPr>
          <w:rFonts w:ascii="Calibri" w:hAnsi="Calibri" w:cs="Calibri"/>
          <w:color w:val="000000" w:themeColor="text1"/>
          <w:shd w:val="clear" w:color="auto" w:fill="FFFFFF"/>
        </w:rPr>
        <w:t xml:space="preserve">) notes that the online programme allows teachers to continuously record skill-by-skill assessments across the National Curriculum subjects. </w:t>
      </w:r>
      <w:r w:rsidR="006E1058" w:rsidRPr="00E01466">
        <w:rPr>
          <w:rFonts w:ascii="Calibri" w:hAnsi="Calibri" w:cs="Calibri"/>
          <w:color w:val="000000" w:themeColor="text1"/>
          <w:shd w:val="clear" w:color="auto" w:fill="FFFFFF"/>
        </w:rPr>
        <w:t xml:space="preserve">The system will </w:t>
      </w:r>
      <w:r w:rsidR="0058140C" w:rsidRPr="00E01466">
        <w:rPr>
          <w:rFonts w:ascii="Calibri" w:hAnsi="Calibri" w:cs="Calibri"/>
          <w:color w:val="000000" w:themeColor="text1"/>
          <w:shd w:val="clear" w:color="auto" w:fill="FFFFFF"/>
        </w:rPr>
        <w:t xml:space="preserve">identify every child’s </w:t>
      </w:r>
      <w:r w:rsidR="006B1343" w:rsidRPr="00E01466">
        <w:rPr>
          <w:rFonts w:ascii="Calibri" w:hAnsi="Calibri" w:cs="Calibri"/>
          <w:color w:val="000000" w:themeColor="text1"/>
          <w:shd w:val="clear" w:color="auto" w:fill="FFFFFF"/>
        </w:rPr>
        <w:t xml:space="preserve">strengths and weaknesses. The teacher can see what needs to be addressed in order for the chid to reach their fullest potential. </w:t>
      </w:r>
    </w:p>
    <w:p w14:paraId="55B22437" w14:textId="2E242C0C" w:rsidR="000D4487" w:rsidRDefault="000D4487" w:rsidP="003147EE">
      <w:pPr>
        <w:spacing w:line="360" w:lineRule="auto"/>
        <w:rPr>
          <w:rFonts w:ascii="Calibri" w:hAnsi="Calibri" w:cs="Calibri"/>
          <w:color w:val="000000" w:themeColor="text1"/>
          <w:shd w:val="clear" w:color="auto" w:fill="FFFFFF"/>
        </w:rPr>
      </w:pPr>
    </w:p>
    <w:p w14:paraId="3CBA8893" w14:textId="35A24B24" w:rsidR="000D4487" w:rsidRPr="00CE4B14" w:rsidRDefault="000D4487" w:rsidP="003147EE">
      <w:pPr>
        <w:spacing w:line="360" w:lineRule="auto"/>
        <w:rPr>
          <w:rFonts w:ascii="Calibri" w:hAnsi="Calibri" w:cs="Calibri"/>
          <w:color w:val="000000" w:themeColor="text1"/>
          <w:shd w:val="clear" w:color="auto" w:fill="FFFFFF"/>
        </w:rPr>
      </w:pPr>
      <w:r w:rsidRPr="00CE4B14">
        <w:rPr>
          <w:rFonts w:ascii="Calibri" w:eastAsiaTheme="minorHAnsi" w:hAnsi="Calibri" w:cs="Calibri"/>
          <w:lang w:val="en-US"/>
        </w:rPr>
        <w:t xml:space="preserve">Whilst </w:t>
      </w:r>
      <w:proofErr w:type="spellStart"/>
      <w:r w:rsidRPr="00CE4B14">
        <w:rPr>
          <w:rFonts w:ascii="Calibri" w:eastAsiaTheme="minorHAnsi" w:hAnsi="Calibri" w:cs="Calibri"/>
          <w:lang w:val="en-US"/>
        </w:rPr>
        <w:t>Incerts</w:t>
      </w:r>
      <w:proofErr w:type="spellEnd"/>
      <w:r w:rsidRPr="00CE4B14">
        <w:rPr>
          <w:rFonts w:ascii="Calibri" w:eastAsiaTheme="minorHAnsi" w:hAnsi="Calibri" w:cs="Calibri"/>
          <w:lang w:val="en-US"/>
        </w:rPr>
        <w:t xml:space="preserve"> is extremely beneficial for tracking children’s progress, it is a lot of pressure for teachers as it is extremely time consuming. Valuable teaching and planning time </w:t>
      </w:r>
      <w:r w:rsidR="00CE4B14" w:rsidRPr="00CE4B14">
        <w:rPr>
          <w:rFonts w:ascii="Calibri" w:eastAsiaTheme="minorHAnsi" w:hAnsi="Calibri" w:cs="Calibri"/>
          <w:lang w:val="en-US"/>
        </w:rPr>
        <w:t>are</w:t>
      </w:r>
      <w:r w:rsidRPr="00CE4B14">
        <w:rPr>
          <w:rFonts w:ascii="Calibri" w:eastAsiaTheme="minorHAnsi" w:hAnsi="Calibri" w:cs="Calibri"/>
          <w:lang w:val="en-US"/>
        </w:rPr>
        <w:t xml:space="preserve"> being compromised due to the demands of tracking children on a daily basis.</w:t>
      </w:r>
    </w:p>
    <w:p w14:paraId="21258132" w14:textId="77777777" w:rsidR="000A4728" w:rsidRPr="00E01466" w:rsidRDefault="000A4728" w:rsidP="003147EE">
      <w:pPr>
        <w:spacing w:line="360" w:lineRule="auto"/>
        <w:rPr>
          <w:rFonts w:ascii="Calibri" w:hAnsi="Calibri" w:cs="Calibri"/>
          <w:color w:val="000000" w:themeColor="text1"/>
          <w:shd w:val="clear" w:color="auto" w:fill="FFFFFF"/>
        </w:rPr>
      </w:pPr>
    </w:p>
    <w:p w14:paraId="4413A9E6" w14:textId="6456F145" w:rsidR="002902CF" w:rsidRPr="00E01466" w:rsidRDefault="000A4728" w:rsidP="00E85EB2">
      <w:pPr>
        <w:spacing w:line="360" w:lineRule="auto"/>
        <w:rPr>
          <w:rFonts w:ascii="Calibri" w:hAnsi="Calibri" w:cs="Calibri"/>
          <w:b/>
          <w:color w:val="000000" w:themeColor="text1"/>
          <w:u w:val="single"/>
          <w:shd w:val="clear" w:color="auto" w:fill="FFFFFF"/>
        </w:rPr>
      </w:pPr>
      <w:r w:rsidRPr="00E01466">
        <w:rPr>
          <w:rFonts w:ascii="Calibri" w:hAnsi="Calibri" w:cs="Calibri"/>
          <w:b/>
          <w:color w:val="000000" w:themeColor="text1"/>
          <w:u w:val="single"/>
          <w:shd w:val="clear" w:color="auto" w:fill="FFFFFF"/>
        </w:rPr>
        <w:t>National Tests</w:t>
      </w:r>
    </w:p>
    <w:p w14:paraId="23F9B428" w14:textId="4AD1E24B" w:rsidR="00E85EB2" w:rsidRPr="00E01466" w:rsidRDefault="00A019CB" w:rsidP="00E85EB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lang w:val="en-US"/>
        </w:rPr>
      </w:pPr>
      <w:r w:rsidRPr="00E01466">
        <w:rPr>
          <w:rFonts w:ascii="Calibri" w:hAnsi="Calibri" w:cs="Calibri"/>
          <w:lang w:val="en-US"/>
        </w:rPr>
        <w:t>One t</w:t>
      </w:r>
      <w:r w:rsidR="00E85EB2" w:rsidRPr="00E01466">
        <w:rPr>
          <w:rFonts w:ascii="Calibri" w:hAnsi="Calibri" w:cs="Calibri"/>
          <w:lang w:val="en-US"/>
        </w:rPr>
        <w:t xml:space="preserve">eacher explained to me that children start undertaking national </w:t>
      </w:r>
      <w:r w:rsidR="00DC7621" w:rsidRPr="00E01466">
        <w:rPr>
          <w:rFonts w:ascii="Calibri" w:hAnsi="Calibri" w:cs="Calibri"/>
          <w:lang w:val="en-US"/>
        </w:rPr>
        <w:t xml:space="preserve">literacy and numeracy </w:t>
      </w:r>
      <w:r w:rsidR="00E85EB2" w:rsidRPr="00E01466">
        <w:rPr>
          <w:rFonts w:ascii="Calibri" w:hAnsi="Calibri" w:cs="Calibri"/>
          <w:lang w:val="en-US"/>
        </w:rPr>
        <w:t>tests in May when the children reach year 2.</w:t>
      </w:r>
      <w:r w:rsidR="00DC7621" w:rsidRPr="00E01466">
        <w:rPr>
          <w:rFonts w:ascii="Calibri" w:hAnsi="Calibri" w:cs="Calibri"/>
          <w:lang w:val="en-US"/>
        </w:rPr>
        <w:t xml:space="preserve"> They were introduced after SAT’s were </w:t>
      </w:r>
      <w:r w:rsidR="00DC7621" w:rsidRPr="00E01466">
        <w:rPr>
          <w:rFonts w:ascii="Calibri" w:hAnsi="Calibri" w:cs="Calibri"/>
          <w:lang w:val="en-US"/>
        </w:rPr>
        <w:lastRenderedPageBreak/>
        <w:t>abolished in 2004.</w:t>
      </w:r>
      <w:r w:rsidR="00E85EB2" w:rsidRPr="00E01466">
        <w:rPr>
          <w:rFonts w:ascii="Calibri" w:hAnsi="Calibri" w:cs="Calibri"/>
          <w:lang w:val="en-US"/>
        </w:rPr>
        <w:t xml:space="preserve"> They are then required to take a reading and numeracy test every year up until year 9. Reading tests consist of short questions that are based on two or more writings. The questions can consist of checking to see how well a child understands the text or if the child is able to make a judgement about the reading. Prior to taking the test, children are prepared by being allowed to take sample papers, this is so the children can familiarize themselves with what to expect for the actual test. Children in English-medium schools are to take the reading test in English only, however children in years 4-9 in a Welsh-medium schools are to take the test in both English and Welsh language. Those children in years 2 to 3 in Welsh medium schools are only req</w:t>
      </w:r>
      <w:r w:rsidR="00300179" w:rsidRPr="00E01466">
        <w:rPr>
          <w:rFonts w:ascii="Calibri" w:hAnsi="Calibri" w:cs="Calibri"/>
          <w:lang w:val="en-US"/>
        </w:rPr>
        <w:t>uired to take the test in Welsh (Welsh Government, 2018).</w:t>
      </w:r>
    </w:p>
    <w:p w14:paraId="3D81261E" w14:textId="77777777" w:rsidR="00E85EB2" w:rsidRPr="00E01466" w:rsidRDefault="00E85EB2" w:rsidP="00DA1C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lang w:val="en-US"/>
        </w:rPr>
      </w:pPr>
    </w:p>
    <w:p w14:paraId="62413763" w14:textId="456A78CC" w:rsidR="00DA1CAC" w:rsidRPr="00E01466" w:rsidRDefault="00E85EB2" w:rsidP="00DA1CAC">
      <w:pPr>
        <w:spacing w:line="360" w:lineRule="auto"/>
        <w:rPr>
          <w:rFonts w:ascii="Calibri" w:hAnsi="Calibri" w:cs="Calibri"/>
          <w:color w:val="000000" w:themeColor="text1"/>
        </w:rPr>
      </w:pPr>
      <w:r w:rsidRPr="00E01466">
        <w:rPr>
          <w:rFonts w:ascii="Calibri" w:hAnsi="Calibri" w:cs="Calibri"/>
          <w:color w:val="000000" w:themeColor="text1"/>
          <w:lang w:val="en-US"/>
        </w:rPr>
        <w:t>Following up from the reading national test, children must also take a numeracy test. There are two different types of numeracy tests for children in years 2 to 9, the procedural test measures test, which consists of measuring, data and numbers. The other numeracy test is the reasoning test, this test helps to understand and measure what children know and how they can apply this to everyday problems. Both numeracy tests are to be take</w:t>
      </w:r>
      <w:r w:rsidR="00300179" w:rsidRPr="00E01466">
        <w:rPr>
          <w:rFonts w:ascii="Calibri" w:hAnsi="Calibri" w:cs="Calibri"/>
          <w:color w:val="000000" w:themeColor="text1"/>
          <w:lang w:val="en-US"/>
        </w:rPr>
        <w:t>n in the language of the school (Welsh Government, 2018).</w:t>
      </w:r>
      <w:r w:rsidR="001078C1" w:rsidRPr="00E01466">
        <w:rPr>
          <w:rFonts w:ascii="Calibri" w:hAnsi="Calibri" w:cs="Calibri"/>
          <w:color w:val="000000" w:themeColor="text1"/>
          <w:lang w:val="en-US"/>
        </w:rPr>
        <w:t xml:space="preserve"> </w:t>
      </w:r>
      <w:r w:rsidR="00DA1CAC" w:rsidRPr="00E01466">
        <w:rPr>
          <w:rFonts w:ascii="Calibri" w:hAnsi="Calibri" w:cs="Calibri"/>
          <w:color w:val="000000" w:themeColor="text1"/>
        </w:rPr>
        <w:t xml:space="preserve">The tests are compulsory for all Year 2-9 children in Wales. They’ve become a statutory part of the school curriculum since September 2013. </w:t>
      </w:r>
    </w:p>
    <w:p w14:paraId="20A8F5CA" w14:textId="0CEA0B65" w:rsidR="00E52BCC" w:rsidRPr="00E01466" w:rsidRDefault="00E52BCC" w:rsidP="00DA1CAC">
      <w:pPr>
        <w:spacing w:line="360" w:lineRule="auto"/>
        <w:rPr>
          <w:rFonts w:ascii="Calibri" w:hAnsi="Calibri" w:cs="Calibri"/>
          <w:color w:val="000000" w:themeColor="text1"/>
        </w:rPr>
      </w:pPr>
    </w:p>
    <w:p w14:paraId="09C3E056" w14:textId="13D7C57D" w:rsidR="00E52BCC" w:rsidRPr="00E01466" w:rsidRDefault="00E52BCC" w:rsidP="00DA1CAC">
      <w:pPr>
        <w:spacing w:line="360" w:lineRule="auto"/>
        <w:rPr>
          <w:rFonts w:ascii="Calibri" w:hAnsi="Calibri" w:cs="Calibri"/>
          <w:color w:val="000000" w:themeColor="text1"/>
        </w:rPr>
      </w:pPr>
      <w:r w:rsidRPr="00E01466">
        <w:rPr>
          <w:rFonts w:ascii="Calibri" w:hAnsi="Calibri" w:cs="Calibri"/>
          <w:color w:val="000000" w:themeColor="text1"/>
        </w:rPr>
        <w:t>After the teachers mark the tests, parents and guardians receive a report at the end of the summer term on how the child did in their test. It will include their standardised score, and it will also compare how the child did in comparison to other of the same age in Wales. Additionally, it will include a progress score.</w:t>
      </w:r>
    </w:p>
    <w:p w14:paraId="5D3C9AD4" w14:textId="77777777" w:rsidR="00FE0B34" w:rsidRDefault="00FE0B34" w:rsidP="00686C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hAnsi="Calibri" w:cs="Calibri"/>
          <w:color w:val="000000" w:themeColor="text1"/>
        </w:rPr>
      </w:pPr>
    </w:p>
    <w:p w14:paraId="1FA86E17" w14:textId="0C4564E7" w:rsidR="00686CBE" w:rsidRPr="00686CBE" w:rsidRDefault="00686CBE" w:rsidP="00686C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eastAsiaTheme="minorHAnsi" w:hAnsi="Calibri" w:cs="Calibri"/>
          <w:lang w:val="en-US"/>
        </w:rPr>
      </w:pPr>
      <w:r w:rsidRPr="00686CBE">
        <w:rPr>
          <w:rFonts w:ascii="Calibri" w:eastAsiaTheme="minorHAnsi" w:hAnsi="Calibri" w:cs="Calibri"/>
          <w:lang w:val="en-US"/>
        </w:rPr>
        <w:t xml:space="preserve">According to The National Education Union (2016) there is becoming a growing obsession with test results. Children are now being ‘taught to the test’ and the preliminary objective seems to be becoming about improving children’s capacity to pass a test rather than developing a child’s education. National tests are becoming a way to punish teachers. There is little consideration given considering the circumstances that some children’s capabilities are lower than others, some may have additional learning needs and therefor may not achieve as well as their peers. The growing obsession with national tests are driving </w:t>
      </w:r>
      <w:r w:rsidRPr="00686CBE">
        <w:rPr>
          <w:rFonts w:ascii="Calibri" w:eastAsiaTheme="minorHAnsi" w:hAnsi="Calibri" w:cs="Calibri"/>
          <w:lang w:val="en-US"/>
        </w:rPr>
        <w:lastRenderedPageBreak/>
        <w:t xml:space="preserve">teachers to leave their profession as teachers are becoming dissatisfied that they are teaching to the test. Wales is known for its recent reputation of adopting a Scandinavian style of education. The values in Wales’ foundation phase is that of learning through play. Teachers support pupils through delivering a more informal style of teaching which helps children to develop their critical thinking, problem solving and independent learning. Due to the national tests, teachers are becoming stricter and are delivering their teaching in a more formal way, this is undermining the values of the Welsh foundation phase approach. Teaching in a more formal way in preparation for national tests is having a negative effect on children as they are becoming unfamiliar in their environment which will conflict in their education up until this point. </w:t>
      </w:r>
    </w:p>
    <w:p w14:paraId="1B9430E4" w14:textId="77777777" w:rsidR="00686CBE" w:rsidRPr="00686CBE" w:rsidRDefault="00686CBE" w:rsidP="00686C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eastAsiaTheme="minorHAnsi" w:hAnsi="Calibri" w:cs="Calibri"/>
          <w:lang w:val="en-US"/>
        </w:rPr>
      </w:pPr>
    </w:p>
    <w:p w14:paraId="1F245EB7" w14:textId="3782B360" w:rsidR="00686CBE" w:rsidRPr="00686CBE" w:rsidRDefault="00686CBE" w:rsidP="00686C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Calibri" w:eastAsiaTheme="minorHAnsi" w:hAnsi="Calibri" w:cs="Calibri"/>
          <w:lang w:val="en-US"/>
        </w:rPr>
      </w:pPr>
      <w:r w:rsidRPr="00686CBE">
        <w:rPr>
          <w:rFonts w:ascii="Calibri" w:eastAsiaTheme="minorHAnsi" w:hAnsi="Calibri" w:cs="Calibri"/>
          <w:lang w:val="en-US"/>
        </w:rPr>
        <w:t xml:space="preserve">The National Education Union (2016) states that according to NUT members an overwhelming 90.14% of teachers believed that national testing did not provide new information about pupils they had taught not provided by teacher assessment. Additionally, 87.57% of teachers believed that national tests were not leading to any sort of improvements in pupil attainment. There is a growing concern about the national tests, more so those children who are very young sitting them also. Those sitting the test coming from foundation phase may not have had any sort of experience of formal teaching in preparation of the tests. Teachers are beginning to fear for some children’s wellbeing due to children refusing to attend school in fear of being taught formally or and of the national tests. It is believed that some children are showing poor </w:t>
      </w:r>
      <w:r w:rsidR="008670B2" w:rsidRPr="00686CBE">
        <w:rPr>
          <w:rFonts w:ascii="Calibri" w:eastAsiaTheme="minorHAnsi" w:hAnsi="Calibri" w:cs="Calibri"/>
          <w:lang w:val="en-US"/>
        </w:rPr>
        <w:t>behavior</w:t>
      </w:r>
      <w:r w:rsidRPr="00686CBE">
        <w:rPr>
          <w:rFonts w:ascii="Calibri" w:eastAsiaTheme="minorHAnsi" w:hAnsi="Calibri" w:cs="Calibri"/>
          <w:lang w:val="en-US"/>
        </w:rPr>
        <w:t>, being emotional, refusing to eat and others to the extent of soiling themselves due to the pressure that is being placed on them to perform well in the national tests. A staggering 96.35% of NUT members believed that the literacy and numeracy tests were not having a positive outcome for pupils, whilst a further 87.36% of teachers believed that these tests were having a negative effect on pupil’s stress levels.</w:t>
      </w:r>
    </w:p>
    <w:p w14:paraId="3C60419A" w14:textId="77777777" w:rsidR="00686CBE" w:rsidRDefault="00686CBE" w:rsidP="00686CBE">
      <w:pPr>
        <w:spacing w:line="360" w:lineRule="auto"/>
        <w:rPr>
          <w:rFonts w:ascii="Calibri" w:eastAsiaTheme="minorHAnsi" w:hAnsi="Calibri" w:cs="Calibri"/>
          <w:lang w:val="en-US"/>
        </w:rPr>
      </w:pPr>
    </w:p>
    <w:p w14:paraId="16BD6F26" w14:textId="70F0FA5E" w:rsidR="00696A5A" w:rsidRPr="00381AB6" w:rsidRDefault="00686CBE" w:rsidP="00686CBE">
      <w:pPr>
        <w:spacing w:line="360" w:lineRule="auto"/>
        <w:rPr>
          <w:rFonts w:ascii="Calibri" w:eastAsiaTheme="minorHAnsi" w:hAnsi="Calibri" w:cs="Calibri"/>
          <w:lang w:val="en-US"/>
        </w:rPr>
      </w:pPr>
      <w:r w:rsidRPr="00381AB6">
        <w:rPr>
          <w:rFonts w:ascii="Calibri" w:eastAsiaTheme="minorHAnsi" w:hAnsi="Calibri" w:cs="Calibri"/>
          <w:lang w:val="en-US"/>
        </w:rPr>
        <w:t xml:space="preserve">Teachers and practitioners in Wales have voiced their frustration at the content and language in the national tests. It is believed that some of the language that has been used for the questions within the test are not age relevant and many children have struggled to understand the meaning of the question. This is leading to many children failing these tests because they are not of the age to show understanding of the literacy or numeracy that is </w:t>
      </w:r>
      <w:r w:rsidRPr="00381AB6">
        <w:rPr>
          <w:rFonts w:ascii="Calibri" w:eastAsiaTheme="minorHAnsi" w:hAnsi="Calibri" w:cs="Calibri"/>
          <w:lang w:val="en-US"/>
        </w:rPr>
        <w:lastRenderedPageBreak/>
        <w:t xml:space="preserve">required. It has been reported that there have been numeracy test papers that have excessive words in their style of question which has led to children not understanding the question and failing to get high scores, especially those of </w:t>
      </w:r>
      <w:r w:rsidR="008670B2" w:rsidRPr="00381AB6">
        <w:rPr>
          <w:rFonts w:ascii="Calibri" w:eastAsiaTheme="minorHAnsi" w:hAnsi="Calibri" w:cs="Calibri"/>
          <w:lang w:val="en-US"/>
        </w:rPr>
        <w:t>second-hand</w:t>
      </w:r>
      <w:r w:rsidRPr="00381AB6">
        <w:rPr>
          <w:rFonts w:ascii="Calibri" w:eastAsiaTheme="minorHAnsi" w:hAnsi="Calibri" w:cs="Calibri"/>
          <w:lang w:val="en-US"/>
        </w:rPr>
        <w:t xml:space="preserve"> English backgrounds. The content of the questioning has also come under scrutiny as they have not been relevant to interest or experiences of the c</w:t>
      </w:r>
      <w:r w:rsidR="005476B4" w:rsidRPr="00381AB6">
        <w:rPr>
          <w:rFonts w:ascii="Calibri" w:eastAsiaTheme="minorHAnsi" w:hAnsi="Calibri" w:cs="Calibri"/>
          <w:lang w:val="en-US"/>
        </w:rPr>
        <w:t xml:space="preserve">hildren answering the question </w:t>
      </w:r>
      <w:r w:rsidRPr="00381AB6">
        <w:rPr>
          <w:rFonts w:ascii="Calibri" w:eastAsiaTheme="minorHAnsi" w:hAnsi="Calibri" w:cs="Calibri"/>
          <w:lang w:val="en-US"/>
        </w:rPr>
        <w:t>(The National Education Union, 2016)</w:t>
      </w:r>
      <w:r w:rsidR="008670B2" w:rsidRPr="00381AB6">
        <w:rPr>
          <w:rFonts w:ascii="Calibri" w:eastAsiaTheme="minorHAnsi" w:hAnsi="Calibri" w:cs="Calibri"/>
          <w:lang w:val="en-US"/>
        </w:rPr>
        <w:t>.</w:t>
      </w:r>
    </w:p>
    <w:p w14:paraId="67C1DD56" w14:textId="13550962" w:rsidR="00381AB6" w:rsidRPr="00381AB6" w:rsidRDefault="00381AB6" w:rsidP="00686CBE">
      <w:pPr>
        <w:spacing w:line="360" w:lineRule="auto"/>
        <w:rPr>
          <w:rFonts w:ascii="Calibri" w:eastAsiaTheme="minorHAnsi" w:hAnsi="Calibri" w:cs="Calibri"/>
          <w:lang w:val="en-US"/>
        </w:rPr>
      </w:pPr>
    </w:p>
    <w:p w14:paraId="40559F9C" w14:textId="3518DBC3" w:rsidR="00381AB6" w:rsidRDefault="00381AB6" w:rsidP="00686CBE">
      <w:pPr>
        <w:spacing w:line="360" w:lineRule="auto"/>
        <w:rPr>
          <w:rFonts w:ascii="Calibri" w:eastAsiaTheme="minorHAnsi" w:hAnsi="Calibri" w:cs="Calibri"/>
          <w:lang w:val="en-US"/>
        </w:rPr>
      </w:pPr>
      <w:r w:rsidRPr="00381AB6">
        <w:rPr>
          <w:rFonts w:ascii="Calibri" w:eastAsiaTheme="minorHAnsi" w:hAnsi="Calibri" w:cs="Calibri"/>
          <w:lang w:val="en-US"/>
        </w:rPr>
        <w:t>According to The Welsh Government (2016) schools have use</w:t>
      </w:r>
      <w:r w:rsidR="0049612B">
        <w:rPr>
          <w:rFonts w:ascii="Calibri" w:eastAsiaTheme="minorHAnsi" w:hAnsi="Calibri" w:cs="Calibri"/>
          <w:lang w:val="en-US"/>
        </w:rPr>
        <w:t>d</w:t>
      </w:r>
      <w:r w:rsidRPr="00381AB6">
        <w:rPr>
          <w:rFonts w:ascii="Calibri" w:eastAsiaTheme="minorHAnsi" w:hAnsi="Calibri" w:cs="Calibri"/>
          <w:lang w:val="en-US"/>
        </w:rPr>
        <w:t xml:space="preserve"> the national test</w:t>
      </w:r>
      <w:r w:rsidR="006E006B">
        <w:rPr>
          <w:rFonts w:ascii="Calibri" w:eastAsiaTheme="minorHAnsi" w:hAnsi="Calibri" w:cs="Calibri"/>
          <w:lang w:val="en-US"/>
        </w:rPr>
        <w:t>s</w:t>
      </w:r>
      <w:r w:rsidRPr="00381AB6">
        <w:rPr>
          <w:rFonts w:ascii="Calibri" w:eastAsiaTheme="minorHAnsi" w:hAnsi="Calibri" w:cs="Calibri"/>
          <w:lang w:val="en-US"/>
        </w:rPr>
        <w:t xml:space="preserve"> to monitor how well children are performing </w:t>
      </w:r>
      <w:r w:rsidR="006E006B">
        <w:rPr>
          <w:rFonts w:ascii="Calibri" w:eastAsiaTheme="minorHAnsi" w:hAnsi="Calibri" w:cs="Calibri"/>
          <w:lang w:val="en-US"/>
        </w:rPr>
        <w:t xml:space="preserve">in </w:t>
      </w:r>
      <w:r w:rsidRPr="00381AB6">
        <w:rPr>
          <w:rFonts w:ascii="Calibri" w:eastAsiaTheme="minorHAnsi" w:hAnsi="Calibri" w:cs="Calibri"/>
          <w:lang w:val="en-US"/>
        </w:rPr>
        <w:t xml:space="preserve">their schools. It is believed that these tests are conducted to help highlight where some children may need more help to improve on their current knowledge and skill. The national tests help a teacher in providing information about their pupils about their numeracy and literacy, so this can be improved in the classroom. Teachers may also use the results of these tests to </w:t>
      </w:r>
      <w:r w:rsidR="006E006B" w:rsidRPr="00381AB6">
        <w:rPr>
          <w:rFonts w:ascii="Calibri" w:eastAsiaTheme="minorHAnsi" w:hAnsi="Calibri" w:cs="Calibri"/>
          <w:lang w:val="en-US"/>
        </w:rPr>
        <w:t>recognize</w:t>
      </w:r>
      <w:r w:rsidRPr="00381AB6">
        <w:rPr>
          <w:rFonts w:ascii="Calibri" w:eastAsiaTheme="minorHAnsi" w:hAnsi="Calibri" w:cs="Calibri"/>
          <w:lang w:val="en-US"/>
        </w:rPr>
        <w:t xml:space="preserve"> any strengths with a pupil’s literacy and </w:t>
      </w:r>
      <w:r w:rsidR="00DF3D07">
        <w:rPr>
          <w:rFonts w:ascii="Calibri" w:eastAsiaTheme="minorHAnsi" w:hAnsi="Calibri" w:cs="Calibri"/>
          <w:lang w:val="en-US"/>
        </w:rPr>
        <w:t>numeracy. </w:t>
      </w:r>
      <w:r w:rsidRPr="00381AB6">
        <w:rPr>
          <w:rFonts w:ascii="Calibri" w:eastAsiaTheme="minorHAnsi" w:hAnsi="Calibri" w:cs="Calibri"/>
          <w:lang w:val="en-US"/>
        </w:rPr>
        <w:t xml:space="preserve">According to the Welsh Government (2016) Wales’ test results for reading and numeracy in 2016 vary from below average for year group and average for year group, with the majority of Welsh county’s performing average for their year group. Similarly, the Welsh Government (2017) shows the same results categorically, however there has been a slight improvement throughout most Welsh </w:t>
      </w:r>
      <w:r w:rsidR="00DF3D07" w:rsidRPr="00381AB6">
        <w:rPr>
          <w:rFonts w:ascii="Calibri" w:eastAsiaTheme="minorHAnsi" w:hAnsi="Calibri" w:cs="Calibri"/>
          <w:lang w:val="en-US"/>
        </w:rPr>
        <w:t>counties</w:t>
      </w:r>
      <w:r w:rsidRPr="00381AB6">
        <w:rPr>
          <w:rFonts w:ascii="Calibri" w:eastAsiaTheme="minorHAnsi" w:hAnsi="Calibri" w:cs="Calibri"/>
          <w:lang w:val="en-US"/>
        </w:rPr>
        <w:t>. This shows that national testing can have a positive outcome as these results can be judged year on year to monitor improvement.</w:t>
      </w:r>
    </w:p>
    <w:p w14:paraId="15B3A428" w14:textId="27AD491E" w:rsidR="0049612B" w:rsidRDefault="0049612B" w:rsidP="00686CBE">
      <w:pPr>
        <w:spacing w:line="360" w:lineRule="auto"/>
        <w:rPr>
          <w:rFonts w:ascii="Calibri" w:eastAsiaTheme="minorHAnsi" w:hAnsi="Calibri" w:cs="Calibri"/>
          <w:lang w:val="en-US"/>
        </w:rPr>
      </w:pPr>
    </w:p>
    <w:p w14:paraId="3DDAD708" w14:textId="6297FEDB" w:rsidR="0049612B" w:rsidRPr="0049612B" w:rsidRDefault="0049612B" w:rsidP="00686CBE">
      <w:pPr>
        <w:spacing w:line="360" w:lineRule="auto"/>
        <w:rPr>
          <w:rFonts w:ascii="Calibri" w:eastAsiaTheme="minorHAnsi" w:hAnsi="Calibri" w:cs="Calibri"/>
          <w:b/>
          <w:u w:val="single"/>
          <w:lang w:val="en-US"/>
        </w:rPr>
      </w:pPr>
      <w:r w:rsidRPr="0049612B">
        <w:rPr>
          <w:rFonts w:ascii="Calibri" w:eastAsiaTheme="minorHAnsi" w:hAnsi="Calibri" w:cs="Calibri"/>
          <w:b/>
          <w:u w:val="single"/>
          <w:lang w:val="en-US"/>
        </w:rPr>
        <w:t>Te</w:t>
      </w:r>
      <w:r w:rsidR="00053DE2">
        <w:rPr>
          <w:rFonts w:ascii="Calibri" w:eastAsiaTheme="minorHAnsi" w:hAnsi="Calibri" w:cs="Calibri"/>
          <w:b/>
          <w:u w:val="single"/>
          <w:lang w:val="en-US"/>
        </w:rPr>
        <w:t xml:space="preserve">sting </w:t>
      </w:r>
      <w:r w:rsidRPr="0049612B">
        <w:rPr>
          <w:rFonts w:ascii="Calibri" w:eastAsiaTheme="minorHAnsi" w:hAnsi="Calibri" w:cs="Calibri"/>
          <w:b/>
          <w:u w:val="single"/>
          <w:lang w:val="en-US"/>
        </w:rPr>
        <w:t>conclusion</w:t>
      </w:r>
    </w:p>
    <w:p w14:paraId="21612C37" w14:textId="16FD7CA4" w:rsidR="00F764F5" w:rsidRDefault="008A24A3" w:rsidP="008A24A3">
      <w:pPr>
        <w:spacing w:line="360" w:lineRule="auto"/>
        <w:rPr>
          <w:rFonts w:ascii="Calibri" w:eastAsiaTheme="minorHAnsi" w:hAnsi="Calibri" w:cs="Calibri"/>
          <w:lang w:val="en-US"/>
        </w:rPr>
      </w:pPr>
      <w:r w:rsidRPr="008A24A3">
        <w:rPr>
          <w:rFonts w:ascii="Calibri" w:eastAsiaTheme="minorHAnsi" w:hAnsi="Calibri" w:cs="Calibri"/>
          <w:lang w:val="en-US"/>
        </w:rPr>
        <w:t xml:space="preserve">From gaining my placement and researching a variety of literature on testing and assessment, I have broadened my knowledge in this area. Testing and assessment has </w:t>
      </w:r>
      <w:r w:rsidR="00CC6CDA">
        <w:rPr>
          <w:rFonts w:ascii="Calibri" w:eastAsiaTheme="minorHAnsi" w:hAnsi="Calibri" w:cs="Calibri"/>
          <w:lang w:val="en-US"/>
        </w:rPr>
        <w:t>advanced</w:t>
      </w:r>
      <w:r w:rsidR="00711EDB">
        <w:rPr>
          <w:rFonts w:ascii="Calibri" w:eastAsiaTheme="minorHAnsi" w:hAnsi="Calibri" w:cs="Calibri"/>
          <w:lang w:val="en-US"/>
        </w:rPr>
        <w:t xml:space="preserve"> drastically</w:t>
      </w:r>
      <w:r w:rsidRPr="008A24A3">
        <w:rPr>
          <w:rFonts w:ascii="Calibri" w:eastAsiaTheme="minorHAnsi" w:hAnsi="Calibri" w:cs="Calibri"/>
          <w:lang w:val="en-US"/>
        </w:rPr>
        <w:t xml:space="preserve"> and </w:t>
      </w:r>
      <w:r w:rsidR="00711EDB">
        <w:rPr>
          <w:rFonts w:ascii="Calibri" w:eastAsiaTheme="minorHAnsi" w:hAnsi="Calibri" w:cs="Calibri"/>
          <w:lang w:val="en-US"/>
        </w:rPr>
        <w:t xml:space="preserve">has developed </w:t>
      </w:r>
      <w:r w:rsidR="006A3963">
        <w:rPr>
          <w:rFonts w:ascii="Calibri" w:eastAsiaTheme="minorHAnsi" w:hAnsi="Calibri" w:cs="Calibri"/>
          <w:lang w:val="en-US"/>
        </w:rPr>
        <w:t xml:space="preserve">over </w:t>
      </w:r>
      <w:r w:rsidR="009A0F0E">
        <w:rPr>
          <w:rFonts w:ascii="Calibri" w:eastAsiaTheme="minorHAnsi" w:hAnsi="Calibri" w:cs="Calibri"/>
          <w:lang w:val="en-US"/>
        </w:rPr>
        <w:t>the last two decades</w:t>
      </w:r>
      <w:r w:rsidR="007B4093">
        <w:rPr>
          <w:rFonts w:ascii="Calibri" w:eastAsiaTheme="minorHAnsi" w:hAnsi="Calibri" w:cs="Calibri"/>
          <w:lang w:val="en-US"/>
        </w:rPr>
        <w:t xml:space="preserve"> (</w:t>
      </w:r>
      <w:proofErr w:type="spellStart"/>
      <w:r w:rsidR="007B4093">
        <w:rPr>
          <w:rFonts w:ascii="Calibri" w:eastAsiaTheme="minorHAnsi" w:hAnsi="Calibri" w:cs="Calibri"/>
          <w:lang w:val="en-US"/>
        </w:rPr>
        <w:t>Pendergast</w:t>
      </w:r>
      <w:proofErr w:type="spellEnd"/>
      <w:r w:rsidR="007B4093">
        <w:rPr>
          <w:rFonts w:ascii="Calibri" w:eastAsiaTheme="minorHAnsi" w:hAnsi="Calibri" w:cs="Calibri"/>
          <w:lang w:val="en-US"/>
        </w:rPr>
        <w:t xml:space="preserve"> and Main, 2019).</w:t>
      </w:r>
      <w:r w:rsidRPr="008A24A3">
        <w:rPr>
          <w:rFonts w:ascii="Calibri" w:eastAsiaTheme="minorHAnsi" w:hAnsi="Calibri" w:cs="Calibri"/>
          <w:lang w:val="en-US"/>
        </w:rPr>
        <w:t xml:space="preserve"> There are </w:t>
      </w:r>
      <w:r w:rsidR="00F764F5">
        <w:rPr>
          <w:rFonts w:ascii="Calibri" w:eastAsiaTheme="minorHAnsi" w:hAnsi="Calibri" w:cs="Calibri"/>
          <w:lang w:val="en-US"/>
        </w:rPr>
        <w:t xml:space="preserve">assessment methods </w:t>
      </w:r>
      <w:r w:rsidRPr="008A24A3">
        <w:rPr>
          <w:rFonts w:ascii="Calibri" w:eastAsiaTheme="minorHAnsi" w:hAnsi="Calibri" w:cs="Calibri"/>
          <w:lang w:val="en-US"/>
        </w:rPr>
        <w:t>such as</w:t>
      </w:r>
      <w:r w:rsidR="00F764F5">
        <w:rPr>
          <w:rFonts w:ascii="Calibri" w:eastAsiaTheme="minorHAnsi" w:hAnsi="Calibri" w:cs="Calibri"/>
          <w:lang w:val="en-US"/>
        </w:rPr>
        <w:t xml:space="preserve"> assessment for learning, formative and summative </w:t>
      </w:r>
      <w:r w:rsidR="00CC6CDA">
        <w:rPr>
          <w:rFonts w:ascii="Calibri" w:eastAsiaTheme="minorHAnsi" w:hAnsi="Calibri" w:cs="Calibri"/>
          <w:lang w:val="en-US"/>
        </w:rPr>
        <w:t>assessments</w:t>
      </w:r>
      <w:r w:rsidR="00F764F5">
        <w:rPr>
          <w:rFonts w:ascii="Calibri" w:eastAsiaTheme="minorHAnsi" w:hAnsi="Calibri" w:cs="Calibri"/>
          <w:lang w:val="en-US"/>
        </w:rPr>
        <w:t xml:space="preserve">. All of these assessment techniques have their own </w:t>
      </w:r>
      <w:r w:rsidR="00CC6CDA">
        <w:rPr>
          <w:rFonts w:ascii="Calibri" w:eastAsiaTheme="minorHAnsi" w:hAnsi="Calibri" w:cs="Calibri"/>
          <w:lang w:val="en-US"/>
        </w:rPr>
        <w:t>beneficial</w:t>
      </w:r>
      <w:r w:rsidR="00F764F5">
        <w:rPr>
          <w:rFonts w:ascii="Calibri" w:eastAsiaTheme="minorHAnsi" w:hAnsi="Calibri" w:cs="Calibri"/>
          <w:lang w:val="en-US"/>
        </w:rPr>
        <w:t xml:space="preserve"> purposes. </w:t>
      </w:r>
    </w:p>
    <w:p w14:paraId="0C64140D" w14:textId="7661F9C8" w:rsidR="00F764F5" w:rsidRDefault="00F764F5" w:rsidP="008A24A3">
      <w:pPr>
        <w:spacing w:line="360" w:lineRule="auto"/>
        <w:rPr>
          <w:rFonts w:ascii="Calibri" w:eastAsiaTheme="minorHAnsi" w:hAnsi="Calibri" w:cs="Calibri"/>
          <w:lang w:val="en-US"/>
        </w:rPr>
      </w:pPr>
    </w:p>
    <w:p w14:paraId="30C96935" w14:textId="5ACA7C5F" w:rsidR="008A24A3" w:rsidRPr="008A24A3" w:rsidRDefault="008A24A3" w:rsidP="008A24A3">
      <w:pPr>
        <w:spacing w:line="360" w:lineRule="auto"/>
        <w:rPr>
          <w:rFonts w:ascii="Calibri" w:eastAsiaTheme="minorHAnsi" w:hAnsi="Calibri" w:cs="Calibri"/>
          <w:lang w:val="en-US"/>
        </w:rPr>
      </w:pPr>
      <w:r w:rsidRPr="008A24A3">
        <w:rPr>
          <w:rFonts w:ascii="Calibri" w:eastAsiaTheme="minorHAnsi" w:hAnsi="Calibri" w:cs="Calibri"/>
          <w:lang w:val="en-US"/>
        </w:rPr>
        <w:t xml:space="preserve">National testing has been put under great scrutiny as it is feared that children are being taught to the test and are becoming alienated in their own environment, these national tests have brought great pressure on children which is believed to be unnecessary pressure </w:t>
      </w:r>
      <w:r w:rsidRPr="008A24A3">
        <w:rPr>
          <w:rFonts w:ascii="Calibri" w:eastAsiaTheme="minorHAnsi" w:hAnsi="Calibri" w:cs="Calibri"/>
          <w:lang w:val="en-US"/>
        </w:rPr>
        <w:lastRenderedPageBreak/>
        <w:t>for children at this age. It can be argued that national testing can have a positive outcome as it helps monitor children’s numeracy and literacy skills throughout their education and can help teachers understand where their pupils may be thriving or struggling.</w:t>
      </w:r>
    </w:p>
    <w:p w14:paraId="39D5E00F" w14:textId="77777777" w:rsidR="008A24A3" w:rsidRPr="008A24A3" w:rsidRDefault="008A24A3" w:rsidP="008A24A3">
      <w:pPr>
        <w:spacing w:line="360" w:lineRule="auto"/>
        <w:rPr>
          <w:rFonts w:ascii="Calibri" w:eastAsiaTheme="minorHAnsi" w:hAnsi="Calibri" w:cs="Calibri"/>
          <w:lang w:val="en-US"/>
        </w:rPr>
      </w:pPr>
    </w:p>
    <w:p w14:paraId="581AAA4D" w14:textId="521E977B" w:rsidR="00DF3D07" w:rsidRPr="008D35C7" w:rsidRDefault="008A24A3" w:rsidP="005447D9">
      <w:pPr>
        <w:spacing w:line="360" w:lineRule="auto"/>
        <w:rPr>
          <w:rFonts w:ascii="Calibri" w:eastAsiaTheme="minorHAnsi" w:hAnsi="Calibri" w:cs="Calibri"/>
          <w:lang w:val="en-US"/>
        </w:rPr>
      </w:pPr>
      <w:r w:rsidRPr="008A24A3">
        <w:rPr>
          <w:rFonts w:ascii="Calibri" w:eastAsiaTheme="minorHAnsi" w:hAnsi="Calibri" w:cs="Calibri"/>
          <w:lang w:val="en-US"/>
        </w:rPr>
        <w:t xml:space="preserve">To conclude this has been a great opportunity to gather valuable experience on placement and I believe I have noticed and learned things whilst on placement that I wouldn’t have noticed prior to this reflective journal. It </w:t>
      </w:r>
      <w:r w:rsidR="00444CFF">
        <w:rPr>
          <w:rFonts w:ascii="Calibri" w:eastAsiaTheme="minorHAnsi" w:hAnsi="Calibri" w:cs="Calibri"/>
          <w:lang w:val="en-US"/>
        </w:rPr>
        <w:t>is clear to notice that there are</w:t>
      </w:r>
      <w:r w:rsidRPr="008A24A3">
        <w:rPr>
          <w:rFonts w:ascii="Calibri" w:eastAsiaTheme="minorHAnsi" w:hAnsi="Calibri" w:cs="Calibri"/>
          <w:lang w:val="en-US"/>
        </w:rPr>
        <w:t xml:space="preserve"> existing problems in contemporary education regarding technology and testing and assessment. Much of the debate to do with technology would be that our primary schools are becoming to</w:t>
      </w:r>
      <w:r w:rsidR="00444CFF">
        <w:rPr>
          <w:rFonts w:ascii="Calibri" w:eastAsiaTheme="minorHAnsi" w:hAnsi="Calibri" w:cs="Calibri"/>
          <w:lang w:val="en-US"/>
        </w:rPr>
        <w:t>o</w:t>
      </w:r>
      <w:r w:rsidRPr="008A24A3">
        <w:rPr>
          <w:rFonts w:ascii="Calibri" w:eastAsiaTheme="minorHAnsi" w:hAnsi="Calibri" w:cs="Calibri"/>
          <w:lang w:val="en-US"/>
        </w:rPr>
        <w:t xml:space="preserve"> heavily reliant and are over using technology. However, this is not necessarily a negative thing as technology seems to be having a positive outcome on today</w:t>
      </w:r>
      <w:r w:rsidR="00444CFF">
        <w:rPr>
          <w:rFonts w:ascii="Calibri" w:eastAsiaTheme="minorHAnsi" w:hAnsi="Calibri" w:cs="Calibri"/>
          <w:lang w:val="en-US"/>
        </w:rPr>
        <w:t>’</w:t>
      </w:r>
      <w:r w:rsidRPr="008A24A3">
        <w:rPr>
          <w:rFonts w:ascii="Calibri" w:eastAsiaTheme="minorHAnsi" w:hAnsi="Calibri" w:cs="Calibri"/>
          <w:lang w:val="en-US"/>
        </w:rPr>
        <w:t>s pupils. Testing and assessment has become a topic th</w:t>
      </w:r>
      <w:r w:rsidR="00444CFF">
        <w:rPr>
          <w:rFonts w:ascii="Calibri" w:eastAsiaTheme="minorHAnsi" w:hAnsi="Calibri" w:cs="Calibri"/>
          <w:lang w:val="en-US"/>
        </w:rPr>
        <w:t xml:space="preserve">at has come under heavy criticism, due to the increased pressure it puts on young children. </w:t>
      </w:r>
      <w:r w:rsidRPr="008A24A3">
        <w:rPr>
          <w:rFonts w:ascii="Calibri" w:eastAsiaTheme="minorHAnsi" w:hAnsi="Calibri" w:cs="Calibri"/>
          <w:lang w:val="en-US"/>
        </w:rPr>
        <w:t>It is also believed that teaching methods in the Welsh foundation phase has become more formal in preparation of pupils being ‘taught to the test’. Oblivious testing however can have a more positive outcome as children are not necessarily aw</w:t>
      </w:r>
      <w:r w:rsidR="000C7EB1">
        <w:rPr>
          <w:rFonts w:ascii="Calibri" w:eastAsiaTheme="minorHAnsi" w:hAnsi="Calibri" w:cs="Calibri"/>
          <w:lang w:val="en-US"/>
        </w:rPr>
        <w:t xml:space="preserve">are that they are being tested </w:t>
      </w:r>
      <w:r w:rsidRPr="008A24A3">
        <w:rPr>
          <w:rFonts w:ascii="Calibri" w:eastAsiaTheme="minorHAnsi" w:hAnsi="Calibri" w:cs="Calibri"/>
          <w:lang w:val="en-US"/>
        </w:rPr>
        <w:t>on a daily basis and this testing can give a teacher more knowledge about what their pupils may be struggling</w:t>
      </w:r>
      <w:r w:rsidR="000C7EB1">
        <w:rPr>
          <w:rFonts w:ascii="Calibri" w:eastAsiaTheme="minorHAnsi" w:hAnsi="Calibri" w:cs="Calibri"/>
          <w:lang w:val="en-US"/>
        </w:rPr>
        <w:t xml:space="preserve"> with</w:t>
      </w:r>
      <w:r w:rsidRPr="008A24A3">
        <w:rPr>
          <w:rFonts w:ascii="Calibri" w:eastAsiaTheme="minorHAnsi" w:hAnsi="Calibri" w:cs="Calibri"/>
          <w:lang w:val="en-US"/>
        </w:rPr>
        <w:t xml:space="preserve"> or thriving in. Overall there remains issues within these topics however, there are many positives to take from both topic</w:t>
      </w:r>
      <w:r w:rsidR="008D35C7">
        <w:rPr>
          <w:rFonts w:ascii="Calibri" w:eastAsiaTheme="minorHAnsi" w:hAnsi="Calibri" w:cs="Calibri"/>
          <w:lang w:val="en-US"/>
        </w:rPr>
        <w:t>s.</w:t>
      </w:r>
    </w:p>
    <w:p w14:paraId="6A1F1F1D" w14:textId="77777777" w:rsidR="00C357D0" w:rsidRDefault="00C357D0" w:rsidP="002A0E27">
      <w:pPr>
        <w:spacing w:line="360" w:lineRule="auto"/>
        <w:jc w:val="center"/>
        <w:rPr>
          <w:rFonts w:ascii="Calibri" w:hAnsi="Calibri" w:cs="Calibri"/>
          <w:b/>
          <w:color w:val="000000" w:themeColor="text1"/>
          <w:u w:val="single"/>
        </w:rPr>
      </w:pPr>
    </w:p>
    <w:p w14:paraId="6C0A2AAE" w14:textId="77777777" w:rsidR="00C357D0" w:rsidRDefault="00C357D0" w:rsidP="002A0E27">
      <w:pPr>
        <w:spacing w:line="360" w:lineRule="auto"/>
        <w:jc w:val="center"/>
        <w:rPr>
          <w:rFonts w:ascii="Calibri" w:hAnsi="Calibri" w:cs="Calibri"/>
          <w:b/>
          <w:color w:val="000000" w:themeColor="text1"/>
          <w:u w:val="single"/>
        </w:rPr>
      </w:pPr>
    </w:p>
    <w:p w14:paraId="6FE9D794" w14:textId="77777777" w:rsidR="00C357D0" w:rsidRDefault="00C357D0" w:rsidP="002A0E27">
      <w:pPr>
        <w:spacing w:line="360" w:lineRule="auto"/>
        <w:jc w:val="center"/>
        <w:rPr>
          <w:rFonts w:ascii="Calibri" w:hAnsi="Calibri" w:cs="Calibri"/>
          <w:b/>
          <w:color w:val="000000" w:themeColor="text1"/>
          <w:u w:val="single"/>
        </w:rPr>
      </w:pPr>
    </w:p>
    <w:p w14:paraId="1B947CEA" w14:textId="77777777" w:rsidR="00C357D0" w:rsidRDefault="00C357D0" w:rsidP="002A0E27">
      <w:pPr>
        <w:spacing w:line="360" w:lineRule="auto"/>
        <w:jc w:val="center"/>
        <w:rPr>
          <w:rFonts w:ascii="Calibri" w:hAnsi="Calibri" w:cs="Calibri"/>
          <w:b/>
          <w:color w:val="000000" w:themeColor="text1"/>
          <w:u w:val="single"/>
        </w:rPr>
      </w:pPr>
    </w:p>
    <w:p w14:paraId="5F67E30F" w14:textId="77777777" w:rsidR="00C357D0" w:rsidRDefault="00C357D0" w:rsidP="002A0E27">
      <w:pPr>
        <w:spacing w:line="360" w:lineRule="auto"/>
        <w:jc w:val="center"/>
        <w:rPr>
          <w:rFonts w:ascii="Calibri" w:hAnsi="Calibri" w:cs="Calibri"/>
          <w:b/>
          <w:color w:val="000000" w:themeColor="text1"/>
          <w:u w:val="single"/>
        </w:rPr>
      </w:pPr>
    </w:p>
    <w:p w14:paraId="293DCCD8" w14:textId="77777777" w:rsidR="00C357D0" w:rsidRDefault="00C357D0" w:rsidP="002A0E27">
      <w:pPr>
        <w:spacing w:line="360" w:lineRule="auto"/>
        <w:jc w:val="center"/>
        <w:rPr>
          <w:rFonts w:ascii="Calibri" w:hAnsi="Calibri" w:cs="Calibri"/>
          <w:b/>
          <w:color w:val="000000" w:themeColor="text1"/>
          <w:u w:val="single"/>
        </w:rPr>
      </w:pPr>
    </w:p>
    <w:p w14:paraId="001DE9E3" w14:textId="77777777" w:rsidR="00FE7D73" w:rsidRDefault="00FE7D73" w:rsidP="002A0E27">
      <w:pPr>
        <w:spacing w:line="360" w:lineRule="auto"/>
        <w:jc w:val="center"/>
        <w:rPr>
          <w:rFonts w:ascii="Calibri" w:hAnsi="Calibri" w:cs="Calibri"/>
          <w:b/>
          <w:color w:val="000000" w:themeColor="text1"/>
          <w:u w:val="single"/>
        </w:rPr>
      </w:pPr>
    </w:p>
    <w:p w14:paraId="6EEB2EAD" w14:textId="7AA61F06" w:rsidR="00FE7D73" w:rsidRDefault="00FE7D73" w:rsidP="002A0E27">
      <w:pPr>
        <w:spacing w:line="360" w:lineRule="auto"/>
        <w:jc w:val="center"/>
        <w:rPr>
          <w:rFonts w:ascii="Calibri" w:hAnsi="Calibri" w:cs="Calibri"/>
          <w:b/>
          <w:color w:val="000000" w:themeColor="text1"/>
          <w:u w:val="single"/>
        </w:rPr>
      </w:pPr>
    </w:p>
    <w:p w14:paraId="5201251C" w14:textId="10F98DCC" w:rsidR="000C7EB1" w:rsidRDefault="000C7EB1" w:rsidP="002A0E27">
      <w:pPr>
        <w:spacing w:line="360" w:lineRule="auto"/>
        <w:jc w:val="center"/>
        <w:rPr>
          <w:rFonts w:ascii="Calibri" w:hAnsi="Calibri" w:cs="Calibri"/>
          <w:b/>
          <w:color w:val="000000" w:themeColor="text1"/>
          <w:u w:val="single"/>
        </w:rPr>
      </w:pPr>
    </w:p>
    <w:p w14:paraId="50C190CB" w14:textId="2CDC92BD" w:rsidR="000C7EB1" w:rsidRDefault="000C7EB1" w:rsidP="002A0E27">
      <w:pPr>
        <w:spacing w:line="360" w:lineRule="auto"/>
        <w:jc w:val="center"/>
        <w:rPr>
          <w:rFonts w:ascii="Calibri" w:hAnsi="Calibri" w:cs="Calibri"/>
          <w:b/>
          <w:color w:val="000000" w:themeColor="text1"/>
          <w:u w:val="single"/>
        </w:rPr>
      </w:pPr>
    </w:p>
    <w:p w14:paraId="24F63215" w14:textId="13EC05CE" w:rsidR="000C7EB1" w:rsidRDefault="000C7EB1" w:rsidP="002A0E27">
      <w:pPr>
        <w:spacing w:line="360" w:lineRule="auto"/>
        <w:jc w:val="center"/>
        <w:rPr>
          <w:rFonts w:ascii="Calibri" w:hAnsi="Calibri" w:cs="Calibri"/>
          <w:b/>
          <w:color w:val="000000" w:themeColor="text1"/>
          <w:u w:val="single"/>
        </w:rPr>
      </w:pPr>
    </w:p>
    <w:p w14:paraId="60A76FD3" w14:textId="77777777" w:rsidR="000C7EB1" w:rsidRDefault="000C7EB1" w:rsidP="002A0E27">
      <w:pPr>
        <w:spacing w:line="360" w:lineRule="auto"/>
        <w:jc w:val="center"/>
        <w:rPr>
          <w:rFonts w:ascii="Calibri" w:hAnsi="Calibri" w:cs="Calibri"/>
          <w:b/>
          <w:color w:val="000000" w:themeColor="text1"/>
          <w:u w:val="single"/>
        </w:rPr>
      </w:pPr>
    </w:p>
    <w:p w14:paraId="48A9E745" w14:textId="77777777" w:rsidR="00FE7D73" w:rsidRDefault="00FE7D73" w:rsidP="002A0E27">
      <w:pPr>
        <w:spacing w:line="360" w:lineRule="auto"/>
        <w:jc w:val="center"/>
        <w:rPr>
          <w:rFonts w:ascii="Calibri" w:hAnsi="Calibri" w:cs="Calibri"/>
          <w:b/>
          <w:color w:val="000000" w:themeColor="text1"/>
          <w:u w:val="single"/>
        </w:rPr>
      </w:pPr>
    </w:p>
    <w:p w14:paraId="13847311" w14:textId="247551DE" w:rsidR="002A0E27" w:rsidRDefault="002A0E27" w:rsidP="002A0E27">
      <w:pPr>
        <w:spacing w:line="360" w:lineRule="auto"/>
        <w:jc w:val="center"/>
        <w:rPr>
          <w:rFonts w:ascii="Calibri" w:hAnsi="Calibri" w:cs="Calibri"/>
          <w:b/>
          <w:color w:val="000000" w:themeColor="text1"/>
          <w:u w:val="single"/>
        </w:rPr>
      </w:pPr>
      <w:r w:rsidRPr="004C199D">
        <w:rPr>
          <w:rFonts w:ascii="Calibri" w:hAnsi="Calibri" w:cs="Calibri"/>
          <w:b/>
          <w:color w:val="000000" w:themeColor="text1"/>
          <w:u w:val="single"/>
        </w:rPr>
        <w:lastRenderedPageBreak/>
        <w:t>References</w:t>
      </w:r>
    </w:p>
    <w:p w14:paraId="43D27648" w14:textId="7C1090AE" w:rsidR="00710D3E" w:rsidRDefault="00710D3E" w:rsidP="002A0E27">
      <w:pPr>
        <w:spacing w:line="360" w:lineRule="auto"/>
        <w:jc w:val="center"/>
        <w:rPr>
          <w:rFonts w:ascii="Calibri" w:hAnsi="Calibri" w:cs="Calibri"/>
          <w:b/>
          <w:color w:val="000000" w:themeColor="text1"/>
          <w:u w:val="single"/>
        </w:rPr>
      </w:pPr>
    </w:p>
    <w:p w14:paraId="57915E83" w14:textId="02EF20D5" w:rsidR="00710D3E" w:rsidRPr="00710D3E" w:rsidRDefault="00710D3E" w:rsidP="00710D3E">
      <w:pPr>
        <w:pStyle w:val="Heading1"/>
        <w:spacing w:before="0" w:beforeAutospacing="0" w:after="315" w:afterAutospacing="0"/>
        <w:rPr>
          <w:rFonts w:ascii="Calibri" w:hAnsi="Calibri" w:cs="Calibri"/>
          <w:b w:val="0"/>
          <w:color w:val="000000" w:themeColor="text1"/>
          <w:sz w:val="24"/>
          <w:szCs w:val="24"/>
        </w:rPr>
      </w:pPr>
      <w:proofErr w:type="spellStart"/>
      <w:r w:rsidRPr="00710D3E">
        <w:rPr>
          <w:rFonts w:ascii="Calibri" w:hAnsi="Calibri" w:cs="Calibri"/>
          <w:b w:val="0"/>
          <w:color w:val="000000" w:themeColor="text1"/>
          <w:sz w:val="24"/>
          <w:szCs w:val="24"/>
        </w:rPr>
        <w:t>Audain</w:t>
      </w:r>
      <w:proofErr w:type="spellEnd"/>
      <w:r w:rsidRPr="00710D3E">
        <w:rPr>
          <w:rFonts w:ascii="Calibri" w:hAnsi="Calibri" w:cs="Calibri"/>
          <w:b w:val="0"/>
          <w:color w:val="000000" w:themeColor="text1"/>
          <w:sz w:val="24"/>
          <w:szCs w:val="24"/>
        </w:rPr>
        <w:t xml:space="preserve">, J. (2014) </w:t>
      </w:r>
      <w:r w:rsidRPr="00710D3E">
        <w:rPr>
          <w:rStyle w:val="fn"/>
          <w:rFonts w:ascii="Calibri" w:hAnsi="Calibri" w:cs="Calibri"/>
          <w:b w:val="0"/>
          <w:i/>
          <w:color w:val="000000" w:themeColor="text1"/>
          <w:sz w:val="24"/>
          <w:szCs w:val="24"/>
        </w:rPr>
        <w:t>The Ultimate Guide to Using ICT Across the Curriculum (For Primary Teachers)</w:t>
      </w:r>
      <w:r w:rsidRPr="00710D3E">
        <w:rPr>
          <w:rFonts w:ascii="Calibri" w:hAnsi="Calibri" w:cs="Calibri"/>
          <w:b w:val="0"/>
          <w:i/>
          <w:color w:val="000000" w:themeColor="text1"/>
          <w:sz w:val="24"/>
          <w:szCs w:val="24"/>
        </w:rPr>
        <w:t>:</w:t>
      </w:r>
      <w:r w:rsidRPr="00710D3E">
        <w:rPr>
          <w:rStyle w:val="apple-converted-space"/>
          <w:rFonts w:ascii="Calibri" w:hAnsi="Calibri" w:cs="Calibri"/>
          <w:b w:val="0"/>
          <w:i/>
          <w:color w:val="000000" w:themeColor="text1"/>
          <w:sz w:val="24"/>
          <w:szCs w:val="24"/>
        </w:rPr>
        <w:t> </w:t>
      </w:r>
      <w:r w:rsidRPr="00710D3E">
        <w:rPr>
          <w:rStyle w:val="Subtitle1"/>
          <w:rFonts w:ascii="Calibri" w:hAnsi="Calibri" w:cs="Calibri"/>
          <w:b w:val="0"/>
          <w:bCs w:val="0"/>
          <w:i/>
          <w:color w:val="000000" w:themeColor="text1"/>
          <w:sz w:val="24"/>
          <w:szCs w:val="24"/>
        </w:rPr>
        <w:t>Web, widgets, whiteboards and beyond!</w:t>
      </w:r>
      <w:r>
        <w:rPr>
          <w:rStyle w:val="Subtitle1"/>
          <w:rFonts w:ascii="Calibri" w:hAnsi="Calibri" w:cs="Calibri"/>
          <w:b w:val="0"/>
          <w:bCs w:val="0"/>
          <w:i/>
          <w:color w:val="000000" w:themeColor="text1"/>
          <w:sz w:val="24"/>
          <w:szCs w:val="24"/>
        </w:rPr>
        <w:t xml:space="preserve"> London, UK: Bloomsbury</w:t>
      </w:r>
    </w:p>
    <w:p w14:paraId="58CC225F" w14:textId="2ACB32B8" w:rsidR="008D35C7" w:rsidRDefault="008D35C7" w:rsidP="008D35C7">
      <w:pPr>
        <w:pStyle w:val="NormalWeb"/>
      </w:pPr>
      <w:r>
        <w:rPr>
          <w:rFonts w:ascii="Calibri" w:hAnsi="Calibri" w:cs="Calibri"/>
        </w:rPr>
        <w:t xml:space="preserve">Boyd, D. (2009) </w:t>
      </w:r>
      <w:r>
        <w:rPr>
          <w:rFonts w:ascii="Calibri" w:hAnsi="Calibri" w:cs="Calibri"/>
          <w:i/>
          <w:iCs/>
        </w:rPr>
        <w:t xml:space="preserve">The impact of information communication technology on student achievement. </w:t>
      </w:r>
      <w:r>
        <w:rPr>
          <w:rFonts w:ascii="Calibri" w:hAnsi="Calibri" w:cs="Calibri"/>
        </w:rPr>
        <w:t xml:space="preserve">Available at: </w:t>
      </w:r>
      <w:r>
        <w:rPr>
          <w:rFonts w:ascii="Calibri" w:hAnsi="Calibri" w:cs="Calibri"/>
          <w:color w:val="0260BF"/>
        </w:rPr>
        <w:t>http://blogs.ubc.ca/boydetec590/files/2012/02/Boyd-Final-Draft- 5112.pdf</w:t>
      </w:r>
      <w:r>
        <w:rPr>
          <w:rFonts w:ascii="Calibri" w:hAnsi="Calibri" w:cs="Calibri"/>
          <w:color w:val="0260BF"/>
        </w:rPr>
        <w:br/>
      </w:r>
      <w:r>
        <w:rPr>
          <w:rFonts w:ascii="Calibri" w:hAnsi="Calibri" w:cs="Calibri"/>
        </w:rPr>
        <w:t xml:space="preserve">[Accessed: 8.1.19] </w:t>
      </w:r>
    </w:p>
    <w:p w14:paraId="5413F530" w14:textId="1872B8F9" w:rsidR="0067049B" w:rsidRDefault="0067049B" w:rsidP="0067049B">
      <w:pPr>
        <w:rPr>
          <w:rStyle w:val="apple-converted-space"/>
          <w:rFonts w:ascii="Calibri" w:hAnsi="Calibri" w:cs="Calibri"/>
          <w:color w:val="333333"/>
          <w:shd w:val="clear" w:color="auto" w:fill="FFFFFF"/>
        </w:rPr>
      </w:pPr>
      <w:r w:rsidRPr="0067049B">
        <w:rPr>
          <w:rFonts w:ascii="Calibri" w:hAnsi="Calibri" w:cs="Calibri"/>
          <w:color w:val="000000" w:themeColor="text1"/>
          <w:shd w:val="clear" w:color="auto" w:fill="FFFFFF"/>
        </w:rPr>
        <w:t>British Educational Research Association</w:t>
      </w:r>
      <w:r>
        <w:rPr>
          <w:rFonts w:ascii="Calibri" w:hAnsi="Calibri" w:cs="Calibri"/>
          <w:color w:val="000000" w:themeColor="text1"/>
          <w:shd w:val="clear" w:color="auto" w:fill="FFFFFF"/>
        </w:rPr>
        <w:t>.</w:t>
      </w:r>
      <w:r w:rsidRPr="0067049B">
        <w:rPr>
          <w:rFonts w:ascii="Calibri" w:hAnsi="Calibri" w:cs="Calibri"/>
          <w:color w:val="000000" w:themeColor="text1"/>
          <w:shd w:val="clear" w:color="auto" w:fill="FFFFFF"/>
        </w:rPr>
        <w:t xml:space="preserve"> (BERA) (2011)</w:t>
      </w:r>
      <w:r w:rsidRPr="0067049B">
        <w:rPr>
          <w:rStyle w:val="apple-converted-space"/>
          <w:rFonts w:ascii="Calibri" w:hAnsi="Calibri" w:cs="Calibri"/>
          <w:color w:val="000000" w:themeColor="text1"/>
          <w:shd w:val="clear" w:color="auto" w:fill="FFFFFF"/>
        </w:rPr>
        <w:t> </w:t>
      </w:r>
      <w:r w:rsidRPr="0067049B">
        <w:rPr>
          <w:rStyle w:val="Emphasis"/>
          <w:rFonts w:ascii="Calibri" w:hAnsi="Calibri" w:cs="Calibri"/>
          <w:color w:val="000000" w:themeColor="text1"/>
        </w:rPr>
        <w:t>Ethical guidelines for educational research</w:t>
      </w:r>
      <w:r w:rsidRPr="0067049B">
        <w:rPr>
          <w:rFonts w:ascii="Calibri" w:hAnsi="Calibri" w:cs="Calibri"/>
          <w:color w:val="000000" w:themeColor="text1"/>
          <w:shd w:val="clear" w:color="auto" w:fill="FFFFFF"/>
        </w:rPr>
        <w:t>.</w:t>
      </w:r>
      <w:r>
        <w:rPr>
          <w:rFonts w:ascii="Calibri" w:hAnsi="Calibri" w:cs="Calibri"/>
          <w:color w:val="000000" w:themeColor="text1"/>
          <w:shd w:val="clear" w:color="auto" w:fill="FFFFFF"/>
        </w:rPr>
        <w:t xml:space="preserve"> [online]</w:t>
      </w:r>
      <w:r w:rsidRPr="0067049B">
        <w:rPr>
          <w:rFonts w:ascii="Calibri" w:hAnsi="Calibri" w:cs="Calibri"/>
          <w:color w:val="000000" w:themeColor="text1"/>
          <w:shd w:val="clear" w:color="auto" w:fill="FFFFFF"/>
        </w:rPr>
        <w:t xml:space="preserve"> Available at:</w:t>
      </w:r>
      <w:r w:rsidRPr="0067049B">
        <w:rPr>
          <w:rFonts w:ascii="Calibri" w:hAnsi="Calibri" w:cs="Calibri"/>
          <w:color w:val="333333"/>
          <w:shd w:val="clear" w:color="auto" w:fill="FFFFFF"/>
        </w:rPr>
        <w:t> </w:t>
      </w:r>
      <w:hyperlink r:id="rId8" w:tgtFrame="_blank" w:history="1">
        <w:r w:rsidRPr="0067049B">
          <w:rPr>
            <w:rStyle w:val="Hyperlink"/>
            <w:rFonts w:ascii="Calibri" w:hAnsi="Calibri" w:cs="Calibri"/>
            <w:color w:val="337AB7"/>
            <w:u w:val="none"/>
          </w:rPr>
          <w:t>https://www.bera.ac.uk/researchers-resources/publications/ethical-guidelines-for-educational-research-2011</w:t>
        </w:r>
      </w:hyperlink>
      <w:r w:rsidRPr="0067049B">
        <w:rPr>
          <w:rStyle w:val="apple-converted-space"/>
          <w:rFonts w:ascii="Calibri" w:hAnsi="Calibri" w:cs="Calibri"/>
          <w:color w:val="333333"/>
          <w:shd w:val="clear" w:color="auto" w:fill="FFFFFF"/>
        </w:rPr>
        <w:t> </w:t>
      </w:r>
    </w:p>
    <w:p w14:paraId="0749F45E" w14:textId="04F7EA69" w:rsidR="0067049B" w:rsidRDefault="0067049B" w:rsidP="0067049B">
      <w:pPr>
        <w:rPr>
          <w:rFonts w:ascii="Calibri" w:hAnsi="Calibri" w:cs="Calibri"/>
          <w:color w:val="000000" w:themeColor="text1"/>
          <w:shd w:val="clear" w:color="auto" w:fill="FFFFFF"/>
        </w:rPr>
      </w:pPr>
      <w:r>
        <w:rPr>
          <w:rFonts w:ascii="Calibri" w:hAnsi="Calibri" w:cs="Calibri"/>
          <w:color w:val="000000" w:themeColor="text1"/>
          <w:shd w:val="clear" w:color="auto" w:fill="FFFFFF"/>
        </w:rPr>
        <w:t>[</w:t>
      </w:r>
      <w:r w:rsidRPr="0067049B">
        <w:rPr>
          <w:rFonts w:ascii="Calibri" w:hAnsi="Calibri" w:cs="Calibri"/>
          <w:color w:val="000000" w:themeColor="text1"/>
          <w:shd w:val="clear" w:color="auto" w:fill="FFFFFF"/>
        </w:rPr>
        <w:t>Accessed:</w:t>
      </w:r>
      <w:r>
        <w:rPr>
          <w:rFonts w:ascii="Calibri" w:hAnsi="Calibri" w:cs="Calibri"/>
          <w:color w:val="000000" w:themeColor="text1"/>
          <w:shd w:val="clear" w:color="auto" w:fill="FFFFFF"/>
        </w:rPr>
        <w:t xml:space="preserve"> 22.12.18]</w:t>
      </w:r>
    </w:p>
    <w:p w14:paraId="35E87F42" w14:textId="3366DAE6" w:rsidR="00F21BB8" w:rsidRDefault="00F21BB8" w:rsidP="0067049B">
      <w:pPr>
        <w:rPr>
          <w:rFonts w:ascii="Calibri" w:hAnsi="Calibri" w:cs="Calibri"/>
          <w:color w:val="000000" w:themeColor="text1"/>
          <w:shd w:val="clear" w:color="auto" w:fill="FFFFFF"/>
        </w:rPr>
      </w:pPr>
    </w:p>
    <w:p w14:paraId="6EC9B09B" w14:textId="4611DBD8" w:rsidR="00F21BB8" w:rsidRDefault="00F21BB8" w:rsidP="00F21BB8">
      <w:pPr>
        <w:pStyle w:val="Heading1"/>
        <w:spacing w:before="0" w:beforeAutospacing="0" w:after="315" w:afterAutospacing="0"/>
        <w:rPr>
          <w:rStyle w:val="Subtitle1"/>
          <w:rFonts w:ascii="Calibri" w:hAnsi="Calibri" w:cs="Calibri"/>
          <w:b w:val="0"/>
          <w:bCs w:val="0"/>
          <w:color w:val="000000" w:themeColor="text1"/>
          <w:sz w:val="24"/>
          <w:szCs w:val="24"/>
        </w:rPr>
      </w:pPr>
      <w:r>
        <w:rPr>
          <w:rFonts w:ascii="Calibri" w:hAnsi="Calibri" w:cs="Calibri"/>
          <w:b w:val="0"/>
          <w:color w:val="000000" w:themeColor="text1"/>
          <w:sz w:val="24"/>
          <w:szCs w:val="24"/>
        </w:rPr>
        <w:t>Burns, M</w:t>
      </w:r>
      <w:r w:rsidRPr="004C199D">
        <w:rPr>
          <w:rFonts w:ascii="Calibri" w:hAnsi="Calibri" w:cs="Calibri"/>
          <w:b w:val="0"/>
          <w:color w:val="000000" w:themeColor="text1"/>
          <w:sz w:val="24"/>
          <w:szCs w:val="24"/>
        </w:rPr>
        <w:t xml:space="preserve">. (2016) </w:t>
      </w:r>
      <w:r w:rsidRPr="004C199D">
        <w:rPr>
          <w:rStyle w:val="fn"/>
          <w:rFonts w:ascii="Calibri" w:hAnsi="Calibri" w:cs="Calibri"/>
          <w:b w:val="0"/>
          <w:i/>
          <w:color w:val="000000" w:themeColor="text1"/>
          <w:sz w:val="24"/>
          <w:szCs w:val="24"/>
        </w:rPr>
        <w:t>Deeper Learning with QR Codes and Augmented Reality</w:t>
      </w:r>
      <w:r w:rsidRPr="004C199D">
        <w:rPr>
          <w:rFonts w:ascii="Calibri" w:hAnsi="Calibri" w:cs="Calibri"/>
          <w:b w:val="0"/>
          <w:i/>
          <w:color w:val="000000" w:themeColor="text1"/>
          <w:sz w:val="24"/>
          <w:szCs w:val="24"/>
        </w:rPr>
        <w:t>:</w:t>
      </w:r>
      <w:r w:rsidRPr="004C199D">
        <w:rPr>
          <w:rStyle w:val="apple-converted-space"/>
          <w:rFonts w:ascii="Calibri" w:hAnsi="Calibri" w:cs="Calibri"/>
          <w:b w:val="0"/>
          <w:i/>
          <w:color w:val="000000" w:themeColor="text1"/>
          <w:sz w:val="24"/>
          <w:szCs w:val="24"/>
        </w:rPr>
        <w:t> </w:t>
      </w:r>
      <w:r w:rsidRPr="004C199D">
        <w:rPr>
          <w:rStyle w:val="Subtitle1"/>
          <w:rFonts w:ascii="Calibri" w:hAnsi="Calibri" w:cs="Calibri"/>
          <w:b w:val="0"/>
          <w:bCs w:val="0"/>
          <w:i/>
          <w:color w:val="000000" w:themeColor="text1"/>
          <w:sz w:val="24"/>
          <w:szCs w:val="24"/>
        </w:rPr>
        <w:t xml:space="preserve">A Scannable </w:t>
      </w:r>
      <w:r w:rsidRPr="00600E30">
        <w:rPr>
          <w:rStyle w:val="Subtitle1"/>
          <w:rFonts w:ascii="Calibri" w:hAnsi="Calibri" w:cs="Calibri"/>
          <w:b w:val="0"/>
          <w:bCs w:val="0"/>
          <w:i/>
          <w:color w:val="000000" w:themeColor="text1"/>
          <w:sz w:val="24"/>
          <w:szCs w:val="24"/>
        </w:rPr>
        <w:t xml:space="preserve">Solution for Your Classroom. </w:t>
      </w:r>
      <w:r w:rsidRPr="00600E30">
        <w:rPr>
          <w:rStyle w:val="Subtitle1"/>
          <w:rFonts w:ascii="Calibri" w:hAnsi="Calibri" w:cs="Calibri"/>
          <w:b w:val="0"/>
          <w:bCs w:val="0"/>
          <w:color w:val="000000" w:themeColor="text1"/>
          <w:sz w:val="24"/>
          <w:szCs w:val="24"/>
        </w:rPr>
        <w:t>Thousand Oaks, USA: Corwin Press</w:t>
      </w:r>
    </w:p>
    <w:p w14:paraId="47E61ABE" w14:textId="77777777" w:rsidR="00CA3328" w:rsidRPr="00580504" w:rsidRDefault="00CA3328" w:rsidP="00CA3328">
      <w:pPr>
        <w:pStyle w:val="Heading1"/>
        <w:spacing w:before="0" w:beforeAutospacing="0" w:after="315" w:afterAutospacing="0"/>
        <w:rPr>
          <w:rFonts w:ascii="Calibri" w:hAnsi="Calibri" w:cs="Calibri"/>
          <w:b w:val="0"/>
          <w:color w:val="000000" w:themeColor="text1"/>
          <w:sz w:val="24"/>
          <w:szCs w:val="24"/>
        </w:rPr>
      </w:pPr>
      <w:r w:rsidRPr="00580504">
        <w:rPr>
          <w:rFonts w:ascii="Calibri" w:hAnsi="Calibri" w:cs="Calibri"/>
          <w:b w:val="0"/>
          <w:color w:val="000000" w:themeColor="text1"/>
          <w:sz w:val="24"/>
          <w:szCs w:val="24"/>
        </w:rPr>
        <w:t>Cheung</w:t>
      </w:r>
      <w:r w:rsidRPr="00580504">
        <w:rPr>
          <w:rFonts w:ascii="Calibri" w:hAnsi="Calibri" w:cs="Calibri"/>
          <w:b w:val="0"/>
          <w:color w:val="000000" w:themeColor="text1"/>
          <w:sz w:val="24"/>
          <w:szCs w:val="24"/>
          <w:shd w:val="clear" w:color="auto" w:fill="FFFFFF"/>
        </w:rPr>
        <w:t>,</w:t>
      </w:r>
      <w:r w:rsidRPr="00580504">
        <w:rPr>
          <w:rStyle w:val="apple-converted-space"/>
          <w:rFonts w:ascii="Calibri" w:hAnsi="Calibri" w:cs="Calibri"/>
          <w:b w:val="0"/>
          <w:color w:val="000000" w:themeColor="text1"/>
          <w:sz w:val="24"/>
          <w:szCs w:val="24"/>
          <w:shd w:val="clear" w:color="auto" w:fill="FFFFFF"/>
        </w:rPr>
        <w:t xml:space="preserve"> S., </w:t>
      </w:r>
      <w:r w:rsidRPr="00580504">
        <w:rPr>
          <w:rFonts w:ascii="Calibri" w:hAnsi="Calibri" w:cs="Calibri"/>
          <w:b w:val="0"/>
          <w:color w:val="000000" w:themeColor="text1"/>
          <w:sz w:val="24"/>
          <w:szCs w:val="24"/>
        </w:rPr>
        <w:t>Kwok</w:t>
      </w:r>
      <w:r w:rsidRPr="00580504">
        <w:rPr>
          <w:rFonts w:ascii="Calibri" w:hAnsi="Calibri" w:cs="Calibri"/>
          <w:b w:val="0"/>
          <w:color w:val="000000" w:themeColor="text1"/>
          <w:sz w:val="24"/>
          <w:szCs w:val="24"/>
          <w:shd w:val="clear" w:color="auto" w:fill="FFFFFF"/>
        </w:rPr>
        <w:t>,</w:t>
      </w:r>
      <w:r w:rsidRPr="00580504">
        <w:rPr>
          <w:rStyle w:val="apple-converted-space"/>
          <w:rFonts w:ascii="Calibri" w:hAnsi="Calibri" w:cs="Calibri"/>
          <w:b w:val="0"/>
          <w:color w:val="000000" w:themeColor="text1"/>
          <w:sz w:val="24"/>
          <w:szCs w:val="24"/>
          <w:shd w:val="clear" w:color="auto" w:fill="FFFFFF"/>
        </w:rPr>
        <w:t xml:space="preserve"> L., </w:t>
      </w:r>
      <w:r w:rsidRPr="00580504">
        <w:rPr>
          <w:rFonts w:ascii="Calibri" w:hAnsi="Calibri" w:cs="Calibri"/>
          <w:b w:val="0"/>
          <w:color w:val="000000" w:themeColor="text1"/>
          <w:sz w:val="24"/>
          <w:szCs w:val="24"/>
        </w:rPr>
        <w:t>Kubota</w:t>
      </w:r>
      <w:r w:rsidRPr="00580504">
        <w:rPr>
          <w:rFonts w:ascii="Calibri" w:hAnsi="Calibri" w:cs="Calibri"/>
          <w:b w:val="0"/>
          <w:color w:val="000000" w:themeColor="text1"/>
          <w:sz w:val="24"/>
          <w:szCs w:val="24"/>
          <w:shd w:val="clear" w:color="auto" w:fill="FFFFFF"/>
        </w:rPr>
        <w:t>,</w:t>
      </w:r>
      <w:r w:rsidRPr="00580504">
        <w:rPr>
          <w:rStyle w:val="apple-converted-space"/>
          <w:rFonts w:ascii="Calibri" w:hAnsi="Calibri" w:cs="Calibri"/>
          <w:b w:val="0"/>
          <w:color w:val="000000" w:themeColor="text1"/>
          <w:sz w:val="24"/>
          <w:szCs w:val="24"/>
          <w:shd w:val="clear" w:color="auto" w:fill="FFFFFF"/>
        </w:rPr>
        <w:t xml:space="preserve"> K., </w:t>
      </w:r>
      <w:r w:rsidRPr="00580504">
        <w:rPr>
          <w:rFonts w:ascii="Calibri" w:hAnsi="Calibri" w:cs="Calibri"/>
          <w:b w:val="0"/>
          <w:color w:val="000000" w:themeColor="text1"/>
          <w:sz w:val="24"/>
          <w:szCs w:val="24"/>
        </w:rPr>
        <w:t>Lee</w:t>
      </w:r>
      <w:r w:rsidRPr="00580504">
        <w:rPr>
          <w:rFonts w:ascii="Calibri" w:hAnsi="Calibri" w:cs="Calibri"/>
          <w:b w:val="0"/>
          <w:color w:val="000000" w:themeColor="text1"/>
          <w:sz w:val="24"/>
          <w:szCs w:val="24"/>
          <w:shd w:val="clear" w:color="auto" w:fill="FFFFFF"/>
        </w:rPr>
        <w:t xml:space="preserve">, L., and </w:t>
      </w:r>
      <w:proofErr w:type="spellStart"/>
      <w:r w:rsidRPr="00580504">
        <w:rPr>
          <w:rFonts w:ascii="Calibri" w:hAnsi="Calibri" w:cs="Calibri"/>
          <w:b w:val="0"/>
          <w:color w:val="000000" w:themeColor="text1"/>
          <w:sz w:val="24"/>
          <w:szCs w:val="24"/>
        </w:rPr>
        <w:t>Tokito</w:t>
      </w:r>
      <w:proofErr w:type="spellEnd"/>
      <w:r>
        <w:rPr>
          <w:rFonts w:ascii="Calibri" w:hAnsi="Calibri" w:cs="Calibri"/>
          <w:b w:val="0"/>
          <w:color w:val="000000" w:themeColor="text1"/>
          <w:sz w:val="24"/>
          <w:szCs w:val="24"/>
        </w:rPr>
        <w:t>, J. (2018</w:t>
      </w:r>
      <w:r w:rsidRPr="00580504">
        <w:rPr>
          <w:rFonts w:ascii="Calibri" w:hAnsi="Calibri" w:cs="Calibri"/>
          <w:b w:val="0"/>
          <w:color w:val="000000" w:themeColor="text1"/>
          <w:sz w:val="24"/>
          <w:szCs w:val="24"/>
        </w:rPr>
        <w:t xml:space="preserve">) </w:t>
      </w:r>
      <w:r w:rsidRPr="00580504">
        <w:rPr>
          <w:rStyle w:val="fn"/>
          <w:rFonts w:ascii="Calibri" w:hAnsi="Calibri" w:cs="Calibri"/>
          <w:b w:val="0"/>
          <w:i/>
          <w:color w:val="000000" w:themeColor="text1"/>
          <w:sz w:val="24"/>
          <w:szCs w:val="24"/>
        </w:rPr>
        <w:t>Blended Learning. Enhancing Learning Success</w:t>
      </w:r>
      <w:r w:rsidRPr="00580504">
        <w:rPr>
          <w:rFonts w:ascii="Calibri" w:hAnsi="Calibri" w:cs="Calibri"/>
          <w:b w:val="0"/>
          <w:i/>
          <w:color w:val="000000" w:themeColor="text1"/>
          <w:sz w:val="24"/>
          <w:szCs w:val="24"/>
        </w:rPr>
        <w:t>:</w:t>
      </w:r>
      <w:r w:rsidRPr="00580504">
        <w:rPr>
          <w:rStyle w:val="apple-converted-space"/>
          <w:rFonts w:ascii="Calibri" w:hAnsi="Calibri" w:cs="Calibri"/>
          <w:b w:val="0"/>
          <w:i/>
          <w:color w:val="000000" w:themeColor="text1"/>
          <w:sz w:val="24"/>
          <w:szCs w:val="24"/>
        </w:rPr>
        <w:t> </w:t>
      </w:r>
      <w:r>
        <w:rPr>
          <w:rStyle w:val="Subtitle1"/>
          <w:rFonts w:ascii="Calibri" w:hAnsi="Calibri" w:cs="Calibri"/>
          <w:b w:val="0"/>
          <w:bCs w:val="0"/>
          <w:i/>
          <w:color w:val="000000" w:themeColor="text1"/>
          <w:sz w:val="24"/>
          <w:szCs w:val="24"/>
        </w:rPr>
        <w:t xml:space="preserve">11th International Conference. </w:t>
      </w:r>
      <w:r w:rsidRPr="00580504">
        <w:rPr>
          <w:rStyle w:val="Subtitle1"/>
          <w:rFonts w:ascii="Calibri" w:hAnsi="Calibri" w:cs="Calibri"/>
          <w:b w:val="0"/>
          <w:bCs w:val="0"/>
          <w:color w:val="000000" w:themeColor="text1"/>
          <w:sz w:val="24"/>
          <w:szCs w:val="24"/>
        </w:rPr>
        <w:t>Switzerland: Springer</w:t>
      </w:r>
      <w:r w:rsidRPr="00580504">
        <w:rPr>
          <w:rStyle w:val="Subtitle1"/>
          <w:rFonts w:ascii="Calibri" w:hAnsi="Calibri" w:cs="Calibri"/>
          <w:b w:val="0"/>
          <w:bCs w:val="0"/>
          <w:i/>
          <w:color w:val="000000" w:themeColor="text1"/>
          <w:sz w:val="24"/>
          <w:szCs w:val="24"/>
        </w:rPr>
        <w:t xml:space="preserve"> </w:t>
      </w:r>
    </w:p>
    <w:p w14:paraId="3FA93243" w14:textId="619CC922" w:rsidR="004E7F97" w:rsidRPr="004E7F97" w:rsidRDefault="004E7F97" w:rsidP="004E7F97">
      <w:pPr>
        <w:pStyle w:val="Heading1"/>
        <w:spacing w:before="0" w:beforeAutospacing="0" w:after="315" w:afterAutospacing="0"/>
        <w:rPr>
          <w:rFonts w:ascii="Calibri" w:hAnsi="Calibri" w:cs="Calibri"/>
          <w:b w:val="0"/>
          <w:color w:val="000000" w:themeColor="text1"/>
          <w:sz w:val="24"/>
          <w:szCs w:val="24"/>
        </w:rPr>
      </w:pPr>
      <w:r w:rsidRPr="004E7F97">
        <w:rPr>
          <w:rStyle w:val="Subtitle1"/>
          <w:rFonts w:ascii="Calibri" w:hAnsi="Calibri" w:cs="Calibri"/>
          <w:b w:val="0"/>
          <w:bCs w:val="0"/>
          <w:color w:val="000000" w:themeColor="text1"/>
          <w:sz w:val="24"/>
          <w:szCs w:val="24"/>
        </w:rPr>
        <w:t xml:space="preserve">Clement, J., and Miles, M. (2018) </w:t>
      </w:r>
      <w:r w:rsidRPr="004E7F97">
        <w:rPr>
          <w:rStyle w:val="fn"/>
          <w:rFonts w:ascii="Calibri" w:hAnsi="Calibri" w:cs="Calibri"/>
          <w:b w:val="0"/>
          <w:i/>
          <w:color w:val="000000" w:themeColor="text1"/>
          <w:sz w:val="24"/>
          <w:szCs w:val="24"/>
        </w:rPr>
        <w:t>Screen Schooled</w:t>
      </w:r>
      <w:r w:rsidRPr="004E7F97">
        <w:rPr>
          <w:rFonts w:ascii="Calibri" w:hAnsi="Calibri" w:cs="Calibri"/>
          <w:b w:val="0"/>
          <w:i/>
          <w:color w:val="000000" w:themeColor="text1"/>
          <w:sz w:val="24"/>
          <w:szCs w:val="24"/>
        </w:rPr>
        <w:t>:</w:t>
      </w:r>
      <w:r w:rsidRPr="004E7F97">
        <w:rPr>
          <w:rStyle w:val="apple-converted-space"/>
          <w:rFonts w:ascii="Calibri" w:hAnsi="Calibri" w:cs="Calibri"/>
          <w:b w:val="0"/>
          <w:i/>
          <w:color w:val="000000" w:themeColor="text1"/>
          <w:sz w:val="24"/>
          <w:szCs w:val="24"/>
        </w:rPr>
        <w:t> </w:t>
      </w:r>
      <w:r w:rsidRPr="004E7F97">
        <w:rPr>
          <w:rStyle w:val="Subtitle1"/>
          <w:rFonts w:ascii="Calibri" w:hAnsi="Calibri" w:cs="Calibri"/>
          <w:b w:val="0"/>
          <w:bCs w:val="0"/>
          <w:i/>
          <w:color w:val="000000" w:themeColor="text1"/>
          <w:sz w:val="24"/>
          <w:szCs w:val="24"/>
        </w:rPr>
        <w:t>Two Veteran Teachers Expose How Technology Overuse is Making Our Kids Dumber</w:t>
      </w:r>
      <w:r>
        <w:rPr>
          <w:rStyle w:val="Subtitle1"/>
          <w:rFonts w:ascii="Calibri" w:hAnsi="Calibri" w:cs="Calibri"/>
          <w:b w:val="0"/>
          <w:bCs w:val="0"/>
          <w:i/>
          <w:color w:val="000000" w:themeColor="text1"/>
          <w:sz w:val="24"/>
          <w:szCs w:val="24"/>
        </w:rPr>
        <w:t xml:space="preserve">. </w:t>
      </w:r>
      <w:r w:rsidRPr="004E7F97">
        <w:rPr>
          <w:rStyle w:val="Subtitle1"/>
          <w:rFonts w:ascii="Calibri" w:hAnsi="Calibri" w:cs="Calibri"/>
          <w:b w:val="0"/>
          <w:bCs w:val="0"/>
          <w:color w:val="000000" w:themeColor="text1"/>
          <w:sz w:val="24"/>
          <w:szCs w:val="24"/>
        </w:rPr>
        <w:t>Carlton, Australia: Black Inc</w:t>
      </w:r>
    </w:p>
    <w:p w14:paraId="535FF2A0" w14:textId="3C146E1A" w:rsidR="00600E30" w:rsidRDefault="00600E30" w:rsidP="00600E30">
      <w:pPr>
        <w:spacing w:before="100" w:beforeAutospacing="1" w:after="100" w:afterAutospacing="1"/>
        <w:rPr>
          <w:rFonts w:ascii="Calibri" w:hAnsi="Calibri" w:cs="Calibri"/>
        </w:rPr>
      </w:pPr>
      <w:r w:rsidRPr="00600E30">
        <w:rPr>
          <w:rFonts w:ascii="Calibri" w:hAnsi="Calibri" w:cs="Calibri"/>
        </w:rPr>
        <w:t xml:space="preserve">Dale E. 1969. </w:t>
      </w:r>
      <w:r w:rsidRPr="00600E30">
        <w:rPr>
          <w:rFonts w:ascii="Calibri" w:hAnsi="Calibri" w:cs="Calibri"/>
          <w:i/>
        </w:rPr>
        <w:t>Audio-visual methods in teaching</w:t>
      </w:r>
      <w:r w:rsidRPr="00600E30">
        <w:rPr>
          <w:rFonts w:ascii="Calibri" w:hAnsi="Calibri" w:cs="Calibri"/>
        </w:rPr>
        <w:t xml:space="preserve">. 3rd ed. New York: Holt, Reinhart &amp; Winston. </w:t>
      </w:r>
    </w:p>
    <w:p w14:paraId="1BA966D9" w14:textId="77777777" w:rsidR="0042148E" w:rsidRDefault="0042148E" w:rsidP="001B6562">
      <w:pPr>
        <w:rPr>
          <w:rFonts w:ascii="Calibri" w:hAnsi="Calibri" w:cs="Calibri"/>
          <w:color w:val="000000" w:themeColor="text1"/>
        </w:rPr>
      </w:pPr>
      <w:r w:rsidRPr="0042148E">
        <w:rPr>
          <w:rFonts w:ascii="Calibri" w:hAnsi="Calibri" w:cs="Calibri"/>
          <w:color w:val="000000" w:themeColor="text1"/>
          <w:shd w:val="clear" w:color="auto" w:fill="FFFFFF"/>
        </w:rPr>
        <w:t>Donaldson, G. (2015)</w:t>
      </w:r>
      <w:r>
        <w:rPr>
          <w:rFonts w:ascii="Calibri" w:hAnsi="Calibri" w:cs="Calibri"/>
          <w:color w:val="000000" w:themeColor="text1"/>
          <w:shd w:val="clear" w:color="auto" w:fill="FFFFFF"/>
        </w:rPr>
        <w:t xml:space="preserve"> </w:t>
      </w:r>
      <w:r w:rsidRPr="0042148E">
        <w:rPr>
          <w:rFonts w:ascii="Calibri" w:hAnsi="Calibri" w:cs="Calibri"/>
          <w:i/>
          <w:iCs/>
          <w:color w:val="000000" w:themeColor="text1"/>
        </w:rPr>
        <w:t>Successful Futures: Independent review of curriculum and assessment arrangements in Wales</w:t>
      </w:r>
      <w:r w:rsidRPr="0042148E">
        <w:rPr>
          <w:rFonts w:ascii="Calibri" w:hAnsi="Calibri" w:cs="Calibri"/>
          <w:color w:val="000000" w:themeColor="text1"/>
          <w:shd w:val="clear" w:color="auto" w:fill="FFFFFF"/>
        </w:rPr>
        <w:t>. C</w:t>
      </w:r>
      <w:r>
        <w:rPr>
          <w:rFonts w:ascii="Calibri" w:hAnsi="Calibri" w:cs="Calibri"/>
          <w:color w:val="000000" w:themeColor="text1"/>
          <w:shd w:val="clear" w:color="auto" w:fill="FFFFFF"/>
        </w:rPr>
        <w:t>ardiff</w:t>
      </w:r>
      <w:r w:rsidRPr="0042148E">
        <w:rPr>
          <w:rFonts w:ascii="Calibri" w:hAnsi="Calibri" w:cs="Calibri"/>
          <w:color w:val="000000" w:themeColor="text1"/>
          <w:shd w:val="clear" w:color="auto" w:fill="FFFFFF"/>
        </w:rPr>
        <w:t xml:space="preserve">: </w:t>
      </w:r>
      <w:r>
        <w:rPr>
          <w:rFonts w:ascii="Calibri" w:hAnsi="Calibri" w:cs="Calibri"/>
          <w:color w:val="000000" w:themeColor="text1"/>
          <w:shd w:val="clear" w:color="auto" w:fill="FFFFFF"/>
        </w:rPr>
        <w:t xml:space="preserve">Welsh Assembly Government </w:t>
      </w:r>
    </w:p>
    <w:p w14:paraId="135E93CA" w14:textId="77777777" w:rsidR="0042148E" w:rsidRDefault="0042148E" w:rsidP="001B6562">
      <w:pPr>
        <w:rPr>
          <w:rFonts w:ascii="Calibri" w:hAnsi="Calibri" w:cs="Calibri"/>
          <w:color w:val="000000" w:themeColor="text1"/>
        </w:rPr>
      </w:pPr>
    </w:p>
    <w:p w14:paraId="7D72CE17" w14:textId="4CDB47CE" w:rsidR="001B6562" w:rsidRPr="001B6562" w:rsidRDefault="00766ADD" w:rsidP="001B6562">
      <w:pPr>
        <w:rPr>
          <w:rFonts w:ascii="Calibri" w:hAnsi="Calibri" w:cs="Calibri"/>
          <w:color w:val="000000" w:themeColor="text1"/>
        </w:rPr>
      </w:pPr>
      <w:r w:rsidRPr="001B6562">
        <w:rPr>
          <w:rFonts w:ascii="Calibri" w:hAnsi="Calibri" w:cs="Calibri"/>
          <w:color w:val="000000" w:themeColor="text1"/>
        </w:rPr>
        <w:t xml:space="preserve">Ellis, D. (2013) ‘Assessment of the Leonardo Effect Learning in Our School’, </w:t>
      </w:r>
      <w:r w:rsidR="001B6562" w:rsidRPr="001B6562">
        <w:rPr>
          <w:rFonts w:ascii="Calibri" w:hAnsi="Calibri" w:cs="Calibri"/>
          <w:color w:val="000000" w:themeColor="text1"/>
        </w:rPr>
        <w:t>in Hickey</w:t>
      </w:r>
      <w:r w:rsidR="001B6562" w:rsidRPr="001B6562">
        <w:rPr>
          <w:rFonts w:ascii="Calibri" w:hAnsi="Calibri" w:cs="Calibri"/>
          <w:color w:val="000000" w:themeColor="text1"/>
          <w:shd w:val="clear" w:color="auto" w:fill="FFFFFF"/>
        </w:rPr>
        <w:t xml:space="preserve">, I., and </w:t>
      </w:r>
      <w:r w:rsidR="001B6562" w:rsidRPr="001B6562">
        <w:rPr>
          <w:rFonts w:ascii="Calibri" w:hAnsi="Calibri" w:cs="Calibri"/>
          <w:color w:val="000000" w:themeColor="text1"/>
        </w:rPr>
        <w:t>Robson, D. (ed</w:t>
      </w:r>
      <w:r w:rsidR="001B6562">
        <w:rPr>
          <w:rFonts w:ascii="Calibri" w:hAnsi="Calibri" w:cs="Calibri"/>
          <w:color w:val="000000" w:themeColor="text1"/>
        </w:rPr>
        <w:t>s</w:t>
      </w:r>
      <w:r w:rsidR="001B6562" w:rsidRPr="001B6562">
        <w:rPr>
          <w:rFonts w:ascii="Calibri" w:hAnsi="Calibri" w:cs="Calibri"/>
          <w:color w:val="000000" w:themeColor="text1"/>
        </w:rPr>
        <w:t xml:space="preserve">.)  </w:t>
      </w:r>
      <w:r w:rsidR="001B6562" w:rsidRPr="001B6562">
        <w:rPr>
          <w:rStyle w:val="fn"/>
          <w:rFonts w:ascii="Calibri" w:hAnsi="Calibri" w:cs="Calibri"/>
          <w:i/>
          <w:color w:val="000000" w:themeColor="text1"/>
        </w:rPr>
        <w:t xml:space="preserve">The Leonardo Effect: Motivating Children </w:t>
      </w:r>
      <w:proofErr w:type="gramStart"/>
      <w:r w:rsidR="001B6562" w:rsidRPr="001B6562">
        <w:rPr>
          <w:rStyle w:val="fn"/>
          <w:rFonts w:ascii="Calibri" w:hAnsi="Calibri" w:cs="Calibri"/>
          <w:i/>
          <w:color w:val="000000" w:themeColor="text1"/>
        </w:rPr>
        <w:t>To</w:t>
      </w:r>
      <w:proofErr w:type="gramEnd"/>
      <w:r w:rsidR="001B6562" w:rsidRPr="001B6562">
        <w:rPr>
          <w:rStyle w:val="fn"/>
          <w:rFonts w:ascii="Calibri" w:hAnsi="Calibri" w:cs="Calibri"/>
          <w:i/>
          <w:color w:val="000000" w:themeColor="text1"/>
        </w:rPr>
        <w:t xml:space="preserve"> Achieve Through Interdisciplinary Learning. Oxon, UK: Routledge, pp.</w:t>
      </w:r>
      <w:r w:rsidR="001B6562" w:rsidRPr="001B6562">
        <w:rPr>
          <w:rFonts w:ascii="Calibri" w:hAnsi="Calibri" w:cs="Calibri"/>
          <w:color w:val="000000" w:themeColor="text1"/>
        </w:rPr>
        <w:t xml:space="preserve"> 140-147</w:t>
      </w:r>
    </w:p>
    <w:p w14:paraId="1DF10F71" w14:textId="77777777" w:rsidR="001B6562" w:rsidRPr="00600E30" w:rsidRDefault="001B6562" w:rsidP="001B6562"/>
    <w:p w14:paraId="0E6921A8" w14:textId="1F46008B" w:rsidR="002B02E1" w:rsidRPr="00B278EA" w:rsidRDefault="002B02E1" w:rsidP="002B02E1">
      <w:pPr>
        <w:contextualSpacing/>
        <w:rPr>
          <w:rFonts w:ascii="Calibri" w:hAnsi="Calibri" w:cs="Calibri"/>
        </w:rPr>
      </w:pPr>
      <w:r w:rsidRPr="00B278EA">
        <w:rPr>
          <w:rFonts w:ascii="Calibri" w:hAnsi="Calibri" w:cs="Calibri"/>
        </w:rPr>
        <w:t xml:space="preserve">ESTYN. (2017) A report on Primary School A. [online] Available at: </w:t>
      </w:r>
      <w:hyperlink r:id="rId9" w:history="1">
        <w:r w:rsidR="00F74C32" w:rsidRPr="00127BBE">
          <w:rPr>
            <w:rStyle w:val="Hyperlink"/>
            <w:rFonts w:ascii="Calibri" w:hAnsi="Calibri" w:cs="Calibri"/>
          </w:rPr>
          <w:t>https://www.estyn.gov.wales/sites/default/files/documen9s/ %20Primary%20School.pdf</w:t>
        </w:r>
      </w:hyperlink>
    </w:p>
    <w:p w14:paraId="4BA2F5B8" w14:textId="39F31B45" w:rsidR="00324E2E" w:rsidRPr="00B278EA" w:rsidRDefault="00F74C32" w:rsidP="00324E2E">
      <w:pPr>
        <w:contextualSpacing/>
        <w:rPr>
          <w:rFonts w:ascii="Calibri" w:hAnsi="Calibri" w:cs="Calibri"/>
        </w:rPr>
      </w:pPr>
      <w:r>
        <w:rPr>
          <w:rFonts w:ascii="Calibri" w:hAnsi="Calibri" w:cs="Calibri"/>
        </w:rPr>
        <w:t>[Accessed: 22.12.19</w:t>
      </w:r>
      <w:r w:rsidR="002B02E1" w:rsidRPr="00B278EA">
        <w:rPr>
          <w:rFonts w:ascii="Calibri" w:hAnsi="Calibri" w:cs="Calibri"/>
        </w:rPr>
        <w:t>]</w:t>
      </w:r>
    </w:p>
    <w:p w14:paraId="2B4E184C" w14:textId="3772D355" w:rsidR="00595EE8" w:rsidRPr="00595EE8" w:rsidRDefault="00595EE8" w:rsidP="00595EE8">
      <w:pPr>
        <w:pStyle w:val="Heading1"/>
        <w:spacing w:before="300" w:beforeAutospacing="0" w:after="240" w:afterAutospacing="0"/>
        <w:contextualSpacing/>
        <w:rPr>
          <w:rFonts w:ascii="Calibri" w:hAnsi="Calibri" w:cs="Calibri"/>
          <w:b w:val="0"/>
          <w:bCs w:val="0"/>
          <w:color w:val="000000" w:themeColor="text1"/>
          <w:sz w:val="24"/>
          <w:szCs w:val="24"/>
        </w:rPr>
      </w:pPr>
      <w:r w:rsidRPr="00B278EA">
        <w:rPr>
          <w:rFonts w:ascii="Calibri" w:hAnsi="Calibri" w:cs="Calibri"/>
          <w:b w:val="0"/>
          <w:color w:val="000000" w:themeColor="text1"/>
          <w:sz w:val="24"/>
          <w:szCs w:val="24"/>
        </w:rPr>
        <w:t xml:space="preserve">Goodrich, K. (2012) </w:t>
      </w:r>
      <w:r w:rsidRPr="00B278EA">
        <w:rPr>
          <w:rFonts w:ascii="Calibri" w:hAnsi="Calibri" w:cs="Calibri"/>
          <w:b w:val="0"/>
          <w:bCs w:val="0"/>
          <w:i/>
          <w:color w:val="000000" w:themeColor="text1"/>
          <w:sz w:val="24"/>
          <w:szCs w:val="24"/>
        </w:rPr>
        <w:t>Classroom</w:t>
      </w:r>
      <w:r w:rsidRPr="00974969">
        <w:rPr>
          <w:rFonts w:ascii="Calibri" w:hAnsi="Calibri" w:cs="Calibri"/>
          <w:b w:val="0"/>
          <w:bCs w:val="0"/>
          <w:i/>
          <w:color w:val="000000" w:themeColor="text1"/>
          <w:sz w:val="24"/>
          <w:szCs w:val="24"/>
        </w:rPr>
        <w:t xml:space="preserve"> Techniques: Formative Assessment Technique Number One. </w:t>
      </w:r>
      <w:r w:rsidRPr="00595EE8">
        <w:rPr>
          <w:rFonts w:ascii="Calibri" w:hAnsi="Calibri" w:cs="Calibri"/>
          <w:b w:val="0"/>
          <w:bCs w:val="0"/>
          <w:color w:val="000000" w:themeColor="text1"/>
          <w:sz w:val="24"/>
          <w:szCs w:val="24"/>
        </w:rPr>
        <w:t>[online] Available at:</w:t>
      </w:r>
      <w:r w:rsidRPr="00595EE8">
        <w:rPr>
          <w:rFonts w:ascii="Calibri" w:hAnsi="Calibri" w:cs="Calibri"/>
          <w:b w:val="0"/>
          <w:bCs w:val="0"/>
          <w:color w:val="00B0F0"/>
          <w:sz w:val="24"/>
          <w:szCs w:val="24"/>
        </w:rPr>
        <w:t xml:space="preserve"> </w:t>
      </w:r>
      <w:hyperlink r:id="rId10" w:history="1">
        <w:r w:rsidRPr="00595EE8">
          <w:rPr>
            <w:rStyle w:val="Hyperlink"/>
            <w:rFonts w:ascii="Calibri" w:hAnsi="Calibri" w:cs="Calibri"/>
            <w:b w:val="0"/>
            <w:bCs w:val="0"/>
            <w:color w:val="0070C0"/>
            <w:sz w:val="24"/>
            <w:szCs w:val="24"/>
          </w:rPr>
          <w:t>https://www.nwea.org/blog/2012/classroom-techniques-formative-assessment-technique-number-one/</w:t>
        </w:r>
      </w:hyperlink>
    </w:p>
    <w:p w14:paraId="648C67EA" w14:textId="0402AE89" w:rsidR="00595EE8" w:rsidRPr="00595EE8" w:rsidRDefault="00F74C32" w:rsidP="00595EE8">
      <w:pPr>
        <w:pStyle w:val="Heading1"/>
        <w:spacing w:before="300" w:beforeAutospacing="0" w:after="240" w:afterAutospacing="0"/>
        <w:contextualSpacing/>
        <w:rPr>
          <w:rFonts w:ascii="Calibri" w:hAnsi="Calibri" w:cs="Calibri"/>
          <w:b w:val="0"/>
          <w:bCs w:val="0"/>
          <w:color w:val="000000" w:themeColor="text1"/>
          <w:sz w:val="24"/>
          <w:szCs w:val="24"/>
        </w:rPr>
      </w:pPr>
      <w:r>
        <w:rPr>
          <w:rFonts w:ascii="Calibri" w:hAnsi="Calibri" w:cs="Calibri"/>
          <w:b w:val="0"/>
          <w:bCs w:val="0"/>
          <w:color w:val="000000" w:themeColor="text1"/>
          <w:sz w:val="24"/>
          <w:szCs w:val="24"/>
        </w:rPr>
        <w:t>[Accessed: 6.1.19</w:t>
      </w:r>
      <w:r w:rsidR="00595EE8" w:rsidRPr="00595EE8">
        <w:rPr>
          <w:rFonts w:ascii="Calibri" w:hAnsi="Calibri" w:cs="Calibri"/>
          <w:b w:val="0"/>
          <w:bCs w:val="0"/>
          <w:color w:val="000000" w:themeColor="text1"/>
          <w:sz w:val="24"/>
          <w:szCs w:val="24"/>
        </w:rPr>
        <w:t>]</w:t>
      </w:r>
    </w:p>
    <w:p w14:paraId="25E0AA99" w14:textId="5621E00C" w:rsidR="002A0E27" w:rsidRDefault="002A0E27" w:rsidP="00324E2E">
      <w:pPr>
        <w:contextualSpacing/>
        <w:rPr>
          <w:rFonts w:ascii="Calibri" w:hAnsi="Calibri" w:cs="Calibri"/>
          <w:color w:val="000000" w:themeColor="text1"/>
        </w:rPr>
      </w:pPr>
      <w:r w:rsidRPr="00324E2E">
        <w:rPr>
          <w:rFonts w:ascii="Calibri" w:hAnsi="Calibri" w:cs="Calibri"/>
        </w:rPr>
        <w:t xml:space="preserve">Hewitt, D., and Tarrant, S. (2015) </w:t>
      </w:r>
      <w:r w:rsidRPr="00324E2E">
        <w:rPr>
          <w:rFonts w:ascii="Calibri" w:hAnsi="Calibri" w:cs="Calibri"/>
          <w:i/>
          <w:color w:val="000000" w:themeColor="text1"/>
        </w:rPr>
        <w:t>Innovative Teaching and Learning in Primary Schools</w:t>
      </w:r>
      <w:r w:rsidR="00044626" w:rsidRPr="00324E2E">
        <w:rPr>
          <w:rFonts w:ascii="Calibri" w:hAnsi="Calibri" w:cs="Calibri"/>
          <w:i/>
          <w:color w:val="000000" w:themeColor="text1"/>
        </w:rPr>
        <w:t xml:space="preserve">. </w:t>
      </w:r>
      <w:r w:rsidR="00044626" w:rsidRPr="00324E2E">
        <w:rPr>
          <w:rFonts w:ascii="Calibri" w:hAnsi="Calibri" w:cs="Calibri"/>
          <w:color w:val="000000" w:themeColor="text1"/>
        </w:rPr>
        <w:t>London: SAGE Publications</w:t>
      </w:r>
    </w:p>
    <w:p w14:paraId="709A8420" w14:textId="38D5A912" w:rsidR="00F74C32" w:rsidRPr="00F74C32" w:rsidRDefault="00F74C32" w:rsidP="00F74C32">
      <w:pPr>
        <w:pStyle w:val="NormalWeb"/>
        <w:contextualSpacing/>
        <w:rPr>
          <w:rFonts w:ascii="Calibri" w:hAnsi="Calibri" w:cs="Calibri"/>
          <w:color w:val="000000" w:themeColor="text1"/>
        </w:rPr>
      </w:pPr>
      <w:r w:rsidRPr="00F74C32">
        <w:rPr>
          <w:rFonts w:ascii="Calibri" w:hAnsi="Calibri" w:cs="Calibri"/>
          <w:color w:val="000000" w:themeColor="text1"/>
        </w:rPr>
        <w:lastRenderedPageBreak/>
        <w:t xml:space="preserve">Jennings, G. (2011) </w:t>
      </w:r>
      <w:r w:rsidRPr="00F74C32">
        <w:rPr>
          <w:rFonts w:ascii="Calibri" w:hAnsi="Calibri" w:cs="Calibri"/>
          <w:i/>
          <w:color w:val="000000" w:themeColor="text1"/>
        </w:rPr>
        <w:t>Report on the step forward iPad pilot project.</w:t>
      </w:r>
      <w:r w:rsidRPr="00F74C32">
        <w:rPr>
          <w:rFonts w:ascii="Calibri" w:hAnsi="Calibri" w:cs="Calibri"/>
          <w:color w:val="000000" w:themeColor="text1"/>
        </w:rPr>
        <w:t xml:space="preserve"> [online]</w:t>
      </w:r>
      <w:r>
        <w:rPr>
          <w:rFonts w:ascii="Calibri" w:hAnsi="Calibri" w:cs="Calibri"/>
          <w:color w:val="000000" w:themeColor="text1"/>
        </w:rPr>
        <w:t xml:space="preserve"> </w:t>
      </w:r>
      <w:r w:rsidRPr="00F74C32">
        <w:rPr>
          <w:rFonts w:ascii="Calibri" w:hAnsi="Calibri" w:cs="Calibri"/>
          <w:color w:val="000000" w:themeColor="text1"/>
        </w:rPr>
        <w:t xml:space="preserve">Available at: </w:t>
      </w:r>
      <w:hyperlink r:id="rId11" w:history="1">
        <w:r w:rsidRPr="00F74C32">
          <w:rPr>
            <w:rStyle w:val="Hyperlink"/>
            <w:rFonts w:ascii="Calibri" w:hAnsi="Calibri" w:cs="Calibri"/>
            <w:color w:val="0070C0"/>
          </w:rPr>
          <w:t>https://www.trinity.unimelb.edu.au/Media/docs/iPadPilotReport2011-1b1e1a52-79af-4c76-%20b5b6-e45f92f2c9e9-0.pdf</w:t>
        </w:r>
      </w:hyperlink>
    </w:p>
    <w:p w14:paraId="0CAA2BCB" w14:textId="6CF46C82" w:rsidR="00F74C32" w:rsidRPr="00F74C32" w:rsidRDefault="00F74C32" w:rsidP="00F74C32">
      <w:pPr>
        <w:pStyle w:val="NormalWeb"/>
        <w:contextualSpacing/>
        <w:rPr>
          <w:rFonts w:ascii="Calibri" w:hAnsi="Calibri" w:cs="Calibri"/>
          <w:color w:val="000000" w:themeColor="text1"/>
        </w:rPr>
      </w:pPr>
      <w:r w:rsidRPr="00F74C32">
        <w:rPr>
          <w:rFonts w:ascii="Calibri" w:hAnsi="Calibri" w:cs="Calibri"/>
          <w:color w:val="000000" w:themeColor="text1"/>
        </w:rPr>
        <w:t>[Accessed: 16.1.19]</w:t>
      </w:r>
    </w:p>
    <w:p w14:paraId="709874B4" w14:textId="1EB1EF02" w:rsidR="00E40379" w:rsidRPr="00E40379" w:rsidRDefault="00E40379" w:rsidP="00E40379">
      <w:pPr>
        <w:pStyle w:val="Heading1"/>
        <w:spacing w:before="0" w:beforeAutospacing="0" w:after="315" w:afterAutospacing="0"/>
        <w:rPr>
          <w:rFonts w:ascii="Calibri" w:hAnsi="Calibri" w:cs="Calibri"/>
          <w:b w:val="0"/>
          <w:color w:val="333333"/>
          <w:sz w:val="24"/>
          <w:szCs w:val="24"/>
        </w:rPr>
      </w:pPr>
      <w:r w:rsidRPr="00E40379">
        <w:rPr>
          <w:rFonts w:ascii="Calibri" w:hAnsi="Calibri" w:cs="Calibri"/>
          <w:b w:val="0"/>
          <w:color w:val="000000" w:themeColor="text1"/>
          <w:sz w:val="24"/>
          <w:szCs w:val="24"/>
        </w:rPr>
        <w:t xml:space="preserve">Kopp, K., and </w:t>
      </w:r>
      <w:proofErr w:type="spellStart"/>
      <w:r w:rsidRPr="00E40379">
        <w:rPr>
          <w:rFonts w:ascii="Calibri" w:hAnsi="Calibri" w:cs="Calibri"/>
          <w:b w:val="0"/>
          <w:color w:val="000000" w:themeColor="text1"/>
          <w:sz w:val="24"/>
          <w:szCs w:val="24"/>
        </w:rPr>
        <w:t>LeMoine</w:t>
      </w:r>
      <w:proofErr w:type="spellEnd"/>
      <w:r w:rsidRPr="00E40379">
        <w:rPr>
          <w:rFonts w:ascii="Calibri" w:hAnsi="Calibri" w:cs="Calibri"/>
          <w:b w:val="0"/>
          <w:color w:val="000000" w:themeColor="text1"/>
          <w:sz w:val="24"/>
          <w:szCs w:val="24"/>
        </w:rPr>
        <w:t xml:space="preserve">, E. (2012) </w:t>
      </w:r>
      <w:r w:rsidRPr="00E40379">
        <w:rPr>
          <w:rStyle w:val="fn"/>
          <w:rFonts w:ascii="Calibri" w:hAnsi="Calibri" w:cs="Calibri"/>
          <w:b w:val="0"/>
          <w:i/>
          <w:color w:val="000000" w:themeColor="text1"/>
          <w:sz w:val="24"/>
          <w:szCs w:val="24"/>
        </w:rPr>
        <w:t>Using Interactive Whiteboards in the Classroom</w:t>
      </w:r>
      <w:r>
        <w:rPr>
          <w:rStyle w:val="fn"/>
          <w:rFonts w:ascii="Calibri" w:hAnsi="Calibri" w:cs="Calibri"/>
          <w:b w:val="0"/>
          <w:i/>
          <w:color w:val="000000" w:themeColor="text1"/>
          <w:sz w:val="24"/>
          <w:szCs w:val="24"/>
        </w:rPr>
        <w:t xml:space="preserve">. </w:t>
      </w:r>
      <w:r w:rsidRPr="00E40379">
        <w:rPr>
          <w:rStyle w:val="fn"/>
          <w:rFonts w:ascii="Calibri" w:hAnsi="Calibri" w:cs="Calibri"/>
          <w:b w:val="0"/>
          <w:color w:val="000000" w:themeColor="text1"/>
          <w:sz w:val="24"/>
          <w:szCs w:val="24"/>
        </w:rPr>
        <w:t>California, USA: Shell Education</w:t>
      </w:r>
    </w:p>
    <w:p w14:paraId="0F1B64AF" w14:textId="5F6D0D26" w:rsidR="00F21BB8" w:rsidRDefault="00F21BB8" w:rsidP="00F21BB8">
      <w:pPr>
        <w:pStyle w:val="Heading1"/>
        <w:spacing w:after="315"/>
        <w:rPr>
          <w:rFonts w:ascii="Calibri" w:hAnsi="Calibri" w:cs="Calibri"/>
          <w:b w:val="0"/>
          <w:color w:val="000000" w:themeColor="text1"/>
          <w:sz w:val="24"/>
          <w:szCs w:val="24"/>
        </w:rPr>
      </w:pPr>
      <w:r w:rsidRPr="00F21BB8">
        <w:rPr>
          <w:rFonts w:ascii="Calibri" w:hAnsi="Calibri" w:cs="Calibri"/>
          <w:b w:val="0"/>
          <w:color w:val="000000" w:themeColor="text1"/>
          <w:sz w:val="24"/>
          <w:szCs w:val="24"/>
        </w:rPr>
        <w:t xml:space="preserve">Law, C., and So, S., </w:t>
      </w:r>
      <w:r>
        <w:rPr>
          <w:rFonts w:ascii="Calibri" w:hAnsi="Calibri" w:cs="Calibri"/>
          <w:b w:val="0"/>
          <w:color w:val="000000" w:themeColor="text1"/>
          <w:sz w:val="24"/>
          <w:szCs w:val="24"/>
        </w:rPr>
        <w:t>(</w:t>
      </w:r>
      <w:r w:rsidRPr="00F21BB8">
        <w:rPr>
          <w:rFonts w:ascii="Calibri" w:hAnsi="Calibri" w:cs="Calibri"/>
          <w:b w:val="0"/>
          <w:color w:val="000000" w:themeColor="text1"/>
          <w:sz w:val="24"/>
          <w:szCs w:val="24"/>
        </w:rPr>
        <w:t>2010</w:t>
      </w:r>
      <w:r>
        <w:rPr>
          <w:rFonts w:ascii="Calibri" w:hAnsi="Calibri" w:cs="Calibri"/>
          <w:b w:val="0"/>
          <w:color w:val="000000" w:themeColor="text1"/>
          <w:sz w:val="24"/>
          <w:szCs w:val="24"/>
        </w:rPr>
        <w:t>)</w:t>
      </w:r>
      <w:r w:rsidRPr="00F21BB8">
        <w:rPr>
          <w:rFonts w:ascii="Calibri" w:hAnsi="Calibri" w:cs="Calibri"/>
          <w:b w:val="0"/>
          <w:color w:val="000000" w:themeColor="text1"/>
          <w:sz w:val="24"/>
          <w:szCs w:val="24"/>
        </w:rPr>
        <w:t xml:space="preserve"> </w:t>
      </w:r>
      <w:r>
        <w:rPr>
          <w:rFonts w:ascii="Calibri" w:hAnsi="Calibri" w:cs="Calibri"/>
          <w:b w:val="0"/>
          <w:color w:val="000000" w:themeColor="text1"/>
          <w:sz w:val="24"/>
          <w:szCs w:val="24"/>
        </w:rPr>
        <w:t>‘</w:t>
      </w:r>
      <w:r w:rsidRPr="00F21BB8">
        <w:rPr>
          <w:rFonts w:ascii="Calibri" w:hAnsi="Calibri" w:cs="Calibri"/>
          <w:b w:val="0"/>
          <w:color w:val="000000" w:themeColor="text1"/>
          <w:sz w:val="24"/>
          <w:szCs w:val="24"/>
        </w:rPr>
        <w:t>QR codes in education</w:t>
      </w:r>
      <w:r>
        <w:rPr>
          <w:rFonts w:ascii="Calibri" w:hAnsi="Calibri" w:cs="Calibri"/>
          <w:b w:val="0"/>
          <w:color w:val="000000" w:themeColor="text1"/>
          <w:sz w:val="24"/>
          <w:szCs w:val="24"/>
        </w:rPr>
        <w:t>’,</w:t>
      </w:r>
      <w:r w:rsidRPr="00F21BB8">
        <w:rPr>
          <w:rFonts w:ascii="Calibri" w:hAnsi="Calibri" w:cs="Calibri"/>
          <w:b w:val="0"/>
          <w:color w:val="000000" w:themeColor="text1"/>
          <w:sz w:val="24"/>
          <w:szCs w:val="24"/>
        </w:rPr>
        <w:t xml:space="preserve"> </w:t>
      </w:r>
      <w:r w:rsidRPr="00F21BB8">
        <w:rPr>
          <w:rFonts w:ascii="Calibri" w:hAnsi="Calibri" w:cs="Calibri"/>
          <w:b w:val="0"/>
          <w:i/>
          <w:color w:val="000000" w:themeColor="text1"/>
          <w:sz w:val="24"/>
          <w:szCs w:val="24"/>
        </w:rPr>
        <w:t>Journal of Educational Technology Development and Exchange,</w:t>
      </w:r>
      <w:r w:rsidRPr="00F21BB8">
        <w:rPr>
          <w:rFonts w:ascii="Calibri" w:hAnsi="Calibri" w:cs="Calibri"/>
          <w:b w:val="0"/>
          <w:color w:val="000000" w:themeColor="text1"/>
          <w:sz w:val="24"/>
          <w:szCs w:val="24"/>
        </w:rPr>
        <w:t xml:space="preserve"> 3 (1),</w:t>
      </w:r>
      <w:r>
        <w:rPr>
          <w:rFonts w:ascii="Calibri" w:hAnsi="Calibri" w:cs="Calibri"/>
          <w:b w:val="0"/>
          <w:color w:val="000000" w:themeColor="text1"/>
          <w:sz w:val="24"/>
          <w:szCs w:val="24"/>
        </w:rPr>
        <w:t xml:space="preserve"> </w:t>
      </w:r>
      <w:r w:rsidRPr="00F21BB8">
        <w:rPr>
          <w:rFonts w:ascii="Calibri" w:hAnsi="Calibri" w:cs="Calibri"/>
          <w:b w:val="0"/>
          <w:color w:val="000000" w:themeColor="text1"/>
          <w:sz w:val="24"/>
          <w:szCs w:val="24"/>
        </w:rPr>
        <w:t>pp. 85-100.</w:t>
      </w:r>
    </w:p>
    <w:p w14:paraId="275E1616" w14:textId="7DFF15C8" w:rsidR="009A0B5F" w:rsidRDefault="009A0B5F" w:rsidP="009A0B5F">
      <w:pPr>
        <w:pStyle w:val="Heading1"/>
        <w:spacing w:before="150" w:beforeAutospacing="0" w:after="0" w:afterAutospacing="0"/>
        <w:contextualSpacing/>
        <w:rPr>
          <w:rFonts w:ascii="Calibri" w:hAnsi="Calibri" w:cs="Calibri"/>
          <w:b w:val="0"/>
          <w:color w:val="000000" w:themeColor="text1"/>
          <w:sz w:val="24"/>
          <w:szCs w:val="24"/>
        </w:rPr>
      </w:pPr>
      <w:r>
        <w:rPr>
          <w:rFonts w:ascii="Calibri" w:hAnsi="Calibri" w:cs="Calibri"/>
          <w:b w:val="0"/>
          <w:color w:val="000000" w:themeColor="text1"/>
          <w:sz w:val="24"/>
          <w:szCs w:val="24"/>
        </w:rPr>
        <w:t xml:space="preserve">Lynch, M. (2017) </w:t>
      </w:r>
      <w:r w:rsidRPr="009A0B5F">
        <w:rPr>
          <w:rFonts w:ascii="Calibri" w:hAnsi="Calibri" w:cs="Calibri"/>
          <w:b w:val="0"/>
          <w:i/>
          <w:color w:val="000000" w:themeColor="text1"/>
          <w:sz w:val="24"/>
          <w:szCs w:val="24"/>
        </w:rPr>
        <w:t>The absence of internet at home is a problem for some students.</w:t>
      </w:r>
      <w:r w:rsidR="000F4D01">
        <w:rPr>
          <w:rFonts w:ascii="Calibri" w:hAnsi="Calibri" w:cs="Calibri"/>
          <w:b w:val="0"/>
          <w:i/>
          <w:color w:val="000000" w:themeColor="text1"/>
          <w:sz w:val="24"/>
          <w:szCs w:val="24"/>
        </w:rPr>
        <w:t xml:space="preserve"> </w:t>
      </w:r>
      <w:r w:rsidR="000F4D01" w:rsidRPr="000F4D01">
        <w:rPr>
          <w:rFonts w:ascii="Calibri" w:hAnsi="Calibri" w:cs="Calibri"/>
          <w:b w:val="0"/>
          <w:color w:val="000000" w:themeColor="text1"/>
          <w:sz w:val="24"/>
          <w:szCs w:val="24"/>
        </w:rPr>
        <w:t>[online]</w:t>
      </w:r>
      <w:r w:rsidR="000F4D01">
        <w:rPr>
          <w:rFonts w:ascii="Calibri" w:hAnsi="Calibri" w:cs="Calibri"/>
          <w:b w:val="0"/>
          <w:color w:val="000000" w:themeColor="text1"/>
          <w:sz w:val="24"/>
          <w:szCs w:val="24"/>
        </w:rPr>
        <w:t xml:space="preserve"> Available at:</w:t>
      </w:r>
      <w:r w:rsidR="000F4D01" w:rsidRPr="000F4D01">
        <w:t xml:space="preserve"> </w:t>
      </w:r>
      <w:hyperlink r:id="rId12" w:history="1">
        <w:r w:rsidR="000F4D01" w:rsidRPr="00127BBE">
          <w:rPr>
            <w:rStyle w:val="Hyperlink"/>
            <w:rFonts w:ascii="Calibri" w:hAnsi="Calibri" w:cs="Calibri"/>
            <w:b w:val="0"/>
            <w:sz w:val="24"/>
            <w:szCs w:val="24"/>
          </w:rPr>
          <w:t>https://www.theedadvocate.org/the-absence-of-internet-at-home-is-a-problem-for-some-students/</w:t>
        </w:r>
      </w:hyperlink>
    </w:p>
    <w:p w14:paraId="467B9061" w14:textId="77D4B886" w:rsidR="000F4D01" w:rsidRPr="000F4D01" w:rsidRDefault="000F4D01" w:rsidP="009A0B5F">
      <w:pPr>
        <w:pStyle w:val="Heading1"/>
        <w:spacing w:before="150" w:beforeAutospacing="0" w:after="0" w:afterAutospacing="0"/>
        <w:contextualSpacing/>
        <w:rPr>
          <w:rFonts w:ascii="Calibri" w:hAnsi="Calibri" w:cs="Calibri"/>
          <w:b w:val="0"/>
          <w:color w:val="000000" w:themeColor="text1"/>
          <w:sz w:val="24"/>
          <w:szCs w:val="24"/>
        </w:rPr>
      </w:pPr>
      <w:r>
        <w:rPr>
          <w:rFonts w:ascii="Calibri" w:hAnsi="Calibri" w:cs="Calibri"/>
          <w:b w:val="0"/>
          <w:color w:val="000000" w:themeColor="text1"/>
          <w:sz w:val="24"/>
          <w:szCs w:val="24"/>
        </w:rPr>
        <w:t>[Accessed: 17.1.18]</w:t>
      </w:r>
    </w:p>
    <w:p w14:paraId="29886AD7" w14:textId="77777777" w:rsidR="00E41AB4" w:rsidRDefault="00E41AB4" w:rsidP="00B278EA">
      <w:pPr>
        <w:rPr>
          <w:rFonts w:ascii="Calibri" w:hAnsi="Calibri" w:cs="Calibri"/>
          <w:bCs/>
          <w:color w:val="000000" w:themeColor="text1"/>
          <w:kern w:val="36"/>
        </w:rPr>
      </w:pPr>
    </w:p>
    <w:p w14:paraId="3C0EDFD7" w14:textId="038F3F9F" w:rsidR="00B278EA" w:rsidRPr="00B278EA" w:rsidRDefault="00B278EA" w:rsidP="00B278EA">
      <w:pPr>
        <w:rPr>
          <w:rFonts w:ascii="Calibri" w:hAnsi="Calibri" w:cs="Calibri"/>
          <w:color w:val="000000" w:themeColor="text1"/>
          <w:shd w:val="clear" w:color="auto" w:fill="FFFFFF"/>
        </w:rPr>
      </w:pPr>
      <w:r w:rsidRPr="00B278EA">
        <w:rPr>
          <w:rFonts w:ascii="Calibri" w:hAnsi="Calibri" w:cs="Calibri"/>
          <w:color w:val="000000" w:themeColor="text1"/>
        </w:rPr>
        <w:t xml:space="preserve">National Education Union. (2016) </w:t>
      </w:r>
      <w:r w:rsidRPr="00B278EA">
        <w:rPr>
          <w:rFonts w:ascii="Calibri" w:hAnsi="Calibri" w:cs="Calibri"/>
          <w:i/>
          <w:color w:val="000000" w:themeColor="text1"/>
          <w:shd w:val="clear" w:color="auto" w:fill="FFFFFF"/>
        </w:rPr>
        <w:t>Wales literacy and numeracy tests</w:t>
      </w:r>
      <w:r>
        <w:rPr>
          <w:rFonts w:ascii="Calibri" w:hAnsi="Calibri" w:cs="Calibri"/>
          <w:i/>
          <w:color w:val="000000" w:themeColor="text1"/>
          <w:shd w:val="clear" w:color="auto" w:fill="FFFFFF"/>
        </w:rPr>
        <w:t xml:space="preserve">. [online] </w:t>
      </w:r>
      <w:r w:rsidRPr="00B278EA">
        <w:rPr>
          <w:rFonts w:ascii="Calibri" w:hAnsi="Calibri" w:cs="Calibri"/>
          <w:color w:val="000000" w:themeColor="text1"/>
          <w:shd w:val="clear" w:color="auto" w:fill="FFFFFF"/>
        </w:rPr>
        <w:t xml:space="preserve">Available at: </w:t>
      </w:r>
      <w:hyperlink r:id="rId13" w:history="1">
        <w:r w:rsidRPr="00B278EA">
          <w:rPr>
            <w:rStyle w:val="Hyperlink"/>
            <w:rFonts w:ascii="Calibri" w:hAnsi="Calibri" w:cs="Calibri"/>
            <w:shd w:val="clear" w:color="auto" w:fill="FFFFFF"/>
          </w:rPr>
          <w:t>https://www.teachers.org.uk/campaigns/wales/wales-literacy-and-numeracy-tests?fbclid=IwAR2Tsb_mf0Preeyi3V8taQl_HvYj2_TtKTi9wzeMMWSE3Y7DKB9Ab-7PWuo</w:t>
        </w:r>
      </w:hyperlink>
    </w:p>
    <w:p w14:paraId="2D0B2ECB" w14:textId="2B2AEB2E" w:rsidR="00B278EA" w:rsidRDefault="00B278EA" w:rsidP="00B278EA">
      <w:pPr>
        <w:rPr>
          <w:rFonts w:ascii="Calibri" w:hAnsi="Calibri" w:cs="Calibri"/>
          <w:color w:val="000000" w:themeColor="text1"/>
          <w:shd w:val="clear" w:color="auto" w:fill="FFFFFF"/>
        </w:rPr>
      </w:pPr>
      <w:r w:rsidRPr="00B278EA">
        <w:rPr>
          <w:rFonts w:ascii="Calibri" w:hAnsi="Calibri" w:cs="Calibri"/>
          <w:color w:val="000000" w:themeColor="text1"/>
          <w:shd w:val="clear" w:color="auto" w:fill="FFFFFF"/>
        </w:rPr>
        <w:t>[Accessed: 15.1.18]</w:t>
      </w:r>
    </w:p>
    <w:p w14:paraId="288D1A2E" w14:textId="7FBBEA95" w:rsidR="000E214E" w:rsidRDefault="000E214E" w:rsidP="00B278EA">
      <w:pPr>
        <w:rPr>
          <w:rFonts w:ascii="Calibri" w:hAnsi="Calibri" w:cs="Calibri"/>
          <w:color w:val="000000" w:themeColor="text1"/>
          <w:shd w:val="clear" w:color="auto" w:fill="FFFFFF"/>
        </w:rPr>
      </w:pPr>
    </w:p>
    <w:p w14:paraId="746E2952" w14:textId="2F6C426B" w:rsidR="00E4057B" w:rsidRDefault="00E4057B" w:rsidP="00E4057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eastAsiaTheme="minorHAnsi" w:hAnsi="Calibri" w:cs="Calibri"/>
          <w:lang w:val="en-US"/>
        </w:rPr>
      </w:pPr>
      <w:r w:rsidRPr="00E4057B">
        <w:rPr>
          <w:rFonts w:ascii="Calibri" w:eastAsiaTheme="minorHAnsi" w:hAnsi="Calibri" w:cs="Calibri"/>
          <w:lang w:val="en-US"/>
        </w:rPr>
        <w:t>Northern Ireland Curriculum (2013) Guidance on Assessment in the Primary School. Available at:</w:t>
      </w:r>
      <w:r w:rsidRPr="00E4057B">
        <w:t xml:space="preserve"> </w:t>
      </w:r>
      <w:hyperlink r:id="rId14" w:history="1">
        <w:r w:rsidRPr="00127BBE">
          <w:rPr>
            <w:rStyle w:val="Hyperlink"/>
            <w:rFonts w:ascii="Calibri" w:eastAsiaTheme="minorHAnsi" w:hAnsi="Calibri" w:cs="Calibri"/>
            <w:lang w:val="en-US"/>
          </w:rPr>
          <w:t>http://www.nicurriculum.org.uk/docs/key_stages_1_and_2/areas_of_learning/Guidance_on_Assessment_Primary.pdf?fbclid=IwAR1VvXv3ubyWKjxmF-0NvWCSaOp8hjc_zmxri-hZr-zGJkBxVul7tly3ns4</w:t>
        </w:r>
      </w:hyperlink>
    </w:p>
    <w:p w14:paraId="67236132" w14:textId="697684D4" w:rsidR="00E4057B" w:rsidRPr="00E4057B" w:rsidRDefault="00E4057B" w:rsidP="00E4057B">
      <w:pPr>
        <w:rPr>
          <w:rFonts w:ascii="Calibri" w:hAnsi="Calibri" w:cs="Calibri"/>
          <w:color w:val="000000" w:themeColor="text1"/>
          <w:shd w:val="clear" w:color="auto" w:fill="FFFFFF"/>
        </w:rPr>
      </w:pPr>
      <w:r w:rsidRPr="00E4057B">
        <w:rPr>
          <w:rFonts w:ascii="Calibri" w:eastAsiaTheme="minorHAnsi" w:hAnsi="Calibri" w:cs="Calibri"/>
          <w:lang w:val="en-US"/>
        </w:rPr>
        <w:t>[Accessed: 16.1.19]</w:t>
      </w:r>
    </w:p>
    <w:p w14:paraId="6F9D10C1" w14:textId="77777777" w:rsidR="00E4057B" w:rsidRDefault="00E4057B" w:rsidP="00B278EA">
      <w:pPr>
        <w:rPr>
          <w:rFonts w:ascii="Calibri" w:hAnsi="Calibri" w:cs="Calibri"/>
          <w:color w:val="000000" w:themeColor="text1"/>
          <w:shd w:val="clear" w:color="auto" w:fill="FFFFFF"/>
        </w:rPr>
      </w:pPr>
    </w:p>
    <w:p w14:paraId="73D930A9" w14:textId="1069ED33" w:rsidR="00E10B35" w:rsidRDefault="00E10B35" w:rsidP="00E10B35">
      <w:pPr>
        <w:pStyle w:val="Heading4"/>
        <w:spacing w:before="0" w:line="300" w:lineRule="atLeast"/>
        <w:textAlignment w:val="baseline"/>
        <w:rPr>
          <w:rFonts w:ascii="Calibri" w:hAnsi="Calibri" w:cs="Calibri"/>
          <w:i w:val="0"/>
          <w:color w:val="000000" w:themeColor="text1"/>
        </w:rPr>
      </w:pPr>
      <w:r w:rsidRPr="00E10B35">
        <w:rPr>
          <w:rFonts w:ascii="Calibri" w:hAnsi="Calibri" w:cs="Calibri"/>
          <w:color w:val="000000" w:themeColor="text1"/>
        </w:rPr>
        <w:t>Pearsall, G. (2018) Fast and Effective Assessment</w:t>
      </w:r>
      <w:r>
        <w:rPr>
          <w:rFonts w:ascii="Calibri" w:hAnsi="Calibri" w:cs="Calibri"/>
          <w:color w:val="000000" w:themeColor="text1"/>
        </w:rPr>
        <w:t>.</w:t>
      </w:r>
      <w:r w:rsidRPr="00F625EC">
        <w:rPr>
          <w:rFonts w:ascii="Calibri" w:hAnsi="Calibri" w:cs="Calibri"/>
          <w:i w:val="0"/>
          <w:color w:val="000000" w:themeColor="text1"/>
        </w:rPr>
        <w:t xml:space="preserve"> </w:t>
      </w:r>
      <w:r w:rsidR="00F625EC">
        <w:rPr>
          <w:rFonts w:ascii="Calibri" w:hAnsi="Calibri" w:cs="Calibri"/>
          <w:i w:val="0"/>
          <w:color w:val="000000" w:themeColor="text1"/>
        </w:rPr>
        <w:t xml:space="preserve">London, UK: </w:t>
      </w:r>
      <w:r w:rsidR="00F625EC" w:rsidRPr="00F625EC">
        <w:rPr>
          <w:rFonts w:ascii="Calibri" w:hAnsi="Calibri" w:cs="Calibri"/>
          <w:i w:val="0"/>
          <w:color w:val="000000" w:themeColor="text1"/>
        </w:rPr>
        <w:t>ASCD</w:t>
      </w:r>
      <w:r w:rsidR="00F625EC">
        <w:rPr>
          <w:rFonts w:ascii="Calibri" w:hAnsi="Calibri" w:cs="Calibri"/>
          <w:i w:val="0"/>
          <w:color w:val="000000" w:themeColor="text1"/>
        </w:rPr>
        <w:t xml:space="preserve"> Publications</w:t>
      </w:r>
    </w:p>
    <w:p w14:paraId="4ABD8921" w14:textId="64429B64" w:rsidR="000E214E" w:rsidRDefault="000E214E" w:rsidP="000E214E"/>
    <w:p w14:paraId="21F919EA" w14:textId="011D9724" w:rsidR="000E214E" w:rsidRDefault="000E214E" w:rsidP="000E214E">
      <w:pPr>
        <w:rPr>
          <w:rFonts w:ascii="Calibri" w:eastAsiaTheme="minorHAnsi" w:hAnsi="Calibri" w:cs="Calibri"/>
          <w:bCs/>
          <w:color w:val="000000" w:themeColor="text1"/>
          <w:kern w:val="36"/>
          <w:lang w:val="en-US"/>
        </w:rPr>
      </w:pPr>
      <w:proofErr w:type="spellStart"/>
      <w:r w:rsidRPr="000E214E">
        <w:rPr>
          <w:rFonts w:ascii="Calibri" w:eastAsiaTheme="minorHAnsi" w:hAnsi="Calibri" w:cs="Calibri"/>
          <w:bCs/>
          <w:color w:val="000000" w:themeColor="text1"/>
          <w:kern w:val="36"/>
          <w:lang w:val="en-US"/>
        </w:rPr>
        <w:t>Pendergast</w:t>
      </w:r>
      <w:proofErr w:type="spellEnd"/>
      <w:r w:rsidRPr="000E214E">
        <w:rPr>
          <w:rFonts w:ascii="Calibri" w:eastAsiaTheme="minorHAnsi" w:hAnsi="Calibri" w:cs="Calibri"/>
          <w:bCs/>
          <w:color w:val="000000" w:themeColor="text1"/>
          <w:kern w:val="36"/>
          <w:lang w:val="en-US"/>
        </w:rPr>
        <w:t xml:space="preserve">, D., and Main, K. (2019) </w:t>
      </w:r>
      <w:r w:rsidRPr="000E214E">
        <w:rPr>
          <w:rFonts w:ascii="Calibri" w:eastAsiaTheme="minorHAnsi" w:hAnsi="Calibri" w:cs="Calibri"/>
          <w:bCs/>
          <w:i/>
          <w:color w:val="000000" w:themeColor="text1"/>
          <w:kern w:val="36"/>
          <w:lang w:val="en-US"/>
        </w:rPr>
        <w:t>Teaching Primary Years: Rethinking cur</w:t>
      </w:r>
      <w:r>
        <w:rPr>
          <w:rFonts w:ascii="Calibri" w:eastAsiaTheme="minorHAnsi" w:hAnsi="Calibri" w:cs="Calibri"/>
          <w:bCs/>
          <w:i/>
          <w:color w:val="000000" w:themeColor="text1"/>
          <w:kern w:val="36"/>
          <w:lang w:val="en-US"/>
        </w:rPr>
        <w:t xml:space="preserve">riculum, pedagogy and assessment. </w:t>
      </w:r>
      <w:r w:rsidRPr="000E214E">
        <w:rPr>
          <w:rFonts w:ascii="Calibri" w:eastAsiaTheme="minorHAnsi" w:hAnsi="Calibri" w:cs="Calibri"/>
          <w:bCs/>
          <w:color w:val="000000" w:themeColor="text1"/>
          <w:kern w:val="36"/>
          <w:lang w:val="en-US"/>
        </w:rPr>
        <w:t>Australia: Allen and Unwin</w:t>
      </w:r>
    </w:p>
    <w:p w14:paraId="673BF919" w14:textId="02D016B1" w:rsidR="00AD14FE" w:rsidRDefault="00AD14FE" w:rsidP="000E214E">
      <w:pPr>
        <w:rPr>
          <w:rFonts w:ascii="Calibri" w:eastAsiaTheme="minorHAnsi" w:hAnsi="Calibri" w:cs="Calibri"/>
          <w:bCs/>
          <w:color w:val="000000" w:themeColor="text1"/>
          <w:kern w:val="36"/>
          <w:lang w:val="en-US"/>
        </w:rPr>
      </w:pPr>
    </w:p>
    <w:p w14:paraId="040344BE" w14:textId="1C92F5A4" w:rsidR="00AD14FE" w:rsidRDefault="00AD14FE" w:rsidP="000E214E">
      <w:pPr>
        <w:rPr>
          <w:rFonts w:ascii="Calibri" w:eastAsiaTheme="minorHAnsi" w:hAnsi="Calibri" w:cs="Calibri"/>
          <w:bCs/>
          <w:color w:val="000000" w:themeColor="text1"/>
          <w:kern w:val="36"/>
          <w:lang w:val="en-US"/>
        </w:rPr>
      </w:pPr>
      <w:r>
        <w:rPr>
          <w:rFonts w:ascii="Calibri" w:eastAsiaTheme="minorHAnsi" w:hAnsi="Calibri" w:cs="Calibri"/>
          <w:bCs/>
          <w:color w:val="000000" w:themeColor="text1"/>
          <w:kern w:val="36"/>
          <w:lang w:val="en-US"/>
        </w:rPr>
        <w:t xml:space="preserve">Picture 1 and 2. (2019) </w:t>
      </w:r>
      <w:r w:rsidRPr="00AD14FE">
        <w:rPr>
          <w:rFonts w:ascii="Calibri" w:eastAsiaTheme="minorHAnsi" w:hAnsi="Calibri" w:cs="Calibri"/>
          <w:bCs/>
          <w:i/>
          <w:color w:val="000000" w:themeColor="text1"/>
          <w:kern w:val="36"/>
          <w:lang w:val="en-US"/>
        </w:rPr>
        <w:t xml:space="preserve">What is </w:t>
      </w:r>
      <w:proofErr w:type="spellStart"/>
      <w:r w:rsidRPr="00AD14FE">
        <w:rPr>
          <w:rFonts w:ascii="Calibri" w:eastAsiaTheme="minorHAnsi" w:hAnsi="Calibri" w:cs="Calibri"/>
          <w:bCs/>
          <w:i/>
          <w:color w:val="000000" w:themeColor="text1"/>
          <w:kern w:val="36"/>
          <w:lang w:val="en-US"/>
        </w:rPr>
        <w:t>Kahoot</w:t>
      </w:r>
      <w:proofErr w:type="spellEnd"/>
      <w:r w:rsidRPr="00AD14FE">
        <w:rPr>
          <w:rFonts w:ascii="Calibri" w:eastAsiaTheme="minorHAnsi" w:hAnsi="Calibri" w:cs="Calibri"/>
          <w:bCs/>
          <w:i/>
          <w:color w:val="000000" w:themeColor="text1"/>
          <w:kern w:val="36"/>
          <w:lang w:val="en-US"/>
        </w:rPr>
        <w:t>?</w:t>
      </w:r>
      <w:r>
        <w:rPr>
          <w:rFonts w:ascii="Calibri" w:eastAsiaTheme="minorHAnsi" w:hAnsi="Calibri" w:cs="Calibri"/>
          <w:bCs/>
          <w:i/>
          <w:color w:val="000000" w:themeColor="text1"/>
          <w:kern w:val="36"/>
          <w:lang w:val="en-US"/>
        </w:rPr>
        <w:t xml:space="preserve"> </w:t>
      </w:r>
      <w:r w:rsidRPr="00AD14FE">
        <w:rPr>
          <w:rFonts w:ascii="Calibri" w:eastAsiaTheme="minorHAnsi" w:hAnsi="Calibri" w:cs="Calibri"/>
          <w:bCs/>
          <w:color w:val="000000" w:themeColor="text1"/>
          <w:kern w:val="36"/>
          <w:lang w:val="en-US"/>
        </w:rPr>
        <w:t>[online]</w:t>
      </w:r>
      <w:r>
        <w:rPr>
          <w:rFonts w:ascii="Calibri" w:eastAsiaTheme="minorHAnsi" w:hAnsi="Calibri" w:cs="Calibri"/>
          <w:bCs/>
          <w:color w:val="000000" w:themeColor="text1"/>
          <w:kern w:val="36"/>
          <w:lang w:val="en-US"/>
        </w:rPr>
        <w:t xml:space="preserve"> Available at: </w:t>
      </w:r>
      <w:hyperlink r:id="rId15" w:history="1">
        <w:r w:rsidRPr="00127BBE">
          <w:rPr>
            <w:rStyle w:val="Hyperlink"/>
            <w:rFonts w:ascii="Calibri" w:eastAsiaTheme="minorHAnsi" w:hAnsi="Calibri" w:cs="Calibri"/>
            <w:bCs/>
            <w:kern w:val="36"/>
            <w:lang w:val="en-US"/>
          </w:rPr>
          <w:t>https://kahoot.com/what-is-kahoot/</w:t>
        </w:r>
      </w:hyperlink>
    </w:p>
    <w:p w14:paraId="002DC5D3" w14:textId="241ED6E3" w:rsidR="00AD14FE" w:rsidRDefault="00AD14FE" w:rsidP="000E214E">
      <w:pPr>
        <w:rPr>
          <w:rFonts w:ascii="Calibri" w:eastAsiaTheme="minorHAnsi" w:hAnsi="Calibri" w:cs="Calibri"/>
          <w:bCs/>
          <w:color w:val="000000" w:themeColor="text1"/>
          <w:kern w:val="36"/>
          <w:lang w:val="en-US"/>
        </w:rPr>
      </w:pPr>
      <w:r>
        <w:rPr>
          <w:rFonts w:ascii="Calibri" w:eastAsiaTheme="minorHAnsi" w:hAnsi="Calibri" w:cs="Calibri"/>
          <w:bCs/>
          <w:color w:val="000000" w:themeColor="text1"/>
          <w:kern w:val="36"/>
          <w:lang w:val="en-US"/>
        </w:rPr>
        <w:t>[Accessed: 17.1.19]</w:t>
      </w:r>
    </w:p>
    <w:p w14:paraId="4E267B43" w14:textId="3553870B" w:rsidR="0088540E" w:rsidRDefault="0088540E" w:rsidP="000E214E">
      <w:pPr>
        <w:rPr>
          <w:rFonts w:ascii="Calibri" w:eastAsiaTheme="minorHAnsi" w:hAnsi="Calibri" w:cs="Calibri"/>
          <w:bCs/>
          <w:color w:val="000000" w:themeColor="text1"/>
          <w:kern w:val="36"/>
          <w:lang w:val="en-US"/>
        </w:rPr>
      </w:pPr>
    </w:p>
    <w:p w14:paraId="1764984C" w14:textId="1616A3C8" w:rsidR="003E21BF" w:rsidRDefault="0088540E" w:rsidP="000E214E">
      <w:pPr>
        <w:rPr>
          <w:rFonts w:ascii="Calibri" w:eastAsiaTheme="minorHAnsi" w:hAnsi="Calibri" w:cs="Calibri"/>
          <w:bCs/>
          <w:color w:val="000000" w:themeColor="text1"/>
          <w:kern w:val="36"/>
          <w:lang w:val="en-US"/>
        </w:rPr>
      </w:pPr>
      <w:r>
        <w:rPr>
          <w:rFonts w:ascii="Calibri" w:eastAsiaTheme="minorHAnsi" w:hAnsi="Calibri" w:cs="Calibri"/>
          <w:bCs/>
          <w:color w:val="000000" w:themeColor="text1"/>
          <w:kern w:val="36"/>
          <w:lang w:val="en-US"/>
        </w:rPr>
        <w:t xml:space="preserve">Roche, S. W. (2012) </w:t>
      </w:r>
      <w:r w:rsidRPr="0088540E">
        <w:rPr>
          <w:rFonts w:ascii="Calibri" w:eastAsiaTheme="minorHAnsi" w:hAnsi="Calibri" w:cs="Calibri"/>
          <w:bCs/>
          <w:i/>
          <w:color w:val="000000" w:themeColor="text1"/>
          <w:kern w:val="36"/>
          <w:lang w:val="en-US"/>
        </w:rPr>
        <w:t>Internet and Technology Dangers.</w:t>
      </w:r>
      <w:r>
        <w:rPr>
          <w:rFonts w:ascii="Calibri" w:eastAsiaTheme="minorHAnsi" w:hAnsi="Calibri" w:cs="Calibri"/>
          <w:bCs/>
          <w:color w:val="000000" w:themeColor="text1"/>
          <w:kern w:val="36"/>
          <w:lang w:val="en-US"/>
        </w:rPr>
        <w:t xml:space="preserve"> </w:t>
      </w:r>
      <w:r w:rsidR="003E21BF">
        <w:rPr>
          <w:rFonts w:ascii="Calibri" w:eastAsiaTheme="minorHAnsi" w:hAnsi="Calibri" w:cs="Calibri"/>
          <w:bCs/>
          <w:color w:val="000000" w:themeColor="text1"/>
          <w:kern w:val="36"/>
          <w:lang w:val="en-US"/>
        </w:rPr>
        <w:t xml:space="preserve">[online] Available at: </w:t>
      </w:r>
      <w:hyperlink r:id="rId16" w:anchor="v=onepage&amp;q&amp;f=false" w:history="1">
        <w:r w:rsidR="003E21BF" w:rsidRPr="00127BBE">
          <w:rPr>
            <w:rStyle w:val="Hyperlink"/>
            <w:rFonts w:ascii="Calibri" w:eastAsiaTheme="minorHAnsi" w:hAnsi="Calibri" w:cs="Calibri"/>
            <w:bCs/>
            <w:kern w:val="36"/>
            <w:lang w:val="en-US"/>
          </w:rPr>
          <w:t>https://books.google.co.uk/books?id=20FUDE9n1REC&amp;printsec=frontcover&amp;source=gbs_ge_summary_r&amp;cad=0#v=onepage&amp;q&amp;f=false</w:t>
        </w:r>
      </w:hyperlink>
    </w:p>
    <w:p w14:paraId="6F4760EE" w14:textId="221600EC" w:rsidR="003E21BF" w:rsidRPr="003E21BF" w:rsidRDefault="003E21BF" w:rsidP="000E214E">
      <w:pPr>
        <w:rPr>
          <w:rFonts w:ascii="Calibri" w:eastAsiaTheme="minorHAnsi" w:hAnsi="Calibri" w:cs="Calibri"/>
          <w:bCs/>
          <w:color w:val="000000" w:themeColor="text1"/>
          <w:kern w:val="36"/>
          <w:lang w:val="en-US"/>
        </w:rPr>
      </w:pPr>
      <w:r>
        <w:rPr>
          <w:rFonts w:ascii="Calibri" w:eastAsiaTheme="minorHAnsi" w:hAnsi="Calibri" w:cs="Calibri"/>
          <w:bCs/>
          <w:color w:val="000000" w:themeColor="text1"/>
          <w:kern w:val="36"/>
          <w:lang w:val="en-US"/>
        </w:rPr>
        <w:t>[Accessed: 18.1.19]</w:t>
      </w:r>
    </w:p>
    <w:p w14:paraId="4CA7CAA4" w14:textId="4892FA55" w:rsidR="00696A5A" w:rsidRDefault="00696A5A" w:rsidP="00696A5A">
      <w:pPr>
        <w:spacing w:before="100" w:beforeAutospacing="1" w:after="100" w:afterAutospacing="1"/>
        <w:rPr>
          <w:rFonts w:ascii="Calibri" w:hAnsi="Calibri" w:cs="Calibri"/>
        </w:rPr>
      </w:pPr>
      <w:r>
        <w:rPr>
          <w:rFonts w:ascii="Calibri" w:hAnsi="Calibri" w:cs="Calibri"/>
        </w:rPr>
        <w:t>Shih, J.L., Chu, H.C., Hwang, G.J., &amp; Kinshuk, L. (2011) ‘</w:t>
      </w:r>
      <w:r w:rsidRPr="00696A5A">
        <w:rPr>
          <w:rFonts w:ascii="Calibri" w:hAnsi="Calibri" w:cs="Calibri"/>
        </w:rPr>
        <w:t>An investigation of attitudes of students and teachers about participating in a context-aware ubiquitous learning activity</w:t>
      </w:r>
      <w:r>
        <w:rPr>
          <w:rFonts w:ascii="Calibri" w:hAnsi="Calibri" w:cs="Calibri"/>
        </w:rPr>
        <w:t>’,</w:t>
      </w:r>
      <w:r w:rsidRPr="00696A5A">
        <w:rPr>
          <w:rFonts w:ascii="Calibri" w:hAnsi="Calibri" w:cs="Calibri"/>
        </w:rPr>
        <w:t xml:space="preserve"> </w:t>
      </w:r>
      <w:r w:rsidRPr="00696A5A">
        <w:rPr>
          <w:rFonts w:ascii="Calibri" w:hAnsi="Calibri" w:cs="Calibri"/>
          <w:i/>
        </w:rPr>
        <w:t>British Journal of Educational Technology</w:t>
      </w:r>
      <w:r w:rsidRPr="00696A5A">
        <w:rPr>
          <w:rFonts w:ascii="Calibri" w:hAnsi="Calibri" w:cs="Calibri"/>
        </w:rPr>
        <w:t>, 4</w:t>
      </w:r>
      <w:r>
        <w:rPr>
          <w:rFonts w:ascii="Calibri" w:hAnsi="Calibri" w:cs="Calibri"/>
        </w:rPr>
        <w:t xml:space="preserve">2, 373–394. </w:t>
      </w:r>
      <w:r w:rsidRPr="00696A5A">
        <w:rPr>
          <w:rFonts w:ascii="Calibri" w:hAnsi="Calibri" w:cs="Calibri"/>
        </w:rPr>
        <w:t xml:space="preserve"> </w:t>
      </w:r>
    </w:p>
    <w:p w14:paraId="499A693E" w14:textId="18D25329" w:rsidR="00CA3328" w:rsidRPr="00CA3328" w:rsidRDefault="00CA3328" w:rsidP="00696A5A">
      <w:pPr>
        <w:spacing w:before="100" w:beforeAutospacing="1" w:after="100" w:afterAutospacing="1"/>
        <w:rPr>
          <w:rFonts w:ascii="Calibri" w:hAnsi="Calibri" w:cs="Calibri"/>
        </w:rPr>
      </w:pPr>
      <w:proofErr w:type="spellStart"/>
      <w:r w:rsidRPr="00CA3328">
        <w:rPr>
          <w:rFonts w:ascii="Calibri" w:eastAsiaTheme="minorHAnsi" w:hAnsi="Calibri" w:cs="Calibri"/>
          <w:lang w:val="en-US"/>
        </w:rPr>
        <w:lastRenderedPageBreak/>
        <w:t>Sti</w:t>
      </w:r>
      <w:r>
        <w:rPr>
          <w:rFonts w:ascii="Calibri" w:eastAsiaTheme="minorHAnsi" w:hAnsi="Calibri" w:cs="Calibri"/>
          <w:lang w:val="en-US"/>
        </w:rPr>
        <w:t>ggins</w:t>
      </w:r>
      <w:proofErr w:type="spellEnd"/>
      <w:r>
        <w:rPr>
          <w:rFonts w:ascii="Calibri" w:eastAsiaTheme="minorHAnsi" w:hAnsi="Calibri" w:cs="Calibri"/>
          <w:lang w:val="en-US"/>
        </w:rPr>
        <w:t>, R.</w:t>
      </w:r>
      <w:r w:rsidRPr="00CA3328">
        <w:rPr>
          <w:rFonts w:ascii="Calibri" w:eastAsiaTheme="minorHAnsi" w:hAnsi="Calibri" w:cs="Calibri"/>
          <w:lang w:val="en-US"/>
        </w:rPr>
        <w:t xml:space="preserve"> </w:t>
      </w:r>
      <w:r>
        <w:rPr>
          <w:rFonts w:ascii="Calibri" w:eastAsiaTheme="minorHAnsi" w:hAnsi="Calibri" w:cs="Calibri"/>
          <w:lang w:val="en-US"/>
        </w:rPr>
        <w:t>(2008)</w:t>
      </w:r>
      <w:r w:rsidRPr="00CA3328">
        <w:rPr>
          <w:rFonts w:ascii="Calibri" w:eastAsiaTheme="minorHAnsi" w:hAnsi="Calibri" w:cs="Calibri"/>
          <w:lang w:val="en-US"/>
        </w:rPr>
        <w:t xml:space="preserve"> </w:t>
      </w:r>
      <w:r w:rsidRPr="00CA3328">
        <w:rPr>
          <w:rFonts w:ascii="Calibri" w:eastAsiaTheme="minorHAnsi" w:hAnsi="Calibri" w:cs="Calibri"/>
          <w:i/>
          <w:lang w:val="en-US"/>
        </w:rPr>
        <w:t>Assessment Manifesto: A Call for the Development of Balanced Assessment Systems. </w:t>
      </w:r>
      <w:r w:rsidRPr="00CA3328">
        <w:rPr>
          <w:rFonts w:ascii="Calibri" w:eastAsiaTheme="minorHAnsi" w:hAnsi="Calibri" w:cs="Calibri"/>
          <w:lang w:val="en-US"/>
        </w:rPr>
        <w:t>Portland</w:t>
      </w:r>
      <w:r>
        <w:rPr>
          <w:rFonts w:ascii="Calibri" w:eastAsiaTheme="minorHAnsi" w:hAnsi="Calibri" w:cs="Calibri"/>
          <w:lang w:val="en-US"/>
        </w:rPr>
        <w:t>, Oregon: Assessment Training Institute</w:t>
      </w:r>
    </w:p>
    <w:p w14:paraId="45841A74" w14:textId="2CFF1D68" w:rsidR="000142C6" w:rsidRDefault="000142C6" w:rsidP="00696A5A">
      <w:pPr>
        <w:spacing w:before="100" w:beforeAutospacing="1" w:after="100" w:afterAutospacing="1"/>
        <w:contextualSpacing/>
        <w:rPr>
          <w:rFonts w:ascii="Calibri" w:eastAsiaTheme="minorHAnsi" w:hAnsi="Calibri" w:cs="Calibri"/>
          <w:lang w:val="en-US"/>
        </w:rPr>
      </w:pPr>
      <w:r w:rsidRPr="00365451">
        <w:rPr>
          <w:rFonts w:ascii="Calibri" w:eastAsiaTheme="minorHAnsi" w:hAnsi="Calibri" w:cs="Calibri"/>
          <w:lang w:val="en-US"/>
        </w:rPr>
        <w:t>The Education Technology Association</w:t>
      </w:r>
      <w:r>
        <w:rPr>
          <w:rFonts w:ascii="Calibri" w:eastAsiaTheme="minorHAnsi" w:hAnsi="Calibri" w:cs="Calibri"/>
          <w:lang w:val="en-US"/>
        </w:rPr>
        <w:t>.</w:t>
      </w:r>
      <w:r w:rsidRPr="00365451">
        <w:rPr>
          <w:rFonts w:ascii="Calibri" w:eastAsiaTheme="minorHAnsi" w:hAnsi="Calibri" w:cs="Calibri"/>
          <w:lang w:val="en-US"/>
        </w:rPr>
        <w:t xml:space="preserve"> (2012)</w:t>
      </w:r>
      <w:r>
        <w:rPr>
          <w:rFonts w:ascii="Calibri" w:eastAsiaTheme="minorHAnsi" w:hAnsi="Calibri" w:cs="Calibri"/>
          <w:lang w:val="en-US"/>
        </w:rPr>
        <w:t xml:space="preserve"> </w:t>
      </w:r>
      <w:r>
        <w:rPr>
          <w:rFonts w:ascii="Calibri" w:eastAsiaTheme="minorHAnsi" w:hAnsi="Calibri" w:cs="Calibri"/>
          <w:i/>
          <w:lang w:val="en-US"/>
        </w:rPr>
        <w:t xml:space="preserve">The iPad as a Tool </w:t>
      </w:r>
      <w:proofErr w:type="gramStart"/>
      <w:r>
        <w:rPr>
          <w:rFonts w:ascii="Calibri" w:eastAsiaTheme="minorHAnsi" w:hAnsi="Calibri" w:cs="Calibri"/>
          <w:i/>
          <w:lang w:val="en-US"/>
        </w:rPr>
        <w:t>For</w:t>
      </w:r>
      <w:proofErr w:type="gramEnd"/>
      <w:r>
        <w:rPr>
          <w:rFonts w:ascii="Calibri" w:eastAsiaTheme="minorHAnsi" w:hAnsi="Calibri" w:cs="Calibri"/>
          <w:i/>
          <w:lang w:val="en-US"/>
        </w:rPr>
        <w:t xml:space="preserve"> Education.</w:t>
      </w:r>
      <w:r>
        <w:rPr>
          <w:rFonts w:ascii="Calibri" w:eastAsiaTheme="minorHAnsi" w:hAnsi="Calibri" w:cs="Calibri"/>
          <w:lang w:val="en-US"/>
        </w:rPr>
        <w:t xml:space="preserve"> Available from: </w:t>
      </w:r>
      <w:hyperlink r:id="rId17" w:history="1">
        <w:r w:rsidRPr="00127BBE">
          <w:rPr>
            <w:rStyle w:val="Hyperlink"/>
            <w:rFonts w:ascii="Calibri" w:eastAsiaTheme="minorHAnsi" w:hAnsi="Calibri" w:cs="Calibri"/>
            <w:lang w:val="en-US"/>
          </w:rPr>
          <w:t>https://learningfoundation.org.uk/wp-content/uploads/2015/12/Longfield-The_iPad_as_a_Tool_for_Education.pdf</w:t>
        </w:r>
      </w:hyperlink>
      <w:r>
        <w:rPr>
          <w:rFonts w:ascii="Calibri" w:eastAsiaTheme="minorHAnsi" w:hAnsi="Calibri" w:cs="Calibri"/>
          <w:lang w:val="en-US"/>
        </w:rPr>
        <w:t xml:space="preserve"> </w:t>
      </w:r>
    </w:p>
    <w:p w14:paraId="34E8A446" w14:textId="7C63BD7B" w:rsidR="000142C6" w:rsidRDefault="000142C6" w:rsidP="00696A5A">
      <w:pPr>
        <w:spacing w:before="100" w:beforeAutospacing="1" w:after="100" w:afterAutospacing="1"/>
        <w:contextualSpacing/>
        <w:rPr>
          <w:rFonts w:ascii="Calibri" w:eastAsiaTheme="minorHAnsi" w:hAnsi="Calibri" w:cs="Calibri"/>
          <w:lang w:val="en-US"/>
        </w:rPr>
      </w:pPr>
      <w:r>
        <w:rPr>
          <w:rFonts w:ascii="Calibri" w:eastAsiaTheme="minorHAnsi" w:hAnsi="Calibri" w:cs="Calibri"/>
          <w:lang w:val="en-US"/>
        </w:rPr>
        <w:t>[Accessed:15.1.19]</w:t>
      </w:r>
    </w:p>
    <w:p w14:paraId="19691AF6" w14:textId="77777777" w:rsidR="000142C6" w:rsidRPr="000142C6" w:rsidRDefault="000142C6" w:rsidP="00696A5A">
      <w:pPr>
        <w:spacing w:before="100" w:beforeAutospacing="1" w:after="100" w:afterAutospacing="1"/>
        <w:contextualSpacing/>
        <w:rPr>
          <w:rFonts w:ascii="Calibri" w:hAnsi="Calibri" w:cs="Calibri"/>
        </w:rPr>
      </w:pPr>
    </w:p>
    <w:p w14:paraId="5674325C" w14:textId="77777777" w:rsidR="00113113" w:rsidRDefault="00113113" w:rsidP="00696A5A">
      <w:pPr>
        <w:spacing w:before="100" w:beforeAutospacing="1" w:after="100" w:afterAutospacing="1"/>
        <w:contextualSpacing/>
        <w:rPr>
          <w:rFonts w:ascii="Calibri" w:hAnsi="Calibri" w:cs="Calibri"/>
        </w:rPr>
      </w:pPr>
      <w:r w:rsidRPr="00113113">
        <w:rPr>
          <w:rFonts w:ascii="Calibri" w:hAnsi="Calibri" w:cs="Calibri"/>
        </w:rPr>
        <w:t xml:space="preserve">Welsh Government. (2016) Digital Competence Framework - guidance. Available from: </w:t>
      </w:r>
      <w:hyperlink r:id="rId18" w:history="1">
        <w:r w:rsidRPr="00127BBE">
          <w:rPr>
            <w:rStyle w:val="Hyperlink"/>
            <w:rFonts w:ascii="Calibri" w:hAnsi="Calibri" w:cs="Calibri"/>
          </w:rPr>
          <w:t>http://learning.gov.wales/docs/learningwales/publications/160831-dcf-guidance-cy-v2.pdf</w:t>
        </w:r>
      </w:hyperlink>
    </w:p>
    <w:p w14:paraId="4A02E2E1" w14:textId="7C5EA6C4" w:rsidR="00DF3D07" w:rsidRDefault="00113113" w:rsidP="00DF3D07">
      <w:pPr>
        <w:spacing w:before="100" w:beforeAutospacing="1" w:after="100" w:afterAutospacing="1"/>
        <w:contextualSpacing/>
        <w:rPr>
          <w:rFonts w:ascii="Calibri" w:hAnsi="Calibri" w:cs="Calibri"/>
        </w:rPr>
      </w:pPr>
      <w:r>
        <w:rPr>
          <w:rFonts w:ascii="Calibri" w:hAnsi="Calibri" w:cs="Calibri"/>
        </w:rPr>
        <w:t>[Accessed: 3.1</w:t>
      </w:r>
      <w:r w:rsidRPr="00113113">
        <w:rPr>
          <w:rFonts w:ascii="Calibri" w:hAnsi="Calibri" w:cs="Calibri"/>
        </w:rPr>
        <w:t>.18]</w:t>
      </w:r>
    </w:p>
    <w:p w14:paraId="24D0AA5E" w14:textId="6BC6A4FB" w:rsidR="00DF3D07" w:rsidRDefault="00DF3D07" w:rsidP="00DF3D07">
      <w:pPr>
        <w:pStyle w:val="NormalWeb"/>
        <w:contextualSpacing/>
        <w:rPr>
          <w:rFonts w:ascii="Calibri" w:hAnsi="Calibri" w:cs="Calibri"/>
        </w:rPr>
      </w:pPr>
      <w:r w:rsidRPr="00DF3D07">
        <w:rPr>
          <w:rFonts w:ascii="Calibri" w:hAnsi="Calibri" w:cs="Calibri"/>
        </w:rPr>
        <w:t xml:space="preserve">Welsh Government (2016) </w:t>
      </w:r>
      <w:r w:rsidRPr="00DF3D07">
        <w:rPr>
          <w:rFonts w:ascii="Calibri" w:hAnsi="Calibri" w:cs="Calibri"/>
          <w:i/>
        </w:rPr>
        <w:t>National reading and numeracy test results, 2016</w:t>
      </w:r>
      <w:r w:rsidRPr="00DF3D07">
        <w:rPr>
          <w:rFonts w:ascii="Calibri" w:hAnsi="Calibri" w:cs="Calibri"/>
        </w:rPr>
        <w:t xml:space="preserve">. Available from: </w:t>
      </w:r>
      <w:hyperlink r:id="rId19" w:history="1">
        <w:r w:rsidRPr="00DF3D07">
          <w:rPr>
            <w:rStyle w:val="Hyperlink"/>
            <w:rFonts w:ascii="Calibri" w:hAnsi="Calibri" w:cs="Calibri"/>
          </w:rPr>
          <w:t>https://dera.ioe.ac.uk/27098/1/160825-national-reading-numeracy-test-results-2016-en.pdf</w:t>
        </w:r>
      </w:hyperlink>
      <w:r w:rsidRPr="00DF3D07">
        <w:rPr>
          <w:rFonts w:ascii="Calibri" w:hAnsi="Calibri" w:cs="Calibri"/>
        </w:rPr>
        <w:t xml:space="preserve"> </w:t>
      </w:r>
    </w:p>
    <w:p w14:paraId="3EB429D2" w14:textId="4D49729F" w:rsidR="00DF3D07" w:rsidRDefault="00DF3D07" w:rsidP="00DF3D07">
      <w:pPr>
        <w:pStyle w:val="NormalWeb"/>
        <w:contextualSpacing/>
        <w:rPr>
          <w:rFonts w:ascii="Calibri" w:hAnsi="Calibri" w:cs="Calibri"/>
        </w:rPr>
      </w:pPr>
      <w:r>
        <w:rPr>
          <w:rFonts w:ascii="Calibri" w:hAnsi="Calibri" w:cs="Calibri"/>
        </w:rPr>
        <w:t>[Accessed: 15.1.19]</w:t>
      </w:r>
    </w:p>
    <w:p w14:paraId="0657986C" w14:textId="2D233D43" w:rsidR="00DF3D07" w:rsidRPr="00DF3D07" w:rsidRDefault="00DF3D07" w:rsidP="00DF3D07">
      <w:pPr>
        <w:pStyle w:val="NormalWeb"/>
        <w:contextualSpacing/>
        <w:rPr>
          <w:rFonts w:ascii="Calibri" w:hAnsi="Calibri" w:cs="Calibri"/>
        </w:rPr>
      </w:pPr>
    </w:p>
    <w:p w14:paraId="698F7402" w14:textId="25D9687F" w:rsidR="00DF3D07" w:rsidRPr="00DF3D07" w:rsidRDefault="00DF3D07" w:rsidP="00DF3D07">
      <w:pPr>
        <w:pStyle w:val="NormalWeb"/>
        <w:contextualSpacing/>
        <w:rPr>
          <w:rFonts w:ascii="Calibri" w:hAnsi="Calibri" w:cs="Calibri"/>
        </w:rPr>
      </w:pPr>
      <w:r w:rsidRPr="00DF3D07">
        <w:rPr>
          <w:rFonts w:ascii="Calibri" w:hAnsi="Calibri" w:cs="Calibri"/>
        </w:rPr>
        <w:t xml:space="preserve">Welsh Government (2017) </w:t>
      </w:r>
      <w:r w:rsidRPr="00DF3D07">
        <w:rPr>
          <w:rFonts w:ascii="Calibri" w:hAnsi="Calibri" w:cs="Calibri"/>
          <w:i/>
        </w:rPr>
        <w:t>National reading and numeracy test results, 2017</w:t>
      </w:r>
      <w:r w:rsidRPr="00DF3D07">
        <w:rPr>
          <w:rFonts w:ascii="Calibri" w:hAnsi="Calibri" w:cs="Calibri"/>
        </w:rPr>
        <w:t xml:space="preserve">. Available from: </w:t>
      </w:r>
      <w:hyperlink r:id="rId20" w:history="1">
        <w:r w:rsidRPr="00DF3D07">
          <w:rPr>
            <w:rStyle w:val="Hyperlink"/>
            <w:rFonts w:ascii="Calibri" w:hAnsi="Calibri" w:cs="Calibri"/>
          </w:rPr>
          <w:t>https://dera.ioe.ac.uk/30859/1/170823-national-reading-numeracy-test-results-2017-en.pdf</w:t>
        </w:r>
      </w:hyperlink>
      <w:r w:rsidRPr="00DF3D07">
        <w:rPr>
          <w:rFonts w:ascii="Calibri" w:hAnsi="Calibri" w:cs="Calibri"/>
        </w:rPr>
        <w:t xml:space="preserve"> </w:t>
      </w:r>
    </w:p>
    <w:p w14:paraId="1FF07A6B" w14:textId="3C0D4A4D" w:rsidR="00DF3D07" w:rsidRDefault="00DF3D07" w:rsidP="00DF3D07">
      <w:pPr>
        <w:pStyle w:val="NormalWeb"/>
        <w:contextualSpacing/>
        <w:rPr>
          <w:rFonts w:ascii="Calibri" w:hAnsi="Calibri" w:cs="Calibri"/>
        </w:rPr>
      </w:pPr>
      <w:r w:rsidRPr="00DF3D07">
        <w:rPr>
          <w:rFonts w:ascii="Calibri" w:hAnsi="Calibri" w:cs="Calibri"/>
        </w:rPr>
        <w:t>[Accessed: 15.1.19]</w:t>
      </w:r>
    </w:p>
    <w:p w14:paraId="14E9DD09" w14:textId="04ED77D4" w:rsidR="00896670" w:rsidRPr="00B976F3" w:rsidRDefault="00896670" w:rsidP="002A0E27">
      <w:pPr>
        <w:pStyle w:val="Heading1"/>
        <w:spacing w:before="0" w:beforeAutospacing="0" w:after="315" w:afterAutospacing="0"/>
        <w:contextualSpacing/>
        <w:rPr>
          <w:rFonts w:ascii="Calibri" w:hAnsi="Calibri" w:cs="Calibri"/>
          <w:b w:val="0"/>
          <w:color w:val="0070C0"/>
          <w:sz w:val="24"/>
          <w:szCs w:val="24"/>
        </w:rPr>
      </w:pPr>
      <w:r>
        <w:rPr>
          <w:rFonts w:ascii="Calibri" w:hAnsi="Calibri" w:cs="Calibri"/>
          <w:b w:val="0"/>
          <w:color w:val="000000" w:themeColor="text1"/>
          <w:sz w:val="24"/>
          <w:szCs w:val="24"/>
        </w:rPr>
        <w:t xml:space="preserve">Welsh Government. (2018) Primary School A. [online] Available at: </w:t>
      </w:r>
      <w:hyperlink r:id="rId21" w:history="1">
        <w:r w:rsidRPr="00B976F3">
          <w:rPr>
            <w:rStyle w:val="Hyperlink"/>
            <w:rFonts w:ascii="Calibri" w:hAnsi="Calibri" w:cs="Calibri"/>
            <w:b w:val="0"/>
            <w:color w:val="00B0F0"/>
            <w:sz w:val="24"/>
            <w:szCs w:val="24"/>
          </w:rPr>
          <w:t>http://mylocalschool.wales.gov.uk/School/6712110?lang=en</w:t>
        </w:r>
      </w:hyperlink>
    </w:p>
    <w:p w14:paraId="4EFE844E" w14:textId="251AA6D5" w:rsidR="00896670" w:rsidRDefault="002B02E1" w:rsidP="002A0E27">
      <w:pPr>
        <w:pStyle w:val="Heading1"/>
        <w:spacing w:before="0" w:beforeAutospacing="0" w:after="315" w:afterAutospacing="0"/>
        <w:contextualSpacing/>
        <w:rPr>
          <w:rFonts w:ascii="Calibri" w:hAnsi="Calibri" w:cs="Calibri"/>
          <w:b w:val="0"/>
          <w:color w:val="000000" w:themeColor="text1"/>
          <w:sz w:val="24"/>
          <w:szCs w:val="24"/>
        </w:rPr>
      </w:pPr>
      <w:r w:rsidRPr="00F21BB8">
        <w:rPr>
          <w:rFonts w:ascii="Calibri" w:hAnsi="Calibri" w:cs="Calibri"/>
          <w:b w:val="0"/>
          <w:color w:val="000000" w:themeColor="text1"/>
          <w:sz w:val="24"/>
          <w:szCs w:val="24"/>
        </w:rPr>
        <w:t>[</w:t>
      </w:r>
      <w:r w:rsidR="00896670" w:rsidRPr="00F21BB8">
        <w:rPr>
          <w:rFonts w:ascii="Calibri" w:hAnsi="Calibri" w:cs="Calibri"/>
          <w:b w:val="0"/>
          <w:color w:val="000000" w:themeColor="text1"/>
          <w:sz w:val="24"/>
          <w:szCs w:val="24"/>
        </w:rPr>
        <w:t xml:space="preserve">Accessed: </w:t>
      </w:r>
      <w:r w:rsidRPr="00F21BB8">
        <w:rPr>
          <w:rFonts w:ascii="Calibri" w:hAnsi="Calibri" w:cs="Calibri"/>
          <w:b w:val="0"/>
          <w:color w:val="000000" w:themeColor="text1"/>
          <w:sz w:val="24"/>
          <w:szCs w:val="24"/>
        </w:rPr>
        <w:t>22.12.18]</w:t>
      </w:r>
    </w:p>
    <w:p w14:paraId="47EA5D34" w14:textId="65081572" w:rsidR="00300179" w:rsidRPr="00300179" w:rsidRDefault="00300179" w:rsidP="00300179">
      <w:pPr>
        <w:shd w:val="clear" w:color="auto" w:fill="FFFFFF"/>
        <w:spacing w:before="100" w:beforeAutospacing="1" w:after="100" w:afterAutospacing="1"/>
        <w:contextualSpacing/>
        <w:rPr>
          <w:rFonts w:ascii="Calibri" w:hAnsi="Calibri" w:cs="Calibri"/>
          <w:bCs/>
          <w:color w:val="000000" w:themeColor="text1"/>
        </w:rPr>
      </w:pPr>
      <w:r w:rsidRPr="00300179">
        <w:rPr>
          <w:rFonts w:ascii="Calibri" w:hAnsi="Calibri" w:cs="Calibri"/>
          <w:color w:val="000000" w:themeColor="text1"/>
        </w:rPr>
        <w:t xml:space="preserve">Welsh Government. (2018) </w:t>
      </w:r>
      <w:r w:rsidRPr="00F204C2">
        <w:rPr>
          <w:rFonts w:ascii="Calibri" w:hAnsi="Calibri" w:cs="Calibri"/>
          <w:i/>
          <w:color w:val="000000" w:themeColor="text1"/>
        </w:rPr>
        <w:t xml:space="preserve">Reading and numeracy tests in Wales 2018 - </w:t>
      </w:r>
      <w:r w:rsidRPr="00F204C2">
        <w:rPr>
          <w:rFonts w:ascii="Calibri" w:hAnsi="Calibri" w:cs="Calibri"/>
          <w:bCs/>
          <w:i/>
          <w:color w:val="000000" w:themeColor="text1"/>
        </w:rPr>
        <w:t>Information for parents and car</w:t>
      </w:r>
      <w:r>
        <w:rPr>
          <w:rFonts w:ascii="Calibri" w:hAnsi="Calibri" w:cs="Calibri"/>
          <w:bCs/>
          <w:i/>
          <w:color w:val="000000" w:themeColor="text1"/>
        </w:rPr>
        <w:t xml:space="preserve">ers of children in Years 2 to 9. </w:t>
      </w:r>
      <w:r w:rsidRPr="00300179">
        <w:rPr>
          <w:rFonts w:ascii="Calibri" w:hAnsi="Calibri" w:cs="Calibri"/>
          <w:bCs/>
          <w:color w:val="000000" w:themeColor="text1"/>
        </w:rPr>
        <w:t xml:space="preserve">[online] Available at: </w:t>
      </w:r>
      <w:hyperlink r:id="rId22" w:history="1">
        <w:r w:rsidRPr="00300179">
          <w:rPr>
            <w:rStyle w:val="Hyperlink"/>
            <w:rFonts w:ascii="Calibri" w:hAnsi="Calibri" w:cs="Calibri"/>
            <w:bCs/>
          </w:rPr>
          <w:t>http://learning.gov.wales/docs/learningwales/publications/180418-information-for-parents-carers-2-9-en.pdf</w:t>
        </w:r>
      </w:hyperlink>
    </w:p>
    <w:p w14:paraId="05067D78" w14:textId="77777777" w:rsidR="00300179" w:rsidRPr="00F204C2" w:rsidRDefault="00300179" w:rsidP="00300179">
      <w:pPr>
        <w:shd w:val="clear" w:color="auto" w:fill="FFFFFF"/>
        <w:spacing w:before="100" w:beforeAutospacing="1" w:after="100" w:afterAutospacing="1"/>
        <w:contextualSpacing/>
        <w:rPr>
          <w:rFonts w:ascii="Calibri" w:hAnsi="Calibri" w:cs="Calibri"/>
          <w:color w:val="000000" w:themeColor="text1"/>
        </w:rPr>
      </w:pPr>
      <w:r w:rsidRPr="00300179">
        <w:rPr>
          <w:rFonts w:ascii="Calibri" w:hAnsi="Calibri" w:cs="Calibri"/>
          <w:bCs/>
          <w:color w:val="000000" w:themeColor="text1"/>
        </w:rPr>
        <w:t>[Accessed: 9.1.19]</w:t>
      </w:r>
    </w:p>
    <w:p w14:paraId="17663ACC" w14:textId="77777777" w:rsidR="00300179" w:rsidRPr="00F21BB8" w:rsidRDefault="00300179" w:rsidP="002A0E27">
      <w:pPr>
        <w:pStyle w:val="Heading1"/>
        <w:spacing w:before="0" w:beforeAutospacing="0" w:after="315" w:afterAutospacing="0"/>
        <w:contextualSpacing/>
        <w:rPr>
          <w:rFonts w:ascii="Calibri" w:hAnsi="Calibri" w:cs="Calibri"/>
          <w:b w:val="0"/>
          <w:color w:val="000000" w:themeColor="text1"/>
          <w:sz w:val="24"/>
          <w:szCs w:val="24"/>
        </w:rPr>
      </w:pPr>
    </w:p>
    <w:p w14:paraId="4FDF46A6" w14:textId="77777777" w:rsidR="00896670" w:rsidRPr="002A0E27" w:rsidRDefault="00896670" w:rsidP="002A0E27">
      <w:pPr>
        <w:pStyle w:val="Heading1"/>
        <w:spacing w:before="0" w:beforeAutospacing="0" w:after="315" w:afterAutospacing="0"/>
        <w:rPr>
          <w:rFonts w:ascii="Calibri" w:hAnsi="Calibri" w:cs="Calibri"/>
          <w:b w:val="0"/>
          <w:color w:val="333333"/>
          <w:sz w:val="24"/>
          <w:szCs w:val="24"/>
        </w:rPr>
      </w:pPr>
    </w:p>
    <w:p w14:paraId="3AA27BCE" w14:textId="788287D8" w:rsidR="002A0E27" w:rsidRPr="002A0E27" w:rsidRDefault="002A0E27" w:rsidP="002A0E27">
      <w:pPr>
        <w:spacing w:line="360" w:lineRule="auto"/>
        <w:rPr>
          <w:b/>
          <w:u w:val="single"/>
        </w:rPr>
      </w:pPr>
    </w:p>
    <w:sectPr w:rsidR="002A0E27" w:rsidRPr="002A0E27" w:rsidSect="008B64C5">
      <w:footerReference w:type="even" r:id="rId23"/>
      <w:foot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B1C013" w14:textId="77777777" w:rsidR="00103261" w:rsidRDefault="00103261" w:rsidP="00B565B7">
      <w:r>
        <w:separator/>
      </w:r>
    </w:p>
  </w:endnote>
  <w:endnote w:type="continuationSeparator" w:id="0">
    <w:p w14:paraId="3FE3C85A" w14:textId="77777777" w:rsidR="00103261" w:rsidRDefault="00103261" w:rsidP="00B56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211467102"/>
      <w:docPartObj>
        <w:docPartGallery w:val="Page Numbers (Bottom of Page)"/>
        <w:docPartUnique/>
      </w:docPartObj>
    </w:sdtPr>
    <w:sdtEndPr>
      <w:rPr>
        <w:rStyle w:val="PageNumber"/>
      </w:rPr>
    </w:sdtEndPr>
    <w:sdtContent>
      <w:p w14:paraId="0E549F57" w14:textId="23819251" w:rsidR="00673BB5" w:rsidRDefault="00673BB5" w:rsidP="00673B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846647" w14:textId="77777777" w:rsidR="00673BB5" w:rsidRDefault="00673BB5" w:rsidP="00B565B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058976681"/>
      <w:docPartObj>
        <w:docPartGallery w:val="Page Numbers (Bottom of Page)"/>
        <w:docPartUnique/>
      </w:docPartObj>
    </w:sdtPr>
    <w:sdtEndPr>
      <w:rPr>
        <w:rStyle w:val="PageNumber"/>
      </w:rPr>
    </w:sdtEndPr>
    <w:sdtContent>
      <w:p w14:paraId="233DBF2B" w14:textId="340FA425" w:rsidR="00673BB5" w:rsidRDefault="00673BB5" w:rsidP="00673B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F2B54">
          <w:rPr>
            <w:rStyle w:val="PageNumber"/>
            <w:noProof/>
          </w:rPr>
          <w:t>13</w:t>
        </w:r>
        <w:r>
          <w:rPr>
            <w:rStyle w:val="PageNumber"/>
          </w:rPr>
          <w:fldChar w:fldCharType="end"/>
        </w:r>
      </w:p>
    </w:sdtContent>
  </w:sdt>
  <w:p w14:paraId="145886F2" w14:textId="77777777" w:rsidR="00673BB5" w:rsidRDefault="00673BB5" w:rsidP="00B565B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02552" w14:textId="77777777" w:rsidR="00103261" w:rsidRDefault="00103261" w:rsidP="00B565B7">
      <w:r>
        <w:separator/>
      </w:r>
    </w:p>
  </w:footnote>
  <w:footnote w:type="continuationSeparator" w:id="0">
    <w:p w14:paraId="1618DF7E" w14:textId="77777777" w:rsidR="00103261" w:rsidRDefault="00103261" w:rsidP="00B565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5C1"/>
    <w:rsid w:val="000142C6"/>
    <w:rsid w:val="00014F9E"/>
    <w:rsid w:val="0002378A"/>
    <w:rsid w:val="0003347B"/>
    <w:rsid w:val="000334EF"/>
    <w:rsid w:val="000346A6"/>
    <w:rsid w:val="00044626"/>
    <w:rsid w:val="00053DE2"/>
    <w:rsid w:val="00097662"/>
    <w:rsid w:val="000A4728"/>
    <w:rsid w:val="000B365B"/>
    <w:rsid w:val="000B3FC8"/>
    <w:rsid w:val="000C6BBC"/>
    <w:rsid w:val="000C7EB1"/>
    <w:rsid w:val="000D2078"/>
    <w:rsid w:val="000D4487"/>
    <w:rsid w:val="000E214E"/>
    <w:rsid w:val="000E3B91"/>
    <w:rsid w:val="000F1361"/>
    <w:rsid w:val="000F1579"/>
    <w:rsid w:val="000F4D01"/>
    <w:rsid w:val="00103261"/>
    <w:rsid w:val="001078C1"/>
    <w:rsid w:val="00113113"/>
    <w:rsid w:val="00123E06"/>
    <w:rsid w:val="00133B93"/>
    <w:rsid w:val="00135B76"/>
    <w:rsid w:val="00154355"/>
    <w:rsid w:val="00155BA2"/>
    <w:rsid w:val="00155BD0"/>
    <w:rsid w:val="00162235"/>
    <w:rsid w:val="00163F38"/>
    <w:rsid w:val="001707E4"/>
    <w:rsid w:val="00183C42"/>
    <w:rsid w:val="00185396"/>
    <w:rsid w:val="001B6562"/>
    <w:rsid w:val="001C3638"/>
    <w:rsid w:val="001F2B54"/>
    <w:rsid w:val="00216105"/>
    <w:rsid w:val="00216A01"/>
    <w:rsid w:val="002179D8"/>
    <w:rsid w:val="00223AC2"/>
    <w:rsid w:val="002244BC"/>
    <w:rsid w:val="002600E2"/>
    <w:rsid w:val="00263BE3"/>
    <w:rsid w:val="00267801"/>
    <w:rsid w:val="00271133"/>
    <w:rsid w:val="00277FAF"/>
    <w:rsid w:val="002902CF"/>
    <w:rsid w:val="002A0E27"/>
    <w:rsid w:val="002A4273"/>
    <w:rsid w:val="002B02E1"/>
    <w:rsid w:val="002B66FB"/>
    <w:rsid w:val="002D6D14"/>
    <w:rsid w:val="002E274E"/>
    <w:rsid w:val="002E2B28"/>
    <w:rsid w:val="002E39FF"/>
    <w:rsid w:val="002F3644"/>
    <w:rsid w:val="00300179"/>
    <w:rsid w:val="00312746"/>
    <w:rsid w:val="003147EE"/>
    <w:rsid w:val="00324E2E"/>
    <w:rsid w:val="00352937"/>
    <w:rsid w:val="003539E6"/>
    <w:rsid w:val="003566C3"/>
    <w:rsid w:val="0035682D"/>
    <w:rsid w:val="00365451"/>
    <w:rsid w:val="00381AB6"/>
    <w:rsid w:val="0039442B"/>
    <w:rsid w:val="00396035"/>
    <w:rsid w:val="00397F5B"/>
    <w:rsid w:val="003E21BF"/>
    <w:rsid w:val="003E7AC8"/>
    <w:rsid w:val="00420269"/>
    <w:rsid w:val="0042148E"/>
    <w:rsid w:val="0043417F"/>
    <w:rsid w:val="00442544"/>
    <w:rsid w:val="00442D4D"/>
    <w:rsid w:val="00444CFF"/>
    <w:rsid w:val="0046058B"/>
    <w:rsid w:val="00461AB4"/>
    <w:rsid w:val="00481962"/>
    <w:rsid w:val="0049612B"/>
    <w:rsid w:val="004B406E"/>
    <w:rsid w:val="004C199D"/>
    <w:rsid w:val="004C4650"/>
    <w:rsid w:val="004E00E4"/>
    <w:rsid w:val="004E3E46"/>
    <w:rsid w:val="004E7F97"/>
    <w:rsid w:val="00530EE8"/>
    <w:rsid w:val="0053245A"/>
    <w:rsid w:val="00534C24"/>
    <w:rsid w:val="00540AFE"/>
    <w:rsid w:val="005447D9"/>
    <w:rsid w:val="005476B4"/>
    <w:rsid w:val="00554212"/>
    <w:rsid w:val="00565376"/>
    <w:rsid w:val="00573011"/>
    <w:rsid w:val="005735BE"/>
    <w:rsid w:val="00580504"/>
    <w:rsid w:val="0058140C"/>
    <w:rsid w:val="00593A6E"/>
    <w:rsid w:val="00595EE8"/>
    <w:rsid w:val="005C316E"/>
    <w:rsid w:val="005D1AFF"/>
    <w:rsid w:val="005E22D7"/>
    <w:rsid w:val="005E4BC5"/>
    <w:rsid w:val="005E5E5F"/>
    <w:rsid w:val="005F5404"/>
    <w:rsid w:val="00600E30"/>
    <w:rsid w:val="00630F0F"/>
    <w:rsid w:val="00642888"/>
    <w:rsid w:val="00663C59"/>
    <w:rsid w:val="0067049B"/>
    <w:rsid w:val="00673BB5"/>
    <w:rsid w:val="006744D9"/>
    <w:rsid w:val="00676B70"/>
    <w:rsid w:val="00686CBE"/>
    <w:rsid w:val="006904E2"/>
    <w:rsid w:val="00696A5A"/>
    <w:rsid w:val="006A3963"/>
    <w:rsid w:val="006A4335"/>
    <w:rsid w:val="006B1343"/>
    <w:rsid w:val="006B5D35"/>
    <w:rsid w:val="006C147B"/>
    <w:rsid w:val="006C4ABE"/>
    <w:rsid w:val="006E006B"/>
    <w:rsid w:val="006E1058"/>
    <w:rsid w:val="006E15C1"/>
    <w:rsid w:val="006E2203"/>
    <w:rsid w:val="006F62DB"/>
    <w:rsid w:val="00702888"/>
    <w:rsid w:val="007109A9"/>
    <w:rsid w:val="00710D3E"/>
    <w:rsid w:val="00711EDB"/>
    <w:rsid w:val="00716F75"/>
    <w:rsid w:val="00722E43"/>
    <w:rsid w:val="00723315"/>
    <w:rsid w:val="00726762"/>
    <w:rsid w:val="0074125A"/>
    <w:rsid w:val="0075336B"/>
    <w:rsid w:val="00755D03"/>
    <w:rsid w:val="00766ADD"/>
    <w:rsid w:val="007759D5"/>
    <w:rsid w:val="007924D9"/>
    <w:rsid w:val="007945C1"/>
    <w:rsid w:val="007B1BF9"/>
    <w:rsid w:val="007B3706"/>
    <w:rsid w:val="007B4093"/>
    <w:rsid w:val="007D4745"/>
    <w:rsid w:val="007F1BD1"/>
    <w:rsid w:val="007F7229"/>
    <w:rsid w:val="00806E72"/>
    <w:rsid w:val="008155DA"/>
    <w:rsid w:val="008208EF"/>
    <w:rsid w:val="00833961"/>
    <w:rsid w:val="008670B2"/>
    <w:rsid w:val="0088540E"/>
    <w:rsid w:val="008926D2"/>
    <w:rsid w:val="008959A5"/>
    <w:rsid w:val="00896670"/>
    <w:rsid w:val="008A016B"/>
    <w:rsid w:val="008A0EC8"/>
    <w:rsid w:val="008A24A3"/>
    <w:rsid w:val="008B51C9"/>
    <w:rsid w:val="008B64C5"/>
    <w:rsid w:val="008C26A9"/>
    <w:rsid w:val="008D35C7"/>
    <w:rsid w:val="008E45E7"/>
    <w:rsid w:val="00902B38"/>
    <w:rsid w:val="00902B3D"/>
    <w:rsid w:val="0093117C"/>
    <w:rsid w:val="00971634"/>
    <w:rsid w:val="0097310D"/>
    <w:rsid w:val="00974969"/>
    <w:rsid w:val="00990FFC"/>
    <w:rsid w:val="00992004"/>
    <w:rsid w:val="00994AE2"/>
    <w:rsid w:val="00997C38"/>
    <w:rsid w:val="009A0B5F"/>
    <w:rsid w:val="009A0F0E"/>
    <w:rsid w:val="009B64EB"/>
    <w:rsid w:val="009C22B8"/>
    <w:rsid w:val="009D1F42"/>
    <w:rsid w:val="009D2115"/>
    <w:rsid w:val="009D3369"/>
    <w:rsid w:val="009E5FB6"/>
    <w:rsid w:val="00A00886"/>
    <w:rsid w:val="00A019CB"/>
    <w:rsid w:val="00A52628"/>
    <w:rsid w:val="00A57EB5"/>
    <w:rsid w:val="00A9609C"/>
    <w:rsid w:val="00AA79DE"/>
    <w:rsid w:val="00AC081C"/>
    <w:rsid w:val="00AD14FE"/>
    <w:rsid w:val="00AD73FE"/>
    <w:rsid w:val="00AE1FDE"/>
    <w:rsid w:val="00AE451D"/>
    <w:rsid w:val="00B05DCF"/>
    <w:rsid w:val="00B07D88"/>
    <w:rsid w:val="00B138AC"/>
    <w:rsid w:val="00B278EA"/>
    <w:rsid w:val="00B33E67"/>
    <w:rsid w:val="00B40BFB"/>
    <w:rsid w:val="00B45F00"/>
    <w:rsid w:val="00B4612F"/>
    <w:rsid w:val="00B53F05"/>
    <w:rsid w:val="00B565B7"/>
    <w:rsid w:val="00B67F6B"/>
    <w:rsid w:val="00B727C9"/>
    <w:rsid w:val="00B84E0C"/>
    <w:rsid w:val="00B942D4"/>
    <w:rsid w:val="00B976F3"/>
    <w:rsid w:val="00BA13FA"/>
    <w:rsid w:val="00BA2DEE"/>
    <w:rsid w:val="00BC4E04"/>
    <w:rsid w:val="00BD29D7"/>
    <w:rsid w:val="00BF35F7"/>
    <w:rsid w:val="00C07609"/>
    <w:rsid w:val="00C357D0"/>
    <w:rsid w:val="00C41A85"/>
    <w:rsid w:val="00C45F91"/>
    <w:rsid w:val="00C47828"/>
    <w:rsid w:val="00C5790E"/>
    <w:rsid w:val="00C70D75"/>
    <w:rsid w:val="00C827E0"/>
    <w:rsid w:val="00CA3328"/>
    <w:rsid w:val="00CB1A63"/>
    <w:rsid w:val="00CB7CD4"/>
    <w:rsid w:val="00CC6CDA"/>
    <w:rsid w:val="00CD2DB5"/>
    <w:rsid w:val="00CD3F17"/>
    <w:rsid w:val="00CD57FC"/>
    <w:rsid w:val="00CE4B14"/>
    <w:rsid w:val="00CE5FA4"/>
    <w:rsid w:val="00D0663A"/>
    <w:rsid w:val="00D075AC"/>
    <w:rsid w:val="00D310F4"/>
    <w:rsid w:val="00D517C5"/>
    <w:rsid w:val="00D74CA3"/>
    <w:rsid w:val="00D81040"/>
    <w:rsid w:val="00D82652"/>
    <w:rsid w:val="00D85B68"/>
    <w:rsid w:val="00D8611D"/>
    <w:rsid w:val="00DA1CAC"/>
    <w:rsid w:val="00DC7621"/>
    <w:rsid w:val="00DE60DE"/>
    <w:rsid w:val="00DF3D07"/>
    <w:rsid w:val="00E01466"/>
    <w:rsid w:val="00E02AE1"/>
    <w:rsid w:val="00E0381F"/>
    <w:rsid w:val="00E10B35"/>
    <w:rsid w:val="00E10BE4"/>
    <w:rsid w:val="00E110DD"/>
    <w:rsid w:val="00E153E2"/>
    <w:rsid w:val="00E36D0E"/>
    <w:rsid w:val="00E40379"/>
    <w:rsid w:val="00E4057B"/>
    <w:rsid w:val="00E41AB4"/>
    <w:rsid w:val="00E52BCC"/>
    <w:rsid w:val="00E631AB"/>
    <w:rsid w:val="00E70BAC"/>
    <w:rsid w:val="00E738AC"/>
    <w:rsid w:val="00E819CA"/>
    <w:rsid w:val="00E81A6F"/>
    <w:rsid w:val="00E820C2"/>
    <w:rsid w:val="00E85EB2"/>
    <w:rsid w:val="00E91E2A"/>
    <w:rsid w:val="00EA32F6"/>
    <w:rsid w:val="00EB2FF5"/>
    <w:rsid w:val="00EB508B"/>
    <w:rsid w:val="00ED338D"/>
    <w:rsid w:val="00EF62EC"/>
    <w:rsid w:val="00F01113"/>
    <w:rsid w:val="00F032B1"/>
    <w:rsid w:val="00F204C2"/>
    <w:rsid w:val="00F21BB8"/>
    <w:rsid w:val="00F41221"/>
    <w:rsid w:val="00F43B9C"/>
    <w:rsid w:val="00F611E0"/>
    <w:rsid w:val="00F625EC"/>
    <w:rsid w:val="00F74C32"/>
    <w:rsid w:val="00F764F5"/>
    <w:rsid w:val="00F87154"/>
    <w:rsid w:val="00F9300C"/>
    <w:rsid w:val="00F932A4"/>
    <w:rsid w:val="00FA240E"/>
    <w:rsid w:val="00FD00CF"/>
    <w:rsid w:val="00FD2D34"/>
    <w:rsid w:val="00FE0B34"/>
    <w:rsid w:val="00FE7D73"/>
    <w:rsid w:val="00FF7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E5D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CAC"/>
    <w:rPr>
      <w:rFonts w:ascii="Times New Roman" w:eastAsia="Times New Roman" w:hAnsi="Times New Roman" w:cs="Times New Roman"/>
    </w:rPr>
  </w:style>
  <w:style w:type="paragraph" w:styleId="Heading1">
    <w:name w:val="heading 1"/>
    <w:basedOn w:val="Normal"/>
    <w:link w:val="Heading1Char"/>
    <w:uiPriority w:val="9"/>
    <w:qFormat/>
    <w:rsid w:val="002A0E27"/>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semiHidden/>
    <w:unhideWhenUsed/>
    <w:qFormat/>
    <w:rsid w:val="00E10B3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00E2"/>
    <w:pPr>
      <w:spacing w:before="100" w:beforeAutospacing="1" w:after="100" w:afterAutospacing="1"/>
    </w:pPr>
    <w:rPr>
      <w:lang w:eastAsia="en-GB"/>
    </w:rPr>
  </w:style>
  <w:style w:type="character" w:customStyle="1" w:styleId="Heading1Char">
    <w:name w:val="Heading 1 Char"/>
    <w:basedOn w:val="DefaultParagraphFont"/>
    <w:link w:val="Heading1"/>
    <w:uiPriority w:val="9"/>
    <w:rsid w:val="002A0E27"/>
    <w:rPr>
      <w:rFonts w:ascii="Times New Roman" w:eastAsia="Times New Roman" w:hAnsi="Times New Roman" w:cs="Times New Roman"/>
      <w:b/>
      <w:bCs/>
      <w:kern w:val="36"/>
      <w:sz w:val="48"/>
      <w:szCs w:val="48"/>
    </w:rPr>
  </w:style>
  <w:style w:type="character" w:customStyle="1" w:styleId="fn">
    <w:name w:val="fn"/>
    <w:basedOn w:val="DefaultParagraphFont"/>
    <w:rsid w:val="002A0E27"/>
  </w:style>
  <w:style w:type="character" w:styleId="Hyperlink">
    <w:name w:val="Hyperlink"/>
    <w:basedOn w:val="DefaultParagraphFont"/>
    <w:uiPriority w:val="99"/>
    <w:unhideWhenUsed/>
    <w:rsid w:val="00896670"/>
    <w:rPr>
      <w:color w:val="0563C1" w:themeColor="hyperlink"/>
      <w:u w:val="single"/>
    </w:rPr>
  </w:style>
  <w:style w:type="character" w:customStyle="1" w:styleId="UnresolvedMention">
    <w:name w:val="Unresolved Mention"/>
    <w:basedOn w:val="DefaultParagraphFont"/>
    <w:uiPriority w:val="99"/>
    <w:rsid w:val="00896670"/>
    <w:rPr>
      <w:color w:val="605E5C"/>
      <w:shd w:val="clear" w:color="auto" w:fill="E1DFDD"/>
    </w:rPr>
  </w:style>
  <w:style w:type="character" w:styleId="FollowedHyperlink">
    <w:name w:val="FollowedHyperlink"/>
    <w:basedOn w:val="DefaultParagraphFont"/>
    <w:uiPriority w:val="99"/>
    <w:semiHidden/>
    <w:unhideWhenUsed/>
    <w:rsid w:val="00896670"/>
    <w:rPr>
      <w:color w:val="954F72" w:themeColor="followedHyperlink"/>
      <w:u w:val="single"/>
    </w:rPr>
  </w:style>
  <w:style w:type="character" w:customStyle="1" w:styleId="apple-converted-space">
    <w:name w:val="apple-converted-space"/>
    <w:basedOn w:val="DefaultParagraphFont"/>
    <w:rsid w:val="0067049B"/>
  </w:style>
  <w:style w:type="character" w:styleId="Emphasis">
    <w:name w:val="Emphasis"/>
    <w:basedOn w:val="DefaultParagraphFont"/>
    <w:uiPriority w:val="20"/>
    <w:qFormat/>
    <w:rsid w:val="0067049B"/>
    <w:rPr>
      <w:i/>
      <w:iCs/>
    </w:rPr>
  </w:style>
  <w:style w:type="character" w:customStyle="1" w:styleId="Subtitle1">
    <w:name w:val="Subtitle1"/>
    <w:basedOn w:val="DefaultParagraphFont"/>
    <w:rsid w:val="004C199D"/>
  </w:style>
  <w:style w:type="paragraph" w:styleId="Footer">
    <w:name w:val="footer"/>
    <w:basedOn w:val="Normal"/>
    <w:link w:val="FooterChar"/>
    <w:uiPriority w:val="99"/>
    <w:unhideWhenUsed/>
    <w:rsid w:val="00B565B7"/>
    <w:pPr>
      <w:tabs>
        <w:tab w:val="center" w:pos="4680"/>
        <w:tab w:val="right" w:pos="9360"/>
      </w:tabs>
    </w:pPr>
  </w:style>
  <w:style w:type="character" w:customStyle="1" w:styleId="FooterChar">
    <w:name w:val="Footer Char"/>
    <w:basedOn w:val="DefaultParagraphFont"/>
    <w:link w:val="Footer"/>
    <w:uiPriority w:val="99"/>
    <w:rsid w:val="00B565B7"/>
  </w:style>
  <w:style w:type="character" w:styleId="PageNumber">
    <w:name w:val="page number"/>
    <w:basedOn w:val="DefaultParagraphFont"/>
    <w:uiPriority w:val="99"/>
    <w:semiHidden/>
    <w:unhideWhenUsed/>
    <w:rsid w:val="00B565B7"/>
  </w:style>
  <w:style w:type="character" w:customStyle="1" w:styleId="Heading4Char">
    <w:name w:val="Heading 4 Char"/>
    <w:basedOn w:val="DefaultParagraphFont"/>
    <w:link w:val="Heading4"/>
    <w:uiPriority w:val="9"/>
    <w:semiHidden/>
    <w:rsid w:val="00E10B3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1377">
      <w:bodyDiv w:val="1"/>
      <w:marLeft w:val="0"/>
      <w:marRight w:val="0"/>
      <w:marTop w:val="0"/>
      <w:marBottom w:val="0"/>
      <w:divBdr>
        <w:top w:val="none" w:sz="0" w:space="0" w:color="auto"/>
        <w:left w:val="none" w:sz="0" w:space="0" w:color="auto"/>
        <w:bottom w:val="none" w:sz="0" w:space="0" w:color="auto"/>
        <w:right w:val="none" w:sz="0" w:space="0" w:color="auto"/>
      </w:divBdr>
    </w:div>
    <w:div w:id="33701525">
      <w:bodyDiv w:val="1"/>
      <w:marLeft w:val="0"/>
      <w:marRight w:val="0"/>
      <w:marTop w:val="0"/>
      <w:marBottom w:val="0"/>
      <w:divBdr>
        <w:top w:val="none" w:sz="0" w:space="0" w:color="auto"/>
        <w:left w:val="none" w:sz="0" w:space="0" w:color="auto"/>
        <w:bottom w:val="none" w:sz="0" w:space="0" w:color="auto"/>
        <w:right w:val="none" w:sz="0" w:space="0" w:color="auto"/>
      </w:divBdr>
    </w:div>
    <w:div w:id="141578099">
      <w:bodyDiv w:val="1"/>
      <w:marLeft w:val="0"/>
      <w:marRight w:val="0"/>
      <w:marTop w:val="0"/>
      <w:marBottom w:val="0"/>
      <w:divBdr>
        <w:top w:val="none" w:sz="0" w:space="0" w:color="auto"/>
        <w:left w:val="none" w:sz="0" w:space="0" w:color="auto"/>
        <w:bottom w:val="none" w:sz="0" w:space="0" w:color="auto"/>
        <w:right w:val="none" w:sz="0" w:space="0" w:color="auto"/>
      </w:divBdr>
    </w:div>
    <w:div w:id="205535227">
      <w:bodyDiv w:val="1"/>
      <w:marLeft w:val="0"/>
      <w:marRight w:val="0"/>
      <w:marTop w:val="0"/>
      <w:marBottom w:val="0"/>
      <w:divBdr>
        <w:top w:val="none" w:sz="0" w:space="0" w:color="auto"/>
        <w:left w:val="none" w:sz="0" w:space="0" w:color="auto"/>
        <w:bottom w:val="none" w:sz="0" w:space="0" w:color="auto"/>
        <w:right w:val="none" w:sz="0" w:space="0" w:color="auto"/>
      </w:divBdr>
    </w:div>
    <w:div w:id="245458532">
      <w:bodyDiv w:val="1"/>
      <w:marLeft w:val="0"/>
      <w:marRight w:val="0"/>
      <w:marTop w:val="0"/>
      <w:marBottom w:val="0"/>
      <w:divBdr>
        <w:top w:val="none" w:sz="0" w:space="0" w:color="auto"/>
        <w:left w:val="none" w:sz="0" w:space="0" w:color="auto"/>
        <w:bottom w:val="none" w:sz="0" w:space="0" w:color="auto"/>
        <w:right w:val="none" w:sz="0" w:space="0" w:color="auto"/>
      </w:divBdr>
    </w:div>
    <w:div w:id="318928537">
      <w:bodyDiv w:val="1"/>
      <w:marLeft w:val="0"/>
      <w:marRight w:val="0"/>
      <w:marTop w:val="0"/>
      <w:marBottom w:val="0"/>
      <w:divBdr>
        <w:top w:val="none" w:sz="0" w:space="0" w:color="auto"/>
        <w:left w:val="none" w:sz="0" w:space="0" w:color="auto"/>
        <w:bottom w:val="none" w:sz="0" w:space="0" w:color="auto"/>
        <w:right w:val="none" w:sz="0" w:space="0" w:color="auto"/>
      </w:divBdr>
      <w:divsChild>
        <w:div w:id="2010790923">
          <w:marLeft w:val="0"/>
          <w:marRight w:val="0"/>
          <w:marTop w:val="0"/>
          <w:marBottom w:val="0"/>
          <w:divBdr>
            <w:top w:val="none" w:sz="0" w:space="0" w:color="auto"/>
            <w:left w:val="none" w:sz="0" w:space="0" w:color="auto"/>
            <w:bottom w:val="none" w:sz="0" w:space="0" w:color="auto"/>
            <w:right w:val="none" w:sz="0" w:space="0" w:color="auto"/>
          </w:divBdr>
          <w:divsChild>
            <w:div w:id="69930658">
              <w:marLeft w:val="0"/>
              <w:marRight w:val="0"/>
              <w:marTop w:val="0"/>
              <w:marBottom w:val="0"/>
              <w:divBdr>
                <w:top w:val="none" w:sz="0" w:space="0" w:color="auto"/>
                <w:left w:val="none" w:sz="0" w:space="0" w:color="auto"/>
                <w:bottom w:val="none" w:sz="0" w:space="0" w:color="auto"/>
                <w:right w:val="none" w:sz="0" w:space="0" w:color="auto"/>
              </w:divBdr>
              <w:divsChild>
                <w:div w:id="211216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61137">
      <w:bodyDiv w:val="1"/>
      <w:marLeft w:val="0"/>
      <w:marRight w:val="0"/>
      <w:marTop w:val="0"/>
      <w:marBottom w:val="0"/>
      <w:divBdr>
        <w:top w:val="none" w:sz="0" w:space="0" w:color="auto"/>
        <w:left w:val="none" w:sz="0" w:space="0" w:color="auto"/>
        <w:bottom w:val="none" w:sz="0" w:space="0" w:color="auto"/>
        <w:right w:val="none" w:sz="0" w:space="0" w:color="auto"/>
      </w:divBdr>
    </w:div>
    <w:div w:id="337123642">
      <w:bodyDiv w:val="1"/>
      <w:marLeft w:val="0"/>
      <w:marRight w:val="0"/>
      <w:marTop w:val="0"/>
      <w:marBottom w:val="0"/>
      <w:divBdr>
        <w:top w:val="none" w:sz="0" w:space="0" w:color="auto"/>
        <w:left w:val="none" w:sz="0" w:space="0" w:color="auto"/>
        <w:bottom w:val="none" w:sz="0" w:space="0" w:color="auto"/>
        <w:right w:val="none" w:sz="0" w:space="0" w:color="auto"/>
      </w:divBdr>
    </w:div>
    <w:div w:id="428239167">
      <w:bodyDiv w:val="1"/>
      <w:marLeft w:val="0"/>
      <w:marRight w:val="0"/>
      <w:marTop w:val="0"/>
      <w:marBottom w:val="0"/>
      <w:divBdr>
        <w:top w:val="none" w:sz="0" w:space="0" w:color="auto"/>
        <w:left w:val="none" w:sz="0" w:space="0" w:color="auto"/>
        <w:bottom w:val="none" w:sz="0" w:space="0" w:color="auto"/>
        <w:right w:val="none" w:sz="0" w:space="0" w:color="auto"/>
      </w:divBdr>
    </w:div>
    <w:div w:id="475144576">
      <w:bodyDiv w:val="1"/>
      <w:marLeft w:val="0"/>
      <w:marRight w:val="0"/>
      <w:marTop w:val="0"/>
      <w:marBottom w:val="0"/>
      <w:divBdr>
        <w:top w:val="none" w:sz="0" w:space="0" w:color="auto"/>
        <w:left w:val="none" w:sz="0" w:space="0" w:color="auto"/>
        <w:bottom w:val="none" w:sz="0" w:space="0" w:color="auto"/>
        <w:right w:val="none" w:sz="0" w:space="0" w:color="auto"/>
      </w:divBdr>
    </w:div>
    <w:div w:id="618878052">
      <w:bodyDiv w:val="1"/>
      <w:marLeft w:val="0"/>
      <w:marRight w:val="0"/>
      <w:marTop w:val="0"/>
      <w:marBottom w:val="0"/>
      <w:divBdr>
        <w:top w:val="none" w:sz="0" w:space="0" w:color="auto"/>
        <w:left w:val="none" w:sz="0" w:space="0" w:color="auto"/>
        <w:bottom w:val="none" w:sz="0" w:space="0" w:color="auto"/>
        <w:right w:val="none" w:sz="0" w:space="0" w:color="auto"/>
      </w:divBdr>
    </w:div>
    <w:div w:id="649211442">
      <w:bodyDiv w:val="1"/>
      <w:marLeft w:val="0"/>
      <w:marRight w:val="0"/>
      <w:marTop w:val="0"/>
      <w:marBottom w:val="0"/>
      <w:divBdr>
        <w:top w:val="none" w:sz="0" w:space="0" w:color="auto"/>
        <w:left w:val="none" w:sz="0" w:space="0" w:color="auto"/>
        <w:bottom w:val="none" w:sz="0" w:space="0" w:color="auto"/>
        <w:right w:val="none" w:sz="0" w:space="0" w:color="auto"/>
      </w:divBdr>
    </w:div>
    <w:div w:id="763233430">
      <w:bodyDiv w:val="1"/>
      <w:marLeft w:val="0"/>
      <w:marRight w:val="0"/>
      <w:marTop w:val="0"/>
      <w:marBottom w:val="0"/>
      <w:divBdr>
        <w:top w:val="none" w:sz="0" w:space="0" w:color="auto"/>
        <w:left w:val="none" w:sz="0" w:space="0" w:color="auto"/>
        <w:bottom w:val="none" w:sz="0" w:space="0" w:color="auto"/>
        <w:right w:val="none" w:sz="0" w:space="0" w:color="auto"/>
      </w:divBdr>
    </w:div>
    <w:div w:id="781848122">
      <w:bodyDiv w:val="1"/>
      <w:marLeft w:val="0"/>
      <w:marRight w:val="0"/>
      <w:marTop w:val="0"/>
      <w:marBottom w:val="0"/>
      <w:divBdr>
        <w:top w:val="none" w:sz="0" w:space="0" w:color="auto"/>
        <w:left w:val="none" w:sz="0" w:space="0" w:color="auto"/>
        <w:bottom w:val="none" w:sz="0" w:space="0" w:color="auto"/>
        <w:right w:val="none" w:sz="0" w:space="0" w:color="auto"/>
      </w:divBdr>
    </w:div>
    <w:div w:id="790517222">
      <w:bodyDiv w:val="1"/>
      <w:marLeft w:val="0"/>
      <w:marRight w:val="0"/>
      <w:marTop w:val="0"/>
      <w:marBottom w:val="0"/>
      <w:divBdr>
        <w:top w:val="none" w:sz="0" w:space="0" w:color="auto"/>
        <w:left w:val="none" w:sz="0" w:space="0" w:color="auto"/>
        <w:bottom w:val="none" w:sz="0" w:space="0" w:color="auto"/>
        <w:right w:val="none" w:sz="0" w:space="0" w:color="auto"/>
      </w:divBdr>
    </w:div>
    <w:div w:id="811211812">
      <w:bodyDiv w:val="1"/>
      <w:marLeft w:val="0"/>
      <w:marRight w:val="0"/>
      <w:marTop w:val="0"/>
      <w:marBottom w:val="0"/>
      <w:divBdr>
        <w:top w:val="none" w:sz="0" w:space="0" w:color="auto"/>
        <w:left w:val="none" w:sz="0" w:space="0" w:color="auto"/>
        <w:bottom w:val="none" w:sz="0" w:space="0" w:color="auto"/>
        <w:right w:val="none" w:sz="0" w:space="0" w:color="auto"/>
      </w:divBdr>
      <w:divsChild>
        <w:div w:id="847329218">
          <w:marLeft w:val="0"/>
          <w:marRight w:val="0"/>
          <w:marTop w:val="0"/>
          <w:marBottom w:val="0"/>
          <w:divBdr>
            <w:top w:val="none" w:sz="0" w:space="0" w:color="auto"/>
            <w:left w:val="none" w:sz="0" w:space="0" w:color="auto"/>
            <w:bottom w:val="none" w:sz="0" w:space="0" w:color="auto"/>
            <w:right w:val="none" w:sz="0" w:space="0" w:color="auto"/>
          </w:divBdr>
          <w:divsChild>
            <w:div w:id="926620592">
              <w:marLeft w:val="0"/>
              <w:marRight w:val="0"/>
              <w:marTop w:val="0"/>
              <w:marBottom w:val="0"/>
              <w:divBdr>
                <w:top w:val="none" w:sz="0" w:space="0" w:color="auto"/>
                <w:left w:val="none" w:sz="0" w:space="0" w:color="auto"/>
                <w:bottom w:val="none" w:sz="0" w:space="0" w:color="auto"/>
                <w:right w:val="none" w:sz="0" w:space="0" w:color="auto"/>
              </w:divBdr>
              <w:divsChild>
                <w:div w:id="181587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233956">
      <w:bodyDiv w:val="1"/>
      <w:marLeft w:val="0"/>
      <w:marRight w:val="0"/>
      <w:marTop w:val="0"/>
      <w:marBottom w:val="0"/>
      <w:divBdr>
        <w:top w:val="none" w:sz="0" w:space="0" w:color="auto"/>
        <w:left w:val="none" w:sz="0" w:space="0" w:color="auto"/>
        <w:bottom w:val="none" w:sz="0" w:space="0" w:color="auto"/>
        <w:right w:val="none" w:sz="0" w:space="0" w:color="auto"/>
      </w:divBdr>
    </w:div>
    <w:div w:id="822282009">
      <w:bodyDiv w:val="1"/>
      <w:marLeft w:val="0"/>
      <w:marRight w:val="0"/>
      <w:marTop w:val="0"/>
      <w:marBottom w:val="0"/>
      <w:divBdr>
        <w:top w:val="none" w:sz="0" w:space="0" w:color="auto"/>
        <w:left w:val="none" w:sz="0" w:space="0" w:color="auto"/>
        <w:bottom w:val="none" w:sz="0" w:space="0" w:color="auto"/>
        <w:right w:val="none" w:sz="0" w:space="0" w:color="auto"/>
      </w:divBdr>
    </w:div>
    <w:div w:id="828786944">
      <w:bodyDiv w:val="1"/>
      <w:marLeft w:val="0"/>
      <w:marRight w:val="0"/>
      <w:marTop w:val="0"/>
      <w:marBottom w:val="0"/>
      <w:divBdr>
        <w:top w:val="none" w:sz="0" w:space="0" w:color="auto"/>
        <w:left w:val="none" w:sz="0" w:space="0" w:color="auto"/>
        <w:bottom w:val="none" w:sz="0" w:space="0" w:color="auto"/>
        <w:right w:val="none" w:sz="0" w:space="0" w:color="auto"/>
      </w:divBdr>
    </w:div>
    <w:div w:id="843671168">
      <w:bodyDiv w:val="1"/>
      <w:marLeft w:val="0"/>
      <w:marRight w:val="0"/>
      <w:marTop w:val="0"/>
      <w:marBottom w:val="0"/>
      <w:divBdr>
        <w:top w:val="none" w:sz="0" w:space="0" w:color="auto"/>
        <w:left w:val="none" w:sz="0" w:space="0" w:color="auto"/>
        <w:bottom w:val="none" w:sz="0" w:space="0" w:color="auto"/>
        <w:right w:val="none" w:sz="0" w:space="0" w:color="auto"/>
      </w:divBdr>
    </w:div>
    <w:div w:id="883255370">
      <w:bodyDiv w:val="1"/>
      <w:marLeft w:val="0"/>
      <w:marRight w:val="0"/>
      <w:marTop w:val="0"/>
      <w:marBottom w:val="0"/>
      <w:divBdr>
        <w:top w:val="none" w:sz="0" w:space="0" w:color="auto"/>
        <w:left w:val="none" w:sz="0" w:space="0" w:color="auto"/>
        <w:bottom w:val="none" w:sz="0" w:space="0" w:color="auto"/>
        <w:right w:val="none" w:sz="0" w:space="0" w:color="auto"/>
      </w:divBdr>
      <w:divsChild>
        <w:div w:id="1227955804">
          <w:marLeft w:val="0"/>
          <w:marRight w:val="0"/>
          <w:marTop w:val="0"/>
          <w:marBottom w:val="0"/>
          <w:divBdr>
            <w:top w:val="none" w:sz="0" w:space="0" w:color="auto"/>
            <w:left w:val="none" w:sz="0" w:space="0" w:color="auto"/>
            <w:bottom w:val="none" w:sz="0" w:space="0" w:color="auto"/>
            <w:right w:val="none" w:sz="0" w:space="0" w:color="auto"/>
          </w:divBdr>
          <w:divsChild>
            <w:div w:id="609320454">
              <w:marLeft w:val="0"/>
              <w:marRight w:val="0"/>
              <w:marTop w:val="0"/>
              <w:marBottom w:val="0"/>
              <w:divBdr>
                <w:top w:val="none" w:sz="0" w:space="0" w:color="auto"/>
                <w:left w:val="none" w:sz="0" w:space="0" w:color="auto"/>
                <w:bottom w:val="none" w:sz="0" w:space="0" w:color="auto"/>
                <w:right w:val="none" w:sz="0" w:space="0" w:color="auto"/>
              </w:divBdr>
              <w:divsChild>
                <w:div w:id="198982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154247">
      <w:bodyDiv w:val="1"/>
      <w:marLeft w:val="0"/>
      <w:marRight w:val="0"/>
      <w:marTop w:val="0"/>
      <w:marBottom w:val="0"/>
      <w:divBdr>
        <w:top w:val="none" w:sz="0" w:space="0" w:color="auto"/>
        <w:left w:val="none" w:sz="0" w:space="0" w:color="auto"/>
        <w:bottom w:val="none" w:sz="0" w:space="0" w:color="auto"/>
        <w:right w:val="none" w:sz="0" w:space="0" w:color="auto"/>
      </w:divBdr>
      <w:divsChild>
        <w:div w:id="1015420664">
          <w:marLeft w:val="0"/>
          <w:marRight w:val="0"/>
          <w:marTop w:val="0"/>
          <w:marBottom w:val="0"/>
          <w:divBdr>
            <w:top w:val="none" w:sz="0" w:space="0" w:color="auto"/>
            <w:left w:val="none" w:sz="0" w:space="0" w:color="auto"/>
            <w:bottom w:val="none" w:sz="0" w:space="0" w:color="auto"/>
            <w:right w:val="none" w:sz="0" w:space="0" w:color="auto"/>
          </w:divBdr>
          <w:divsChild>
            <w:div w:id="1403943933">
              <w:marLeft w:val="0"/>
              <w:marRight w:val="0"/>
              <w:marTop w:val="0"/>
              <w:marBottom w:val="0"/>
              <w:divBdr>
                <w:top w:val="none" w:sz="0" w:space="0" w:color="auto"/>
                <w:left w:val="none" w:sz="0" w:space="0" w:color="auto"/>
                <w:bottom w:val="none" w:sz="0" w:space="0" w:color="auto"/>
                <w:right w:val="none" w:sz="0" w:space="0" w:color="auto"/>
              </w:divBdr>
              <w:divsChild>
                <w:div w:id="23462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991744">
      <w:bodyDiv w:val="1"/>
      <w:marLeft w:val="0"/>
      <w:marRight w:val="0"/>
      <w:marTop w:val="0"/>
      <w:marBottom w:val="0"/>
      <w:divBdr>
        <w:top w:val="none" w:sz="0" w:space="0" w:color="auto"/>
        <w:left w:val="none" w:sz="0" w:space="0" w:color="auto"/>
        <w:bottom w:val="none" w:sz="0" w:space="0" w:color="auto"/>
        <w:right w:val="none" w:sz="0" w:space="0" w:color="auto"/>
      </w:divBdr>
      <w:divsChild>
        <w:div w:id="474377011">
          <w:marLeft w:val="0"/>
          <w:marRight w:val="0"/>
          <w:marTop w:val="0"/>
          <w:marBottom w:val="0"/>
          <w:divBdr>
            <w:top w:val="none" w:sz="0" w:space="0" w:color="auto"/>
            <w:left w:val="none" w:sz="0" w:space="0" w:color="auto"/>
            <w:bottom w:val="none" w:sz="0" w:space="0" w:color="auto"/>
            <w:right w:val="none" w:sz="0" w:space="0" w:color="auto"/>
          </w:divBdr>
          <w:divsChild>
            <w:div w:id="1198588535">
              <w:marLeft w:val="0"/>
              <w:marRight w:val="0"/>
              <w:marTop w:val="0"/>
              <w:marBottom w:val="0"/>
              <w:divBdr>
                <w:top w:val="none" w:sz="0" w:space="0" w:color="auto"/>
                <w:left w:val="none" w:sz="0" w:space="0" w:color="auto"/>
                <w:bottom w:val="none" w:sz="0" w:space="0" w:color="auto"/>
                <w:right w:val="none" w:sz="0" w:space="0" w:color="auto"/>
              </w:divBdr>
              <w:divsChild>
                <w:div w:id="52929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640780">
      <w:bodyDiv w:val="1"/>
      <w:marLeft w:val="0"/>
      <w:marRight w:val="0"/>
      <w:marTop w:val="0"/>
      <w:marBottom w:val="0"/>
      <w:divBdr>
        <w:top w:val="none" w:sz="0" w:space="0" w:color="auto"/>
        <w:left w:val="none" w:sz="0" w:space="0" w:color="auto"/>
        <w:bottom w:val="none" w:sz="0" w:space="0" w:color="auto"/>
        <w:right w:val="none" w:sz="0" w:space="0" w:color="auto"/>
      </w:divBdr>
      <w:divsChild>
        <w:div w:id="1918585939">
          <w:marLeft w:val="0"/>
          <w:marRight w:val="0"/>
          <w:marTop w:val="0"/>
          <w:marBottom w:val="0"/>
          <w:divBdr>
            <w:top w:val="none" w:sz="0" w:space="0" w:color="auto"/>
            <w:left w:val="none" w:sz="0" w:space="0" w:color="auto"/>
            <w:bottom w:val="none" w:sz="0" w:space="0" w:color="auto"/>
            <w:right w:val="none" w:sz="0" w:space="0" w:color="auto"/>
          </w:divBdr>
          <w:divsChild>
            <w:div w:id="673071025">
              <w:marLeft w:val="0"/>
              <w:marRight w:val="0"/>
              <w:marTop w:val="0"/>
              <w:marBottom w:val="0"/>
              <w:divBdr>
                <w:top w:val="none" w:sz="0" w:space="0" w:color="auto"/>
                <w:left w:val="none" w:sz="0" w:space="0" w:color="auto"/>
                <w:bottom w:val="none" w:sz="0" w:space="0" w:color="auto"/>
                <w:right w:val="none" w:sz="0" w:space="0" w:color="auto"/>
              </w:divBdr>
              <w:divsChild>
                <w:div w:id="27868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223789">
      <w:bodyDiv w:val="1"/>
      <w:marLeft w:val="0"/>
      <w:marRight w:val="0"/>
      <w:marTop w:val="0"/>
      <w:marBottom w:val="0"/>
      <w:divBdr>
        <w:top w:val="none" w:sz="0" w:space="0" w:color="auto"/>
        <w:left w:val="none" w:sz="0" w:space="0" w:color="auto"/>
        <w:bottom w:val="none" w:sz="0" w:space="0" w:color="auto"/>
        <w:right w:val="none" w:sz="0" w:space="0" w:color="auto"/>
      </w:divBdr>
    </w:div>
    <w:div w:id="1131364115">
      <w:bodyDiv w:val="1"/>
      <w:marLeft w:val="0"/>
      <w:marRight w:val="0"/>
      <w:marTop w:val="0"/>
      <w:marBottom w:val="0"/>
      <w:divBdr>
        <w:top w:val="none" w:sz="0" w:space="0" w:color="auto"/>
        <w:left w:val="none" w:sz="0" w:space="0" w:color="auto"/>
        <w:bottom w:val="none" w:sz="0" w:space="0" w:color="auto"/>
        <w:right w:val="none" w:sz="0" w:space="0" w:color="auto"/>
      </w:divBdr>
      <w:divsChild>
        <w:div w:id="1161505880">
          <w:marLeft w:val="0"/>
          <w:marRight w:val="0"/>
          <w:marTop w:val="0"/>
          <w:marBottom w:val="0"/>
          <w:divBdr>
            <w:top w:val="none" w:sz="0" w:space="0" w:color="auto"/>
            <w:left w:val="none" w:sz="0" w:space="0" w:color="auto"/>
            <w:bottom w:val="none" w:sz="0" w:space="0" w:color="auto"/>
            <w:right w:val="none" w:sz="0" w:space="0" w:color="auto"/>
          </w:divBdr>
          <w:divsChild>
            <w:div w:id="493953725">
              <w:marLeft w:val="0"/>
              <w:marRight w:val="0"/>
              <w:marTop w:val="0"/>
              <w:marBottom w:val="0"/>
              <w:divBdr>
                <w:top w:val="none" w:sz="0" w:space="0" w:color="auto"/>
                <w:left w:val="none" w:sz="0" w:space="0" w:color="auto"/>
                <w:bottom w:val="none" w:sz="0" w:space="0" w:color="auto"/>
                <w:right w:val="none" w:sz="0" w:space="0" w:color="auto"/>
              </w:divBdr>
              <w:divsChild>
                <w:div w:id="6573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664508">
      <w:bodyDiv w:val="1"/>
      <w:marLeft w:val="0"/>
      <w:marRight w:val="0"/>
      <w:marTop w:val="0"/>
      <w:marBottom w:val="0"/>
      <w:divBdr>
        <w:top w:val="none" w:sz="0" w:space="0" w:color="auto"/>
        <w:left w:val="none" w:sz="0" w:space="0" w:color="auto"/>
        <w:bottom w:val="none" w:sz="0" w:space="0" w:color="auto"/>
        <w:right w:val="none" w:sz="0" w:space="0" w:color="auto"/>
      </w:divBdr>
      <w:divsChild>
        <w:div w:id="1756902452">
          <w:marLeft w:val="0"/>
          <w:marRight w:val="0"/>
          <w:marTop w:val="0"/>
          <w:marBottom w:val="0"/>
          <w:divBdr>
            <w:top w:val="none" w:sz="0" w:space="0" w:color="auto"/>
            <w:left w:val="none" w:sz="0" w:space="0" w:color="auto"/>
            <w:bottom w:val="none" w:sz="0" w:space="0" w:color="auto"/>
            <w:right w:val="none" w:sz="0" w:space="0" w:color="auto"/>
          </w:divBdr>
          <w:divsChild>
            <w:div w:id="1903757786">
              <w:marLeft w:val="0"/>
              <w:marRight w:val="0"/>
              <w:marTop w:val="0"/>
              <w:marBottom w:val="0"/>
              <w:divBdr>
                <w:top w:val="none" w:sz="0" w:space="0" w:color="auto"/>
                <w:left w:val="none" w:sz="0" w:space="0" w:color="auto"/>
                <w:bottom w:val="none" w:sz="0" w:space="0" w:color="auto"/>
                <w:right w:val="none" w:sz="0" w:space="0" w:color="auto"/>
              </w:divBdr>
              <w:divsChild>
                <w:div w:id="208845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11859">
      <w:bodyDiv w:val="1"/>
      <w:marLeft w:val="0"/>
      <w:marRight w:val="0"/>
      <w:marTop w:val="0"/>
      <w:marBottom w:val="0"/>
      <w:divBdr>
        <w:top w:val="none" w:sz="0" w:space="0" w:color="auto"/>
        <w:left w:val="none" w:sz="0" w:space="0" w:color="auto"/>
        <w:bottom w:val="none" w:sz="0" w:space="0" w:color="auto"/>
        <w:right w:val="none" w:sz="0" w:space="0" w:color="auto"/>
      </w:divBdr>
    </w:div>
    <w:div w:id="1247419670">
      <w:bodyDiv w:val="1"/>
      <w:marLeft w:val="0"/>
      <w:marRight w:val="0"/>
      <w:marTop w:val="0"/>
      <w:marBottom w:val="0"/>
      <w:divBdr>
        <w:top w:val="none" w:sz="0" w:space="0" w:color="auto"/>
        <w:left w:val="none" w:sz="0" w:space="0" w:color="auto"/>
        <w:bottom w:val="none" w:sz="0" w:space="0" w:color="auto"/>
        <w:right w:val="none" w:sz="0" w:space="0" w:color="auto"/>
      </w:divBdr>
    </w:div>
    <w:div w:id="1257791043">
      <w:bodyDiv w:val="1"/>
      <w:marLeft w:val="0"/>
      <w:marRight w:val="0"/>
      <w:marTop w:val="0"/>
      <w:marBottom w:val="0"/>
      <w:divBdr>
        <w:top w:val="none" w:sz="0" w:space="0" w:color="auto"/>
        <w:left w:val="none" w:sz="0" w:space="0" w:color="auto"/>
        <w:bottom w:val="none" w:sz="0" w:space="0" w:color="auto"/>
        <w:right w:val="none" w:sz="0" w:space="0" w:color="auto"/>
      </w:divBdr>
    </w:div>
    <w:div w:id="1414740174">
      <w:bodyDiv w:val="1"/>
      <w:marLeft w:val="0"/>
      <w:marRight w:val="0"/>
      <w:marTop w:val="0"/>
      <w:marBottom w:val="0"/>
      <w:divBdr>
        <w:top w:val="none" w:sz="0" w:space="0" w:color="auto"/>
        <w:left w:val="none" w:sz="0" w:space="0" w:color="auto"/>
        <w:bottom w:val="none" w:sz="0" w:space="0" w:color="auto"/>
        <w:right w:val="none" w:sz="0" w:space="0" w:color="auto"/>
      </w:divBdr>
    </w:div>
    <w:div w:id="1426614724">
      <w:bodyDiv w:val="1"/>
      <w:marLeft w:val="0"/>
      <w:marRight w:val="0"/>
      <w:marTop w:val="0"/>
      <w:marBottom w:val="0"/>
      <w:divBdr>
        <w:top w:val="none" w:sz="0" w:space="0" w:color="auto"/>
        <w:left w:val="none" w:sz="0" w:space="0" w:color="auto"/>
        <w:bottom w:val="none" w:sz="0" w:space="0" w:color="auto"/>
        <w:right w:val="none" w:sz="0" w:space="0" w:color="auto"/>
      </w:divBdr>
    </w:div>
    <w:div w:id="1586299165">
      <w:bodyDiv w:val="1"/>
      <w:marLeft w:val="0"/>
      <w:marRight w:val="0"/>
      <w:marTop w:val="0"/>
      <w:marBottom w:val="0"/>
      <w:divBdr>
        <w:top w:val="none" w:sz="0" w:space="0" w:color="auto"/>
        <w:left w:val="none" w:sz="0" w:space="0" w:color="auto"/>
        <w:bottom w:val="none" w:sz="0" w:space="0" w:color="auto"/>
        <w:right w:val="none" w:sz="0" w:space="0" w:color="auto"/>
      </w:divBdr>
      <w:divsChild>
        <w:div w:id="65540987">
          <w:marLeft w:val="0"/>
          <w:marRight w:val="0"/>
          <w:marTop w:val="0"/>
          <w:marBottom w:val="0"/>
          <w:divBdr>
            <w:top w:val="none" w:sz="0" w:space="0" w:color="auto"/>
            <w:left w:val="none" w:sz="0" w:space="0" w:color="auto"/>
            <w:bottom w:val="none" w:sz="0" w:space="0" w:color="auto"/>
            <w:right w:val="none" w:sz="0" w:space="0" w:color="auto"/>
          </w:divBdr>
          <w:divsChild>
            <w:div w:id="101804596">
              <w:marLeft w:val="0"/>
              <w:marRight w:val="0"/>
              <w:marTop w:val="0"/>
              <w:marBottom w:val="0"/>
              <w:divBdr>
                <w:top w:val="none" w:sz="0" w:space="0" w:color="auto"/>
                <w:left w:val="none" w:sz="0" w:space="0" w:color="auto"/>
                <w:bottom w:val="none" w:sz="0" w:space="0" w:color="auto"/>
                <w:right w:val="none" w:sz="0" w:space="0" w:color="auto"/>
              </w:divBdr>
              <w:divsChild>
                <w:div w:id="192737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660041">
      <w:bodyDiv w:val="1"/>
      <w:marLeft w:val="0"/>
      <w:marRight w:val="0"/>
      <w:marTop w:val="0"/>
      <w:marBottom w:val="0"/>
      <w:divBdr>
        <w:top w:val="none" w:sz="0" w:space="0" w:color="auto"/>
        <w:left w:val="none" w:sz="0" w:space="0" w:color="auto"/>
        <w:bottom w:val="none" w:sz="0" w:space="0" w:color="auto"/>
        <w:right w:val="none" w:sz="0" w:space="0" w:color="auto"/>
      </w:divBdr>
    </w:div>
    <w:div w:id="1681155232">
      <w:bodyDiv w:val="1"/>
      <w:marLeft w:val="0"/>
      <w:marRight w:val="0"/>
      <w:marTop w:val="0"/>
      <w:marBottom w:val="0"/>
      <w:divBdr>
        <w:top w:val="none" w:sz="0" w:space="0" w:color="auto"/>
        <w:left w:val="none" w:sz="0" w:space="0" w:color="auto"/>
        <w:bottom w:val="none" w:sz="0" w:space="0" w:color="auto"/>
        <w:right w:val="none" w:sz="0" w:space="0" w:color="auto"/>
      </w:divBdr>
    </w:div>
    <w:div w:id="1791901118">
      <w:bodyDiv w:val="1"/>
      <w:marLeft w:val="0"/>
      <w:marRight w:val="0"/>
      <w:marTop w:val="0"/>
      <w:marBottom w:val="0"/>
      <w:divBdr>
        <w:top w:val="none" w:sz="0" w:space="0" w:color="auto"/>
        <w:left w:val="none" w:sz="0" w:space="0" w:color="auto"/>
        <w:bottom w:val="none" w:sz="0" w:space="0" w:color="auto"/>
        <w:right w:val="none" w:sz="0" w:space="0" w:color="auto"/>
      </w:divBdr>
    </w:div>
    <w:div w:id="1833259189">
      <w:bodyDiv w:val="1"/>
      <w:marLeft w:val="0"/>
      <w:marRight w:val="0"/>
      <w:marTop w:val="0"/>
      <w:marBottom w:val="0"/>
      <w:divBdr>
        <w:top w:val="none" w:sz="0" w:space="0" w:color="auto"/>
        <w:left w:val="none" w:sz="0" w:space="0" w:color="auto"/>
        <w:bottom w:val="none" w:sz="0" w:space="0" w:color="auto"/>
        <w:right w:val="none" w:sz="0" w:space="0" w:color="auto"/>
      </w:divBdr>
    </w:div>
    <w:div w:id="1929385077">
      <w:bodyDiv w:val="1"/>
      <w:marLeft w:val="0"/>
      <w:marRight w:val="0"/>
      <w:marTop w:val="0"/>
      <w:marBottom w:val="0"/>
      <w:divBdr>
        <w:top w:val="none" w:sz="0" w:space="0" w:color="auto"/>
        <w:left w:val="none" w:sz="0" w:space="0" w:color="auto"/>
        <w:bottom w:val="none" w:sz="0" w:space="0" w:color="auto"/>
        <w:right w:val="none" w:sz="0" w:space="0" w:color="auto"/>
      </w:divBdr>
      <w:divsChild>
        <w:div w:id="90061">
          <w:marLeft w:val="0"/>
          <w:marRight w:val="0"/>
          <w:marTop w:val="0"/>
          <w:marBottom w:val="0"/>
          <w:divBdr>
            <w:top w:val="none" w:sz="0" w:space="0" w:color="auto"/>
            <w:left w:val="none" w:sz="0" w:space="0" w:color="auto"/>
            <w:bottom w:val="none" w:sz="0" w:space="0" w:color="auto"/>
            <w:right w:val="none" w:sz="0" w:space="0" w:color="auto"/>
          </w:divBdr>
          <w:divsChild>
            <w:div w:id="1224221411">
              <w:marLeft w:val="0"/>
              <w:marRight w:val="0"/>
              <w:marTop w:val="0"/>
              <w:marBottom w:val="0"/>
              <w:divBdr>
                <w:top w:val="none" w:sz="0" w:space="0" w:color="auto"/>
                <w:left w:val="none" w:sz="0" w:space="0" w:color="auto"/>
                <w:bottom w:val="none" w:sz="0" w:space="0" w:color="auto"/>
                <w:right w:val="none" w:sz="0" w:space="0" w:color="auto"/>
              </w:divBdr>
              <w:divsChild>
                <w:div w:id="126897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378050">
      <w:bodyDiv w:val="1"/>
      <w:marLeft w:val="0"/>
      <w:marRight w:val="0"/>
      <w:marTop w:val="0"/>
      <w:marBottom w:val="0"/>
      <w:divBdr>
        <w:top w:val="none" w:sz="0" w:space="0" w:color="auto"/>
        <w:left w:val="none" w:sz="0" w:space="0" w:color="auto"/>
        <w:bottom w:val="none" w:sz="0" w:space="0" w:color="auto"/>
        <w:right w:val="none" w:sz="0" w:space="0" w:color="auto"/>
      </w:divBdr>
    </w:div>
    <w:div w:id="2012679046">
      <w:bodyDiv w:val="1"/>
      <w:marLeft w:val="0"/>
      <w:marRight w:val="0"/>
      <w:marTop w:val="0"/>
      <w:marBottom w:val="0"/>
      <w:divBdr>
        <w:top w:val="none" w:sz="0" w:space="0" w:color="auto"/>
        <w:left w:val="none" w:sz="0" w:space="0" w:color="auto"/>
        <w:bottom w:val="none" w:sz="0" w:space="0" w:color="auto"/>
        <w:right w:val="none" w:sz="0" w:space="0" w:color="auto"/>
      </w:divBdr>
      <w:divsChild>
        <w:div w:id="12537144">
          <w:marLeft w:val="0"/>
          <w:marRight w:val="0"/>
          <w:marTop w:val="0"/>
          <w:marBottom w:val="0"/>
          <w:divBdr>
            <w:top w:val="none" w:sz="0" w:space="0" w:color="auto"/>
            <w:left w:val="none" w:sz="0" w:space="0" w:color="auto"/>
            <w:bottom w:val="none" w:sz="0" w:space="0" w:color="auto"/>
            <w:right w:val="none" w:sz="0" w:space="0" w:color="auto"/>
          </w:divBdr>
          <w:divsChild>
            <w:div w:id="1151755298">
              <w:marLeft w:val="0"/>
              <w:marRight w:val="0"/>
              <w:marTop w:val="0"/>
              <w:marBottom w:val="0"/>
              <w:divBdr>
                <w:top w:val="none" w:sz="0" w:space="0" w:color="auto"/>
                <w:left w:val="none" w:sz="0" w:space="0" w:color="auto"/>
                <w:bottom w:val="none" w:sz="0" w:space="0" w:color="auto"/>
                <w:right w:val="none" w:sz="0" w:space="0" w:color="auto"/>
              </w:divBdr>
              <w:divsChild>
                <w:div w:id="152983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858685">
      <w:bodyDiv w:val="1"/>
      <w:marLeft w:val="0"/>
      <w:marRight w:val="0"/>
      <w:marTop w:val="0"/>
      <w:marBottom w:val="0"/>
      <w:divBdr>
        <w:top w:val="none" w:sz="0" w:space="0" w:color="auto"/>
        <w:left w:val="none" w:sz="0" w:space="0" w:color="auto"/>
        <w:bottom w:val="none" w:sz="0" w:space="0" w:color="auto"/>
        <w:right w:val="none" w:sz="0" w:space="0" w:color="auto"/>
      </w:divBdr>
    </w:div>
    <w:div w:id="2110927568">
      <w:bodyDiv w:val="1"/>
      <w:marLeft w:val="0"/>
      <w:marRight w:val="0"/>
      <w:marTop w:val="0"/>
      <w:marBottom w:val="0"/>
      <w:divBdr>
        <w:top w:val="none" w:sz="0" w:space="0" w:color="auto"/>
        <w:left w:val="none" w:sz="0" w:space="0" w:color="auto"/>
        <w:bottom w:val="none" w:sz="0" w:space="0" w:color="auto"/>
        <w:right w:val="none" w:sz="0" w:space="0" w:color="auto"/>
      </w:divBdr>
    </w:div>
    <w:div w:id="2129665030">
      <w:bodyDiv w:val="1"/>
      <w:marLeft w:val="0"/>
      <w:marRight w:val="0"/>
      <w:marTop w:val="0"/>
      <w:marBottom w:val="0"/>
      <w:divBdr>
        <w:top w:val="none" w:sz="0" w:space="0" w:color="auto"/>
        <w:left w:val="none" w:sz="0" w:space="0" w:color="auto"/>
        <w:bottom w:val="none" w:sz="0" w:space="0" w:color="auto"/>
        <w:right w:val="none" w:sz="0" w:space="0" w:color="auto"/>
      </w:divBdr>
      <w:divsChild>
        <w:div w:id="511650999">
          <w:marLeft w:val="0"/>
          <w:marRight w:val="0"/>
          <w:marTop w:val="0"/>
          <w:marBottom w:val="0"/>
          <w:divBdr>
            <w:top w:val="none" w:sz="0" w:space="0" w:color="auto"/>
            <w:left w:val="none" w:sz="0" w:space="0" w:color="auto"/>
            <w:bottom w:val="none" w:sz="0" w:space="0" w:color="auto"/>
            <w:right w:val="none" w:sz="0" w:space="0" w:color="auto"/>
          </w:divBdr>
          <w:divsChild>
            <w:div w:id="210119597">
              <w:marLeft w:val="0"/>
              <w:marRight w:val="0"/>
              <w:marTop w:val="0"/>
              <w:marBottom w:val="0"/>
              <w:divBdr>
                <w:top w:val="none" w:sz="0" w:space="0" w:color="auto"/>
                <w:left w:val="none" w:sz="0" w:space="0" w:color="auto"/>
                <w:bottom w:val="none" w:sz="0" w:space="0" w:color="auto"/>
                <w:right w:val="none" w:sz="0" w:space="0" w:color="auto"/>
              </w:divBdr>
              <w:divsChild>
                <w:div w:id="1901750917">
                  <w:marLeft w:val="0"/>
                  <w:marRight w:val="0"/>
                  <w:marTop w:val="0"/>
                  <w:marBottom w:val="0"/>
                  <w:divBdr>
                    <w:top w:val="none" w:sz="0" w:space="0" w:color="auto"/>
                    <w:left w:val="none" w:sz="0" w:space="0" w:color="auto"/>
                    <w:bottom w:val="none" w:sz="0" w:space="0" w:color="auto"/>
                    <w:right w:val="none" w:sz="0" w:space="0" w:color="auto"/>
                  </w:divBdr>
                  <w:divsChild>
                    <w:div w:id="88553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9763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estyn.gov.wales/sites/default/files/documen9s/%20%20Primary%20School.pdf" TargetMode="External"/><Relationship Id="rId20" Type="http://schemas.openxmlformats.org/officeDocument/2006/relationships/hyperlink" Target="https://dera.ioe.ac.uk/30859/1/170823-national-reading-numeracy-test-results-2017-en.pdf" TargetMode="External"/><Relationship Id="rId21" Type="http://schemas.openxmlformats.org/officeDocument/2006/relationships/hyperlink" Target="http://mylocalschool.wales.gov.uk/School/6712110?lang=en" TargetMode="External"/><Relationship Id="rId22" Type="http://schemas.openxmlformats.org/officeDocument/2006/relationships/hyperlink" Target="http://learning.gov.wales/docs/learningwales/publications/180418-information-for-parents-carers-2-9-en.pdf" TargetMode="Externa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www.nwea.org/blog/2012/classroom-techniques-formative-assessment-technique-number-one/" TargetMode="External"/><Relationship Id="rId11" Type="http://schemas.openxmlformats.org/officeDocument/2006/relationships/hyperlink" Target="https://www.trinity.unimelb.edu.au/Media/docs/iPadPilotReport2011-1b1e1a52-79af-4c76-%20b5b6-e45f92f2c9e9-0.pdf" TargetMode="External"/><Relationship Id="rId12" Type="http://schemas.openxmlformats.org/officeDocument/2006/relationships/hyperlink" Target="https://www.theedadvocate.org/the-absence-of-internet-at-home-is-a-problem-for-some-students/" TargetMode="External"/><Relationship Id="rId13" Type="http://schemas.openxmlformats.org/officeDocument/2006/relationships/hyperlink" Target="https://www.teachers.org.uk/campaigns/wales/wales-literacy-and-numeracy-tests?fbclid=IwAR2Tsb_mf0Preeyi3V8taQl_HvYj2_TtKTi9wzeMMWSE3Y7DKB9Ab-7PWuo" TargetMode="External"/><Relationship Id="rId14" Type="http://schemas.openxmlformats.org/officeDocument/2006/relationships/hyperlink" Target="http://www.nicurriculum.org.uk/docs/key_stages_1_and_2/areas_of_learning/Guidance_on_Assessment_Primary.pdf?fbclid=IwAR1VvXv3ubyWKjxmF-0NvWCSaOp8hjc_zmxri-hZr-zGJkBxVul7tly3ns4" TargetMode="External"/><Relationship Id="rId15" Type="http://schemas.openxmlformats.org/officeDocument/2006/relationships/hyperlink" Target="https://kahoot.com/what-is-kahoot/" TargetMode="External"/><Relationship Id="rId16" Type="http://schemas.openxmlformats.org/officeDocument/2006/relationships/hyperlink" Target="https://books.google.co.uk/books?id=20FUDE9n1REC&amp;printsec=frontcover&amp;source=gbs_ge_summary_r&amp;cad=0" TargetMode="External"/><Relationship Id="rId17" Type="http://schemas.openxmlformats.org/officeDocument/2006/relationships/hyperlink" Target="https://learningfoundation.org.uk/wp-content/uploads/2015/12/Longfield-The_iPad_as_a_Tool_for_Education.pdf" TargetMode="External"/><Relationship Id="rId18" Type="http://schemas.openxmlformats.org/officeDocument/2006/relationships/hyperlink" Target="http://learning.gov.wales/docs/learningwales/publications/160831-dcf-guidance-cy-v2.pdf" TargetMode="External"/><Relationship Id="rId19" Type="http://schemas.openxmlformats.org/officeDocument/2006/relationships/hyperlink" Target="https://dera.ioe.ac.uk/27098/1/160825-national-reading-numeracy-test-results-2016-en.pdf"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hyperlink" Target="https://www.bera.ac.uk/researchers-resources/publications/ethical-guidelines-for-educational-research-2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4976</Words>
  <Characters>28368</Characters>
  <Application>Microsoft Macintosh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Keris Mainwaring (1400416)</dc:creator>
  <cp:keywords/>
  <dc:description/>
  <cp:lastModifiedBy>James Kempson (1701225)</cp:lastModifiedBy>
  <cp:revision>2</cp:revision>
  <dcterms:created xsi:type="dcterms:W3CDTF">2019-01-21T19:15:00Z</dcterms:created>
  <dcterms:modified xsi:type="dcterms:W3CDTF">2019-01-21T19:15:00Z</dcterms:modified>
</cp:coreProperties>
</file>