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7015" w:rsidRPr="0080599A" w:rsidRDefault="0062314E" w:rsidP="004377DF">
      <w:pPr>
        <w:spacing w:line="360" w:lineRule="auto"/>
        <w:jc w:val="center"/>
        <w:rPr>
          <w:rFonts w:ascii="Times New Roman" w:hAnsi="Times New Roman" w:cs="Times New Roman"/>
          <w:b/>
          <w:bCs/>
          <w:sz w:val="24"/>
          <w:szCs w:val="24"/>
        </w:rPr>
      </w:pPr>
      <w:r>
        <w:rPr>
          <w:noProof/>
        </w:rPr>
        <w:drawing>
          <wp:inline distT="0" distB="0" distL="0" distR="0" wp14:anchorId="47A6837B" wp14:editId="5A0EEDD5">
            <wp:extent cx="809625" cy="762000"/>
            <wp:effectExtent l="0" t="0" r="9525" b="0"/>
            <wp:docPr id="1" name="Picture 1" descr="Creative, Innovation, Creativity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ative, Innovation, Creativity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09625" cy="762000"/>
                    </a:xfrm>
                    <a:prstGeom prst="rect">
                      <a:avLst/>
                    </a:prstGeom>
                    <a:noFill/>
                    <a:ln>
                      <a:noFill/>
                    </a:ln>
                  </pic:spPr>
                </pic:pic>
              </a:graphicData>
            </a:graphic>
          </wp:inline>
        </w:drawing>
      </w:r>
      <w:r>
        <w:rPr>
          <w:rFonts w:ascii="Times New Roman" w:hAnsi="Times New Roman" w:cs="Times New Roman"/>
          <w:b/>
          <w:bCs/>
          <w:sz w:val="24"/>
          <w:szCs w:val="24"/>
        </w:rPr>
        <w:t xml:space="preserve"> </w:t>
      </w:r>
      <w:r w:rsidR="0080599A">
        <w:rPr>
          <w:rFonts w:ascii="Times New Roman" w:hAnsi="Times New Roman" w:cs="Times New Roman"/>
          <w:b/>
          <w:bCs/>
          <w:sz w:val="24"/>
          <w:szCs w:val="24"/>
        </w:rPr>
        <w:t xml:space="preserve">CONSULTANCY REPORT ON </w:t>
      </w:r>
      <w:r w:rsidR="0080599A" w:rsidRPr="0080599A">
        <w:rPr>
          <w:rFonts w:ascii="Times New Roman" w:hAnsi="Times New Roman" w:cs="Times New Roman"/>
          <w:b/>
          <w:bCs/>
          <w:sz w:val="24"/>
          <w:szCs w:val="24"/>
        </w:rPr>
        <w:t>THE LANGHAM HOTEL</w:t>
      </w:r>
      <w:r w:rsidR="0080599A">
        <w:rPr>
          <w:rFonts w:ascii="Times New Roman" w:hAnsi="Times New Roman" w:cs="Times New Roman"/>
          <w:bCs/>
          <w:sz w:val="24"/>
          <w:szCs w:val="24"/>
        </w:rPr>
        <w:t xml:space="preserve"> (</w:t>
      </w:r>
      <w:r w:rsidR="0080599A">
        <w:rPr>
          <w:rFonts w:ascii="Times New Roman" w:hAnsi="Times New Roman" w:cs="Times New Roman"/>
          <w:b/>
          <w:bCs/>
          <w:sz w:val="24"/>
          <w:szCs w:val="24"/>
        </w:rPr>
        <w:t>Operation Department)</w:t>
      </w:r>
    </w:p>
    <w:p w:rsidR="004377DF" w:rsidRDefault="0043365E" w:rsidP="0080599A">
      <w:pPr>
        <w:spacing w:line="360" w:lineRule="auto"/>
        <w:jc w:val="center"/>
        <w:rPr>
          <w:rFonts w:ascii="Times New Roman" w:hAnsi="Times New Roman" w:cs="Times New Roman"/>
          <w:b/>
          <w:bCs/>
          <w:sz w:val="24"/>
          <w:szCs w:val="24"/>
        </w:rPr>
      </w:pPr>
      <w:r>
        <w:rPr>
          <w:noProof/>
        </w:rPr>
        <w:drawing>
          <wp:inline distT="0" distB="0" distL="0" distR="0">
            <wp:extent cx="2143125" cy="2143125"/>
            <wp:effectExtent l="0" t="0" r="9525" b="9525"/>
            <wp:docPr id="2" name="Picture 2" descr="The Langham,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Langham, Londo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43125" cy="2143125"/>
                    </a:xfrm>
                    <a:prstGeom prst="rect">
                      <a:avLst/>
                    </a:prstGeom>
                    <a:noFill/>
                    <a:ln>
                      <a:noFill/>
                    </a:ln>
                  </pic:spPr>
                </pic:pic>
              </a:graphicData>
            </a:graphic>
          </wp:inline>
        </w:drawing>
      </w:r>
    </w:p>
    <w:p w:rsidR="0043365E" w:rsidRDefault="0043365E" w:rsidP="0080599A">
      <w:pPr>
        <w:spacing w:line="360" w:lineRule="auto"/>
        <w:jc w:val="center"/>
        <w:rPr>
          <w:rFonts w:ascii="Times New Roman" w:hAnsi="Times New Roman" w:cs="Times New Roman"/>
          <w:b/>
          <w:bCs/>
          <w:sz w:val="24"/>
          <w:szCs w:val="24"/>
        </w:rPr>
      </w:pPr>
    </w:p>
    <w:p w:rsidR="0080599A" w:rsidRDefault="0080599A" w:rsidP="0080599A">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By</w:t>
      </w:r>
    </w:p>
    <w:p w:rsidR="0080599A" w:rsidRDefault="0080599A" w:rsidP="007B164B">
      <w:pPr>
        <w:tabs>
          <w:tab w:val="left" w:pos="2055"/>
        </w:tabs>
        <w:spacing w:line="360" w:lineRule="auto"/>
        <w:rPr>
          <w:rFonts w:ascii="Times New Roman" w:hAnsi="Times New Roman" w:cs="Times New Roman"/>
          <w:b/>
          <w:bCs/>
          <w:sz w:val="24"/>
          <w:szCs w:val="24"/>
        </w:rPr>
      </w:pPr>
    </w:p>
    <w:p w:rsidR="0080599A" w:rsidRDefault="0043365E" w:rsidP="007610C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PRIME HOSPITALITY ADVISORS</w:t>
      </w:r>
    </w:p>
    <w:p w:rsidR="0080599A" w:rsidRPr="0080599A" w:rsidRDefault="0080599A" w:rsidP="0080599A">
      <w:pPr>
        <w:spacing w:line="360" w:lineRule="auto"/>
        <w:jc w:val="center"/>
        <w:rPr>
          <w:rFonts w:ascii="Times New Roman" w:hAnsi="Times New Roman" w:cs="Times New Roman"/>
          <w:b/>
          <w:bCs/>
          <w:sz w:val="24"/>
          <w:szCs w:val="24"/>
        </w:rPr>
      </w:pPr>
      <w:proofErr w:type="spellStart"/>
      <w:r w:rsidRPr="0080599A">
        <w:rPr>
          <w:rFonts w:ascii="Times New Roman" w:hAnsi="Times New Roman" w:cs="Times New Roman"/>
          <w:b/>
          <w:bCs/>
          <w:sz w:val="24"/>
          <w:szCs w:val="24"/>
        </w:rPr>
        <w:t>Yusirat</w:t>
      </w:r>
      <w:proofErr w:type="spellEnd"/>
      <w:r w:rsidRPr="0080599A">
        <w:rPr>
          <w:rFonts w:ascii="Times New Roman" w:hAnsi="Times New Roman" w:cs="Times New Roman"/>
          <w:b/>
          <w:bCs/>
          <w:sz w:val="24"/>
          <w:szCs w:val="24"/>
        </w:rPr>
        <w:t xml:space="preserve"> </w:t>
      </w:r>
      <w:proofErr w:type="spellStart"/>
      <w:r w:rsidRPr="0080599A">
        <w:rPr>
          <w:rFonts w:ascii="Times New Roman" w:hAnsi="Times New Roman" w:cs="Times New Roman"/>
          <w:b/>
          <w:bCs/>
          <w:sz w:val="24"/>
          <w:szCs w:val="24"/>
        </w:rPr>
        <w:t>Bolanle</w:t>
      </w:r>
      <w:proofErr w:type="spellEnd"/>
      <w:r w:rsidRPr="0080599A">
        <w:rPr>
          <w:rFonts w:ascii="Times New Roman" w:hAnsi="Times New Roman" w:cs="Times New Roman"/>
          <w:b/>
          <w:bCs/>
          <w:sz w:val="24"/>
          <w:szCs w:val="24"/>
        </w:rPr>
        <w:t xml:space="preserve"> </w:t>
      </w:r>
      <w:proofErr w:type="spellStart"/>
      <w:r w:rsidRPr="0080599A">
        <w:rPr>
          <w:rFonts w:ascii="Times New Roman" w:hAnsi="Times New Roman" w:cs="Times New Roman"/>
          <w:b/>
          <w:bCs/>
          <w:sz w:val="24"/>
          <w:szCs w:val="24"/>
        </w:rPr>
        <w:t>Oroleye</w:t>
      </w:r>
      <w:proofErr w:type="spellEnd"/>
      <w:r w:rsidRPr="0080599A">
        <w:rPr>
          <w:rFonts w:ascii="Times New Roman" w:hAnsi="Times New Roman" w:cs="Times New Roman"/>
          <w:b/>
          <w:bCs/>
          <w:sz w:val="24"/>
          <w:szCs w:val="24"/>
        </w:rPr>
        <w:t xml:space="preserve"> </w:t>
      </w:r>
    </w:p>
    <w:p w:rsidR="007610C2" w:rsidRDefault="007610C2" w:rsidP="0043365E">
      <w:pPr>
        <w:spacing w:line="360" w:lineRule="auto"/>
        <w:jc w:val="center"/>
        <w:rPr>
          <w:rFonts w:ascii="Times New Roman" w:hAnsi="Times New Roman" w:cs="Times New Roman"/>
          <w:b/>
          <w:bCs/>
          <w:sz w:val="24"/>
          <w:szCs w:val="24"/>
        </w:rPr>
      </w:pPr>
      <w:bookmarkStart w:id="0" w:name="_GoBack"/>
      <w:bookmarkEnd w:id="0"/>
    </w:p>
    <w:p w:rsidR="0080599A" w:rsidRDefault="0080599A" w:rsidP="0043365E">
      <w:pPr>
        <w:spacing w:line="360" w:lineRule="auto"/>
        <w:jc w:val="center"/>
        <w:rPr>
          <w:rFonts w:ascii="Times New Roman" w:hAnsi="Times New Roman" w:cs="Times New Roman"/>
          <w:b/>
          <w:bCs/>
          <w:sz w:val="24"/>
          <w:szCs w:val="24"/>
        </w:rPr>
      </w:pPr>
      <w:r w:rsidRPr="0080599A">
        <w:rPr>
          <w:rFonts w:ascii="Times New Roman" w:hAnsi="Times New Roman" w:cs="Times New Roman"/>
          <w:b/>
          <w:bCs/>
          <w:sz w:val="24"/>
          <w:szCs w:val="24"/>
        </w:rPr>
        <w:t>Student ID: 2207280</w:t>
      </w:r>
    </w:p>
    <w:p w:rsidR="007610C2" w:rsidRDefault="007610C2" w:rsidP="0080599A">
      <w:pPr>
        <w:spacing w:line="360" w:lineRule="auto"/>
        <w:jc w:val="center"/>
        <w:rPr>
          <w:rFonts w:ascii="Times New Roman" w:hAnsi="Times New Roman" w:cs="Times New Roman"/>
          <w:b/>
          <w:bCs/>
          <w:sz w:val="24"/>
          <w:szCs w:val="24"/>
        </w:rPr>
      </w:pPr>
    </w:p>
    <w:p w:rsidR="007610C2" w:rsidRDefault="007610C2" w:rsidP="0080599A">
      <w:pPr>
        <w:spacing w:line="360" w:lineRule="auto"/>
        <w:jc w:val="center"/>
        <w:rPr>
          <w:rFonts w:ascii="Times New Roman" w:hAnsi="Times New Roman" w:cs="Times New Roman"/>
          <w:b/>
          <w:bCs/>
          <w:sz w:val="24"/>
          <w:szCs w:val="24"/>
        </w:rPr>
      </w:pPr>
      <w:r w:rsidRPr="007610C2">
        <w:rPr>
          <w:rFonts w:ascii="Times New Roman" w:hAnsi="Times New Roman" w:cs="Times New Roman"/>
          <w:b/>
          <w:bCs/>
          <w:sz w:val="24"/>
          <w:szCs w:val="24"/>
        </w:rPr>
        <w:t>Module Code</w:t>
      </w:r>
      <w:r>
        <w:rPr>
          <w:rFonts w:ascii="Times New Roman" w:hAnsi="Times New Roman" w:cs="Times New Roman"/>
          <w:b/>
          <w:bCs/>
          <w:sz w:val="24"/>
          <w:szCs w:val="24"/>
        </w:rPr>
        <w:t>:</w:t>
      </w:r>
      <w:r w:rsidRPr="007610C2">
        <w:rPr>
          <w:rFonts w:ascii="Times New Roman" w:hAnsi="Times New Roman" w:cs="Times New Roman"/>
          <w:b/>
          <w:bCs/>
          <w:sz w:val="24"/>
          <w:szCs w:val="24"/>
        </w:rPr>
        <w:t xml:space="preserve"> BMIH6005 </w:t>
      </w:r>
    </w:p>
    <w:p w:rsidR="007610C2" w:rsidRDefault="007610C2" w:rsidP="0080599A">
      <w:pPr>
        <w:spacing w:line="360" w:lineRule="auto"/>
        <w:jc w:val="center"/>
        <w:rPr>
          <w:rFonts w:ascii="Times New Roman" w:hAnsi="Times New Roman" w:cs="Times New Roman"/>
          <w:b/>
          <w:bCs/>
          <w:sz w:val="24"/>
          <w:szCs w:val="24"/>
        </w:rPr>
      </w:pPr>
    </w:p>
    <w:p w:rsidR="0080599A" w:rsidRDefault="007610C2" w:rsidP="0080599A">
      <w:pPr>
        <w:spacing w:line="360" w:lineRule="auto"/>
        <w:jc w:val="center"/>
        <w:rPr>
          <w:rFonts w:ascii="Times New Roman" w:hAnsi="Times New Roman" w:cs="Times New Roman"/>
          <w:b/>
          <w:bCs/>
          <w:sz w:val="24"/>
          <w:szCs w:val="24"/>
        </w:rPr>
      </w:pPr>
      <w:r w:rsidRPr="007610C2">
        <w:rPr>
          <w:rFonts w:ascii="Times New Roman" w:hAnsi="Times New Roman" w:cs="Times New Roman"/>
          <w:b/>
          <w:bCs/>
          <w:sz w:val="24"/>
          <w:szCs w:val="24"/>
        </w:rPr>
        <w:t>Lecturer name</w:t>
      </w:r>
      <w:r>
        <w:rPr>
          <w:rFonts w:ascii="Times New Roman" w:hAnsi="Times New Roman" w:cs="Times New Roman"/>
          <w:b/>
          <w:bCs/>
          <w:sz w:val="24"/>
          <w:szCs w:val="24"/>
        </w:rPr>
        <w:t xml:space="preserve">: </w:t>
      </w:r>
      <w:proofErr w:type="spellStart"/>
      <w:r w:rsidRPr="007610C2">
        <w:rPr>
          <w:rFonts w:ascii="Times New Roman" w:hAnsi="Times New Roman" w:cs="Times New Roman"/>
          <w:b/>
          <w:bCs/>
          <w:sz w:val="24"/>
          <w:szCs w:val="24"/>
        </w:rPr>
        <w:t>Jaliya</w:t>
      </w:r>
      <w:proofErr w:type="spellEnd"/>
      <w:r w:rsidRPr="007610C2">
        <w:rPr>
          <w:rFonts w:ascii="Times New Roman" w:hAnsi="Times New Roman" w:cs="Times New Roman"/>
          <w:b/>
          <w:bCs/>
          <w:sz w:val="24"/>
          <w:szCs w:val="24"/>
        </w:rPr>
        <w:t xml:space="preserve"> De-Silva</w:t>
      </w:r>
    </w:p>
    <w:p w:rsidR="007610C2" w:rsidRDefault="007610C2" w:rsidP="0043365E">
      <w:pPr>
        <w:spacing w:line="360" w:lineRule="auto"/>
        <w:jc w:val="center"/>
        <w:rPr>
          <w:rFonts w:ascii="Times New Roman" w:hAnsi="Times New Roman" w:cs="Times New Roman"/>
          <w:b/>
          <w:bCs/>
          <w:sz w:val="24"/>
          <w:szCs w:val="24"/>
        </w:rPr>
      </w:pPr>
    </w:p>
    <w:p w:rsidR="0062314E" w:rsidRPr="00746FCF" w:rsidRDefault="0080599A" w:rsidP="007610C2">
      <w:pPr>
        <w:spacing w:line="360" w:lineRule="auto"/>
        <w:jc w:val="center"/>
        <w:rPr>
          <w:rFonts w:ascii="Times New Roman" w:hAnsi="Times New Roman" w:cs="Times New Roman"/>
          <w:b/>
          <w:bCs/>
          <w:sz w:val="24"/>
          <w:szCs w:val="24"/>
        </w:rPr>
      </w:pPr>
      <w:r>
        <w:rPr>
          <w:rFonts w:ascii="Times New Roman" w:hAnsi="Times New Roman" w:cs="Times New Roman"/>
          <w:b/>
          <w:bCs/>
          <w:sz w:val="24"/>
          <w:szCs w:val="24"/>
        </w:rPr>
        <w:t xml:space="preserve">Date Delivered: </w:t>
      </w:r>
      <w:r w:rsidR="007610C2" w:rsidRPr="007610C2">
        <w:rPr>
          <w:rFonts w:ascii="Times New Roman" w:hAnsi="Times New Roman" w:cs="Times New Roman"/>
          <w:b/>
          <w:bCs/>
          <w:sz w:val="24"/>
          <w:szCs w:val="24"/>
        </w:rPr>
        <w:t>12th of November 2024</w:t>
      </w:r>
    </w:p>
    <w:sdt>
      <w:sdtPr>
        <w:rPr>
          <w:rFonts w:asciiTheme="minorHAnsi" w:eastAsiaTheme="minorHAnsi" w:hAnsiTheme="minorHAnsi" w:cstheme="minorBidi"/>
          <w:color w:val="auto"/>
          <w:sz w:val="22"/>
          <w:szCs w:val="22"/>
        </w:rPr>
        <w:id w:val="-754522089"/>
        <w:docPartObj>
          <w:docPartGallery w:val="Table of Contents"/>
          <w:docPartUnique/>
        </w:docPartObj>
      </w:sdtPr>
      <w:sdtEndPr>
        <w:rPr>
          <w:b/>
          <w:bCs/>
          <w:noProof/>
        </w:rPr>
      </w:sdtEndPr>
      <w:sdtContent>
        <w:p w:rsidR="00746FCF" w:rsidRDefault="00746FCF">
          <w:pPr>
            <w:pStyle w:val="TOCHeading"/>
          </w:pPr>
          <w:r>
            <w:t>Contents</w:t>
          </w:r>
        </w:p>
        <w:p w:rsidR="00746FCF" w:rsidRDefault="00746FCF">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80286081" w:history="1">
            <w:r w:rsidRPr="00E70125">
              <w:rPr>
                <w:rStyle w:val="Hyperlink"/>
                <w:rFonts w:ascii="Times New Roman" w:hAnsi="Times New Roman" w:cs="Times New Roman"/>
                <w:b/>
                <w:noProof/>
              </w:rPr>
              <w:t>Executive Summary</w:t>
            </w:r>
            <w:r>
              <w:rPr>
                <w:noProof/>
                <w:webHidden/>
              </w:rPr>
              <w:tab/>
            </w:r>
            <w:r>
              <w:rPr>
                <w:noProof/>
                <w:webHidden/>
              </w:rPr>
              <w:fldChar w:fldCharType="begin"/>
            </w:r>
            <w:r>
              <w:rPr>
                <w:noProof/>
                <w:webHidden/>
              </w:rPr>
              <w:instrText xml:space="preserve"> PAGEREF _Toc180286081 \h </w:instrText>
            </w:r>
            <w:r>
              <w:rPr>
                <w:noProof/>
                <w:webHidden/>
              </w:rPr>
            </w:r>
            <w:r>
              <w:rPr>
                <w:noProof/>
                <w:webHidden/>
              </w:rPr>
              <w:fldChar w:fldCharType="separate"/>
            </w:r>
            <w:r>
              <w:rPr>
                <w:noProof/>
                <w:webHidden/>
              </w:rPr>
              <w:t>1</w:t>
            </w:r>
            <w:r>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082" w:history="1">
            <w:r w:rsidR="00746FCF" w:rsidRPr="00E70125">
              <w:rPr>
                <w:rStyle w:val="Hyperlink"/>
                <w:rFonts w:ascii="Times New Roman" w:hAnsi="Times New Roman" w:cs="Times New Roman"/>
                <w:b/>
                <w:noProof/>
              </w:rPr>
              <w:t>1.0</w:t>
            </w:r>
            <w:r w:rsidR="00746FCF">
              <w:rPr>
                <w:rFonts w:eastAsiaTheme="minorEastAsia"/>
                <w:noProof/>
              </w:rPr>
              <w:tab/>
            </w:r>
            <w:r w:rsidR="00746FCF" w:rsidRPr="00E70125">
              <w:rPr>
                <w:rStyle w:val="Hyperlink"/>
                <w:rFonts w:ascii="Times New Roman" w:hAnsi="Times New Roman" w:cs="Times New Roman"/>
                <w:b/>
                <w:noProof/>
              </w:rPr>
              <w:t>Introduction</w:t>
            </w:r>
            <w:r w:rsidR="00746FCF">
              <w:rPr>
                <w:noProof/>
                <w:webHidden/>
              </w:rPr>
              <w:tab/>
            </w:r>
            <w:r w:rsidR="00746FCF">
              <w:rPr>
                <w:noProof/>
                <w:webHidden/>
              </w:rPr>
              <w:fldChar w:fldCharType="begin"/>
            </w:r>
            <w:r w:rsidR="00746FCF">
              <w:rPr>
                <w:noProof/>
                <w:webHidden/>
              </w:rPr>
              <w:instrText xml:space="preserve"> PAGEREF _Toc180286082 \h </w:instrText>
            </w:r>
            <w:r w:rsidR="00746FCF">
              <w:rPr>
                <w:noProof/>
                <w:webHidden/>
              </w:rPr>
            </w:r>
            <w:r w:rsidR="00746FCF">
              <w:rPr>
                <w:noProof/>
                <w:webHidden/>
              </w:rPr>
              <w:fldChar w:fldCharType="separate"/>
            </w:r>
            <w:r w:rsidR="00746FCF">
              <w:rPr>
                <w:noProof/>
                <w:webHidden/>
              </w:rPr>
              <w:t>2</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083" w:history="1">
            <w:r w:rsidR="00746FCF" w:rsidRPr="00E70125">
              <w:rPr>
                <w:rStyle w:val="Hyperlink"/>
                <w:rFonts w:ascii="Times New Roman" w:eastAsia="Times New Roman" w:hAnsi="Times New Roman" w:cs="Times New Roman"/>
                <w:b/>
                <w:noProof/>
              </w:rPr>
              <w:t>2.0</w:t>
            </w:r>
            <w:r w:rsidR="00746FCF">
              <w:rPr>
                <w:rFonts w:eastAsiaTheme="minorEastAsia"/>
                <w:noProof/>
              </w:rPr>
              <w:tab/>
            </w:r>
            <w:r w:rsidR="00746FCF" w:rsidRPr="00E70125">
              <w:rPr>
                <w:rStyle w:val="Hyperlink"/>
                <w:rFonts w:ascii="Times New Roman" w:eastAsia="Times New Roman" w:hAnsi="Times New Roman" w:cs="Times New Roman"/>
                <w:b/>
                <w:noProof/>
              </w:rPr>
              <w:t>Analysis</w:t>
            </w:r>
            <w:r w:rsidR="00746FCF">
              <w:rPr>
                <w:noProof/>
                <w:webHidden/>
              </w:rPr>
              <w:tab/>
            </w:r>
            <w:r w:rsidR="00746FCF">
              <w:rPr>
                <w:noProof/>
                <w:webHidden/>
              </w:rPr>
              <w:fldChar w:fldCharType="begin"/>
            </w:r>
            <w:r w:rsidR="00746FCF">
              <w:rPr>
                <w:noProof/>
                <w:webHidden/>
              </w:rPr>
              <w:instrText xml:space="preserve"> PAGEREF _Toc180286083 \h </w:instrText>
            </w:r>
            <w:r w:rsidR="00746FCF">
              <w:rPr>
                <w:noProof/>
                <w:webHidden/>
              </w:rPr>
            </w:r>
            <w:r w:rsidR="00746FCF">
              <w:rPr>
                <w:noProof/>
                <w:webHidden/>
              </w:rPr>
              <w:fldChar w:fldCharType="separate"/>
            </w:r>
            <w:r w:rsidR="00746FCF">
              <w:rPr>
                <w:noProof/>
                <w:webHidden/>
              </w:rPr>
              <w:t>4</w:t>
            </w:r>
            <w:r w:rsidR="00746FCF">
              <w:rPr>
                <w:noProof/>
                <w:webHidden/>
              </w:rPr>
              <w:fldChar w:fldCharType="end"/>
            </w:r>
          </w:hyperlink>
        </w:p>
        <w:p w:rsidR="00746FCF" w:rsidRDefault="00D07C9E">
          <w:pPr>
            <w:pStyle w:val="TOC3"/>
            <w:tabs>
              <w:tab w:val="left" w:pos="1100"/>
              <w:tab w:val="right" w:leader="dot" w:pos="9350"/>
            </w:tabs>
            <w:rPr>
              <w:rFonts w:eastAsiaTheme="minorEastAsia"/>
              <w:noProof/>
            </w:rPr>
          </w:pPr>
          <w:hyperlink w:anchor="_Toc180286084" w:history="1">
            <w:r w:rsidR="00746FCF" w:rsidRPr="00E70125">
              <w:rPr>
                <w:rStyle w:val="Hyperlink"/>
                <w:rFonts w:ascii="Times New Roman" w:eastAsia="Times New Roman" w:hAnsi="Times New Roman" w:cs="Times New Roman"/>
                <w:b/>
                <w:bCs/>
                <w:noProof/>
              </w:rPr>
              <w:t>2.1</w:t>
            </w:r>
            <w:r w:rsidR="00746FCF">
              <w:rPr>
                <w:rFonts w:eastAsiaTheme="minorEastAsia"/>
                <w:noProof/>
              </w:rPr>
              <w:tab/>
            </w:r>
            <w:r w:rsidR="00746FCF" w:rsidRPr="00E70125">
              <w:rPr>
                <w:rStyle w:val="Hyperlink"/>
                <w:rFonts w:ascii="Times New Roman" w:eastAsia="Times New Roman" w:hAnsi="Times New Roman" w:cs="Times New Roman"/>
                <w:b/>
                <w:bCs/>
                <w:noProof/>
              </w:rPr>
              <w:t>Effect of Increased Competition</w:t>
            </w:r>
            <w:r w:rsidR="00746FCF">
              <w:rPr>
                <w:noProof/>
                <w:webHidden/>
              </w:rPr>
              <w:tab/>
            </w:r>
            <w:r w:rsidR="00746FCF">
              <w:rPr>
                <w:noProof/>
                <w:webHidden/>
              </w:rPr>
              <w:fldChar w:fldCharType="begin"/>
            </w:r>
            <w:r w:rsidR="00746FCF">
              <w:rPr>
                <w:noProof/>
                <w:webHidden/>
              </w:rPr>
              <w:instrText xml:space="preserve"> PAGEREF _Toc180286084 \h </w:instrText>
            </w:r>
            <w:r w:rsidR="00746FCF">
              <w:rPr>
                <w:noProof/>
                <w:webHidden/>
              </w:rPr>
            </w:r>
            <w:r w:rsidR="00746FCF">
              <w:rPr>
                <w:noProof/>
                <w:webHidden/>
              </w:rPr>
              <w:fldChar w:fldCharType="separate"/>
            </w:r>
            <w:r w:rsidR="00746FCF">
              <w:rPr>
                <w:noProof/>
                <w:webHidden/>
              </w:rPr>
              <w:t>4</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85" w:history="1">
            <w:r w:rsidR="00746FCF" w:rsidRPr="00E70125">
              <w:rPr>
                <w:rStyle w:val="Hyperlink"/>
                <w:rFonts w:ascii="Times New Roman" w:eastAsia="Times New Roman" w:hAnsi="Times New Roman" w:cs="Times New Roman"/>
                <w:b/>
                <w:noProof/>
              </w:rPr>
              <w:t>2.1.1</w:t>
            </w:r>
            <w:r w:rsidR="00746FCF">
              <w:rPr>
                <w:noProof/>
              </w:rPr>
              <w:tab/>
            </w:r>
            <w:r w:rsidR="00746FCF" w:rsidRPr="00E70125">
              <w:rPr>
                <w:rStyle w:val="Hyperlink"/>
                <w:rFonts w:ascii="Times New Roman" w:eastAsia="Times New Roman" w:hAnsi="Times New Roman" w:cs="Times New Roman"/>
                <w:b/>
                <w:noProof/>
              </w:rPr>
              <w:t>Reputation and Brand Loyalty</w:t>
            </w:r>
            <w:r w:rsidR="00746FCF">
              <w:rPr>
                <w:noProof/>
                <w:webHidden/>
              </w:rPr>
              <w:tab/>
            </w:r>
            <w:r w:rsidR="00746FCF">
              <w:rPr>
                <w:noProof/>
                <w:webHidden/>
              </w:rPr>
              <w:fldChar w:fldCharType="begin"/>
            </w:r>
            <w:r w:rsidR="00746FCF">
              <w:rPr>
                <w:noProof/>
                <w:webHidden/>
              </w:rPr>
              <w:instrText xml:space="preserve"> PAGEREF _Toc180286085 \h </w:instrText>
            </w:r>
            <w:r w:rsidR="00746FCF">
              <w:rPr>
                <w:noProof/>
                <w:webHidden/>
              </w:rPr>
            </w:r>
            <w:r w:rsidR="00746FCF">
              <w:rPr>
                <w:noProof/>
                <w:webHidden/>
              </w:rPr>
              <w:fldChar w:fldCharType="separate"/>
            </w:r>
            <w:r w:rsidR="00746FCF">
              <w:rPr>
                <w:noProof/>
                <w:webHidden/>
              </w:rPr>
              <w:t>4</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86" w:history="1">
            <w:r w:rsidR="00746FCF" w:rsidRPr="00E70125">
              <w:rPr>
                <w:rStyle w:val="Hyperlink"/>
                <w:rFonts w:ascii="Times New Roman" w:eastAsia="Times New Roman" w:hAnsi="Times New Roman" w:cs="Times New Roman"/>
                <w:b/>
                <w:noProof/>
              </w:rPr>
              <w:t>2.1.2</w:t>
            </w:r>
            <w:r w:rsidR="00746FCF">
              <w:rPr>
                <w:noProof/>
              </w:rPr>
              <w:tab/>
            </w:r>
            <w:r w:rsidR="00746FCF" w:rsidRPr="00E70125">
              <w:rPr>
                <w:rStyle w:val="Hyperlink"/>
                <w:rFonts w:ascii="Times New Roman" w:eastAsia="Times New Roman" w:hAnsi="Times New Roman" w:cs="Times New Roman"/>
                <w:b/>
                <w:noProof/>
              </w:rPr>
              <w:t>Guest Satisfaction</w:t>
            </w:r>
            <w:r w:rsidR="00746FCF">
              <w:rPr>
                <w:noProof/>
                <w:webHidden/>
              </w:rPr>
              <w:tab/>
            </w:r>
            <w:r w:rsidR="00746FCF">
              <w:rPr>
                <w:noProof/>
                <w:webHidden/>
              </w:rPr>
              <w:fldChar w:fldCharType="begin"/>
            </w:r>
            <w:r w:rsidR="00746FCF">
              <w:rPr>
                <w:noProof/>
                <w:webHidden/>
              </w:rPr>
              <w:instrText xml:space="preserve"> PAGEREF _Toc180286086 \h </w:instrText>
            </w:r>
            <w:r w:rsidR="00746FCF">
              <w:rPr>
                <w:noProof/>
                <w:webHidden/>
              </w:rPr>
            </w:r>
            <w:r w:rsidR="00746FCF">
              <w:rPr>
                <w:noProof/>
                <w:webHidden/>
              </w:rPr>
              <w:fldChar w:fldCharType="separate"/>
            </w:r>
            <w:r w:rsidR="00746FCF">
              <w:rPr>
                <w:noProof/>
                <w:webHidden/>
              </w:rPr>
              <w:t>5</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87" w:history="1">
            <w:r w:rsidR="00746FCF" w:rsidRPr="00E70125">
              <w:rPr>
                <w:rStyle w:val="Hyperlink"/>
                <w:rFonts w:ascii="Times New Roman" w:eastAsia="Times New Roman" w:hAnsi="Times New Roman" w:cs="Times New Roman"/>
                <w:b/>
                <w:noProof/>
              </w:rPr>
              <w:t>2.1.4</w:t>
            </w:r>
            <w:r w:rsidR="00746FCF">
              <w:rPr>
                <w:noProof/>
              </w:rPr>
              <w:tab/>
            </w:r>
            <w:r w:rsidR="00746FCF" w:rsidRPr="00E70125">
              <w:rPr>
                <w:rStyle w:val="Hyperlink"/>
                <w:rFonts w:ascii="Times New Roman" w:eastAsia="Times New Roman" w:hAnsi="Times New Roman" w:cs="Times New Roman"/>
                <w:b/>
                <w:noProof/>
              </w:rPr>
              <w:t>The Market Coverage and Target Market</w:t>
            </w:r>
            <w:r w:rsidR="00746FCF">
              <w:rPr>
                <w:noProof/>
                <w:webHidden/>
              </w:rPr>
              <w:tab/>
            </w:r>
            <w:r w:rsidR="00746FCF">
              <w:rPr>
                <w:noProof/>
                <w:webHidden/>
              </w:rPr>
              <w:fldChar w:fldCharType="begin"/>
            </w:r>
            <w:r w:rsidR="00746FCF">
              <w:rPr>
                <w:noProof/>
                <w:webHidden/>
              </w:rPr>
              <w:instrText xml:space="preserve"> PAGEREF _Toc180286087 \h </w:instrText>
            </w:r>
            <w:r w:rsidR="00746FCF">
              <w:rPr>
                <w:noProof/>
                <w:webHidden/>
              </w:rPr>
            </w:r>
            <w:r w:rsidR="00746FCF">
              <w:rPr>
                <w:noProof/>
                <w:webHidden/>
              </w:rPr>
              <w:fldChar w:fldCharType="separate"/>
            </w:r>
            <w:r w:rsidR="00746FCF">
              <w:rPr>
                <w:noProof/>
                <w:webHidden/>
              </w:rPr>
              <w:t>6</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88" w:history="1">
            <w:r w:rsidR="00746FCF" w:rsidRPr="00E70125">
              <w:rPr>
                <w:rStyle w:val="Hyperlink"/>
                <w:rFonts w:ascii="Times New Roman" w:eastAsia="Times New Roman" w:hAnsi="Times New Roman" w:cs="Times New Roman"/>
                <w:b/>
                <w:noProof/>
              </w:rPr>
              <w:t>2.3.1</w:t>
            </w:r>
            <w:r w:rsidR="00746FCF">
              <w:rPr>
                <w:noProof/>
              </w:rPr>
              <w:tab/>
            </w:r>
            <w:r w:rsidR="00746FCF" w:rsidRPr="00E70125">
              <w:rPr>
                <w:rStyle w:val="Hyperlink"/>
                <w:rFonts w:ascii="Times New Roman" w:eastAsia="Times New Roman" w:hAnsi="Times New Roman" w:cs="Times New Roman"/>
                <w:b/>
                <w:noProof/>
              </w:rPr>
              <w:t>Technological Advancements</w:t>
            </w:r>
            <w:r w:rsidR="00746FCF">
              <w:rPr>
                <w:noProof/>
                <w:webHidden/>
              </w:rPr>
              <w:tab/>
            </w:r>
            <w:r w:rsidR="00746FCF">
              <w:rPr>
                <w:noProof/>
                <w:webHidden/>
              </w:rPr>
              <w:fldChar w:fldCharType="begin"/>
            </w:r>
            <w:r w:rsidR="00746FCF">
              <w:rPr>
                <w:noProof/>
                <w:webHidden/>
              </w:rPr>
              <w:instrText xml:space="preserve"> PAGEREF _Toc180286088 \h </w:instrText>
            </w:r>
            <w:r w:rsidR="00746FCF">
              <w:rPr>
                <w:noProof/>
                <w:webHidden/>
              </w:rPr>
            </w:r>
            <w:r w:rsidR="00746FCF">
              <w:rPr>
                <w:noProof/>
                <w:webHidden/>
              </w:rPr>
              <w:fldChar w:fldCharType="separate"/>
            </w:r>
            <w:r w:rsidR="00746FCF">
              <w:rPr>
                <w:noProof/>
                <w:webHidden/>
              </w:rPr>
              <w:t>7</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89" w:history="1">
            <w:r w:rsidR="00746FCF" w:rsidRPr="00E70125">
              <w:rPr>
                <w:rStyle w:val="Hyperlink"/>
                <w:rFonts w:ascii="Times New Roman" w:eastAsia="Times New Roman" w:hAnsi="Times New Roman" w:cs="Times New Roman"/>
                <w:b/>
                <w:noProof/>
              </w:rPr>
              <w:t>2.3.2</w:t>
            </w:r>
            <w:r w:rsidR="00746FCF">
              <w:rPr>
                <w:noProof/>
              </w:rPr>
              <w:tab/>
            </w:r>
            <w:r w:rsidR="00746FCF" w:rsidRPr="00E70125">
              <w:rPr>
                <w:rStyle w:val="Hyperlink"/>
                <w:rFonts w:ascii="Times New Roman" w:eastAsia="Times New Roman" w:hAnsi="Times New Roman" w:cs="Times New Roman"/>
                <w:b/>
                <w:noProof/>
              </w:rPr>
              <w:t>Market Saturation</w:t>
            </w:r>
            <w:r w:rsidR="00746FCF">
              <w:rPr>
                <w:noProof/>
                <w:webHidden/>
              </w:rPr>
              <w:tab/>
            </w:r>
            <w:r w:rsidR="00746FCF">
              <w:rPr>
                <w:noProof/>
                <w:webHidden/>
              </w:rPr>
              <w:fldChar w:fldCharType="begin"/>
            </w:r>
            <w:r w:rsidR="00746FCF">
              <w:rPr>
                <w:noProof/>
                <w:webHidden/>
              </w:rPr>
              <w:instrText xml:space="preserve"> PAGEREF _Toc180286089 \h </w:instrText>
            </w:r>
            <w:r w:rsidR="00746FCF">
              <w:rPr>
                <w:noProof/>
                <w:webHidden/>
              </w:rPr>
            </w:r>
            <w:r w:rsidR="00746FCF">
              <w:rPr>
                <w:noProof/>
                <w:webHidden/>
              </w:rPr>
              <w:fldChar w:fldCharType="separate"/>
            </w:r>
            <w:r w:rsidR="00746FCF">
              <w:rPr>
                <w:noProof/>
                <w:webHidden/>
              </w:rPr>
              <w:t>7</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90" w:history="1">
            <w:r w:rsidR="00746FCF" w:rsidRPr="00E70125">
              <w:rPr>
                <w:rStyle w:val="Hyperlink"/>
                <w:rFonts w:ascii="Times New Roman" w:eastAsia="Times New Roman" w:hAnsi="Times New Roman" w:cs="Times New Roman"/>
                <w:b/>
                <w:noProof/>
              </w:rPr>
              <w:t>2.3.3</w:t>
            </w:r>
            <w:r w:rsidR="00746FCF">
              <w:rPr>
                <w:noProof/>
              </w:rPr>
              <w:tab/>
            </w:r>
            <w:r w:rsidR="00746FCF" w:rsidRPr="00E70125">
              <w:rPr>
                <w:rStyle w:val="Hyperlink"/>
                <w:rFonts w:ascii="Times New Roman" w:eastAsia="Times New Roman" w:hAnsi="Times New Roman" w:cs="Times New Roman"/>
                <w:b/>
                <w:noProof/>
              </w:rPr>
              <w:t>Changing Consumer Preferences</w:t>
            </w:r>
            <w:r w:rsidR="00746FCF">
              <w:rPr>
                <w:noProof/>
                <w:webHidden/>
              </w:rPr>
              <w:tab/>
            </w:r>
            <w:r w:rsidR="00746FCF">
              <w:rPr>
                <w:noProof/>
                <w:webHidden/>
              </w:rPr>
              <w:fldChar w:fldCharType="begin"/>
            </w:r>
            <w:r w:rsidR="00746FCF">
              <w:rPr>
                <w:noProof/>
                <w:webHidden/>
              </w:rPr>
              <w:instrText xml:space="preserve"> PAGEREF _Toc180286090 \h </w:instrText>
            </w:r>
            <w:r w:rsidR="00746FCF">
              <w:rPr>
                <w:noProof/>
                <w:webHidden/>
              </w:rPr>
            </w:r>
            <w:r w:rsidR="00746FCF">
              <w:rPr>
                <w:noProof/>
                <w:webHidden/>
              </w:rPr>
              <w:fldChar w:fldCharType="separate"/>
            </w:r>
            <w:r w:rsidR="00746FCF">
              <w:rPr>
                <w:noProof/>
                <w:webHidden/>
              </w:rPr>
              <w:t>8</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091" w:history="1">
            <w:r w:rsidR="00746FCF" w:rsidRPr="00E70125">
              <w:rPr>
                <w:rStyle w:val="Hyperlink"/>
                <w:rFonts w:ascii="Times New Roman" w:eastAsia="Times New Roman" w:hAnsi="Times New Roman" w:cs="Times New Roman"/>
                <w:b/>
                <w:noProof/>
              </w:rPr>
              <w:t>2.4</w:t>
            </w:r>
            <w:r w:rsidR="00746FCF">
              <w:rPr>
                <w:rFonts w:eastAsiaTheme="minorEastAsia"/>
                <w:noProof/>
              </w:rPr>
              <w:tab/>
            </w:r>
            <w:r w:rsidR="00746FCF" w:rsidRPr="00E70125">
              <w:rPr>
                <w:rStyle w:val="Hyperlink"/>
                <w:rFonts w:ascii="Times New Roman" w:eastAsia="Times New Roman" w:hAnsi="Times New Roman" w:cs="Times New Roman"/>
                <w:b/>
                <w:noProof/>
              </w:rPr>
              <w:t>Areas of Positive Performance</w:t>
            </w:r>
            <w:r w:rsidR="00746FCF">
              <w:rPr>
                <w:noProof/>
                <w:webHidden/>
              </w:rPr>
              <w:tab/>
            </w:r>
            <w:r w:rsidR="00746FCF">
              <w:rPr>
                <w:noProof/>
                <w:webHidden/>
              </w:rPr>
              <w:fldChar w:fldCharType="begin"/>
            </w:r>
            <w:r w:rsidR="00746FCF">
              <w:rPr>
                <w:noProof/>
                <w:webHidden/>
              </w:rPr>
              <w:instrText xml:space="preserve"> PAGEREF _Toc180286091 \h </w:instrText>
            </w:r>
            <w:r w:rsidR="00746FCF">
              <w:rPr>
                <w:noProof/>
                <w:webHidden/>
              </w:rPr>
            </w:r>
            <w:r w:rsidR="00746FCF">
              <w:rPr>
                <w:noProof/>
                <w:webHidden/>
              </w:rPr>
              <w:fldChar w:fldCharType="separate"/>
            </w:r>
            <w:r w:rsidR="00746FCF">
              <w:rPr>
                <w:noProof/>
                <w:webHidden/>
              </w:rPr>
              <w:t>8</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92" w:history="1">
            <w:r w:rsidR="00746FCF" w:rsidRPr="00E70125">
              <w:rPr>
                <w:rStyle w:val="Hyperlink"/>
                <w:rFonts w:ascii="Times New Roman" w:eastAsia="Times New Roman" w:hAnsi="Times New Roman" w:cs="Times New Roman"/>
                <w:b/>
                <w:noProof/>
              </w:rPr>
              <w:t>2.4.1</w:t>
            </w:r>
            <w:r w:rsidR="00746FCF">
              <w:rPr>
                <w:noProof/>
              </w:rPr>
              <w:tab/>
            </w:r>
            <w:r w:rsidR="00746FCF" w:rsidRPr="00E70125">
              <w:rPr>
                <w:rStyle w:val="Hyperlink"/>
                <w:rFonts w:ascii="Times New Roman" w:eastAsia="Times New Roman" w:hAnsi="Times New Roman" w:cs="Times New Roman"/>
                <w:b/>
                <w:noProof/>
              </w:rPr>
              <w:t>Exceptional Service Standards</w:t>
            </w:r>
            <w:r w:rsidR="00746FCF">
              <w:rPr>
                <w:noProof/>
                <w:webHidden/>
              </w:rPr>
              <w:tab/>
            </w:r>
            <w:r w:rsidR="00746FCF">
              <w:rPr>
                <w:noProof/>
                <w:webHidden/>
              </w:rPr>
              <w:fldChar w:fldCharType="begin"/>
            </w:r>
            <w:r w:rsidR="00746FCF">
              <w:rPr>
                <w:noProof/>
                <w:webHidden/>
              </w:rPr>
              <w:instrText xml:space="preserve"> PAGEREF _Toc180286092 \h </w:instrText>
            </w:r>
            <w:r w:rsidR="00746FCF">
              <w:rPr>
                <w:noProof/>
                <w:webHidden/>
              </w:rPr>
            </w:r>
            <w:r w:rsidR="00746FCF">
              <w:rPr>
                <w:noProof/>
                <w:webHidden/>
              </w:rPr>
              <w:fldChar w:fldCharType="separate"/>
            </w:r>
            <w:r w:rsidR="00746FCF">
              <w:rPr>
                <w:noProof/>
                <w:webHidden/>
              </w:rPr>
              <w:t>8</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93" w:history="1">
            <w:r w:rsidR="00746FCF" w:rsidRPr="00E70125">
              <w:rPr>
                <w:rStyle w:val="Hyperlink"/>
                <w:rFonts w:ascii="Times New Roman" w:hAnsi="Times New Roman" w:cs="Times New Roman"/>
                <w:b/>
                <w:bCs/>
                <w:noProof/>
              </w:rPr>
              <w:t>2.4.2</w:t>
            </w:r>
            <w:r w:rsidR="00746FCF">
              <w:rPr>
                <w:noProof/>
              </w:rPr>
              <w:tab/>
            </w:r>
            <w:r w:rsidR="00746FCF" w:rsidRPr="00E70125">
              <w:rPr>
                <w:rStyle w:val="Hyperlink"/>
                <w:rFonts w:ascii="Times New Roman" w:hAnsi="Times New Roman" w:cs="Times New Roman"/>
                <w:b/>
                <w:noProof/>
              </w:rPr>
              <w:t>Rich Heritage and Brand Value</w:t>
            </w:r>
            <w:r w:rsidR="00746FCF">
              <w:rPr>
                <w:noProof/>
                <w:webHidden/>
              </w:rPr>
              <w:tab/>
            </w:r>
            <w:r w:rsidR="00746FCF">
              <w:rPr>
                <w:noProof/>
                <w:webHidden/>
              </w:rPr>
              <w:fldChar w:fldCharType="begin"/>
            </w:r>
            <w:r w:rsidR="00746FCF">
              <w:rPr>
                <w:noProof/>
                <w:webHidden/>
              </w:rPr>
              <w:instrText xml:space="preserve"> PAGEREF _Toc180286093 \h </w:instrText>
            </w:r>
            <w:r w:rsidR="00746FCF">
              <w:rPr>
                <w:noProof/>
                <w:webHidden/>
              </w:rPr>
            </w:r>
            <w:r w:rsidR="00746FCF">
              <w:rPr>
                <w:noProof/>
                <w:webHidden/>
              </w:rPr>
              <w:fldChar w:fldCharType="separate"/>
            </w:r>
            <w:r w:rsidR="00746FCF">
              <w:rPr>
                <w:noProof/>
                <w:webHidden/>
              </w:rPr>
              <w:t>9</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94" w:history="1">
            <w:r w:rsidR="00746FCF" w:rsidRPr="00E70125">
              <w:rPr>
                <w:rStyle w:val="Hyperlink"/>
                <w:rFonts w:ascii="Times New Roman" w:hAnsi="Times New Roman" w:cs="Times New Roman"/>
                <w:b/>
                <w:bCs/>
                <w:noProof/>
              </w:rPr>
              <w:t>2.4.3</w:t>
            </w:r>
            <w:r w:rsidR="00746FCF">
              <w:rPr>
                <w:noProof/>
              </w:rPr>
              <w:tab/>
            </w:r>
            <w:r w:rsidR="00746FCF" w:rsidRPr="00E70125">
              <w:rPr>
                <w:rStyle w:val="Hyperlink"/>
                <w:rFonts w:ascii="Times New Roman" w:hAnsi="Times New Roman" w:cs="Times New Roman"/>
                <w:b/>
                <w:noProof/>
              </w:rPr>
              <w:t>Prime Location</w:t>
            </w:r>
            <w:r w:rsidR="00746FCF">
              <w:rPr>
                <w:noProof/>
                <w:webHidden/>
              </w:rPr>
              <w:tab/>
            </w:r>
            <w:r w:rsidR="00746FCF">
              <w:rPr>
                <w:noProof/>
                <w:webHidden/>
              </w:rPr>
              <w:fldChar w:fldCharType="begin"/>
            </w:r>
            <w:r w:rsidR="00746FCF">
              <w:rPr>
                <w:noProof/>
                <w:webHidden/>
              </w:rPr>
              <w:instrText xml:space="preserve"> PAGEREF _Toc180286094 \h </w:instrText>
            </w:r>
            <w:r w:rsidR="00746FCF">
              <w:rPr>
                <w:noProof/>
                <w:webHidden/>
              </w:rPr>
            </w:r>
            <w:r w:rsidR="00746FCF">
              <w:rPr>
                <w:noProof/>
                <w:webHidden/>
              </w:rPr>
              <w:fldChar w:fldCharType="separate"/>
            </w:r>
            <w:r w:rsidR="00746FCF">
              <w:rPr>
                <w:noProof/>
                <w:webHidden/>
              </w:rPr>
              <w:t>9</w:t>
            </w:r>
            <w:r w:rsidR="00746FCF">
              <w:rPr>
                <w:noProof/>
                <w:webHidden/>
              </w:rPr>
              <w:fldChar w:fldCharType="end"/>
            </w:r>
          </w:hyperlink>
        </w:p>
        <w:p w:rsidR="00746FCF" w:rsidRDefault="00D07C9E">
          <w:pPr>
            <w:pStyle w:val="TOC2"/>
            <w:tabs>
              <w:tab w:val="left" w:pos="1100"/>
              <w:tab w:val="right" w:leader="dot" w:pos="9350"/>
            </w:tabs>
            <w:rPr>
              <w:noProof/>
            </w:rPr>
          </w:pPr>
          <w:hyperlink w:anchor="_Toc180286095" w:history="1">
            <w:r w:rsidR="00746FCF" w:rsidRPr="00E70125">
              <w:rPr>
                <w:rStyle w:val="Hyperlink"/>
                <w:rFonts w:ascii="Times New Roman" w:hAnsi="Times New Roman" w:cs="Times New Roman"/>
                <w:b/>
                <w:bCs/>
                <w:noProof/>
              </w:rPr>
              <w:t>2.4.4</w:t>
            </w:r>
            <w:r w:rsidR="00746FCF">
              <w:rPr>
                <w:noProof/>
              </w:rPr>
              <w:tab/>
            </w:r>
            <w:r w:rsidR="00746FCF" w:rsidRPr="00E70125">
              <w:rPr>
                <w:rStyle w:val="Hyperlink"/>
                <w:rFonts w:ascii="Times New Roman" w:hAnsi="Times New Roman" w:cs="Times New Roman"/>
                <w:b/>
                <w:noProof/>
              </w:rPr>
              <w:t>Diverse Offerings</w:t>
            </w:r>
            <w:r w:rsidR="00746FCF">
              <w:rPr>
                <w:noProof/>
                <w:webHidden/>
              </w:rPr>
              <w:tab/>
            </w:r>
            <w:r w:rsidR="00746FCF">
              <w:rPr>
                <w:noProof/>
                <w:webHidden/>
              </w:rPr>
              <w:fldChar w:fldCharType="begin"/>
            </w:r>
            <w:r w:rsidR="00746FCF">
              <w:rPr>
                <w:noProof/>
                <w:webHidden/>
              </w:rPr>
              <w:instrText xml:space="preserve"> PAGEREF _Toc180286095 \h </w:instrText>
            </w:r>
            <w:r w:rsidR="00746FCF">
              <w:rPr>
                <w:noProof/>
                <w:webHidden/>
              </w:rPr>
            </w:r>
            <w:r w:rsidR="00746FCF">
              <w:rPr>
                <w:noProof/>
                <w:webHidden/>
              </w:rPr>
              <w:fldChar w:fldCharType="separate"/>
            </w:r>
            <w:r w:rsidR="00746FCF">
              <w:rPr>
                <w:noProof/>
                <w:webHidden/>
              </w:rPr>
              <w:t>9</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096" w:history="1">
            <w:r w:rsidR="00746FCF" w:rsidRPr="00E70125">
              <w:rPr>
                <w:rStyle w:val="Hyperlink"/>
                <w:rFonts w:ascii="Times New Roman" w:hAnsi="Times New Roman" w:cs="Times New Roman"/>
                <w:b/>
                <w:noProof/>
              </w:rPr>
              <w:t>2.5</w:t>
            </w:r>
            <w:r w:rsidR="00746FCF">
              <w:rPr>
                <w:rFonts w:eastAsiaTheme="minorEastAsia"/>
                <w:noProof/>
              </w:rPr>
              <w:tab/>
            </w:r>
            <w:r w:rsidR="00746FCF" w:rsidRPr="00E70125">
              <w:rPr>
                <w:rStyle w:val="Hyperlink"/>
                <w:rFonts w:ascii="Times New Roman" w:hAnsi="Times New Roman" w:cs="Times New Roman"/>
                <w:b/>
                <w:noProof/>
              </w:rPr>
              <w:t>SWOT Analysis</w:t>
            </w:r>
            <w:r w:rsidR="00746FCF">
              <w:rPr>
                <w:noProof/>
                <w:webHidden/>
              </w:rPr>
              <w:tab/>
            </w:r>
            <w:r w:rsidR="00746FCF">
              <w:rPr>
                <w:noProof/>
                <w:webHidden/>
              </w:rPr>
              <w:fldChar w:fldCharType="begin"/>
            </w:r>
            <w:r w:rsidR="00746FCF">
              <w:rPr>
                <w:noProof/>
                <w:webHidden/>
              </w:rPr>
              <w:instrText xml:space="preserve"> PAGEREF _Toc180286096 \h </w:instrText>
            </w:r>
            <w:r w:rsidR="00746FCF">
              <w:rPr>
                <w:noProof/>
                <w:webHidden/>
              </w:rPr>
            </w:r>
            <w:r w:rsidR="00746FCF">
              <w:rPr>
                <w:noProof/>
                <w:webHidden/>
              </w:rPr>
              <w:fldChar w:fldCharType="separate"/>
            </w:r>
            <w:r w:rsidR="00746FCF">
              <w:rPr>
                <w:noProof/>
                <w:webHidden/>
              </w:rPr>
              <w:t>9</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097" w:history="1">
            <w:r w:rsidR="00746FCF" w:rsidRPr="00E70125">
              <w:rPr>
                <w:rStyle w:val="Hyperlink"/>
                <w:rFonts w:ascii="Times New Roman" w:hAnsi="Times New Roman" w:cs="Times New Roman"/>
                <w:b/>
                <w:noProof/>
              </w:rPr>
              <w:t>3.0</w:t>
            </w:r>
            <w:r w:rsidR="00746FCF">
              <w:rPr>
                <w:rFonts w:eastAsiaTheme="minorEastAsia"/>
                <w:noProof/>
              </w:rPr>
              <w:tab/>
            </w:r>
            <w:r w:rsidR="00746FCF" w:rsidRPr="00E70125">
              <w:rPr>
                <w:rStyle w:val="Hyperlink"/>
                <w:rFonts w:ascii="Times New Roman" w:hAnsi="Times New Roman" w:cs="Times New Roman"/>
                <w:b/>
                <w:noProof/>
              </w:rPr>
              <w:t>Recommendation</w:t>
            </w:r>
            <w:r w:rsidR="00746FCF">
              <w:rPr>
                <w:noProof/>
                <w:webHidden/>
              </w:rPr>
              <w:tab/>
            </w:r>
            <w:r w:rsidR="00746FCF">
              <w:rPr>
                <w:noProof/>
                <w:webHidden/>
              </w:rPr>
              <w:fldChar w:fldCharType="begin"/>
            </w:r>
            <w:r w:rsidR="00746FCF">
              <w:rPr>
                <w:noProof/>
                <w:webHidden/>
              </w:rPr>
              <w:instrText xml:space="preserve"> PAGEREF _Toc180286097 \h </w:instrText>
            </w:r>
            <w:r w:rsidR="00746FCF">
              <w:rPr>
                <w:noProof/>
                <w:webHidden/>
              </w:rPr>
            </w:r>
            <w:r w:rsidR="00746FCF">
              <w:rPr>
                <w:noProof/>
                <w:webHidden/>
              </w:rPr>
              <w:fldChar w:fldCharType="separate"/>
            </w:r>
            <w:r w:rsidR="00746FCF">
              <w:rPr>
                <w:noProof/>
                <w:webHidden/>
              </w:rPr>
              <w:t>11</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098" w:history="1">
            <w:r w:rsidR="00746FCF" w:rsidRPr="00E70125">
              <w:rPr>
                <w:rStyle w:val="Hyperlink"/>
                <w:rFonts w:ascii="Times New Roman" w:hAnsi="Times New Roman" w:cs="Times New Roman"/>
                <w:b/>
                <w:noProof/>
              </w:rPr>
              <w:t>3.1</w:t>
            </w:r>
            <w:r w:rsidR="00746FCF">
              <w:rPr>
                <w:rFonts w:eastAsiaTheme="minorEastAsia"/>
                <w:noProof/>
              </w:rPr>
              <w:tab/>
            </w:r>
            <w:r w:rsidR="00746FCF" w:rsidRPr="00E70125">
              <w:rPr>
                <w:rStyle w:val="Hyperlink"/>
                <w:rFonts w:ascii="Times New Roman" w:hAnsi="Times New Roman" w:cs="Times New Roman"/>
                <w:b/>
                <w:noProof/>
              </w:rPr>
              <w:t>Enhancing Employee Training and Development Programs</w:t>
            </w:r>
            <w:r w:rsidR="00746FCF">
              <w:rPr>
                <w:noProof/>
                <w:webHidden/>
              </w:rPr>
              <w:tab/>
            </w:r>
            <w:r w:rsidR="00746FCF">
              <w:rPr>
                <w:noProof/>
                <w:webHidden/>
              </w:rPr>
              <w:fldChar w:fldCharType="begin"/>
            </w:r>
            <w:r w:rsidR="00746FCF">
              <w:rPr>
                <w:noProof/>
                <w:webHidden/>
              </w:rPr>
              <w:instrText xml:space="preserve"> PAGEREF _Toc180286098 \h </w:instrText>
            </w:r>
            <w:r w:rsidR="00746FCF">
              <w:rPr>
                <w:noProof/>
                <w:webHidden/>
              </w:rPr>
            </w:r>
            <w:r w:rsidR="00746FCF">
              <w:rPr>
                <w:noProof/>
                <w:webHidden/>
              </w:rPr>
              <w:fldChar w:fldCharType="separate"/>
            </w:r>
            <w:r w:rsidR="00746FCF">
              <w:rPr>
                <w:noProof/>
                <w:webHidden/>
              </w:rPr>
              <w:t>12</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099" w:history="1">
            <w:r w:rsidR="00746FCF" w:rsidRPr="00E70125">
              <w:rPr>
                <w:rStyle w:val="Hyperlink"/>
                <w:rFonts w:ascii="Times New Roman" w:hAnsi="Times New Roman" w:cs="Times New Roman"/>
                <w:b/>
                <w:noProof/>
              </w:rPr>
              <w:t>3.2</w:t>
            </w:r>
            <w:r w:rsidR="00746FCF">
              <w:rPr>
                <w:rFonts w:eastAsiaTheme="minorEastAsia"/>
                <w:noProof/>
              </w:rPr>
              <w:tab/>
            </w:r>
            <w:r w:rsidR="00746FCF" w:rsidRPr="00E70125">
              <w:rPr>
                <w:rStyle w:val="Hyperlink"/>
                <w:rFonts w:ascii="Times New Roman" w:hAnsi="Times New Roman" w:cs="Times New Roman"/>
                <w:b/>
                <w:noProof/>
              </w:rPr>
              <w:t>Upgrading Technology for Enhanced Guest Experience</w:t>
            </w:r>
            <w:r w:rsidR="00746FCF">
              <w:rPr>
                <w:noProof/>
                <w:webHidden/>
              </w:rPr>
              <w:tab/>
            </w:r>
            <w:r w:rsidR="00746FCF">
              <w:rPr>
                <w:noProof/>
                <w:webHidden/>
              </w:rPr>
              <w:fldChar w:fldCharType="begin"/>
            </w:r>
            <w:r w:rsidR="00746FCF">
              <w:rPr>
                <w:noProof/>
                <w:webHidden/>
              </w:rPr>
              <w:instrText xml:space="preserve"> PAGEREF _Toc180286099 \h </w:instrText>
            </w:r>
            <w:r w:rsidR="00746FCF">
              <w:rPr>
                <w:noProof/>
                <w:webHidden/>
              </w:rPr>
            </w:r>
            <w:r w:rsidR="00746FCF">
              <w:rPr>
                <w:noProof/>
                <w:webHidden/>
              </w:rPr>
              <w:fldChar w:fldCharType="separate"/>
            </w:r>
            <w:r w:rsidR="00746FCF">
              <w:rPr>
                <w:noProof/>
                <w:webHidden/>
              </w:rPr>
              <w:t>13</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100" w:history="1">
            <w:r w:rsidR="00746FCF" w:rsidRPr="00E70125">
              <w:rPr>
                <w:rStyle w:val="Hyperlink"/>
                <w:rFonts w:ascii="Times New Roman" w:hAnsi="Times New Roman" w:cs="Times New Roman"/>
                <w:b/>
                <w:noProof/>
              </w:rPr>
              <w:t>3.3</w:t>
            </w:r>
            <w:r w:rsidR="00746FCF">
              <w:rPr>
                <w:rFonts w:eastAsiaTheme="minorEastAsia"/>
                <w:noProof/>
              </w:rPr>
              <w:tab/>
            </w:r>
            <w:r w:rsidR="00746FCF" w:rsidRPr="00E70125">
              <w:rPr>
                <w:rStyle w:val="Hyperlink"/>
                <w:rFonts w:ascii="Times New Roman" w:hAnsi="Times New Roman" w:cs="Times New Roman"/>
                <w:b/>
                <w:noProof/>
              </w:rPr>
              <w:t>Strengthening Community Engagement and Partnerships</w:t>
            </w:r>
            <w:r w:rsidR="00746FCF">
              <w:rPr>
                <w:noProof/>
                <w:webHidden/>
              </w:rPr>
              <w:tab/>
            </w:r>
            <w:r w:rsidR="00746FCF">
              <w:rPr>
                <w:noProof/>
                <w:webHidden/>
              </w:rPr>
              <w:fldChar w:fldCharType="begin"/>
            </w:r>
            <w:r w:rsidR="00746FCF">
              <w:rPr>
                <w:noProof/>
                <w:webHidden/>
              </w:rPr>
              <w:instrText xml:space="preserve"> PAGEREF _Toc180286100 \h </w:instrText>
            </w:r>
            <w:r w:rsidR="00746FCF">
              <w:rPr>
                <w:noProof/>
                <w:webHidden/>
              </w:rPr>
            </w:r>
            <w:r w:rsidR="00746FCF">
              <w:rPr>
                <w:noProof/>
                <w:webHidden/>
              </w:rPr>
              <w:fldChar w:fldCharType="separate"/>
            </w:r>
            <w:r w:rsidR="00746FCF">
              <w:rPr>
                <w:noProof/>
                <w:webHidden/>
              </w:rPr>
              <w:t>14</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101" w:history="1">
            <w:r w:rsidR="00746FCF" w:rsidRPr="00E70125">
              <w:rPr>
                <w:rStyle w:val="Hyperlink"/>
                <w:rFonts w:ascii="Times New Roman" w:hAnsi="Times New Roman" w:cs="Times New Roman"/>
                <w:b/>
                <w:noProof/>
              </w:rPr>
              <w:t>3.4</w:t>
            </w:r>
            <w:r w:rsidR="00746FCF">
              <w:rPr>
                <w:rFonts w:eastAsiaTheme="minorEastAsia"/>
                <w:noProof/>
              </w:rPr>
              <w:tab/>
            </w:r>
            <w:r w:rsidR="00746FCF" w:rsidRPr="00E70125">
              <w:rPr>
                <w:rStyle w:val="Hyperlink"/>
                <w:rFonts w:ascii="Times New Roman" w:hAnsi="Times New Roman" w:cs="Times New Roman"/>
                <w:b/>
                <w:noProof/>
              </w:rPr>
              <w:t>Introducing Green Initiatives and Sustainability Practices</w:t>
            </w:r>
            <w:r w:rsidR="00746FCF">
              <w:rPr>
                <w:noProof/>
                <w:webHidden/>
              </w:rPr>
              <w:tab/>
            </w:r>
            <w:r w:rsidR="00746FCF">
              <w:rPr>
                <w:noProof/>
                <w:webHidden/>
              </w:rPr>
              <w:fldChar w:fldCharType="begin"/>
            </w:r>
            <w:r w:rsidR="00746FCF">
              <w:rPr>
                <w:noProof/>
                <w:webHidden/>
              </w:rPr>
              <w:instrText xml:space="preserve"> PAGEREF _Toc180286101 \h </w:instrText>
            </w:r>
            <w:r w:rsidR="00746FCF">
              <w:rPr>
                <w:noProof/>
                <w:webHidden/>
              </w:rPr>
            </w:r>
            <w:r w:rsidR="00746FCF">
              <w:rPr>
                <w:noProof/>
                <w:webHidden/>
              </w:rPr>
              <w:fldChar w:fldCharType="separate"/>
            </w:r>
            <w:r w:rsidR="00746FCF">
              <w:rPr>
                <w:noProof/>
                <w:webHidden/>
              </w:rPr>
              <w:t>14</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102" w:history="1">
            <w:r w:rsidR="00746FCF" w:rsidRPr="00E70125">
              <w:rPr>
                <w:rStyle w:val="Hyperlink"/>
                <w:rFonts w:ascii="Times New Roman" w:hAnsi="Times New Roman" w:cs="Times New Roman"/>
                <w:b/>
                <w:noProof/>
              </w:rPr>
              <w:t>4.0</w:t>
            </w:r>
            <w:r w:rsidR="00746FCF">
              <w:rPr>
                <w:rFonts w:eastAsiaTheme="minorEastAsia"/>
                <w:noProof/>
              </w:rPr>
              <w:tab/>
            </w:r>
            <w:r w:rsidR="00746FCF" w:rsidRPr="00E70125">
              <w:rPr>
                <w:rStyle w:val="Hyperlink"/>
                <w:rFonts w:ascii="Times New Roman" w:hAnsi="Times New Roman" w:cs="Times New Roman"/>
                <w:b/>
                <w:noProof/>
              </w:rPr>
              <w:t>Action Plan</w:t>
            </w:r>
            <w:r w:rsidR="00746FCF">
              <w:rPr>
                <w:noProof/>
                <w:webHidden/>
              </w:rPr>
              <w:tab/>
            </w:r>
            <w:r w:rsidR="00746FCF">
              <w:rPr>
                <w:noProof/>
                <w:webHidden/>
              </w:rPr>
              <w:fldChar w:fldCharType="begin"/>
            </w:r>
            <w:r w:rsidR="00746FCF">
              <w:rPr>
                <w:noProof/>
                <w:webHidden/>
              </w:rPr>
              <w:instrText xml:space="preserve"> PAGEREF _Toc180286102 \h </w:instrText>
            </w:r>
            <w:r w:rsidR="00746FCF">
              <w:rPr>
                <w:noProof/>
                <w:webHidden/>
              </w:rPr>
            </w:r>
            <w:r w:rsidR="00746FCF">
              <w:rPr>
                <w:noProof/>
                <w:webHidden/>
              </w:rPr>
              <w:fldChar w:fldCharType="separate"/>
            </w:r>
            <w:r w:rsidR="00746FCF">
              <w:rPr>
                <w:noProof/>
                <w:webHidden/>
              </w:rPr>
              <w:t>15</w:t>
            </w:r>
            <w:r w:rsidR="00746FCF">
              <w:rPr>
                <w:noProof/>
                <w:webHidden/>
              </w:rPr>
              <w:fldChar w:fldCharType="end"/>
            </w:r>
          </w:hyperlink>
        </w:p>
        <w:p w:rsidR="00746FCF" w:rsidRDefault="00D07C9E">
          <w:pPr>
            <w:pStyle w:val="TOC1"/>
            <w:tabs>
              <w:tab w:val="left" w:pos="660"/>
              <w:tab w:val="right" w:leader="dot" w:pos="9350"/>
            </w:tabs>
            <w:rPr>
              <w:rFonts w:eastAsiaTheme="minorEastAsia"/>
              <w:noProof/>
            </w:rPr>
          </w:pPr>
          <w:hyperlink w:anchor="_Toc180286103" w:history="1">
            <w:r w:rsidR="00746FCF" w:rsidRPr="00E70125">
              <w:rPr>
                <w:rStyle w:val="Hyperlink"/>
                <w:rFonts w:ascii="Times New Roman" w:hAnsi="Times New Roman" w:cs="Times New Roman"/>
                <w:b/>
                <w:noProof/>
              </w:rPr>
              <w:t>5.0</w:t>
            </w:r>
            <w:r w:rsidR="00746FCF">
              <w:rPr>
                <w:rFonts w:eastAsiaTheme="minorEastAsia"/>
                <w:noProof/>
              </w:rPr>
              <w:tab/>
            </w:r>
            <w:r w:rsidR="00746FCF" w:rsidRPr="00E70125">
              <w:rPr>
                <w:rStyle w:val="Hyperlink"/>
                <w:rFonts w:ascii="Times New Roman" w:hAnsi="Times New Roman" w:cs="Times New Roman"/>
                <w:b/>
                <w:noProof/>
              </w:rPr>
              <w:t>Conclusion</w:t>
            </w:r>
            <w:r w:rsidR="00746FCF">
              <w:rPr>
                <w:noProof/>
                <w:webHidden/>
              </w:rPr>
              <w:tab/>
            </w:r>
            <w:r w:rsidR="00746FCF">
              <w:rPr>
                <w:noProof/>
                <w:webHidden/>
              </w:rPr>
              <w:fldChar w:fldCharType="begin"/>
            </w:r>
            <w:r w:rsidR="00746FCF">
              <w:rPr>
                <w:noProof/>
                <w:webHidden/>
              </w:rPr>
              <w:instrText xml:space="preserve"> PAGEREF _Toc180286103 \h </w:instrText>
            </w:r>
            <w:r w:rsidR="00746FCF">
              <w:rPr>
                <w:noProof/>
                <w:webHidden/>
              </w:rPr>
            </w:r>
            <w:r w:rsidR="00746FCF">
              <w:rPr>
                <w:noProof/>
                <w:webHidden/>
              </w:rPr>
              <w:fldChar w:fldCharType="separate"/>
            </w:r>
            <w:r w:rsidR="00746FCF">
              <w:rPr>
                <w:noProof/>
                <w:webHidden/>
              </w:rPr>
              <w:t>19</w:t>
            </w:r>
            <w:r w:rsidR="00746FCF">
              <w:rPr>
                <w:noProof/>
                <w:webHidden/>
              </w:rPr>
              <w:fldChar w:fldCharType="end"/>
            </w:r>
          </w:hyperlink>
        </w:p>
        <w:p w:rsidR="00746FCF" w:rsidRDefault="00746FCF">
          <w:r>
            <w:rPr>
              <w:b/>
              <w:bCs/>
              <w:noProof/>
            </w:rPr>
            <w:fldChar w:fldCharType="end"/>
          </w:r>
        </w:p>
      </w:sdtContent>
    </w:sdt>
    <w:p w:rsidR="00787015" w:rsidRDefault="00787015" w:rsidP="00746FCF">
      <w:pPr>
        <w:spacing w:line="360" w:lineRule="auto"/>
        <w:jc w:val="both"/>
        <w:rPr>
          <w:rFonts w:ascii="Times New Roman" w:hAnsi="Times New Roman" w:cs="Times New Roman"/>
          <w:b/>
          <w:bCs/>
          <w:sz w:val="24"/>
          <w:szCs w:val="24"/>
        </w:rPr>
      </w:pPr>
    </w:p>
    <w:p w:rsidR="00746FCF" w:rsidRDefault="00746FCF" w:rsidP="00746FCF">
      <w:pPr>
        <w:spacing w:line="360" w:lineRule="auto"/>
        <w:jc w:val="both"/>
        <w:rPr>
          <w:rFonts w:ascii="Times New Roman" w:hAnsi="Times New Roman" w:cs="Times New Roman"/>
          <w:b/>
          <w:bCs/>
          <w:sz w:val="24"/>
          <w:szCs w:val="24"/>
        </w:rPr>
      </w:pPr>
    </w:p>
    <w:p w:rsidR="00746FCF" w:rsidRDefault="00746FCF" w:rsidP="00746FCF">
      <w:pPr>
        <w:spacing w:line="360" w:lineRule="auto"/>
        <w:jc w:val="both"/>
        <w:rPr>
          <w:rFonts w:ascii="Times New Roman" w:hAnsi="Times New Roman" w:cs="Times New Roman"/>
          <w:b/>
          <w:bCs/>
          <w:sz w:val="24"/>
          <w:szCs w:val="24"/>
        </w:rPr>
      </w:pPr>
    </w:p>
    <w:p w:rsidR="00746FCF" w:rsidRDefault="00746FCF" w:rsidP="00746FCF">
      <w:pPr>
        <w:spacing w:line="360" w:lineRule="auto"/>
        <w:jc w:val="both"/>
        <w:rPr>
          <w:rFonts w:ascii="Times New Roman" w:hAnsi="Times New Roman" w:cs="Times New Roman"/>
          <w:b/>
          <w:bCs/>
          <w:sz w:val="24"/>
          <w:szCs w:val="24"/>
        </w:rPr>
      </w:pPr>
    </w:p>
    <w:p w:rsidR="00746FCF" w:rsidRPr="00746FCF" w:rsidRDefault="00746FCF" w:rsidP="00746FCF">
      <w:pPr>
        <w:spacing w:line="360" w:lineRule="auto"/>
        <w:jc w:val="both"/>
        <w:rPr>
          <w:rFonts w:ascii="Times New Roman" w:hAnsi="Times New Roman" w:cs="Times New Roman"/>
          <w:b/>
          <w:bCs/>
          <w:sz w:val="24"/>
          <w:szCs w:val="24"/>
        </w:rPr>
      </w:pPr>
    </w:p>
    <w:p w:rsidR="008D37EB" w:rsidRPr="00746FCF" w:rsidRDefault="008D37EB" w:rsidP="00746FCF">
      <w:pPr>
        <w:pStyle w:val="Heading1"/>
        <w:spacing w:line="360" w:lineRule="auto"/>
        <w:jc w:val="both"/>
        <w:rPr>
          <w:rFonts w:ascii="Times New Roman" w:hAnsi="Times New Roman" w:cs="Times New Roman"/>
          <w:b/>
          <w:color w:val="auto"/>
          <w:sz w:val="24"/>
          <w:szCs w:val="24"/>
        </w:rPr>
      </w:pPr>
      <w:bookmarkStart w:id="1" w:name="_Toc180286081"/>
      <w:r w:rsidRPr="00746FCF">
        <w:rPr>
          <w:rFonts w:ascii="Times New Roman" w:hAnsi="Times New Roman" w:cs="Times New Roman"/>
          <w:b/>
          <w:color w:val="auto"/>
          <w:sz w:val="24"/>
          <w:szCs w:val="24"/>
        </w:rPr>
        <w:lastRenderedPageBreak/>
        <w:t>Executive Summary</w:t>
      </w:r>
      <w:bookmarkEnd w:id="1"/>
      <w:r w:rsidRPr="00746FCF">
        <w:rPr>
          <w:rFonts w:ascii="Times New Roman" w:hAnsi="Times New Roman" w:cs="Times New Roman"/>
          <w:b/>
          <w:color w:val="auto"/>
          <w:sz w:val="24"/>
          <w:szCs w:val="24"/>
        </w:rPr>
        <w:t xml:space="preserve"> </w:t>
      </w:r>
    </w:p>
    <w:p w:rsidR="002A4175" w:rsidRPr="00746FCF" w:rsidRDefault="002A4175" w:rsidP="00746FCF">
      <w:pPr>
        <w:spacing w:line="360" w:lineRule="auto"/>
        <w:jc w:val="both"/>
        <w:rPr>
          <w:rFonts w:ascii="Times New Roman" w:hAnsi="Times New Roman" w:cs="Times New Roman"/>
          <w:bCs/>
          <w:sz w:val="24"/>
          <w:szCs w:val="24"/>
        </w:rPr>
      </w:pPr>
      <w:r w:rsidRPr="00746FCF">
        <w:rPr>
          <w:rFonts w:ascii="Times New Roman" w:hAnsi="Times New Roman" w:cs="Times New Roman"/>
          <w:bCs/>
          <w:sz w:val="24"/>
          <w:szCs w:val="24"/>
        </w:rPr>
        <w:t>This report presents a critical analysis of the key performance areas that need further improvements to enable The Langham Hotel to enhance service delivery in the spheres of training programs, technological innovations, community involvement, and environment-friendly practices. This report identifies these strategic areas as imperative in revitalizing employees' morale, guest experience, and perceptions about the hotel in the community.</w:t>
      </w:r>
    </w:p>
    <w:p w:rsidR="002A4175" w:rsidRPr="00746FCF" w:rsidRDefault="002A4175" w:rsidP="00746FCF">
      <w:pPr>
        <w:spacing w:line="360" w:lineRule="auto"/>
        <w:jc w:val="both"/>
        <w:rPr>
          <w:rFonts w:ascii="Times New Roman" w:hAnsi="Times New Roman" w:cs="Times New Roman"/>
          <w:bCs/>
          <w:sz w:val="24"/>
          <w:szCs w:val="24"/>
        </w:rPr>
      </w:pPr>
      <w:r w:rsidRPr="00746FCF">
        <w:rPr>
          <w:rFonts w:ascii="Times New Roman" w:hAnsi="Times New Roman" w:cs="Times New Roman"/>
          <w:bCs/>
          <w:sz w:val="24"/>
          <w:szCs w:val="24"/>
        </w:rPr>
        <w:t>The training programs will curb the problem of low morale and high employee turnover by allowing flexible working hours and offering performance-based rewards. The employees will have job satisfaction and offer quality customer service. The key performance indicators to be used for employee performance review and constant employee evaluation will measure the success of the training, as stated by Baker et al. (2020).</w:t>
      </w:r>
    </w:p>
    <w:p w:rsidR="002A4175" w:rsidRPr="00746FCF" w:rsidRDefault="002A4175" w:rsidP="00746FCF">
      <w:pPr>
        <w:spacing w:line="360" w:lineRule="auto"/>
        <w:jc w:val="both"/>
        <w:rPr>
          <w:rFonts w:ascii="Times New Roman" w:hAnsi="Times New Roman" w:cs="Times New Roman"/>
          <w:bCs/>
          <w:sz w:val="24"/>
          <w:szCs w:val="24"/>
        </w:rPr>
      </w:pPr>
      <w:r w:rsidRPr="00746FCF">
        <w:rPr>
          <w:rFonts w:ascii="Times New Roman" w:hAnsi="Times New Roman" w:cs="Times New Roman"/>
          <w:bCs/>
          <w:sz w:val="24"/>
          <w:szCs w:val="24"/>
        </w:rPr>
        <w:t xml:space="preserve">Because of this, every change would be important, for instance: mobile check-in and AI concierge. Using the </w:t>
      </w:r>
      <w:proofErr w:type="spellStart"/>
      <w:r w:rsidRPr="00746FCF">
        <w:rPr>
          <w:rFonts w:ascii="Times New Roman" w:hAnsi="Times New Roman" w:cs="Times New Roman"/>
          <w:bCs/>
          <w:sz w:val="24"/>
          <w:szCs w:val="24"/>
        </w:rPr>
        <w:t>Kotter</w:t>
      </w:r>
      <w:proofErr w:type="spellEnd"/>
      <w:r w:rsidRPr="00746FCF">
        <w:rPr>
          <w:rFonts w:ascii="Times New Roman" w:hAnsi="Times New Roman" w:cs="Times New Roman"/>
          <w:bCs/>
          <w:sz w:val="24"/>
          <w:szCs w:val="24"/>
        </w:rPr>
        <w:t xml:space="preserve"> 8-Step Change Model would ensure that transitions into such technologies are seamless. The outcomes in terms of guest satisfaction and operational efficiencies will be measured with data analytics and guest feedback. This will drive community engagement through local partnerships and CSR initiatives to strengthen brand image and build up local reputation. The transition will be guided by the Bridges' Transition Model, addressing the emotional transition of all stakeholders involved in the process (Kim et al., 2021).</w:t>
      </w:r>
    </w:p>
    <w:p w:rsidR="002A4175" w:rsidRPr="00746FCF" w:rsidRDefault="002A4175" w:rsidP="00746FCF">
      <w:pPr>
        <w:spacing w:line="360" w:lineRule="auto"/>
        <w:jc w:val="both"/>
        <w:rPr>
          <w:rFonts w:ascii="Times New Roman" w:hAnsi="Times New Roman" w:cs="Times New Roman"/>
          <w:bCs/>
          <w:sz w:val="24"/>
          <w:szCs w:val="24"/>
        </w:rPr>
      </w:pPr>
      <w:r w:rsidRPr="00746FCF">
        <w:rPr>
          <w:rFonts w:ascii="Times New Roman" w:hAnsi="Times New Roman" w:cs="Times New Roman"/>
          <w:bCs/>
          <w:sz w:val="24"/>
          <w:szCs w:val="24"/>
        </w:rPr>
        <w:t xml:space="preserve">The holistic green initiatives introduction will be informed by </w:t>
      </w:r>
      <w:proofErr w:type="spellStart"/>
      <w:r w:rsidRPr="00746FCF">
        <w:rPr>
          <w:rFonts w:ascii="Times New Roman" w:hAnsi="Times New Roman" w:cs="Times New Roman"/>
          <w:bCs/>
          <w:sz w:val="24"/>
          <w:szCs w:val="24"/>
        </w:rPr>
        <w:t>Kotter's</w:t>
      </w:r>
      <w:proofErr w:type="spellEnd"/>
      <w:r w:rsidRPr="00746FCF">
        <w:rPr>
          <w:rFonts w:ascii="Times New Roman" w:hAnsi="Times New Roman" w:cs="Times New Roman"/>
          <w:bCs/>
          <w:sz w:val="24"/>
          <w:szCs w:val="24"/>
        </w:rPr>
        <w:t xml:space="preserve"> guiding principles of change management in light of the increasing demand by consumers on environmentalist practices. Success will be measured against reduction of wastes and energy consumption among other metrics as observed by Lee &amp; Park, (2019).</w:t>
      </w:r>
    </w:p>
    <w:p w:rsidR="002A4175" w:rsidRPr="00746FCF" w:rsidRDefault="002A4175" w:rsidP="00746FCF">
      <w:pPr>
        <w:spacing w:line="360" w:lineRule="auto"/>
        <w:jc w:val="both"/>
        <w:rPr>
          <w:rFonts w:ascii="Times New Roman" w:hAnsi="Times New Roman" w:cs="Times New Roman"/>
          <w:bCs/>
          <w:sz w:val="24"/>
          <w:szCs w:val="24"/>
        </w:rPr>
      </w:pPr>
      <w:r w:rsidRPr="00746FCF">
        <w:rPr>
          <w:rFonts w:ascii="Times New Roman" w:hAnsi="Times New Roman" w:cs="Times New Roman"/>
          <w:bCs/>
          <w:sz w:val="24"/>
          <w:szCs w:val="24"/>
        </w:rPr>
        <w:t>What's more, this report balances the investments in training, technology, community, and sustainability with a belief that such benefits far outweigh initial costs in the long run. Done with due metrics and timelines, these strategies will place The Langham Hotel at the forefront of innovation, community commitment, and sustainability to eventually improve its market competitiveness and guest experience.</w:t>
      </w:r>
    </w:p>
    <w:p w:rsidR="00ED6DB0" w:rsidRPr="00746FCF" w:rsidRDefault="00326C14" w:rsidP="00746FCF">
      <w:pPr>
        <w:pStyle w:val="Heading1"/>
        <w:spacing w:line="360" w:lineRule="auto"/>
        <w:rPr>
          <w:rFonts w:ascii="Times New Roman" w:hAnsi="Times New Roman" w:cs="Times New Roman"/>
          <w:b/>
          <w:color w:val="auto"/>
          <w:sz w:val="24"/>
          <w:szCs w:val="24"/>
        </w:rPr>
      </w:pPr>
      <w:bookmarkStart w:id="2" w:name="_Toc180286082"/>
      <w:r w:rsidRPr="00746FCF">
        <w:rPr>
          <w:rFonts w:ascii="Times New Roman" w:hAnsi="Times New Roman" w:cs="Times New Roman"/>
          <w:b/>
          <w:color w:val="auto"/>
          <w:sz w:val="24"/>
          <w:szCs w:val="24"/>
        </w:rPr>
        <w:lastRenderedPageBreak/>
        <w:t>1.0</w:t>
      </w:r>
      <w:r w:rsidRPr="00746FCF">
        <w:rPr>
          <w:rFonts w:ascii="Times New Roman" w:hAnsi="Times New Roman" w:cs="Times New Roman"/>
          <w:b/>
          <w:color w:val="auto"/>
          <w:sz w:val="24"/>
          <w:szCs w:val="24"/>
        </w:rPr>
        <w:tab/>
      </w:r>
      <w:r w:rsidR="00ED6DB0" w:rsidRPr="00746FCF">
        <w:rPr>
          <w:rFonts w:ascii="Times New Roman" w:hAnsi="Times New Roman" w:cs="Times New Roman"/>
          <w:b/>
          <w:color w:val="auto"/>
          <w:sz w:val="24"/>
          <w:szCs w:val="24"/>
        </w:rPr>
        <w:t>Introduction</w:t>
      </w:r>
      <w:bookmarkEnd w:id="2"/>
    </w:p>
    <w:p w:rsidR="002A4175" w:rsidRPr="00746FCF" w:rsidRDefault="002A417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This consultancy report deals with the major problem a prestigious five-star hotel, The Langham, London, nested in the heart of one of the most lively cities around the world, is facing at present. Opened in 1865, the rich history, elegance, and an outstanding drive for excellent service creation have brought enormous prestige to The Langham. With 380 luxurious rooms and suites, the hotel offers guests a more unique blend of modern amenities and classic charm. Facilities include the Michelin-starred restaurant </w:t>
      </w:r>
      <w:proofErr w:type="spellStart"/>
      <w:r w:rsidRPr="00746FCF">
        <w:rPr>
          <w:rFonts w:ascii="Times New Roman" w:hAnsi="Times New Roman" w:cs="Times New Roman"/>
          <w:sz w:val="24"/>
          <w:szCs w:val="24"/>
        </w:rPr>
        <w:t>Petrus</w:t>
      </w:r>
      <w:proofErr w:type="spellEnd"/>
      <w:r w:rsidRPr="00746FCF">
        <w:rPr>
          <w:rFonts w:ascii="Times New Roman" w:hAnsi="Times New Roman" w:cs="Times New Roman"/>
          <w:sz w:val="24"/>
          <w:szCs w:val="24"/>
        </w:rPr>
        <w:t>, very popular for its yummy delicacies; the Rouge Bar is also a very hip place, well-liked by hotel and city guests alike. The Langham offers versatile event spaces, from high-profile conferences to weddings and social gatherings, which house both leisure and business travelers in style and comfort.</w:t>
      </w:r>
    </w:p>
    <w:p w:rsidR="002A4175" w:rsidRPr="00746FCF" w:rsidRDefault="002A417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Despite the prestige, The Langham faces significant challenges attributed to increased competition in the luxury hospitality sector. New forms of accommodation, mostly short-term rentals of a house via specific online platforms such as </w:t>
      </w:r>
      <w:proofErr w:type="spellStart"/>
      <w:r w:rsidRPr="00746FCF">
        <w:rPr>
          <w:rFonts w:ascii="Times New Roman" w:hAnsi="Times New Roman" w:cs="Times New Roman"/>
          <w:sz w:val="24"/>
          <w:szCs w:val="24"/>
        </w:rPr>
        <w:t>Airbnb</w:t>
      </w:r>
      <w:proofErr w:type="spellEnd"/>
      <w:r w:rsidRPr="00746FCF">
        <w:rPr>
          <w:rFonts w:ascii="Times New Roman" w:hAnsi="Times New Roman" w:cs="Times New Roman"/>
          <w:sz w:val="24"/>
          <w:szCs w:val="24"/>
        </w:rPr>
        <w:t xml:space="preserve">, seriously alter the lodging landscape. They represent alternative and often cheaper experiences that appeal both to budget tourists and to business executives who are looking for flexible accommodation options (Cohen &amp; residuals 2017; </w:t>
      </w:r>
      <w:proofErr w:type="spellStart"/>
      <w:r w:rsidRPr="00746FCF">
        <w:rPr>
          <w:rFonts w:ascii="Times New Roman" w:hAnsi="Times New Roman" w:cs="Times New Roman"/>
          <w:sz w:val="24"/>
          <w:szCs w:val="24"/>
        </w:rPr>
        <w:t>Zervas</w:t>
      </w:r>
      <w:proofErr w:type="spellEnd"/>
      <w:r w:rsidRPr="00746FCF">
        <w:rPr>
          <w:rFonts w:ascii="Times New Roman" w:hAnsi="Times New Roman" w:cs="Times New Roman"/>
          <w:sz w:val="24"/>
          <w:szCs w:val="24"/>
        </w:rPr>
        <w:t xml:space="preserve">, </w:t>
      </w:r>
      <w:proofErr w:type="spellStart"/>
      <w:r w:rsidRPr="00746FCF">
        <w:rPr>
          <w:rFonts w:ascii="Times New Roman" w:hAnsi="Times New Roman" w:cs="Times New Roman"/>
          <w:sz w:val="24"/>
          <w:szCs w:val="24"/>
        </w:rPr>
        <w:t>Proserpio</w:t>
      </w:r>
      <w:proofErr w:type="spellEnd"/>
      <w:r w:rsidRPr="00746FCF">
        <w:rPr>
          <w:rFonts w:ascii="Times New Roman" w:hAnsi="Times New Roman" w:cs="Times New Roman"/>
          <w:sz w:val="24"/>
          <w:szCs w:val="24"/>
        </w:rPr>
        <w:t>, &amp; Byers, 2017). This growth of alternative accommodation options is in turn a direct threat to traditional hotels, as they are forced to compete against one another on service, amenities, price, and unique guest experiences.</w:t>
      </w:r>
    </w:p>
    <w:p w:rsidR="002A4175" w:rsidRPr="00746FCF" w:rsidRDefault="002A417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Besides, the competition has raised with many new luxury hotels that have taken their places in London. New entrants provide better designs, new technologies and special services that appeal to the target guests (</w:t>
      </w:r>
      <w:proofErr w:type="spellStart"/>
      <w:r w:rsidRPr="00746FCF">
        <w:rPr>
          <w:rFonts w:ascii="Times New Roman" w:hAnsi="Times New Roman" w:cs="Times New Roman"/>
          <w:sz w:val="24"/>
          <w:szCs w:val="24"/>
        </w:rPr>
        <w:t>Gursoy</w:t>
      </w:r>
      <w:proofErr w:type="spellEnd"/>
      <w:r w:rsidRPr="00746FCF">
        <w:rPr>
          <w:rFonts w:ascii="Times New Roman" w:hAnsi="Times New Roman" w:cs="Times New Roman"/>
          <w:sz w:val="24"/>
          <w:szCs w:val="24"/>
        </w:rPr>
        <w:t xml:space="preserve"> &amp; Maier, 2005; Ali &amp; Omar, 2019). Such a trend puts pressure on the need to constantly evolve and invest in the market and consumer base for original and unique selling propositions for established hospitality and hotel chains like The Langham (Baker, 2017; </w:t>
      </w:r>
      <w:proofErr w:type="spellStart"/>
      <w:r w:rsidRPr="00746FCF">
        <w:rPr>
          <w:rFonts w:ascii="Times New Roman" w:hAnsi="Times New Roman" w:cs="Times New Roman"/>
          <w:sz w:val="24"/>
          <w:szCs w:val="24"/>
        </w:rPr>
        <w:t>Verhoef</w:t>
      </w:r>
      <w:proofErr w:type="spellEnd"/>
      <w:r w:rsidRPr="00746FCF">
        <w:rPr>
          <w:rFonts w:ascii="Times New Roman" w:hAnsi="Times New Roman" w:cs="Times New Roman"/>
          <w:sz w:val="24"/>
          <w:szCs w:val="24"/>
        </w:rPr>
        <w:t xml:space="preserve"> et al., 2015). The problem is further exacerbated by shifting consumer realization, as travelers have become more discerning with the kind of experiences they desire or demand which must be unique, real, and sustainable to their philosophy and way of life (</w:t>
      </w:r>
      <w:proofErr w:type="spellStart"/>
      <w:r w:rsidRPr="00746FCF">
        <w:rPr>
          <w:rFonts w:ascii="Times New Roman" w:hAnsi="Times New Roman" w:cs="Times New Roman"/>
          <w:sz w:val="24"/>
          <w:szCs w:val="24"/>
        </w:rPr>
        <w:t>Kwortnik</w:t>
      </w:r>
      <w:proofErr w:type="spellEnd"/>
      <w:r w:rsidRPr="00746FCF">
        <w:rPr>
          <w:rFonts w:ascii="Times New Roman" w:hAnsi="Times New Roman" w:cs="Times New Roman"/>
          <w:sz w:val="24"/>
          <w:szCs w:val="24"/>
        </w:rPr>
        <w:t xml:space="preserve"> &amp; Thompson, 2009).</w:t>
      </w:r>
    </w:p>
    <w:p w:rsidR="002A4175" w:rsidRPr="00746FCF" w:rsidRDefault="002A417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This competition is not only bad for The Langham occupancy rates and ADR, but is also a danger to its well established brand image. Today they focus more on the guests and their needs because customer opinions and feedback on social media platforms play a crucial role in decision-making </w:t>
      </w:r>
      <w:r w:rsidRPr="00746FCF">
        <w:rPr>
          <w:rFonts w:ascii="Times New Roman" w:hAnsi="Times New Roman" w:cs="Times New Roman"/>
          <w:sz w:val="24"/>
          <w:szCs w:val="24"/>
        </w:rPr>
        <w:lastRenderedPageBreak/>
        <w:t xml:space="preserve">in the hospitality business (He et al., 2018; </w:t>
      </w:r>
      <w:proofErr w:type="spellStart"/>
      <w:r w:rsidRPr="00746FCF">
        <w:rPr>
          <w:rFonts w:ascii="Times New Roman" w:hAnsi="Times New Roman" w:cs="Times New Roman"/>
          <w:sz w:val="24"/>
          <w:szCs w:val="24"/>
        </w:rPr>
        <w:t>Mariani</w:t>
      </w:r>
      <w:proofErr w:type="spellEnd"/>
      <w:r w:rsidRPr="00746FCF">
        <w:rPr>
          <w:rFonts w:ascii="Times New Roman" w:hAnsi="Times New Roman" w:cs="Times New Roman"/>
          <w:sz w:val="24"/>
          <w:szCs w:val="24"/>
        </w:rPr>
        <w:t xml:space="preserve"> &amp; </w:t>
      </w:r>
      <w:proofErr w:type="spellStart"/>
      <w:r w:rsidRPr="00746FCF">
        <w:rPr>
          <w:rFonts w:ascii="Times New Roman" w:hAnsi="Times New Roman" w:cs="Times New Roman"/>
          <w:sz w:val="24"/>
          <w:szCs w:val="24"/>
        </w:rPr>
        <w:t>Baggio</w:t>
      </w:r>
      <w:proofErr w:type="spellEnd"/>
      <w:r w:rsidRPr="00746FCF">
        <w:rPr>
          <w:rFonts w:ascii="Times New Roman" w:hAnsi="Times New Roman" w:cs="Times New Roman"/>
          <w:sz w:val="24"/>
          <w:szCs w:val="24"/>
        </w:rPr>
        <w:t>, 2016). The pressure ahead looks even more intense, considering that even negative reviews in luxury segment can potentially end with a loss of customer’s trust quickly, therefore following the route of competitive pressures The Langham has to act adequately (</w:t>
      </w:r>
      <w:proofErr w:type="spellStart"/>
      <w:r w:rsidRPr="00746FCF">
        <w:rPr>
          <w:rFonts w:ascii="Times New Roman" w:hAnsi="Times New Roman" w:cs="Times New Roman"/>
          <w:sz w:val="24"/>
          <w:szCs w:val="24"/>
        </w:rPr>
        <w:t>Ladhari</w:t>
      </w:r>
      <w:proofErr w:type="spellEnd"/>
      <w:r w:rsidRPr="00746FCF">
        <w:rPr>
          <w:rFonts w:ascii="Times New Roman" w:hAnsi="Times New Roman" w:cs="Times New Roman"/>
          <w:sz w:val="24"/>
          <w:szCs w:val="24"/>
        </w:rPr>
        <w:t xml:space="preserve"> 2009).</w:t>
      </w:r>
    </w:p>
    <w:p w:rsidR="00326C14" w:rsidRPr="00746FCF" w:rsidRDefault="002A417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For the latter, the firm needs to undertake the analysis of the internal strengths and weaknesses and the external opportunities and threats. The performance factors of the hotel will be examined in this report with the help of such popular four business tools as PESTEL analysis, SWOT analysis, and TOWS analysis.</w:t>
      </w:r>
    </w:p>
    <w:p w:rsidR="00953FCD" w:rsidRPr="00746FCF" w:rsidRDefault="00326C14"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 Macro-mechanisms of the PE</w:t>
      </w:r>
      <w:r w:rsidR="002A4175" w:rsidRPr="00746FCF">
        <w:rPr>
          <w:rFonts w:ascii="Times New Roman" w:hAnsi="Times New Roman" w:cs="Times New Roman"/>
          <w:sz w:val="24"/>
          <w:szCs w:val="24"/>
        </w:rPr>
        <w:t xml:space="preserve">STEL analysis will be used to analysis macro factors which impact the luxury hotel market, namely political, </w:t>
      </w:r>
      <w:proofErr w:type="spellStart"/>
      <w:r w:rsidR="002A4175" w:rsidRPr="00746FCF">
        <w:rPr>
          <w:rFonts w:ascii="Times New Roman" w:hAnsi="Times New Roman" w:cs="Times New Roman"/>
          <w:sz w:val="24"/>
          <w:szCs w:val="24"/>
        </w:rPr>
        <w:t>economical</w:t>
      </w:r>
      <w:proofErr w:type="spellEnd"/>
      <w:r w:rsidR="002A4175" w:rsidRPr="00746FCF">
        <w:rPr>
          <w:rFonts w:ascii="Times New Roman" w:hAnsi="Times New Roman" w:cs="Times New Roman"/>
          <w:sz w:val="24"/>
          <w:szCs w:val="24"/>
        </w:rPr>
        <w:t>, social, technical, environmental and legal factors (Johnson et al., 2017; Cherian &amp; Jacob, 2013).</w:t>
      </w:r>
      <w:r w:rsidRPr="00746FCF">
        <w:rPr>
          <w:rFonts w:ascii="Times New Roman" w:hAnsi="Times New Roman" w:cs="Times New Roman"/>
          <w:sz w:val="24"/>
          <w:szCs w:val="24"/>
        </w:rPr>
        <w:t xml:space="preserve"> Also,</w:t>
      </w:r>
      <w:r w:rsidR="002A4175" w:rsidRPr="00746FCF">
        <w:rPr>
          <w:rFonts w:ascii="Times New Roman" w:hAnsi="Times New Roman" w:cs="Times New Roman"/>
          <w:sz w:val="24"/>
          <w:szCs w:val="24"/>
        </w:rPr>
        <w:t xml:space="preserve"> SWOT Analysis will assist in assessing The Langham’s internal and external capability and vulnerability with reference to development of strategic imperatives for enhancement (</w:t>
      </w:r>
      <w:proofErr w:type="spellStart"/>
      <w:r w:rsidR="002A4175" w:rsidRPr="00746FCF">
        <w:rPr>
          <w:rFonts w:ascii="Times New Roman" w:hAnsi="Times New Roman" w:cs="Times New Roman"/>
          <w:sz w:val="24"/>
          <w:szCs w:val="24"/>
        </w:rPr>
        <w:t>Pickton</w:t>
      </w:r>
      <w:proofErr w:type="spellEnd"/>
      <w:r w:rsidR="002A4175" w:rsidRPr="00746FCF">
        <w:rPr>
          <w:rFonts w:ascii="Times New Roman" w:hAnsi="Times New Roman" w:cs="Times New Roman"/>
          <w:sz w:val="24"/>
          <w:szCs w:val="24"/>
        </w:rPr>
        <w:t xml:space="preserve"> &amp; Wright, 1998). This trend underscores the importance of continuous adaptation and innovation for established hotels like The Langham to retain their market share and customer loyalty (Baker, 2017; </w:t>
      </w:r>
      <w:proofErr w:type="spellStart"/>
      <w:r w:rsidR="002A4175" w:rsidRPr="00746FCF">
        <w:rPr>
          <w:rFonts w:ascii="Times New Roman" w:hAnsi="Times New Roman" w:cs="Times New Roman"/>
          <w:sz w:val="24"/>
          <w:szCs w:val="24"/>
        </w:rPr>
        <w:t>Verhoef</w:t>
      </w:r>
      <w:proofErr w:type="spellEnd"/>
      <w:r w:rsidR="002A4175" w:rsidRPr="00746FCF">
        <w:rPr>
          <w:rFonts w:ascii="Times New Roman" w:hAnsi="Times New Roman" w:cs="Times New Roman"/>
          <w:sz w:val="24"/>
          <w:szCs w:val="24"/>
        </w:rPr>
        <w:t xml:space="preserve"> et al., 2015). The challenge is further compounded by evolving consumer preferences, as travelers increasingly seek personalized and authentic experiences that reflect their values and lifestyle choic</w:t>
      </w:r>
      <w:r w:rsidR="00953FCD" w:rsidRPr="00746FCF">
        <w:rPr>
          <w:rFonts w:ascii="Times New Roman" w:hAnsi="Times New Roman" w:cs="Times New Roman"/>
          <w:sz w:val="24"/>
          <w:szCs w:val="24"/>
        </w:rPr>
        <w:t>es (</w:t>
      </w:r>
      <w:proofErr w:type="spellStart"/>
      <w:r w:rsidR="00953FCD" w:rsidRPr="00746FCF">
        <w:rPr>
          <w:rFonts w:ascii="Times New Roman" w:hAnsi="Times New Roman" w:cs="Times New Roman"/>
          <w:sz w:val="24"/>
          <w:szCs w:val="24"/>
        </w:rPr>
        <w:t>Kwortnik</w:t>
      </w:r>
      <w:proofErr w:type="spellEnd"/>
      <w:r w:rsidR="00953FCD" w:rsidRPr="00746FCF">
        <w:rPr>
          <w:rFonts w:ascii="Times New Roman" w:hAnsi="Times New Roman" w:cs="Times New Roman"/>
          <w:sz w:val="24"/>
          <w:szCs w:val="24"/>
        </w:rPr>
        <w:t xml:space="preserve"> &amp; Thompson, 2009).</w:t>
      </w:r>
    </w:p>
    <w:p w:rsidR="002A4175" w:rsidRPr="00746FCF" w:rsidRDefault="002A417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This increased competition not only threatens The Langham's occupancy rates and average daily rates (ADR) but also poses a risk to its long-standing brand reputation. Guest satisfaction has become paramount in the hospitality industry, where online reviews and social media significantly influence consumer choices (He et al., 2018; </w:t>
      </w:r>
      <w:proofErr w:type="spellStart"/>
      <w:r w:rsidRPr="00746FCF">
        <w:rPr>
          <w:rFonts w:ascii="Times New Roman" w:hAnsi="Times New Roman" w:cs="Times New Roman"/>
          <w:sz w:val="24"/>
          <w:szCs w:val="24"/>
        </w:rPr>
        <w:t>Mariani</w:t>
      </w:r>
      <w:proofErr w:type="spellEnd"/>
      <w:r w:rsidRPr="00746FCF">
        <w:rPr>
          <w:rFonts w:ascii="Times New Roman" w:hAnsi="Times New Roman" w:cs="Times New Roman"/>
          <w:sz w:val="24"/>
          <w:szCs w:val="24"/>
        </w:rPr>
        <w:t xml:space="preserve"> &amp; </w:t>
      </w:r>
      <w:proofErr w:type="spellStart"/>
      <w:r w:rsidRPr="00746FCF">
        <w:rPr>
          <w:rFonts w:ascii="Times New Roman" w:hAnsi="Times New Roman" w:cs="Times New Roman"/>
          <w:sz w:val="24"/>
          <w:szCs w:val="24"/>
        </w:rPr>
        <w:t>Baggio</w:t>
      </w:r>
      <w:proofErr w:type="spellEnd"/>
      <w:r w:rsidRPr="00746FCF">
        <w:rPr>
          <w:rFonts w:ascii="Times New Roman" w:hAnsi="Times New Roman" w:cs="Times New Roman"/>
          <w:sz w:val="24"/>
          <w:szCs w:val="24"/>
        </w:rPr>
        <w:t>, 2016). Negative reviews, particularly in the luxury segment, can lead to a swift decline in customer trust and loyalty, underscoring the need for The Langham to address these competitive pressures proactively (</w:t>
      </w:r>
      <w:proofErr w:type="spellStart"/>
      <w:r w:rsidRPr="00746FCF">
        <w:rPr>
          <w:rFonts w:ascii="Times New Roman" w:hAnsi="Times New Roman" w:cs="Times New Roman"/>
          <w:sz w:val="24"/>
          <w:szCs w:val="24"/>
        </w:rPr>
        <w:t>Ladhari</w:t>
      </w:r>
      <w:proofErr w:type="spellEnd"/>
      <w:r w:rsidRPr="00746FCF">
        <w:rPr>
          <w:rFonts w:ascii="Times New Roman" w:hAnsi="Times New Roman" w:cs="Times New Roman"/>
          <w:sz w:val="24"/>
          <w:szCs w:val="24"/>
        </w:rPr>
        <w:t>, 2009).</w:t>
      </w:r>
    </w:p>
    <w:p w:rsidR="002A4175" w:rsidRPr="00746FCF" w:rsidRDefault="002A4175" w:rsidP="00746FCF">
      <w:pPr>
        <w:numPr>
          <w:ilvl w:val="0"/>
          <w:numId w:val="1"/>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To navigate this complex environment effectively, The Langham must engage in a thorough analysis of its internal capabilities and external challenges. This report will utilize several well-established analytical frameworks, including PESTEL, SWOT, and TOWS, to assess the factors impacting the hotel’s performance.</w:t>
      </w:r>
    </w:p>
    <w:p w:rsidR="002A4175" w:rsidRPr="00746FCF" w:rsidRDefault="002A4175" w:rsidP="00746FCF">
      <w:pPr>
        <w:numPr>
          <w:ilvl w:val="0"/>
          <w:numId w:val="1"/>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lastRenderedPageBreak/>
        <w:t>PESTEL Analysis will provide insights into the macro-environmental influences shaping the luxury hotel market, including Political, Economic, Social, Technological, Environmental, and Legal factors (Johnson et al., 2017; Cherian &amp; Jacob, 2013).</w:t>
      </w:r>
    </w:p>
    <w:p w:rsidR="00953FCD" w:rsidRPr="00746FCF" w:rsidRDefault="002A4175" w:rsidP="00746FCF">
      <w:pPr>
        <w:pStyle w:val="ListParagraph"/>
        <w:numPr>
          <w:ilvl w:val="0"/>
          <w:numId w:val="1"/>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SWOT Analysis will allow for an evaluation of The Langham's internal strengths and weaknesses alongside external opportunities and threats, helping to identify strategic priorities for improvement (</w:t>
      </w:r>
      <w:proofErr w:type="spellStart"/>
      <w:r w:rsidRPr="00746FCF">
        <w:rPr>
          <w:rFonts w:ascii="Times New Roman" w:hAnsi="Times New Roman" w:cs="Times New Roman"/>
          <w:sz w:val="24"/>
          <w:szCs w:val="24"/>
        </w:rPr>
        <w:t>Pickton</w:t>
      </w:r>
      <w:proofErr w:type="spellEnd"/>
      <w:r w:rsidRPr="00746FCF">
        <w:rPr>
          <w:rFonts w:ascii="Times New Roman" w:hAnsi="Times New Roman" w:cs="Times New Roman"/>
          <w:sz w:val="24"/>
          <w:szCs w:val="24"/>
        </w:rPr>
        <w:t xml:space="preserve"> &amp; Wright, 1998).</w:t>
      </w:r>
    </w:p>
    <w:p w:rsidR="00ED6DB0" w:rsidRPr="00746FCF" w:rsidRDefault="00ED6DB0" w:rsidP="00746FCF">
      <w:pPr>
        <w:numPr>
          <w:ilvl w:val="0"/>
          <w:numId w:val="1"/>
        </w:numPr>
        <w:spacing w:line="360" w:lineRule="auto"/>
        <w:jc w:val="both"/>
        <w:rPr>
          <w:rFonts w:ascii="Times New Roman" w:hAnsi="Times New Roman" w:cs="Times New Roman"/>
          <w:sz w:val="24"/>
          <w:szCs w:val="24"/>
        </w:rPr>
      </w:pPr>
      <w:r w:rsidRPr="00746FCF">
        <w:rPr>
          <w:rFonts w:ascii="Times New Roman" w:hAnsi="Times New Roman" w:cs="Times New Roman"/>
          <w:bCs/>
          <w:sz w:val="24"/>
          <w:szCs w:val="24"/>
        </w:rPr>
        <w:t>TOWS Matrix</w:t>
      </w:r>
      <w:r w:rsidRPr="00746FCF">
        <w:rPr>
          <w:rFonts w:ascii="Times New Roman" w:hAnsi="Times New Roman" w:cs="Times New Roman"/>
          <w:sz w:val="24"/>
          <w:szCs w:val="24"/>
        </w:rPr>
        <w:t xml:space="preserve"> will be employed to develop actionable strategies by aligning internal strengths with external opportunities and addressing weaknesses against potential threats (</w:t>
      </w:r>
      <w:proofErr w:type="spellStart"/>
      <w:r w:rsidRPr="00746FCF">
        <w:rPr>
          <w:rFonts w:ascii="Times New Roman" w:hAnsi="Times New Roman" w:cs="Times New Roman"/>
          <w:sz w:val="24"/>
          <w:szCs w:val="24"/>
        </w:rPr>
        <w:t>Weihrich</w:t>
      </w:r>
      <w:proofErr w:type="spellEnd"/>
      <w:r w:rsidRPr="00746FCF">
        <w:rPr>
          <w:rFonts w:ascii="Times New Roman" w:hAnsi="Times New Roman" w:cs="Times New Roman"/>
          <w:sz w:val="24"/>
          <w:szCs w:val="24"/>
        </w:rPr>
        <w:t>, 1982).</w:t>
      </w:r>
    </w:p>
    <w:p w:rsidR="00ED6DB0" w:rsidRPr="00746FCF" w:rsidRDefault="00ED6DB0"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This consultancy report aims to provide a comprehensive analysis of the challenges posed by increased competition and offer actionable recommendations that will enable The Langham, London, to enhance guest satisfaction, reinforce its market position, and maintain its esteemed reputation in the luxury hospitality sector.</w:t>
      </w:r>
    </w:p>
    <w:p w:rsidR="00953FCD" w:rsidRPr="00746FCF" w:rsidRDefault="00326C14" w:rsidP="00746FCF">
      <w:pPr>
        <w:pStyle w:val="Heading1"/>
        <w:spacing w:line="360" w:lineRule="auto"/>
        <w:rPr>
          <w:rFonts w:ascii="Times New Roman" w:eastAsia="Times New Roman" w:hAnsi="Times New Roman" w:cs="Times New Roman"/>
          <w:b/>
          <w:color w:val="auto"/>
          <w:sz w:val="24"/>
          <w:szCs w:val="24"/>
        </w:rPr>
      </w:pPr>
      <w:bookmarkStart w:id="3" w:name="_Toc180286083"/>
      <w:r w:rsidRPr="00746FCF">
        <w:rPr>
          <w:rFonts w:ascii="Times New Roman" w:eastAsia="Times New Roman" w:hAnsi="Times New Roman" w:cs="Times New Roman"/>
          <w:b/>
          <w:color w:val="auto"/>
          <w:sz w:val="24"/>
          <w:szCs w:val="24"/>
        </w:rPr>
        <w:t>2.0</w:t>
      </w:r>
      <w:r w:rsidRPr="00746FCF">
        <w:rPr>
          <w:rFonts w:ascii="Times New Roman" w:eastAsia="Times New Roman" w:hAnsi="Times New Roman" w:cs="Times New Roman"/>
          <w:b/>
          <w:color w:val="auto"/>
          <w:sz w:val="24"/>
          <w:szCs w:val="24"/>
        </w:rPr>
        <w:tab/>
      </w:r>
      <w:r w:rsidR="004A4C70" w:rsidRPr="00746FCF">
        <w:rPr>
          <w:rFonts w:ascii="Times New Roman" w:eastAsia="Times New Roman" w:hAnsi="Times New Roman" w:cs="Times New Roman"/>
          <w:b/>
          <w:color w:val="auto"/>
          <w:sz w:val="24"/>
          <w:szCs w:val="24"/>
        </w:rPr>
        <w:t>Analysis</w:t>
      </w:r>
      <w:bookmarkEnd w:id="3"/>
      <w:r w:rsidR="004A4C70" w:rsidRPr="00746FCF">
        <w:rPr>
          <w:rFonts w:ascii="Times New Roman" w:eastAsia="Times New Roman" w:hAnsi="Times New Roman" w:cs="Times New Roman"/>
          <w:b/>
          <w:color w:val="auto"/>
          <w:sz w:val="24"/>
          <w:szCs w:val="24"/>
        </w:rPr>
        <w:t xml:space="preserve"> </w:t>
      </w:r>
    </w:p>
    <w:p w:rsidR="004A4C70" w:rsidRPr="00746FCF" w:rsidRDefault="00326C14" w:rsidP="00746FCF">
      <w:pPr>
        <w:pStyle w:val="Heading1"/>
        <w:spacing w:line="360" w:lineRule="auto"/>
        <w:rPr>
          <w:rFonts w:ascii="Times New Roman" w:eastAsia="Times New Roman" w:hAnsi="Times New Roman" w:cs="Times New Roman"/>
          <w:b/>
          <w:color w:val="auto"/>
          <w:sz w:val="24"/>
          <w:szCs w:val="24"/>
        </w:rPr>
      </w:pPr>
      <w:bookmarkStart w:id="4" w:name="_Toc180286084"/>
      <w:r w:rsidRPr="00746FCF">
        <w:rPr>
          <w:rFonts w:ascii="Times New Roman" w:eastAsia="Times New Roman" w:hAnsi="Times New Roman" w:cs="Times New Roman"/>
          <w:b/>
          <w:color w:val="auto"/>
          <w:sz w:val="24"/>
          <w:szCs w:val="24"/>
        </w:rPr>
        <w:t>2.1</w:t>
      </w:r>
      <w:r w:rsidRPr="00746FCF">
        <w:rPr>
          <w:rFonts w:ascii="Times New Roman" w:eastAsia="Times New Roman" w:hAnsi="Times New Roman" w:cs="Times New Roman"/>
          <w:b/>
          <w:color w:val="auto"/>
          <w:sz w:val="24"/>
          <w:szCs w:val="24"/>
        </w:rPr>
        <w:tab/>
      </w:r>
      <w:r w:rsidR="00953FCD" w:rsidRPr="00746FCF">
        <w:rPr>
          <w:rFonts w:ascii="Times New Roman" w:eastAsia="Times New Roman" w:hAnsi="Times New Roman" w:cs="Times New Roman"/>
          <w:b/>
          <w:color w:val="auto"/>
          <w:sz w:val="24"/>
          <w:szCs w:val="24"/>
        </w:rPr>
        <w:t xml:space="preserve">Effect of </w:t>
      </w:r>
      <w:r w:rsidR="004A4C70" w:rsidRPr="00746FCF">
        <w:rPr>
          <w:rFonts w:ascii="Times New Roman" w:eastAsia="Times New Roman" w:hAnsi="Times New Roman" w:cs="Times New Roman"/>
          <w:b/>
          <w:color w:val="auto"/>
          <w:sz w:val="24"/>
          <w:szCs w:val="24"/>
        </w:rPr>
        <w:t>Increased Competition</w:t>
      </w:r>
      <w:bookmarkEnd w:id="4"/>
    </w:p>
    <w:p w:rsidR="00953FCD" w:rsidRPr="00746FCF" w:rsidRDefault="004A4C70" w:rsidP="00746FCF">
      <w:pPr>
        <w:spacing w:before="100" w:beforeAutospacing="1" w:after="100" w:afterAutospacing="1"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sz w:val="24"/>
          <w:szCs w:val="24"/>
        </w:rPr>
        <w:t>The Langham, London, as a leading five-star hotel, is grappling with the challenge of increased competition in the luxury hospitality sector. This issue is multi-faceted, impacting the hotel in several critical areas, including its reputation, guest satisfaction, income, and market scope. The rise of alternative accommodations, coupled with the entry of new luxury hotels, has significantly altered the landscape of the hospitality market, compelling established hotels like The Langham to reassess their strategies to maintain a competitive edge.</w:t>
      </w:r>
    </w:p>
    <w:p w:rsidR="00953FCD" w:rsidRPr="00746FCF" w:rsidRDefault="00326C14" w:rsidP="00746FCF">
      <w:pPr>
        <w:pStyle w:val="Heading2"/>
        <w:spacing w:line="360" w:lineRule="auto"/>
        <w:rPr>
          <w:rFonts w:ascii="Times New Roman" w:eastAsia="Times New Roman" w:hAnsi="Times New Roman" w:cs="Times New Roman"/>
          <w:b/>
          <w:color w:val="auto"/>
          <w:sz w:val="24"/>
          <w:szCs w:val="24"/>
        </w:rPr>
      </w:pPr>
      <w:bookmarkStart w:id="5" w:name="_Toc180286085"/>
      <w:r w:rsidRPr="00746FCF">
        <w:rPr>
          <w:rFonts w:ascii="Times New Roman" w:eastAsia="Times New Roman" w:hAnsi="Times New Roman" w:cs="Times New Roman"/>
          <w:b/>
          <w:color w:val="auto"/>
          <w:sz w:val="24"/>
          <w:szCs w:val="24"/>
        </w:rPr>
        <w:t>2.1.1</w:t>
      </w:r>
      <w:r w:rsidRPr="00746FCF">
        <w:rPr>
          <w:rFonts w:ascii="Times New Roman" w:eastAsia="Times New Roman" w:hAnsi="Times New Roman" w:cs="Times New Roman"/>
          <w:b/>
          <w:color w:val="auto"/>
          <w:sz w:val="24"/>
          <w:szCs w:val="24"/>
        </w:rPr>
        <w:tab/>
      </w:r>
      <w:r w:rsidR="00953FCD" w:rsidRPr="00746FCF">
        <w:rPr>
          <w:rFonts w:ascii="Times New Roman" w:eastAsia="Times New Roman" w:hAnsi="Times New Roman" w:cs="Times New Roman"/>
          <w:b/>
          <w:color w:val="auto"/>
          <w:sz w:val="24"/>
          <w:szCs w:val="24"/>
        </w:rPr>
        <w:t>Reputation and Brand Loyalty</w:t>
      </w:r>
      <w:bookmarkEnd w:id="5"/>
    </w:p>
    <w:p w:rsidR="00953FCD" w:rsidRPr="00746FCF" w:rsidRDefault="00953FCD" w:rsidP="00746FCF">
      <w:pPr>
        <w:spacing w:before="100" w:beforeAutospacing="1" w:after="100" w:afterAutospacing="1" w:line="360" w:lineRule="auto"/>
        <w:jc w:val="both"/>
        <w:outlineLvl w:val="3"/>
        <w:rPr>
          <w:rFonts w:ascii="Times New Roman" w:eastAsia="Times New Roman" w:hAnsi="Times New Roman" w:cs="Times New Roman"/>
          <w:bCs/>
          <w:sz w:val="24"/>
          <w:szCs w:val="24"/>
        </w:rPr>
      </w:pPr>
      <w:r w:rsidRPr="00746FCF">
        <w:rPr>
          <w:rFonts w:ascii="Times New Roman" w:eastAsia="Times New Roman" w:hAnsi="Times New Roman" w:cs="Times New Roman"/>
          <w:bCs/>
          <w:sz w:val="24"/>
          <w:szCs w:val="24"/>
        </w:rPr>
        <w:t>Brand image is especially important in the luxury segment, where the first-hand impressions and comments from the tourists define others’ behavior. Thanks to outlets such as the TRIP ADVISOR and YELP guests can share their experiences which circulate within social networks rapidly, as positive or negative word-of-mouth (</w:t>
      </w:r>
      <w:proofErr w:type="spellStart"/>
      <w:r w:rsidRPr="00746FCF">
        <w:rPr>
          <w:rFonts w:ascii="Times New Roman" w:eastAsia="Times New Roman" w:hAnsi="Times New Roman" w:cs="Times New Roman"/>
          <w:bCs/>
          <w:sz w:val="24"/>
          <w:szCs w:val="24"/>
        </w:rPr>
        <w:t>Mariani</w:t>
      </w:r>
      <w:proofErr w:type="spellEnd"/>
      <w:r w:rsidRPr="00746FCF">
        <w:rPr>
          <w:rFonts w:ascii="Times New Roman" w:eastAsia="Times New Roman" w:hAnsi="Times New Roman" w:cs="Times New Roman"/>
          <w:bCs/>
          <w:sz w:val="24"/>
          <w:szCs w:val="24"/>
        </w:rPr>
        <w:t xml:space="preserve"> &amp; </w:t>
      </w:r>
      <w:proofErr w:type="spellStart"/>
      <w:r w:rsidRPr="00746FCF">
        <w:rPr>
          <w:rFonts w:ascii="Times New Roman" w:eastAsia="Times New Roman" w:hAnsi="Times New Roman" w:cs="Times New Roman"/>
          <w:bCs/>
          <w:sz w:val="24"/>
          <w:szCs w:val="24"/>
        </w:rPr>
        <w:t>Baggio</w:t>
      </w:r>
      <w:proofErr w:type="spellEnd"/>
      <w:r w:rsidRPr="00746FCF">
        <w:rPr>
          <w:rFonts w:ascii="Times New Roman" w:eastAsia="Times New Roman" w:hAnsi="Times New Roman" w:cs="Times New Roman"/>
          <w:bCs/>
          <w:sz w:val="24"/>
          <w:szCs w:val="24"/>
        </w:rPr>
        <w:t xml:space="preserve">, 2016). To The Langham, any negative reviews are detrimental to the image of the company because it erodes a reputation for the company </w:t>
      </w:r>
      <w:r w:rsidRPr="00746FCF">
        <w:rPr>
          <w:rFonts w:ascii="Times New Roman" w:eastAsia="Times New Roman" w:hAnsi="Times New Roman" w:cs="Times New Roman"/>
          <w:bCs/>
          <w:sz w:val="24"/>
          <w:szCs w:val="24"/>
        </w:rPr>
        <w:lastRenderedPageBreak/>
        <w:t>that has taken years to amass and that is linked to luxury brands. Another research by He et al (2018) shows that people believe online reviews as much as word of mouth, meaning hotel industries competing in the market have to nurture their reputation.</w:t>
      </w:r>
    </w:p>
    <w:p w:rsidR="00953FCD" w:rsidRPr="00746FCF" w:rsidRDefault="00953FCD" w:rsidP="00746FCF">
      <w:pPr>
        <w:spacing w:before="100" w:beforeAutospacing="1" w:after="100" w:afterAutospacing="1" w:line="360" w:lineRule="auto"/>
        <w:jc w:val="both"/>
        <w:outlineLvl w:val="3"/>
        <w:rPr>
          <w:rFonts w:ascii="Times New Roman" w:eastAsia="Times New Roman" w:hAnsi="Times New Roman" w:cs="Times New Roman"/>
          <w:bCs/>
          <w:sz w:val="24"/>
          <w:szCs w:val="24"/>
        </w:rPr>
      </w:pPr>
      <w:r w:rsidRPr="00746FCF">
        <w:rPr>
          <w:rFonts w:ascii="Times New Roman" w:eastAsia="Times New Roman" w:hAnsi="Times New Roman" w:cs="Times New Roman"/>
          <w:bCs/>
          <w:sz w:val="24"/>
          <w:szCs w:val="24"/>
        </w:rPr>
        <w:t>There is a high need for The Langham to deal with this increased competition through responding to the online on carrying out proper social media reputation management. Overall negativity must never be overlooked as it leads to deterioration of the loyalty of clients. Further, sustenance of a strong image-for-brand is also an issue of concern in this case because the ability to meet the customers’ needs and preferences is quickly imitated by other competitors hence the guest may be easily attracted towards the imitated product.</w:t>
      </w:r>
    </w:p>
    <w:p w:rsidR="00953FCD" w:rsidRPr="00746FCF" w:rsidRDefault="00326C14" w:rsidP="00746FCF">
      <w:pPr>
        <w:pStyle w:val="Heading2"/>
        <w:spacing w:line="360" w:lineRule="auto"/>
        <w:rPr>
          <w:rFonts w:ascii="Times New Roman" w:eastAsia="Times New Roman" w:hAnsi="Times New Roman" w:cs="Times New Roman"/>
          <w:b/>
          <w:color w:val="auto"/>
          <w:sz w:val="24"/>
          <w:szCs w:val="24"/>
        </w:rPr>
      </w:pPr>
      <w:bookmarkStart w:id="6" w:name="_Toc180286086"/>
      <w:r w:rsidRPr="00746FCF">
        <w:rPr>
          <w:rFonts w:ascii="Times New Roman" w:eastAsia="Times New Roman" w:hAnsi="Times New Roman" w:cs="Times New Roman"/>
          <w:b/>
          <w:color w:val="auto"/>
          <w:sz w:val="24"/>
          <w:szCs w:val="24"/>
        </w:rPr>
        <w:t>2.1.2</w:t>
      </w:r>
      <w:r w:rsidRPr="00746FCF">
        <w:rPr>
          <w:rFonts w:ascii="Times New Roman" w:eastAsia="Times New Roman" w:hAnsi="Times New Roman" w:cs="Times New Roman"/>
          <w:b/>
          <w:color w:val="auto"/>
          <w:sz w:val="24"/>
          <w:szCs w:val="24"/>
        </w:rPr>
        <w:tab/>
      </w:r>
      <w:r w:rsidR="00953FCD" w:rsidRPr="00746FCF">
        <w:rPr>
          <w:rFonts w:ascii="Times New Roman" w:eastAsia="Times New Roman" w:hAnsi="Times New Roman" w:cs="Times New Roman"/>
          <w:b/>
          <w:color w:val="auto"/>
          <w:sz w:val="24"/>
          <w:szCs w:val="24"/>
        </w:rPr>
        <w:t>Guest Satisfaction</w:t>
      </w:r>
      <w:bookmarkEnd w:id="6"/>
    </w:p>
    <w:p w:rsidR="00953FCD" w:rsidRPr="00746FCF" w:rsidRDefault="00953FCD"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When competition rises to the level of raising competition, the need to deliver awesome customer experiences is very important. The demands of luxury </w:t>
      </w:r>
      <w:proofErr w:type="spellStart"/>
      <w:r w:rsidRPr="00746FCF">
        <w:rPr>
          <w:rFonts w:ascii="Times New Roman" w:hAnsi="Times New Roman" w:cs="Times New Roman"/>
          <w:sz w:val="24"/>
          <w:szCs w:val="24"/>
        </w:rPr>
        <w:t>travellers</w:t>
      </w:r>
      <w:proofErr w:type="spellEnd"/>
      <w:r w:rsidRPr="00746FCF">
        <w:rPr>
          <w:rFonts w:ascii="Times New Roman" w:hAnsi="Times New Roman" w:cs="Times New Roman"/>
          <w:sz w:val="24"/>
          <w:szCs w:val="24"/>
        </w:rPr>
        <w:t xml:space="preserve"> are shifting and differ from the previous years, and many clients today expect tailored solutions that correspond to their interests and perceptions of the world (</w:t>
      </w:r>
      <w:proofErr w:type="spellStart"/>
      <w:r w:rsidRPr="00746FCF">
        <w:rPr>
          <w:rFonts w:ascii="Times New Roman" w:hAnsi="Times New Roman" w:cs="Times New Roman"/>
          <w:sz w:val="24"/>
          <w:szCs w:val="24"/>
        </w:rPr>
        <w:t>Kwortnik</w:t>
      </w:r>
      <w:proofErr w:type="spellEnd"/>
      <w:r w:rsidRPr="00746FCF">
        <w:rPr>
          <w:rFonts w:ascii="Times New Roman" w:hAnsi="Times New Roman" w:cs="Times New Roman"/>
          <w:sz w:val="24"/>
          <w:szCs w:val="24"/>
        </w:rPr>
        <w:t xml:space="preserve"> &amp; Thompson, 2009). If The Langham is not able to provide for these expectations it will suffer the consequences of dwindling clientele because current and future expectations can be met by other players in the industry with new service delivery models.</w:t>
      </w:r>
    </w:p>
    <w:p w:rsidR="00953FCD" w:rsidRPr="00746FCF" w:rsidRDefault="00953FCD"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It has long been shown directly onto guest satisfaction to the extent that the providing of the guests with unique experiences cannot be overemphasized. A survey conducted in 2023 by the American Express Global Business Travel described that travelers get more engaged and curious about finding the rich experience along with cultural values. The Langham must take advantage of the great location and history to provide guests with such experiences that are likely to appeal to the modern journey.</w:t>
      </w:r>
    </w:p>
    <w:p w:rsidR="004A4C70" w:rsidRPr="00746FCF" w:rsidRDefault="00326C14" w:rsidP="00746FCF">
      <w:pPr>
        <w:spacing w:before="100" w:beforeAutospacing="1" w:after="100" w:afterAutospacing="1" w:line="360" w:lineRule="auto"/>
        <w:jc w:val="both"/>
        <w:outlineLvl w:val="3"/>
        <w:rPr>
          <w:rFonts w:ascii="Times New Roman" w:eastAsia="Times New Roman" w:hAnsi="Times New Roman" w:cs="Times New Roman"/>
          <w:b/>
          <w:bCs/>
          <w:sz w:val="24"/>
          <w:szCs w:val="24"/>
        </w:rPr>
      </w:pPr>
      <w:r w:rsidRPr="00746FCF">
        <w:rPr>
          <w:rFonts w:ascii="Times New Roman" w:eastAsia="Times New Roman" w:hAnsi="Times New Roman" w:cs="Times New Roman"/>
          <w:b/>
          <w:bCs/>
          <w:sz w:val="24"/>
          <w:szCs w:val="24"/>
        </w:rPr>
        <w:t>2.1.3</w:t>
      </w:r>
      <w:r w:rsidRPr="00746FCF">
        <w:rPr>
          <w:rFonts w:ascii="Times New Roman" w:eastAsia="Times New Roman" w:hAnsi="Times New Roman" w:cs="Times New Roman"/>
          <w:b/>
          <w:bCs/>
          <w:sz w:val="24"/>
          <w:szCs w:val="24"/>
        </w:rPr>
        <w:tab/>
      </w:r>
      <w:r w:rsidR="004A4C70" w:rsidRPr="00746FCF">
        <w:rPr>
          <w:rFonts w:ascii="Times New Roman" w:eastAsia="Times New Roman" w:hAnsi="Times New Roman" w:cs="Times New Roman"/>
          <w:b/>
          <w:bCs/>
          <w:sz w:val="24"/>
          <w:szCs w:val="24"/>
        </w:rPr>
        <w:t>Income and Financial Performance</w:t>
      </w:r>
    </w:p>
    <w:p w:rsidR="00953FCD" w:rsidRPr="00746FCF" w:rsidRDefault="00953FCD" w:rsidP="00746FCF">
      <w:pPr>
        <w:spacing w:before="100" w:beforeAutospacing="1" w:after="100" w:afterAutospacing="1"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sz w:val="24"/>
          <w:szCs w:val="24"/>
        </w:rPr>
        <w:t xml:space="preserve">Competition augments in its own way apply direct pressures on the revenues for hotel houses. The occupancy rates of The Langham have always had variations, most of which have been influenced by the COVID-19 pandemic. In the year 2019, the occupancy level of the hotel was at a high of about 87 percent. However, this rate reduced to about 25% in 2020 due to the impact of the COVID-19 virus on travelling. The operation of Oxford Street restaurants improved when </w:t>
      </w:r>
      <w:r w:rsidRPr="00746FCF">
        <w:rPr>
          <w:rFonts w:ascii="Times New Roman" w:eastAsia="Times New Roman" w:hAnsi="Times New Roman" w:cs="Times New Roman"/>
          <w:sz w:val="24"/>
          <w:szCs w:val="24"/>
        </w:rPr>
        <w:lastRenderedPageBreak/>
        <w:t>restrictions were relaxed in 2021, and The Langham restored its revenue with 55% occupancy in the average occupancy rate of the year 2021, and it increases about 70% occupancy in the year 2022. The average occupancy for 2023 is expected to be at 82% and is expected that as consumer confidence comes back, there is going to be a constant high placed in luxury travel.</w:t>
      </w:r>
    </w:p>
    <w:p w:rsidR="00953FCD" w:rsidRPr="00746FCF" w:rsidRDefault="00953FCD" w:rsidP="00746FCF">
      <w:pPr>
        <w:spacing w:before="100" w:beforeAutospacing="1" w:after="100" w:afterAutospacing="1"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sz w:val="24"/>
          <w:szCs w:val="24"/>
        </w:rPr>
        <w:t xml:space="preserve">The same goes for competitors that are The Ritz London and The Savoy, where the occupancy rate followed the same trend and were at 90% and 92% respectively in 2019 reaching to about 85% and 80% in 2023. The ADR for The Langham in the pre </w:t>
      </w:r>
      <w:proofErr w:type="spellStart"/>
      <w:r w:rsidRPr="00746FCF">
        <w:rPr>
          <w:rFonts w:ascii="Times New Roman" w:eastAsia="Times New Roman" w:hAnsi="Times New Roman" w:cs="Times New Roman"/>
          <w:sz w:val="24"/>
          <w:szCs w:val="24"/>
        </w:rPr>
        <w:t>Covid</w:t>
      </w:r>
      <w:proofErr w:type="spellEnd"/>
      <w:r w:rsidRPr="00746FCF">
        <w:rPr>
          <w:rFonts w:ascii="Times New Roman" w:eastAsia="Times New Roman" w:hAnsi="Times New Roman" w:cs="Times New Roman"/>
          <w:sz w:val="24"/>
          <w:szCs w:val="24"/>
        </w:rPr>
        <w:t xml:space="preserve"> period was £450 in 2019 but £150 in 2020 because of deep discounting for attracting guest. This took the ADR to an estimated £420 in 2023 as more demand for the product was realized, driven by a tactful reestablishment of rates. This also was reflected in </w:t>
      </w:r>
      <w:proofErr w:type="spellStart"/>
      <w:r w:rsidRPr="00746FCF">
        <w:rPr>
          <w:rFonts w:ascii="Times New Roman" w:eastAsia="Times New Roman" w:hAnsi="Times New Roman" w:cs="Times New Roman"/>
          <w:sz w:val="24"/>
          <w:szCs w:val="24"/>
        </w:rPr>
        <w:t>RevPAR</w:t>
      </w:r>
      <w:proofErr w:type="spellEnd"/>
      <w:r w:rsidRPr="00746FCF">
        <w:rPr>
          <w:rFonts w:ascii="Times New Roman" w:eastAsia="Times New Roman" w:hAnsi="Times New Roman" w:cs="Times New Roman"/>
          <w:sz w:val="24"/>
          <w:szCs w:val="24"/>
        </w:rPr>
        <w:t>, it was at £391.50 in 2019, then decreased to £37.50 in 2020, and then improved to £344.00 by 2023 estimates. More evident from the above financial performance, which was impacted by high competition, it is evident that The Langham has no option than to find new ways on how to adapt to a new form of pricing strategies as well as services in order to continue appealing to customers.</w:t>
      </w:r>
    </w:p>
    <w:p w:rsidR="00953FCD" w:rsidRPr="00746FCF" w:rsidRDefault="00326C14" w:rsidP="00746FCF">
      <w:pPr>
        <w:pStyle w:val="Heading2"/>
        <w:spacing w:line="360" w:lineRule="auto"/>
        <w:rPr>
          <w:rFonts w:ascii="Times New Roman" w:eastAsia="Times New Roman" w:hAnsi="Times New Roman" w:cs="Times New Roman"/>
          <w:b/>
          <w:color w:val="auto"/>
          <w:sz w:val="24"/>
          <w:szCs w:val="24"/>
        </w:rPr>
      </w:pPr>
      <w:bookmarkStart w:id="7" w:name="_Toc180286087"/>
      <w:r w:rsidRPr="00746FCF">
        <w:rPr>
          <w:rFonts w:ascii="Times New Roman" w:eastAsia="Times New Roman" w:hAnsi="Times New Roman" w:cs="Times New Roman"/>
          <w:b/>
          <w:color w:val="auto"/>
          <w:sz w:val="24"/>
          <w:szCs w:val="24"/>
        </w:rPr>
        <w:t>2.1.4</w:t>
      </w:r>
      <w:r w:rsidRPr="00746FCF">
        <w:rPr>
          <w:rFonts w:ascii="Times New Roman" w:eastAsia="Times New Roman" w:hAnsi="Times New Roman" w:cs="Times New Roman"/>
          <w:b/>
          <w:color w:val="auto"/>
          <w:sz w:val="24"/>
          <w:szCs w:val="24"/>
        </w:rPr>
        <w:tab/>
      </w:r>
      <w:r w:rsidR="00953FCD" w:rsidRPr="00746FCF">
        <w:rPr>
          <w:rFonts w:ascii="Times New Roman" w:eastAsia="Times New Roman" w:hAnsi="Times New Roman" w:cs="Times New Roman"/>
          <w:b/>
          <w:color w:val="auto"/>
          <w:sz w:val="24"/>
          <w:szCs w:val="24"/>
        </w:rPr>
        <w:t>The Market Coverage and Target Market</w:t>
      </w:r>
      <w:bookmarkEnd w:id="7"/>
    </w:p>
    <w:p w:rsidR="00953FCD" w:rsidRPr="00746FCF" w:rsidRDefault="00953FCD" w:rsidP="00746FCF">
      <w:pPr>
        <w:spacing w:before="100" w:beforeAutospacing="1" w:after="100" w:afterAutospacing="1"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sz w:val="24"/>
          <w:szCs w:val="24"/>
        </w:rPr>
        <w:t>The consumers have had an increased choice variety thanks to the new luxury hotels and new form of accommodations. This had raised its scope and makes it paramount for The Langham to landmark its Unique Selling Propositions USPs with those of competitors. This might dilute its target market by acquiring a population of customers that is perhaps too sensitive to price to match the luxury positioning of a large Six Hotel (Baker, 2017).</w:t>
      </w:r>
    </w:p>
    <w:p w:rsidR="00953FCD" w:rsidRPr="00746FCF" w:rsidRDefault="00953FCD"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Cognizant of these market forces, The Langham has to invest its time in market research to understand the preferences of the target market more keenly. This includes demographics where potential consumers can be found and their preference to suit its marketing campaign. Communicating with potential customers on social networking sites and in social campaigns keep reiterating the hotels brand recall and besides targeting more potential guests.</w:t>
      </w:r>
    </w:p>
    <w:p w:rsidR="00953FCD" w:rsidRPr="00746FCF" w:rsidRDefault="00326C14" w:rsidP="00746FCF">
      <w:pPr>
        <w:spacing w:before="100" w:beforeAutospacing="1" w:after="100" w:afterAutospacing="1" w:line="360" w:lineRule="auto"/>
        <w:jc w:val="both"/>
        <w:outlineLvl w:val="3"/>
        <w:rPr>
          <w:rFonts w:ascii="Times New Roman" w:eastAsia="Times New Roman" w:hAnsi="Times New Roman" w:cs="Times New Roman"/>
          <w:b/>
          <w:sz w:val="24"/>
          <w:szCs w:val="24"/>
        </w:rPr>
      </w:pPr>
      <w:r w:rsidRPr="00746FCF">
        <w:rPr>
          <w:rFonts w:ascii="Times New Roman" w:eastAsia="Times New Roman" w:hAnsi="Times New Roman" w:cs="Times New Roman"/>
          <w:b/>
          <w:sz w:val="24"/>
          <w:szCs w:val="24"/>
        </w:rPr>
        <w:t>2.2</w:t>
      </w:r>
      <w:r w:rsidRPr="00746FCF">
        <w:rPr>
          <w:rFonts w:ascii="Times New Roman" w:eastAsia="Times New Roman" w:hAnsi="Times New Roman" w:cs="Times New Roman"/>
          <w:b/>
          <w:sz w:val="24"/>
          <w:szCs w:val="24"/>
        </w:rPr>
        <w:tab/>
      </w:r>
      <w:r w:rsidR="00953FCD" w:rsidRPr="00746FCF">
        <w:rPr>
          <w:rFonts w:ascii="Times New Roman" w:eastAsia="Times New Roman" w:hAnsi="Times New Roman" w:cs="Times New Roman"/>
          <w:b/>
          <w:sz w:val="24"/>
          <w:szCs w:val="24"/>
        </w:rPr>
        <w:t>Feedback Mechanisms</w:t>
      </w:r>
    </w:p>
    <w:p w:rsidR="00953FCD" w:rsidRPr="00746FCF" w:rsidRDefault="00953FCD"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lastRenderedPageBreak/>
        <w:t>It is necessary to use feedback from customers and feedback in social media and guests satisfaction measurement instruments such as surveys. Nonetheless, if The Langham does not embrace the idea of actually looking at consumer feedback it receiving and acting accordingly, it may well seem indifferent to consumers’ wants and needs. Failure to interact with feedback conduits may worsen negative attitudes, and as a result, dampen customer commitment (Ali &amp; Omar, 2019).</w:t>
      </w:r>
    </w:p>
    <w:p w:rsidR="00953FCD" w:rsidRPr="00746FCF" w:rsidRDefault="00953FCD"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A feedback system collects guest feelings about the hotel services in real-time and can assist The Langham in making good decisions regarding services. For instance, the use of sentiment analysis tools to analyses the reviews written by the guests can help the hotel to identify recurrent issues that would have been difficult to identify on your own and work on them.</w:t>
      </w:r>
    </w:p>
    <w:p w:rsidR="00953FCD" w:rsidRPr="00746FCF" w:rsidRDefault="00326C14" w:rsidP="00746FCF">
      <w:pPr>
        <w:spacing w:before="100" w:beforeAutospacing="1" w:after="100" w:afterAutospacing="1" w:line="360" w:lineRule="auto"/>
        <w:jc w:val="both"/>
        <w:outlineLvl w:val="3"/>
        <w:rPr>
          <w:rFonts w:ascii="Times New Roman" w:eastAsia="Times New Roman" w:hAnsi="Times New Roman" w:cs="Times New Roman"/>
          <w:b/>
          <w:sz w:val="24"/>
          <w:szCs w:val="24"/>
        </w:rPr>
      </w:pPr>
      <w:r w:rsidRPr="00746FCF">
        <w:rPr>
          <w:rFonts w:ascii="Times New Roman" w:eastAsia="Times New Roman" w:hAnsi="Times New Roman" w:cs="Times New Roman"/>
          <w:b/>
          <w:sz w:val="24"/>
          <w:szCs w:val="24"/>
        </w:rPr>
        <w:t>2.3</w:t>
      </w:r>
      <w:r w:rsidRPr="00746FCF">
        <w:rPr>
          <w:rFonts w:ascii="Times New Roman" w:eastAsia="Times New Roman" w:hAnsi="Times New Roman" w:cs="Times New Roman"/>
          <w:b/>
          <w:sz w:val="24"/>
          <w:szCs w:val="24"/>
        </w:rPr>
        <w:tab/>
      </w:r>
      <w:r w:rsidR="00953FCD" w:rsidRPr="00746FCF">
        <w:rPr>
          <w:rFonts w:ascii="Times New Roman" w:eastAsia="Times New Roman" w:hAnsi="Times New Roman" w:cs="Times New Roman"/>
          <w:b/>
          <w:sz w:val="24"/>
          <w:szCs w:val="24"/>
        </w:rPr>
        <w:t>Possible reasons of rise of Competition</w:t>
      </w:r>
    </w:p>
    <w:p w:rsidR="00953FCD" w:rsidRPr="00746FCF" w:rsidRDefault="00326C14" w:rsidP="00746FCF">
      <w:pPr>
        <w:pStyle w:val="Heading2"/>
        <w:spacing w:line="360" w:lineRule="auto"/>
        <w:rPr>
          <w:rFonts w:ascii="Times New Roman" w:eastAsia="Times New Roman" w:hAnsi="Times New Roman" w:cs="Times New Roman"/>
          <w:b/>
          <w:color w:val="auto"/>
          <w:sz w:val="24"/>
          <w:szCs w:val="24"/>
        </w:rPr>
      </w:pPr>
      <w:bookmarkStart w:id="8" w:name="_Toc180286088"/>
      <w:r w:rsidRPr="00746FCF">
        <w:rPr>
          <w:rFonts w:ascii="Times New Roman" w:eastAsia="Times New Roman" w:hAnsi="Times New Roman" w:cs="Times New Roman"/>
          <w:b/>
          <w:color w:val="auto"/>
          <w:sz w:val="24"/>
          <w:szCs w:val="24"/>
        </w:rPr>
        <w:t>2.3.1</w:t>
      </w:r>
      <w:r w:rsidRPr="00746FCF">
        <w:rPr>
          <w:rFonts w:ascii="Times New Roman" w:eastAsia="Times New Roman" w:hAnsi="Times New Roman" w:cs="Times New Roman"/>
          <w:b/>
          <w:color w:val="auto"/>
          <w:sz w:val="24"/>
          <w:szCs w:val="24"/>
        </w:rPr>
        <w:tab/>
      </w:r>
      <w:r w:rsidR="00953FCD" w:rsidRPr="00746FCF">
        <w:rPr>
          <w:rFonts w:ascii="Times New Roman" w:eastAsia="Times New Roman" w:hAnsi="Times New Roman" w:cs="Times New Roman"/>
          <w:b/>
          <w:color w:val="auto"/>
          <w:sz w:val="24"/>
          <w:szCs w:val="24"/>
        </w:rPr>
        <w:t>Technological Advancements</w:t>
      </w:r>
      <w:bookmarkEnd w:id="8"/>
    </w:p>
    <w:p w:rsidR="00953FCD" w:rsidRPr="00746FCF" w:rsidRDefault="00953FCD"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The prospect of digitalization has greatly changed the scales in the hospitality industry allowing new business models to evolve. The increased visibility of Web-based travel booking services and expansion of the sharing economy services has enabled consumers to have more potential choices (</w:t>
      </w:r>
      <w:proofErr w:type="spellStart"/>
      <w:r w:rsidRPr="00746FCF">
        <w:rPr>
          <w:rFonts w:ascii="Times New Roman" w:hAnsi="Times New Roman" w:cs="Times New Roman"/>
          <w:sz w:val="24"/>
          <w:szCs w:val="24"/>
        </w:rPr>
        <w:t>Zervas</w:t>
      </w:r>
      <w:proofErr w:type="spellEnd"/>
      <w:r w:rsidRPr="00746FCF">
        <w:rPr>
          <w:rFonts w:ascii="Times New Roman" w:hAnsi="Times New Roman" w:cs="Times New Roman"/>
          <w:sz w:val="24"/>
          <w:szCs w:val="24"/>
        </w:rPr>
        <w:t xml:space="preserve"> et al., 2017). Originally conventional establishments such as The Langham had to integrate to those modern technology to remain relevant.</w:t>
      </w:r>
    </w:p>
    <w:p w:rsidR="00953FCD" w:rsidRPr="00746FCF" w:rsidRDefault="00953FCD"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In the context of The Langham, thus, technology creates a need for digital marketing and user-friendly computerized booking systems. The use of SEO and more effective website and mobile application design can increase conversion rates from the search phases to a booking.</w:t>
      </w:r>
    </w:p>
    <w:p w:rsidR="004A4C70" w:rsidRPr="00746FCF" w:rsidRDefault="00326C14" w:rsidP="00746FCF">
      <w:pPr>
        <w:pStyle w:val="Heading2"/>
        <w:spacing w:line="360" w:lineRule="auto"/>
        <w:rPr>
          <w:rFonts w:ascii="Times New Roman" w:eastAsia="Times New Roman" w:hAnsi="Times New Roman" w:cs="Times New Roman"/>
          <w:b/>
          <w:color w:val="auto"/>
          <w:sz w:val="24"/>
          <w:szCs w:val="24"/>
        </w:rPr>
      </w:pPr>
      <w:bookmarkStart w:id="9" w:name="_Toc180286089"/>
      <w:r w:rsidRPr="00746FCF">
        <w:rPr>
          <w:rFonts w:ascii="Times New Roman" w:eastAsia="Times New Roman" w:hAnsi="Times New Roman" w:cs="Times New Roman"/>
          <w:b/>
          <w:color w:val="auto"/>
          <w:sz w:val="24"/>
          <w:szCs w:val="24"/>
        </w:rPr>
        <w:t>2.3.2</w:t>
      </w:r>
      <w:r w:rsidRPr="00746FCF">
        <w:rPr>
          <w:rFonts w:ascii="Times New Roman" w:eastAsia="Times New Roman" w:hAnsi="Times New Roman" w:cs="Times New Roman"/>
          <w:b/>
          <w:color w:val="auto"/>
          <w:sz w:val="24"/>
          <w:szCs w:val="24"/>
        </w:rPr>
        <w:tab/>
      </w:r>
      <w:r w:rsidR="004A4C70" w:rsidRPr="00746FCF">
        <w:rPr>
          <w:rFonts w:ascii="Times New Roman" w:eastAsia="Times New Roman" w:hAnsi="Times New Roman" w:cs="Times New Roman"/>
          <w:b/>
          <w:color w:val="auto"/>
          <w:sz w:val="24"/>
          <w:szCs w:val="24"/>
        </w:rPr>
        <w:t>Market Saturation</w:t>
      </w:r>
      <w:bookmarkEnd w:id="9"/>
    </w:p>
    <w:p w:rsidR="00AE490A" w:rsidRPr="00746FCF" w:rsidRDefault="00AE490A" w:rsidP="00746FCF">
      <w:pPr>
        <w:spacing w:before="100" w:beforeAutospacing="1" w:after="100" w:afterAutospacing="1"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sz w:val="24"/>
          <w:szCs w:val="24"/>
        </w:rPr>
        <w:t>London is a rather saturated market and there are a great number of luxury hotels present at the site. New entrants getting in to the hotel industry apart from two and three star hotels include boutiques hotels and other international hotels, which poses a threat to The Langham (</w:t>
      </w:r>
      <w:proofErr w:type="spellStart"/>
      <w:r w:rsidRPr="00746FCF">
        <w:rPr>
          <w:rFonts w:ascii="Times New Roman" w:eastAsia="Times New Roman" w:hAnsi="Times New Roman" w:cs="Times New Roman"/>
          <w:sz w:val="24"/>
          <w:szCs w:val="24"/>
        </w:rPr>
        <w:t>Verhoef</w:t>
      </w:r>
      <w:proofErr w:type="spellEnd"/>
      <w:r w:rsidRPr="00746FCF">
        <w:rPr>
          <w:rFonts w:ascii="Times New Roman" w:eastAsia="Times New Roman" w:hAnsi="Times New Roman" w:cs="Times New Roman"/>
          <w:sz w:val="24"/>
          <w:szCs w:val="24"/>
        </w:rPr>
        <w:t xml:space="preserve"> et al., 2015). This saturation means that each hotel needs to stand out more, which results into aggressive marketing and notorious price cutting which harm margins.</w:t>
      </w:r>
    </w:p>
    <w:p w:rsidR="00AE490A" w:rsidRPr="00746FCF" w:rsidRDefault="00AE490A" w:rsidP="00746FCF">
      <w:pPr>
        <w:spacing w:before="100" w:beforeAutospacing="1" w:after="100" w:afterAutospacing="1"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sz w:val="24"/>
          <w:szCs w:val="24"/>
        </w:rPr>
        <w:t>An examination of the hotel developments that have opened over the past years in the London region shows that competition has intensified. Situated in a competitive portfolio of the select-</w:t>
      </w:r>
      <w:r w:rsidRPr="00746FCF">
        <w:rPr>
          <w:rFonts w:ascii="Times New Roman" w:eastAsia="Times New Roman" w:hAnsi="Times New Roman" w:cs="Times New Roman"/>
          <w:sz w:val="24"/>
          <w:szCs w:val="24"/>
        </w:rPr>
        <w:lastRenderedPageBreak/>
        <w:t>service luxury hotels, The Langham needs to develop an unprecedented selling approach, ranging from delivering new experiences that distinguish the hotels from their competitors or creating differentiated packages that address key guest needs.</w:t>
      </w:r>
    </w:p>
    <w:p w:rsidR="00AE490A" w:rsidRPr="00746FCF" w:rsidRDefault="00326C14" w:rsidP="00746FCF">
      <w:pPr>
        <w:pStyle w:val="Heading2"/>
        <w:spacing w:line="360" w:lineRule="auto"/>
        <w:rPr>
          <w:rFonts w:ascii="Times New Roman" w:eastAsia="Times New Roman" w:hAnsi="Times New Roman" w:cs="Times New Roman"/>
          <w:b/>
          <w:color w:val="auto"/>
          <w:sz w:val="24"/>
          <w:szCs w:val="24"/>
        </w:rPr>
      </w:pPr>
      <w:bookmarkStart w:id="10" w:name="_Toc180286090"/>
      <w:r w:rsidRPr="00746FCF">
        <w:rPr>
          <w:rFonts w:ascii="Times New Roman" w:eastAsia="Times New Roman" w:hAnsi="Times New Roman" w:cs="Times New Roman"/>
          <w:b/>
          <w:color w:val="auto"/>
          <w:sz w:val="24"/>
          <w:szCs w:val="24"/>
        </w:rPr>
        <w:t>2.3.3</w:t>
      </w:r>
      <w:r w:rsidRPr="00746FCF">
        <w:rPr>
          <w:rFonts w:ascii="Times New Roman" w:eastAsia="Times New Roman" w:hAnsi="Times New Roman" w:cs="Times New Roman"/>
          <w:b/>
          <w:color w:val="auto"/>
          <w:sz w:val="24"/>
          <w:szCs w:val="24"/>
        </w:rPr>
        <w:tab/>
      </w:r>
      <w:r w:rsidR="00AE490A" w:rsidRPr="00746FCF">
        <w:rPr>
          <w:rFonts w:ascii="Times New Roman" w:eastAsia="Times New Roman" w:hAnsi="Times New Roman" w:cs="Times New Roman"/>
          <w:b/>
          <w:color w:val="auto"/>
          <w:sz w:val="24"/>
          <w:szCs w:val="24"/>
        </w:rPr>
        <w:t>Changing Consumer Preferences</w:t>
      </w:r>
      <w:bookmarkEnd w:id="10"/>
    </w:p>
    <w:p w:rsidR="00AE490A" w:rsidRPr="00746FCF" w:rsidRDefault="00AE490A" w:rsidP="00746FCF">
      <w:pPr>
        <w:spacing w:before="100" w:beforeAutospacing="1" w:after="100" w:afterAutospacing="1"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sz w:val="24"/>
          <w:szCs w:val="24"/>
        </w:rPr>
        <w:t xml:space="preserve">The expectations of the guests, especially the generation, Y and </w:t>
      </w:r>
      <w:proofErr w:type="spellStart"/>
      <w:r w:rsidRPr="00746FCF">
        <w:rPr>
          <w:rFonts w:ascii="Times New Roman" w:eastAsia="Times New Roman" w:hAnsi="Times New Roman" w:cs="Times New Roman"/>
          <w:sz w:val="24"/>
          <w:szCs w:val="24"/>
        </w:rPr>
        <w:t>Millennials</w:t>
      </w:r>
      <w:proofErr w:type="spellEnd"/>
      <w:r w:rsidRPr="00746FCF">
        <w:rPr>
          <w:rFonts w:ascii="Times New Roman" w:eastAsia="Times New Roman" w:hAnsi="Times New Roman" w:cs="Times New Roman"/>
          <w:sz w:val="24"/>
          <w:szCs w:val="24"/>
        </w:rPr>
        <w:t>, have evolved towards customization. According to Ali and Omar (2019), travelers seek for authenticity, sustainability and culture of the area they intend to visit. The Langham must take into account of these factors when putting in place service deliverables and marketing strategies meant for attracting and retaining the guests.</w:t>
      </w:r>
    </w:p>
    <w:p w:rsidR="00AE490A" w:rsidRPr="00746FCF" w:rsidRDefault="00AE490A" w:rsidP="00746FCF">
      <w:pPr>
        <w:spacing w:before="100" w:beforeAutospacing="1" w:after="100" w:afterAutospacing="1"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sz w:val="24"/>
          <w:szCs w:val="24"/>
        </w:rPr>
        <w:t>According to the survey conducted by Booking.com (2023: 7), percentage of the respondents highlighted that sustainability is important while choosing the accommodations. This trend can be a plus for The Langham in dealing with the sustainable aspect of the business which in return will attract the traveler who is conscious about the impact of the organization and the environment as they groom The Langham for more competitive advantage.</w:t>
      </w:r>
    </w:p>
    <w:p w:rsidR="00AE490A" w:rsidRPr="00746FCF" w:rsidRDefault="00326C14" w:rsidP="00746FCF">
      <w:pPr>
        <w:pStyle w:val="Heading1"/>
        <w:spacing w:line="360" w:lineRule="auto"/>
        <w:rPr>
          <w:rFonts w:ascii="Times New Roman" w:eastAsia="Times New Roman" w:hAnsi="Times New Roman" w:cs="Times New Roman"/>
          <w:b/>
          <w:color w:val="auto"/>
          <w:sz w:val="24"/>
          <w:szCs w:val="24"/>
        </w:rPr>
      </w:pPr>
      <w:bookmarkStart w:id="11" w:name="_Toc180286091"/>
      <w:r w:rsidRPr="00746FCF">
        <w:rPr>
          <w:rFonts w:ascii="Times New Roman" w:eastAsia="Times New Roman" w:hAnsi="Times New Roman" w:cs="Times New Roman"/>
          <w:b/>
          <w:color w:val="auto"/>
          <w:sz w:val="24"/>
          <w:szCs w:val="24"/>
        </w:rPr>
        <w:t>2.4</w:t>
      </w:r>
      <w:r w:rsidRPr="00746FCF">
        <w:rPr>
          <w:rFonts w:ascii="Times New Roman" w:eastAsia="Times New Roman" w:hAnsi="Times New Roman" w:cs="Times New Roman"/>
          <w:b/>
          <w:color w:val="auto"/>
          <w:sz w:val="24"/>
          <w:szCs w:val="24"/>
        </w:rPr>
        <w:tab/>
      </w:r>
      <w:r w:rsidR="00AE490A" w:rsidRPr="00746FCF">
        <w:rPr>
          <w:rFonts w:ascii="Times New Roman" w:eastAsia="Times New Roman" w:hAnsi="Times New Roman" w:cs="Times New Roman"/>
          <w:b/>
          <w:color w:val="auto"/>
          <w:sz w:val="24"/>
          <w:szCs w:val="24"/>
        </w:rPr>
        <w:t>Areas of Positive Performance</w:t>
      </w:r>
      <w:bookmarkEnd w:id="11"/>
    </w:p>
    <w:p w:rsidR="00AE490A" w:rsidRPr="00746FCF" w:rsidRDefault="00AE490A" w:rsidP="00746FCF">
      <w:pPr>
        <w:spacing w:before="100" w:beforeAutospacing="1" w:after="100" w:afterAutospacing="1"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sz w:val="24"/>
          <w:szCs w:val="24"/>
        </w:rPr>
        <w:t>Despite the challenges posed by increased competition, The Langham excels in several areas that can be leveraged to strengthen its market position:</w:t>
      </w:r>
    </w:p>
    <w:p w:rsidR="00AE490A" w:rsidRPr="00746FCF" w:rsidRDefault="00326C14" w:rsidP="00746FCF">
      <w:pPr>
        <w:pStyle w:val="Heading2"/>
        <w:spacing w:line="360" w:lineRule="auto"/>
        <w:rPr>
          <w:rFonts w:ascii="Times New Roman" w:eastAsia="Times New Roman" w:hAnsi="Times New Roman" w:cs="Times New Roman"/>
          <w:b/>
          <w:color w:val="auto"/>
          <w:sz w:val="24"/>
          <w:szCs w:val="24"/>
        </w:rPr>
      </w:pPr>
      <w:bookmarkStart w:id="12" w:name="_Toc180286092"/>
      <w:r w:rsidRPr="00746FCF">
        <w:rPr>
          <w:rFonts w:ascii="Times New Roman" w:eastAsia="Times New Roman" w:hAnsi="Times New Roman" w:cs="Times New Roman"/>
          <w:b/>
          <w:color w:val="auto"/>
          <w:sz w:val="24"/>
          <w:szCs w:val="24"/>
        </w:rPr>
        <w:t>2.4.1</w:t>
      </w:r>
      <w:r w:rsidRPr="00746FCF">
        <w:rPr>
          <w:rFonts w:ascii="Times New Roman" w:eastAsia="Times New Roman" w:hAnsi="Times New Roman" w:cs="Times New Roman"/>
          <w:b/>
          <w:color w:val="auto"/>
          <w:sz w:val="24"/>
          <w:szCs w:val="24"/>
        </w:rPr>
        <w:tab/>
      </w:r>
      <w:r w:rsidR="00AE490A" w:rsidRPr="00746FCF">
        <w:rPr>
          <w:rFonts w:ascii="Times New Roman" w:eastAsia="Times New Roman" w:hAnsi="Times New Roman" w:cs="Times New Roman"/>
          <w:b/>
          <w:color w:val="auto"/>
          <w:sz w:val="24"/>
          <w:szCs w:val="24"/>
        </w:rPr>
        <w:t>Exceptional Service Standards</w:t>
      </w:r>
      <w:bookmarkEnd w:id="12"/>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The Langham has always been known for offering some of the highest levels of service accurateness. As reported by Forbes Travel Guide for the year 2024, a high level of customer satisfaction rating has been achieved by The Langham out of which service rating happens to be a major parameter and certainly differentiates the luxurious hotels in the trade.</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Also used is personnel training in regard to customer relations as a method of enhancing operation of the hotel. Due to the courses offered for the staff, The Langham makes sure that employees are capable of delivering quality services as required by customers.</w:t>
      </w:r>
    </w:p>
    <w:p w:rsidR="00AE490A" w:rsidRPr="00746FCF" w:rsidRDefault="00326C14" w:rsidP="00746FCF">
      <w:pPr>
        <w:pStyle w:val="Heading2"/>
        <w:spacing w:line="360" w:lineRule="auto"/>
        <w:rPr>
          <w:rFonts w:ascii="Times New Roman" w:hAnsi="Times New Roman" w:cs="Times New Roman"/>
          <w:b/>
          <w:color w:val="auto"/>
          <w:sz w:val="24"/>
          <w:szCs w:val="24"/>
        </w:rPr>
      </w:pPr>
      <w:bookmarkStart w:id="13" w:name="_Toc180286093"/>
      <w:r w:rsidRPr="00746FCF">
        <w:rPr>
          <w:rFonts w:ascii="Times New Roman" w:hAnsi="Times New Roman" w:cs="Times New Roman"/>
          <w:b/>
          <w:bCs/>
          <w:color w:val="auto"/>
          <w:sz w:val="24"/>
          <w:szCs w:val="24"/>
        </w:rPr>
        <w:lastRenderedPageBreak/>
        <w:t>2.4.2</w:t>
      </w:r>
      <w:r w:rsidRPr="00746FCF">
        <w:rPr>
          <w:rFonts w:ascii="Times New Roman" w:hAnsi="Times New Roman" w:cs="Times New Roman"/>
          <w:b/>
          <w:bCs/>
          <w:color w:val="auto"/>
          <w:sz w:val="24"/>
          <w:szCs w:val="24"/>
        </w:rPr>
        <w:tab/>
      </w:r>
      <w:r w:rsidR="00AE490A" w:rsidRPr="00746FCF">
        <w:rPr>
          <w:rFonts w:ascii="Times New Roman" w:hAnsi="Times New Roman" w:cs="Times New Roman"/>
          <w:b/>
          <w:color w:val="auto"/>
          <w:sz w:val="24"/>
          <w:szCs w:val="24"/>
        </w:rPr>
        <w:t>Rich Heritage and Brand Value</w:t>
      </w:r>
      <w:bookmarkEnd w:id="13"/>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The company, The Langham, has been in existence for over 150 years and therefore it stabilizes itself with a good brand image that is accepted by people in the domestic as well as the international markets. All of this can be promoted to target a clientele of guests focused on the idea of the timeless experience of luxury.</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Through value-based narratives, guests can understand the content created by The Langham offering a more profound connection to its stories than a new competitor in the market can provide.</w:t>
      </w:r>
    </w:p>
    <w:p w:rsidR="00AE490A" w:rsidRPr="00746FCF" w:rsidRDefault="00326C14" w:rsidP="00746FCF">
      <w:pPr>
        <w:pStyle w:val="Heading2"/>
        <w:spacing w:line="360" w:lineRule="auto"/>
        <w:rPr>
          <w:rFonts w:ascii="Times New Roman" w:hAnsi="Times New Roman" w:cs="Times New Roman"/>
          <w:b/>
          <w:color w:val="auto"/>
          <w:sz w:val="24"/>
          <w:szCs w:val="24"/>
        </w:rPr>
      </w:pPr>
      <w:bookmarkStart w:id="14" w:name="_Toc180286094"/>
      <w:r w:rsidRPr="00746FCF">
        <w:rPr>
          <w:rFonts w:ascii="Times New Roman" w:hAnsi="Times New Roman" w:cs="Times New Roman"/>
          <w:b/>
          <w:bCs/>
          <w:color w:val="auto"/>
          <w:sz w:val="24"/>
          <w:szCs w:val="24"/>
        </w:rPr>
        <w:t>2.4.3</w:t>
      </w:r>
      <w:r w:rsidRPr="00746FCF">
        <w:rPr>
          <w:rFonts w:ascii="Times New Roman" w:hAnsi="Times New Roman" w:cs="Times New Roman"/>
          <w:b/>
          <w:bCs/>
          <w:color w:val="auto"/>
          <w:sz w:val="24"/>
          <w:szCs w:val="24"/>
        </w:rPr>
        <w:tab/>
      </w:r>
      <w:r w:rsidR="00AE490A" w:rsidRPr="00746FCF">
        <w:rPr>
          <w:rFonts w:ascii="Times New Roman" w:hAnsi="Times New Roman" w:cs="Times New Roman"/>
          <w:b/>
          <w:color w:val="auto"/>
          <w:sz w:val="24"/>
          <w:szCs w:val="24"/>
        </w:rPr>
        <w:t>Prime Location</w:t>
      </w:r>
      <w:bookmarkEnd w:id="14"/>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Established in the elite Marylebone area, The Langham enjoys a good geographical location for receiving tourist and business clients. Being close to major attractions, shopping areas, and business areas makes for a major plus in </w:t>
      </w:r>
      <w:proofErr w:type="spellStart"/>
      <w:proofErr w:type="gramStart"/>
      <w:r w:rsidRPr="00746FCF">
        <w:rPr>
          <w:rFonts w:ascii="Times New Roman" w:hAnsi="Times New Roman" w:cs="Times New Roman"/>
          <w:sz w:val="24"/>
          <w:szCs w:val="24"/>
        </w:rPr>
        <w:t>a</w:t>
      </w:r>
      <w:proofErr w:type="spellEnd"/>
      <w:proofErr w:type="gramEnd"/>
      <w:r w:rsidRPr="00746FCF">
        <w:rPr>
          <w:rFonts w:ascii="Times New Roman" w:hAnsi="Times New Roman" w:cs="Times New Roman"/>
          <w:sz w:val="24"/>
          <w:szCs w:val="24"/>
        </w:rPr>
        <w:t xml:space="preserve"> area that has much competition.</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The hotel should also closely work with businesses in the county and this can easily be achieved by offering special packages to the potential guests.</w:t>
      </w:r>
    </w:p>
    <w:p w:rsidR="00AE490A" w:rsidRPr="00746FCF" w:rsidRDefault="00326C14" w:rsidP="00746FCF">
      <w:pPr>
        <w:pStyle w:val="Heading2"/>
        <w:spacing w:line="360" w:lineRule="auto"/>
        <w:rPr>
          <w:rFonts w:ascii="Times New Roman" w:hAnsi="Times New Roman" w:cs="Times New Roman"/>
          <w:b/>
          <w:color w:val="auto"/>
          <w:sz w:val="24"/>
          <w:szCs w:val="24"/>
        </w:rPr>
      </w:pPr>
      <w:bookmarkStart w:id="15" w:name="_Toc180286095"/>
      <w:r w:rsidRPr="00746FCF">
        <w:rPr>
          <w:rFonts w:ascii="Times New Roman" w:hAnsi="Times New Roman" w:cs="Times New Roman"/>
          <w:b/>
          <w:bCs/>
          <w:color w:val="auto"/>
          <w:sz w:val="24"/>
          <w:szCs w:val="24"/>
        </w:rPr>
        <w:t>2.4.4</w:t>
      </w:r>
      <w:r w:rsidRPr="00746FCF">
        <w:rPr>
          <w:rFonts w:ascii="Times New Roman" w:hAnsi="Times New Roman" w:cs="Times New Roman"/>
          <w:b/>
          <w:bCs/>
          <w:color w:val="auto"/>
          <w:sz w:val="24"/>
          <w:szCs w:val="24"/>
        </w:rPr>
        <w:tab/>
      </w:r>
      <w:r w:rsidR="00AE490A" w:rsidRPr="00746FCF">
        <w:rPr>
          <w:rFonts w:ascii="Times New Roman" w:hAnsi="Times New Roman" w:cs="Times New Roman"/>
          <w:b/>
          <w:color w:val="auto"/>
          <w:sz w:val="24"/>
          <w:szCs w:val="24"/>
        </w:rPr>
        <w:t>Diverse Offerings</w:t>
      </w:r>
      <w:bookmarkEnd w:id="15"/>
    </w:p>
    <w:p w:rsidR="00AE490A" w:rsidRPr="00746FCF" w:rsidRDefault="00AE490A" w:rsidP="00746FCF">
      <w:pPr>
        <w:spacing w:line="360" w:lineRule="auto"/>
        <w:rPr>
          <w:rFonts w:ascii="Times New Roman" w:hAnsi="Times New Roman" w:cs="Times New Roman"/>
          <w:sz w:val="24"/>
          <w:szCs w:val="24"/>
        </w:rPr>
      </w:pPr>
      <w:r w:rsidRPr="00746FCF">
        <w:rPr>
          <w:rFonts w:ascii="Times New Roman" w:hAnsi="Times New Roman" w:cs="Times New Roman"/>
          <w:sz w:val="24"/>
          <w:szCs w:val="24"/>
        </w:rPr>
        <w:t>The Langham features numerous facilities for its guests such as restaurants, 24/7 health club, and an elegant spa center, a business center and meeting, and banquet facilities. This diversity makes it possible for the hotel to satisfy as many client needs as is possible, thus increasing its market appeal to the various markets.</w:t>
      </w:r>
      <w:r w:rsidR="00326C14" w:rsidRPr="00746FCF">
        <w:rPr>
          <w:rFonts w:ascii="Times New Roman" w:hAnsi="Times New Roman" w:cs="Times New Roman"/>
          <w:sz w:val="24"/>
          <w:szCs w:val="24"/>
        </w:rPr>
        <w:t xml:space="preserve"> </w:t>
      </w:r>
      <w:r w:rsidRPr="00746FCF">
        <w:rPr>
          <w:rFonts w:ascii="Times New Roman" w:hAnsi="Times New Roman" w:cs="Times New Roman"/>
          <w:sz w:val="24"/>
          <w:szCs w:val="24"/>
        </w:rPr>
        <w:t xml:space="preserve">If The Langham is to stay relevant in providing proper </w:t>
      </w:r>
      <w:proofErr w:type="spellStart"/>
      <w:r w:rsidRPr="00746FCF">
        <w:rPr>
          <w:rFonts w:ascii="Times New Roman" w:hAnsi="Times New Roman" w:cs="Times New Roman"/>
          <w:sz w:val="24"/>
          <w:szCs w:val="24"/>
        </w:rPr>
        <w:t>anim</w:t>
      </w:r>
      <w:proofErr w:type="spellEnd"/>
      <w:r w:rsidRPr="00746FCF">
        <w:rPr>
          <w:rFonts w:ascii="Times New Roman" w:hAnsi="Times New Roman" w:cs="Times New Roman"/>
          <w:sz w:val="24"/>
          <w:szCs w:val="24"/>
        </w:rPr>
        <w:t xml:space="preserve"> per package and guest satisfaction, it will be able to continue these evaluations making sure that it stays updated with current needs and trends.</w:t>
      </w:r>
    </w:p>
    <w:p w:rsidR="004A4C70" w:rsidRPr="00746FCF" w:rsidRDefault="00326C14" w:rsidP="00746FCF">
      <w:pPr>
        <w:pStyle w:val="Heading1"/>
        <w:spacing w:line="360" w:lineRule="auto"/>
        <w:rPr>
          <w:rFonts w:ascii="Times New Roman" w:hAnsi="Times New Roman" w:cs="Times New Roman"/>
          <w:b/>
          <w:color w:val="auto"/>
          <w:sz w:val="24"/>
          <w:szCs w:val="24"/>
        </w:rPr>
      </w:pPr>
      <w:bookmarkStart w:id="16" w:name="_Toc180286096"/>
      <w:r w:rsidRPr="00746FCF">
        <w:rPr>
          <w:rFonts w:ascii="Times New Roman" w:hAnsi="Times New Roman" w:cs="Times New Roman"/>
          <w:b/>
          <w:color w:val="auto"/>
          <w:sz w:val="24"/>
          <w:szCs w:val="24"/>
        </w:rPr>
        <w:t>2.5</w:t>
      </w:r>
      <w:r w:rsidRPr="00746FCF">
        <w:rPr>
          <w:rFonts w:ascii="Times New Roman" w:hAnsi="Times New Roman" w:cs="Times New Roman"/>
          <w:b/>
          <w:color w:val="auto"/>
          <w:sz w:val="24"/>
          <w:szCs w:val="24"/>
        </w:rPr>
        <w:tab/>
      </w:r>
      <w:r w:rsidR="004A4C70" w:rsidRPr="00746FCF">
        <w:rPr>
          <w:rFonts w:ascii="Times New Roman" w:hAnsi="Times New Roman" w:cs="Times New Roman"/>
          <w:b/>
          <w:color w:val="auto"/>
          <w:sz w:val="24"/>
          <w:szCs w:val="24"/>
        </w:rPr>
        <w:t>SWOT Analysis</w:t>
      </w:r>
      <w:bookmarkEnd w:id="16"/>
    </w:p>
    <w:p w:rsidR="004A4C70" w:rsidRPr="00746FCF" w:rsidRDefault="004A4C70" w:rsidP="00746FCF">
      <w:pPr>
        <w:pStyle w:val="NormalWeb"/>
        <w:spacing w:line="360" w:lineRule="auto"/>
        <w:jc w:val="both"/>
      </w:pPr>
      <w:r w:rsidRPr="00746FCF">
        <w:t>A SWOT analysis provides a comprehensive overview of The Langham's current situation in the context of the challenges posed by increased competition. The analysis is presented in the table below:</w:t>
      </w:r>
    </w:p>
    <w:tbl>
      <w:tblPr>
        <w:tblStyle w:val="TableGrid"/>
        <w:tblW w:w="0" w:type="auto"/>
        <w:tblLook w:val="04A0" w:firstRow="1" w:lastRow="0" w:firstColumn="1" w:lastColumn="0" w:noHBand="0" w:noVBand="1"/>
      </w:tblPr>
      <w:tblGrid>
        <w:gridCol w:w="4675"/>
        <w:gridCol w:w="4675"/>
      </w:tblGrid>
      <w:tr w:rsidR="00746FCF" w:rsidRPr="00746FCF" w:rsidTr="004A4C70">
        <w:tc>
          <w:tcPr>
            <w:tcW w:w="4675" w:type="dxa"/>
          </w:tcPr>
          <w:p w:rsidR="004A4C70" w:rsidRPr="00746FCF" w:rsidRDefault="004A4C70" w:rsidP="00746FCF">
            <w:pPr>
              <w:spacing w:line="360" w:lineRule="auto"/>
              <w:jc w:val="both"/>
              <w:rPr>
                <w:rFonts w:ascii="Times New Roman" w:hAnsi="Times New Roman" w:cs="Times New Roman"/>
                <w:b/>
                <w:sz w:val="24"/>
                <w:szCs w:val="24"/>
              </w:rPr>
            </w:pPr>
            <w:r w:rsidRPr="00746FCF">
              <w:rPr>
                <w:rFonts w:ascii="Times New Roman" w:hAnsi="Times New Roman" w:cs="Times New Roman"/>
                <w:b/>
                <w:sz w:val="24"/>
                <w:szCs w:val="24"/>
              </w:rPr>
              <w:t>STRENGTH</w:t>
            </w:r>
          </w:p>
        </w:tc>
        <w:tc>
          <w:tcPr>
            <w:tcW w:w="4675" w:type="dxa"/>
          </w:tcPr>
          <w:p w:rsidR="004A4C70" w:rsidRPr="00746FCF" w:rsidRDefault="004A4C70" w:rsidP="00746FCF">
            <w:pPr>
              <w:spacing w:line="360" w:lineRule="auto"/>
              <w:jc w:val="both"/>
              <w:rPr>
                <w:rFonts w:ascii="Times New Roman" w:hAnsi="Times New Roman" w:cs="Times New Roman"/>
                <w:b/>
                <w:sz w:val="24"/>
                <w:szCs w:val="24"/>
              </w:rPr>
            </w:pPr>
            <w:r w:rsidRPr="00746FCF">
              <w:rPr>
                <w:rFonts w:ascii="Times New Roman" w:hAnsi="Times New Roman" w:cs="Times New Roman"/>
                <w:b/>
                <w:sz w:val="24"/>
                <w:szCs w:val="24"/>
              </w:rPr>
              <w:t>WEAKNESSES</w:t>
            </w:r>
          </w:p>
        </w:tc>
      </w:tr>
      <w:tr w:rsidR="00746FCF" w:rsidRPr="00746FCF" w:rsidTr="004377DF">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lastRenderedPageBreak/>
              <w:t>Strong Brand Reputation and Heritage:</w:t>
            </w:r>
            <w:r w:rsidRPr="00746FCF">
              <w:rPr>
                <w:rFonts w:ascii="Times New Roman" w:eastAsia="Times New Roman" w:hAnsi="Times New Roman" w:cs="Times New Roman"/>
                <w:sz w:val="24"/>
                <w:szCs w:val="24"/>
              </w:rPr>
              <w:t xml:space="preserve"> Over 150 years of history, which appeals to guests seeking authentic luxury experiences.</w:t>
            </w:r>
          </w:p>
        </w:tc>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High Operating Costs:</w:t>
            </w:r>
            <w:r w:rsidRPr="00746FCF">
              <w:rPr>
                <w:rFonts w:ascii="Times New Roman" w:eastAsia="Times New Roman" w:hAnsi="Times New Roman" w:cs="Times New Roman"/>
                <w:sz w:val="24"/>
                <w:szCs w:val="24"/>
              </w:rPr>
              <w:t xml:space="preserve"> Luxury services and amenities lead to substantial expenses that affect profit margins.</w:t>
            </w:r>
          </w:p>
        </w:tc>
      </w:tr>
      <w:tr w:rsidR="00746FCF" w:rsidRPr="00746FCF" w:rsidTr="004377DF">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Exceptional Service Standards:</w:t>
            </w:r>
            <w:r w:rsidRPr="00746FCF">
              <w:rPr>
                <w:rFonts w:ascii="Times New Roman" w:eastAsia="Times New Roman" w:hAnsi="Times New Roman" w:cs="Times New Roman"/>
                <w:sz w:val="24"/>
                <w:szCs w:val="24"/>
              </w:rPr>
              <w:t xml:space="preserve"> Recognized for outstanding customer service and attention to detail, which differentiates it from competitors.</w:t>
            </w:r>
          </w:p>
        </w:tc>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Limited Flexibility in Pricing:</w:t>
            </w:r>
            <w:r w:rsidRPr="00746FCF">
              <w:rPr>
                <w:rFonts w:ascii="Times New Roman" w:eastAsia="Times New Roman" w:hAnsi="Times New Roman" w:cs="Times New Roman"/>
                <w:sz w:val="24"/>
                <w:szCs w:val="24"/>
              </w:rPr>
              <w:t xml:space="preserve"> High-end positioning restricts the ability to implement aggressive discounting strategies.</w:t>
            </w:r>
          </w:p>
        </w:tc>
      </w:tr>
      <w:tr w:rsidR="00746FCF" w:rsidRPr="00746FCF" w:rsidTr="004377DF">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Prime Location:</w:t>
            </w:r>
            <w:r w:rsidRPr="00746FCF">
              <w:rPr>
                <w:rFonts w:ascii="Times New Roman" w:eastAsia="Times New Roman" w:hAnsi="Times New Roman" w:cs="Times New Roman"/>
                <w:sz w:val="24"/>
                <w:szCs w:val="24"/>
              </w:rPr>
              <w:t xml:space="preserve"> Situated in the prestigious Marylebone area, close to major attractions and business districts, offering a strategic advantage.</w:t>
            </w:r>
          </w:p>
        </w:tc>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Aging Facilities:</w:t>
            </w:r>
            <w:r w:rsidRPr="00746FCF">
              <w:rPr>
                <w:rFonts w:ascii="Times New Roman" w:eastAsia="Times New Roman" w:hAnsi="Times New Roman" w:cs="Times New Roman"/>
                <w:sz w:val="24"/>
                <w:szCs w:val="24"/>
              </w:rPr>
              <w:t xml:space="preserve"> Some aspects of the hotel's infrastructure may not be as modern as newer luxury hotels, impacting guest perception.</w:t>
            </w:r>
          </w:p>
        </w:tc>
      </w:tr>
      <w:tr w:rsidR="00746FCF" w:rsidRPr="00746FCF" w:rsidTr="004377DF">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Diverse Range of Amenities:</w:t>
            </w:r>
            <w:r w:rsidRPr="00746FCF">
              <w:rPr>
                <w:rFonts w:ascii="Times New Roman" w:eastAsia="Times New Roman" w:hAnsi="Times New Roman" w:cs="Times New Roman"/>
                <w:sz w:val="24"/>
                <w:szCs w:val="24"/>
              </w:rPr>
              <w:t xml:space="preserve"> Offers fine dining, luxurious spa services, and versatile event spaces catering to a wide range of guest preferences.</w:t>
            </w:r>
          </w:p>
        </w:tc>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Reliance on Traditional Marketing:</w:t>
            </w:r>
            <w:r w:rsidRPr="00746FCF">
              <w:rPr>
                <w:rFonts w:ascii="Times New Roman" w:eastAsia="Times New Roman" w:hAnsi="Times New Roman" w:cs="Times New Roman"/>
                <w:sz w:val="24"/>
                <w:szCs w:val="24"/>
              </w:rPr>
              <w:t xml:space="preserve"> Less focus on digital and data-driven marketing strategies compared to competitors.</w:t>
            </w:r>
          </w:p>
        </w:tc>
      </w:tr>
      <w:tr w:rsidR="00746FCF" w:rsidRPr="00746FCF" w:rsidTr="004377DF">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b/>
                <w:sz w:val="24"/>
                <w:szCs w:val="24"/>
              </w:rPr>
            </w:pPr>
            <w:r w:rsidRPr="00746FCF">
              <w:rPr>
                <w:rFonts w:ascii="Times New Roman" w:eastAsia="Times New Roman" w:hAnsi="Times New Roman" w:cs="Times New Roman"/>
                <w:b/>
                <w:sz w:val="24"/>
                <w:szCs w:val="24"/>
              </w:rPr>
              <w:t>OPPORTUNITY</w:t>
            </w:r>
          </w:p>
        </w:tc>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b/>
                <w:sz w:val="24"/>
                <w:szCs w:val="24"/>
              </w:rPr>
            </w:pPr>
            <w:r w:rsidRPr="00746FCF">
              <w:rPr>
                <w:rFonts w:ascii="Times New Roman" w:eastAsia="Times New Roman" w:hAnsi="Times New Roman" w:cs="Times New Roman"/>
                <w:b/>
                <w:sz w:val="24"/>
                <w:szCs w:val="24"/>
              </w:rPr>
              <w:t>THREAT</w:t>
            </w:r>
          </w:p>
        </w:tc>
      </w:tr>
      <w:tr w:rsidR="00746FCF" w:rsidRPr="00746FCF" w:rsidTr="004377DF">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Growing Demand for Personalized Experiences:</w:t>
            </w:r>
            <w:r w:rsidRPr="00746FCF">
              <w:rPr>
                <w:rFonts w:ascii="Times New Roman" w:eastAsia="Times New Roman" w:hAnsi="Times New Roman" w:cs="Times New Roman"/>
                <w:sz w:val="24"/>
                <w:szCs w:val="24"/>
              </w:rPr>
              <w:t xml:space="preserve"> Guests increasingly seek immersive and tailor-made stays that The Langham can offer by leveraging its location and heritage.</w:t>
            </w:r>
          </w:p>
        </w:tc>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Increasing Number of Alternative Accommodations:</w:t>
            </w:r>
            <w:r w:rsidRPr="00746FCF">
              <w:rPr>
                <w:rFonts w:ascii="Times New Roman" w:eastAsia="Times New Roman" w:hAnsi="Times New Roman" w:cs="Times New Roman"/>
                <w:sz w:val="24"/>
                <w:szCs w:val="24"/>
              </w:rPr>
              <w:t xml:space="preserve"> The rise of boutique hotels, </w:t>
            </w:r>
            <w:proofErr w:type="spellStart"/>
            <w:r w:rsidRPr="00746FCF">
              <w:rPr>
                <w:rFonts w:ascii="Times New Roman" w:eastAsia="Times New Roman" w:hAnsi="Times New Roman" w:cs="Times New Roman"/>
                <w:sz w:val="24"/>
                <w:szCs w:val="24"/>
              </w:rPr>
              <w:t>Airbnb</w:t>
            </w:r>
            <w:proofErr w:type="spellEnd"/>
            <w:r w:rsidRPr="00746FCF">
              <w:rPr>
                <w:rFonts w:ascii="Times New Roman" w:eastAsia="Times New Roman" w:hAnsi="Times New Roman" w:cs="Times New Roman"/>
                <w:sz w:val="24"/>
                <w:szCs w:val="24"/>
              </w:rPr>
              <w:t>, and new luxury entrants creates more options for travelers.</w:t>
            </w:r>
          </w:p>
        </w:tc>
      </w:tr>
      <w:tr w:rsidR="00746FCF" w:rsidRPr="00746FCF" w:rsidTr="004377DF">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Rising Interest in Sustainable Travel:</w:t>
            </w:r>
            <w:r w:rsidRPr="00746FCF">
              <w:rPr>
                <w:rFonts w:ascii="Times New Roman" w:eastAsia="Times New Roman" w:hAnsi="Times New Roman" w:cs="Times New Roman"/>
                <w:sz w:val="24"/>
                <w:szCs w:val="24"/>
              </w:rPr>
              <w:t xml:space="preserve"> Guests' preferences are shifting towards eco-friendly accommodations, presenting an opportunity for The Langham to adopt green initiatives.</w:t>
            </w:r>
          </w:p>
        </w:tc>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Economic Downturn Affecting Luxury Spending:</w:t>
            </w:r>
            <w:r w:rsidRPr="00746FCF">
              <w:rPr>
                <w:rFonts w:ascii="Times New Roman" w:eastAsia="Times New Roman" w:hAnsi="Times New Roman" w:cs="Times New Roman"/>
                <w:sz w:val="24"/>
                <w:szCs w:val="24"/>
              </w:rPr>
              <w:t xml:space="preserve"> Economic fluctuations can reduce disposable income, leading to decreased demand for luxury accommodations.</w:t>
            </w:r>
          </w:p>
        </w:tc>
      </w:tr>
      <w:tr w:rsidR="00746FCF" w:rsidRPr="00746FCF" w:rsidTr="004377DF">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Expansion of Digital Marketing Channels:</w:t>
            </w:r>
            <w:r w:rsidRPr="00746FCF">
              <w:rPr>
                <w:rFonts w:ascii="Times New Roman" w:eastAsia="Times New Roman" w:hAnsi="Times New Roman" w:cs="Times New Roman"/>
                <w:sz w:val="24"/>
                <w:szCs w:val="24"/>
              </w:rPr>
              <w:t xml:space="preserve"> Enhanced focus on digital platforms could improve brand engagement and attract a broader audience through targeted marketing.</w:t>
            </w:r>
          </w:p>
        </w:tc>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Rapid Technological Advancements:</w:t>
            </w:r>
            <w:r w:rsidRPr="00746FCF">
              <w:rPr>
                <w:rFonts w:ascii="Times New Roman" w:eastAsia="Times New Roman" w:hAnsi="Times New Roman" w:cs="Times New Roman"/>
                <w:sz w:val="24"/>
                <w:szCs w:val="24"/>
              </w:rPr>
              <w:t xml:space="preserve"> The need to continuously invest in technology to meet evolving customer expectations can be challenging.</w:t>
            </w:r>
          </w:p>
        </w:tc>
      </w:tr>
      <w:tr w:rsidR="00746FCF" w:rsidRPr="00746FCF" w:rsidTr="004377DF">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lastRenderedPageBreak/>
              <w:t>Resurgence of International Travel:</w:t>
            </w:r>
            <w:r w:rsidRPr="00746FCF">
              <w:rPr>
                <w:rFonts w:ascii="Times New Roman" w:eastAsia="Times New Roman" w:hAnsi="Times New Roman" w:cs="Times New Roman"/>
                <w:sz w:val="24"/>
                <w:szCs w:val="24"/>
              </w:rPr>
              <w:t xml:space="preserve"> The gradual return of international tourism post-pandemic presents an opportunity for higher occupancy rates and revenue growth.</w:t>
            </w:r>
          </w:p>
        </w:tc>
        <w:tc>
          <w:tcPr>
            <w:tcW w:w="4675" w:type="dxa"/>
            <w:vAlign w:val="center"/>
          </w:tcPr>
          <w:p w:rsidR="004A4C70" w:rsidRPr="00746FCF" w:rsidRDefault="004A4C70" w:rsidP="00746FCF">
            <w:pPr>
              <w:spacing w:line="360" w:lineRule="auto"/>
              <w:jc w:val="both"/>
              <w:rPr>
                <w:rFonts w:ascii="Times New Roman" w:eastAsia="Times New Roman" w:hAnsi="Times New Roman" w:cs="Times New Roman"/>
                <w:sz w:val="24"/>
                <w:szCs w:val="24"/>
              </w:rPr>
            </w:pPr>
            <w:r w:rsidRPr="00746FCF">
              <w:rPr>
                <w:rFonts w:ascii="Times New Roman" w:eastAsia="Times New Roman" w:hAnsi="Times New Roman" w:cs="Times New Roman"/>
                <w:b/>
                <w:bCs/>
                <w:sz w:val="24"/>
                <w:szCs w:val="24"/>
              </w:rPr>
              <w:t>Pandemic-Induced Uncertainty:</w:t>
            </w:r>
            <w:r w:rsidRPr="00746FCF">
              <w:rPr>
                <w:rFonts w:ascii="Times New Roman" w:eastAsia="Times New Roman" w:hAnsi="Times New Roman" w:cs="Times New Roman"/>
                <w:sz w:val="24"/>
                <w:szCs w:val="24"/>
              </w:rPr>
              <w:t xml:space="preserve"> Future waves of pandemics or similar crises could cause sudden declines in occupancy rates and financial performance.</w:t>
            </w:r>
          </w:p>
        </w:tc>
      </w:tr>
    </w:tbl>
    <w:p w:rsidR="00A85634" w:rsidRPr="00746FCF" w:rsidRDefault="00A85634" w:rsidP="00746FCF">
      <w:pPr>
        <w:spacing w:line="360" w:lineRule="auto"/>
        <w:jc w:val="both"/>
        <w:rPr>
          <w:rFonts w:ascii="Times New Roman" w:hAnsi="Times New Roman" w:cs="Times New Roman"/>
          <w:sz w:val="24"/>
          <w:szCs w:val="24"/>
        </w:rPr>
      </w:pPr>
    </w:p>
    <w:p w:rsidR="00A85634" w:rsidRPr="00746FCF" w:rsidRDefault="00621D5D" w:rsidP="00746FCF">
      <w:pPr>
        <w:pStyle w:val="Heading1"/>
        <w:spacing w:line="360" w:lineRule="auto"/>
        <w:rPr>
          <w:rFonts w:ascii="Times New Roman" w:hAnsi="Times New Roman" w:cs="Times New Roman"/>
          <w:b/>
          <w:color w:val="auto"/>
          <w:sz w:val="24"/>
          <w:szCs w:val="24"/>
        </w:rPr>
      </w:pPr>
      <w:bookmarkStart w:id="17" w:name="_Toc180286097"/>
      <w:r w:rsidRPr="00746FCF">
        <w:rPr>
          <w:rFonts w:ascii="Times New Roman" w:hAnsi="Times New Roman" w:cs="Times New Roman"/>
          <w:b/>
          <w:color w:val="auto"/>
          <w:sz w:val="24"/>
          <w:szCs w:val="24"/>
        </w:rPr>
        <w:t>3.0</w:t>
      </w:r>
      <w:r w:rsidRPr="00746FCF">
        <w:rPr>
          <w:rFonts w:ascii="Times New Roman" w:hAnsi="Times New Roman" w:cs="Times New Roman"/>
          <w:b/>
          <w:color w:val="auto"/>
          <w:sz w:val="24"/>
          <w:szCs w:val="24"/>
        </w:rPr>
        <w:tab/>
      </w:r>
      <w:r w:rsidR="00A85634" w:rsidRPr="00746FCF">
        <w:rPr>
          <w:rFonts w:ascii="Times New Roman" w:hAnsi="Times New Roman" w:cs="Times New Roman"/>
          <w:b/>
          <w:color w:val="auto"/>
          <w:sz w:val="24"/>
          <w:szCs w:val="24"/>
        </w:rPr>
        <w:t>Recommendation</w:t>
      </w:r>
      <w:bookmarkEnd w:id="17"/>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The recommendations offered for The Langham include the solutions that attempt to alleviate the problems revealed in the assessment and increase the organization’s efficiency and customer satisfaction. With the help of the application of dynamic pricing strategies, The Langham can manage its revenues flexibly, reflecting general tendencies and specific seasonal fluctuations (Chen et al., 2020; </w:t>
      </w:r>
      <w:proofErr w:type="spellStart"/>
      <w:r w:rsidRPr="00746FCF">
        <w:rPr>
          <w:rFonts w:ascii="Times New Roman" w:hAnsi="Times New Roman" w:cs="Times New Roman"/>
          <w:sz w:val="24"/>
          <w:szCs w:val="24"/>
        </w:rPr>
        <w:t>Lemaire</w:t>
      </w:r>
      <w:proofErr w:type="spellEnd"/>
      <w:r w:rsidRPr="00746FCF">
        <w:rPr>
          <w:rFonts w:ascii="Times New Roman" w:hAnsi="Times New Roman" w:cs="Times New Roman"/>
          <w:sz w:val="24"/>
          <w:szCs w:val="24"/>
        </w:rPr>
        <w:t xml:space="preserve"> et al., 2021). Enhancing the social interactions with businessman and culture entities will help increase positive attitude towards the business from the </w:t>
      </w:r>
      <w:proofErr w:type="spellStart"/>
      <w:r w:rsidRPr="00746FCF">
        <w:rPr>
          <w:rFonts w:ascii="Times New Roman" w:hAnsi="Times New Roman" w:cs="Times New Roman"/>
          <w:sz w:val="24"/>
          <w:szCs w:val="24"/>
        </w:rPr>
        <w:t>sidenot</w:t>
      </w:r>
      <w:proofErr w:type="spellEnd"/>
      <w:r w:rsidRPr="00746FCF">
        <w:rPr>
          <w:rFonts w:ascii="Times New Roman" w:hAnsi="Times New Roman" w:cs="Times New Roman"/>
          <w:sz w:val="24"/>
          <w:szCs w:val="24"/>
        </w:rPr>
        <w:t xml:space="preserve"> establishing partnerships with relevant businesses and cultural groups, there will be an improvement in the attitude towards the business by side (Huang et al., 2019; Kim et al., 2021).</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Further, skills enhancement programs for the employees are important in order to maintain high quality service provisions, since trained employees mandate a favorable impression on the guests (Baker et al., 2020; </w:t>
      </w:r>
      <w:proofErr w:type="spellStart"/>
      <w:r w:rsidRPr="00746FCF">
        <w:rPr>
          <w:rFonts w:ascii="Times New Roman" w:hAnsi="Times New Roman" w:cs="Times New Roman"/>
          <w:sz w:val="24"/>
          <w:szCs w:val="24"/>
        </w:rPr>
        <w:t>Chechi</w:t>
      </w:r>
      <w:proofErr w:type="spellEnd"/>
      <w:r w:rsidRPr="00746FCF">
        <w:rPr>
          <w:rFonts w:ascii="Times New Roman" w:hAnsi="Times New Roman" w:cs="Times New Roman"/>
          <w:sz w:val="24"/>
          <w:szCs w:val="24"/>
        </w:rPr>
        <w:t xml:space="preserve"> et al., 2020). Improved marketing communication, especially the optimum use of online media will ensure The Langham targets the identified demographic groups (Lee, 2021). Last, increasing sustainability efforts helps not just the hotel’s image but also meets consumer demands for various sustainable actions (Tsai et al., 2021). The process of adopting these recommendations will need </w:t>
      </w:r>
      <w:proofErr w:type="spellStart"/>
      <w:r w:rsidRPr="00746FCF">
        <w:rPr>
          <w:rFonts w:ascii="Times New Roman" w:hAnsi="Times New Roman" w:cs="Times New Roman"/>
          <w:sz w:val="24"/>
          <w:szCs w:val="24"/>
        </w:rPr>
        <w:t>organisational</w:t>
      </w:r>
      <w:proofErr w:type="spellEnd"/>
      <w:r w:rsidRPr="00746FCF">
        <w:rPr>
          <w:rFonts w:ascii="Times New Roman" w:hAnsi="Times New Roman" w:cs="Times New Roman"/>
          <w:sz w:val="24"/>
          <w:szCs w:val="24"/>
        </w:rPr>
        <w:t xml:space="preserve"> development that will involve updating the employees and involving them in the decisions to be made. The expected benefits include an increased number of guest satisfactions, enhanced brand customer loyalty, and stable revenues for the company to be a flagship market in the hospitality industry. In order to increase the organization productivity and the levels of satisfaction of the employees, The Langham Hotel should implement flexible staff working hours that will fit the fluctuating demand. This strategy is to address the issue of burnout of the employees while enhancing service delivery during busy periods (Miller et al., 2020).</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Using </w:t>
      </w:r>
      <w:proofErr w:type="spellStart"/>
      <w:r w:rsidRPr="00746FCF">
        <w:rPr>
          <w:rFonts w:ascii="Times New Roman" w:hAnsi="Times New Roman" w:cs="Times New Roman"/>
          <w:sz w:val="24"/>
          <w:szCs w:val="24"/>
        </w:rPr>
        <w:t>Lewin's</w:t>
      </w:r>
      <w:proofErr w:type="spellEnd"/>
      <w:r w:rsidRPr="00746FCF">
        <w:rPr>
          <w:rFonts w:ascii="Times New Roman" w:hAnsi="Times New Roman" w:cs="Times New Roman"/>
          <w:sz w:val="24"/>
          <w:szCs w:val="24"/>
        </w:rPr>
        <w:t xml:space="preserve"> Change Management Model, this can be further broken down into three stages: unfreezing, changing, and refreezing. First, the management has to be in a position where they can </w:t>
      </w:r>
      <w:r w:rsidRPr="00746FCF">
        <w:rPr>
          <w:rFonts w:ascii="Times New Roman" w:hAnsi="Times New Roman" w:cs="Times New Roman"/>
          <w:sz w:val="24"/>
          <w:szCs w:val="24"/>
        </w:rPr>
        <w:lastRenderedPageBreak/>
        <w:t>give a valid reason for the change by presenting data on those few periods when service quality falls, so that employees are enthused about embracing change (</w:t>
      </w:r>
      <w:proofErr w:type="spellStart"/>
      <w:r w:rsidRPr="00746FCF">
        <w:rPr>
          <w:rFonts w:ascii="Times New Roman" w:hAnsi="Times New Roman" w:cs="Times New Roman"/>
          <w:sz w:val="24"/>
          <w:szCs w:val="24"/>
        </w:rPr>
        <w:t>Lewin</w:t>
      </w:r>
      <w:proofErr w:type="spellEnd"/>
      <w:r w:rsidRPr="00746FCF">
        <w:rPr>
          <w:rFonts w:ascii="Times New Roman" w:hAnsi="Times New Roman" w:cs="Times New Roman"/>
          <w:sz w:val="24"/>
          <w:szCs w:val="24"/>
        </w:rPr>
        <w:t>, 1947). This can be achieved by introducing a pilot program within high-demand areas and equipping staff to specify their availability and shift preference through an online scheduling platform. This flexibility meets not only personal commitments but also aligns the workforce levels to the demand of the guests. Once the pilot proves positive, the program can be expanded across the hotel (Johnson, 2021).</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This will, in turn, improve employee satisfaction, reduce employee turnover rates, and increase flexibility in staffing. The effectiveness of this flexible scheduling can be measured based on employee retention rate, customer satisfaction score, and operational efficiency metrics such as wait time and speed of service delivery (Lee, 2021). Employee surveys are also one of the great ways to find out periodically about morale and the engagement level of the employees. Initial costs may include investment in scheduling software and overtime pay. These costs, however, would probably be offset by the improved employee retention and better customer satisfaction that would culminate in better profitability.</w:t>
      </w:r>
    </w:p>
    <w:p w:rsidR="00494F09" w:rsidRPr="00746FCF" w:rsidRDefault="00621D5D" w:rsidP="00746FCF">
      <w:pPr>
        <w:pStyle w:val="Heading1"/>
        <w:spacing w:line="360" w:lineRule="auto"/>
        <w:rPr>
          <w:rFonts w:ascii="Times New Roman" w:hAnsi="Times New Roman" w:cs="Times New Roman"/>
          <w:b/>
          <w:color w:val="auto"/>
          <w:sz w:val="24"/>
          <w:szCs w:val="24"/>
        </w:rPr>
      </w:pPr>
      <w:bookmarkStart w:id="18" w:name="_Toc180286098"/>
      <w:r w:rsidRPr="00746FCF">
        <w:rPr>
          <w:rFonts w:ascii="Times New Roman" w:hAnsi="Times New Roman" w:cs="Times New Roman"/>
          <w:b/>
          <w:color w:val="auto"/>
          <w:sz w:val="24"/>
          <w:szCs w:val="24"/>
        </w:rPr>
        <w:t>3.1</w:t>
      </w:r>
      <w:r w:rsidRPr="00746FCF">
        <w:rPr>
          <w:rFonts w:ascii="Times New Roman" w:hAnsi="Times New Roman" w:cs="Times New Roman"/>
          <w:b/>
          <w:color w:val="auto"/>
          <w:sz w:val="24"/>
          <w:szCs w:val="24"/>
        </w:rPr>
        <w:tab/>
      </w:r>
      <w:r w:rsidR="00494F09" w:rsidRPr="00746FCF">
        <w:rPr>
          <w:rFonts w:ascii="Times New Roman" w:hAnsi="Times New Roman" w:cs="Times New Roman"/>
          <w:b/>
          <w:color w:val="auto"/>
          <w:sz w:val="24"/>
          <w:szCs w:val="24"/>
        </w:rPr>
        <w:t>Enhancing Employee Training and Development Programs</w:t>
      </w:r>
      <w:bookmarkEnd w:id="18"/>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Emphasis on other trainings and development activities, which are needed to be organized in The Langham Hotel are important to sustain better service standards and motivated employees. Besides skills acquisition, there is an improvement in training as it reduces staff turnover (Huang et al., 2019).</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Change Theory Application: Using ADKAR Model where Awareness, Desire, Knowledge, Ability and Reinforcement </w:t>
      </w:r>
      <w:proofErr w:type="spellStart"/>
      <w:r w:rsidRPr="00746FCF">
        <w:rPr>
          <w:rFonts w:ascii="Times New Roman" w:hAnsi="Times New Roman" w:cs="Times New Roman"/>
          <w:sz w:val="24"/>
          <w:szCs w:val="24"/>
        </w:rPr>
        <w:t>belong,</w:t>
      </w:r>
      <w:proofErr w:type="gramStart"/>
      <w:r w:rsidRPr="00746FCF">
        <w:rPr>
          <w:rFonts w:ascii="Times New Roman" w:hAnsi="Times New Roman" w:cs="Times New Roman"/>
          <w:sz w:val="24"/>
          <w:szCs w:val="24"/>
        </w:rPr>
        <w:t>;the</w:t>
      </w:r>
      <w:proofErr w:type="spellEnd"/>
      <w:proofErr w:type="gramEnd"/>
      <w:r w:rsidRPr="00746FCF">
        <w:rPr>
          <w:rFonts w:ascii="Times New Roman" w:hAnsi="Times New Roman" w:cs="Times New Roman"/>
          <w:sz w:val="24"/>
          <w:szCs w:val="24"/>
        </w:rPr>
        <w:t xml:space="preserve"> above options of training can orderly be provided at the hotel. The first is raising awareness of the employees where they need to see the need for regular training in their careers (</w:t>
      </w:r>
      <w:proofErr w:type="spellStart"/>
      <w:r w:rsidRPr="00746FCF">
        <w:rPr>
          <w:rFonts w:ascii="Times New Roman" w:hAnsi="Times New Roman" w:cs="Times New Roman"/>
          <w:sz w:val="24"/>
          <w:szCs w:val="24"/>
        </w:rPr>
        <w:t>Prosci</w:t>
      </w:r>
      <w:proofErr w:type="spellEnd"/>
      <w:r w:rsidRPr="00746FCF">
        <w:rPr>
          <w:rFonts w:ascii="Times New Roman" w:hAnsi="Times New Roman" w:cs="Times New Roman"/>
          <w:sz w:val="24"/>
          <w:szCs w:val="24"/>
        </w:rPr>
        <w:t xml:space="preserve">, 2021). The hotel should make a-human trainings comprising practical workshops conducted within the hotel combined with b-electronic trainings, which should also comprise options for everybody. Promoting talent management can be achieved by including org activities that involve systematic assignments such as creating systems that bring established staff in touch with new talents to help pass on their experience and skills in the organization as suggested by </w:t>
      </w:r>
      <w:proofErr w:type="spellStart"/>
      <w:r w:rsidRPr="00746FCF">
        <w:rPr>
          <w:rFonts w:ascii="Times New Roman" w:hAnsi="Times New Roman" w:cs="Times New Roman"/>
          <w:sz w:val="24"/>
          <w:szCs w:val="24"/>
        </w:rPr>
        <w:t>Chechi</w:t>
      </w:r>
      <w:proofErr w:type="spellEnd"/>
      <w:r w:rsidRPr="00746FCF">
        <w:rPr>
          <w:rFonts w:ascii="Times New Roman" w:hAnsi="Times New Roman" w:cs="Times New Roman"/>
          <w:sz w:val="24"/>
          <w:szCs w:val="24"/>
        </w:rPr>
        <w:t xml:space="preserve"> et al., (2020). There should also be periodic forms of evaluations and feedbacks so that the training conveys relevancy and efficacy.</w:t>
      </w:r>
    </w:p>
    <w:p w:rsidR="00494F09"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lastRenderedPageBreak/>
        <w:t xml:space="preserve">The effectiveness of the training initiatives can therefore be measured using appraisal of employees’ productivity, customer feedback and rate of employee turnover. Further, the reviews of the training content/delivery can be used to review training programs according to emerging service standards (Baker et al., 2020). Although, investing in the creation of training </w:t>
      </w:r>
      <w:proofErr w:type="spellStart"/>
      <w:r w:rsidRPr="00746FCF">
        <w:rPr>
          <w:rFonts w:ascii="Times New Roman" w:hAnsi="Times New Roman" w:cs="Times New Roman"/>
          <w:sz w:val="24"/>
          <w:szCs w:val="24"/>
        </w:rPr>
        <w:t>programmes</w:t>
      </w:r>
      <w:proofErr w:type="spellEnd"/>
      <w:r w:rsidRPr="00746FCF">
        <w:rPr>
          <w:rFonts w:ascii="Times New Roman" w:hAnsi="Times New Roman" w:cs="Times New Roman"/>
          <w:sz w:val="24"/>
          <w:szCs w:val="24"/>
        </w:rPr>
        <w:t xml:space="preserve"> and materials may be costly at the induction, the advantages of having low turnover, satisfied guests and boosting </w:t>
      </w:r>
      <w:proofErr w:type="spellStart"/>
      <w:r w:rsidRPr="00746FCF">
        <w:rPr>
          <w:rFonts w:ascii="Times New Roman" w:hAnsi="Times New Roman" w:cs="Times New Roman"/>
          <w:sz w:val="24"/>
          <w:szCs w:val="24"/>
        </w:rPr>
        <w:t>thestandard</w:t>
      </w:r>
      <w:proofErr w:type="spellEnd"/>
      <w:r w:rsidRPr="00746FCF">
        <w:rPr>
          <w:rFonts w:ascii="Times New Roman" w:hAnsi="Times New Roman" w:cs="Times New Roman"/>
          <w:sz w:val="24"/>
          <w:szCs w:val="24"/>
        </w:rPr>
        <w:t xml:space="preserve"> of performance of employees in the long run would far offset the costs made.</w:t>
      </w:r>
    </w:p>
    <w:p w:rsidR="00494F09" w:rsidRPr="00746FCF" w:rsidRDefault="00621D5D" w:rsidP="00746FCF">
      <w:pPr>
        <w:pStyle w:val="Heading1"/>
        <w:spacing w:line="360" w:lineRule="auto"/>
        <w:rPr>
          <w:rFonts w:ascii="Times New Roman" w:hAnsi="Times New Roman" w:cs="Times New Roman"/>
          <w:b/>
          <w:color w:val="auto"/>
          <w:sz w:val="24"/>
          <w:szCs w:val="24"/>
        </w:rPr>
      </w:pPr>
      <w:bookmarkStart w:id="19" w:name="_Toc180286099"/>
      <w:r w:rsidRPr="00746FCF">
        <w:rPr>
          <w:rFonts w:ascii="Times New Roman" w:hAnsi="Times New Roman" w:cs="Times New Roman"/>
          <w:b/>
          <w:color w:val="auto"/>
          <w:sz w:val="24"/>
          <w:szCs w:val="24"/>
        </w:rPr>
        <w:t>3.2</w:t>
      </w:r>
      <w:r w:rsidRPr="00746FCF">
        <w:rPr>
          <w:rFonts w:ascii="Times New Roman" w:hAnsi="Times New Roman" w:cs="Times New Roman"/>
          <w:b/>
          <w:color w:val="auto"/>
          <w:sz w:val="24"/>
          <w:szCs w:val="24"/>
        </w:rPr>
        <w:tab/>
      </w:r>
      <w:r w:rsidR="00494F09" w:rsidRPr="00746FCF">
        <w:rPr>
          <w:rFonts w:ascii="Times New Roman" w:hAnsi="Times New Roman" w:cs="Times New Roman"/>
          <w:b/>
          <w:color w:val="auto"/>
          <w:sz w:val="24"/>
          <w:szCs w:val="24"/>
        </w:rPr>
        <w:t>Upgrading Technology for Enhanced Guest Experience</w:t>
      </w:r>
      <w:bookmarkEnd w:id="19"/>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Therefore, The Langham Hotel should develop new offers that reflect the need of modern guests, for Example, mobile check-in/out and AI concierge services. They not only make the operations more efficient but also greatly enrich guest experience (Kim et al., 2021).</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The following Change Management tool known as </w:t>
      </w:r>
      <w:proofErr w:type="spellStart"/>
      <w:r w:rsidRPr="00746FCF">
        <w:rPr>
          <w:rFonts w:ascii="Times New Roman" w:hAnsi="Times New Roman" w:cs="Times New Roman"/>
          <w:sz w:val="24"/>
          <w:szCs w:val="24"/>
        </w:rPr>
        <w:t>Kotter’s</w:t>
      </w:r>
      <w:proofErr w:type="spellEnd"/>
      <w:r w:rsidRPr="00746FCF">
        <w:rPr>
          <w:rFonts w:ascii="Times New Roman" w:hAnsi="Times New Roman" w:cs="Times New Roman"/>
          <w:sz w:val="24"/>
          <w:szCs w:val="24"/>
        </w:rPr>
        <w:t xml:space="preserve"> 8-Step Change Model can be used in managing this technological transition successfully. The first stage entails generating both the compelling event through outlining the challenges that technology can solve such as technological changes that make guests more satisfied (</w:t>
      </w:r>
      <w:proofErr w:type="spellStart"/>
      <w:r w:rsidRPr="00746FCF">
        <w:rPr>
          <w:rFonts w:ascii="Times New Roman" w:hAnsi="Times New Roman" w:cs="Times New Roman"/>
          <w:sz w:val="24"/>
          <w:szCs w:val="24"/>
        </w:rPr>
        <w:t>Kotter</w:t>
      </w:r>
      <w:proofErr w:type="spellEnd"/>
      <w:r w:rsidRPr="00746FCF">
        <w:rPr>
          <w:rFonts w:ascii="Times New Roman" w:hAnsi="Times New Roman" w:cs="Times New Roman"/>
          <w:sz w:val="24"/>
          <w:szCs w:val="24"/>
        </w:rPr>
        <w:t xml:space="preserve">, 2012). The hotel should therefore do a study to try and establish which technologies are most applicable for the hotel’s use. After this, a gradual implementation process can be carried out starting with a trial in several sections like the reception, porters’ entrance among others. Management should schedule various training sessions to make sure the staff feels at ease when using the new systems, should be available throughout (Chacko &amp; </w:t>
      </w:r>
      <w:proofErr w:type="spellStart"/>
      <w:r w:rsidRPr="00746FCF">
        <w:rPr>
          <w:rFonts w:ascii="Times New Roman" w:hAnsi="Times New Roman" w:cs="Times New Roman"/>
          <w:sz w:val="24"/>
          <w:szCs w:val="24"/>
        </w:rPr>
        <w:t>Lickorish</w:t>
      </w:r>
      <w:proofErr w:type="spellEnd"/>
      <w:r w:rsidRPr="00746FCF">
        <w:rPr>
          <w:rFonts w:ascii="Times New Roman" w:hAnsi="Times New Roman" w:cs="Times New Roman"/>
          <w:sz w:val="24"/>
          <w:szCs w:val="24"/>
        </w:rPr>
        <w:t>, 2019).</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Some effective measures that can be used to measure efficiency of these technological advancement should be guest satisfaction questionnaire, operational efficiency factors like time taken to get service to the guests and employee feedback on technology implemented. The daily data analytics also give more details on how the technology affects the guests’ activity and their satisfaction (Baker et al., 2020). It is understandable that there may be hefty costs when the technology is first implemented, but, analyzing the benefits of guest satisfaction, and likely, revenue increases, it should be justified. The cost-benefit analyses should therefore be carried out after certain intervals in order to keep the use of technology relevant to the existing hotel goals and resources (Huang et al., 2019).</w:t>
      </w:r>
    </w:p>
    <w:p w:rsidR="00AE490A" w:rsidRPr="00746FCF" w:rsidRDefault="00621D5D" w:rsidP="00746FCF">
      <w:pPr>
        <w:pStyle w:val="Heading1"/>
        <w:spacing w:line="360" w:lineRule="auto"/>
        <w:rPr>
          <w:rFonts w:ascii="Times New Roman" w:hAnsi="Times New Roman" w:cs="Times New Roman"/>
          <w:b/>
          <w:color w:val="auto"/>
          <w:sz w:val="24"/>
          <w:szCs w:val="24"/>
        </w:rPr>
      </w:pPr>
      <w:bookmarkStart w:id="20" w:name="_Toc180286100"/>
      <w:r w:rsidRPr="00746FCF">
        <w:rPr>
          <w:rFonts w:ascii="Times New Roman" w:hAnsi="Times New Roman" w:cs="Times New Roman"/>
          <w:b/>
          <w:color w:val="auto"/>
          <w:sz w:val="24"/>
          <w:szCs w:val="24"/>
        </w:rPr>
        <w:lastRenderedPageBreak/>
        <w:t>3.3</w:t>
      </w:r>
      <w:r w:rsidRPr="00746FCF">
        <w:rPr>
          <w:rFonts w:ascii="Times New Roman" w:hAnsi="Times New Roman" w:cs="Times New Roman"/>
          <w:b/>
          <w:color w:val="auto"/>
          <w:sz w:val="24"/>
          <w:szCs w:val="24"/>
        </w:rPr>
        <w:tab/>
      </w:r>
      <w:r w:rsidR="00AE490A" w:rsidRPr="00746FCF">
        <w:rPr>
          <w:rFonts w:ascii="Times New Roman" w:hAnsi="Times New Roman" w:cs="Times New Roman"/>
          <w:b/>
          <w:color w:val="auto"/>
          <w:sz w:val="24"/>
          <w:szCs w:val="24"/>
        </w:rPr>
        <w:t>Strengthening Community Engagement and Partnerships</w:t>
      </w:r>
      <w:bookmarkEnd w:id="20"/>
    </w:p>
    <w:p w:rsidR="00494F09"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Thus, to improve the brand image and relations with the community, The Langham Hotel should have a definite Community Relations Plan that will focus on the local collaboration and delivery of the CSR projects. This approach will better the image of the hotel as well as promote the development of the local economy (Wang &amp; Chen, 2020). </w:t>
      </w:r>
      <w:r w:rsidR="00494F09" w:rsidRPr="00746FCF">
        <w:rPr>
          <w:rFonts w:ascii="Times New Roman" w:hAnsi="Times New Roman" w:cs="Times New Roman"/>
          <w:sz w:val="24"/>
          <w:szCs w:val="24"/>
        </w:rPr>
        <w:t xml:space="preserve">The Bridges' Transition Model is pertinent here, as it focuses on the emotional transition individuals undergo when adapting to change (Bridges, 2009). The hotel should recognize that employees and community stakeholders may experience uncertainty and resistance when implementing new engagement initiatives. The hotel can start by identifying local organizations and charities that align with its values, such as environmental sustainability and cultural promotion. Partnerships can involve hosting events that promote local artisans, supporting local food suppliers, and organizing volunteer opportunities for staff (Pérez &amp; </w:t>
      </w:r>
      <w:proofErr w:type="spellStart"/>
      <w:r w:rsidR="00494F09" w:rsidRPr="00746FCF">
        <w:rPr>
          <w:rFonts w:ascii="Times New Roman" w:hAnsi="Times New Roman" w:cs="Times New Roman"/>
          <w:sz w:val="24"/>
          <w:szCs w:val="24"/>
        </w:rPr>
        <w:t>Vázquez</w:t>
      </w:r>
      <w:proofErr w:type="spellEnd"/>
      <w:r w:rsidR="00494F09" w:rsidRPr="00746FCF">
        <w:rPr>
          <w:rFonts w:ascii="Times New Roman" w:hAnsi="Times New Roman" w:cs="Times New Roman"/>
          <w:sz w:val="24"/>
          <w:szCs w:val="24"/>
        </w:rPr>
        <w:t>, 2018). Regular community forums can also be established to gather feedback and foster open dialogue, thus allowing for adjustments based on community needs.</w:t>
      </w:r>
    </w:p>
    <w:p w:rsidR="00494F09" w:rsidRPr="00746FCF" w:rsidRDefault="00494F09"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Success can be evaluated through metrics such as community feedback, social media engagement, and increased local patronage. Employee participation rates in community events and partnerships can also serve as indicators of engagement (Cohen et al., 2021). While initial costs may arise from organizing events or partnerships, these investments are typically outweighed by the long-term benefits of increased local goodwill and patronage. A thorough budget should be developed to outline potential expenses and expected returns, such as increased bookings from locals (Wang &amp; Chen, 2020).</w:t>
      </w:r>
    </w:p>
    <w:p w:rsidR="00494F09" w:rsidRPr="00746FCF" w:rsidRDefault="00621D5D" w:rsidP="00746FCF">
      <w:pPr>
        <w:pStyle w:val="Heading1"/>
        <w:spacing w:line="360" w:lineRule="auto"/>
        <w:rPr>
          <w:rFonts w:ascii="Times New Roman" w:hAnsi="Times New Roman" w:cs="Times New Roman"/>
          <w:b/>
          <w:color w:val="auto"/>
          <w:sz w:val="24"/>
          <w:szCs w:val="24"/>
        </w:rPr>
      </w:pPr>
      <w:bookmarkStart w:id="21" w:name="_Toc180286101"/>
      <w:r w:rsidRPr="00746FCF">
        <w:rPr>
          <w:rFonts w:ascii="Times New Roman" w:hAnsi="Times New Roman" w:cs="Times New Roman"/>
          <w:b/>
          <w:color w:val="auto"/>
          <w:sz w:val="24"/>
          <w:szCs w:val="24"/>
        </w:rPr>
        <w:t>3.4</w:t>
      </w:r>
      <w:r w:rsidRPr="00746FCF">
        <w:rPr>
          <w:rFonts w:ascii="Times New Roman" w:hAnsi="Times New Roman" w:cs="Times New Roman"/>
          <w:b/>
          <w:color w:val="auto"/>
          <w:sz w:val="24"/>
          <w:szCs w:val="24"/>
        </w:rPr>
        <w:tab/>
      </w:r>
      <w:r w:rsidR="00494F09" w:rsidRPr="00746FCF">
        <w:rPr>
          <w:rFonts w:ascii="Times New Roman" w:hAnsi="Times New Roman" w:cs="Times New Roman"/>
          <w:b/>
          <w:color w:val="auto"/>
          <w:sz w:val="24"/>
          <w:szCs w:val="24"/>
        </w:rPr>
        <w:t>Introducing Green Initiatives and Sustainability Practices</w:t>
      </w:r>
      <w:bookmarkEnd w:id="21"/>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Informing the Audience about Green Measures and Initiatives for Sustainable Business Environment</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In response to the growing consumers’ demand for environmentally friendly actions, The Langham Hotel should embark on serious sustainable actions and incorporated green strategies. These could include waste reduction programs, energy efficient systems and environmentally sustainable sources of purchases (Lee and Park 2019).</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This sustainability initiative can be well-managed by applying the </w:t>
      </w:r>
      <w:proofErr w:type="spellStart"/>
      <w:r w:rsidRPr="00746FCF">
        <w:rPr>
          <w:rFonts w:ascii="Times New Roman" w:hAnsi="Times New Roman" w:cs="Times New Roman"/>
          <w:sz w:val="24"/>
          <w:szCs w:val="24"/>
        </w:rPr>
        <w:t>Kotter’s</w:t>
      </w:r>
      <w:proofErr w:type="spellEnd"/>
      <w:r w:rsidRPr="00746FCF">
        <w:rPr>
          <w:rFonts w:ascii="Times New Roman" w:hAnsi="Times New Roman" w:cs="Times New Roman"/>
          <w:sz w:val="24"/>
          <w:szCs w:val="24"/>
        </w:rPr>
        <w:t xml:space="preserve"> 8-Step Change Model. The hotel should start with establishing a sense of emergency on environmental issues which can </w:t>
      </w:r>
      <w:r w:rsidRPr="00746FCF">
        <w:rPr>
          <w:rFonts w:ascii="Times New Roman" w:hAnsi="Times New Roman" w:cs="Times New Roman"/>
          <w:sz w:val="24"/>
          <w:szCs w:val="24"/>
        </w:rPr>
        <w:lastRenderedPageBreak/>
        <w:t>be done through educating the workers through sessions citing the inconvenience of wastage and usage of resources (</w:t>
      </w:r>
      <w:proofErr w:type="spellStart"/>
      <w:r w:rsidRPr="00746FCF">
        <w:rPr>
          <w:rFonts w:ascii="Times New Roman" w:hAnsi="Times New Roman" w:cs="Times New Roman"/>
          <w:sz w:val="24"/>
          <w:szCs w:val="24"/>
        </w:rPr>
        <w:t>Kotter</w:t>
      </w:r>
      <w:proofErr w:type="spellEnd"/>
      <w:r w:rsidRPr="00746FCF">
        <w:rPr>
          <w:rFonts w:ascii="Times New Roman" w:hAnsi="Times New Roman" w:cs="Times New Roman"/>
          <w:sz w:val="24"/>
          <w:szCs w:val="24"/>
        </w:rPr>
        <w:t>, 2012</w:t>
      </w:r>
      <w:r w:rsidR="00767253" w:rsidRPr="00746FCF">
        <w:rPr>
          <w:rFonts w:ascii="Times New Roman" w:hAnsi="Times New Roman" w:cs="Times New Roman"/>
          <w:sz w:val="24"/>
          <w:szCs w:val="24"/>
        </w:rPr>
        <w:t xml:space="preserve">). The hotel can create </w:t>
      </w:r>
      <w:r w:rsidRPr="00746FCF">
        <w:rPr>
          <w:rFonts w:ascii="Times New Roman" w:hAnsi="Times New Roman" w:cs="Times New Roman"/>
          <w:sz w:val="24"/>
          <w:szCs w:val="24"/>
        </w:rPr>
        <w:t>sustainability committee whose primary function is to formulate and introduce sustainable activities. Such measures may include: energy survey, procuring locally and organically produced products, and management of wastes through practices such as composting and recycling (Cohen et al., 2021). Here, by inviting the staff and providing them training and incentives, we can enhance the chance of successful implementation concerning sustainable practices.</w:t>
      </w:r>
    </w:p>
    <w:p w:rsidR="00AE490A" w:rsidRPr="00746FCF" w:rsidRDefault="00AE490A"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Key performance indicators reviewing these efforts should extend to energy and water conservation, waste recycling percent and guests’ ratings on sustainability measures. The hotel could also set the goals for third-party certifications like the LEED or Green Key, which is a good starting line to development (Huang &amp; Hsu, 2021). Some of the possible cash outflows include acquisition costs relating to system enhancements and change processes. But by far, one can observe long term gains through improved energy and waste disposal costs would go a long way in offsetting such investment. The cost-benefit analysis is needed to determine if all of the proposed initiatives correspond to the overall budget of the hotel (Lee &amp; Park, 2019).</w:t>
      </w:r>
    </w:p>
    <w:p w:rsidR="00A85634" w:rsidRPr="00746FCF" w:rsidRDefault="00621D5D" w:rsidP="00746FCF">
      <w:pPr>
        <w:pStyle w:val="Heading1"/>
        <w:spacing w:line="360" w:lineRule="auto"/>
        <w:rPr>
          <w:rFonts w:ascii="Times New Roman" w:hAnsi="Times New Roman" w:cs="Times New Roman"/>
          <w:b/>
          <w:color w:val="auto"/>
          <w:sz w:val="24"/>
          <w:szCs w:val="24"/>
        </w:rPr>
      </w:pPr>
      <w:bookmarkStart w:id="22" w:name="_Toc180286102"/>
      <w:r w:rsidRPr="00746FCF">
        <w:rPr>
          <w:rFonts w:ascii="Times New Roman" w:hAnsi="Times New Roman" w:cs="Times New Roman"/>
          <w:b/>
          <w:color w:val="auto"/>
          <w:sz w:val="24"/>
          <w:szCs w:val="24"/>
        </w:rPr>
        <w:t>4.0</w:t>
      </w:r>
      <w:r w:rsidRPr="00746FCF">
        <w:rPr>
          <w:rFonts w:ascii="Times New Roman" w:hAnsi="Times New Roman" w:cs="Times New Roman"/>
          <w:b/>
          <w:color w:val="auto"/>
          <w:sz w:val="24"/>
          <w:szCs w:val="24"/>
        </w:rPr>
        <w:tab/>
      </w:r>
      <w:r w:rsidR="00065D01" w:rsidRPr="00746FCF">
        <w:rPr>
          <w:rFonts w:ascii="Times New Roman" w:hAnsi="Times New Roman" w:cs="Times New Roman"/>
          <w:b/>
          <w:color w:val="auto"/>
          <w:sz w:val="24"/>
          <w:szCs w:val="24"/>
        </w:rPr>
        <w:t>Action Plan</w:t>
      </w:r>
      <w:bookmarkEnd w:id="22"/>
    </w:p>
    <w:tbl>
      <w:tblPr>
        <w:tblStyle w:val="TableGrid"/>
        <w:tblW w:w="0" w:type="auto"/>
        <w:tblLook w:val="04A0" w:firstRow="1" w:lastRow="0" w:firstColumn="1" w:lastColumn="0" w:noHBand="0" w:noVBand="1"/>
      </w:tblPr>
      <w:tblGrid>
        <w:gridCol w:w="1169"/>
        <w:gridCol w:w="1324"/>
        <w:gridCol w:w="1669"/>
        <w:gridCol w:w="1583"/>
        <w:gridCol w:w="1031"/>
        <w:gridCol w:w="1416"/>
        <w:gridCol w:w="1158"/>
      </w:tblGrid>
      <w:tr w:rsidR="00746FCF" w:rsidRPr="00746FCF" w:rsidTr="00226915">
        <w:trPr>
          <w:trHeight w:val="413"/>
        </w:trPr>
        <w:tc>
          <w:tcPr>
            <w:tcW w:w="1335"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4"/>
            </w:tblGrid>
            <w:tr w:rsidR="00746FCF" w:rsidRPr="00746FCF" w:rsidTr="00226915">
              <w:trPr>
                <w:tblCellSpacing w:w="15" w:type="dxa"/>
              </w:trPr>
              <w:tc>
                <w:tcPr>
                  <w:tcW w:w="0" w:type="auto"/>
                  <w:vAlign w:val="center"/>
                  <w:hideMark/>
                </w:tcPr>
                <w:p w:rsidR="00226915" w:rsidRPr="00746FCF" w:rsidRDefault="00226915" w:rsidP="00746FCF">
                  <w:pPr>
                    <w:spacing w:after="0" w:line="360" w:lineRule="auto"/>
                    <w:jc w:val="both"/>
                    <w:rPr>
                      <w:rFonts w:ascii="Times New Roman" w:hAnsi="Times New Roman" w:cs="Times New Roman"/>
                      <w:b/>
                      <w:bCs/>
                      <w:sz w:val="24"/>
                      <w:szCs w:val="24"/>
                    </w:rPr>
                  </w:pPr>
                  <w:r w:rsidRPr="00746FCF">
                    <w:rPr>
                      <w:rFonts w:ascii="Times New Roman" w:hAnsi="Times New Roman" w:cs="Times New Roman"/>
                      <w:b/>
                      <w:bCs/>
                      <w:sz w:val="24"/>
                      <w:szCs w:val="24"/>
                    </w:rPr>
                    <w:t>Number</w:t>
                  </w:r>
                </w:p>
              </w:tc>
            </w:tr>
          </w:tbl>
          <w:p w:rsidR="00226915" w:rsidRPr="00746FCF" w:rsidRDefault="00226915" w:rsidP="00746FCF">
            <w:pPr>
              <w:spacing w:line="360" w:lineRule="auto"/>
              <w:jc w:val="both"/>
              <w:rPr>
                <w:rFonts w:ascii="Times New Roman" w:hAnsi="Times New Roman" w:cs="Times New Roman"/>
                <w:vanish/>
                <w:sz w:val="24"/>
                <w:szCs w:val="24"/>
              </w:rPr>
            </w:pPr>
          </w:p>
          <w:p w:rsidR="00226915" w:rsidRPr="00746FCF" w:rsidRDefault="00226915" w:rsidP="00746FCF">
            <w:pPr>
              <w:spacing w:line="360" w:lineRule="auto"/>
              <w:jc w:val="both"/>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46FCF" w:rsidRPr="00746FCF" w:rsidTr="00226915">
              <w:trPr>
                <w:tblCellSpacing w:w="15" w:type="dxa"/>
              </w:trPr>
              <w:tc>
                <w:tcPr>
                  <w:tcW w:w="0" w:type="auto"/>
                  <w:vAlign w:val="center"/>
                  <w:hideMark/>
                </w:tcPr>
                <w:p w:rsidR="00226915" w:rsidRPr="00746FCF" w:rsidRDefault="00226915" w:rsidP="00746FCF">
                  <w:pPr>
                    <w:spacing w:after="0" w:line="360" w:lineRule="auto"/>
                    <w:jc w:val="both"/>
                    <w:rPr>
                      <w:rFonts w:ascii="Times New Roman" w:hAnsi="Times New Roman" w:cs="Times New Roman"/>
                      <w:b/>
                      <w:bCs/>
                      <w:sz w:val="24"/>
                      <w:szCs w:val="24"/>
                    </w:rPr>
                  </w:pPr>
                </w:p>
              </w:tc>
            </w:tr>
          </w:tbl>
          <w:p w:rsidR="00226915" w:rsidRPr="00746FCF" w:rsidRDefault="00226915" w:rsidP="00746FCF">
            <w:pPr>
              <w:spacing w:line="360" w:lineRule="auto"/>
              <w:jc w:val="both"/>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46FCF" w:rsidRPr="00746FCF" w:rsidTr="00226915">
              <w:trPr>
                <w:tblCellSpacing w:w="15" w:type="dxa"/>
              </w:trPr>
              <w:tc>
                <w:tcPr>
                  <w:tcW w:w="0" w:type="auto"/>
                  <w:vAlign w:val="center"/>
                  <w:hideMark/>
                </w:tcPr>
                <w:p w:rsidR="00226915" w:rsidRPr="00746FCF" w:rsidRDefault="00226915" w:rsidP="00746FCF">
                  <w:pPr>
                    <w:spacing w:after="0" w:line="360" w:lineRule="auto"/>
                    <w:jc w:val="both"/>
                    <w:rPr>
                      <w:rFonts w:ascii="Times New Roman" w:hAnsi="Times New Roman" w:cs="Times New Roman"/>
                      <w:b/>
                      <w:bCs/>
                      <w:sz w:val="24"/>
                      <w:szCs w:val="24"/>
                    </w:rPr>
                  </w:pPr>
                </w:p>
              </w:tc>
            </w:tr>
          </w:tbl>
          <w:p w:rsidR="00226915" w:rsidRPr="00746FCF" w:rsidRDefault="00226915" w:rsidP="00746FCF">
            <w:pPr>
              <w:spacing w:line="360" w:lineRule="auto"/>
              <w:jc w:val="both"/>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46FCF" w:rsidRPr="00746FCF" w:rsidTr="00226915">
              <w:trPr>
                <w:tblCellSpacing w:w="15" w:type="dxa"/>
              </w:trPr>
              <w:tc>
                <w:tcPr>
                  <w:tcW w:w="0" w:type="auto"/>
                  <w:vAlign w:val="center"/>
                  <w:hideMark/>
                </w:tcPr>
                <w:p w:rsidR="00226915" w:rsidRPr="00746FCF" w:rsidRDefault="00226915" w:rsidP="00746FCF">
                  <w:pPr>
                    <w:spacing w:after="0" w:line="360" w:lineRule="auto"/>
                    <w:jc w:val="both"/>
                    <w:rPr>
                      <w:rFonts w:ascii="Times New Roman" w:hAnsi="Times New Roman" w:cs="Times New Roman"/>
                      <w:b/>
                      <w:bCs/>
                      <w:sz w:val="24"/>
                      <w:szCs w:val="24"/>
                    </w:rPr>
                  </w:pPr>
                </w:p>
              </w:tc>
            </w:tr>
          </w:tbl>
          <w:p w:rsidR="00226915" w:rsidRPr="00746FCF" w:rsidRDefault="00226915" w:rsidP="00746FCF">
            <w:pPr>
              <w:spacing w:line="360" w:lineRule="auto"/>
              <w:jc w:val="both"/>
              <w:rPr>
                <w:rFonts w:ascii="Times New Roman" w:hAnsi="Times New Roman" w:cs="Times New Roman"/>
                <w:vanish/>
                <w:sz w:val="24"/>
                <w:szCs w:val="24"/>
              </w:rPr>
            </w:pPr>
          </w:p>
          <w:p w:rsidR="00226915" w:rsidRPr="00746FCF" w:rsidRDefault="00226915" w:rsidP="00746FCF">
            <w:pPr>
              <w:spacing w:line="360" w:lineRule="auto"/>
              <w:jc w:val="both"/>
              <w:rPr>
                <w:rFonts w:ascii="Times New Roman" w:hAnsi="Times New Roman" w:cs="Times New Roman"/>
                <w:sz w:val="24"/>
                <w:szCs w:val="24"/>
              </w:rPr>
            </w:pPr>
          </w:p>
        </w:tc>
        <w:tc>
          <w:tcPr>
            <w:tcW w:w="1335" w:type="dxa"/>
          </w:tcPr>
          <w:p w:rsidR="00226915" w:rsidRPr="00746FCF" w:rsidRDefault="00226915" w:rsidP="00746FCF">
            <w:pPr>
              <w:spacing w:line="360" w:lineRule="auto"/>
              <w:jc w:val="both"/>
              <w:rPr>
                <w:rFonts w:ascii="Times New Roman" w:hAnsi="Times New Roman" w:cs="Times New Roman"/>
                <w:b/>
                <w:bCs/>
                <w:sz w:val="24"/>
                <w:szCs w:val="24"/>
              </w:rPr>
            </w:pPr>
            <w:r w:rsidRPr="00746FCF">
              <w:rPr>
                <w:rFonts w:ascii="Times New Roman" w:hAnsi="Times New Roman" w:cs="Times New Roman"/>
                <w:b/>
                <w:bCs/>
                <w:sz w:val="24"/>
                <w:szCs w:val="24"/>
              </w:rPr>
              <w:t>Problem</w:t>
            </w:r>
          </w:p>
          <w:p w:rsidR="00226915" w:rsidRPr="00746FCF" w:rsidRDefault="00226915" w:rsidP="00746FCF">
            <w:pPr>
              <w:spacing w:line="360" w:lineRule="auto"/>
              <w:jc w:val="both"/>
              <w:rPr>
                <w:rFonts w:ascii="Times New Roman" w:hAnsi="Times New Roman" w:cs="Times New Roman"/>
                <w:sz w:val="24"/>
                <w:szCs w:val="24"/>
              </w:rPr>
            </w:pP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Solution</w:t>
            </w:r>
          </w:p>
          <w:p w:rsidR="00226915" w:rsidRPr="00746FCF" w:rsidRDefault="00226915" w:rsidP="00746FCF">
            <w:pPr>
              <w:spacing w:line="360" w:lineRule="auto"/>
              <w:jc w:val="both"/>
              <w:rPr>
                <w:rFonts w:ascii="Times New Roman" w:hAnsi="Times New Roman" w:cs="Times New Roman"/>
                <w:sz w:val="24"/>
                <w:szCs w:val="24"/>
              </w:rPr>
            </w:pP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Desired Outcome</w:t>
            </w: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Time Scale</w:t>
            </w: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Completion Date</w:t>
            </w:r>
          </w:p>
        </w:tc>
        <w:tc>
          <w:tcPr>
            <w:tcW w:w="1336" w:type="dxa"/>
          </w:tcPr>
          <w:p w:rsidR="00226915" w:rsidRPr="00746FCF" w:rsidRDefault="00226915" w:rsidP="00746FCF">
            <w:pPr>
              <w:spacing w:line="360" w:lineRule="auto"/>
              <w:jc w:val="both"/>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2"/>
            </w:tblGrid>
            <w:tr w:rsidR="00746FCF" w:rsidRPr="00746FCF" w:rsidTr="004377DF">
              <w:trPr>
                <w:tblCellSpacing w:w="15" w:type="dxa"/>
              </w:trPr>
              <w:tc>
                <w:tcPr>
                  <w:tcW w:w="0" w:type="auto"/>
                  <w:vAlign w:val="center"/>
                  <w:hideMark/>
                </w:tcPr>
                <w:p w:rsidR="00226915" w:rsidRPr="00746FCF" w:rsidRDefault="00226915" w:rsidP="00746FCF">
                  <w:pPr>
                    <w:spacing w:after="0" w:line="360" w:lineRule="auto"/>
                    <w:jc w:val="both"/>
                    <w:rPr>
                      <w:rFonts w:ascii="Times New Roman" w:hAnsi="Times New Roman" w:cs="Times New Roman"/>
                      <w:b/>
                      <w:bCs/>
                      <w:sz w:val="24"/>
                      <w:szCs w:val="24"/>
                    </w:rPr>
                  </w:pPr>
                  <w:r w:rsidRPr="00746FCF">
                    <w:rPr>
                      <w:rFonts w:ascii="Times New Roman" w:hAnsi="Times New Roman" w:cs="Times New Roman"/>
                      <w:b/>
                      <w:bCs/>
                      <w:sz w:val="24"/>
                      <w:szCs w:val="24"/>
                    </w:rPr>
                    <w:t>Planned Budget</w:t>
                  </w:r>
                </w:p>
              </w:tc>
            </w:tr>
          </w:tbl>
          <w:p w:rsidR="00226915" w:rsidRPr="00746FCF" w:rsidRDefault="00226915" w:rsidP="00746FCF">
            <w:pPr>
              <w:spacing w:line="360" w:lineRule="auto"/>
              <w:jc w:val="both"/>
              <w:rPr>
                <w:rFonts w:ascii="Times New Roman" w:hAnsi="Times New Roman" w:cs="Times New Roman"/>
                <w:sz w:val="24"/>
                <w:szCs w:val="24"/>
              </w:rPr>
            </w:pPr>
          </w:p>
        </w:tc>
      </w:tr>
      <w:tr w:rsidR="00746FCF" w:rsidRPr="00746FCF" w:rsidTr="00226915">
        <w:tc>
          <w:tcPr>
            <w:tcW w:w="1335" w:type="dxa"/>
          </w:tcPr>
          <w:p w:rsidR="00226915" w:rsidRPr="00746FCF" w:rsidRDefault="00226915" w:rsidP="00746FCF">
            <w:pPr>
              <w:spacing w:line="360" w:lineRule="auto"/>
              <w:jc w:val="both"/>
              <w:rPr>
                <w:rFonts w:ascii="Times New Roman" w:hAnsi="Times New Roman" w:cs="Times New Roman"/>
                <w:sz w:val="24"/>
                <w:szCs w:val="24"/>
              </w:rPr>
            </w:pPr>
          </w:p>
        </w:tc>
        <w:tc>
          <w:tcPr>
            <w:tcW w:w="1335"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Low employee morale and high turnover rates</w:t>
            </w: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Implement flexible working hours and a performance-based reward system</w:t>
            </w: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Increased employee satisfaction, reduced turnover, improved customer service</w:t>
            </w:r>
          </w:p>
        </w:tc>
        <w:tc>
          <w:tcPr>
            <w:tcW w:w="1336" w:type="dxa"/>
          </w:tcPr>
          <w:p w:rsidR="00226915" w:rsidRPr="00746FCF" w:rsidRDefault="00226915" w:rsidP="00746FCF">
            <w:pPr>
              <w:spacing w:line="360" w:lineRule="auto"/>
              <w:jc w:val="both"/>
              <w:rPr>
                <w:rFonts w:ascii="Times New Roman" w:hAnsi="Times New Roman" w:cs="Times New Roman"/>
                <w:sz w:val="24"/>
                <w:szCs w:val="24"/>
              </w:rPr>
            </w:pPr>
          </w:p>
          <w:p w:rsidR="00226915" w:rsidRPr="00746FCF" w:rsidRDefault="00226915" w:rsidP="00746FCF">
            <w:pPr>
              <w:spacing w:line="360" w:lineRule="auto"/>
              <w:jc w:val="both"/>
              <w:rPr>
                <w:rFonts w:ascii="Times New Roman" w:hAnsi="Times New Roman" w:cs="Times New Roman"/>
                <w:sz w:val="24"/>
                <w:szCs w:val="24"/>
              </w:rPr>
            </w:pPr>
          </w:p>
          <w:p w:rsidR="00226915" w:rsidRPr="00746FCF" w:rsidRDefault="00226915" w:rsidP="00746FCF">
            <w:pPr>
              <w:spacing w:line="360" w:lineRule="auto"/>
              <w:jc w:val="both"/>
              <w:rPr>
                <w:rFonts w:ascii="Times New Roman" w:hAnsi="Times New Roman" w:cs="Times New Roman"/>
                <w:sz w:val="24"/>
                <w:szCs w:val="24"/>
              </w:rPr>
            </w:pPr>
          </w:p>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6 months</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15/01/2025</w:t>
            </w: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£25,000</w:t>
            </w:r>
          </w:p>
        </w:tc>
      </w:tr>
      <w:tr w:rsidR="00746FCF" w:rsidRPr="00746FCF" w:rsidTr="00226915">
        <w:tc>
          <w:tcPr>
            <w:tcW w:w="1335" w:type="dxa"/>
          </w:tcPr>
          <w:p w:rsidR="00226915" w:rsidRPr="00746FCF" w:rsidRDefault="00226915" w:rsidP="00746FCF">
            <w:pPr>
              <w:spacing w:line="360" w:lineRule="auto"/>
              <w:jc w:val="both"/>
              <w:rPr>
                <w:rFonts w:ascii="Times New Roman" w:hAnsi="Times New Roman" w:cs="Times New Roman"/>
                <w:sz w:val="24"/>
                <w:szCs w:val="24"/>
              </w:rPr>
            </w:pPr>
          </w:p>
        </w:tc>
        <w:tc>
          <w:tcPr>
            <w:tcW w:w="1335"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Insufficient marketing reach</w:t>
            </w: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Develop a multi-channel marketing strategy</w:t>
            </w: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Enhanced brand visibility, increased customer engagement, higher occupancy rates</w:t>
            </w:r>
          </w:p>
        </w:tc>
        <w:tc>
          <w:tcPr>
            <w:tcW w:w="1336" w:type="dxa"/>
          </w:tcPr>
          <w:p w:rsidR="00226915" w:rsidRPr="00746FCF" w:rsidRDefault="0022691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4 months</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04/03/2025</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£15,000</w:t>
            </w:r>
          </w:p>
        </w:tc>
      </w:tr>
      <w:tr w:rsidR="00746FCF" w:rsidRPr="00746FCF" w:rsidTr="00226915">
        <w:tc>
          <w:tcPr>
            <w:tcW w:w="1335" w:type="dxa"/>
          </w:tcPr>
          <w:p w:rsidR="00226915" w:rsidRPr="00746FCF" w:rsidRDefault="00226915" w:rsidP="00746FCF">
            <w:pPr>
              <w:spacing w:line="360" w:lineRule="auto"/>
              <w:jc w:val="both"/>
              <w:rPr>
                <w:rFonts w:ascii="Times New Roman" w:hAnsi="Times New Roman" w:cs="Times New Roman"/>
                <w:sz w:val="24"/>
                <w:szCs w:val="24"/>
              </w:rPr>
            </w:pPr>
          </w:p>
        </w:tc>
        <w:tc>
          <w:tcPr>
            <w:tcW w:w="1335"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Weak community relations</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Launch community engagement programs</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Strengthened community ties, improved local reputation, enhanced customer loyalty</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3 months</w:t>
            </w:r>
          </w:p>
        </w:tc>
        <w:tc>
          <w:tcPr>
            <w:tcW w:w="133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84"/>
            </w:tblGrid>
            <w:tr w:rsidR="00746FCF" w:rsidRPr="00746FCF" w:rsidTr="00BD7CA5">
              <w:trPr>
                <w:tblCellSpacing w:w="15" w:type="dxa"/>
              </w:trPr>
              <w:tc>
                <w:tcPr>
                  <w:tcW w:w="0" w:type="auto"/>
                  <w:vAlign w:val="center"/>
                  <w:hideMark/>
                </w:tcPr>
                <w:p w:rsidR="00BD7CA5" w:rsidRPr="00746FCF" w:rsidRDefault="00BD7CA5" w:rsidP="00746FCF">
                  <w:pPr>
                    <w:spacing w:after="0" w:line="360" w:lineRule="auto"/>
                    <w:jc w:val="both"/>
                    <w:rPr>
                      <w:rFonts w:ascii="Times New Roman" w:hAnsi="Times New Roman" w:cs="Times New Roman"/>
                      <w:sz w:val="24"/>
                      <w:szCs w:val="24"/>
                    </w:rPr>
                  </w:pPr>
                  <w:r w:rsidRPr="00746FCF">
                    <w:rPr>
                      <w:rFonts w:ascii="Times New Roman" w:hAnsi="Times New Roman" w:cs="Times New Roman"/>
                      <w:sz w:val="24"/>
                      <w:szCs w:val="24"/>
                    </w:rPr>
                    <w:t>10/05/2024</w:t>
                  </w:r>
                </w:p>
              </w:tc>
            </w:tr>
          </w:tbl>
          <w:p w:rsidR="00BD7CA5" w:rsidRPr="00746FCF" w:rsidRDefault="00BD7CA5" w:rsidP="00746FCF">
            <w:pPr>
              <w:spacing w:line="360" w:lineRule="auto"/>
              <w:jc w:val="both"/>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46FCF" w:rsidRPr="00746FCF" w:rsidTr="00BD7CA5">
              <w:trPr>
                <w:tblCellSpacing w:w="15" w:type="dxa"/>
              </w:trPr>
              <w:tc>
                <w:tcPr>
                  <w:tcW w:w="0" w:type="auto"/>
                  <w:vAlign w:val="center"/>
                  <w:hideMark/>
                </w:tcPr>
                <w:p w:rsidR="00BD7CA5" w:rsidRPr="00746FCF" w:rsidRDefault="00BD7CA5" w:rsidP="00746FCF">
                  <w:pPr>
                    <w:spacing w:after="0" w:line="360" w:lineRule="auto"/>
                    <w:jc w:val="both"/>
                    <w:rPr>
                      <w:rFonts w:ascii="Times New Roman" w:hAnsi="Times New Roman" w:cs="Times New Roman"/>
                      <w:sz w:val="24"/>
                      <w:szCs w:val="24"/>
                    </w:rPr>
                  </w:pPr>
                </w:p>
              </w:tc>
            </w:tr>
          </w:tbl>
          <w:p w:rsidR="00226915" w:rsidRPr="00746FCF" w:rsidRDefault="00226915" w:rsidP="00746FCF">
            <w:pPr>
              <w:spacing w:line="360" w:lineRule="auto"/>
              <w:jc w:val="both"/>
              <w:rPr>
                <w:rFonts w:ascii="Times New Roman" w:hAnsi="Times New Roman" w:cs="Times New Roman"/>
                <w:sz w:val="24"/>
                <w:szCs w:val="24"/>
              </w:rPr>
            </w:pPr>
          </w:p>
        </w:tc>
        <w:tc>
          <w:tcPr>
            <w:tcW w:w="133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46FCF" w:rsidRPr="00746FCF" w:rsidTr="00BD7CA5">
              <w:trPr>
                <w:tblCellSpacing w:w="15" w:type="dxa"/>
              </w:trPr>
              <w:tc>
                <w:tcPr>
                  <w:tcW w:w="0" w:type="auto"/>
                  <w:vAlign w:val="center"/>
                  <w:hideMark/>
                </w:tcPr>
                <w:p w:rsidR="00BD7CA5" w:rsidRPr="00746FCF" w:rsidRDefault="00BD7CA5" w:rsidP="00746FCF">
                  <w:pPr>
                    <w:spacing w:after="0" w:line="360" w:lineRule="auto"/>
                    <w:jc w:val="both"/>
                    <w:rPr>
                      <w:rFonts w:ascii="Times New Roman" w:hAnsi="Times New Roman" w:cs="Times New Roman"/>
                      <w:sz w:val="24"/>
                      <w:szCs w:val="24"/>
                    </w:rPr>
                  </w:pPr>
                </w:p>
              </w:tc>
            </w:tr>
          </w:tbl>
          <w:p w:rsidR="00BD7CA5" w:rsidRPr="00746FCF" w:rsidRDefault="00BD7CA5" w:rsidP="00746FCF">
            <w:pPr>
              <w:spacing w:line="360" w:lineRule="auto"/>
              <w:jc w:val="both"/>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70"/>
            </w:tblGrid>
            <w:tr w:rsidR="00746FCF" w:rsidRPr="00746FCF" w:rsidTr="00BD7CA5">
              <w:trPr>
                <w:tblCellSpacing w:w="15" w:type="dxa"/>
              </w:trPr>
              <w:tc>
                <w:tcPr>
                  <w:tcW w:w="0" w:type="auto"/>
                  <w:vAlign w:val="center"/>
                  <w:hideMark/>
                </w:tcPr>
                <w:p w:rsidR="00BD7CA5" w:rsidRPr="00746FCF" w:rsidRDefault="00BD7CA5" w:rsidP="00746FCF">
                  <w:pPr>
                    <w:spacing w:after="0" w:line="360" w:lineRule="auto"/>
                    <w:jc w:val="both"/>
                    <w:rPr>
                      <w:rFonts w:ascii="Times New Roman" w:hAnsi="Times New Roman" w:cs="Times New Roman"/>
                      <w:sz w:val="24"/>
                      <w:szCs w:val="24"/>
                    </w:rPr>
                  </w:pPr>
                  <w:r w:rsidRPr="00746FCF">
                    <w:rPr>
                      <w:rFonts w:ascii="Times New Roman" w:hAnsi="Times New Roman" w:cs="Times New Roman"/>
                      <w:sz w:val="24"/>
                      <w:szCs w:val="24"/>
                    </w:rPr>
                    <w:t>£10,000</w:t>
                  </w:r>
                </w:p>
              </w:tc>
            </w:tr>
          </w:tbl>
          <w:p w:rsidR="00226915" w:rsidRPr="00746FCF" w:rsidRDefault="00226915" w:rsidP="00746FCF">
            <w:pPr>
              <w:spacing w:line="360" w:lineRule="auto"/>
              <w:jc w:val="both"/>
              <w:rPr>
                <w:rFonts w:ascii="Times New Roman" w:hAnsi="Times New Roman" w:cs="Times New Roman"/>
                <w:sz w:val="24"/>
                <w:szCs w:val="24"/>
              </w:rPr>
            </w:pPr>
          </w:p>
        </w:tc>
      </w:tr>
      <w:tr w:rsidR="00746FCF" w:rsidRPr="00746FCF" w:rsidTr="00226915">
        <w:tc>
          <w:tcPr>
            <w:tcW w:w="1335" w:type="dxa"/>
          </w:tcPr>
          <w:p w:rsidR="00226915" w:rsidRPr="00746FCF" w:rsidRDefault="00226915" w:rsidP="00746FCF">
            <w:pPr>
              <w:spacing w:line="360" w:lineRule="auto"/>
              <w:jc w:val="both"/>
              <w:rPr>
                <w:rFonts w:ascii="Times New Roman" w:hAnsi="Times New Roman" w:cs="Times New Roman"/>
                <w:sz w:val="24"/>
                <w:szCs w:val="24"/>
              </w:rPr>
            </w:pPr>
          </w:p>
        </w:tc>
        <w:tc>
          <w:tcPr>
            <w:tcW w:w="1335"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Outdated guest services</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Upgrade technology in guest services (e.g., mobile check-in, digital concierge)</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Improved guest experience, increased operational efficiency, higher customer satisfaction ratings</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5 months</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20/07/2024</w:t>
            </w:r>
          </w:p>
        </w:tc>
        <w:tc>
          <w:tcPr>
            <w:tcW w:w="1336" w:type="dxa"/>
          </w:tcPr>
          <w:p w:rsidR="0022691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£30,000</w:t>
            </w:r>
          </w:p>
        </w:tc>
      </w:tr>
      <w:tr w:rsidR="00746FCF" w:rsidRPr="00746FCF" w:rsidTr="00226915">
        <w:tc>
          <w:tcPr>
            <w:tcW w:w="1335" w:type="dxa"/>
          </w:tcPr>
          <w:p w:rsidR="00BD7CA5" w:rsidRPr="00746FCF" w:rsidRDefault="00BD7CA5" w:rsidP="00746FCF">
            <w:pPr>
              <w:spacing w:line="360" w:lineRule="auto"/>
              <w:jc w:val="both"/>
              <w:rPr>
                <w:rFonts w:ascii="Times New Roman" w:hAnsi="Times New Roman" w:cs="Times New Roman"/>
                <w:sz w:val="24"/>
                <w:szCs w:val="24"/>
              </w:rPr>
            </w:pPr>
          </w:p>
        </w:tc>
        <w:tc>
          <w:tcPr>
            <w:tcW w:w="1335" w:type="dxa"/>
          </w:tcPr>
          <w:p w:rsidR="00BD7CA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Limited staff training</w:t>
            </w:r>
          </w:p>
        </w:tc>
        <w:tc>
          <w:tcPr>
            <w:tcW w:w="1336" w:type="dxa"/>
          </w:tcPr>
          <w:p w:rsidR="00BD7CA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Develop comprehensive staff training programs </w:t>
            </w:r>
            <w:r w:rsidRPr="00746FCF">
              <w:rPr>
                <w:rFonts w:ascii="Times New Roman" w:hAnsi="Times New Roman" w:cs="Times New Roman"/>
                <w:sz w:val="24"/>
                <w:szCs w:val="24"/>
              </w:rPr>
              <w:lastRenderedPageBreak/>
              <w:t>focusing on customer service and technology</w:t>
            </w:r>
          </w:p>
        </w:tc>
        <w:tc>
          <w:tcPr>
            <w:tcW w:w="1336" w:type="dxa"/>
          </w:tcPr>
          <w:p w:rsidR="00BD7CA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lastRenderedPageBreak/>
              <w:t xml:space="preserve">Enhanced staff competencies, improved </w:t>
            </w:r>
            <w:r w:rsidRPr="00746FCF">
              <w:rPr>
                <w:rFonts w:ascii="Times New Roman" w:hAnsi="Times New Roman" w:cs="Times New Roman"/>
                <w:sz w:val="24"/>
                <w:szCs w:val="24"/>
              </w:rPr>
              <w:lastRenderedPageBreak/>
              <w:t>service delivery, increased customer retention</w:t>
            </w:r>
          </w:p>
        </w:tc>
        <w:tc>
          <w:tcPr>
            <w:tcW w:w="133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5"/>
            </w:tblGrid>
            <w:tr w:rsidR="00746FCF" w:rsidRPr="00746FCF" w:rsidTr="00BD7CA5">
              <w:trPr>
                <w:tblCellSpacing w:w="15" w:type="dxa"/>
              </w:trPr>
              <w:tc>
                <w:tcPr>
                  <w:tcW w:w="0" w:type="auto"/>
                  <w:vAlign w:val="center"/>
                  <w:hideMark/>
                </w:tcPr>
                <w:p w:rsidR="00BD7CA5" w:rsidRPr="00746FCF" w:rsidRDefault="00BD7CA5" w:rsidP="00746FCF">
                  <w:pPr>
                    <w:spacing w:after="0" w:line="360" w:lineRule="auto"/>
                    <w:jc w:val="both"/>
                    <w:rPr>
                      <w:rFonts w:ascii="Times New Roman" w:hAnsi="Times New Roman" w:cs="Times New Roman"/>
                      <w:sz w:val="24"/>
                      <w:szCs w:val="24"/>
                    </w:rPr>
                  </w:pPr>
                  <w:r w:rsidRPr="00746FCF">
                    <w:rPr>
                      <w:rFonts w:ascii="Times New Roman" w:hAnsi="Times New Roman" w:cs="Times New Roman"/>
                      <w:sz w:val="24"/>
                      <w:szCs w:val="24"/>
                    </w:rPr>
                    <w:lastRenderedPageBreak/>
                    <w:t>4 months</w:t>
                  </w:r>
                </w:p>
              </w:tc>
            </w:tr>
          </w:tbl>
          <w:p w:rsidR="00BD7CA5" w:rsidRPr="00746FCF" w:rsidRDefault="00BD7CA5" w:rsidP="00746FCF">
            <w:pPr>
              <w:spacing w:line="360" w:lineRule="auto"/>
              <w:jc w:val="both"/>
              <w:rPr>
                <w:rFonts w:ascii="Times New Roman" w:hAnsi="Times New Roman" w:cs="Times New Roman"/>
                <w:vanish/>
                <w:sz w:val="24"/>
                <w:szCs w:val="24"/>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746FCF" w:rsidRPr="00746FCF" w:rsidTr="00BD7CA5">
              <w:trPr>
                <w:tblCellSpacing w:w="15" w:type="dxa"/>
              </w:trPr>
              <w:tc>
                <w:tcPr>
                  <w:tcW w:w="0" w:type="auto"/>
                  <w:vAlign w:val="center"/>
                  <w:hideMark/>
                </w:tcPr>
                <w:p w:rsidR="00BD7CA5" w:rsidRPr="00746FCF" w:rsidRDefault="00BD7CA5" w:rsidP="00746FCF">
                  <w:pPr>
                    <w:spacing w:after="0" w:line="360" w:lineRule="auto"/>
                    <w:jc w:val="both"/>
                    <w:rPr>
                      <w:rFonts w:ascii="Times New Roman" w:hAnsi="Times New Roman" w:cs="Times New Roman"/>
                      <w:sz w:val="24"/>
                      <w:szCs w:val="24"/>
                    </w:rPr>
                  </w:pPr>
                </w:p>
              </w:tc>
            </w:tr>
          </w:tbl>
          <w:p w:rsidR="00BD7CA5" w:rsidRPr="00746FCF" w:rsidRDefault="00BD7CA5" w:rsidP="00746FCF">
            <w:pPr>
              <w:spacing w:line="360" w:lineRule="auto"/>
              <w:jc w:val="both"/>
              <w:rPr>
                <w:rFonts w:ascii="Times New Roman" w:hAnsi="Times New Roman" w:cs="Times New Roman"/>
                <w:sz w:val="24"/>
                <w:szCs w:val="24"/>
              </w:rPr>
            </w:pPr>
          </w:p>
        </w:tc>
        <w:tc>
          <w:tcPr>
            <w:tcW w:w="1336" w:type="dxa"/>
          </w:tcPr>
          <w:p w:rsidR="00BD7CA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20/07/2024</w:t>
            </w:r>
          </w:p>
        </w:tc>
        <w:tc>
          <w:tcPr>
            <w:tcW w:w="1336" w:type="dxa"/>
          </w:tcPr>
          <w:p w:rsidR="00BD7CA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£20,000</w:t>
            </w:r>
          </w:p>
        </w:tc>
      </w:tr>
    </w:tbl>
    <w:p w:rsidR="009675F6" w:rsidRPr="00746FCF" w:rsidRDefault="009675F6" w:rsidP="00746FCF">
      <w:pPr>
        <w:spacing w:line="360" w:lineRule="auto"/>
        <w:jc w:val="both"/>
        <w:rPr>
          <w:rFonts w:ascii="Times New Roman" w:hAnsi="Times New Roman" w:cs="Times New Roman"/>
          <w:sz w:val="24"/>
          <w:szCs w:val="24"/>
        </w:rPr>
      </w:pPr>
    </w:p>
    <w:p w:rsidR="00BD7CA5" w:rsidRPr="00746FCF" w:rsidRDefault="00BD7CA5" w:rsidP="00746FCF">
      <w:pPr>
        <w:spacing w:line="360" w:lineRule="auto"/>
        <w:jc w:val="both"/>
        <w:rPr>
          <w:rFonts w:ascii="Times New Roman" w:hAnsi="Times New Roman" w:cs="Times New Roman"/>
          <w:b/>
          <w:bCs/>
          <w:sz w:val="24"/>
          <w:szCs w:val="24"/>
        </w:rPr>
      </w:pPr>
      <w:r w:rsidRPr="00746FCF">
        <w:rPr>
          <w:rFonts w:ascii="Times New Roman" w:hAnsi="Times New Roman" w:cs="Times New Roman"/>
          <w:b/>
          <w:bCs/>
          <w:sz w:val="24"/>
          <w:szCs w:val="24"/>
        </w:rPr>
        <w:t>Detailed Breakdown</w:t>
      </w:r>
    </w:p>
    <w:p w:rsidR="00BD7CA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Low Employee Morale and High Turnover Rates</w:t>
      </w:r>
    </w:p>
    <w:p w:rsidR="00767253" w:rsidRPr="00746FCF" w:rsidRDefault="00767253" w:rsidP="00746FCF">
      <w:pPr>
        <w:pStyle w:val="ListParagraph"/>
        <w:numPr>
          <w:ilvl w:val="0"/>
          <w:numId w:val="4"/>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Solution: Promoting a flexible working policy that can meet the needs of staff; </w:t>
      </w:r>
      <w:proofErr w:type="gramStart"/>
      <w:r w:rsidRPr="00746FCF">
        <w:rPr>
          <w:rFonts w:ascii="Times New Roman" w:hAnsi="Times New Roman" w:cs="Times New Roman"/>
          <w:sz w:val="24"/>
          <w:szCs w:val="24"/>
        </w:rPr>
        <w:t>There</w:t>
      </w:r>
      <w:proofErr w:type="gramEnd"/>
      <w:r w:rsidRPr="00746FCF">
        <w:rPr>
          <w:rFonts w:ascii="Times New Roman" w:hAnsi="Times New Roman" w:cs="Times New Roman"/>
          <w:sz w:val="24"/>
          <w:szCs w:val="24"/>
        </w:rPr>
        <w:t xml:space="preserve"> is also the development of a performance incentive culture where a number of employees are rewarded for excellent performance (Baron &amp; Armstrong, 2007). Although </w:t>
      </w:r>
      <w:proofErr w:type="spellStart"/>
      <w:r w:rsidRPr="00746FCF">
        <w:rPr>
          <w:rFonts w:ascii="Times New Roman" w:hAnsi="Times New Roman" w:cs="Times New Roman"/>
          <w:sz w:val="24"/>
          <w:szCs w:val="24"/>
        </w:rPr>
        <w:t>Kotter’s</w:t>
      </w:r>
      <w:proofErr w:type="spellEnd"/>
      <w:r w:rsidRPr="00746FCF">
        <w:rPr>
          <w:rFonts w:ascii="Times New Roman" w:hAnsi="Times New Roman" w:cs="Times New Roman"/>
          <w:sz w:val="24"/>
          <w:szCs w:val="24"/>
        </w:rPr>
        <w:t xml:space="preserve"> (2012) change model is more extensive, two of its first steps directly relate to the actions taken in this study: creating a sense of urgency and forming a guiding coalition.</w:t>
      </w:r>
    </w:p>
    <w:p w:rsidR="00767253" w:rsidRPr="00746FCF" w:rsidRDefault="00767253" w:rsidP="00746FCF">
      <w:pPr>
        <w:pStyle w:val="ListParagraph"/>
        <w:numPr>
          <w:ilvl w:val="0"/>
          <w:numId w:val="4"/>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Desired Outcome: When the people working for HR support the employees then there will be great improved satisfaction hence less turnover and great improvements on customer satisfaction. Health morale results can be persistent and strongly linked to increase performance (</w:t>
      </w:r>
      <w:proofErr w:type="spellStart"/>
      <w:r w:rsidRPr="00746FCF">
        <w:rPr>
          <w:rFonts w:ascii="Times New Roman" w:hAnsi="Times New Roman" w:cs="Times New Roman"/>
          <w:sz w:val="24"/>
          <w:szCs w:val="24"/>
        </w:rPr>
        <w:t>Burnes</w:t>
      </w:r>
      <w:proofErr w:type="spellEnd"/>
      <w:r w:rsidRPr="00746FCF">
        <w:rPr>
          <w:rFonts w:ascii="Times New Roman" w:hAnsi="Times New Roman" w:cs="Times New Roman"/>
          <w:sz w:val="24"/>
          <w:szCs w:val="24"/>
        </w:rPr>
        <w:t>, 2014).</w:t>
      </w:r>
    </w:p>
    <w:p w:rsidR="00767253" w:rsidRPr="00746FCF" w:rsidRDefault="00767253" w:rsidP="00746FCF">
      <w:pPr>
        <w:pStyle w:val="ListParagraph"/>
        <w:numPr>
          <w:ilvl w:val="0"/>
          <w:numId w:val="4"/>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Cost: According to estimates £25, 000 for the initial set up and then recurring costs for each program.</w:t>
      </w:r>
    </w:p>
    <w:p w:rsidR="00767253" w:rsidRPr="00746FCF" w:rsidRDefault="00767253" w:rsidP="00746FCF">
      <w:pPr>
        <w:pStyle w:val="ListParagraph"/>
        <w:numPr>
          <w:ilvl w:val="0"/>
          <w:numId w:val="4"/>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Timeline: It is expected that it will be implemented within six months of the end of the study.</w:t>
      </w:r>
    </w:p>
    <w:p w:rsidR="00BD7CA5" w:rsidRPr="00746FCF" w:rsidRDefault="00BD7CA5" w:rsidP="00746FCF">
      <w:pPr>
        <w:spacing w:line="360" w:lineRule="auto"/>
        <w:ind w:left="360"/>
        <w:jc w:val="both"/>
        <w:rPr>
          <w:rFonts w:ascii="Times New Roman" w:hAnsi="Times New Roman" w:cs="Times New Roman"/>
          <w:sz w:val="24"/>
          <w:szCs w:val="24"/>
        </w:rPr>
      </w:pPr>
      <w:r w:rsidRPr="00746FCF">
        <w:rPr>
          <w:rFonts w:ascii="Times New Roman" w:hAnsi="Times New Roman" w:cs="Times New Roman"/>
          <w:b/>
          <w:bCs/>
          <w:sz w:val="24"/>
          <w:szCs w:val="24"/>
        </w:rPr>
        <w:t>Insufficient Marketing Reach</w:t>
      </w:r>
    </w:p>
    <w:p w:rsidR="00767253" w:rsidRPr="00746FCF" w:rsidRDefault="00767253" w:rsidP="00746FCF">
      <w:pPr>
        <w:pStyle w:val="ListParagraph"/>
        <w:numPr>
          <w:ilvl w:val="0"/>
          <w:numId w:val="5"/>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Solution: Formulate a strategic, integrated, strategic, multi-media marketing campaign that will incorporate social networking, e-mail marketing and business cooperation with local businesses (Whittington &amp; Molloy, 2005). This accords with the fact pointed out by </w:t>
      </w:r>
      <w:proofErr w:type="spellStart"/>
      <w:r w:rsidRPr="00746FCF">
        <w:rPr>
          <w:rFonts w:ascii="Times New Roman" w:hAnsi="Times New Roman" w:cs="Times New Roman"/>
          <w:sz w:val="24"/>
          <w:szCs w:val="24"/>
        </w:rPr>
        <w:t>Subramaniam</w:t>
      </w:r>
      <w:proofErr w:type="spellEnd"/>
      <w:r w:rsidRPr="00746FCF">
        <w:rPr>
          <w:rFonts w:ascii="Times New Roman" w:hAnsi="Times New Roman" w:cs="Times New Roman"/>
          <w:sz w:val="24"/>
          <w:szCs w:val="24"/>
        </w:rPr>
        <w:t xml:space="preserve"> et al. (2011) precipitating pressures on </w:t>
      </w:r>
      <w:proofErr w:type="spellStart"/>
      <w:r w:rsidRPr="00746FCF">
        <w:rPr>
          <w:rFonts w:ascii="Times New Roman" w:hAnsi="Times New Roman" w:cs="Times New Roman"/>
          <w:sz w:val="24"/>
          <w:szCs w:val="24"/>
        </w:rPr>
        <w:t>organisations</w:t>
      </w:r>
      <w:proofErr w:type="spellEnd"/>
      <w:r w:rsidRPr="00746FCF">
        <w:rPr>
          <w:rFonts w:ascii="Times New Roman" w:hAnsi="Times New Roman" w:cs="Times New Roman"/>
          <w:sz w:val="24"/>
          <w:szCs w:val="24"/>
        </w:rPr>
        <w:t xml:space="preserve"> require them to adapt to change.</w:t>
      </w:r>
    </w:p>
    <w:p w:rsidR="00767253" w:rsidRPr="00746FCF" w:rsidRDefault="00767253" w:rsidP="00746FCF">
      <w:pPr>
        <w:pStyle w:val="ListParagraph"/>
        <w:numPr>
          <w:ilvl w:val="0"/>
          <w:numId w:val="5"/>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Desired Outcome: The idea behind this strategy is to improve upon brand awareness and ultimately encourage more visitors to book their room thus increasing room occupancy.</w:t>
      </w:r>
    </w:p>
    <w:p w:rsidR="00767253" w:rsidRPr="00746FCF" w:rsidRDefault="00767253" w:rsidP="00746FCF">
      <w:pPr>
        <w:pStyle w:val="ListParagraph"/>
        <w:numPr>
          <w:ilvl w:val="0"/>
          <w:numId w:val="5"/>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lastRenderedPageBreak/>
        <w:t>Cost: With a campaign development and implementation budget set at £15,000.</w:t>
      </w:r>
    </w:p>
    <w:p w:rsidR="00767253" w:rsidRPr="00746FCF" w:rsidRDefault="00767253" w:rsidP="00746FCF">
      <w:pPr>
        <w:pStyle w:val="ListParagraph"/>
        <w:numPr>
          <w:ilvl w:val="0"/>
          <w:numId w:val="5"/>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Timeline: It has to be done in four months.</w:t>
      </w:r>
    </w:p>
    <w:p w:rsidR="00BD7CA5" w:rsidRPr="00746FCF" w:rsidRDefault="00BD7CA5" w:rsidP="00746FCF">
      <w:pPr>
        <w:spacing w:line="360" w:lineRule="auto"/>
        <w:ind w:left="360"/>
        <w:jc w:val="both"/>
        <w:rPr>
          <w:rFonts w:ascii="Times New Roman" w:hAnsi="Times New Roman" w:cs="Times New Roman"/>
          <w:sz w:val="24"/>
          <w:szCs w:val="24"/>
        </w:rPr>
      </w:pPr>
      <w:r w:rsidRPr="00746FCF">
        <w:rPr>
          <w:rFonts w:ascii="Times New Roman" w:hAnsi="Times New Roman" w:cs="Times New Roman"/>
          <w:b/>
          <w:bCs/>
          <w:sz w:val="24"/>
          <w:szCs w:val="24"/>
        </w:rPr>
        <w:t>Weak Community Relations</w:t>
      </w:r>
    </w:p>
    <w:p w:rsidR="00767253" w:rsidRPr="00746FCF" w:rsidRDefault="00767253" w:rsidP="00746FCF">
      <w:pPr>
        <w:pStyle w:val="ListParagraph"/>
        <w:numPr>
          <w:ilvl w:val="0"/>
          <w:numId w:val="6"/>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Solution: Reach out for public relations with local clients through event and charities that would help in enhancing the level of rapport with the community (Newton, 2010).</w:t>
      </w:r>
    </w:p>
    <w:p w:rsidR="00767253" w:rsidRPr="00746FCF" w:rsidRDefault="00767253" w:rsidP="00746FCF">
      <w:pPr>
        <w:pStyle w:val="ListParagraph"/>
        <w:numPr>
          <w:ilvl w:val="0"/>
          <w:numId w:val="6"/>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Desired Outcome: By enhancing the relations of the hotel within the community, the hotel’s pride as well as the customer loyalty improves, which means loyalty in business.</w:t>
      </w:r>
    </w:p>
    <w:p w:rsidR="00767253" w:rsidRPr="00746FCF" w:rsidRDefault="00767253" w:rsidP="00746FCF">
      <w:pPr>
        <w:pStyle w:val="ListParagraph"/>
        <w:numPr>
          <w:ilvl w:val="0"/>
          <w:numId w:val="6"/>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Cost: Put at £10,000 for program activities.</w:t>
      </w:r>
    </w:p>
    <w:p w:rsidR="00767253" w:rsidRPr="00746FCF" w:rsidRDefault="00767253" w:rsidP="00746FCF">
      <w:pPr>
        <w:pStyle w:val="ListParagraph"/>
        <w:numPr>
          <w:ilvl w:val="0"/>
          <w:numId w:val="6"/>
        </w:num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Timeline: It is expected to be done in the next three months.</w:t>
      </w:r>
    </w:p>
    <w:p w:rsidR="00BD7CA5" w:rsidRPr="00746FCF" w:rsidRDefault="00BD7CA5" w:rsidP="00746FCF">
      <w:pPr>
        <w:spacing w:line="360" w:lineRule="auto"/>
        <w:ind w:left="360"/>
        <w:jc w:val="both"/>
        <w:rPr>
          <w:rFonts w:ascii="Times New Roman" w:hAnsi="Times New Roman" w:cs="Times New Roman"/>
          <w:sz w:val="24"/>
          <w:szCs w:val="24"/>
        </w:rPr>
      </w:pPr>
      <w:r w:rsidRPr="00746FCF">
        <w:rPr>
          <w:rFonts w:ascii="Times New Roman" w:hAnsi="Times New Roman" w:cs="Times New Roman"/>
          <w:b/>
          <w:bCs/>
          <w:sz w:val="24"/>
          <w:szCs w:val="24"/>
        </w:rPr>
        <w:t>Outdated Guest Services</w:t>
      </w:r>
    </w:p>
    <w:p w:rsidR="00BD7CA5" w:rsidRPr="00746FCF" w:rsidRDefault="00BD7CA5" w:rsidP="00746FCF">
      <w:pPr>
        <w:pStyle w:val="ListParagraph"/>
        <w:numPr>
          <w:ilvl w:val="0"/>
          <w:numId w:val="7"/>
        </w:num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Solution</w:t>
      </w:r>
      <w:r w:rsidRPr="00746FCF">
        <w:rPr>
          <w:rFonts w:ascii="Times New Roman" w:hAnsi="Times New Roman" w:cs="Times New Roman"/>
          <w:sz w:val="24"/>
          <w:szCs w:val="24"/>
        </w:rPr>
        <w:t>: Invest in upgrading technology in guest services, including mobile check-in capabilities and digital concierge services (</w:t>
      </w:r>
      <w:proofErr w:type="spellStart"/>
      <w:r w:rsidRPr="00746FCF">
        <w:rPr>
          <w:rFonts w:ascii="Times New Roman" w:hAnsi="Times New Roman" w:cs="Times New Roman"/>
          <w:sz w:val="24"/>
          <w:szCs w:val="24"/>
        </w:rPr>
        <w:t>Fisman</w:t>
      </w:r>
      <w:proofErr w:type="spellEnd"/>
      <w:r w:rsidRPr="00746FCF">
        <w:rPr>
          <w:rFonts w:ascii="Times New Roman" w:hAnsi="Times New Roman" w:cs="Times New Roman"/>
          <w:sz w:val="24"/>
          <w:szCs w:val="24"/>
        </w:rPr>
        <w:t xml:space="preserve"> &amp; Sullivan, 2014).</w:t>
      </w:r>
    </w:p>
    <w:p w:rsidR="00BD7CA5" w:rsidRPr="00746FCF" w:rsidRDefault="00BD7CA5" w:rsidP="00746FCF">
      <w:pPr>
        <w:pStyle w:val="ListParagraph"/>
        <w:numPr>
          <w:ilvl w:val="0"/>
          <w:numId w:val="7"/>
        </w:num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Desired Outcome</w:t>
      </w:r>
      <w:r w:rsidRPr="00746FCF">
        <w:rPr>
          <w:rFonts w:ascii="Times New Roman" w:hAnsi="Times New Roman" w:cs="Times New Roman"/>
          <w:sz w:val="24"/>
          <w:szCs w:val="24"/>
        </w:rPr>
        <w:t>: These upgrades will lead to a more seamless guest experience, increased operational efficiency, and improved customer satisfaction ratings.</w:t>
      </w:r>
    </w:p>
    <w:p w:rsidR="00BD7CA5" w:rsidRPr="00746FCF" w:rsidRDefault="00BD7CA5" w:rsidP="00746FCF">
      <w:pPr>
        <w:pStyle w:val="ListParagraph"/>
        <w:numPr>
          <w:ilvl w:val="0"/>
          <w:numId w:val="7"/>
        </w:num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Cost</w:t>
      </w:r>
      <w:r w:rsidRPr="00746FCF">
        <w:rPr>
          <w:rFonts w:ascii="Times New Roman" w:hAnsi="Times New Roman" w:cs="Times New Roman"/>
          <w:sz w:val="24"/>
          <w:szCs w:val="24"/>
        </w:rPr>
        <w:t>: The estimated cost for technology upgrades is £30,000.</w:t>
      </w:r>
    </w:p>
    <w:p w:rsidR="00BD7CA5" w:rsidRPr="00746FCF" w:rsidRDefault="00BD7CA5" w:rsidP="00746FCF">
      <w:pPr>
        <w:pStyle w:val="ListParagraph"/>
        <w:numPr>
          <w:ilvl w:val="0"/>
          <w:numId w:val="7"/>
        </w:num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Timeline</w:t>
      </w:r>
      <w:r w:rsidRPr="00746FCF">
        <w:rPr>
          <w:rFonts w:ascii="Times New Roman" w:hAnsi="Times New Roman" w:cs="Times New Roman"/>
          <w:sz w:val="24"/>
          <w:szCs w:val="24"/>
        </w:rPr>
        <w:t>: To be achieved within five months.</w:t>
      </w:r>
    </w:p>
    <w:p w:rsidR="00BD7CA5" w:rsidRPr="00746FCF" w:rsidRDefault="00BD7CA5" w:rsidP="00746FCF">
      <w:pPr>
        <w:spacing w:line="360" w:lineRule="auto"/>
        <w:ind w:left="360"/>
        <w:jc w:val="both"/>
        <w:rPr>
          <w:rFonts w:ascii="Times New Roman" w:hAnsi="Times New Roman" w:cs="Times New Roman"/>
          <w:sz w:val="24"/>
          <w:szCs w:val="24"/>
        </w:rPr>
      </w:pPr>
      <w:r w:rsidRPr="00746FCF">
        <w:rPr>
          <w:rFonts w:ascii="Times New Roman" w:hAnsi="Times New Roman" w:cs="Times New Roman"/>
          <w:b/>
          <w:bCs/>
          <w:sz w:val="24"/>
          <w:szCs w:val="24"/>
        </w:rPr>
        <w:t>Limited Staff Training</w:t>
      </w:r>
    </w:p>
    <w:p w:rsidR="00BD7CA5" w:rsidRPr="00746FCF" w:rsidRDefault="00BD7CA5" w:rsidP="00746FCF">
      <w:pPr>
        <w:numPr>
          <w:ilvl w:val="1"/>
          <w:numId w:val="3"/>
        </w:num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Solution</w:t>
      </w:r>
      <w:r w:rsidRPr="00746FCF">
        <w:rPr>
          <w:rFonts w:ascii="Times New Roman" w:hAnsi="Times New Roman" w:cs="Times New Roman"/>
          <w:sz w:val="24"/>
          <w:szCs w:val="24"/>
        </w:rPr>
        <w:t>: Develop and implement comprehensive training programs focusing on customer service excellence and the use of new technologies (</w:t>
      </w:r>
      <w:proofErr w:type="spellStart"/>
      <w:r w:rsidRPr="00746FCF">
        <w:rPr>
          <w:rFonts w:ascii="Times New Roman" w:hAnsi="Times New Roman" w:cs="Times New Roman"/>
          <w:sz w:val="24"/>
          <w:szCs w:val="24"/>
        </w:rPr>
        <w:t>Burnes</w:t>
      </w:r>
      <w:proofErr w:type="spellEnd"/>
      <w:r w:rsidRPr="00746FCF">
        <w:rPr>
          <w:rFonts w:ascii="Times New Roman" w:hAnsi="Times New Roman" w:cs="Times New Roman"/>
          <w:sz w:val="24"/>
          <w:szCs w:val="24"/>
        </w:rPr>
        <w:t xml:space="preserve">, 2014). The change management theory by </w:t>
      </w:r>
      <w:proofErr w:type="spellStart"/>
      <w:r w:rsidRPr="00746FCF">
        <w:rPr>
          <w:rFonts w:ascii="Times New Roman" w:hAnsi="Times New Roman" w:cs="Times New Roman"/>
          <w:sz w:val="24"/>
          <w:szCs w:val="24"/>
        </w:rPr>
        <w:t>Kotter</w:t>
      </w:r>
      <w:proofErr w:type="spellEnd"/>
      <w:r w:rsidRPr="00746FCF">
        <w:rPr>
          <w:rFonts w:ascii="Times New Roman" w:hAnsi="Times New Roman" w:cs="Times New Roman"/>
          <w:sz w:val="24"/>
          <w:szCs w:val="24"/>
        </w:rPr>
        <w:t xml:space="preserve"> (2012) underlines the necessity of creating a culture of continuous improvement through effective training.</w:t>
      </w:r>
    </w:p>
    <w:p w:rsidR="00BD7CA5" w:rsidRPr="00746FCF" w:rsidRDefault="00BD7CA5" w:rsidP="00746FCF">
      <w:pPr>
        <w:numPr>
          <w:ilvl w:val="1"/>
          <w:numId w:val="3"/>
        </w:num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Desired Outcome</w:t>
      </w:r>
      <w:r w:rsidRPr="00746FCF">
        <w:rPr>
          <w:rFonts w:ascii="Times New Roman" w:hAnsi="Times New Roman" w:cs="Times New Roman"/>
          <w:sz w:val="24"/>
          <w:szCs w:val="24"/>
        </w:rPr>
        <w:t>: This initiative aims to enhance staff competencies, leading to improved service delivery and increased customer retention.</w:t>
      </w:r>
    </w:p>
    <w:p w:rsidR="00BD7CA5" w:rsidRPr="00746FCF" w:rsidRDefault="00BD7CA5" w:rsidP="00746FCF">
      <w:pPr>
        <w:numPr>
          <w:ilvl w:val="1"/>
          <w:numId w:val="3"/>
        </w:num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Cost</w:t>
      </w:r>
      <w:r w:rsidRPr="00746FCF">
        <w:rPr>
          <w:rFonts w:ascii="Times New Roman" w:hAnsi="Times New Roman" w:cs="Times New Roman"/>
          <w:sz w:val="24"/>
          <w:szCs w:val="24"/>
        </w:rPr>
        <w:t>: The total budget for staff training is estimated at £20,000.</w:t>
      </w:r>
    </w:p>
    <w:p w:rsidR="00BD7CA5" w:rsidRPr="00746FCF" w:rsidRDefault="00BD7CA5" w:rsidP="00746FCF">
      <w:pPr>
        <w:numPr>
          <w:ilvl w:val="1"/>
          <w:numId w:val="3"/>
        </w:numPr>
        <w:spacing w:line="360" w:lineRule="auto"/>
        <w:jc w:val="both"/>
        <w:rPr>
          <w:rFonts w:ascii="Times New Roman" w:hAnsi="Times New Roman" w:cs="Times New Roman"/>
          <w:sz w:val="24"/>
          <w:szCs w:val="24"/>
        </w:rPr>
      </w:pPr>
      <w:r w:rsidRPr="00746FCF">
        <w:rPr>
          <w:rFonts w:ascii="Times New Roman" w:hAnsi="Times New Roman" w:cs="Times New Roman"/>
          <w:b/>
          <w:bCs/>
          <w:sz w:val="24"/>
          <w:szCs w:val="24"/>
        </w:rPr>
        <w:t>Timeline</w:t>
      </w:r>
      <w:r w:rsidRPr="00746FCF">
        <w:rPr>
          <w:rFonts w:ascii="Times New Roman" w:hAnsi="Times New Roman" w:cs="Times New Roman"/>
          <w:sz w:val="24"/>
          <w:szCs w:val="24"/>
        </w:rPr>
        <w:t>: To be executed over the next four months.</w:t>
      </w:r>
    </w:p>
    <w:p w:rsidR="009675F6" w:rsidRPr="00746FCF" w:rsidRDefault="009675F6" w:rsidP="00746FCF">
      <w:pPr>
        <w:spacing w:line="360" w:lineRule="auto"/>
        <w:jc w:val="both"/>
        <w:rPr>
          <w:rFonts w:ascii="Times New Roman" w:hAnsi="Times New Roman" w:cs="Times New Roman"/>
          <w:sz w:val="24"/>
          <w:szCs w:val="24"/>
        </w:rPr>
      </w:pPr>
    </w:p>
    <w:p w:rsidR="008D37EB" w:rsidRPr="00746FCF" w:rsidRDefault="00621D5D" w:rsidP="00746FCF">
      <w:pPr>
        <w:pStyle w:val="Heading1"/>
        <w:spacing w:line="360" w:lineRule="auto"/>
        <w:rPr>
          <w:rFonts w:ascii="Times New Roman" w:hAnsi="Times New Roman" w:cs="Times New Roman"/>
          <w:b/>
          <w:color w:val="auto"/>
          <w:sz w:val="24"/>
          <w:szCs w:val="24"/>
        </w:rPr>
      </w:pPr>
      <w:bookmarkStart w:id="23" w:name="_Toc180286103"/>
      <w:r w:rsidRPr="00746FCF">
        <w:rPr>
          <w:rFonts w:ascii="Times New Roman" w:hAnsi="Times New Roman" w:cs="Times New Roman"/>
          <w:b/>
          <w:color w:val="auto"/>
          <w:sz w:val="24"/>
          <w:szCs w:val="24"/>
        </w:rPr>
        <w:lastRenderedPageBreak/>
        <w:t>5.0</w:t>
      </w:r>
      <w:r w:rsidRPr="00746FCF">
        <w:rPr>
          <w:rFonts w:ascii="Times New Roman" w:hAnsi="Times New Roman" w:cs="Times New Roman"/>
          <w:b/>
          <w:color w:val="auto"/>
          <w:sz w:val="24"/>
          <w:szCs w:val="24"/>
        </w:rPr>
        <w:tab/>
      </w:r>
      <w:r w:rsidR="008D37EB" w:rsidRPr="00746FCF">
        <w:rPr>
          <w:rFonts w:ascii="Times New Roman" w:hAnsi="Times New Roman" w:cs="Times New Roman"/>
          <w:b/>
          <w:color w:val="auto"/>
          <w:sz w:val="24"/>
          <w:szCs w:val="24"/>
        </w:rPr>
        <w:t>Conclusion</w:t>
      </w:r>
      <w:bookmarkEnd w:id="23"/>
      <w:r w:rsidR="008D37EB" w:rsidRPr="00746FCF">
        <w:rPr>
          <w:rFonts w:ascii="Times New Roman" w:hAnsi="Times New Roman" w:cs="Times New Roman"/>
          <w:b/>
          <w:color w:val="auto"/>
          <w:sz w:val="24"/>
          <w:szCs w:val="24"/>
        </w:rPr>
        <w:t xml:space="preserve"> </w:t>
      </w:r>
    </w:p>
    <w:p w:rsidR="00767253" w:rsidRPr="00746FCF" w:rsidRDefault="00767253"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The case of the Langham Hotel presents a clear, executive plan of enhancing various aspects of the business through training, technologies, community, and sustainability and this has to be done timely and nicely. Here, the major findings of the study are summarized and the possible implication of the strategic intervention discussed.</w:t>
      </w:r>
    </w:p>
    <w:p w:rsidR="00767253" w:rsidRPr="00746FCF" w:rsidRDefault="00767253"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Training measures are viewed as the fundamental stage to tackle issues of low </w:t>
      </w:r>
      <w:proofErr w:type="spellStart"/>
      <w:r w:rsidRPr="00746FCF">
        <w:rPr>
          <w:rFonts w:ascii="Times New Roman" w:hAnsi="Times New Roman" w:cs="Times New Roman"/>
          <w:sz w:val="24"/>
          <w:szCs w:val="24"/>
        </w:rPr>
        <w:t>organisational</w:t>
      </w:r>
      <w:proofErr w:type="spellEnd"/>
      <w:r w:rsidRPr="00746FCF">
        <w:rPr>
          <w:rFonts w:ascii="Times New Roman" w:hAnsi="Times New Roman" w:cs="Times New Roman"/>
          <w:sz w:val="24"/>
          <w:szCs w:val="24"/>
        </w:rPr>
        <w:t xml:space="preserve"> employee motivation and high turnover rates. This paper argues that the hotel can embrace WAPI and increase optimal human resource management through Voluntary Flexible Workplace and Performance Incentives (Huang et al., 2019). Training materials to be used in training the employees will be reviewed often to ensure that they match current service industry standards in order to raise the chances of meeting guest requirements. The long term advantages that may be seen with the implementation of such programs include aspects like reduced instances of employee turnover, up improved morale, and the always commendable provision of quality experience to the guests.</w:t>
      </w:r>
    </w:p>
    <w:p w:rsidR="00767253" w:rsidRPr="00746FCF" w:rsidRDefault="00767253"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Technological elevation is also claimed that it is a strategy to improve guest’s experiences and operational effectiveness. Thanks to the mobile check-in and the use of artificial intelligence services, the hotel will be able to meet the expectations of the digitally oriented client, which should result in higher satisfaction and customer loyalty (Kim et al., 2021). This paper will present how those technologies will be implemented in a phased approach using the </w:t>
      </w:r>
      <w:proofErr w:type="spellStart"/>
      <w:r w:rsidRPr="00746FCF">
        <w:rPr>
          <w:rFonts w:ascii="Times New Roman" w:hAnsi="Times New Roman" w:cs="Times New Roman"/>
          <w:sz w:val="24"/>
          <w:szCs w:val="24"/>
        </w:rPr>
        <w:t>Kotter’s</w:t>
      </w:r>
      <w:proofErr w:type="spellEnd"/>
      <w:r w:rsidRPr="00746FCF">
        <w:rPr>
          <w:rFonts w:ascii="Times New Roman" w:hAnsi="Times New Roman" w:cs="Times New Roman"/>
          <w:sz w:val="24"/>
          <w:szCs w:val="24"/>
        </w:rPr>
        <w:t xml:space="preserve"> 8-Step Change Model to avoid resistance to change and prepare the staff.</w:t>
      </w:r>
    </w:p>
    <w:p w:rsidR="00767253" w:rsidRPr="00746FCF" w:rsidRDefault="00767253"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The initiatives for community engagement tourism largely </w:t>
      </w:r>
      <w:proofErr w:type="spellStart"/>
      <w:r w:rsidRPr="00746FCF">
        <w:rPr>
          <w:rFonts w:ascii="Times New Roman" w:hAnsi="Times New Roman" w:cs="Times New Roman"/>
          <w:sz w:val="24"/>
          <w:szCs w:val="24"/>
        </w:rPr>
        <w:t>endeavour</w:t>
      </w:r>
      <w:proofErr w:type="spellEnd"/>
      <w:r w:rsidRPr="00746FCF">
        <w:rPr>
          <w:rFonts w:ascii="Times New Roman" w:hAnsi="Times New Roman" w:cs="Times New Roman"/>
          <w:sz w:val="24"/>
          <w:szCs w:val="24"/>
        </w:rPr>
        <w:t xml:space="preserve"> to improve on the relationships the Hotel has with local actors and players hence improving on </w:t>
      </w:r>
      <w:proofErr w:type="spellStart"/>
      <w:proofErr w:type="gramStart"/>
      <w:r w:rsidRPr="00746FCF">
        <w:rPr>
          <w:rFonts w:ascii="Times New Roman" w:hAnsi="Times New Roman" w:cs="Times New Roman"/>
          <w:sz w:val="24"/>
          <w:szCs w:val="24"/>
        </w:rPr>
        <w:t>it’s</w:t>
      </w:r>
      <w:proofErr w:type="spellEnd"/>
      <w:proofErr w:type="gramEnd"/>
      <w:r w:rsidRPr="00746FCF">
        <w:rPr>
          <w:rFonts w:ascii="Times New Roman" w:hAnsi="Times New Roman" w:cs="Times New Roman"/>
          <w:sz w:val="24"/>
          <w:szCs w:val="24"/>
        </w:rPr>
        <w:t xml:space="preserve"> image. Therefore, through cooperation with local organizations, as well as involving its staff into service to the society, The Langham Hotel can successfully implement the strategy of being a responsible member of the society. From experience, the above milestones will provide the opportunity to incorporate regular feedback from the community to align the initiatives with their requirement and compliance with their cultural values (Wang &amp; Chen, 2020).</w:t>
      </w:r>
    </w:p>
    <w:p w:rsidR="00767253" w:rsidRPr="00746FCF" w:rsidRDefault="00767253"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Green initiatives, therefore, are a strategic response to an increasing demand for business sustainability. The adoption of the </w:t>
      </w:r>
      <w:proofErr w:type="spellStart"/>
      <w:r w:rsidRPr="00746FCF">
        <w:rPr>
          <w:rFonts w:ascii="Times New Roman" w:hAnsi="Times New Roman" w:cs="Times New Roman"/>
          <w:sz w:val="24"/>
          <w:szCs w:val="24"/>
        </w:rPr>
        <w:t>Kotter's</w:t>
      </w:r>
      <w:proofErr w:type="spellEnd"/>
      <w:r w:rsidRPr="00746FCF">
        <w:rPr>
          <w:rFonts w:ascii="Times New Roman" w:hAnsi="Times New Roman" w:cs="Times New Roman"/>
          <w:sz w:val="24"/>
          <w:szCs w:val="24"/>
        </w:rPr>
        <w:t xml:space="preserve"> framework to spearhead green initiatives in a hotel underscores commitment to environmental responsibility on the part of the hotel. Measurable </w:t>
      </w:r>
      <w:r w:rsidRPr="00746FCF">
        <w:rPr>
          <w:rFonts w:ascii="Times New Roman" w:hAnsi="Times New Roman" w:cs="Times New Roman"/>
          <w:sz w:val="24"/>
          <w:szCs w:val="24"/>
        </w:rPr>
        <w:lastRenderedPageBreak/>
        <w:t>outcomes include reduction in waste and energy consumption, which drive down the operation costs of the hotel while raising its bar towards becoming more appealing to increasing numbers of eco-conscious guests. Lee &amp; Park, 2019.</w:t>
      </w:r>
    </w:p>
    <w:p w:rsidR="009675F6" w:rsidRPr="00746FCF" w:rsidRDefault="00767253"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In other words, with this detailed action plan in place, as outlined in this report, The Langham Hotel is in an enviable position to face its operational challenges head-on while setting the bar high for innovation and sustainability in the hotel industry. To this end, it is aptly positioned for long-term growth through strategic investments in training, technology, community engagement, and sustainability that allow it to maintain its competitive advantage in the dynamic hospitality market segment. The operationalization of such initiatives, no doubt, will always require frequent evaluations and data-driven insights to sustain the initiatives and adapt them to future industry trends. This will keep The Langham Hotel at the front in delivering superior guest experiences and corporate social responsibility.</w:t>
      </w: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660D96" w:rsidRPr="00746FCF" w:rsidRDefault="00660D96" w:rsidP="00746FCF">
      <w:pPr>
        <w:spacing w:line="360" w:lineRule="auto"/>
        <w:jc w:val="both"/>
        <w:rPr>
          <w:rFonts w:ascii="Times New Roman" w:hAnsi="Times New Roman" w:cs="Times New Roman"/>
          <w:b/>
          <w:sz w:val="24"/>
          <w:szCs w:val="24"/>
        </w:rPr>
      </w:pPr>
    </w:p>
    <w:p w:rsidR="00746FCF" w:rsidRPr="00746FCF" w:rsidRDefault="00746FCF" w:rsidP="00746FCF">
      <w:pPr>
        <w:spacing w:line="360" w:lineRule="auto"/>
        <w:jc w:val="both"/>
        <w:rPr>
          <w:rFonts w:ascii="Times New Roman" w:hAnsi="Times New Roman" w:cs="Times New Roman"/>
          <w:b/>
          <w:sz w:val="24"/>
          <w:szCs w:val="24"/>
        </w:rPr>
      </w:pPr>
    </w:p>
    <w:p w:rsidR="00746FCF" w:rsidRPr="00746FCF" w:rsidRDefault="00746FCF" w:rsidP="00746FCF">
      <w:pPr>
        <w:spacing w:line="360" w:lineRule="auto"/>
        <w:jc w:val="both"/>
        <w:rPr>
          <w:rFonts w:ascii="Times New Roman" w:hAnsi="Times New Roman" w:cs="Times New Roman"/>
          <w:b/>
          <w:sz w:val="24"/>
          <w:szCs w:val="24"/>
        </w:rPr>
      </w:pPr>
    </w:p>
    <w:p w:rsidR="00746FCF" w:rsidRPr="00746FCF" w:rsidRDefault="00746FCF" w:rsidP="00746FCF">
      <w:pPr>
        <w:spacing w:line="360" w:lineRule="auto"/>
        <w:jc w:val="both"/>
        <w:rPr>
          <w:rFonts w:ascii="Times New Roman" w:hAnsi="Times New Roman" w:cs="Times New Roman"/>
          <w:b/>
          <w:sz w:val="24"/>
          <w:szCs w:val="24"/>
        </w:rPr>
      </w:pPr>
    </w:p>
    <w:p w:rsidR="00746FCF" w:rsidRPr="00746FCF" w:rsidRDefault="00746FCF" w:rsidP="00746FCF">
      <w:pPr>
        <w:spacing w:line="360" w:lineRule="auto"/>
        <w:jc w:val="both"/>
        <w:rPr>
          <w:rFonts w:ascii="Times New Roman" w:hAnsi="Times New Roman" w:cs="Times New Roman"/>
          <w:b/>
          <w:sz w:val="24"/>
          <w:szCs w:val="24"/>
        </w:rPr>
      </w:pPr>
    </w:p>
    <w:p w:rsidR="00746FCF" w:rsidRPr="00746FCF" w:rsidRDefault="00746FCF" w:rsidP="00746FCF">
      <w:pPr>
        <w:spacing w:line="360" w:lineRule="auto"/>
        <w:jc w:val="both"/>
        <w:rPr>
          <w:rFonts w:ascii="Times New Roman" w:hAnsi="Times New Roman" w:cs="Times New Roman"/>
          <w:b/>
          <w:sz w:val="24"/>
          <w:szCs w:val="24"/>
        </w:rPr>
      </w:pPr>
    </w:p>
    <w:p w:rsidR="009675F6" w:rsidRPr="00746FCF" w:rsidRDefault="009675F6" w:rsidP="00746FCF">
      <w:pPr>
        <w:spacing w:line="360" w:lineRule="auto"/>
        <w:jc w:val="both"/>
        <w:rPr>
          <w:rFonts w:ascii="Times New Roman" w:hAnsi="Times New Roman" w:cs="Times New Roman"/>
          <w:b/>
          <w:sz w:val="24"/>
          <w:szCs w:val="24"/>
        </w:rPr>
      </w:pPr>
      <w:r w:rsidRPr="00746FCF">
        <w:rPr>
          <w:rFonts w:ascii="Times New Roman" w:hAnsi="Times New Roman" w:cs="Times New Roman"/>
          <w:b/>
          <w:sz w:val="24"/>
          <w:szCs w:val="24"/>
        </w:rPr>
        <w:t>References</w:t>
      </w:r>
    </w:p>
    <w:p w:rsidR="00BD7CA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Baron, A., &amp; Armstrong, M. (2007). Human Capital Management. London: </w:t>
      </w:r>
      <w:proofErr w:type="spellStart"/>
      <w:r w:rsidRPr="00746FCF">
        <w:rPr>
          <w:rFonts w:ascii="Times New Roman" w:hAnsi="Times New Roman" w:cs="Times New Roman"/>
          <w:sz w:val="24"/>
          <w:szCs w:val="24"/>
        </w:rPr>
        <w:t>Kogan</w:t>
      </w:r>
      <w:proofErr w:type="spellEnd"/>
      <w:r w:rsidRPr="00746FCF">
        <w:rPr>
          <w:rFonts w:ascii="Times New Roman" w:hAnsi="Times New Roman" w:cs="Times New Roman"/>
          <w:sz w:val="24"/>
          <w:szCs w:val="24"/>
        </w:rPr>
        <w:t xml:space="preserve"> Page.</w:t>
      </w:r>
    </w:p>
    <w:p w:rsidR="00BD7CA5" w:rsidRPr="00746FCF" w:rsidRDefault="00BD7CA5"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Burnes</w:t>
      </w:r>
      <w:proofErr w:type="spellEnd"/>
      <w:r w:rsidRPr="00746FCF">
        <w:rPr>
          <w:rFonts w:ascii="Times New Roman" w:hAnsi="Times New Roman" w:cs="Times New Roman"/>
          <w:sz w:val="24"/>
          <w:szCs w:val="24"/>
        </w:rPr>
        <w:t>, B. (2014). Managing Change. Great Britain: Prentice Hall.</w:t>
      </w:r>
    </w:p>
    <w:p w:rsidR="00BD7CA5" w:rsidRPr="00746FCF" w:rsidRDefault="00BD7CA5"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Fisman</w:t>
      </w:r>
      <w:proofErr w:type="spellEnd"/>
      <w:r w:rsidRPr="00746FCF">
        <w:rPr>
          <w:rFonts w:ascii="Times New Roman" w:hAnsi="Times New Roman" w:cs="Times New Roman"/>
          <w:sz w:val="24"/>
          <w:szCs w:val="24"/>
        </w:rPr>
        <w:t>, R., &amp; Sullivan, T. (2014). The Org: How the Office Really Works. Murray, London.</w:t>
      </w:r>
    </w:p>
    <w:p w:rsidR="00BD7CA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Johnson, M. (2005). The Independent Consultant’s Survival Guide. London: Chartered Institute of Personnel and Development.</w:t>
      </w:r>
    </w:p>
    <w:p w:rsidR="00BD7CA5" w:rsidRPr="00746FCF" w:rsidRDefault="00BD7CA5"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Kotter</w:t>
      </w:r>
      <w:proofErr w:type="spellEnd"/>
      <w:r w:rsidRPr="00746FCF">
        <w:rPr>
          <w:rFonts w:ascii="Times New Roman" w:hAnsi="Times New Roman" w:cs="Times New Roman"/>
          <w:sz w:val="24"/>
          <w:szCs w:val="24"/>
        </w:rPr>
        <w:t>, J. (2012). Leading Change. Harvard Business Review Press.</w:t>
      </w:r>
    </w:p>
    <w:p w:rsidR="00BD7CA5"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Newton, R. (2010). The Management Consultant: Mastering the Art of Consultancy. Financial Times.</w:t>
      </w:r>
    </w:p>
    <w:p w:rsidR="00BD7CA5" w:rsidRPr="00746FCF" w:rsidRDefault="00BD7CA5"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Subramaniam</w:t>
      </w:r>
      <w:proofErr w:type="spellEnd"/>
      <w:r w:rsidRPr="00746FCF">
        <w:rPr>
          <w:rFonts w:ascii="Times New Roman" w:hAnsi="Times New Roman" w:cs="Times New Roman"/>
          <w:sz w:val="24"/>
          <w:szCs w:val="24"/>
        </w:rPr>
        <w:t xml:space="preserve">, C., Collier, P., </w:t>
      </w:r>
      <w:proofErr w:type="spellStart"/>
      <w:r w:rsidRPr="00746FCF">
        <w:rPr>
          <w:rFonts w:ascii="Times New Roman" w:hAnsi="Times New Roman" w:cs="Times New Roman"/>
          <w:sz w:val="24"/>
          <w:szCs w:val="24"/>
        </w:rPr>
        <w:t>Phang</w:t>
      </w:r>
      <w:proofErr w:type="spellEnd"/>
      <w:r w:rsidRPr="00746FCF">
        <w:rPr>
          <w:rFonts w:ascii="Times New Roman" w:hAnsi="Times New Roman" w:cs="Times New Roman"/>
          <w:sz w:val="24"/>
          <w:szCs w:val="24"/>
        </w:rPr>
        <w:t xml:space="preserve">, M., &amp; Burke, G. (2011). The effects of perceived business uncertainty, external consultants and risk management on </w:t>
      </w:r>
      <w:proofErr w:type="spellStart"/>
      <w:r w:rsidRPr="00746FCF">
        <w:rPr>
          <w:rFonts w:ascii="Times New Roman" w:hAnsi="Times New Roman" w:cs="Times New Roman"/>
          <w:sz w:val="24"/>
          <w:szCs w:val="24"/>
        </w:rPr>
        <w:t>organisational</w:t>
      </w:r>
      <w:proofErr w:type="spellEnd"/>
      <w:r w:rsidRPr="00746FCF">
        <w:rPr>
          <w:rFonts w:ascii="Times New Roman" w:hAnsi="Times New Roman" w:cs="Times New Roman"/>
          <w:sz w:val="24"/>
          <w:szCs w:val="24"/>
        </w:rPr>
        <w:t xml:space="preserve"> outcomes. Journal of Accounting &amp; Organizational Change, 7(2), 132–157.</w:t>
      </w:r>
    </w:p>
    <w:p w:rsidR="00065D01" w:rsidRPr="00746FCF" w:rsidRDefault="00BD7CA5"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Whittington, R., &amp; Molloy, E. (2005). HR’s role in </w:t>
      </w:r>
      <w:proofErr w:type="spellStart"/>
      <w:r w:rsidRPr="00746FCF">
        <w:rPr>
          <w:rFonts w:ascii="Times New Roman" w:hAnsi="Times New Roman" w:cs="Times New Roman"/>
          <w:sz w:val="24"/>
          <w:szCs w:val="24"/>
        </w:rPr>
        <w:t>organisation</w:t>
      </w:r>
      <w:proofErr w:type="spellEnd"/>
      <w:r w:rsidRPr="00746FCF">
        <w:rPr>
          <w:rFonts w:ascii="Times New Roman" w:hAnsi="Times New Roman" w:cs="Times New Roman"/>
          <w:sz w:val="24"/>
          <w:szCs w:val="24"/>
        </w:rPr>
        <w:t>: shaping change. Research report. London: Chartered Institute of Personnel and Development.</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Ali, F., &amp; Omar, R. (2019). "Customer experience in the hotel industry: A systematic literature review." Tourism Management Perspectives, 31, 199-210.</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Baker, M., </w:t>
      </w:r>
      <w:proofErr w:type="spellStart"/>
      <w:r w:rsidRPr="00746FCF">
        <w:rPr>
          <w:rFonts w:ascii="Times New Roman" w:hAnsi="Times New Roman" w:cs="Times New Roman"/>
          <w:sz w:val="24"/>
          <w:szCs w:val="24"/>
        </w:rPr>
        <w:t>Mavondo</w:t>
      </w:r>
      <w:proofErr w:type="spellEnd"/>
      <w:r w:rsidRPr="00746FCF">
        <w:rPr>
          <w:rFonts w:ascii="Times New Roman" w:hAnsi="Times New Roman" w:cs="Times New Roman"/>
          <w:sz w:val="24"/>
          <w:szCs w:val="24"/>
        </w:rPr>
        <w:t xml:space="preserve">, F., &amp; </w:t>
      </w:r>
      <w:proofErr w:type="spellStart"/>
      <w:r w:rsidRPr="00746FCF">
        <w:rPr>
          <w:rFonts w:ascii="Times New Roman" w:hAnsi="Times New Roman" w:cs="Times New Roman"/>
          <w:sz w:val="24"/>
          <w:szCs w:val="24"/>
        </w:rPr>
        <w:t>Ruyter</w:t>
      </w:r>
      <w:proofErr w:type="spellEnd"/>
      <w:r w:rsidRPr="00746FCF">
        <w:rPr>
          <w:rFonts w:ascii="Times New Roman" w:hAnsi="Times New Roman" w:cs="Times New Roman"/>
          <w:sz w:val="24"/>
          <w:szCs w:val="24"/>
        </w:rPr>
        <w:t>, K. (2020). "Innovating Service Offerings: A Pathway to Guest Loyalty." International Journal of Hospitality Management, 86, 102-111.</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Baker, M. (2017). "Strategic Marketing in the Hospitality Industry." Journal of Marketing Management, 33(7-8), 664-676.</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Baker, M. J. (2018). "Rethinking strategic marketing: A resource-based approach." Journal of Business Research, 95, 273-284.</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lastRenderedPageBreak/>
        <w:t>Bălăcescu</w:t>
      </w:r>
      <w:proofErr w:type="spellEnd"/>
      <w:r w:rsidRPr="00746FCF">
        <w:rPr>
          <w:rFonts w:ascii="Times New Roman" w:hAnsi="Times New Roman" w:cs="Times New Roman"/>
          <w:sz w:val="24"/>
          <w:szCs w:val="24"/>
        </w:rPr>
        <w:t xml:space="preserve">, A., &amp; </w:t>
      </w:r>
      <w:proofErr w:type="spellStart"/>
      <w:r w:rsidRPr="00746FCF">
        <w:rPr>
          <w:rFonts w:ascii="Times New Roman" w:hAnsi="Times New Roman" w:cs="Times New Roman"/>
          <w:sz w:val="24"/>
          <w:szCs w:val="24"/>
        </w:rPr>
        <w:t>Căpușneanu</w:t>
      </w:r>
      <w:proofErr w:type="spellEnd"/>
      <w:r w:rsidRPr="00746FCF">
        <w:rPr>
          <w:rFonts w:ascii="Times New Roman" w:hAnsi="Times New Roman" w:cs="Times New Roman"/>
          <w:sz w:val="24"/>
          <w:szCs w:val="24"/>
        </w:rPr>
        <w:t>, S. (2020). "Sustainable Development in the Hospitality Sector: Challenges and Opportunities." Sustainability, 12(10), 4128.</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Bocken</w:t>
      </w:r>
      <w:proofErr w:type="spellEnd"/>
      <w:r w:rsidRPr="00746FCF">
        <w:rPr>
          <w:rFonts w:ascii="Times New Roman" w:hAnsi="Times New Roman" w:cs="Times New Roman"/>
          <w:sz w:val="24"/>
          <w:szCs w:val="24"/>
        </w:rPr>
        <w:t>, N., &amp; Short, S. (2020). "The Role of Hotel Sustainability in Shaping Consumer Behavior." Tourism Management Perspectives, 35, 102-113.</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Bridges, W. (2009). Managing Transitions: Making the Most of Change. Da Capo Press.</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Chacko, H., &amp; </w:t>
      </w:r>
      <w:proofErr w:type="spellStart"/>
      <w:r w:rsidRPr="00746FCF">
        <w:rPr>
          <w:rFonts w:ascii="Times New Roman" w:hAnsi="Times New Roman" w:cs="Times New Roman"/>
          <w:sz w:val="24"/>
          <w:szCs w:val="24"/>
        </w:rPr>
        <w:t>Lickorish</w:t>
      </w:r>
      <w:proofErr w:type="spellEnd"/>
      <w:r w:rsidRPr="00746FCF">
        <w:rPr>
          <w:rFonts w:ascii="Times New Roman" w:hAnsi="Times New Roman" w:cs="Times New Roman"/>
          <w:sz w:val="24"/>
          <w:szCs w:val="24"/>
        </w:rPr>
        <w:t>, L. (2019). "Targeted Marketing Strategies in the Hospitality Sector." Journal of Hospitality Marketing &amp; Management, 28(7), 811-828.</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Chechi</w:t>
      </w:r>
      <w:proofErr w:type="spellEnd"/>
      <w:r w:rsidRPr="00746FCF">
        <w:rPr>
          <w:rFonts w:ascii="Times New Roman" w:hAnsi="Times New Roman" w:cs="Times New Roman"/>
          <w:sz w:val="24"/>
          <w:szCs w:val="24"/>
        </w:rPr>
        <w:t xml:space="preserve">, M., &amp; </w:t>
      </w:r>
      <w:proofErr w:type="spellStart"/>
      <w:r w:rsidRPr="00746FCF">
        <w:rPr>
          <w:rFonts w:ascii="Times New Roman" w:hAnsi="Times New Roman" w:cs="Times New Roman"/>
          <w:sz w:val="24"/>
          <w:szCs w:val="24"/>
        </w:rPr>
        <w:t>Vagnini</w:t>
      </w:r>
      <w:proofErr w:type="spellEnd"/>
      <w:r w:rsidRPr="00746FCF">
        <w:rPr>
          <w:rFonts w:ascii="Times New Roman" w:hAnsi="Times New Roman" w:cs="Times New Roman"/>
          <w:sz w:val="24"/>
          <w:szCs w:val="24"/>
        </w:rPr>
        <w:t>, D. (2020). "Customer Feedback as a Tool for Service Improvement in Hospitality." International Journal of Contemporary Hospitality Management, 32(2), 744-762.</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Cherian, J., &amp; Jacob, J. (2013). "A study of the factors affecting consumer buying behavior in the online shopping environment." International Journal of Business and Management, 8(24), 72-81.</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Cohen, A., </w:t>
      </w:r>
      <w:proofErr w:type="spellStart"/>
      <w:r w:rsidRPr="00746FCF">
        <w:rPr>
          <w:rFonts w:ascii="Times New Roman" w:hAnsi="Times New Roman" w:cs="Times New Roman"/>
          <w:sz w:val="24"/>
          <w:szCs w:val="24"/>
        </w:rPr>
        <w:t>Ruvio</w:t>
      </w:r>
      <w:proofErr w:type="spellEnd"/>
      <w:r w:rsidRPr="00746FCF">
        <w:rPr>
          <w:rFonts w:ascii="Times New Roman" w:hAnsi="Times New Roman" w:cs="Times New Roman"/>
          <w:sz w:val="24"/>
          <w:szCs w:val="24"/>
        </w:rPr>
        <w:t xml:space="preserve">, A., &amp; </w:t>
      </w:r>
      <w:proofErr w:type="spellStart"/>
      <w:r w:rsidRPr="00746FCF">
        <w:rPr>
          <w:rFonts w:ascii="Times New Roman" w:hAnsi="Times New Roman" w:cs="Times New Roman"/>
          <w:sz w:val="24"/>
          <w:szCs w:val="24"/>
        </w:rPr>
        <w:t>Kimhi</w:t>
      </w:r>
      <w:proofErr w:type="spellEnd"/>
      <w:r w:rsidRPr="00746FCF">
        <w:rPr>
          <w:rFonts w:ascii="Times New Roman" w:hAnsi="Times New Roman" w:cs="Times New Roman"/>
          <w:sz w:val="24"/>
          <w:szCs w:val="24"/>
        </w:rPr>
        <w:t>, A. (2021). "CSR and Community Engagement in Hospitality: An Overview." International Journal of Hospitality Management, 92, 102-113.</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Cohen, S. A., &amp; residuals, D. (2017). "</w:t>
      </w:r>
      <w:proofErr w:type="spellStart"/>
      <w:r w:rsidRPr="00746FCF">
        <w:rPr>
          <w:rFonts w:ascii="Times New Roman" w:hAnsi="Times New Roman" w:cs="Times New Roman"/>
          <w:sz w:val="24"/>
          <w:szCs w:val="24"/>
        </w:rPr>
        <w:t>Airbnb</w:t>
      </w:r>
      <w:proofErr w:type="spellEnd"/>
      <w:r w:rsidRPr="00746FCF">
        <w:rPr>
          <w:rFonts w:ascii="Times New Roman" w:hAnsi="Times New Roman" w:cs="Times New Roman"/>
          <w:sz w:val="24"/>
          <w:szCs w:val="24"/>
        </w:rPr>
        <w:t>: A brief history of the disruptor." International Journal of Hospitality Management, 83, 22-30.</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Gursoy</w:t>
      </w:r>
      <w:proofErr w:type="spellEnd"/>
      <w:r w:rsidRPr="00746FCF">
        <w:rPr>
          <w:rFonts w:ascii="Times New Roman" w:hAnsi="Times New Roman" w:cs="Times New Roman"/>
          <w:sz w:val="24"/>
          <w:szCs w:val="24"/>
        </w:rPr>
        <w:t>, D., &amp; Maier, T. A. (2005). "Intra-industry competition: Implications for hotel managers." Journal of Hospitality &amp; Tourism Research, 29(2), 263-280.</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He, H., </w:t>
      </w:r>
      <w:proofErr w:type="spellStart"/>
      <w:r w:rsidRPr="00746FCF">
        <w:rPr>
          <w:rFonts w:ascii="Times New Roman" w:hAnsi="Times New Roman" w:cs="Times New Roman"/>
          <w:sz w:val="24"/>
          <w:szCs w:val="24"/>
        </w:rPr>
        <w:t>Zha</w:t>
      </w:r>
      <w:proofErr w:type="spellEnd"/>
      <w:r w:rsidRPr="00746FCF">
        <w:rPr>
          <w:rFonts w:ascii="Times New Roman" w:hAnsi="Times New Roman" w:cs="Times New Roman"/>
          <w:sz w:val="24"/>
          <w:szCs w:val="24"/>
        </w:rPr>
        <w:t>, Y., &amp; Li, H. (2018). "The role of social media in the consumer decision-making process in the hotel industry." International Journal of Hospitality Management, 75, 67-79.</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Huang, H., &amp; Hsu, Y. (2021). "The Influence of Green Practices on Consumer Satisfaction in Hotels." Tourism Management Perspectives, 38, 132-141.</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Johnson, G., Whittington, R., &amp; Scholes, K. (2017). Exploring Strategy: Text and Cases. Pearson Education.</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Kim, S. S., Lee, J., &amp; Choi, Y. (2021). "Collaborations </w:t>
      </w:r>
      <w:proofErr w:type="gramStart"/>
      <w:r w:rsidRPr="00746FCF">
        <w:rPr>
          <w:rFonts w:ascii="Times New Roman" w:hAnsi="Times New Roman" w:cs="Times New Roman"/>
          <w:sz w:val="24"/>
          <w:szCs w:val="24"/>
        </w:rPr>
        <w:t>Between</w:t>
      </w:r>
      <w:proofErr w:type="gramEnd"/>
      <w:r w:rsidRPr="00746FCF">
        <w:rPr>
          <w:rFonts w:ascii="Times New Roman" w:hAnsi="Times New Roman" w:cs="Times New Roman"/>
          <w:sz w:val="24"/>
          <w:szCs w:val="24"/>
        </w:rPr>
        <w:t xml:space="preserve"> Hotels and Local Businesses: Opportunities for Service Innovation." Journal of Travel Research, 60(5), 1020-1035.</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Kotter</w:t>
      </w:r>
      <w:proofErr w:type="spellEnd"/>
      <w:r w:rsidRPr="00746FCF">
        <w:rPr>
          <w:rFonts w:ascii="Times New Roman" w:hAnsi="Times New Roman" w:cs="Times New Roman"/>
          <w:sz w:val="24"/>
          <w:szCs w:val="24"/>
        </w:rPr>
        <w:t>, J. P. (2012). Leading Change. Harvard Business Review Press.</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lastRenderedPageBreak/>
        <w:t>Kwortnik</w:t>
      </w:r>
      <w:proofErr w:type="spellEnd"/>
      <w:r w:rsidRPr="00746FCF">
        <w:rPr>
          <w:rFonts w:ascii="Times New Roman" w:hAnsi="Times New Roman" w:cs="Times New Roman"/>
          <w:sz w:val="24"/>
          <w:szCs w:val="24"/>
        </w:rPr>
        <w:t>, R. J., &amp; Thompson, G. M. (2009). "Unifying service marketing and operations with service experience management." Journal of Service Research, 11(4), 389-406.</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Ladhari</w:t>
      </w:r>
      <w:proofErr w:type="spellEnd"/>
      <w:r w:rsidRPr="00746FCF">
        <w:rPr>
          <w:rFonts w:ascii="Times New Roman" w:hAnsi="Times New Roman" w:cs="Times New Roman"/>
          <w:sz w:val="24"/>
          <w:szCs w:val="24"/>
        </w:rPr>
        <w:t>, R. (2009). "A review of twenty years of SERVQUAL research." International Journal of Quality and Service Sciences, 1(2), 172-198.</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Lee, C. (2021). "Digital Marketing Strategies for the Hospitality Industry." Journal of Marketing Research, 58(2), 145-158.</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Lee, C., &amp; Park, K. (2019). "Sustainable Practices in the Hospitality Industry: An Empirical Study." International Journal of Hospitality Management, 85, 102-111.</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Lewin</w:t>
      </w:r>
      <w:proofErr w:type="spellEnd"/>
      <w:r w:rsidRPr="00746FCF">
        <w:rPr>
          <w:rFonts w:ascii="Times New Roman" w:hAnsi="Times New Roman" w:cs="Times New Roman"/>
          <w:sz w:val="24"/>
          <w:szCs w:val="24"/>
        </w:rPr>
        <w:t>, K. (1947). "Frontiers in Group Dynamics." Human Relations, 1(2), 143-153.</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Mariani</w:t>
      </w:r>
      <w:proofErr w:type="spellEnd"/>
      <w:r w:rsidRPr="00746FCF">
        <w:rPr>
          <w:rFonts w:ascii="Times New Roman" w:hAnsi="Times New Roman" w:cs="Times New Roman"/>
          <w:sz w:val="24"/>
          <w:szCs w:val="24"/>
        </w:rPr>
        <w:t xml:space="preserve">, M., &amp; </w:t>
      </w:r>
      <w:proofErr w:type="spellStart"/>
      <w:r w:rsidRPr="00746FCF">
        <w:rPr>
          <w:rFonts w:ascii="Times New Roman" w:hAnsi="Times New Roman" w:cs="Times New Roman"/>
          <w:sz w:val="24"/>
          <w:szCs w:val="24"/>
        </w:rPr>
        <w:t>Baggio</w:t>
      </w:r>
      <w:proofErr w:type="spellEnd"/>
      <w:r w:rsidRPr="00746FCF">
        <w:rPr>
          <w:rFonts w:ascii="Times New Roman" w:hAnsi="Times New Roman" w:cs="Times New Roman"/>
          <w:sz w:val="24"/>
          <w:szCs w:val="24"/>
        </w:rPr>
        <w:t>, R. (2016). "The role of social media in the hospitality industry: A systematic review." International Journal of Hospitality Management, 57, 1-13.</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Miller, J., &amp; Smith, A. (2020). "Workplace Flexibility in the Hospitality Industry." International Journal of Hospitality Management, 86, 102-111.</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Muncy</w:t>
      </w:r>
      <w:proofErr w:type="spellEnd"/>
      <w:r w:rsidRPr="00746FCF">
        <w:rPr>
          <w:rFonts w:ascii="Times New Roman" w:hAnsi="Times New Roman" w:cs="Times New Roman"/>
          <w:sz w:val="24"/>
          <w:szCs w:val="24"/>
        </w:rPr>
        <w:t>, J., &amp; Eastman, J. (2020). "Exploring the Impact of Corporate Social Responsibility on Hotel Performance." Journal of Hospitality Marketing &amp; Management, 29(5), 575-590.</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Niven</w:t>
      </w:r>
      <w:proofErr w:type="spellEnd"/>
      <w:r w:rsidRPr="00746FCF">
        <w:rPr>
          <w:rFonts w:ascii="Times New Roman" w:hAnsi="Times New Roman" w:cs="Times New Roman"/>
          <w:sz w:val="24"/>
          <w:szCs w:val="24"/>
        </w:rPr>
        <w:t>, K. (2019). "Sustainability and the Future of Hospitality." International Journal of Hospitality Management, 82, 26-34.</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 xml:space="preserve">Pérez, A., &amp; </w:t>
      </w:r>
      <w:proofErr w:type="spellStart"/>
      <w:r w:rsidRPr="00746FCF">
        <w:rPr>
          <w:rFonts w:ascii="Times New Roman" w:hAnsi="Times New Roman" w:cs="Times New Roman"/>
          <w:sz w:val="24"/>
          <w:szCs w:val="24"/>
        </w:rPr>
        <w:t>Vázquez</w:t>
      </w:r>
      <w:proofErr w:type="spellEnd"/>
      <w:r w:rsidRPr="00746FCF">
        <w:rPr>
          <w:rFonts w:ascii="Times New Roman" w:hAnsi="Times New Roman" w:cs="Times New Roman"/>
          <w:sz w:val="24"/>
          <w:szCs w:val="24"/>
        </w:rPr>
        <w:t>, D. (2018). "Local Partnerships in Hospitality: An Effective Strategy for Sustainable Development." Journal of Sustainable Tourism, 26(5), 848-867.</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Pickton</w:t>
      </w:r>
      <w:proofErr w:type="spellEnd"/>
      <w:r w:rsidRPr="00746FCF">
        <w:rPr>
          <w:rFonts w:ascii="Times New Roman" w:hAnsi="Times New Roman" w:cs="Times New Roman"/>
          <w:sz w:val="24"/>
          <w:szCs w:val="24"/>
        </w:rPr>
        <w:t>, D. W., &amp; Wright, S. (1998). "What's SWOT in strategic analysis?" Strategic Change, 7(2), 101-109.</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Prosci</w:t>
      </w:r>
      <w:proofErr w:type="spellEnd"/>
      <w:r w:rsidRPr="00746FCF">
        <w:rPr>
          <w:rFonts w:ascii="Times New Roman" w:hAnsi="Times New Roman" w:cs="Times New Roman"/>
          <w:sz w:val="24"/>
          <w:szCs w:val="24"/>
        </w:rPr>
        <w:t xml:space="preserve"> (2021). ADKAR: A Model for Change in Business, Government, and our Community. </w:t>
      </w:r>
      <w:proofErr w:type="spellStart"/>
      <w:r w:rsidRPr="00746FCF">
        <w:rPr>
          <w:rFonts w:ascii="Times New Roman" w:hAnsi="Times New Roman" w:cs="Times New Roman"/>
          <w:sz w:val="24"/>
          <w:szCs w:val="24"/>
        </w:rPr>
        <w:t>Prosci</w:t>
      </w:r>
      <w:proofErr w:type="spellEnd"/>
      <w:r w:rsidRPr="00746FCF">
        <w:rPr>
          <w:rFonts w:ascii="Times New Roman" w:hAnsi="Times New Roman" w:cs="Times New Roman"/>
          <w:sz w:val="24"/>
          <w:szCs w:val="24"/>
        </w:rPr>
        <w:t xml:space="preserve"> Inc.</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Smith, A. (2018). "Measuring Service Quality in Hospitality." Journal of Hospitality Management, 34, 54-64.</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lastRenderedPageBreak/>
        <w:t>Tsai, H. T., Chen, Y. S., &amp; Hsu, Y. H. (2021). "Employee Involvement in Service Innovation: The Role of Training." International Journal of Hospitality Management, 94, 102-113.</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Verhoef</w:t>
      </w:r>
      <w:proofErr w:type="spellEnd"/>
      <w:r w:rsidRPr="00746FCF">
        <w:rPr>
          <w:rFonts w:ascii="Times New Roman" w:hAnsi="Times New Roman" w:cs="Times New Roman"/>
          <w:sz w:val="24"/>
          <w:szCs w:val="24"/>
        </w:rPr>
        <w:t xml:space="preserve">, P. C., </w:t>
      </w:r>
      <w:proofErr w:type="spellStart"/>
      <w:r w:rsidRPr="00746FCF">
        <w:rPr>
          <w:rFonts w:ascii="Times New Roman" w:hAnsi="Times New Roman" w:cs="Times New Roman"/>
          <w:sz w:val="24"/>
          <w:szCs w:val="24"/>
        </w:rPr>
        <w:t>Kannan</w:t>
      </w:r>
      <w:proofErr w:type="spellEnd"/>
      <w:r w:rsidRPr="00746FCF">
        <w:rPr>
          <w:rFonts w:ascii="Times New Roman" w:hAnsi="Times New Roman" w:cs="Times New Roman"/>
          <w:sz w:val="24"/>
          <w:szCs w:val="24"/>
        </w:rPr>
        <w:t xml:space="preserve">, P. K., &amp; Inman, J. J. (2015). "From multi-channel retailing to </w:t>
      </w:r>
      <w:proofErr w:type="spellStart"/>
      <w:r w:rsidRPr="00746FCF">
        <w:rPr>
          <w:rFonts w:ascii="Times New Roman" w:hAnsi="Times New Roman" w:cs="Times New Roman"/>
          <w:sz w:val="24"/>
          <w:szCs w:val="24"/>
        </w:rPr>
        <w:t>omnichannel</w:t>
      </w:r>
      <w:proofErr w:type="spellEnd"/>
      <w:r w:rsidRPr="00746FCF">
        <w:rPr>
          <w:rFonts w:ascii="Times New Roman" w:hAnsi="Times New Roman" w:cs="Times New Roman"/>
          <w:sz w:val="24"/>
          <w:szCs w:val="24"/>
        </w:rPr>
        <w:t xml:space="preserve"> retailing: Introduction to the special issue on </w:t>
      </w:r>
      <w:proofErr w:type="spellStart"/>
      <w:r w:rsidRPr="00746FCF">
        <w:rPr>
          <w:rFonts w:ascii="Times New Roman" w:hAnsi="Times New Roman" w:cs="Times New Roman"/>
          <w:sz w:val="24"/>
          <w:szCs w:val="24"/>
        </w:rPr>
        <w:t>omnichannel</w:t>
      </w:r>
      <w:proofErr w:type="spellEnd"/>
      <w:r w:rsidRPr="00746FCF">
        <w:rPr>
          <w:rFonts w:ascii="Times New Roman" w:hAnsi="Times New Roman" w:cs="Times New Roman"/>
          <w:sz w:val="24"/>
          <w:szCs w:val="24"/>
        </w:rPr>
        <w:t xml:space="preserve"> retailing." Journal of Retailing, 93(2), 174-181.</w:t>
      </w:r>
    </w:p>
    <w:p w:rsidR="00065D01" w:rsidRPr="00746FCF" w:rsidRDefault="00065D01" w:rsidP="00746FCF">
      <w:pPr>
        <w:spacing w:line="360" w:lineRule="auto"/>
        <w:jc w:val="both"/>
        <w:rPr>
          <w:rFonts w:ascii="Times New Roman" w:hAnsi="Times New Roman" w:cs="Times New Roman"/>
          <w:sz w:val="24"/>
          <w:szCs w:val="24"/>
        </w:rPr>
      </w:pPr>
      <w:r w:rsidRPr="00746FCF">
        <w:rPr>
          <w:rFonts w:ascii="Times New Roman" w:hAnsi="Times New Roman" w:cs="Times New Roman"/>
          <w:sz w:val="24"/>
          <w:szCs w:val="24"/>
        </w:rPr>
        <w:t>Wang, C., &amp; Chen, Y. (2020). "The Role of CSR in Enhancing Hotel Reputation." International Journal of Hospitality Management, 89, 102-113.</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Weihrich</w:t>
      </w:r>
      <w:proofErr w:type="spellEnd"/>
      <w:r w:rsidRPr="00746FCF">
        <w:rPr>
          <w:rFonts w:ascii="Times New Roman" w:hAnsi="Times New Roman" w:cs="Times New Roman"/>
          <w:sz w:val="24"/>
          <w:szCs w:val="24"/>
        </w:rPr>
        <w:t>, H. (1982). "The TOWS Matrix: A tool for generating strategic alternatives." Long Range Planning, 15(2), 54-66.</w:t>
      </w:r>
    </w:p>
    <w:p w:rsidR="00065D01" w:rsidRPr="00746FCF" w:rsidRDefault="00065D01" w:rsidP="00746FCF">
      <w:pPr>
        <w:spacing w:line="360" w:lineRule="auto"/>
        <w:jc w:val="both"/>
        <w:rPr>
          <w:rFonts w:ascii="Times New Roman" w:hAnsi="Times New Roman" w:cs="Times New Roman"/>
          <w:sz w:val="24"/>
          <w:szCs w:val="24"/>
        </w:rPr>
      </w:pPr>
      <w:proofErr w:type="spellStart"/>
      <w:r w:rsidRPr="00746FCF">
        <w:rPr>
          <w:rFonts w:ascii="Times New Roman" w:hAnsi="Times New Roman" w:cs="Times New Roman"/>
          <w:sz w:val="24"/>
          <w:szCs w:val="24"/>
        </w:rPr>
        <w:t>Zervas</w:t>
      </w:r>
      <w:proofErr w:type="spellEnd"/>
      <w:r w:rsidRPr="00746FCF">
        <w:rPr>
          <w:rFonts w:ascii="Times New Roman" w:hAnsi="Times New Roman" w:cs="Times New Roman"/>
          <w:sz w:val="24"/>
          <w:szCs w:val="24"/>
        </w:rPr>
        <w:t xml:space="preserve">, G., </w:t>
      </w:r>
      <w:proofErr w:type="spellStart"/>
      <w:r w:rsidRPr="00746FCF">
        <w:rPr>
          <w:rFonts w:ascii="Times New Roman" w:hAnsi="Times New Roman" w:cs="Times New Roman"/>
          <w:sz w:val="24"/>
          <w:szCs w:val="24"/>
        </w:rPr>
        <w:t>Proserpio</w:t>
      </w:r>
      <w:proofErr w:type="spellEnd"/>
      <w:r w:rsidRPr="00746FCF">
        <w:rPr>
          <w:rFonts w:ascii="Times New Roman" w:hAnsi="Times New Roman" w:cs="Times New Roman"/>
          <w:sz w:val="24"/>
          <w:szCs w:val="24"/>
        </w:rPr>
        <w:t xml:space="preserve">, D., &amp; Byers, J. W. (2017). "The rise of the sharing economy: Estimating the impact of </w:t>
      </w:r>
      <w:proofErr w:type="spellStart"/>
      <w:r w:rsidRPr="00746FCF">
        <w:rPr>
          <w:rFonts w:ascii="Times New Roman" w:hAnsi="Times New Roman" w:cs="Times New Roman"/>
          <w:sz w:val="24"/>
          <w:szCs w:val="24"/>
        </w:rPr>
        <w:t>Airbnb</w:t>
      </w:r>
      <w:proofErr w:type="spellEnd"/>
      <w:r w:rsidRPr="00746FCF">
        <w:rPr>
          <w:rFonts w:ascii="Times New Roman" w:hAnsi="Times New Roman" w:cs="Times New Roman"/>
          <w:sz w:val="24"/>
          <w:szCs w:val="24"/>
        </w:rPr>
        <w:t xml:space="preserve"> on the hotel industry." Journal of Marketing Research, 54(5), 687-705.</w:t>
      </w:r>
    </w:p>
    <w:sectPr w:rsidR="00065D01" w:rsidRPr="00746FCF">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7C9E" w:rsidRDefault="00D07C9E" w:rsidP="007B164B">
      <w:pPr>
        <w:spacing w:after="0" w:line="240" w:lineRule="auto"/>
      </w:pPr>
      <w:r>
        <w:separator/>
      </w:r>
    </w:p>
  </w:endnote>
  <w:endnote w:type="continuationSeparator" w:id="0">
    <w:p w:rsidR="00D07C9E" w:rsidRDefault="00D07C9E" w:rsidP="007B16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64B" w:rsidRDefault="007B164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64B" w:rsidRDefault="007B164B">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64B" w:rsidRDefault="007B16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7C9E" w:rsidRDefault="00D07C9E" w:rsidP="007B164B">
      <w:pPr>
        <w:spacing w:after="0" w:line="240" w:lineRule="auto"/>
      </w:pPr>
      <w:r>
        <w:separator/>
      </w:r>
    </w:p>
  </w:footnote>
  <w:footnote w:type="continuationSeparator" w:id="0">
    <w:p w:rsidR="00D07C9E" w:rsidRDefault="00D07C9E" w:rsidP="007B164B">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64B" w:rsidRDefault="00D07C9E">
    <w:pPr>
      <w:pStyle w:val="Head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29444813" o:spid="_x0000_s2074" type="#_x0000_t75" style="position:absolute;margin-left:0;margin-top:0;width:467.8pt;height:287.85pt;z-index:-251654144;mso-position-horizontal:center;mso-position-horizontal-relative:margin;mso-position-vertical:center;mso-position-vertical-relative:margin" o:allowincell="f">
          <v:imagedata r:id="rId1" o:title="images (3)" gain="19661f" blacklevel="22938f"/>
          <w10:wrap anchorx="margin" anchory="margin"/>
        </v:shape>
      </w:pict>
    </w:r>
    <w:r>
      <w:rPr>
        <w:noProof/>
      </w:rPr>
      <w:pict>
        <v:shape id="_x0000_s2062" type="#_x0000_t75" style="position:absolute;margin-left:0;margin-top:0;width:309.35pt;height:205.85pt;z-index:-251657216;mso-position-horizontal:center;mso-position-horizontal-relative:margin;mso-position-vertical:center;mso-position-vertical-relative:margin" o:allowincell="f">
          <v:imagedata r:id="rId2" o:title="download (2)"/>
          <w10:wrap anchorx="margin" anchory="margin"/>
        </v:shape>
      </w:pic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64B" w:rsidRDefault="00D07C9E">
    <w:pPr>
      <w:pStyle w:val="Head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29444814" o:spid="_x0000_s2075" type="#_x0000_t75" style="position:absolute;margin-left:0;margin-top:0;width:467.8pt;height:287.85pt;z-index:-251653120;mso-position-horizontal:center;mso-position-horizontal-relative:margin;mso-position-vertical:center;mso-position-vertical-relative:margin" o:allowincell="f">
          <v:imagedata r:id="rId1" o:title="images (3)" gain="19661f" blacklevel="22938f"/>
          <w10:wrap anchorx="margin" anchory="margin"/>
        </v:shape>
      </w:pict>
    </w:r>
    <w:r>
      <w:rPr>
        <w:noProof/>
      </w:rPr>
      <w:pict>
        <v:shape id="_x0000_s2063" type="#_x0000_t75" style="position:absolute;margin-left:0;margin-top:0;width:309.35pt;height:205.85pt;z-index:-251656192;mso-position-horizontal:center;mso-position-horizontal-relative:margin;mso-position-vertical:center;mso-position-vertical-relative:margin" o:allowincell="f">
          <v:imagedata r:id="rId2" o:title="download (2)"/>
          <w10:wrap anchorx="margin" anchory="margin"/>
        </v:shape>
      </w:pict>
    </w: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B164B" w:rsidRDefault="00D07C9E">
    <w:pPr>
      <w:pStyle w:val="Heade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WordPictureWatermark429444812" o:spid="_x0000_s2073" type="#_x0000_t75" style="position:absolute;margin-left:0;margin-top:0;width:467.8pt;height:287.85pt;z-index:-251655168;mso-position-horizontal:center;mso-position-horizontal-relative:margin;mso-position-vertical:center;mso-position-vertical-relative:margin" o:allowincell="f">
          <v:imagedata r:id="rId1" o:title="images (3)" gain="19661f" blacklevel="22938f"/>
          <w10:wrap anchorx="margin" anchory="margin"/>
        </v:shape>
      </w:pic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5335E"/>
    <w:multiLevelType w:val="multilevel"/>
    <w:tmpl w:val="4978E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4CB1BCB"/>
    <w:multiLevelType w:val="multilevel"/>
    <w:tmpl w:val="38242B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598A42CB"/>
    <w:multiLevelType w:val="multilevel"/>
    <w:tmpl w:val="38242B62"/>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66FC2CD3"/>
    <w:multiLevelType w:val="multilevel"/>
    <w:tmpl w:val="4978E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74582477"/>
    <w:multiLevelType w:val="multilevel"/>
    <w:tmpl w:val="4978E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90B714B"/>
    <w:multiLevelType w:val="multilevel"/>
    <w:tmpl w:val="4978E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7A334853"/>
    <w:multiLevelType w:val="multilevel"/>
    <w:tmpl w:val="4978E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2"/>
  </w:num>
  <w:num w:numId="3">
    <w:abstractNumId w:val="1"/>
  </w:num>
  <w:num w:numId="4">
    <w:abstractNumId w:val="5"/>
  </w:num>
  <w:num w:numId="5">
    <w:abstractNumId w:val="0"/>
  </w:num>
  <w:num w:numId="6">
    <w:abstractNumId w:val="6"/>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hdrShapeDefaults>
    <o:shapedefaults v:ext="edit" spidmax="2076"/>
    <o:shapelayout v:ext="edit">
      <o:idmap v:ext="edit" data="2"/>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D6DB0"/>
    <w:rsid w:val="000171DA"/>
    <w:rsid w:val="00065D01"/>
    <w:rsid w:val="00226915"/>
    <w:rsid w:val="002A4175"/>
    <w:rsid w:val="00326C14"/>
    <w:rsid w:val="0043365E"/>
    <w:rsid w:val="004377DF"/>
    <w:rsid w:val="00494F09"/>
    <w:rsid w:val="004A4C70"/>
    <w:rsid w:val="00621D5D"/>
    <w:rsid w:val="0062314E"/>
    <w:rsid w:val="00650DA2"/>
    <w:rsid w:val="00660D96"/>
    <w:rsid w:val="00687F7E"/>
    <w:rsid w:val="006F6322"/>
    <w:rsid w:val="00746FCF"/>
    <w:rsid w:val="007610C2"/>
    <w:rsid w:val="00767253"/>
    <w:rsid w:val="00787015"/>
    <w:rsid w:val="007B164B"/>
    <w:rsid w:val="007B5FD4"/>
    <w:rsid w:val="0080599A"/>
    <w:rsid w:val="008B5B4C"/>
    <w:rsid w:val="008D37EB"/>
    <w:rsid w:val="00953FCD"/>
    <w:rsid w:val="009675F6"/>
    <w:rsid w:val="00A649FC"/>
    <w:rsid w:val="00A85634"/>
    <w:rsid w:val="00AB0291"/>
    <w:rsid w:val="00AE490A"/>
    <w:rsid w:val="00BD7CA5"/>
    <w:rsid w:val="00D07C9E"/>
    <w:rsid w:val="00D624D4"/>
    <w:rsid w:val="00ED6DB0"/>
    <w:rsid w:val="00F348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76"/>
    <o:shapelayout v:ext="edit">
      <o:idmap v:ext="edit" data="1"/>
    </o:shapelayout>
  </w:shapeDefaults>
  <w:decimalSymbol w:val="."/>
  <w:listSeparator w:val=","/>
  <w15:chartTrackingRefBased/>
  <w15:docId w15:val="{5BB58D58-4027-48C1-AD60-DFDF3824EF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26C14"/>
    <w:pPr>
      <w:keepNext/>
      <w:keepLines/>
      <w:spacing w:before="240" w:after="0"/>
      <w:outlineLvl w:val="0"/>
    </w:pPr>
    <w:rPr>
      <w:rFonts w:asciiTheme="majorHAnsi" w:eastAsiaTheme="majorEastAsia" w:hAnsiTheme="majorHAnsi" w:cstheme="majorBidi"/>
      <w:color w:val="6B911C" w:themeColor="accent1" w:themeShade="BF"/>
      <w:sz w:val="32"/>
      <w:szCs w:val="32"/>
    </w:rPr>
  </w:style>
  <w:style w:type="paragraph" w:styleId="Heading2">
    <w:name w:val="heading 2"/>
    <w:basedOn w:val="Normal"/>
    <w:next w:val="Normal"/>
    <w:link w:val="Heading2Char"/>
    <w:uiPriority w:val="9"/>
    <w:unhideWhenUsed/>
    <w:qFormat/>
    <w:rsid w:val="00787015"/>
    <w:pPr>
      <w:keepNext/>
      <w:keepLines/>
      <w:spacing w:before="40" w:after="0"/>
      <w:outlineLvl w:val="1"/>
    </w:pPr>
    <w:rPr>
      <w:rFonts w:asciiTheme="majorHAnsi" w:eastAsiaTheme="majorEastAsia" w:hAnsiTheme="majorHAnsi" w:cstheme="majorBidi"/>
      <w:color w:val="6B911C" w:themeColor="accent1" w:themeShade="BF"/>
      <w:sz w:val="26"/>
      <w:szCs w:val="26"/>
    </w:rPr>
  </w:style>
  <w:style w:type="paragraph" w:styleId="Heading3">
    <w:name w:val="heading 3"/>
    <w:basedOn w:val="Normal"/>
    <w:link w:val="Heading3Char"/>
    <w:uiPriority w:val="9"/>
    <w:qFormat/>
    <w:rsid w:val="004A4C70"/>
    <w:p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link w:val="Heading4Char"/>
    <w:uiPriority w:val="9"/>
    <w:qFormat/>
    <w:rsid w:val="004A4C70"/>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4A4C70"/>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4A4C70"/>
    <w:rPr>
      <w:rFonts w:ascii="Times New Roman" w:eastAsia="Times New Roman" w:hAnsi="Times New Roman" w:cs="Times New Roman"/>
      <w:b/>
      <w:bCs/>
      <w:sz w:val="24"/>
      <w:szCs w:val="24"/>
    </w:rPr>
  </w:style>
  <w:style w:type="paragraph" w:styleId="NormalWeb">
    <w:name w:val="Normal (Web)"/>
    <w:basedOn w:val="Normal"/>
    <w:uiPriority w:val="99"/>
    <w:unhideWhenUsed/>
    <w:rsid w:val="004A4C7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4A4C70"/>
    <w:rPr>
      <w:b/>
      <w:bCs/>
    </w:rPr>
  </w:style>
  <w:style w:type="table" w:styleId="TableGrid">
    <w:name w:val="Table Grid"/>
    <w:basedOn w:val="TableNormal"/>
    <w:uiPriority w:val="39"/>
    <w:rsid w:val="004A4C7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85634"/>
    <w:pPr>
      <w:ind w:left="720"/>
      <w:contextualSpacing/>
    </w:pPr>
  </w:style>
  <w:style w:type="character" w:customStyle="1" w:styleId="Heading1Char">
    <w:name w:val="Heading 1 Char"/>
    <w:basedOn w:val="DefaultParagraphFont"/>
    <w:link w:val="Heading1"/>
    <w:uiPriority w:val="9"/>
    <w:rsid w:val="00326C14"/>
    <w:rPr>
      <w:rFonts w:asciiTheme="majorHAnsi" w:eastAsiaTheme="majorEastAsia" w:hAnsiTheme="majorHAnsi" w:cstheme="majorBidi"/>
      <w:color w:val="6B911C" w:themeColor="accent1" w:themeShade="BF"/>
      <w:sz w:val="32"/>
      <w:szCs w:val="32"/>
    </w:rPr>
  </w:style>
  <w:style w:type="paragraph" w:styleId="TOCHeading">
    <w:name w:val="TOC Heading"/>
    <w:basedOn w:val="Heading1"/>
    <w:next w:val="Normal"/>
    <w:uiPriority w:val="39"/>
    <w:unhideWhenUsed/>
    <w:qFormat/>
    <w:rsid w:val="00787015"/>
    <w:pPr>
      <w:outlineLvl w:val="9"/>
    </w:pPr>
  </w:style>
  <w:style w:type="paragraph" w:styleId="TOC1">
    <w:name w:val="toc 1"/>
    <w:basedOn w:val="Normal"/>
    <w:next w:val="Normal"/>
    <w:autoRedefine/>
    <w:uiPriority w:val="39"/>
    <w:unhideWhenUsed/>
    <w:rsid w:val="00787015"/>
    <w:pPr>
      <w:spacing w:after="100"/>
    </w:pPr>
  </w:style>
  <w:style w:type="paragraph" w:styleId="TOC3">
    <w:name w:val="toc 3"/>
    <w:basedOn w:val="Normal"/>
    <w:next w:val="Normal"/>
    <w:autoRedefine/>
    <w:uiPriority w:val="39"/>
    <w:unhideWhenUsed/>
    <w:rsid w:val="00787015"/>
    <w:pPr>
      <w:spacing w:after="100"/>
      <w:ind w:left="440"/>
    </w:pPr>
  </w:style>
  <w:style w:type="character" w:styleId="Hyperlink">
    <w:name w:val="Hyperlink"/>
    <w:basedOn w:val="DefaultParagraphFont"/>
    <w:uiPriority w:val="99"/>
    <w:unhideWhenUsed/>
    <w:rsid w:val="00787015"/>
    <w:rPr>
      <w:color w:val="99CA3C" w:themeColor="hyperlink"/>
      <w:u w:val="single"/>
    </w:rPr>
  </w:style>
  <w:style w:type="character" w:customStyle="1" w:styleId="Heading2Char">
    <w:name w:val="Heading 2 Char"/>
    <w:basedOn w:val="DefaultParagraphFont"/>
    <w:link w:val="Heading2"/>
    <w:uiPriority w:val="9"/>
    <w:rsid w:val="00787015"/>
    <w:rPr>
      <w:rFonts w:asciiTheme="majorHAnsi" w:eastAsiaTheme="majorEastAsia" w:hAnsiTheme="majorHAnsi" w:cstheme="majorBidi"/>
      <w:color w:val="6B911C" w:themeColor="accent1" w:themeShade="BF"/>
      <w:sz w:val="26"/>
      <w:szCs w:val="26"/>
    </w:rPr>
  </w:style>
  <w:style w:type="paragraph" w:styleId="TOC2">
    <w:name w:val="toc 2"/>
    <w:basedOn w:val="Normal"/>
    <w:next w:val="Normal"/>
    <w:autoRedefine/>
    <w:uiPriority w:val="39"/>
    <w:unhideWhenUsed/>
    <w:rsid w:val="00746FCF"/>
    <w:pPr>
      <w:spacing w:after="100"/>
      <w:ind w:left="220"/>
    </w:pPr>
  </w:style>
  <w:style w:type="paragraph" w:styleId="Header">
    <w:name w:val="header"/>
    <w:basedOn w:val="Normal"/>
    <w:link w:val="HeaderChar"/>
    <w:uiPriority w:val="99"/>
    <w:unhideWhenUsed/>
    <w:rsid w:val="007B16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164B"/>
  </w:style>
  <w:style w:type="paragraph" w:styleId="Footer">
    <w:name w:val="footer"/>
    <w:basedOn w:val="Normal"/>
    <w:link w:val="FooterChar"/>
    <w:uiPriority w:val="99"/>
    <w:unhideWhenUsed/>
    <w:rsid w:val="007B16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16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974243">
      <w:bodyDiv w:val="1"/>
      <w:marLeft w:val="0"/>
      <w:marRight w:val="0"/>
      <w:marTop w:val="0"/>
      <w:marBottom w:val="0"/>
      <w:divBdr>
        <w:top w:val="none" w:sz="0" w:space="0" w:color="auto"/>
        <w:left w:val="none" w:sz="0" w:space="0" w:color="auto"/>
        <w:bottom w:val="none" w:sz="0" w:space="0" w:color="auto"/>
        <w:right w:val="none" w:sz="0" w:space="0" w:color="auto"/>
      </w:divBdr>
    </w:div>
    <w:div w:id="23797397">
      <w:bodyDiv w:val="1"/>
      <w:marLeft w:val="0"/>
      <w:marRight w:val="0"/>
      <w:marTop w:val="0"/>
      <w:marBottom w:val="0"/>
      <w:divBdr>
        <w:top w:val="none" w:sz="0" w:space="0" w:color="auto"/>
        <w:left w:val="none" w:sz="0" w:space="0" w:color="auto"/>
        <w:bottom w:val="none" w:sz="0" w:space="0" w:color="auto"/>
        <w:right w:val="none" w:sz="0" w:space="0" w:color="auto"/>
      </w:divBdr>
    </w:div>
    <w:div w:id="26374928">
      <w:bodyDiv w:val="1"/>
      <w:marLeft w:val="0"/>
      <w:marRight w:val="0"/>
      <w:marTop w:val="0"/>
      <w:marBottom w:val="0"/>
      <w:divBdr>
        <w:top w:val="none" w:sz="0" w:space="0" w:color="auto"/>
        <w:left w:val="none" w:sz="0" w:space="0" w:color="auto"/>
        <w:bottom w:val="none" w:sz="0" w:space="0" w:color="auto"/>
        <w:right w:val="none" w:sz="0" w:space="0" w:color="auto"/>
      </w:divBdr>
    </w:div>
    <w:div w:id="39785208">
      <w:bodyDiv w:val="1"/>
      <w:marLeft w:val="0"/>
      <w:marRight w:val="0"/>
      <w:marTop w:val="0"/>
      <w:marBottom w:val="0"/>
      <w:divBdr>
        <w:top w:val="none" w:sz="0" w:space="0" w:color="auto"/>
        <w:left w:val="none" w:sz="0" w:space="0" w:color="auto"/>
        <w:bottom w:val="none" w:sz="0" w:space="0" w:color="auto"/>
        <w:right w:val="none" w:sz="0" w:space="0" w:color="auto"/>
      </w:divBdr>
    </w:div>
    <w:div w:id="74278981">
      <w:bodyDiv w:val="1"/>
      <w:marLeft w:val="0"/>
      <w:marRight w:val="0"/>
      <w:marTop w:val="0"/>
      <w:marBottom w:val="0"/>
      <w:divBdr>
        <w:top w:val="none" w:sz="0" w:space="0" w:color="auto"/>
        <w:left w:val="none" w:sz="0" w:space="0" w:color="auto"/>
        <w:bottom w:val="none" w:sz="0" w:space="0" w:color="auto"/>
        <w:right w:val="none" w:sz="0" w:space="0" w:color="auto"/>
      </w:divBdr>
    </w:div>
    <w:div w:id="260334206">
      <w:bodyDiv w:val="1"/>
      <w:marLeft w:val="0"/>
      <w:marRight w:val="0"/>
      <w:marTop w:val="0"/>
      <w:marBottom w:val="0"/>
      <w:divBdr>
        <w:top w:val="none" w:sz="0" w:space="0" w:color="auto"/>
        <w:left w:val="none" w:sz="0" w:space="0" w:color="auto"/>
        <w:bottom w:val="none" w:sz="0" w:space="0" w:color="auto"/>
        <w:right w:val="none" w:sz="0" w:space="0" w:color="auto"/>
      </w:divBdr>
    </w:div>
    <w:div w:id="309672986">
      <w:bodyDiv w:val="1"/>
      <w:marLeft w:val="0"/>
      <w:marRight w:val="0"/>
      <w:marTop w:val="0"/>
      <w:marBottom w:val="0"/>
      <w:divBdr>
        <w:top w:val="none" w:sz="0" w:space="0" w:color="auto"/>
        <w:left w:val="none" w:sz="0" w:space="0" w:color="auto"/>
        <w:bottom w:val="none" w:sz="0" w:space="0" w:color="auto"/>
        <w:right w:val="none" w:sz="0" w:space="0" w:color="auto"/>
      </w:divBdr>
    </w:div>
    <w:div w:id="382364315">
      <w:bodyDiv w:val="1"/>
      <w:marLeft w:val="0"/>
      <w:marRight w:val="0"/>
      <w:marTop w:val="0"/>
      <w:marBottom w:val="0"/>
      <w:divBdr>
        <w:top w:val="none" w:sz="0" w:space="0" w:color="auto"/>
        <w:left w:val="none" w:sz="0" w:space="0" w:color="auto"/>
        <w:bottom w:val="none" w:sz="0" w:space="0" w:color="auto"/>
        <w:right w:val="none" w:sz="0" w:space="0" w:color="auto"/>
      </w:divBdr>
    </w:div>
    <w:div w:id="585044014">
      <w:bodyDiv w:val="1"/>
      <w:marLeft w:val="0"/>
      <w:marRight w:val="0"/>
      <w:marTop w:val="0"/>
      <w:marBottom w:val="0"/>
      <w:divBdr>
        <w:top w:val="none" w:sz="0" w:space="0" w:color="auto"/>
        <w:left w:val="none" w:sz="0" w:space="0" w:color="auto"/>
        <w:bottom w:val="none" w:sz="0" w:space="0" w:color="auto"/>
        <w:right w:val="none" w:sz="0" w:space="0" w:color="auto"/>
      </w:divBdr>
    </w:div>
    <w:div w:id="748115217">
      <w:bodyDiv w:val="1"/>
      <w:marLeft w:val="0"/>
      <w:marRight w:val="0"/>
      <w:marTop w:val="0"/>
      <w:marBottom w:val="0"/>
      <w:divBdr>
        <w:top w:val="none" w:sz="0" w:space="0" w:color="auto"/>
        <w:left w:val="none" w:sz="0" w:space="0" w:color="auto"/>
        <w:bottom w:val="none" w:sz="0" w:space="0" w:color="auto"/>
        <w:right w:val="none" w:sz="0" w:space="0" w:color="auto"/>
      </w:divBdr>
    </w:div>
    <w:div w:id="769398373">
      <w:bodyDiv w:val="1"/>
      <w:marLeft w:val="0"/>
      <w:marRight w:val="0"/>
      <w:marTop w:val="0"/>
      <w:marBottom w:val="0"/>
      <w:divBdr>
        <w:top w:val="none" w:sz="0" w:space="0" w:color="auto"/>
        <w:left w:val="none" w:sz="0" w:space="0" w:color="auto"/>
        <w:bottom w:val="none" w:sz="0" w:space="0" w:color="auto"/>
        <w:right w:val="none" w:sz="0" w:space="0" w:color="auto"/>
      </w:divBdr>
    </w:div>
    <w:div w:id="807943000">
      <w:bodyDiv w:val="1"/>
      <w:marLeft w:val="0"/>
      <w:marRight w:val="0"/>
      <w:marTop w:val="0"/>
      <w:marBottom w:val="0"/>
      <w:divBdr>
        <w:top w:val="none" w:sz="0" w:space="0" w:color="auto"/>
        <w:left w:val="none" w:sz="0" w:space="0" w:color="auto"/>
        <w:bottom w:val="none" w:sz="0" w:space="0" w:color="auto"/>
        <w:right w:val="none" w:sz="0" w:space="0" w:color="auto"/>
      </w:divBdr>
      <w:divsChild>
        <w:div w:id="1880122864">
          <w:marLeft w:val="0"/>
          <w:marRight w:val="0"/>
          <w:marTop w:val="0"/>
          <w:marBottom w:val="0"/>
          <w:divBdr>
            <w:top w:val="none" w:sz="0" w:space="0" w:color="auto"/>
            <w:left w:val="none" w:sz="0" w:space="0" w:color="auto"/>
            <w:bottom w:val="none" w:sz="0" w:space="0" w:color="auto"/>
            <w:right w:val="none" w:sz="0" w:space="0" w:color="auto"/>
          </w:divBdr>
          <w:divsChild>
            <w:div w:id="1767534509">
              <w:marLeft w:val="0"/>
              <w:marRight w:val="0"/>
              <w:marTop w:val="0"/>
              <w:marBottom w:val="0"/>
              <w:divBdr>
                <w:top w:val="none" w:sz="0" w:space="0" w:color="auto"/>
                <w:left w:val="none" w:sz="0" w:space="0" w:color="auto"/>
                <w:bottom w:val="none" w:sz="0" w:space="0" w:color="auto"/>
                <w:right w:val="none" w:sz="0" w:space="0" w:color="auto"/>
              </w:divBdr>
              <w:divsChild>
                <w:div w:id="717440361">
                  <w:marLeft w:val="0"/>
                  <w:marRight w:val="0"/>
                  <w:marTop w:val="0"/>
                  <w:marBottom w:val="0"/>
                  <w:divBdr>
                    <w:top w:val="none" w:sz="0" w:space="0" w:color="auto"/>
                    <w:left w:val="none" w:sz="0" w:space="0" w:color="auto"/>
                    <w:bottom w:val="none" w:sz="0" w:space="0" w:color="auto"/>
                    <w:right w:val="none" w:sz="0" w:space="0" w:color="auto"/>
                  </w:divBdr>
                  <w:divsChild>
                    <w:div w:id="159786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341114">
          <w:marLeft w:val="0"/>
          <w:marRight w:val="0"/>
          <w:marTop w:val="0"/>
          <w:marBottom w:val="0"/>
          <w:divBdr>
            <w:top w:val="none" w:sz="0" w:space="0" w:color="auto"/>
            <w:left w:val="none" w:sz="0" w:space="0" w:color="auto"/>
            <w:bottom w:val="none" w:sz="0" w:space="0" w:color="auto"/>
            <w:right w:val="none" w:sz="0" w:space="0" w:color="auto"/>
          </w:divBdr>
          <w:divsChild>
            <w:div w:id="711199339">
              <w:marLeft w:val="0"/>
              <w:marRight w:val="0"/>
              <w:marTop w:val="0"/>
              <w:marBottom w:val="0"/>
              <w:divBdr>
                <w:top w:val="none" w:sz="0" w:space="0" w:color="auto"/>
                <w:left w:val="none" w:sz="0" w:space="0" w:color="auto"/>
                <w:bottom w:val="none" w:sz="0" w:space="0" w:color="auto"/>
                <w:right w:val="none" w:sz="0" w:space="0" w:color="auto"/>
              </w:divBdr>
              <w:divsChild>
                <w:div w:id="1421290777">
                  <w:marLeft w:val="0"/>
                  <w:marRight w:val="0"/>
                  <w:marTop w:val="0"/>
                  <w:marBottom w:val="0"/>
                  <w:divBdr>
                    <w:top w:val="none" w:sz="0" w:space="0" w:color="auto"/>
                    <w:left w:val="none" w:sz="0" w:space="0" w:color="auto"/>
                    <w:bottom w:val="none" w:sz="0" w:space="0" w:color="auto"/>
                    <w:right w:val="none" w:sz="0" w:space="0" w:color="auto"/>
                  </w:divBdr>
                  <w:divsChild>
                    <w:div w:id="1551071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9395483">
      <w:bodyDiv w:val="1"/>
      <w:marLeft w:val="0"/>
      <w:marRight w:val="0"/>
      <w:marTop w:val="0"/>
      <w:marBottom w:val="0"/>
      <w:divBdr>
        <w:top w:val="none" w:sz="0" w:space="0" w:color="auto"/>
        <w:left w:val="none" w:sz="0" w:space="0" w:color="auto"/>
        <w:bottom w:val="none" w:sz="0" w:space="0" w:color="auto"/>
        <w:right w:val="none" w:sz="0" w:space="0" w:color="auto"/>
      </w:divBdr>
    </w:div>
    <w:div w:id="856894882">
      <w:bodyDiv w:val="1"/>
      <w:marLeft w:val="0"/>
      <w:marRight w:val="0"/>
      <w:marTop w:val="0"/>
      <w:marBottom w:val="0"/>
      <w:divBdr>
        <w:top w:val="none" w:sz="0" w:space="0" w:color="auto"/>
        <w:left w:val="none" w:sz="0" w:space="0" w:color="auto"/>
        <w:bottom w:val="none" w:sz="0" w:space="0" w:color="auto"/>
        <w:right w:val="none" w:sz="0" w:space="0" w:color="auto"/>
      </w:divBdr>
    </w:div>
    <w:div w:id="908688413">
      <w:bodyDiv w:val="1"/>
      <w:marLeft w:val="0"/>
      <w:marRight w:val="0"/>
      <w:marTop w:val="0"/>
      <w:marBottom w:val="0"/>
      <w:divBdr>
        <w:top w:val="none" w:sz="0" w:space="0" w:color="auto"/>
        <w:left w:val="none" w:sz="0" w:space="0" w:color="auto"/>
        <w:bottom w:val="none" w:sz="0" w:space="0" w:color="auto"/>
        <w:right w:val="none" w:sz="0" w:space="0" w:color="auto"/>
      </w:divBdr>
    </w:div>
    <w:div w:id="1012495488">
      <w:bodyDiv w:val="1"/>
      <w:marLeft w:val="0"/>
      <w:marRight w:val="0"/>
      <w:marTop w:val="0"/>
      <w:marBottom w:val="0"/>
      <w:divBdr>
        <w:top w:val="none" w:sz="0" w:space="0" w:color="auto"/>
        <w:left w:val="none" w:sz="0" w:space="0" w:color="auto"/>
        <w:bottom w:val="none" w:sz="0" w:space="0" w:color="auto"/>
        <w:right w:val="none" w:sz="0" w:space="0" w:color="auto"/>
      </w:divBdr>
    </w:div>
    <w:div w:id="1021659868">
      <w:bodyDiv w:val="1"/>
      <w:marLeft w:val="0"/>
      <w:marRight w:val="0"/>
      <w:marTop w:val="0"/>
      <w:marBottom w:val="0"/>
      <w:divBdr>
        <w:top w:val="none" w:sz="0" w:space="0" w:color="auto"/>
        <w:left w:val="none" w:sz="0" w:space="0" w:color="auto"/>
        <w:bottom w:val="none" w:sz="0" w:space="0" w:color="auto"/>
        <w:right w:val="none" w:sz="0" w:space="0" w:color="auto"/>
      </w:divBdr>
    </w:div>
    <w:div w:id="1044410403">
      <w:bodyDiv w:val="1"/>
      <w:marLeft w:val="0"/>
      <w:marRight w:val="0"/>
      <w:marTop w:val="0"/>
      <w:marBottom w:val="0"/>
      <w:divBdr>
        <w:top w:val="none" w:sz="0" w:space="0" w:color="auto"/>
        <w:left w:val="none" w:sz="0" w:space="0" w:color="auto"/>
        <w:bottom w:val="none" w:sz="0" w:space="0" w:color="auto"/>
        <w:right w:val="none" w:sz="0" w:space="0" w:color="auto"/>
      </w:divBdr>
    </w:div>
    <w:div w:id="1190724434">
      <w:bodyDiv w:val="1"/>
      <w:marLeft w:val="0"/>
      <w:marRight w:val="0"/>
      <w:marTop w:val="0"/>
      <w:marBottom w:val="0"/>
      <w:divBdr>
        <w:top w:val="none" w:sz="0" w:space="0" w:color="auto"/>
        <w:left w:val="none" w:sz="0" w:space="0" w:color="auto"/>
        <w:bottom w:val="none" w:sz="0" w:space="0" w:color="auto"/>
        <w:right w:val="none" w:sz="0" w:space="0" w:color="auto"/>
      </w:divBdr>
    </w:div>
    <w:div w:id="1267882383">
      <w:bodyDiv w:val="1"/>
      <w:marLeft w:val="0"/>
      <w:marRight w:val="0"/>
      <w:marTop w:val="0"/>
      <w:marBottom w:val="0"/>
      <w:divBdr>
        <w:top w:val="none" w:sz="0" w:space="0" w:color="auto"/>
        <w:left w:val="none" w:sz="0" w:space="0" w:color="auto"/>
        <w:bottom w:val="none" w:sz="0" w:space="0" w:color="auto"/>
        <w:right w:val="none" w:sz="0" w:space="0" w:color="auto"/>
      </w:divBdr>
    </w:div>
    <w:div w:id="1298759215">
      <w:bodyDiv w:val="1"/>
      <w:marLeft w:val="0"/>
      <w:marRight w:val="0"/>
      <w:marTop w:val="0"/>
      <w:marBottom w:val="0"/>
      <w:divBdr>
        <w:top w:val="none" w:sz="0" w:space="0" w:color="auto"/>
        <w:left w:val="none" w:sz="0" w:space="0" w:color="auto"/>
        <w:bottom w:val="none" w:sz="0" w:space="0" w:color="auto"/>
        <w:right w:val="none" w:sz="0" w:space="0" w:color="auto"/>
      </w:divBdr>
      <w:divsChild>
        <w:div w:id="2036224620">
          <w:marLeft w:val="0"/>
          <w:marRight w:val="0"/>
          <w:marTop w:val="0"/>
          <w:marBottom w:val="0"/>
          <w:divBdr>
            <w:top w:val="none" w:sz="0" w:space="0" w:color="auto"/>
            <w:left w:val="none" w:sz="0" w:space="0" w:color="auto"/>
            <w:bottom w:val="none" w:sz="0" w:space="0" w:color="auto"/>
            <w:right w:val="none" w:sz="0" w:space="0" w:color="auto"/>
          </w:divBdr>
          <w:divsChild>
            <w:div w:id="590045134">
              <w:marLeft w:val="0"/>
              <w:marRight w:val="0"/>
              <w:marTop w:val="0"/>
              <w:marBottom w:val="0"/>
              <w:divBdr>
                <w:top w:val="none" w:sz="0" w:space="0" w:color="auto"/>
                <w:left w:val="none" w:sz="0" w:space="0" w:color="auto"/>
                <w:bottom w:val="none" w:sz="0" w:space="0" w:color="auto"/>
                <w:right w:val="none" w:sz="0" w:space="0" w:color="auto"/>
              </w:divBdr>
              <w:divsChild>
                <w:div w:id="1582135809">
                  <w:marLeft w:val="0"/>
                  <w:marRight w:val="0"/>
                  <w:marTop w:val="0"/>
                  <w:marBottom w:val="0"/>
                  <w:divBdr>
                    <w:top w:val="none" w:sz="0" w:space="0" w:color="auto"/>
                    <w:left w:val="none" w:sz="0" w:space="0" w:color="auto"/>
                    <w:bottom w:val="none" w:sz="0" w:space="0" w:color="auto"/>
                    <w:right w:val="none" w:sz="0" w:space="0" w:color="auto"/>
                  </w:divBdr>
                  <w:divsChild>
                    <w:div w:id="1289624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617266">
          <w:marLeft w:val="0"/>
          <w:marRight w:val="0"/>
          <w:marTop w:val="0"/>
          <w:marBottom w:val="0"/>
          <w:divBdr>
            <w:top w:val="none" w:sz="0" w:space="0" w:color="auto"/>
            <w:left w:val="none" w:sz="0" w:space="0" w:color="auto"/>
            <w:bottom w:val="none" w:sz="0" w:space="0" w:color="auto"/>
            <w:right w:val="none" w:sz="0" w:space="0" w:color="auto"/>
          </w:divBdr>
          <w:divsChild>
            <w:div w:id="894580482">
              <w:marLeft w:val="0"/>
              <w:marRight w:val="0"/>
              <w:marTop w:val="0"/>
              <w:marBottom w:val="0"/>
              <w:divBdr>
                <w:top w:val="none" w:sz="0" w:space="0" w:color="auto"/>
                <w:left w:val="none" w:sz="0" w:space="0" w:color="auto"/>
                <w:bottom w:val="none" w:sz="0" w:space="0" w:color="auto"/>
                <w:right w:val="none" w:sz="0" w:space="0" w:color="auto"/>
              </w:divBdr>
              <w:divsChild>
                <w:div w:id="989944569">
                  <w:marLeft w:val="0"/>
                  <w:marRight w:val="0"/>
                  <w:marTop w:val="0"/>
                  <w:marBottom w:val="0"/>
                  <w:divBdr>
                    <w:top w:val="none" w:sz="0" w:space="0" w:color="auto"/>
                    <w:left w:val="none" w:sz="0" w:space="0" w:color="auto"/>
                    <w:bottom w:val="none" w:sz="0" w:space="0" w:color="auto"/>
                    <w:right w:val="none" w:sz="0" w:space="0" w:color="auto"/>
                  </w:divBdr>
                  <w:divsChild>
                    <w:div w:id="578443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6439532">
      <w:bodyDiv w:val="1"/>
      <w:marLeft w:val="0"/>
      <w:marRight w:val="0"/>
      <w:marTop w:val="0"/>
      <w:marBottom w:val="0"/>
      <w:divBdr>
        <w:top w:val="none" w:sz="0" w:space="0" w:color="auto"/>
        <w:left w:val="none" w:sz="0" w:space="0" w:color="auto"/>
        <w:bottom w:val="none" w:sz="0" w:space="0" w:color="auto"/>
        <w:right w:val="none" w:sz="0" w:space="0" w:color="auto"/>
      </w:divBdr>
    </w:div>
    <w:div w:id="1379285238">
      <w:bodyDiv w:val="1"/>
      <w:marLeft w:val="0"/>
      <w:marRight w:val="0"/>
      <w:marTop w:val="0"/>
      <w:marBottom w:val="0"/>
      <w:divBdr>
        <w:top w:val="none" w:sz="0" w:space="0" w:color="auto"/>
        <w:left w:val="none" w:sz="0" w:space="0" w:color="auto"/>
        <w:bottom w:val="none" w:sz="0" w:space="0" w:color="auto"/>
        <w:right w:val="none" w:sz="0" w:space="0" w:color="auto"/>
      </w:divBdr>
    </w:div>
    <w:div w:id="1445035438">
      <w:bodyDiv w:val="1"/>
      <w:marLeft w:val="0"/>
      <w:marRight w:val="0"/>
      <w:marTop w:val="0"/>
      <w:marBottom w:val="0"/>
      <w:divBdr>
        <w:top w:val="none" w:sz="0" w:space="0" w:color="auto"/>
        <w:left w:val="none" w:sz="0" w:space="0" w:color="auto"/>
        <w:bottom w:val="none" w:sz="0" w:space="0" w:color="auto"/>
        <w:right w:val="none" w:sz="0" w:space="0" w:color="auto"/>
      </w:divBdr>
    </w:div>
    <w:div w:id="1499006603">
      <w:bodyDiv w:val="1"/>
      <w:marLeft w:val="0"/>
      <w:marRight w:val="0"/>
      <w:marTop w:val="0"/>
      <w:marBottom w:val="0"/>
      <w:divBdr>
        <w:top w:val="none" w:sz="0" w:space="0" w:color="auto"/>
        <w:left w:val="none" w:sz="0" w:space="0" w:color="auto"/>
        <w:bottom w:val="none" w:sz="0" w:space="0" w:color="auto"/>
        <w:right w:val="none" w:sz="0" w:space="0" w:color="auto"/>
      </w:divBdr>
    </w:div>
    <w:div w:id="1587378237">
      <w:bodyDiv w:val="1"/>
      <w:marLeft w:val="0"/>
      <w:marRight w:val="0"/>
      <w:marTop w:val="0"/>
      <w:marBottom w:val="0"/>
      <w:divBdr>
        <w:top w:val="none" w:sz="0" w:space="0" w:color="auto"/>
        <w:left w:val="none" w:sz="0" w:space="0" w:color="auto"/>
        <w:bottom w:val="none" w:sz="0" w:space="0" w:color="auto"/>
        <w:right w:val="none" w:sz="0" w:space="0" w:color="auto"/>
      </w:divBdr>
    </w:div>
    <w:div w:id="1724017918">
      <w:bodyDiv w:val="1"/>
      <w:marLeft w:val="0"/>
      <w:marRight w:val="0"/>
      <w:marTop w:val="0"/>
      <w:marBottom w:val="0"/>
      <w:divBdr>
        <w:top w:val="none" w:sz="0" w:space="0" w:color="auto"/>
        <w:left w:val="none" w:sz="0" w:space="0" w:color="auto"/>
        <w:bottom w:val="none" w:sz="0" w:space="0" w:color="auto"/>
        <w:right w:val="none" w:sz="0" w:space="0" w:color="auto"/>
      </w:divBdr>
    </w:div>
    <w:div w:id="1759982099">
      <w:bodyDiv w:val="1"/>
      <w:marLeft w:val="0"/>
      <w:marRight w:val="0"/>
      <w:marTop w:val="0"/>
      <w:marBottom w:val="0"/>
      <w:divBdr>
        <w:top w:val="none" w:sz="0" w:space="0" w:color="auto"/>
        <w:left w:val="none" w:sz="0" w:space="0" w:color="auto"/>
        <w:bottom w:val="none" w:sz="0" w:space="0" w:color="auto"/>
        <w:right w:val="none" w:sz="0" w:space="0" w:color="auto"/>
      </w:divBdr>
    </w:div>
    <w:div w:id="1774864420">
      <w:bodyDiv w:val="1"/>
      <w:marLeft w:val="0"/>
      <w:marRight w:val="0"/>
      <w:marTop w:val="0"/>
      <w:marBottom w:val="0"/>
      <w:divBdr>
        <w:top w:val="none" w:sz="0" w:space="0" w:color="auto"/>
        <w:left w:val="none" w:sz="0" w:space="0" w:color="auto"/>
        <w:bottom w:val="none" w:sz="0" w:space="0" w:color="auto"/>
        <w:right w:val="none" w:sz="0" w:space="0" w:color="auto"/>
      </w:divBdr>
    </w:div>
    <w:div w:id="1778862626">
      <w:bodyDiv w:val="1"/>
      <w:marLeft w:val="0"/>
      <w:marRight w:val="0"/>
      <w:marTop w:val="0"/>
      <w:marBottom w:val="0"/>
      <w:divBdr>
        <w:top w:val="none" w:sz="0" w:space="0" w:color="auto"/>
        <w:left w:val="none" w:sz="0" w:space="0" w:color="auto"/>
        <w:bottom w:val="none" w:sz="0" w:space="0" w:color="auto"/>
        <w:right w:val="none" w:sz="0" w:space="0" w:color="auto"/>
      </w:divBdr>
    </w:div>
    <w:div w:id="1861697359">
      <w:bodyDiv w:val="1"/>
      <w:marLeft w:val="0"/>
      <w:marRight w:val="0"/>
      <w:marTop w:val="0"/>
      <w:marBottom w:val="0"/>
      <w:divBdr>
        <w:top w:val="none" w:sz="0" w:space="0" w:color="auto"/>
        <w:left w:val="none" w:sz="0" w:space="0" w:color="auto"/>
        <w:bottom w:val="none" w:sz="0" w:space="0" w:color="auto"/>
        <w:right w:val="none" w:sz="0" w:space="0" w:color="auto"/>
      </w:divBdr>
    </w:div>
    <w:div w:id="1886139999">
      <w:bodyDiv w:val="1"/>
      <w:marLeft w:val="0"/>
      <w:marRight w:val="0"/>
      <w:marTop w:val="0"/>
      <w:marBottom w:val="0"/>
      <w:divBdr>
        <w:top w:val="none" w:sz="0" w:space="0" w:color="auto"/>
        <w:left w:val="none" w:sz="0" w:space="0" w:color="auto"/>
        <w:bottom w:val="none" w:sz="0" w:space="0" w:color="auto"/>
        <w:right w:val="none" w:sz="0" w:space="0" w:color="auto"/>
      </w:divBdr>
    </w:div>
    <w:div w:id="2012760334">
      <w:bodyDiv w:val="1"/>
      <w:marLeft w:val="0"/>
      <w:marRight w:val="0"/>
      <w:marTop w:val="0"/>
      <w:marBottom w:val="0"/>
      <w:divBdr>
        <w:top w:val="none" w:sz="0" w:space="0" w:color="auto"/>
        <w:left w:val="none" w:sz="0" w:space="0" w:color="auto"/>
        <w:bottom w:val="none" w:sz="0" w:space="0" w:color="auto"/>
        <w:right w:val="none" w:sz="0" w:space="0" w:color="auto"/>
      </w:divBdr>
    </w:div>
    <w:div w:id="2035031368">
      <w:bodyDiv w:val="1"/>
      <w:marLeft w:val="0"/>
      <w:marRight w:val="0"/>
      <w:marTop w:val="0"/>
      <w:marBottom w:val="0"/>
      <w:divBdr>
        <w:top w:val="none" w:sz="0" w:space="0" w:color="auto"/>
        <w:left w:val="none" w:sz="0" w:space="0" w:color="auto"/>
        <w:bottom w:val="none" w:sz="0" w:space="0" w:color="auto"/>
        <w:right w:val="none" w:sz="0" w:space="0" w:color="auto"/>
      </w:divBdr>
    </w:div>
    <w:div w:id="2084450625">
      <w:bodyDiv w:val="1"/>
      <w:marLeft w:val="0"/>
      <w:marRight w:val="0"/>
      <w:marTop w:val="0"/>
      <w:marBottom w:val="0"/>
      <w:divBdr>
        <w:top w:val="none" w:sz="0" w:space="0" w:color="auto"/>
        <w:left w:val="none" w:sz="0" w:space="0" w:color="auto"/>
        <w:bottom w:val="none" w:sz="0" w:space="0" w:color="auto"/>
        <w:right w:val="none" w:sz="0" w:space="0" w:color="auto"/>
      </w:divBdr>
    </w:div>
    <w:div w:id="2112772200">
      <w:bodyDiv w:val="1"/>
      <w:marLeft w:val="0"/>
      <w:marRight w:val="0"/>
      <w:marTop w:val="0"/>
      <w:marBottom w:val="0"/>
      <w:divBdr>
        <w:top w:val="none" w:sz="0" w:space="0" w:color="auto"/>
        <w:left w:val="none" w:sz="0" w:space="0" w:color="auto"/>
        <w:bottom w:val="none" w:sz="0" w:space="0" w:color="auto"/>
        <w:right w:val="none" w:sz="0" w:space="0" w:color="auto"/>
      </w:divBdr>
    </w:div>
    <w:div w:id="21285057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3.xml"/></Relationships>
</file>

<file path=word/_rels/header1.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_rels/header2.xml.rels><?xml version="1.0" encoding="UTF-8" standalone="yes"?>
<Relationships xmlns="http://schemas.openxmlformats.org/package/2006/relationships"><Relationship Id="rId2" Type="http://schemas.openxmlformats.org/officeDocument/2006/relationships/image" Target="media/image4.jpeg"/><Relationship Id="rId1" Type="http://schemas.openxmlformats.org/officeDocument/2006/relationships/image" Target="media/image3.jpeg"/></Relationships>
</file>

<file path=word/_rels/header3.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Facet">
  <a:themeElements>
    <a:clrScheme name="Facet">
      <a:dk1>
        <a:sysClr val="windowText" lastClr="000000"/>
      </a:dk1>
      <a:lt1>
        <a:sysClr val="window" lastClr="FFFFFF"/>
      </a:lt1>
      <a:dk2>
        <a:srgbClr val="2C3C43"/>
      </a:dk2>
      <a:lt2>
        <a:srgbClr val="EBEBEB"/>
      </a:lt2>
      <a:accent1>
        <a:srgbClr val="90C226"/>
      </a:accent1>
      <a:accent2>
        <a:srgbClr val="54A021"/>
      </a:accent2>
      <a:accent3>
        <a:srgbClr val="E6B91E"/>
      </a:accent3>
      <a:accent4>
        <a:srgbClr val="E76618"/>
      </a:accent4>
      <a:accent5>
        <a:srgbClr val="C42F1A"/>
      </a:accent5>
      <a:accent6>
        <a:srgbClr val="918655"/>
      </a:accent6>
      <a:hlink>
        <a:srgbClr val="99CA3C"/>
      </a:hlink>
      <a:folHlink>
        <a:srgbClr val="B9D181"/>
      </a:folHlink>
    </a:clrScheme>
    <a:fontScheme name="Facet">
      <a:majorFont>
        <a:latin typeface="Trebuchet MS" panose="020B0603020202020204"/>
        <a:ea typeface=""/>
        <a:cs typeface=""/>
        <a:font script="Jpan" typeface="メイリオ"/>
        <a:font script="Hang" typeface="맑은 고딕"/>
        <a:font script="Hans" typeface="方正姚体"/>
        <a:font script="Hant" typeface="微軟正黑體"/>
        <a:font script="Arab" typeface="Tahoma"/>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Trebuchet MS" panose="020B0603020202020204"/>
        <a:ea typeface=""/>
        <a:cs typeface=""/>
        <a:font script="Jpan" typeface="メイリオ"/>
        <a:font script="Hang" typeface="HY그래픽M"/>
        <a:font script="Hans" typeface="华文新魏"/>
        <a:font script="Hant" typeface="微軟正黑體"/>
        <a:font script="Arab" typeface="Tahoma"/>
        <a:font script="Hebr" typeface="Gisha"/>
        <a:font script="Thai" typeface="Iris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91A3E88-EAE6-4FA4-8E79-011F594F1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491</TotalTime>
  <Pages>26</Pages>
  <Words>7476</Words>
  <Characters>42619</Characters>
  <Application>Microsoft Office Word</Application>
  <DocSecurity>0</DocSecurity>
  <Lines>355</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49996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ALOGBA</dc:creator>
  <cp:keywords/>
  <dc:description/>
  <cp:lastModifiedBy>ALOGBA</cp:lastModifiedBy>
  <cp:revision>18</cp:revision>
  <dcterms:created xsi:type="dcterms:W3CDTF">2024-10-10T12:53:00Z</dcterms:created>
  <dcterms:modified xsi:type="dcterms:W3CDTF">2024-11-07T09:24:00Z</dcterms:modified>
</cp:coreProperties>
</file>