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A32A56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Samuel Mounter</w:t>
            </w:r>
          </w:p>
        </w:tc>
      </w:tr>
      <w:tr w:rsidR="00A32A56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How the Implementation of a Bounding Volume Hierarchy Affects the Time Taken to Render a Ray-Traced 3D Scene</w:t>
            </w:r>
          </w:p>
        </w:tc>
      </w:tr>
      <w:tr w:rsidR="00A32A56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A32A56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A32A56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ames</w:t>
            </w:r>
          </w:p>
        </w:tc>
      </w:tr>
      <w:tr w:rsidR="00A32A56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A32A56" w:rsidRDefault="00A32A56" w:rsidP="00A32A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32A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32A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32A5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12D73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A32A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:rsidR="006363DD" w:rsidRDefault="00A32A56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  <w:r w:rsidRPr="00397D57">
              <w:rPr>
                <w:rFonts w:asciiTheme="minorHAnsi" w:hAnsiTheme="minorHAnsi"/>
                <w:color w:val="000000" w:themeColor="text1"/>
              </w:rPr>
              <w:t>Generally good technical description and visual display.  Colour scheme is a bit off.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A32A56" w:rsidRPr="005A7347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2F6A6599" wp14:editId="1FC860E5">
            <wp:extent cx="1621790" cy="445135"/>
            <wp:effectExtent l="0" t="0" r="0" b="0"/>
            <wp:docPr id="1" name="Picture 1" descr="C:\Users\fad-tb1\OneDrive - University of Wales Trinity Saint David\Resources\signa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fad-tb1\OneDrive - University of Wales Trinity Saint David\Resources\signature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1790" cy="44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A32A56">
        <w:rPr>
          <w:rFonts w:asciiTheme="minorHAnsi" w:hAnsiTheme="minorHAnsi"/>
          <w:b/>
          <w:color w:val="000000" w:themeColor="text1"/>
        </w:rPr>
        <w:tab/>
      </w:r>
      <w:r w:rsidR="00A32A56">
        <w:rPr>
          <w:rFonts w:asciiTheme="minorHAnsi" w:hAnsiTheme="minorHAnsi"/>
          <w:b/>
          <w:color w:val="000000" w:themeColor="text1"/>
        </w:rPr>
        <w:tab/>
      </w:r>
      <w:r w:rsidR="00A32A56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397D57"/>
    <w:rsid w:val="00612D73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32A56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16</cp:revision>
  <dcterms:created xsi:type="dcterms:W3CDTF">2013-07-16T15:35:00Z</dcterms:created>
  <dcterms:modified xsi:type="dcterms:W3CDTF">2018-05-29T16:36:00Z</dcterms:modified>
</cp:coreProperties>
</file>