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76426802"/>
        <w:docPartObj>
          <w:docPartGallery w:val="Cover Pages"/>
          <w:docPartUnique/>
        </w:docPartObj>
      </w:sdtPr>
      <w:sdtEndPr>
        <w:rPr>
          <w:rFonts w:eastAsiaTheme="minorEastAsia"/>
          <w:caps/>
          <w:color w:val="191919" w:themeColor="text1" w:themeTint="E6"/>
          <w:sz w:val="56"/>
          <w:szCs w:val="72"/>
          <w:lang w:val="en-US"/>
        </w:rPr>
      </w:sdtEndPr>
      <w:sdtContent>
        <w:p w:rsidR="004F5535" w:rsidRPr="002557FE" w:rsidRDefault="00160C7A">
          <w:r>
            <w:rPr>
              <w:rFonts w:eastAsiaTheme="minorEastAsia"/>
              <w:caps/>
              <w:noProof/>
              <w:color w:val="191919" w:themeColor="text1" w:themeTint="E6"/>
              <w:sz w:val="56"/>
              <w:szCs w:val="72"/>
              <w:lang w:eastAsia="en-GB"/>
            </w:rPr>
            <w:drawing>
              <wp:anchor distT="0" distB="0" distL="114300" distR="114300" simplePos="0" relativeHeight="251671552" behindDoc="1" locked="0" layoutInCell="1" allowOverlap="1">
                <wp:simplePos x="0" y="0"/>
                <wp:positionH relativeFrom="column">
                  <wp:posOffset>0</wp:posOffset>
                </wp:positionH>
                <wp:positionV relativeFrom="paragraph">
                  <wp:posOffset>220345</wp:posOffset>
                </wp:positionV>
                <wp:extent cx="4237990" cy="5038725"/>
                <wp:effectExtent l="38100" t="0" r="10160" b="4600575"/>
                <wp:wrapTight wrapText="bothSides">
                  <wp:wrapPolygon edited="0">
                    <wp:start x="-194" y="0"/>
                    <wp:lineTo x="-194" y="41322"/>
                    <wp:lineTo x="21652" y="41322"/>
                    <wp:lineTo x="21652" y="0"/>
                    <wp:lineTo x="-194" y="0"/>
                  </wp:wrapPolygon>
                </wp:wrapTight>
                <wp:docPr id="13" name="Picture 3" descr="Image result for engine cuta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ngine cutaway"/>
                        <pic:cNvPicPr>
                          <a:picLocks noChangeAspect="1" noChangeArrowheads="1"/>
                        </pic:cNvPicPr>
                      </pic:nvPicPr>
                      <pic:blipFill>
                        <a:blip r:embed="rId7" cstate="print"/>
                        <a:srcRect b="3722"/>
                        <a:stretch>
                          <a:fillRect/>
                        </a:stretch>
                      </pic:blipFill>
                      <pic:spPr bwMode="auto">
                        <a:xfrm>
                          <a:off x="0" y="0"/>
                          <a:ext cx="4237990" cy="5038725"/>
                        </a:xfrm>
                        <a:prstGeom prst="rect">
                          <a:avLst/>
                        </a:prstGeom>
                        <a:noFill/>
                        <a:ln w="9525">
                          <a:noFill/>
                          <a:miter lim="800000"/>
                          <a:headEnd/>
                          <a:tailEnd/>
                        </a:ln>
                        <a:effectLst>
                          <a:reflection blurRad="6350" stA="50000" endA="300" endPos="90000" dir="5400000" sy="-100000" algn="bl" rotWithShape="0"/>
                        </a:effectLst>
                      </pic:spPr>
                    </pic:pic>
                  </a:graphicData>
                </a:graphic>
              </wp:anchor>
            </w:drawing>
          </w:r>
          <w:r w:rsidRPr="00753714">
            <w:rPr>
              <w:rFonts w:eastAsiaTheme="minorEastAsia"/>
              <w:caps/>
              <w:noProof/>
              <w:color w:val="191919" w:themeColor="text1" w:themeTint="E6"/>
              <w:sz w:val="56"/>
              <w:szCs w:val="72"/>
              <w:lang w:val="en-US" w:eastAsia="zh-TW"/>
            </w:rPr>
            <w:pict>
              <v:shapetype id="_x0000_t202" coordsize="21600,21600" o:spt="202" path="m,l,21600r21600,l21600,xe">
                <v:stroke joinstyle="miter"/>
                <v:path gradientshapeok="t" o:connecttype="rect"/>
              </v:shapetype>
              <v:shape id="_x0000_s1029" type="#_x0000_t202" style="position:absolute;margin-left:-359.95pt;margin-top:520.5pt;width:408.5pt;height:104.55pt;z-index:251666432;mso-height-percent:200;mso-position-horizontal-relative:text;mso-position-vertical-relative:text;mso-height-percent:200;mso-width-relative:margin;mso-height-relative:margin" filled="f" stroked="f">
                <v:textbox style="mso-fit-shape-to-text:t">
                  <w:txbxContent>
                    <w:p w:rsidR="00E16790" w:rsidRPr="009C7545" w:rsidRDefault="00E16790">
                      <w:pPr>
                        <w:rPr>
                          <w:rFonts w:ascii="Arial" w:hAnsi="Arial" w:cs="Arial"/>
                          <w:sz w:val="72"/>
                          <w:szCs w:val="72"/>
                        </w:rPr>
                      </w:pPr>
                      <w:r w:rsidRPr="009C7545">
                        <w:rPr>
                          <w:rFonts w:ascii="Arial" w:hAnsi="Arial" w:cs="Arial"/>
                          <w:sz w:val="72"/>
                          <w:szCs w:val="72"/>
                        </w:rPr>
                        <w:t>CONROD DYNAMIC FORCES REPORT</w:t>
                      </w:r>
                    </w:p>
                  </w:txbxContent>
                </v:textbox>
              </v:shape>
            </w:pict>
          </w:r>
          <w:r w:rsidR="00753714">
            <w:rPr>
              <w:noProof/>
              <w:lang w:eastAsia="en-GB"/>
            </w:rPr>
            <w:pict>
              <v:shape id="Text Box 131" o:spid="_x0000_s1026" type="#_x0000_t202" style="position:absolute;margin-left:-4.5pt;margin-top:633pt;width:356.5pt;height:115.55pt;z-index:251660288;visibility:visible;mso-wrap-style:square;mso-width-percent:790;mso-height-percent:350;mso-wrap-distance-left:14.4pt;mso-wrap-distance-top:0;mso-wrap-distance-right:14.4pt;mso-wrap-distance-bottom:0;mso-position-horizontal-relative:margin;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" filled="f" stroked="f" strokeweight=".5pt">
                <v:textbox style="mso-fit-shape-to-text:t" inset="0,0,0,0">
                  <w:txbxContent>
                    <w:p w:rsidR="00E16790" w:rsidRPr="004F5535" w:rsidRDefault="00E16790">
                      <w:pPr>
                        <w:pStyle w:val="NoSpacing"/>
                        <w:spacing w:before="40" w:after="560" w:line="216" w:lineRule="auto"/>
                        <w:rPr>
                          <w:rFonts w:ascii="Arial" w:hAnsi="Arial" w:cs="Arial"/>
                          <w:color w:val="5B9BD5" w:themeColor="accent1"/>
                          <w:sz w:val="96"/>
                          <w:szCs w:val="96"/>
                        </w:rPr>
                      </w:pPr>
                      <w:sdt>
                        <w:sdtPr>
                          <w:rPr>
                            <w:rFonts w:ascii="Arial" w:hAnsi="Arial" w:cs="Arial"/>
                            <w:color w:val="5B9BD5" w:themeColor="accent1"/>
                            <w:sz w:val="96"/>
                            <w:szCs w:val="96"/>
                          </w:rPr>
                          <w:alias w:val="Title"/>
                          <w:tag w:val=""/>
                          <w:id w:val="-647744870"/>
                          <w:showingPlcHd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color w:val="5B9BD5" w:themeColor="accent1"/>
                              <w:sz w:val="96"/>
                              <w:szCs w:val="96"/>
                            </w:rPr>
                            <w:t xml:space="preserve">     </w:t>
                          </w:r>
                        </w:sdtContent>
                      </w:sdt>
                    </w:p>
                    <w:sdt>
                      <w:sdtPr>
                        <w:rPr>
                          <w:rFonts w:ascii="Arial" w:hAnsi="Arial" w:cs="Arial"/>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E16790" w:rsidRPr="004F5535" w:rsidRDefault="00E16790">
                          <w:pPr>
                            <w:pStyle w:val="NoSpacing"/>
                            <w:spacing w:before="40" w:after="40"/>
                            <w:rPr>
                              <w:rFonts w:ascii="Arial" w:hAnsi="Arial" w:cs="Arial"/>
                              <w:caps/>
                              <w:color w:val="1F3864" w:themeColor="accent5" w:themeShade="80"/>
                              <w:sz w:val="28"/>
                              <w:szCs w:val="28"/>
                            </w:rPr>
                          </w:pPr>
                          <w:r w:rsidRPr="004F5535">
                            <w:rPr>
                              <w:rFonts w:ascii="Arial" w:hAnsi="Arial" w:cs="Arial"/>
                              <w:caps/>
                              <w:color w:val="1F3864" w:themeColor="accent5" w:themeShade="80"/>
                              <w:sz w:val="28"/>
                              <w:szCs w:val="28"/>
                            </w:rPr>
                            <w:t>Analytical Methods &amp; study skills</w:t>
                          </w:r>
                        </w:p>
                      </w:sdtContent>
                    </w:sdt>
                    <w:sdt>
                      <w:sdtPr>
                        <w:rPr>
                          <w:rFonts w:ascii="Arial" w:hAnsi="Arial" w:cs="Arial"/>
                          <w:caps/>
                          <w:color w:val="4472C4" w:themeColor="accent5"/>
                          <w:sz w:val="24"/>
                          <w:szCs w:val="24"/>
                        </w:rPr>
                        <w:alias w:val="Author"/>
                        <w:tag w:val=""/>
                        <w:id w:val="-2028096700"/>
                        <w:dataBinding w:prefixMappings="xmlns:ns0='http://purl.org/dc/elements/1.1/' xmlns:ns1='http://schemas.openxmlformats.org/package/2006/metadata/core-properties' " w:xpath="/ns1:coreProperties[1]/ns0:creator[1]" w:storeItemID="{6C3C8BC8-F283-45AE-878A-BAB7291924A1}"/>
                        <w:text/>
                      </w:sdtPr>
                      <w:sdtContent>
                        <w:p w:rsidR="00E16790" w:rsidRPr="004F5535" w:rsidRDefault="00E16790">
                          <w:pPr>
                            <w:pStyle w:val="NoSpacing"/>
                            <w:spacing w:before="80" w:after="40"/>
                            <w:rPr>
                              <w:rFonts w:ascii="Arial" w:hAnsi="Arial" w:cs="Arial"/>
                              <w:caps/>
                              <w:color w:val="4472C4" w:themeColor="accent5"/>
                              <w:sz w:val="24"/>
                              <w:szCs w:val="24"/>
                            </w:rPr>
                          </w:pPr>
                          <w:r w:rsidRPr="004F5535">
                            <w:rPr>
                              <w:rFonts w:ascii="Arial" w:hAnsi="Arial" w:cs="Arial"/>
                              <w:caps/>
                              <w:color w:val="4472C4" w:themeColor="accent5"/>
                              <w:sz w:val="24"/>
                              <w:szCs w:val="24"/>
                            </w:rPr>
                            <w:t>Alexander Wright (1701086)</w:t>
                          </w:r>
                        </w:p>
                      </w:sdtContent>
                    </w:sdt>
                  </w:txbxContent>
                </v:textbox>
                <w10:wrap type="square" anchorx="margin" anchory="page"/>
              </v:shape>
            </w:pict>
          </w:r>
          <w:r w:rsidR="00753714">
            <w:rPr>
              <w:noProof/>
              <w:lang w:eastAsia="en-GB"/>
            </w:rPr>
            <w:pict>
              <v:rect id="Rectangle 132" o:spid="_x0000_s1027" style="position:absolute;margin-left:11.6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rsidR="00E16790" w:rsidRDefault="00E16790">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w:r>
          <w:r w:rsidR="004F5535">
            <w:rPr>
              <w:rFonts w:eastAsiaTheme="minorEastAsia"/>
              <w:caps/>
              <w:color w:val="191919" w:themeColor="text1" w:themeTint="E6"/>
              <w:sz w:val="56"/>
              <w:szCs w:val="72"/>
              <w:lang w:val="en-US"/>
            </w:rPr>
            <w:br w:type="page"/>
          </w:r>
        </w:p>
      </w:sdtContent>
    </w:sdt>
    <w:p w:rsidR="009C7545" w:rsidRDefault="009C7545" w:rsidP="009C7545">
      <w:pPr>
        <w:rPr>
          <w:rFonts w:ascii="Arial" w:hAnsi="Arial" w:cs="Arial"/>
          <w:sz w:val="28"/>
          <w:szCs w:val="28"/>
        </w:rPr>
      </w:pPr>
      <w:r>
        <w:rPr>
          <w:rFonts w:ascii="Arial" w:hAnsi="Arial" w:cs="Arial"/>
          <w:sz w:val="28"/>
          <w:szCs w:val="28"/>
        </w:rPr>
        <w:lastRenderedPageBreak/>
        <w:t>Abstract</w:t>
      </w:r>
    </w:p>
    <w:p w:rsidR="009C7545" w:rsidRPr="009C7545" w:rsidRDefault="009C7545" w:rsidP="000A0B90">
      <w:pPr>
        <w:rPr>
          <w:rFonts w:ascii="Arial" w:hAnsi="Arial" w:cs="Arial"/>
        </w:rPr>
      </w:pPr>
      <w:r>
        <w:rPr>
          <w:rFonts w:ascii="Arial" w:hAnsi="Arial" w:cs="Arial"/>
        </w:rPr>
        <w:t>C</w:t>
      </w:r>
      <w:r w:rsidRPr="006B5F59">
        <w:rPr>
          <w:rFonts w:ascii="Arial" w:hAnsi="Arial" w:cs="Arial"/>
        </w:rPr>
        <w:t xml:space="preserve">onnecting rods can experience large </w:t>
      </w:r>
      <w:r>
        <w:rPr>
          <w:rFonts w:ascii="Arial" w:hAnsi="Arial" w:cs="Arial"/>
        </w:rPr>
        <w:t>tensile</w:t>
      </w:r>
      <w:r w:rsidRPr="006B5F59">
        <w:rPr>
          <w:rFonts w:ascii="Arial" w:hAnsi="Arial" w:cs="Arial"/>
        </w:rPr>
        <w:t xml:space="preserve"> forces </w:t>
      </w:r>
      <w:r>
        <w:rPr>
          <w:rFonts w:ascii="Arial" w:hAnsi="Arial" w:cs="Arial"/>
        </w:rPr>
        <w:t xml:space="preserve">while under engine operating conditions. There are a number of main </w:t>
      </w:r>
      <w:proofErr w:type="gramStart"/>
      <w:r>
        <w:rPr>
          <w:rFonts w:ascii="Arial" w:hAnsi="Arial" w:cs="Arial"/>
        </w:rPr>
        <w:t>factors  and</w:t>
      </w:r>
      <w:proofErr w:type="gramEnd"/>
      <w:r>
        <w:rPr>
          <w:rFonts w:ascii="Arial" w:hAnsi="Arial" w:cs="Arial"/>
        </w:rPr>
        <w:t xml:space="preserve"> engine specific dimensions that can vastly affect the amount of force. If excessive tensile forces are placed upon the connecting rod, ultimately this can lead to complete breakage which can cause complete engine failure. The following report will look into these forces, utilising specific engine data to determine the peak forces under different engine operating speeds, </w:t>
      </w:r>
      <w:proofErr w:type="spellStart"/>
      <w:r>
        <w:rPr>
          <w:rFonts w:ascii="Arial" w:hAnsi="Arial" w:cs="Arial"/>
        </w:rPr>
        <w:t>conrod</w:t>
      </w:r>
      <w:proofErr w:type="spellEnd"/>
      <w:r>
        <w:rPr>
          <w:rFonts w:ascii="Arial" w:hAnsi="Arial" w:cs="Arial"/>
        </w:rPr>
        <w:t xml:space="preserve"> dimensions and piston weights; all of which directly affect the tensile forces experienced.</w:t>
      </w:r>
    </w:p>
    <w:p w:rsidR="00D63E0D" w:rsidRDefault="00D63E0D" w:rsidP="000A0B90">
      <w:pPr>
        <w:rPr>
          <w:rFonts w:ascii="Arial" w:hAnsi="Arial" w:cs="Arial"/>
          <w:sz w:val="28"/>
          <w:szCs w:val="28"/>
        </w:rPr>
      </w:pPr>
      <w:r>
        <w:rPr>
          <w:rFonts w:ascii="Arial" w:hAnsi="Arial" w:cs="Arial"/>
          <w:sz w:val="28"/>
          <w:szCs w:val="28"/>
        </w:rPr>
        <w:t xml:space="preserve">Contents </w:t>
      </w:r>
    </w:p>
    <w:p w:rsidR="00D63E0D" w:rsidRDefault="009C7545" w:rsidP="000A0B90">
      <w:pPr>
        <w:rPr>
          <w:rFonts w:ascii="Arial" w:hAnsi="Arial" w:cs="Arial"/>
          <w:sz w:val="20"/>
          <w:szCs w:val="20"/>
        </w:rPr>
      </w:pPr>
      <w:r w:rsidRPr="009C7545">
        <w:rPr>
          <w:rFonts w:ascii="Arial" w:hAnsi="Arial" w:cs="Arial"/>
          <w:sz w:val="20"/>
          <w:szCs w:val="20"/>
        </w:rPr>
        <w:t>Page Number:</w:t>
      </w:r>
    </w:p>
    <w:p w:rsidR="009C7545" w:rsidRDefault="009C7545" w:rsidP="000A0B90">
      <w:pPr>
        <w:rPr>
          <w:rFonts w:ascii="Arial" w:hAnsi="Arial" w:cs="Arial"/>
          <w:sz w:val="20"/>
          <w:szCs w:val="20"/>
        </w:rPr>
      </w:pPr>
      <w:r>
        <w:rPr>
          <w:rFonts w:ascii="Arial" w:hAnsi="Arial" w:cs="Arial"/>
          <w:sz w:val="20"/>
          <w:szCs w:val="20"/>
        </w:rPr>
        <w:t>1.</w:t>
      </w:r>
      <w:r w:rsidR="005537DB">
        <w:rPr>
          <w:rFonts w:ascii="Arial" w:hAnsi="Arial" w:cs="Arial"/>
          <w:sz w:val="20"/>
          <w:szCs w:val="20"/>
        </w:rPr>
        <w:t xml:space="preserve"> Abstract</w:t>
      </w:r>
    </w:p>
    <w:p w:rsidR="009C7545" w:rsidRDefault="009C7545" w:rsidP="000A0B90">
      <w:pPr>
        <w:rPr>
          <w:rFonts w:ascii="Arial" w:hAnsi="Arial" w:cs="Arial"/>
          <w:sz w:val="20"/>
          <w:szCs w:val="20"/>
        </w:rPr>
      </w:pPr>
      <w:r>
        <w:rPr>
          <w:rFonts w:ascii="Arial" w:hAnsi="Arial" w:cs="Arial"/>
          <w:sz w:val="20"/>
          <w:szCs w:val="20"/>
        </w:rPr>
        <w:t>2.</w:t>
      </w:r>
      <w:r w:rsidR="005537DB">
        <w:rPr>
          <w:rFonts w:ascii="Arial" w:hAnsi="Arial" w:cs="Arial"/>
          <w:sz w:val="20"/>
          <w:szCs w:val="20"/>
        </w:rPr>
        <w:t xml:space="preserve"> Introduction &gt;</w:t>
      </w:r>
    </w:p>
    <w:p w:rsidR="009C7545" w:rsidRDefault="009C7545" w:rsidP="000A0B90">
      <w:pPr>
        <w:rPr>
          <w:rFonts w:ascii="Arial" w:hAnsi="Arial" w:cs="Arial"/>
          <w:sz w:val="20"/>
          <w:szCs w:val="20"/>
        </w:rPr>
      </w:pPr>
      <w:r>
        <w:rPr>
          <w:rFonts w:ascii="Arial" w:hAnsi="Arial" w:cs="Arial"/>
          <w:sz w:val="20"/>
          <w:szCs w:val="20"/>
        </w:rPr>
        <w:t>3.</w:t>
      </w:r>
      <w:r w:rsidR="005537DB">
        <w:rPr>
          <w:rFonts w:ascii="Arial" w:hAnsi="Arial" w:cs="Arial"/>
          <w:sz w:val="20"/>
          <w:szCs w:val="20"/>
        </w:rPr>
        <w:t xml:space="preserve"> &gt;</w:t>
      </w:r>
    </w:p>
    <w:p w:rsidR="009C7545" w:rsidRDefault="009C7545" w:rsidP="000A0B90">
      <w:pPr>
        <w:rPr>
          <w:rFonts w:ascii="Arial" w:hAnsi="Arial" w:cs="Arial"/>
          <w:sz w:val="20"/>
          <w:szCs w:val="20"/>
        </w:rPr>
      </w:pPr>
      <w:r>
        <w:rPr>
          <w:rFonts w:ascii="Arial" w:hAnsi="Arial" w:cs="Arial"/>
          <w:sz w:val="20"/>
          <w:szCs w:val="20"/>
        </w:rPr>
        <w:t>4.</w:t>
      </w:r>
      <w:r w:rsidR="005537DB">
        <w:rPr>
          <w:rFonts w:ascii="Arial" w:hAnsi="Arial" w:cs="Arial"/>
          <w:sz w:val="20"/>
          <w:szCs w:val="20"/>
        </w:rPr>
        <w:t xml:space="preserve"> Engine specifications</w:t>
      </w:r>
    </w:p>
    <w:p w:rsidR="009C7545" w:rsidRDefault="009C7545" w:rsidP="000A0B90">
      <w:pPr>
        <w:rPr>
          <w:rFonts w:ascii="Arial" w:hAnsi="Arial" w:cs="Arial"/>
          <w:sz w:val="20"/>
          <w:szCs w:val="20"/>
        </w:rPr>
      </w:pPr>
      <w:r>
        <w:rPr>
          <w:rFonts w:ascii="Arial" w:hAnsi="Arial" w:cs="Arial"/>
          <w:sz w:val="20"/>
          <w:szCs w:val="20"/>
        </w:rPr>
        <w:t>5.</w:t>
      </w:r>
      <w:r w:rsidR="005537DB">
        <w:rPr>
          <w:rFonts w:ascii="Arial" w:hAnsi="Arial" w:cs="Arial"/>
          <w:sz w:val="20"/>
          <w:szCs w:val="20"/>
        </w:rPr>
        <w:t xml:space="preserve"> Graph report &amp; analysis &gt;</w:t>
      </w:r>
    </w:p>
    <w:p w:rsidR="009C7545" w:rsidRDefault="009C7545" w:rsidP="000A0B90">
      <w:pPr>
        <w:rPr>
          <w:rFonts w:ascii="Arial" w:hAnsi="Arial" w:cs="Arial"/>
          <w:sz w:val="20"/>
          <w:szCs w:val="20"/>
        </w:rPr>
      </w:pPr>
      <w:r>
        <w:rPr>
          <w:rFonts w:ascii="Arial" w:hAnsi="Arial" w:cs="Arial"/>
          <w:sz w:val="20"/>
          <w:szCs w:val="20"/>
        </w:rPr>
        <w:t>6.</w:t>
      </w:r>
      <w:r w:rsidR="005537DB">
        <w:rPr>
          <w:rFonts w:ascii="Arial" w:hAnsi="Arial" w:cs="Arial"/>
          <w:sz w:val="20"/>
          <w:szCs w:val="20"/>
        </w:rPr>
        <w:t xml:space="preserve"> &gt;</w:t>
      </w:r>
    </w:p>
    <w:p w:rsidR="009C7545" w:rsidRDefault="009C7545" w:rsidP="000A0B90">
      <w:pPr>
        <w:rPr>
          <w:rFonts w:ascii="Arial" w:hAnsi="Arial" w:cs="Arial"/>
          <w:sz w:val="20"/>
          <w:szCs w:val="20"/>
        </w:rPr>
      </w:pPr>
      <w:r>
        <w:rPr>
          <w:rFonts w:ascii="Arial" w:hAnsi="Arial" w:cs="Arial"/>
          <w:sz w:val="20"/>
          <w:szCs w:val="20"/>
        </w:rPr>
        <w:t>7.</w:t>
      </w:r>
      <w:r w:rsidR="005537DB">
        <w:rPr>
          <w:rFonts w:ascii="Arial" w:hAnsi="Arial" w:cs="Arial"/>
          <w:sz w:val="20"/>
          <w:szCs w:val="20"/>
        </w:rPr>
        <w:t xml:space="preserve"> &gt;</w:t>
      </w:r>
    </w:p>
    <w:p w:rsidR="009C7545" w:rsidRDefault="009C7545" w:rsidP="000A0B90">
      <w:pPr>
        <w:rPr>
          <w:rFonts w:ascii="Arial" w:hAnsi="Arial" w:cs="Arial"/>
          <w:sz w:val="20"/>
          <w:szCs w:val="20"/>
        </w:rPr>
      </w:pPr>
      <w:r>
        <w:rPr>
          <w:rFonts w:ascii="Arial" w:hAnsi="Arial" w:cs="Arial"/>
          <w:sz w:val="20"/>
          <w:szCs w:val="20"/>
        </w:rPr>
        <w:t>8.</w:t>
      </w:r>
      <w:r w:rsidR="005537DB">
        <w:rPr>
          <w:rFonts w:ascii="Arial" w:hAnsi="Arial" w:cs="Arial"/>
          <w:sz w:val="20"/>
          <w:szCs w:val="20"/>
        </w:rPr>
        <w:t xml:space="preserve"> &gt; Summary/conclusion</w:t>
      </w:r>
    </w:p>
    <w:p w:rsidR="005537DB" w:rsidRDefault="005537DB" w:rsidP="000A0B90">
      <w:pPr>
        <w:rPr>
          <w:rFonts w:ascii="Arial" w:hAnsi="Arial" w:cs="Arial"/>
          <w:sz w:val="20"/>
          <w:szCs w:val="20"/>
        </w:rPr>
      </w:pPr>
      <w:r>
        <w:rPr>
          <w:rFonts w:ascii="Arial" w:hAnsi="Arial" w:cs="Arial"/>
          <w:sz w:val="20"/>
          <w:szCs w:val="20"/>
        </w:rPr>
        <w:t>9. Bibliography</w:t>
      </w:r>
    </w:p>
    <w:p w:rsidR="009C7545" w:rsidRPr="009C7545" w:rsidRDefault="009C7545" w:rsidP="000A0B90">
      <w:pPr>
        <w:rPr>
          <w:rFonts w:ascii="Arial" w:hAnsi="Arial" w:cs="Arial"/>
          <w:sz w:val="20"/>
          <w:szCs w:val="20"/>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D63E0D" w:rsidRDefault="00D63E0D" w:rsidP="000A0B90">
      <w:pPr>
        <w:rPr>
          <w:rFonts w:ascii="Arial" w:hAnsi="Arial" w:cs="Arial"/>
          <w:sz w:val="28"/>
          <w:szCs w:val="28"/>
        </w:rPr>
      </w:pPr>
    </w:p>
    <w:p w:rsidR="000A0B90" w:rsidRPr="00361B58" w:rsidRDefault="000A0B90" w:rsidP="000A0B90">
      <w:pPr>
        <w:rPr>
          <w:rFonts w:ascii="Arial" w:hAnsi="Arial" w:cs="Arial"/>
          <w:sz w:val="28"/>
          <w:szCs w:val="28"/>
        </w:rPr>
      </w:pPr>
      <w:r>
        <w:rPr>
          <w:rFonts w:ascii="Arial" w:hAnsi="Arial" w:cs="Arial"/>
          <w:sz w:val="28"/>
          <w:szCs w:val="28"/>
        </w:rPr>
        <w:t>Introduction to Connecting Rods</w:t>
      </w:r>
    </w:p>
    <w:p w:rsidR="000A0B90" w:rsidRPr="00307019" w:rsidRDefault="000A0B90">
      <w:pPr>
        <w:rPr>
          <w:rFonts w:ascii="Arial" w:hAnsi="Arial" w:cs="Arial"/>
        </w:rPr>
      </w:pPr>
      <w:r>
        <w:rPr>
          <w:rFonts w:ascii="Arial" w:hAnsi="Arial" w:cs="Arial"/>
        </w:rPr>
        <w:t>A four stroke piston engine, while producing rotational motion; does not directly produce a turning force. This is because most the most commonly used style of internal combustion engine is the reciprocating type; whereby pistons are used to transfer the chemical energy generated by the combustion process into mechanical energy. The crankshaft, the primary mechanical component in the reciprocating piston engine; functions as the component that transfers the reciprocating motion produced by the pistons into a rotational motion that can be used to drive the road wheels. To transfer the energy from the pistons to the crankshaft, a rigid member known as a ‘</w:t>
      </w:r>
      <w:proofErr w:type="spellStart"/>
      <w:r>
        <w:rPr>
          <w:rFonts w:ascii="Arial" w:hAnsi="Arial" w:cs="Arial"/>
        </w:rPr>
        <w:t>conrod</w:t>
      </w:r>
      <w:proofErr w:type="spellEnd"/>
      <w:r>
        <w:rPr>
          <w:rFonts w:ascii="Arial" w:hAnsi="Arial" w:cs="Arial"/>
        </w:rPr>
        <w:t xml:space="preserve">’ / connecting rod is used. A </w:t>
      </w:r>
      <w:proofErr w:type="spellStart"/>
      <w:r>
        <w:rPr>
          <w:rFonts w:ascii="Arial" w:hAnsi="Arial" w:cs="Arial"/>
        </w:rPr>
        <w:t>conrod</w:t>
      </w:r>
      <w:proofErr w:type="spellEnd"/>
      <w:r>
        <w:rPr>
          <w:rFonts w:ascii="Arial" w:hAnsi="Arial" w:cs="Arial"/>
        </w:rPr>
        <w:t xml:space="preserve"> is typically constructed from tough, durable metals such as steel (typically used in mass production engines)</w:t>
      </w:r>
      <w:proofErr w:type="gramStart"/>
      <w:r>
        <w:rPr>
          <w:rFonts w:ascii="Arial" w:hAnsi="Arial" w:cs="Arial"/>
        </w:rPr>
        <w:t>,  aluminium</w:t>
      </w:r>
      <w:proofErr w:type="gramEnd"/>
      <w:r>
        <w:rPr>
          <w:rFonts w:ascii="Arial" w:hAnsi="Arial" w:cs="Arial"/>
        </w:rPr>
        <w:t xml:space="preserve"> alloys (which can reduce weight at the expense of durability) or even titanium in some high end applications such as motorsport derived engines, where the benefits of the reduced weight and high strength can be critical to the engine design and demands experienced when used for racing purposes.</w:t>
      </w:r>
    </w:p>
    <w:p w:rsidR="002557FE" w:rsidRDefault="002557FE">
      <w:pPr>
        <w:rPr>
          <w:rFonts w:ascii="Arial" w:hAnsi="Arial" w:cs="Arial"/>
          <w:sz w:val="28"/>
          <w:szCs w:val="28"/>
        </w:rPr>
      </w:pPr>
      <w:r>
        <w:rPr>
          <w:noProof/>
          <w:lang w:eastAsia="en-GB"/>
        </w:rPr>
        <w:drawing>
          <wp:anchor distT="0" distB="0" distL="114300" distR="114300" simplePos="0" relativeHeight="251664384" behindDoc="1" locked="0" layoutInCell="1" allowOverlap="1">
            <wp:simplePos x="0" y="0"/>
            <wp:positionH relativeFrom="margin">
              <wp:align>left</wp:align>
            </wp:positionH>
            <wp:positionV relativeFrom="paragraph">
              <wp:posOffset>9525</wp:posOffset>
            </wp:positionV>
            <wp:extent cx="2495550" cy="3009900"/>
            <wp:effectExtent l="19050" t="0" r="0" b="0"/>
            <wp:wrapTight wrapText="bothSides">
              <wp:wrapPolygon edited="0">
                <wp:start x="-165" y="0"/>
                <wp:lineTo x="-165" y="21463"/>
                <wp:lineTo x="21600" y="21463"/>
                <wp:lineTo x="21600" y="0"/>
                <wp:lineTo x="-165" y="0"/>
              </wp:wrapPolygon>
            </wp:wrapTight>
            <wp:docPr id="3" name="Picture 3" descr="Image result for connecting r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nnecting rod"/>
                    <pic:cNvPicPr>
                      <a:picLocks noChangeAspect="1" noChangeArrowheads="1"/>
                    </pic:cNvPicPr>
                  </pic:nvPicPr>
                  <pic:blipFill rotWithShape="1">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7595" b="4909"/>
                    <a:stretch/>
                  </pic:blipFill>
                  <pic:spPr bwMode="auto">
                    <a:xfrm>
                      <a:off x="0" y="0"/>
                      <a:ext cx="2495550" cy="300990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2557FE" w:rsidRDefault="002557FE">
      <w:pPr>
        <w:rPr>
          <w:rFonts w:ascii="Arial" w:hAnsi="Arial" w:cs="Arial"/>
          <w:sz w:val="28"/>
          <w:szCs w:val="28"/>
        </w:rPr>
      </w:pPr>
    </w:p>
    <w:p w:rsidR="002557FE" w:rsidRDefault="002557FE">
      <w:pPr>
        <w:rPr>
          <w:rFonts w:ascii="Arial" w:hAnsi="Arial" w:cs="Arial"/>
          <w:sz w:val="28"/>
          <w:szCs w:val="28"/>
        </w:rPr>
      </w:pPr>
    </w:p>
    <w:p w:rsidR="002557FE" w:rsidRDefault="002557FE">
      <w:pPr>
        <w:rPr>
          <w:rFonts w:ascii="Arial" w:hAnsi="Arial" w:cs="Arial"/>
          <w:sz w:val="28"/>
          <w:szCs w:val="28"/>
        </w:rPr>
      </w:pPr>
    </w:p>
    <w:p w:rsidR="002557FE" w:rsidRDefault="002557FE">
      <w:pPr>
        <w:rPr>
          <w:rFonts w:ascii="Arial" w:hAnsi="Arial" w:cs="Arial"/>
          <w:sz w:val="28"/>
          <w:szCs w:val="28"/>
        </w:rPr>
      </w:pPr>
    </w:p>
    <w:p w:rsidR="002557FE" w:rsidRDefault="002557FE">
      <w:pPr>
        <w:rPr>
          <w:rFonts w:ascii="Arial" w:hAnsi="Arial" w:cs="Arial"/>
          <w:sz w:val="28"/>
          <w:szCs w:val="28"/>
        </w:rPr>
      </w:pPr>
    </w:p>
    <w:p w:rsidR="002557FE" w:rsidRDefault="002557FE">
      <w:pPr>
        <w:rPr>
          <w:rFonts w:ascii="Arial" w:hAnsi="Arial" w:cs="Arial"/>
          <w:sz w:val="28"/>
          <w:szCs w:val="28"/>
        </w:rPr>
      </w:pPr>
    </w:p>
    <w:p w:rsidR="002557FE" w:rsidRDefault="002557FE">
      <w:pPr>
        <w:rPr>
          <w:rFonts w:ascii="Arial" w:hAnsi="Arial" w:cs="Arial"/>
          <w:sz w:val="28"/>
          <w:szCs w:val="28"/>
        </w:rPr>
      </w:pPr>
    </w:p>
    <w:p w:rsidR="00D63E0D" w:rsidRDefault="00D63E0D">
      <w:pPr>
        <w:rPr>
          <w:rFonts w:ascii="Arial" w:hAnsi="Arial" w:cs="Arial"/>
          <w:sz w:val="28"/>
          <w:szCs w:val="28"/>
        </w:rPr>
      </w:pPr>
    </w:p>
    <w:p w:rsidR="002557FE" w:rsidRPr="002557FE" w:rsidRDefault="002557FE">
      <w:pPr>
        <w:rPr>
          <w:rFonts w:ascii="Arial" w:hAnsi="Arial" w:cs="Arial"/>
          <w:b/>
          <w:sz w:val="20"/>
          <w:szCs w:val="20"/>
        </w:rPr>
      </w:pPr>
      <w:proofErr w:type="gramStart"/>
      <w:r w:rsidRPr="002557FE">
        <w:rPr>
          <w:rFonts w:ascii="Arial" w:hAnsi="Arial" w:cs="Arial"/>
          <w:b/>
          <w:sz w:val="20"/>
          <w:szCs w:val="20"/>
        </w:rPr>
        <w:t>Fig 1.</w:t>
      </w:r>
      <w:proofErr w:type="gramEnd"/>
    </w:p>
    <w:p w:rsidR="009E172B" w:rsidRPr="00DE5E5C" w:rsidRDefault="009E172B">
      <w:pPr>
        <w:rPr>
          <w:rFonts w:ascii="Arial" w:hAnsi="Arial" w:cs="Arial"/>
        </w:rPr>
      </w:pPr>
      <w:r w:rsidRPr="00DE5E5C">
        <w:rPr>
          <w:rFonts w:ascii="Arial" w:hAnsi="Arial" w:cs="Arial"/>
        </w:rPr>
        <w:t xml:space="preserve">Figure 1 illustrates the main components that make up the connecting rod assembly. Among these components, the bearing inserts are </w:t>
      </w:r>
      <w:r w:rsidR="00DE5E5C" w:rsidRPr="00DE5E5C">
        <w:rPr>
          <w:rFonts w:ascii="Arial" w:hAnsi="Arial" w:cs="Arial"/>
        </w:rPr>
        <w:t>a vital component that allows</w:t>
      </w:r>
      <w:r w:rsidRPr="00DE5E5C">
        <w:rPr>
          <w:rFonts w:ascii="Arial" w:hAnsi="Arial" w:cs="Arial"/>
        </w:rPr>
        <w:t xml:space="preserve"> a thin film of oil to sit between them and the big end bearing journals on the crankshaft. This allows the vital lubrication of the moving components and prevents wear, which can ultimately prevent bottom end engine failure. </w:t>
      </w:r>
    </w:p>
    <w:p w:rsidR="00DE5E5C" w:rsidRDefault="009E172B" w:rsidP="00DE5E5C">
      <w:pPr>
        <w:rPr>
          <w:rFonts w:ascii="Arial" w:hAnsi="Arial" w:cs="Arial"/>
        </w:rPr>
      </w:pPr>
      <w:r w:rsidRPr="00DE5E5C">
        <w:rPr>
          <w:rFonts w:ascii="Arial" w:hAnsi="Arial" w:cs="Arial"/>
        </w:rPr>
        <w:t>In most engine applications, to split the big end and the rod cap to allow removal and re-fitment of the rods themselves, rather than cutting the part (which can remove v</w:t>
      </w:r>
      <w:r w:rsidR="004918C7" w:rsidRPr="00DE5E5C">
        <w:rPr>
          <w:rFonts w:ascii="Arial" w:hAnsi="Arial" w:cs="Arial"/>
        </w:rPr>
        <w:t xml:space="preserve">ital material from the big end, </w:t>
      </w:r>
      <w:r w:rsidRPr="00DE5E5C">
        <w:rPr>
          <w:rFonts w:ascii="Arial" w:hAnsi="Arial" w:cs="Arial"/>
        </w:rPr>
        <w:t>affect</w:t>
      </w:r>
      <w:r w:rsidR="004918C7" w:rsidRPr="00DE5E5C">
        <w:rPr>
          <w:rFonts w:ascii="Arial" w:hAnsi="Arial" w:cs="Arial"/>
        </w:rPr>
        <w:t>ing both</w:t>
      </w:r>
      <w:r w:rsidRPr="00DE5E5C">
        <w:rPr>
          <w:rFonts w:ascii="Arial" w:hAnsi="Arial" w:cs="Arial"/>
        </w:rPr>
        <w:t xml:space="preserve"> the dimensions</w:t>
      </w:r>
      <w:r w:rsidR="004918C7" w:rsidRPr="00DE5E5C">
        <w:rPr>
          <w:rFonts w:ascii="Arial" w:hAnsi="Arial" w:cs="Arial"/>
        </w:rPr>
        <w:t xml:space="preserve"> and strength), it is instead ‘fracture split’, which is a method which utilises large weighs being rapidly applied to a striker cap, which creates a clean fracture in the big end along a guided line</w:t>
      </w:r>
      <w:r w:rsidR="00DE5E5C">
        <w:rPr>
          <w:rFonts w:ascii="Arial" w:hAnsi="Arial" w:cs="Arial"/>
        </w:rPr>
        <w:t>.</w:t>
      </w:r>
    </w:p>
    <w:p w:rsidR="00DE5E5C" w:rsidRPr="00DE5E5C" w:rsidRDefault="00DE5E5C" w:rsidP="00DE5E5C">
      <w:pPr>
        <w:rPr>
          <w:rFonts w:ascii="Arial" w:hAnsi="Arial" w:cs="Arial"/>
        </w:rPr>
      </w:pPr>
      <w:r w:rsidRPr="00DE5E5C">
        <w:rPr>
          <w:rFonts w:ascii="Arial" w:hAnsi="Arial" w:cs="Arial"/>
        </w:rPr>
        <w:t xml:space="preserve"> “Being one of the most integral parts in an internal combustion engines design, the connecting rod must be able to withstand tremendous loads and transmit a great deal of power. </w:t>
      </w:r>
    </w:p>
    <w:p w:rsidR="00DE5E5C" w:rsidRPr="00DE5E5C" w:rsidRDefault="00DE5E5C" w:rsidP="00DE5E5C">
      <w:r w:rsidRPr="00DE5E5C">
        <w:rPr>
          <w:rFonts w:ascii="Arial" w:hAnsi="Arial" w:cs="Arial"/>
        </w:rPr>
        <w:lastRenderedPageBreak/>
        <w:t>The various forces acting on the connecting rod are as follows: 1. Forces on the piston due to gas pressure and inertia of the reciprocating parts. 2. Force due to inertia of the connecting or inertia bending forces. 3. Force due to friction of the piston rings and of the piston, and 4. Forces due to friction of the piston pin bearing and crank pin bearing.”</w:t>
      </w:r>
    </w:p>
    <w:p w:rsidR="00DE5E5C" w:rsidRPr="00A953B9" w:rsidRDefault="00DE5E5C" w:rsidP="00DE5E5C">
      <w:pPr>
        <w:rPr>
          <w:rFonts w:ascii="Arial" w:hAnsi="Arial" w:cs="Arial"/>
          <w:sz w:val="20"/>
          <w:szCs w:val="20"/>
        </w:rPr>
      </w:pPr>
      <w:r w:rsidRPr="00A953B9">
        <w:rPr>
          <w:rFonts w:ascii="Arial" w:hAnsi="Arial" w:cs="Arial"/>
          <w:sz w:val="20"/>
          <w:szCs w:val="20"/>
        </w:rPr>
        <w:t xml:space="preserve">G. Naga </w:t>
      </w:r>
      <w:proofErr w:type="spellStart"/>
      <w:r w:rsidRPr="00A953B9">
        <w:rPr>
          <w:rFonts w:ascii="Arial" w:hAnsi="Arial" w:cs="Arial"/>
          <w:sz w:val="20"/>
          <w:szCs w:val="20"/>
        </w:rPr>
        <w:t>Malleshwara</w:t>
      </w:r>
      <w:proofErr w:type="spellEnd"/>
      <w:r w:rsidRPr="00A953B9">
        <w:rPr>
          <w:rFonts w:ascii="Arial" w:hAnsi="Arial" w:cs="Arial"/>
          <w:sz w:val="20"/>
          <w:szCs w:val="20"/>
        </w:rPr>
        <w:t xml:space="preserve"> </w:t>
      </w:r>
      <w:proofErr w:type="spellStart"/>
      <w:r w:rsidRPr="00A953B9">
        <w:rPr>
          <w:rFonts w:ascii="Arial" w:hAnsi="Arial" w:cs="Arial"/>
          <w:sz w:val="20"/>
          <w:szCs w:val="20"/>
        </w:rPr>
        <w:t>Rao</w:t>
      </w:r>
      <w:proofErr w:type="spellEnd"/>
      <w:r w:rsidRPr="00A953B9">
        <w:rPr>
          <w:rFonts w:ascii="Arial" w:hAnsi="Arial" w:cs="Arial"/>
          <w:sz w:val="20"/>
          <w:szCs w:val="20"/>
        </w:rPr>
        <w:t xml:space="preserve"> (2013) ‘Design Optimization and Analysis of a Connecting Rod using ANSYS’ </w:t>
      </w:r>
      <w:r w:rsidRPr="00B956FA">
        <w:rPr>
          <w:rFonts w:ascii="Arial" w:hAnsi="Arial" w:cs="Arial"/>
          <w:i/>
          <w:sz w:val="20"/>
          <w:szCs w:val="20"/>
        </w:rPr>
        <w:t>International Journal of Science and Research (IJSR), India Online ISSN: 2319-7064</w:t>
      </w:r>
      <w:r>
        <w:t xml:space="preserve">. </w:t>
      </w:r>
      <w:r w:rsidRPr="00A953B9">
        <w:rPr>
          <w:rFonts w:ascii="Arial" w:hAnsi="Arial" w:cs="Arial"/>
          <w:sz w:val="20"/>
          <w:szCs w:val="20"/>
        </w:rPr>
        <w:t xml:space="preserve">Available at: </w:t>
      </w:r>
      <w:hyperlink r:id="rId9" w:history="1">
        <w:r w:rsidRPr="00A953B9">
          <w:rPr>
            <w:rStyle w:val="Hyperlink"/>
            <w:rFonts w:ascii="Arial" w:hAnsi="Arial" w:cs="Arial"/>
            <w:sz w:val="20"/>
            <w:szCs w:val="20"/>
          </w:rPr>
          <w:t>https://www.ijsr.net/archive/v2i7/MDIwMTMxMjg=.pdf</w:t>
        </w:r>
      </w:hyperlink>
      <w:r w:rsidRPr="00A953B9">
        <w:rPr>
          <w:rFonts w:ascii="Arial" w:hAnsi="Arial" w:cs="Arial"/>
          <w:sz w:val="20"/>
          <w:szCs w:val="20"/>
        </w:rPr>
        <w:t xml:space="preserve"> (Accessed 3</w:t>
      </w:r>
      <w:r w:rsidRPr="00A953B9">
        <w:rPr>
          <w:rFonts w:ascii="Arial" w:hAnsi="Arial" w:cs="Arial"/>
          <w:sz w:val="20"/>
          <w:szCs w:val="20"/>
          <w:vertAlign w:val="superscript"/>
        </w:rPr>
        <w:t>rd</w:t>
      </w:r>
      <w:r w:rsidRPr="00A953B9">
        <w:rPr>
          <w:rFonts w:ascii="Arial" w:hAnsi="Arial" w:cs="Arial"/>
          <w:sz w:val="20"/>
          <w:szCs w:val="20"/>
        </w:rPr>
        <w:t xml:space="preserve"> December 2018)</w:t>
      </w:r>
    </w:p>
    <w:p w:rsidR="00DE5E5C" w:rsidRPr="00DE5E5C" w:rsidRDefault="00DE5E5C" w:rsidP="00DE5E5C">
      <w:pPr>
        <w:rPr>
          <w:rFonts w:ascii="Arial" w:hAnsi="Arial" w:cs="Arial"/>
        </w:rPr>
      </w:pPr>
      <w:r w:rsidRPr="00DE5E5C">
        <w:rPr>
          <w:rFonts w:ascii="Arial" w:hAnsi="Arial" w:cs="Arial"/>
        </w:rPr>
        <w:t xml:space="preserve">As stated in the Technical report referenced above, there are a number of forces that are experienced by a connecting rod. Out of these forces experienced, the largest 2 are forces on the piston due to gas pressure and inertia of the reciprocating parts </w:t>
      </w:r>
      <w:proofErr w:type="gramStart"/>
      <w:r w:rsidRPr="00DE5E5C">
        <w:rPr>
          <w:rFonts w:ascii="Arial" w:hAnsi="Arial" w:cs="Arial"/>
        </w:rPr>
        <w:t>&amp; .</w:t>
      </w:r>
      <w:proofErr w:type="gramEnd"/>
      <w:r w:rsidRPr="00DE5E5C">
        <w:rPr>
          <w:rFonts w:ascii="Arial" w:hAnsi="Arial" w:cs="Arial"/>
        </w:rPr>
        <w:t xml:space="preserve"> </w:t>
      </w:r>
      <w:proofErr w:type="gramStart"/>
      <w:r w:rsidRPr="00DE5E5C">
        <w:rPr>
          <w:rFonts w:ascii="Arial" w:hAnsi="Arial" w:cs="Arial"/>
        </w:rPr>
        <w:t>force</w:t>
      </w:r>
      <w:proofErr w:type="gramEnd"/>
      <w:r w:rsidRPr="00DE5E5C">
        <w:rPr>
          <w:rFonts w:ascii="Arial" w:hAnsi="Arial" w:cs="Arial"/>
        </w:rPr>
        <w:t xml:space="preserve"> due to inertia of the connecting or inertia bending forces. Frictional forces do not play a large </w:t>
      </w:r>
      <w:proofErr w:type="spellStart"/>
      <w:r w:rsidRPr="00DE5E5C">
        <w:rPr>
          <w:rFonts w:ascii="Arial" w:hAnsi="Arial" w:cs="Arial"/>
        </w:rPr>
        <w:t>roll</w:t>
      </w:r>
      <w:proofErr w:type="spellEnd"/>
      <w:r w:rsidRPr="00DE5E5C">
        <w:rPr>
          <w:rFonts w:ascii="Arial" w:hAnsi="Arial" w:cs="Arial"/>
        </w:rPr>
        <w:t xml:space="preserve"> in the forces experienced by a connecting rod / piston assembly due to the significant lubrication of vital engine components that greatly reduces these forces.</w:t>
      </w:r>
    </w:p>
    <w:p w:rsidR="00311702" w:rsidRPr="005419FA" w:rsidRDefault="0022279B">
      <w:pPr>
        <w:rPr>
          <w:rFonts w:ascii="Arial" w:hAnsi="Arial" w:cs="Arial"/>
          <w:sz w:val="20"/>
          <w:szCs w:val="20"/>
        </w:rPr>
      </w:pPr>
      <w:r>
        <w:rPr>
          <w:noProof/>
          <w:lang w:eastAsia="en-GB"/>
        </w:rPr>
        <w:drawing>
          <wp:anchor distT="0" distB="0" distL="114300" distR="114300" simplePos="0" relativeHeight="251662336" behindDoc="1" locked="0" layoutInCell="1" allowOverlap="1">
            <wp:simplePos x="0" y="0"/>
            <wp:positionH relativeFrom="margin">
              <wp:align>left</wp:align>
            </wp:positionH>
            <wp:positionV relativeFrom="paragraph">
              <wp:posOffset>-3175</wp:posOffset>
            </wp:positionV>
            <wp:extent cx="4628058" cy="2809240"/>
            <wp:effectExtent l="0" t="0" r="1270" b="0"/>
            <wp:wrapTight wrapText="bothSides">
              <wp:wrapPolygon edited="0">
                <wp:start x="0" y="0"/>
                <wp:lineTo x="0" y="21385"/>
                <wp:lineTo x="21517" y="21385"/>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7320" t="35430" r="36849" b="36693"/>
                    <a:stretch/>
                  </pic:blipFill>
                  <pic:spPr bwMode="auto">
                    <a:xfrm>
                      <a:off x="0" y="0"/>
                      <a:ext cx="4628058" cy="280924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311702" w:rsidRDefault="00311702">
      <w:pPr>
        <w:rPr>
          <w:rFonts w:ascii="Arial" w:hAnsi="Arial" w:cs="Arial"/>
          <w:color w:val="000000"/>
          <w:sz w:val="20"/>
          <w:szCs w:val="20"/>
          <w:shd w:val="clear" w:color="auto" w:fill="EFEFEF"/>
        </w:rPr>
      </w:pPr>
    </w:p>
    <w:p w:rsidR="0022279B" w:rsidRDefault="0022279B">
      <w:pPr>
        <w:rPr>
          <w:rFonts w:ascii="Arial" w:hAnsi="Arial" w:cs="Arial"/>
          <w:color w:val="000000"/>
          <w:sz w:val="20"/>
          <w:szCs w:val="20"/>
          <w:shd w:val="clear" w:color="auto" w:fill="EFEFEF"/>
        </w:rPr>
      </w:pPr>
    </w:p>
    <w:p w:rsidR="0022279B" w:rsidRPr="0022279B" w:rsidRDefault="0022279B" w:rsidP="0022279B">
      <w:pPr>
        <w:rPr>
          <w:rFonts w:ascii="Arial" w:hAnsi="Arial" w:cs="Arial"/>
          <w:sz w:val="20"/>
          <w:szCs w:val="20"/>
        </w:rPr>
      </w:pPr>
    </w:p>
    <w:p w:rsidR="0022279B" w:rsidRPr="0022279B" w:rsidRDefault="0022279B" w:rsidP="0022279B">
      <w:pPr>
        <w:rPr>
          <w:rFonts w:ascii="Arial" w:hAnsi="Arial" w:cs="Arial"/>
          <w:sz w:val="20"/>
          <w:szCs w:val="20"/>
        </w:rPr>
      </w:pPr>
    </w:p>
    <w:p w:rsidR="0022279B" w:rsidRPr="0022279B" w:rsidRDefault="0022279B" w:rsidP="0022279B">
      <w:pPr>
        <w:rPr>
          <w:rFonts w:ascii="Arial" w:hAnsi="Arial" w:cs="Arial"/>
          <w:sz w:val="20"/>
          <w:szCs w:val="20"/>
        </w:rPr>
      </w:pPr>
    </w:p>
    <w:p w:rsidR="0022279B" w:rsidRPr="0022279B" w:rsidRDefault="0022279B" w:rsidP="0022279B">
      <w:pPr>
        <w:rPr>
          <w:rFonts w:ascii="Arial" w:hAnsi="Arial" w:cs="Arial"/>
          <w:sz w:val="20"/>
          <w:szCs w:val="20"/>
        </w:rPr>
      </w:pPr>
    </w:p>
    <w:p w:rsidR="0022279B" w:rsidRPr="0022279B" w:rsidRDefault="0022279B" w:rsidP="0022279B">
      <w:pPr>
        <w:rPr>
          <w:rFonts w:ascii="Arial" w:hAnsi="Arial" w:cs="Arial"/>
          <w:sz w:val="20"/>
          <w:szCs w:val="20"/>
        </w:rPr>
      </w:pPr>
    </w:p>
    <w:p w:rsidR="0022279B" w:rsidRPr="0022279B" w:rsidRDefault="0022279B" w:rsidP="0022279B">
      <w:pPr>
        <w:rPr>
          <w:rFonts w:ascii="Arial" w:hAnsi="Arial" w:cs="Arial"/>
          <w:sz w:val="20"/>
          <w:szCs w:val="20"/>
        </w:rPr>
      </w:pPr>
    </w:p>
    <w:p w:rsidR="0022279B" w:rsidRPr="0022279B" w:rsidRDefault="0022279B" w:rsidP="0022279B">
      <w:pPr>
        <w:rPr>
          <w:rFonts w:ascii="Arial" w:hAnsi="Arial" w:cs="Arial"/>
          <w:sz w:val="20"/>
          <w:szCs w:val="20"/>
        </w:rPr>
      </w:pPr>
    </w:p>
    <w:p w:rsidR="0022279B" w:rsidRDefault="0022279B" w:rsidP="0022279B">
      <w:pPr>
        <w:rPr>
          <w:rFonts w:ascii="Arial" w:hAnsi="Arial" w:cs="Arial"/>
          <w:sz w:val="20"/>
          <w:szCs w:val="20"/>
        </w:rPr>
      </w:pPr>
    </w:p>
    <w:p w:rsidR="005419FA" w:rsidRPr="00DE5E5C" w:rsidRDefault="00DE5E5C" w:rsidP="005419FA">
      <w:pPr>
        <w:rPr>
          <w:rFonts w:ascii="Arial" w:hAnsi="Arial" w:cs="Arial"/>
          <w:b/>
          <w:sz w:val="20"/>
          <w:szCs w:val="20"/>
        </w:rPr>
      </w:pPr>
      <w:r w:rsidRPr="00DE5E5C">
        <w:rPr>
          <w:rFonts w:ascii="Arial" w:hAnsi="Arial" w:cs="Arial"/>
          <w:b/>
          <w:sz w:val="20"/>
          <w:szCs w:val="20"/>
        </w:rPr>
        <w:t>Fig 2</w:t>
      </w:r>
      <w:r>
        <w:rPr>
          <w:rFonts w:ascii="Arial" w:hAnsi="Arial" w:cs="Arial"/>
          <w:b/>
          <w:sz w:val="20"/>
          <w:szCs w:val="20"/>
        </w:rPr>
        <w:t xml:space="preserve">: </w:t>
      </w:r>
      <w:r w:rsidR="005419FA" w:rsidRPr="004918C7">
        <w:rPr>
          <w:rFonts w:ascii="Arial" w:hAnsi="Arial" w:cs="Arial"/>
          <w:sz w:val="20"/>
          <w:szCs w:val="20"/>
        </w:rPr>
        <w:t xml:space="preserve">H. </w:t>
      </w:r>
      <w:proofErr w:type="spellStart"/>
      <w:r w:rsidR="005419FA" w:rsidRPr="004918C7">
        <w:rPr>
          <w:rFonts w:ascii="Arial" w:hAnsi="Arial" w:cs="Arial"/>
          <w:sz w:val="20"/>
          <w:szCs w:val="20"/>
        </w:rPr>
        <w:t>Nigus</w:t>
      </w:r>
      <w:proofErr w:type="spellEnd"/>
      <w:r w:rsidR="005419FA" w:rsidRPr="004918C7">
        <w:rPr>
          <w:rFonts w:ascii="Arial" w:hAnsi="Arial" w:cs="Arial"/>
          <w:sz w:val="20"/>
          <w:szCs w:val="20"/>
        </w:rPr>
        <w:t xml:space="preserve">. </w:t>
      </w:r>
      <w:proofErr w:type="gramStart"/>
      <w:r w:rsidR="005419FA" w:rsidRPr="004918C7">
        <w:rPr>
          <w:rFonts w:ascii="Arial" w:hAnsi="Arial" w:cs="Arial"/>
          <w:sz w:val="20"/>
          <w:szCs w:val="20"/>
        </w:rPr>
        <w:t xml:space="preserve">(2015) ‘Kinematics and Load Formulation of Engine Crank Mechanism,’ </w:t>
      </w:r>
      <w:r w:rsidR="005419FA" w:rsidRPr="004918C7">
        <w:rPr>
          <w:rFonts w:ascii="Arial" w:hAnsi="Arial" w:cs="Arial"/>
          <w:i/>
          <w:sz w:val="20"/>
          <w:szCs w:val="20"/>
        </w:rPr>
        <w:t>Mechanics, Materials Science.</w:t>
      </w:r>
      <w:proofErr w:type="gramEnd"/>
      <w:r w:rsidR="005419FA" w:rsidRPr="004918C7">
        <w:rPr>
          <w:rFonts w:ascii="Arial" w:hAnsi="Arial" w:cs="Arial"/>
          <w:sz w:val="20"/>
          <w:szCs w:val="20"/>
        </w:rPr>
        <w:t xml:space="preserve"> Available at: </w:t>
      </w:r>
      <w:hyperlink r:id="rId11" w:history="1">
        <w:r w:rsidR="005419FA" w:rsidRPr="004918C7">
          <w:rPr>
            <w:rStyle w:val="Hyperlink"/>
            <w:rFonts w:ascii="Arial" w:hAnsi="Arial" w:cs="Arial"/>
            <w:sz w:val="20"/>
            <w:szCs w:val="20"/>
          </w:rPr>
          <w:t>https://hal.archives-ouvertes.fr/hal-01305936/document</w:t>
        </w:r>
      </w:hyperlink>
      <w:r w:rsidR="005419FA" w:rsidRPr="004918C7">
        <w:rPr>
          <w:rFonts w:ascii="Arial" w:hAnsi="Arial" w:cs="Arial"/>
          <w:sz w:val="20"/>
          <w:szCs w:val="20"/>
        </w:rPr>
        <w:t>. (Accessed 3</w:t>
      </w:r>
      <w:r w:rsidR="005419FA" w:rsidRPr="004918C7">
        <w:rPr>
          <w:rFonts w:ascii="Arial" w:hAnsi="Arial" w:cs="Arial"/>
          <w:sz w:val="20"/>
          <w:szCs w:val="20"/>
          <w:vertAlign w:val="superscript"/>
        </w:rPr>
        <w:t>rd</w:t>
      </w:r>
      <w:r w:rsidR="005419FA" w:rsidRPr="004918C7">
        <w:rPr>
          <w:rFonts w:ascii="Arial" w:hAnsi="Arial" w:cs="Arial"/>
          <w:sz w:val="20"/>
          <w:szCs w:val="20"/>
        </w:rPr>
        <w:t xml:space="preserve"> December 2018)</w:t>
      </w:r>
    </w:p>
    <w:p w:rsidR="0022279B" w:rsidRPr="00DE5E5C" w:rsidRDefault="00DE5E5C" w:rsidP="0022279B">
      <w:pPr>
        <w:rPr>
          <w:rFonts w:ascii="Arial" w:hAnsi="Arial" w:cs="Arial"/>
        </w:rPr>
      </w:pPr>
      <w:r w:rsidRPr="00DE5E5C">
        <w:rPr>
          <w:rFonts w:ascii="Arial" w:hAnsi="Arial" w:cs="Arial"/>
          <w:b/>
        </w:rPr>
        <w:t>Fig</w:t>
      </w:r>
      <w:r>
        <w:rPr>
          <w:rFonts w:ascii="Arial" w:hAnsi="Arial" w:cs="Arial"/>
          <w:b/>
        </w:rPr>
        <w:t>ure</w:t>
      </w:r>
      <w:r w:rsidRPr="00DE5E5C">
        <w:rPr>
          <w:rFonts w:ascii="Arial" w:hAnsi="Arial" w:cs="Arial"/>
          <w:b/>
        </w:rPr>
        <w:t xml:space="preserve"> 2</w:t>
      </w:r>
      <w:r w:rsidR="0022279B" w:rsidRPr="00DE5E5C">
        <w:rPr>
          <w:rFonts w:ascii="Arial" w:hAnsi="Arial" w:cs="Arial"/>
        </w:rPr>
        <w:t xml:space="preserve"> shows an example of the Kinematics experienced by the piston within an internal combustion engine during operation. The graphs, which illustrate the piston position, velocity &amp; acceleration respectively; show the changes as the piston travels both up &amp; down the cylinder. While these graphs show piston kinematics, it delivers an accurate representation of the position, velocity &amp; acceleration of the connecting rods that</w:t>
      </w:r>
      <w:r w:rsidR="002557FE" w:rsidRPr="00DE5E5C">
        <w:rPr>
          <w:rFonts w:ascii="Arial" w:hAnsi="Arial" w:cs="Arial"/>
        </w:rPr>
        <w:t xml:space="preserve"> can be expected in the graphs produced from the </w:t>
      </w:r>
      <w:proofErr w:type="spellStart"/>
      <w:r w:rsidR="002557FE" w:rsidRPr="00DE5E5C">
        <w:rPr>
          <w:rFonts w:ascii="Arial" w:hAnsi="Arial" w:cs="Arial"/>
        </w:rPr>
        <w:t>conrod</w:t>
      </w:r>
      <w:proofErr w:type="spellEnd"/>
      <w:r w:rsidR="002557FE" w:rsidRPr="00DE5E5C">
        <w:rPr>
          <w:rFonts w:ascii="Arial" w:hAnsi="Arial" w:cs="Arial"/>
        </w:rPr>
        <w:t xml:space="preserve"> dynamic forces calculations.</w:t>
      </w:r>
      <w:r w:rsidR="0022279B" w:rsidRPr="00DE5E5C">
        <w:rPr>
          <w:rFonts w:ascii="Arial" w:hAnsi="Arial" w:cs="Arial"/>
        </w:rPr>
        <w:t xml:space="preserve"> </w:t>
      </w:r>
    </w:p>
    <w:p w:rsidR="00DE5E5C" w:rsidRPr="00DE5E5C" w:rsidRDefault="004918C7" w:rsidP="00DE5E5C">
      <w:pPr>
        <w:rPr>
          <w:rFonts w:ascii="Arial" w:hAnsi="Arial" w:cs="Arial"/>
        </w:rPr>
      </w:pPr>
      <w:r w:rsidRPr="00DE5E5C">
        <w:rPr>
          <w:rFonts w:ascii="Arial" w:hAnsi="Arial" w:cs="Arial"/>
        </w:rPr>
        <w:t xml:space="preserve">Throughout the rev range, the connecting rods will experience large changes in both tensile and compressive forces. The following graphs will illustrate the resultant forces at different </w:t>
      </w:r>
      <w:r w:rsidR="00DE5E5C" w:rsidRPr="00DE5E5C">
        <w:rPr>
          <w:rFonts w:ascii="Arial" w:hAnsi="Arial" w:cs="Arial"/>
        </w:rPr>
        <w:t>points in the rev range all the way up to the limiter / redline.</w:t>
      </w:r>
    </w:p>
    <w:p w:rsidR="00E16790" w:rsidRDefault="00E16790" w:rsidP="00DE5E5C">
      <w:pPr>
        <w:rPr>
          <w:rFonts w:ascii="Arial" w:hAnsi="Arial" w:cs="Arial"/>
          <w:sz w:val="28"/>
          <w:szCs w:val="28"/>
        </w:rPr>
      </w:pPr>
    </w:p>
    <w:p w:rsidR="00E16790" w:rsidRDefault="00E16790" w:rsidP="00DE5E5C">
      <w:pPr>
        <w:rPr>
          <w:rFonts w:ascii="Arial" w:hAnsi="Arial" w:cs="Arial"/>
          <w:sz w:val="28"/>
          <w:szCs w:val="28"/>
        </w:rPr>
      </w:pPr>
    </w:p>
    <w:p w:rsidR="00E16790" w:rsidRDefault="00E16790" w:rsidP="00DE5E5C">
      <w:pPr>
        <w:rPr>
          <w:rFonts w:ascii="Arial" w:hAnsi="Arial" w:cs="Arial"/>
          <w:sz w:val="28"/>
          <w:szCs w:val="28"/>
        </w:rPr>
      </w:pPr>
    </w:p>
    <w:p w:rsidR="00DE5E5C" w:rsidRDefault="00DE5E5C" w:rsidP="00DE5E5C">
      <w:pPr>
        <w:rPr>
          <w:rFonts w:ascii="Arial" w:hAnsi="Arial" w:cs="Arial"/>
          <w:sz w:val="28"/>
          <w:szCs w:val="28"/>
        </w:rPr>
      </w:pPr>
      <w:r>
        <w:rPr>
          <w:noProof/>
          <w:lang w:eastAsia="en-GB"/>
        </w:rPr>
        <w:lastRenderedPageBreak/>
        <w:drawing>
          <wp:anchor distT="0" distB="0" distL="114300" distR="114300" simplePos="0" relativeHeight="251668480" behindDoc="1" locked="0" layoutInCell="1" allowOverlap="1">
            <wp:simplePos x="0" y="0"/>
            <wp:positionH relativeFrom="margin">
              <wp:align>left</wp:align>
            </wp:positionH>
            <wp:positionV relativeFrom="paragraph">
              <wp:posOffset>257175</wp:posOffset>
            </wp:positionV>
            <wp:extent cx="3638550" cy="2296160"/>
            <wp:effectExtent l="19050" t="0" r="0" b="0"/>
            <wp:wrapTight wrapText="bothSides">
              <wp:wrapPolygon edited="0">
                <wp:start x="-113" y="0"/>
                <wp:lineTo x="-113" y="21504"/>
                <wp:lineTo x="21600" y="21504"/>
                <wp:lineTo x="21600" y="0"/>
                <wp:lineTo x="-113" y="0"/>
              </wp:wrapPolygon>
            </wp:wrapTight>
            <wp:docPr id="4" name="Picture 2" descr="Image result for 106 gti engine 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106 gti engine bay"/>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38550" cy="2296160"/>
                    </a:xfrm>
                    <a:prstGeom prst="rect">
                      <a:avLst/>
                    </a:prstGeom>
                    <a:noFill/>
                    <a:ln>
                      <a:noFill/>
                    </a:ln>
                  </pic:spPr>
                </pic:pic>
              </a:graphicData>
            </a:graphic>
          </wp:anchor>
        </w:drawing>
      </w:r>
      <w:r>
        <w:rPr>
          <w:rFonts w:ascii="Arial" w:hAnsi="Arial" w:cs="Arial"/>
          <w:sz w:val="28"/>
          <w:szCs w:val="28"/>
        </w:rPr>
        <w:t xml:space="preserve">Engine: </w:t>
      </w:r>
    </w:p>
    <w:p w:rsidR="00DE5E5C" w:rsidRDefault="00DE5E5C" w:rsidP="00DE5E5C">
      <w:pPr>
        <w:rPr>
          <w:rFonts w:ascii="Arial" w:hAnsi="Arial" w:cs="Arial"/>
          <w:sz w:val="24"/>
          <w:szCs w:val="24"/>
        </w:rPr>
      </w:pPr>
    </w:p>
    <w:p w:rsidR="00DE5E5C" w:rsidRDefault="00DE5E5C" w:rsidP="00DE5E5C">
      <w:pPr>
        <w:rPr>
          <w:rFonts w:ascii="Arial" w:hAnsi="Arial" w:cs="Arial"/>
          <w:sz w:val="24"/>
          <w:szCs w:val="24"/>
        </w:rPr>
      </w:pPr>
    </w:p>
    <w:p w:rsidR="00DE5E5C" w:rsidRDefault="00DE5E5C" w:rsidP="00DE5E5C">
      <w:pPr>
        <w:rPr>
          <w:rFonts w:ascii="Arial" w:hAnsi="Arial" w:cs="Arial"/>
          <w:sz w:val="24"/>
          <w:szCs w:val="24"/>
        </w:rPr>
      </w:pPr>
    </w:p>
    <w:p w:rsidR="00DE5E5C" w:rsidRDefault="00DE5E5C" w:rsidP="00DE5E5C">
      <w:pPr>
        <w:rPr>
          <w:rFonts w:ascii="Arial" w:hAnsi="Arial" w:cs="Arial"/>
          <w:sz w:val="24"/>
          <w:szCs w:val="24"/>
        </w:rPr>
      </w:pPr>
    </w:p>
    <w:p w:rsidR="00DE5E5C" w:rsidRDefault="00DE5E5C" w:rsidP="00DE5E5C">
      <w:pPr>
        <w:rPr>
          <w:rFonts w:ascii="Arial" w:hAnsi="Arial" w:cs="Arial"/>
          <w:sz w:val="24"/>
          <w:szCs w:val="24"/>
        </w:rPr>
      </w:pPr>
    </w:p>
    <w:p w:rsidR="00DE5E5C" w:rsidRDefault="00DE5E5C" w:rsidP="00DE5E5C">
      <w:pPr>
        <w:rPr>
          <w:rFonts w:ascii="Arial" w:hAnsi="Arial" w:cs="Arial"/>
          <w:sz w:val="24"/>
          <w:szCs w:val="24"/>
        </w:rPr>
      </w:pPr>
    </w:p>
    <w:p w:rsidR="00DE5E5C" w:rsidRDefault="00DE5E5C" w:rsidP="00DE5E5C">
      <w:pPr>
        <w:rPr>
          <w:rFonts w:ascii="Arial" w:hAnsi="Arial" w:cs="Arial"/>
          <w:sz w:val="24"/>
          <w:szCs w:val="24"/>
        </w:rPr>
      </w:pPr>
    </w:p>
    <w:p w:rsidR="00DE5E5C" w:rsidRDefault="00DE5E5C" w:rsidP="00DE5E5C">
      <w:pPr>
        <w:rPr>
          <w:rFonts w:ascii="Arial" w:hAnsi="Arial" w:cs="Arial"/>
          <w:sz w:val="20"/>
          <w:szCs w:val="20"/>
        </w:rPr>
      </w:pPr>
    </w:p>
    <w:p w:rsidR="00B33DDE" w:rsidRPr="00AC32F8" w:rsidRDefault="00B33DDE" w:rsidP="00DE5E5C">
      <w:pPr>
        <w:rPr>
          <w:rFonts w:ascii="Arial" w:hAnsi="Arial" w:cs="Arial"/>
        </w:rPr>
      </w:pPr>
      <w:proofErr w:type="gramStart"/>
      <w:r w:rsidRPr="00B33DDE">
        <w:rPr>
          <w:rFonts w:ascii="Arial" w:hAnsi="Arial" w:cs="Arial"/>
          <w:b/>
        </w:rPr>
        <w:t xml:space="preserve">Fig </w:t>
      </w:r>
      <w:r w:rsidR="00276A18">
        <w:rPr>
          <w:rFonts w:ascii="Arial" w:hAnsi="Arial" w:cs="Arial"/>
          <w:b/>
        </w:rPr>
        <w:t>3</w:t>
      </w:r>
      <w:r w:rsidRPr="00B33DDE">
        <w:rPr>
          <w:rFonts w:ascii="Arial" w:hAnsi="Arial" w:cs="Arial"/>
          <w:b/>
        </w:rPr>
        <w:t>.</w:t>
      </w:r>
      <w:proofErr w:type="gramEnd"/>
      <w:r>
        <w:rPr>
          <w:rFonts w:ascii="Arial" w:hAnsi="Arial" w:cs="Arial"/>
          <w:b/>
        </w:rPr>
        <w:t xml:space="preserve"> </w:t>
      </w:r>
      <w:r w:rsidR="00AC32F8">
        <w:rPr>
          <w:rFonts w:ascii="Arial" w:hAnsi="Arial" w:cs="Arial"/>
        </w:rPr>
        <w:t>TU5J4 shown in a Peugeot 106 GTI</w:t>
      </w:r>
    </w:p>
    <w:p w:rsidR="00DE5E5C" w:rsidRDefault="00B33DDE" w:rsidP="00DE5E5C">
      <w:pPr>
        <w:rPr>
          <w:rFonts w:ascii="Arial" w:hAnsi="Arial" w:cs="Arial"/>
          <w:sz w:val="20"/>
          <w:szCs w:val="20"/>
        </w:rPr>
      </w:pPr>
      <w:r>
        <w:rPr>
          <w:rFonts w:ascii="Arial" w:hAnsi="Arial" w:cs="Arial"/>
          <w:sz w:val="20"/>
          <w:szCs w:val="20"/>
        </w:rPr>
        <w:t xml:space="preserve">Figure </w:t>
      </w:r>
      <w:r w:rsidR="00276A18">
        <w:rPr>
          <w:rFonts w:ascii="Arial" w:hAnsi="Arial" w:cs="Arial"/>
          <w:sz w:val="20"/>
          <w:szCs w:val="20"/>
        </w:rPr>
        <w:t>3</w:t>
      </w:r>
      <w:r>
        <w:rPr>
          <w:rFonts w:ascii="Arial" w:hAnsi="Arial" w:cs="Arial"/>
          <w:sz w:val="20"/>
          <w:szCs w:val="20"/>
        </w:rPr>
        <w:t xml:space="preserve"> </w:t>
      </w:r>
      <w:r w:rsidR="00DE5E5C">
        <w:rPr>
          <w:rFonts w:ascii="Arial" w:hAnsi="Arial" w:cs="Arial"/>
          <w:sz w:val="20"/>
          <w:szCs w:val="20"/>
        </w:rPr>
        <w:t xml:space="preserve">Image Source: </w:t>
      </w:r>
      <w:hyperlink r:id="rId13" w:history="1">
        <w:r w:rsidR="00DE5E5C" w:rsidRPr="00AA7BCA">
          <w:rPr>
            <w:rStyle w:val="Hyperlink"/>
            <w:rFonts w:ascii="Arial" w:hAnsi="Arial" w:cs="Arial"/>
            <w:sz w:val="20"/>
            <w:szCs w:val="20"/>
          </w:rPr>
          <w:t>http://www.aussiefrogs.com/forum/peugeot-forum/126702-106-gti-new-zealand.html</w:t>
        </w:r>
      </w:hyperlink>
      <w:r w:rsidR="00DE5E5C">
        <w:rPr>
          <w:rFonts w:ascii="Arial" w:hAnsi="Arial" w:cs="Arial"/>
          <w:sz w:val="20"/>
          <w:szCs w:val="20"/>
        </w:rPr>
        <w:t xml:space="preserve"> </w:t>
      </w:r>
    </w:p>
    <w:p w:rsidR="00DE5E5C" w:rsidRPr="007513FD" w:rsidRDefault="00DE5E5C" w:rsidP="00DE5E5C">
      <w:pPr>
        <w:rPr>
          <w:rFonts w:ascii="Arial" w:hAnsi="Arial" w:cs="Arial"/>
          <w:b/>
          <w:sz w:val="24"/>
          <w:szCs w:val="24"/>
        </w:rPr>
      </w:pPr>
      <w:r w:rsidRPr="007513FD">
        <w:rPr>
          <w:rFonts w:ascii="Arial" w:hAnsi="Arial" w:cs="Arial"/>
          <w:b/>
          <w:sz w:val="24"/>
          <w:szCs w:val="24"/>
        </w:rPr>
        <w:t>PSA TU5J4 1.6L, 16V</w:t>
      </w:r>
    </w:p>
    <w:p w:rsidR="00DE5E5C" w:rsidRDefault="00DE5E5C" w:rsidP="00DE5E5C">
      <w:pPr>
        <w:rPr>
          <w:rFonts w:ascii="Arial" w:hAnsi="Arial" w:cs="Arial"/>
          <w:sz w:val="20"/>
          <w:szCs w:val="20"/>
        </w:rPr>
      </w:pPr>
      <w:r>
        <w:rPr>
          <w:rFonts w:ascii="Arial" w:hAnsi="Arial" w:cs="Arial"/>
          <w:sz w:val="20"/>
          <w:szCs w:val="20"/>
        </w:rPr>
        <w:t>Engine Type – Number of Cylinders: Inline – 4</w:t>
      </w:r>
    </w:p>
    <w:p w:rsidR="00DE5E5C" w:rsidRDefault="00DE5E5C" w:rsidP="00DE5E5C">
      <w:pPr>
        <w:rPr>
          <w:rFonts w:ascii="Arial" w:hAnsi="Arial" w:cs="Arial"/>
          <w:sz w:val="20"/>
          <w:szCs w:val="20"/>
        </w:rPr>
      </w:pPr>
      <w:r>
        <w:rPr>
          <w:rFonts w:ascii="Arial" w:hAnsi="Arial" w:cs="Arial"/>
          <w:sz w:val="20"/>
          <w:szCs w:val="20"/>
        </w:rPr>
        <w:t>Engine Code: TU5J4 (NFX)</w:t>
      </w:r>
    </w:p>
    <w:p w:rsidR="00DE5E5C" w:rsidRDefault="00DE5E5C" w:rsidP="00DE5E5C">
      <w:pPr>
        <w:rPr>
          <w:rFonts w:ascii="Arial" w:hAnsi="Arial" w:cs="Arial"/>
          <w:sz w:val="20"/>
          <w:szCs w:val="20"/>
        </w:rPr>
      </w:pPr>
      <w:r>
        <w:rPr>
          <w:rFonts w:ascii="Arial" w:hAnsi="Arial" w:cs="Arial"/>
          <w:sz w:val="20"/>
          <w:szCs w:val="20"/>
        </w:rPr>
        <w:t>Fuel Type: Petrol</w:t>
      </w:r>
    </w:p>
    <w:p w:rsidR="00DE5E5C" w:rsidRDefault="00DE5E5C" w:rsidP="00DE5E5C">
      <w:pPr>
        <w:rPr>
          <w:rFonts w:ascii="Arial" w:hAnsi="Arial" w:cs="Arial"/>
          <w:sz w:val="20"/>
          <w:szCs w:val="20"/>
        </w:rPr>
      </w:pPr>
      <w:r>
        <w:rPr>
          <w:rFonts w:ascii="Arial" w:hAnsi="Arial" w:cs="Arial"/>
          <w:sz w:val="20"/>
          <w:szCs w:val="20"/>
        </w:rPr>
        <w:t>Fuel system: Multi point fuel injection</w:t>
      </w:r>
    </w:p>
    <w:p w:rsidR="00DE5E5C" w:rsidRDefault="00DE5E5C" w:rsidP="00DE5E5C">
      <w:pPr>
        <w:rPr>
          <w:rFonts w:ascii="Arial" w:hAnsi="Arial" w:cs="Arial"/>
          <w:sz w:val="20"/>
          <w:szCs w:val="20"/>
        </w:rPr>
      </w:pPr>
      <w:r>
        <w:rPr>
          <w:rFonts w:ascii="Arial" w:hAnsi="Arial" w:cs="Arial"/>
          <w:sz w:val="20"/>
          <w:szCs w:val="20"/>
        </w:rPr>
        <w:t>Displacement: 1587 cm³ / 96.8 cu-in</w:t>
      </w:r>
    </w:p>
    <w:p w:rsidR="00DE5E5C" w:rsidRDefault="00DE5E5C" w:rsidP="00DE5E5C">
      <w:pPr>
        <w:rPr>
          <w:rFonts w:ascii="Arial" w:hAnsi="Arial" w:cs="Arial"/>
          <w:sz w:val="20"/>
          <w:szCs w:val="20"/>
        </w:rPr>
      </w:pPr>
      <w:r>
        <w:rPr>
          <w:rFonts w:ascii="Arial" w:hAnsi="Arial" w:cs="Arial"/>
          <w:sz w:val="20"/>
          <w:szCs w:val="20"/>
        </w:rPr>
        <w:t>Bore x Stroke: 78.5mm x 82mm</w:t>
      </w:r>
    </w:p>
    <w:p w:rsidR="00DE5E5C" w:rsidRDefault="00DE5E5C" w:rsidP="00DE5E5C">
      <w:pPr>
        <w:rPr>
          <w:rFonts w:ascii="Arial" w:hAnsi="Arial" w:cs="Arial"/>
          <w:sz w:val="20"/>
          <w:szCs w:val="20"/>
        </w:rPr>
      </w:pPr>
      <w:r>
        <w:rPr>
          <w:rFonts w:ascii="Arial" w:hAnsi="Arial" w:cs="Arial"/>
          <w:sz w:val="20"/>
          <w:szCs w:val="20"/>
        </w:rPr>
        <w:t>Valve-train: DOHC 16 valve (4 per cylinder)</w:t>
      </w:r>
    </w:p>
    <w:p w:rsidR="00DE5E5C" w:rsidRDefault="00DE5E5C" w:rsidP="00DE5E5C">
      <w:pPr>
        <w:rPr>
          <w:rFonts w:ascii="Arial" w:hAnsi="Arial" w:cs="Arial"/>
          <w:sz w:val="20"/>
          <w:szCs w:val="20"/>
        </w:rPr>
      </w:pPr>
      <w:r>
        <w:rPr>
          <w:rFonts w:ascii="Arial" w:hAnsi="Arial" w:cs="Arial"/>
          <w:sz w:val="20"/>
          <w:szCs w:val="20"/>
        </w:rPr>
        <w:t>Aspiration: Naturally Aspirated</w:t>
      </w:r>
    </w:p>
    <w:p w:rsidR="00DE5E5C" w:rsidRDefault="00DE5E5C" w:rsidP="00DE5E5C">
      <w:pPr>
        <w:rPr>
          <w:rFonts w:ascii="Arial" w:hAnsi="Arial" w:cs="Arial"/>
          <w:sz w:val="20"/>
          <w:szCs w:val="20"/>
        </w:rPr>
      </w:pPr>
      <w:r>
        <w:rPr>
          <w:rFonts w:ascii="Arial" w:hAnsi="Arial" w:cs="Arial"/>
          <w:sz w:val="20"/>
          <w:szCs w:val="20"/>
        </w:rPr>
        <w:t>Compression Ratio: 10.8:1</w:t>
      </w:r>
    </w:p>
    <w:p w:rsidR="00DE5E5C" w:rsidRDefault="00DE5E5C" w:rsidP="00DE5E5C">
      <w:pPr>
        <w:rPr>
          <w:rFonts w:ascii="Arial" w:hAnsi="Arial" w:cs="Arial"/>
          <w:sz w:val="20"/>
          <w:szCs w:val="20"/>
        </w:rPr>
      </w:pPr>
      <w:r>
        <w:rPr>
          <w:rFonts w:ascii="Arial" w:hAnsi="Arial" w:cs="Arial"/>
          <w:sz w:val="20"/>
          <w:szCs w:val="20"/>
        </w:rPr>
        <w:t>Maximum Power Output: 120PS / 118bhp @6600rpm</w:t>
      </w:r>
    </w:p>
    <w:p w:rsidR="00DE5E5C" w:rsidRDefault="00DE5E5C" w:rsidP="00DE5E5C">
      <w:pPr>
        <w:rPr>
          <w:rFonts w:ascii="Arial" w:hAnsi="Arial" w:cs="Arial"/>
          <w:sz w:val="20"/>
          <w:szCs w:val="20"/>
        </w:rPr>
      </w:pPr>
      <w:r>
        <w:rPr>
          <w:rFonts w:ascii="Arial" w:hAnsi="Arial" w:cs="Arial"/>
          <w:sz w:val="20"/>
          <w:szCs w:val="20"/>
        </w:rPr>
        <w:t xml:space="preserve">Maximum Torque: 145Nm / </w:t>
      </w:r>
      <w:proofErr w:type="gramStart"/>
      <w:r>
        <w:rPr>
          <w:rFonts w:ascii="Arial" w:hAnsi="Arial" w:cs="Arial"/>
          <w:sz w:val="20"/>
          <w:szCs w:val="20"/>
        </w:rPr>
        <w:t>106ft-lb @5200rpm</w:t>
      </w:r>
      <w:proofErr w:type="gramEnd"/>
    </w:p>
    <w:p w:rsidR="00DE5E5C" w:rsidRDefault="00DE5E5C" w:rsidP="00DE5E5C">
      <w:pPr>
        <w:rPr>
          <w:rFonts w:ascii="Arial" w:hAnsi="Arial" w:cs="Arial"/>
          <w:sz w:val="20"/>
          <w:szCs w:val="20"/>
        </w:rPr>
      </w:pPr>
      <w:r>
        <w:rPr>
          <w:rFonts w:ascii="Arial" w:hAnsi="Arial" w:cs="Arial"/>
          <w:sz w:val="20"/>
          <w:szCs w:val="20"/>
        </w:rPr>
        <w:t xml:space="preserve">Maximum Revolutions per-minute (rpm): 7500 </w:t>
      </w:r>
    </w:p>
    <w:p w:rsidR="00DE5E5C" w:rsidRDefault="00DE5E5C" w:rsidP="00DE5E5C">
      <w:pPr>
        <w:rPr>
          <w:rFonts w:ascii="Arial" w:hAnsi="Arial" w:cs="Arial"/>
          <w:sz w:val="20"/>
          <w:szCs w:val="20"/>
        </w:rPr>
      </w:pPr>
      <w:r>
        <w:rPr>
          <w:rFonts w:ascii="Arial" w:hAnsi="Arial" w:cs="Arial"/>
          <w:sz w:val="20"/>
          <w:szCs w:val="20"/>
        </w:rPr>
        <w:t xml:space="preserve">Vehicular Applications: Peugeot 106 (GTI &amp; S2 </w:t>
      </w:r>
      <w:proofErr w:type="spellStart"/>
      <w:r>
        <w:rPr>
          <w:rFonts w:ascii="Arial" w:hAnsi="Arial" w:cs="Arial"/>
          <w:sz w:val="20"/>
          <w:szCs w:val="20"/>
        </w:rPr>
        <w:t>Rallye</w:t>
      </w:r>
      <w:proofErr w:type="spellEnd"/>
      <w:r>
        <w:rPr>
          <w:rFonts w:ascii="Arial" w:hAnsi="Arial" w:cs="Arial"/>
          <w:sz w:val="20"/>
          <w:szCs w:val="20"/>
        </w:rPr>
        <w:t xml:space="preserve">), Citroen </w:t>
      </w:r>
      <w:proofErr w:type="spellStart"/>
      <w:r>
        <w:rPr>
          <w:rFonts w:ascii="Arial" w:hAnsi="Arial" w:cs="Arial"/>
          <w:sz w:val="20"/>
          <w:szCs w:val="20"/>
        </w:rPr>
        <w:t>Saxo</w:t>
      </w:r>
      <w:proofErr w:type="spellEnd"/>
      <w:r>
        <w:rPr>
          <w:rFonts w:ascii="Arial" w:hAnsi="Arial" w:cs="Arial"/>
          <w:sz w:val="20"/>
          <w:szCs w:val="20"/>
        </w:rPr>
        <w:t xml:space="preserve"> (VTS 16V)</w:t>
      </w:r>
    </w:p>
    <w:p w:rsidR="00DE5E5C" w:rsidRDefault="00DE5E5C" w:rsidP="00DE5E5C">
      <w:pPr>
        <w:rPr>
          <w:rFonts w:ascii="Arial" w:hAnsi="Arial" w:cs="Arial"/>
          <w:sz w:val="20"/>
          <w:szCs w:val="20"/>
        </w:rPr>
      </w:pPr>
      <w:proofErr w:type="spellStart"/>
      <w:r>
        <w:rPr>
          <w:rFonts w:ascii="Arial" w:hAnsi="Arial" w:cs="Arial"/>
          <w:sz w:val="20"/>
          <w:szCs w:val="20"/>
        </w:rPr>
        <w:t>Conrod</w:t>
      </w:r>
      <w:proofErr w:type="spellEnd"/>
      <w:r>
        <w:rPr>
          <w:rFonts w:ascii="Arial" w:hAnsi="Arial" w:cs="Arial"/>
          <w:sz w:val="20"/>
          <w:szCs w:val="20"/>
        </w:rPr>
        <w:t xml:space="preserve"> Length: 139.00mm</w:t>
      </w:r>
    </w:p>
    <w:p w:rsidR="00DE5E5C" w:rsidRDefault="00DE5E5C" w:rsidP="00DE5E5C">
      <w:pPr>
        <w:rPr>
          <w:rFonts w:ascii="Arial" w:hAnsi="Arial" w:cs="Arial"/>
          <w:sz w:val="20"/>
          <w:szCs w:val="20"/>
        </w:rPr>
      </w:pPr>
      <w:r>
        <w:rPr>
          <w:rFonts w:ascii="Arial" w:hAnsi="Arial" w:cs="Arial"/>
          <w:sz w:val="20"/>
          <w:szCs w:val="20"/>
        </w:rPr>
        <w:t>Small End Diameter: 18.00mm</w:t>
      </w:r>
    </w:p>
    <w:p w:rsidR="00DE5E5C" w:rsidRDefault="00DE5E5C" w:rsidP="00DE5E5C">
      <w:pPr>
        <w:rPr>
          <w:rFonts w:ascii="Arial" w:hAnsi="Arial" w:cs="Arial"/>
          <w:sz w:val="20"/>
          <w:szCs w:val="20"/>
        </w:rPr>
      </w:pPr>
      <w:r>
        <w:rPr>
          <w:rFonts w:ascii="Arial" w:hAnsi="Arial" w:cs="Arial"/>
          <w:sz w:val="20"/>
          <w:szCs w:val="20"/>
        </w:rPr>
        <w:t>Small End Width: 20.00mm</w:t>
      </w:r>
    </w:p>
    <w:p w:rsidR="00DE5E5C" w:rsidRDefault="00DE5E5C" w:rsidP="00DE5E5C">
      <w:pPr>
        <w:rPr>
          <w:rFonts w:ascii="Arial" w:hAnsi="Arial" w:cs="Arial"/>
          <w:sz w:val="20"/>
          <w:szCs w:val="20"/>
        </w:rPr>
      </w:pPr>
      <w:r>
        <w:rPr>
          <w:rFonts w:ascii="Arial" w:hAnsi="Arial" w:cs="Arial"/>
          <w:sz w:val="20"/>
          <w:szCs w:val="20"/>
        </w:rPr>
        <w:t>Big End Diameter: 48.6mm</w:t>
      </w:r>
    </w:p>
    <w:p w:rsidR="00DE5E5C" w:rsidRDefault="00DE5E5C" w:rsidP="00DE5E5C">
      <w:pPr>
        <w:rPr>
          <w:rFonts w:ascii="Arial" w:hAnsi="Arial" w:cs="Arial"/>
          <w:sz w:val="20"/>
          <w:szCs w:val="20"/>
        </w:rPr>
      </w:pPr>
      <w:r>
        <w:rPr>
          <w:rFonts w:ascii="Arial" w:hAnsi="Arial" w:cs="Arial"/>
          <w:sz w:val="20"/>
          <w:szCs w:val="20"/>
        </w:rPr>
        <w:t>Big End Width: 23.8mm</w:t>
      </w:r>
    </w:p>
    <w:p w:rsidR="00DE5E5C" w:rsidRDefault="00DE5E5C" w:rsidP="00DE5E5C">
      <w:pPr>
        <w:rPr>
          <w:rFonts w:ascii="Arial" w:hAnsi="Arial" w:cs="Arial"/>
          <w:sz w:val="20"/>
          <w:szCs w:val="20"/>
        </w:rPr>
      </w:pPr>
      <w:r>
        <w:rPr>
          <w:rFonts w:ascii="Arial" w:hAnsi="Arial" w:cs="Arial"/>
          <w:sz w:val="20"/>
          <w:szCs w:val="20"/>
        </w:rPr>
        <w:t>Crank Radius: 41mm</w:t>
      </w:r>
    </w:p>
    <w:p w:rsidR="00DE5E5C" w:rsidRDefault="00DE5E5C" w:rsidP="00DE5E5C">
      <w:pPr>
        <w:rPr>
          <w:rFonts w:ascii="Arial" w:hAnsi="Arial" w:cs="Arial"/>
          <w:sz w:val="20"/>
          <w:szCs w:val="20"/>
        </w:rPr>
      </w:pPr>
      <w:r>
        <w:rPr>
          <w:rFonts w:ascii="Arial" w:hAnsi="Arial" w:cs="Arial"/>
          <w:sz w:val="20"/>
          <w:szCs w:val="20"/>
        </w:rPr>
        <w:t xml:space="preserve">Piston Mass: 0.30kg </w:t>
      </w:r>
    </w:p>
    <w:p w:rsidR="001132E5" w:rsidRPr="001132E5" w:rsidRDefault="001132E5" w:rsidP="00DE5E5C">
      <w:pPr>
        <w:rPr>
          <w:rFonts w:ascii="Arial" w:hAnsi="Arial" w:cs="Arial"/>
          <w:sz w:val="28"/>
          <w:szCs w:val="28"/>
        </w:rPr>
      </w:pPr>
      <w:r w:rsidRPr="001132E5">
        <w:rPr>
          <w:rFonts w:ascii="Arial" w:hAnsi="Arial" w:cs="Arial"/>
          <w:sz w:val="28"/>
          <w:szCs w:val="28"/>
        </w:rPr>
        <w:lastRenderedPageBreak/>
        <w:t>Graph Report</w:t>
      </w:r>
    </w:p>
    <w:p w:rsidR="00CB0178" w:rsidRPr="00CB0178" w:rsidRDefault="00CB0178" w:rsidP="00DE5E5C">
      <w:pPr>
        <w:rPr>
          <w:rFonts w:ascii="Arial" w:hAnsi="Arial" w:cs="Arial"/>
          <w:b/>
          <w:sz w:val="20"/>
          <w:szCs w:val="20"/>
        </w:rPr>
      </w:pPr>
      <w:r w:rsidRPr="00CB0178">
        <w:rPr>
          <w:rFonts w:ascii="Arial" w:hAnsi="Arial" w:cs="Arial"/>
          <w:b/>
          <w:sz w:val="20"/>
          <w:szCs w:val="20"/>
        </w:rPr>
        <w:t xml:space="preserve">*All force figures in </w:t>
      </w:r>
      <w:proofErr w:type="spellStart"/>
      <w:r w:rsidRPr="00CB0178">
        <w:rPr>
          <w:rFonts w:ascii="Arial" w:hAnsi="Arial" w:cs="Arial"/>
          <w:b/>
          <w:sz w:val="20"/>
          <w:szCs w:val="20"/>
        </w:rPr>
        <w:t>Newtons</w:t>
      </w:r>
      <w:proofErr w:type="spellEnd"/>
      <w:r w:rsidRPr="00CB0178">
        <w:rPr>
          <w:rFonts w:ascii="Arial" w:hAnsi="Arial" w:cs="Arial"/>
          <w:b/>
          <w:sz w:val="20"/>
          <w:szCs w:val="20"/>
        </w:rPr>
        <w:t xml:space="preserve"> (N)*</w:t>
      </w:r>
    </w:p>
    <w:p w:rsidR="00A953B9" w:rsidRDefault="00FE3754" w:rsidP="00DE5E5C">
      <w:pPr>
        <w:rPr>
          <w:rFonts w:ascii="Arial" w:hAnsi="Arial" w:cs="Arial"/>
        </w:rPr>
      </w:pPr>
      <w:r w:rsidRPr="00FE3754">
        <w:rPr>
          <w:rFonts w:ascii="Arial" w:hAnsi="Arial" w:cs="Arial"/>
          <w:noProof/>
          <w:lang w:eastAsia="en-GB"/>
        </w:rPr>
        <w:drawing>
          <wp:inline distT="0" distB="0" distL="0" distR="0">
            <wp:extent cx="5734050" cy="2857500"/>
            <wp:effectExtent l="0" t="0" r="0" b="0"/>
            <wp:docPr id="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C07A8" w:rsidRDefault="00276A18" w:rsidP="00DE5E5C">
      <w:pPr>
        <w:rPr>
          <w:rFonts w:ascii="Arial" w:hAnsi="Arial" w:cs="Arial"/>
        </w:rPr>
      </w:pPr>
      <w:proofErr w:type="gramStart"/>
      <w:r>
        <w:rPr>
          <w:rFonts w:ascii="Arial" w:hAnsi="Arial" w:cs="Arial"/>
          <w:b/>
        </w:rPr>
        <w:t>Fig 4</w:t>
      </w:r>
      <w:r w:rsidR="006C07A8">
        <w:rPr>
          <w:rFonts w:ascii="Arial" w:hAnsi="Arial" w:cs="Arial"/>
          <w:b/>
        </w:rPr>
        <w:t>.</w:t>
      </w:r>
      <w:proofErr w:type="gramEnd"/>
      <w:r w:rsidR="006C07A8">
        <w:rPr>
          <w:rFonts w:ascii="Arial" w:hAnsi="Arial" w:cs="Arial"/>
          <w:b/>
        </w:rPr>
        <w:t xml:space="preserve"> </w:t>
      </w:r>
      <w:r w:rsidR="006C07A8">
        <w:rPr>
          <w:rFonts w:ascii="Arial" w:hAnsi="Arial" w:cs="Arial"/>
        </w:rPr>
        <w:t xml:space="preserve">1000rpm (Idle) </w:t>
      </w:r>
    </w:p>
    <w:p w:rsidR="006C07A8" w:rsidRDefault="00276A18" w:rsidP="00DE5E5C">
      <w:pPr>
        <w:rPr>
          <w:rFonts w:ascii="Arial" w:hAnsi="Arial" w:cs="Arial"/>
        </w:rPr>
      </w:pPr>
      <w:r>
        <w:rPr>
          <w:rFonts w:ascii="Arial" w:hAnsi="Arial" w:cs="Arial"/>
        </w:rPr>
        <w:t xml:space="preserve">Figure </w:t>
      </w:r>
      <w:r w:rsidRPr="00A33056">
        <w:rPr>
          <w:rFonts w:ascii="Arial" w:hAnsi="Arial" w:cs="Arial"/>
          <w:b/>
        </w:rPr>
        <w:t>4</w:t>
      </w:r>
      <w:r w:rsidR="006C07A8">
        <w:rPr>
          <w:rFonts w:ascii="Arial" w:hAnsi="Arial" w:cs="Arial"/>
        </w:rPr>
        <w:t>: While at around a regular idle speed of 1000rpm, the forces exerted on the connecting rod are very low</w:t>
      </w:r>
      <w:r w:rsidR="00ED5FF0">
        <w:rPr>
          <w:rFonts w:ascii="Arial" w:hAnsi="Arial" w:cs="Arial"/>
        </w:rPr>
        <w:t>, peaking at just over 174N.</w:t>
      </w:r>
      <w:r w:rsidR="00C409FD">
        <w:rPr>
          <w:rFonts w:ascii="Arial" w:hAnsi="Arial" w:cs="Arial"/>
        </w:rPr>
        <w:t xml:space="preserve"> The low engine rpm results in a low acceleration figure, as the frequency of </w:t>
      </w:r>
      <w:r w:rsidR="004C4ED8">
        <w:rPr>
          <w:rFonts w:ascii="Arial" w:hAnsi="Arial" w:cs="Arial"/>
        </w:rPr>
        <w:t xml:space="preserve">strokes are </w:t>
      </w:r>
      <w:r w:rsidR="00F00508">
        <w:rPr>
          <w:rFonts w:ascii="Arial" w:hAnsi="Arial" w:cs="Arial"/>
        </w:rPr>
        <w:t>low</w:t>
      </w:r>
      <w:r w:rsidR="004C4ED8">
        <w:rPr>
          <w:rFonts w:ascii="Arial" w:hAnsi="Arial" w:cs="Arial"/>
        </w:rPr>
        <w:t xml:space="preserve"> over a fixed period of time compared to a high</w:t>
      </w:r>
      <w:r w:rsidR="00122BC5">
        <w:rPr>
          <w:rFonts w:ascii="Arial" w:hAnsi="Arial" w:cs="Arial"/>
        </w:rPr>
        <w:t xml:space="preserve">er crankshaft rotational speed. </w:t>
      </w:r>
    </w:p>
    <w:tbl>
      <w:tblPr>
        <w:tblW w:w="5220" w:type="dxa"/>
        <w:tblInd w:w="118" w:type="dxa"/>
        <w:tblLook w:val="04A0"/>
      </w:tblPr>
      <w:tblGrid>
        <w:gridCol w:w="2880"/>
        <w:gridCol w:w="1380"/>
        <w:gridCol w:w="1051"/>
      </w:tblGrid>
      <w:tr w:rsidR="00C409FD" w:rsidRPr="00C409FD" w:rsidTr="00C409FD">
        <w:trPr>
          <w:trHeight w:val="315"/>
        </w:trPr>
        <w:tc>
          <w:tcPr>
            <w:tcW w:w="2880" w:type="dxa"/>
            <w:tcBorders>
              <w:top w:val="single" w:sz="8" w:space="0" w:color="auto"/>
              <w:left w:val="single" w:sz="8" w:space="0" w:color="auto"/>
              <w:bottom w:val="single" w:sz="8" w:space="0" w:color="auto"/>
              <w:right w:val="nil"/>
            </w:tcBorders>
            <w:shd w:val="clear" w:color="auto" w:fill="auto"/>
            <w:noWrap/>
            <w:vAlign w:val="bottom"/>
            <w:hideMark/>
          </w:tcPr>
          <w:p w:rsidR="00C409FD" w:rsidRPr="00C409FD" w:rsidRDefault="00C409FD" w:rsidP="00C409FD">
            <w:pPr>
              <w:spacing w:after="0" w:line="240" w:lineRule="auto"/>
              <w:rPr>
                <w:rFonts w:ascii="Arial" w:eastAsia="Times New Roman" w:hAnsi="Arial" w:cs="Arial"/>
                <w:color w:val="000000"/>
                <w:sz w:val="20"/>
                <w:szCs w:val="20"/>
                <w:lang w:eastAsia="en-GB"/>
              </w:rPr>
            </w:pPr>
            <w:r w:rsidRPr="00C409FD">
              <w:rPr>
                <w:rFonts w:ascii="Arial" w:eastAsia="Times New Roman" w:hAnsi="Arial" w:cs="Arial"/>
                <w:color w:val="000000"/>
                <w:sz w:val="20"/>
                <w:szCs w:val="20"/>
                <w:lang w:eastAsia="en-GB"/>
              </w:rPr>
              <w:t>Max tensile force on rod</w:t>
            </w:r>
            <w:r w:rsidR="00ED5FF0">
              <w:rPr>
                <w:rFonts w:ascii="Arial" w:eastAsia="Times New Roman" w:hAnsi="Arial" w:cs="Arial"/>
                <w:color w:val="000000"/>
                <w:sz w:val="20"/>
                <w:szCs w:val="20"/>
                <w:lang w:eastAsia="en-GB"/>
              </w:rPr>
              <w:t xml:space="preserve"> @ 1000rpm</w:t>
            </w:r>
          </w:p>
        </w:tc>
        <w:tc>
          <w:tcPr>
            <w:tcW w:w="1380" w:type="dxa"/>
            <w:tcBorders>
              <w:top w:val="single" w:sz="8" w:space="0" w:color="auto"/>
              <w:left w:val="nil"/>
              <w:bottom w:val="single" w:sz="8" w:space="0" w:color="auto"/>
              <w:right w:val="nil"/>
            </w:tcBorders>
            <w:shd w:val="clear" w:color="auto" w:fill="auto"/>
            <w:noWrap/>
            <w:vAlign w:val="bottom"/>
            <w:hideMark/>
          </w:tcPr>
          <w:p w:rsidR="00C409FD" w:rsidRPr="00C409FD" w:rsidRDefault="00C409FD" w:rsidP="00C409FD">
            <w:pPr>
              <w:spacing w:after="0" w:line="240" w:lineRule="auto"/>
              <w:rPr>
                <w:rFonts w:ascii="Arial" w:eastAsia="Times New Roman" w:hAnsi="Arial" w:cs="Arial"/>
                <w:color w:val="000000"/>
                <w:sz w:val="20"/>
                <w:szCs w:val="20"/>
                <w:lang w:eastAsia="en-GB"/>
              </w:rPr>
            </w:pPr>
            <w:r w:rsidRPr="00C409FD">
              <w:rPr>
                <w:rFonts w:ascii="Arial" w:eastAsia="Times New Roman" w:hAnsi="Arial" w:cs="Arial"/>
                <w:color w:val="000000"/>
                <w:sz w:val="20"/>
                <w:szCs w:val="20"/>
                <w:lang w:eastAsia="en-GB"/>
              </w:rPr>
              <w:t> </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C409FD" w:rsidRPr="00C409FD" w:rsidRDefault="00C409FD" w:rsidP="00C409FD">
            <w:pPr>
              <w:spacing w:after="0" w:line="240" w:lineRule="auto"/>
              <w:jc w:val="right"/>
              <w:rPr>
                <w:rFonts w:ascii="Arial" w:eastAsia="Times New Roman" w:hAnsi="Arial" w:cs="Arial"/>
                <w:color w:val="000000"/>
                <w:sz w:val="20"/>
                <w:szCs w:val="20"/>
                <w:lang w:eastAsia="en-GB"/>
              </w:rPr>
            </w:pPr>
            <w:r w:rsidRPr="00C409FD">
              <w:rPr>
                <w:rFonts w:ascii="Arial" w:eastAsia="Times New Roman" w:hAnsi="Arial" w:cs="Arial"/>
                <w:color w:val="000000"/>
                <w:sz w:val="20"/>
                <w:szCs w:val="20"/>
                <w:lang w:eastAsia="en-GB"/>
              </w:rPr>
              <w:t>174.5981</w:t>
            </w:r>
          </w:p>
        </w:tc>
      </w:tr>
    </w:tbl>
    <w:p w:rsidR="00F00508" w:rsidRDefault="00F00508" w:rsidP="00A953B9">
      <w:pPr>
        <w:rPr>
          <w:rFonts w:ascii="Arial" w:hAnsi="Arial" w:cs="Arial"/>
        </w:rPr>
      </w:pPr>
    </w:p>
    <w:p w:rsidR="00F00508" w:rsidRDefault="00F00508" w:rsidP="00A953B9">
      <w:pPr>
        <w:rPr>
          <w:rFonts w:ascii="Arial" w:hAnsi="Arial" w:cs="Arial"/>
        </w:rPr>
      </w:pPr>
      <w:r w:rsidRPr="00B010F9">
        <w:rPr>
          <w:rFonts w:ascii="Arial" w:hAnsi="Arial" w:cs="Arial"/>
          <w:noProof/>
          <w:sz w:val="24"/>
          <w:szCs w:val="24"/>
          <w:lang w:eastAsia="en-GB"/>
        </w:rPr>
        <w:drawing>
          <wp:anchor distT="0" distB="0" distL="114300" distR="114300" simplePos="0" relativeHeight="251658752" behindDoc="1" locked="0" layoutInCell="1" allowOverlap="1">
            <wp:simplePos x="0" y="0"/>
            <wp:positionH relativeFrom="column">
              <wp:posOffset>0</wp:posOffset>
            </wp:positionH>
            <wp:positionV relativeFrom="paragraph">
              <wp:posOffset>414020</wp:posOffset>
            </wp:positionV>
            <wp:extent cx="5724525" cy="2838450"/>
            <wp:effectExtent l="19050" t="0" r="9525" b="0"/>
            <wp:wrapTight wrapText="bothSides">
              <wp:wrapPolygon edited="0">
                <wp:start x="-72" y="0"/>
                <wp:lineTo x="-72" y="21600"/>
                <wp:lineTo x="21636" y="21600"/>
                <wp:lineTo x="21636" y="0"/>
                <wp:lineTo x="-72" y="0"/>
              </wp:wrapPolygon>
            </wp:wrapTight>
            <wp:docPr id="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ascii="Arial" w:hAnsi="Arial" w:cs="Arial"/>
        </w:rPr>
        <w:t>The effects of a much higher rpm will be depicted in the following graphs, showing much higher resultant forces.</w:t>
      </w:r>
    </w:p>
    <w:p w:rsidR="00F00508" w:rsidRDefault="00276A18" w:rsidP="00A953B9">
      <w:pPr>
        <w:rPr>
          <w:rFonts w:ascii="Arial" w:hAnsi="Arial" w:cs="Arial"/>
        </w:rPr>
      </w:pPr>
      <w:proofErr w:type="gramStart"/>
      <w:r>
        <w:rPr>
          <w:rFonts w:ascii="Arial" w:hAnsi="Arial" w:cs="Arial"/>
          <w:b/>
        </w:rPr>
        <w:t>Fig 5</w:t>
      </w:r>
      <w:r w:rsidR="004C4ED8" w:rsidRPr="004C4ED8">
        <w:rPr>
          <w:rFonts w:ascii="Arial" w:hAnsi="Arial" w:cs="Arial"/>
          <w:b/>
        </w:rPr>
        <w:t>.</w:t>
      </w:r>
      <w:proofErr w:type="gramEnd"/>
      <w:r w:rsidR="004C4ED8" w:rsidRPr="004C4ED8">
        <w:rPr>
          <w:rFonts w:ascii="Arial" w:hAnsi="Arial" w:cs="Arial"/>
          <w:b/>
        </w:rPr>
        <w:t xml:space="preserve"> </w:t>
      </w:r>
      <w:r w:rsidR="004C4ED8" w:rsidRPr="004C4ED8">
        <w:rPr>
          <w:rFonts w:ascii="Arial" w:hAnsi="Arial" w:cs="Arial"/>
        </w:rPr>
        <w:t>2500rpm</w:t>
      </w:r>
    </w:p>
    <w:p w:rsidR="00ED5FF0" w:rsidRDefault="00276A18" w:rsidP="00A953B9">
      <w:pPr>
        <w:rPr>
          <w:rFonts w:ascii="Arial" w:hAnsi="Arial" w:cs="Arial"/>
        </w:rPr>
      </w:pPr>
      <w:r>
        <w:rPr>
          <w:rFonts w:ascii="Arial" w:hAnsi="Arial" w:cs="Arial"/>
        </w:rPr>
        <w:lastRenderedPageBreak/>
        <w:t xml:space="preserve">Figure </w:t>
      </w:r>
      <w:r w:rsidRPr="00A33056">
        <w:rPr>
          <w:rFonts w:ascii="Arial" w:hAnsi="Arial" w:cs="Arial"/>
          <w:b/>
        </w:rPr>
        <w:t>5</w:t>
      </w:r>
      <w:r>
        <w:rPr>
          <w:rFonts w:ascii="Arial" w:hAnsi="Arial" w:cs="Arial"/>
        </w:rPr>
        <w:t xml:space="preserve">: </w:t>
      </w:r>
      <w:r w:rsidR="00ED5FF0">
        <w:rPr>
          <w:rFonts w:ascii="Arial" w:hAnsi="Arial" w:cs="Arial"/>
        </w:rPr>
        <w:t>With only a 1500rpm increase</w:t>
      </w:r>
      <w:r w:rsidR="00B33DDE">
        <w:rPr>
          <w:rFonts w:ascii="Arial" w:hAnsi="Arial" w:cs="Arial"/>
        </w:rPr>
        <w:t xml:space="preserve"> (A regular cruising engine speed, 2500)</w:t>
      </w:r>
      <w:r w:rsidR="00ED5FF0">
        <w:rPr>
          <w:rFonts w:ascii="Arial" w:hAnsi="Arial" w:cs="Arial"/>
        </w:rPr>
        <w:t xml:space="preserve">, the tensile forces exerted on the connecting rod </w:t>
      </w:r>
      <w:r w:rsidR="00F00508">
        <w:rPr>
          <w:rFonts w:ascii="Arial" w:hAnsi="Arial" w:cs="Arial"/>
        </w:rPr>
        <w:t xml:space="preserve">are significantly higher, peaking at 1091N, over five times higher than the peak tensile force at idle. </w:t>
      </w:r>
      <w:r w:rsidR="00065073">
        <w:rPr>
          <w:rFonts w:ascii="Arial" w:hAnsi="Arial" w:cs="Arial"/>
        </w:rPr>
        <w:t>The higher rpm figure also means that the forces are being exerted over a much shorter time period, for example the peak is delivered for only around a number of thousandths per second, as the waveform becomes very sharp at the peak.</w:t>
      </w:r>
      <w:bookmarkStart w:id="0" w:name="_GoBack"/>
      <w:bookmarkEnd w:id="0"/>
    </w:p>
    <w:tbl>
      <w:tblPr>
        <w:tblW w:w="5220" w:type="dxa"/>
        <w:tblInd w:w="118" w:type="dxa"/>
        <w:tblLook w:val="04A0"/>
      </w:tblPr>
      <w:tblGrid>
        <w:gridCol w:w="2880"/>
        <w:gridCol w:w="1380"/>
        <w:gridCol w:w="1051"/>
      </w:tblGrid>
      <w:tr w:rsidR="00F00508" w:rsidRPr="00F00508" w:rsidTr="00F00508">
        <w:trPr>
          <w:trHeight w:val="315"/>
        </w:trPr>
        <w:tc>
          <w:tcPr>
            <w:tcW w:w="2880" w:type="dxa"/>
            <w:tcBorders>
              <w:top w:val="single" w:sz="8" w:space="0" w:color="auto"/>
              <w:left w:val="single" w:sz="8" w:space="0" w:color="auto"/>
              <w:bottom w:val="single" w:sz="8" w:space="0" w:color="auto"/>
              <w:right w:val="nil"/>
            </w:tcBorders>
            <w:shd w:val="clear" w:color="auto" w:fill="auto"/>
            <w:noWrap/>
            <w:vAlign w:val="bottom"/>
            <w:hideMark/>
          </w:tcPr>
          <w:p w:rsidR="00F00508" w:rsidRPr="00F00508" w:rsidRDefault="00F00508" w:rsidP="00F00508">
            <w:pPr>
              <w:spacing w:after="0" w:line="240" w:lineRule="auto"/>
              <w:rPr>
                <w:rFonts w:ascii="Arial" w:eastAsia="Times New Roman" w:hAnsi="Arial" w:cs="Arial"/>
                <w:color w:val="000000"/>
                <w:sz w:val="20"/>
                <w:szCs w:val="20"/>
                <w:lang w:eastAsia="en-GB"/>
              </w:rPr>
            </w:pPr>
            <w:r w:rsidRPr="00F00508">
              <w:rPr>
                <w:rFonts w:ascii="Arial" w:eastAsia="Times New Roman" w:hAnsi="Arial" w:cs="Arial"/>
                <w:color w:val="000000"/>
                <w:sz w:val="20"/>
                <w:szCs w:val="20"/>
                <w:lang w:eastAsia="en-GB"/>
              </w:rPr>
              <w:t>Max tensile force on rod @ 2500rpm</w:t>
            </w:r>
          </w:p>
        </w:tc>
        <w:tc>
          <w:tcPr>
            <w:tcW w:w="1380" w:type="dxa"/>
            <w:tcBorders>
              <w:top w:val="single" w:sz="8" w:space="0" w:color="auto"/>
              <w:left w:val="nil"/>
              <w:bottom w:val="single" w:sz="8" w:space="0" w:color="auto"/>
              <w:right w:val="nil"/>
            </w:tcBorders>
            <w:shd w:val="clear" w:color="auto" w:fill="auto"/>
            <w:noWrap/>
            <w:vAlign w:val="bottom"/>
            <w:hideMark/>
          </w:tcPr>
          <w:p w:rsidR="00F00508" w:rsidRPr="00F00508" w:rsidRDefault="00F00508" w:rsidP="00F00508">
            <w:pPr>
              <w:spacing w:after="0" w:line="240" w:lineRule="auto"/>
              <w:rPr>
                <w:rFonts w:ascii="Arial" w:eastAsia="Times New Roman" w:hAnsi="Arial" w:cs="Arial"/>
                <w:color w:val="000000"/>
                <w:sz w:val="20"/>
                <w:szCs w:val="20"/>
                <w:lang w:eastAsia="en-GB"/>
              </w:rPr>
            </w:pPr>
            <w:r w:rsidRPr="00F00508">
              <w:rPr>
                <w:rFonts w:ascii="Arial" w:eastAsia="Times New Roman" w:hAnsi="Arial" w:cs="Arial"/>
                <w:color w:val="000000"/>
                <w:sz w:val="20"/>
                <w:szCs w:val="20"/>
                <w:lang w:eastAsia="en-GB"/>
              </w:rPr>
              <w:t> </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F00508" w:rsidRPr="00F00508" w:rsidRDefault="00F00508" w:rsidP="00F00508">
            <w:pPr>
              <w:spacing w:after="0" w:line="240" w:lineRule="auto"/>
              <w:jc w:val="right"/>
              <w:rPr>
                <w:rFonts w:ascii="Arial" w:eastAsia="Times New Roman" w:hAnsi="Arial" w:cs="Arial"/>
                <w:color w:val="000000"/>
                <w:sz w:val="20"/>
                <w:szCs w:val="20"/>
                <w:lang w:eastAsia="en-GB"/>
              </w:rPr>
            </w:pPr>
            <w:r w:rsidRPr="00F00508">
              <w:rPr>
                <w:rFonts w:ascii="Arial" w:eastAsia="Times New Roman" w:hAnsi="Arial" w:cs="Arial"/>
                <w:color w:val="000000"/>
                <w:sz w:val="20"/>
                <w:szCs w:val="20"/>
                <w:lang w:eastAsia="en-GB"/>
              </w:rPr>
              <w:t>1091.287</w:t>
            </w:r>
          </w:p>
        </w:tc>
      </w:tr>
    </w:tbl>
    <w:p w:rsidR="00276A18" w:rsidRPr="00276A18" w:rsidRDefault="00AC32F8" w:rsidP="00A953B9">
      <w:pPr>
        <w:rPr>
          <w:rFonts w:ascii="Arial" w:hAnsi="Arial" w:cs="Arial"/>
        </w:rPr>
      </w:pPr>
      <w:r w:rsidRPr="00276A18">
        <w:rPr>
          <w:rFonts w:ascii="Arial" w:hAnsi="Arial" w:cs="Arial"/>
          <w:b/>
          <w:noProof/>
          <w:lang w:eastAsia="en-GB"/>
        </w:rPr>
        <w:drawing>
          <wp:anchor distT="0" distB="0" distL="114300" distR="114300" simplePos="0" relativeHeight="251669504" behindDoc="1" locked="0" layoutInCell="1" allowOverlap="1">
            <wp:simplePos x="0" y="0"/>
            <wp:positionH relativeFrom="column">
              <wp:posOffset>19050</wp:posOffset>
            </wp:positionH>
            <wp:positionV relativeFrom="paragraph">
              <wp:posOffset>135255</wp:posOffset>
            </wp:positionV>
            <wp:extent cx="5715000" cy="2838450"/>
            <wp:effectExtent l="19050" t="0" r="19050" b="0"/>
            <wp:wrapTight wrapText="bothSides">
              <wp:wrapPolygon edited="0">
                <wp:start x="-72" y="0"/>
                <wp:lineTo x="-72" y="21600"/>
                <wp:lineTo x="21672" y="21600"/>
                <wp:lineTo x="21672" y="0"/>
                <wp:lineTo x="-72" y="0"/>
              </wp:wrapPolygon>
            </wp:wrapTight>
            <wp:docPr id="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roofErr w:type="gramStart"/>
      <w:r w:rsidR="00276A18" w:rsidRPr="00276A18">
        <w:rPr>
          <w:rFonts w:ascii="Arial" w:hAnsi="Arial" w:cs="Arial"/>
          <w:b/>
        </w:rPr>
        <w:t>Fig 6.</w:t>
      </w:r>
      <w:proofErr w:type="gramEnd"/>
      <w:r w:rsidR="00276A18">
        <w:rPr>
          <w:rFonts w:ascii="Arial" w:hAnsi="Arial" w:cs="Arial"/>
          <w:b/>
        </w:rPr>
        <w:t xml:space="preserve"> </w:t>
      </w:r>
      <w:r w:rsidR="00276A18">
        <w:rPr>
          <w:rFonts w:ascii="Arial" w:hAnsi="Arial" w:cs="Arial"/>
        </w:rPr>
        <w:t>5000rpm</w:t>
      </w:r>
      <w:r w:rsidR="00DF3912">
        <w:rPr>
          <w:rFonts w:ascii="Arial" w:hAnsi="Arial" w:cs="Arial"/>
        </w:rPr>
        <w:t xml:space="preserve"> </w:t>
      </w:r>
    </w:p>
    <w:tbl>
      <w:tblPr>
        <w:tblW w:w="5244" w:type="dxa"/>
        <w:tblInd w:w="98" w:type="dxa"/>
        <w:tblLook w:val="04A0"/>
      </w:tblPr>
      <w:tblGrid>
        <w:gridCol w:w="2888"/>
        <w:gridCol w:w="1388"/>
        <w:gridCol w:w="1053"/>
      </w:tblGrid>
      <w:tr w:rsidR="00AC32F8" w:rsidRPr="00AC32F8" w:rsidTr="00AC32F8">
        <w:trPr>
          <w:trHeight w:val="315"/>
        </w:trPr>
        <w:tc>
          <w:tcPr>
            <w:tcW w:w="2888" w:type="dxa"/>
            <w:tcBorders>
              <w:top w:val="single" w:sz="8" w:space="0" w:color="auto"/>
              <w:left w:val="single" w:sz="8" w:space="0" w:color="auto"/>
              <w:bottom w:val="single" w:sz="8" w:space="0" w:color="auto"/>
              <w:right w:val="nil"/>
            </w:tcBorders>
            <w:shd w:val="clear" w:color="auto" w:fill="auto"/>
            <w:noWrap/>
            <w:vAlign w:val="bottom"/>
            <w:hideMark/>
          </w:tcPr>
          <w:p w:rsidR="00AC32F8" w:rsidRPr="00AC32F8" w:rsidRDefault="00AC32F8" w:rsidP="00AC32F8">
            <w:pPr>
              <w:spacing w:after="0" w:line="240" w:lineRule="auto"/>
              <w:rPr>
                <w:rFonts w:ascii="Calibri" w:eastAsia="Times New Roman" w:hAnsi="Calibri" w:cs="Times New Roman"/>
                <w:color w:val="000000"/>
                <w:lang w:eastAsia="en-GB"/>
              </w:rPr>
            </w:pPr>
            <w:r w:rsidRPr="00AC32F8">
              <w:rPr>
                <w:rFonts w:ascii="Calibri" w:eastAsia="Times New Roman" w:hAnsi="Calibri" w:cs="Times New Roman"/>
                <w:color w:val="000000"/>
                <w:lang w:eastAsia="en-GB"/>
              </w:rPr>
              <w:t>Max tensile force on rod</w:t>
            </w:r>
            <w:r>
              <w:rPr>
                <w:rFonts w:ascii="Calibri" w:eastAsia="Times New Roman" w:hAnsi="Calibri" w:cs="Times New Roman"/>
                <w:color w:val="000000"/>
                <w:lang w:eastAsia="en-GB"/>
              </w:rPr>
              <w:t xml:space="preserve"> @ 5000rpm </w:t>
            </w:r>
          </w:p>
        </w:tc>
        <w:tc>
          <w:tcPr>
            <w:tcW w:w="1388" w:type="dxa"/>
            <w:tcBorders>
              <w:top w:val="single" w:sz="8" w:space="0" w:color="auto"/>
              <w:left w:val="nil"/>
              <w:bottom w:val="single" w:sz="8" w:space="0" w:color="auto"/>
              <w:right w:val="nil"/>
            </w:tcBorders>
            <w:shd w:val="clear" w:color="auto" w:fill="auto"/>
            <w:noWrap/>
            <w:vAlign w:val="bottom"/>
            <w:hideMark/>
          </w:tcPr>
          <w:p w:rsidR="00AC32F8" w:rsidRPr="00AC32F8" w:rsidRDefault="00AC32F8" w:rsidP="00AC32F8">
            <w:pPr>
              <w:spacing w:after="0" w:line="240" w:lineRule="auto"/>
              <w:rPr>
                <w:rFonts w:ascii="Calibri" w:eastAsia="Times New Roman" w:hAnsi="Calibri" w:cs="Times New Roman"/>
                <w:color w:val="000000"/>
                <w:lang w:eastAsia="en-GB"/>
              </w:rPr>
            </w:pPr>
            <w:r w:rsidRPr="00AC32F8">
              <w:rPr>
                <w:rFonts w:ascii="Calibri" w:eastAsia="Times New Roman" w:hAnsi="Calibri" w:cs="Times New Roman"/>
                <w:color w:val="000000"/>
                <w:lang w:eastAsia="en-GB"/>
              </w:rPr>
              <w:t> </w:t>
            </w:r>
          </w:p>
        </w:tc>
        <w:tc>
          <w:tcPr>
            <w:tcW w:w="968" w:type="dxa"/>
            <w:tcBorders>
              <w:top w:val="single" w:sz="8" w:space="0" w:color="auto"/>
              <w:left w:val="nil"/>
              <w:bottom w:val="single" w:sz="8" w:space="0" w:color="auto"/>
              <w:right w:val="single" w:sz="8" w:space="0" w:color="auto"/>
            </w:tcBorders>
            <w:shd w:val="clear" w:color="auto" w:fill="auto"/>
            <w:noWrap/>
            <w:vAlign w:val="bottom"/>
            <w:hideMark/>
          </w:tcPr>
          <w:p w:rsidR="00AC32F8" w:rsidRPr="00AC32F8" w:rsidRDefault="00AC32F8" w:rsidP="00AC32F8">
            <w:pPr>
              <w:spacing w:after="0" w:line="240" w:lineRule="auto"/>
              <w:jc w:val="right"/>
              <w:rPr>
                <w:rFonts w:ascii="Calibri" w:eastAsia="Times New Roman" w:hAnsi="Calibri" w:cs="Times New Roman"/>
                <w:color w:val="000000"/>
                <w:lang w:eastAsia="en-GB"/>
              </w:rPr>
            </w:pPr>
            <w:r w:rsidRPr="00AC32F8">
              <w:rPr>
                <w:rFonts w:ascii="Calibri" w:eastAsia="Times New Roman" w:hAnsi="Calibri" w:cs="Times New Roman"/>
                <w:color w:val="000000"/>
                <w:lang w:eastAsia="en-GB"/>
              </w:rPr>
              <w:t>4360.292</w:t>
            </w:r>
          </w:p>
        </w:tc>
      </w:tr>
    </w:tbl>
    <w:p w:rsidR="000C1A9C" w:rsidRDefault="003371D7" w:rsidP="00A953B9">
      <w:pPr>
        <w:rPr>
          <w:rFonts w:ascii="Arial" w:hAnsi="Arial" w:cs="Arial"/>
        </w:rPr>
      </w:pPr>
      <w:r w:rsidRPr="003371D7">
        <w:rPr>
          <w:rFonts w:ascii="Arial" w:hAnsi="Arial" w:cs="Arial"/>
          <w:b/>
          <w:noProof/>
          <w:lang w:eastAsia="en-GB"/>
        </w:rPr>
        <w:drawing>
          <wp:anchor distT="0" distB="0" distL="114300" distR="114300" simplePos="0" relativeHeight="251670528" behindDoc="1" locked="0" layoutInCell="1" allowOverlap="1">
            <wp:simplePos x="0" y="0"/>
            <wp:positionH relativeFrom="column">
              <wp:posOffset>-28575</wp:posOffset>
            </wp:positionH>
            <wp:positionV relativeFrom="paragraph">
              <wp:posOffset>136525</wp:posOffset>
            </wp:positionV>
            <wp:extent cx="5715000" cy="3171825"/>
            <wp:effectExtent l="19050" t="0" r="19050" b="0"/>
            <wp:wrapTight wrapText="bothSides">
              <wp:wrapPolygon edited="0">
                <wp:start x="-72" y="0"/>
                <wp:lineTo x="-72" y="21535"/>
                <wp:lineTo x="21672" y="21535"/>
                <wp:lineTo x="21672" y="0"/>
                <wp:lineTo x="-72" y="0"/>
              </wp:wrapPolygon>
            </wp:wrapTight>
            <wp:docPr id="1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roofErr w:type="gramStart"/>
      <w:r w:rsidRPr="003371D7">
        <w:rPr>
          <w:rFonts w:ascii="Arial" w:hAnsi="Arial" w:cs="Arial"/>
          <w:b/>
        </w:rPr>
        <w:t xml:space="preserve">Fig </w:t>
      </w:r>
      <w:r w:rsidR="000C1A9C">
        <w:rPr>
          <w:rFonts w:ascii="Arial" w:hAnsi="Arial" w:cs="Arial"/>
          <w:b/>
        </w:rPr>
        <w:t>7</w:t>
      </w:r>
      <w:r w:rsidRPr="003371D7">
        <w:rPr>
          <w:rFonts w:ascii="Arial" w:hAnsi="Arial" w:cs="Arial"/>
          <w:b/>
        </w:rPr>
        <w:t>.</w:t>
      </w:r>
      <w:proofErr w:type="gramEnd"/>
      <w:r w:rsidR="000C1A9C">
        <w:rPr>
          <w:rFonts w:ascii="Arial" w:hAnsi="Arial" w:cs="Arial"/>
          <w:b/>
        </w:rPr>
        <w:t xml:space="preserve"> </w:t>
      </w:r>
      <w:r w:rsidR="000C1A9C" w:rsidRPr="000C1A9C">
        <w:rPr>
          <w:rFonts w:ascii="Arial" w:hAnsi="Arial" w:cs="Arial"/>
        </w:rPr>
        <w:t>7500rpm (Rev Limiter)</w:t>
      </w:r>
    </w:p>
    <w:tbl>
      <w:tblPr>
        <w:tblW w:w="5244" w:type="dxa"/>
        <w:tblInd w:w="98" w:type="dxa"/>
        <w:tblLook w:val="04A0"/>
      </w:tblPr>
      <w:tblGrid>
        <w:gridCol w:w="2888"/>
        <w:gridCol w:w="1388"/>
        <w:gridCol w:w="1051"/>
      </w:tblGrid>
      <w:tr w:rsidR="00A20349" w:rsidRPr="00A20349" w:rsidTr="00A20349">
        <w:trPr>
          <w:trHeight w:val="315"/>
        </w:trPr>
        <w:tc>
          <w:tcPr>
            <w:tcW w:w="2888" w:type="dxa"/>
            <w:tcBorders>
              <w:top w:val="single" w:sz="8" w:space="0" w:color="auto"/>
              <w:left w:val="single" w:sz="8" w:space="0" w:color="auto"/>
              <w:bottom w:val="single" w:sz="8" w:space="0" w:color="auto"/>
              <w:right w:val="nil"/>
            </w:tcBorders>
            <w:shd w:val="clear" w:color="auto" w:fill="auto"/>
            <w:noWrap/>
            <w:vAlign w:val="bottom"/>
            <w:hideMark/>
          </w:tcPr>
          <w:p w:rsidR="00A20349" w:rsidRPr="00A20349" w:rsidRDefault="00A20349" w:rsidP="00A20349">
            <w:pPr>
              <w:spacing w:after="0" w:line="240" w:lineRule="auto"/>
              <w:rPr>
                <w:rFonts w:ascii="Arial" w:eastAsia="Times New Roman" w:hAnsi="Arial" w:cs="Arial"/>
                <w:color w:val="000000"/>
                <w:sz w:val="20"/>
                <w:szCs w:val="20"/>
                <w:lang w:eastAsia="en-GB"/>
              </w:rPr>
            </w:pPr>
            <w:r w:rsidRPr="00A20349">
              <w:rPr>
                <w:rFonts w:ascii="Arial" w:eastAsia="Times New Roman" w:hAnsi="Arial" w:cs="Arial"/>
                <w:color w:val="000000"/>
                <w:sz w:val="20"/>
                <w:szCs w:val="20"/>
                <w:lang w:eastAsia="en-GB"/>
              </w:rPr>
              <w:lastRenderedPageBreak/>
              <w:t>Max tensile force on rod @ 7500rpm</w:t>
            </w:r>
          </w:p>
        </w:tc>
        <w:tc>
          <w:tcPr>
            <w:tcW w:w="1388" w:type="dxa"/>
            <w:tcBorders>
              <w:top w:val="single" w:sz="8" w:space="0" w:color="auto"/>
              <w:left w:val="nil"/>
              <w:bottom w:val="single" w:sz="8" w:space="0" w:color="auto"/>
              <w:right w:val="nil"/>
            </w:tcBorders>
            <w:shd w:val="clear" w:color="auto" w:fill="auto"/>
            <w:noWrap/>
            <w:vAlign w:val="bottom"/>
            <w:hideMark/>
          </w:tcPr>
          <w:p w:rsidR="00A20349" w:rsidRPr="00A20349" w:rsidRDefault="00A20349" w:rsidP="00A20349">
            <w:pPr>
              <w:spacing w:after="0" w:line="240" w:lineRule="auto"/>
              <w:rPr>
                <w:rFonts w:ascii="Arial" w:eastAsia="Times New Roman" w:hAnsi="Arial" w:cs="Arial"/>
                <w:color w:val="000000"/>
                <w:sz w:val="20"/>
                <w:szCs w:val="20"/>
                <w:lang w:eastAsia="en-GB"/>
              </w:rPr>
            </w:pPr>
            <w:r w:rsidRPr="00A20349">
              <w:rPr>
                <w:rFonts w:ascii="Arial" w:eastAsia="Times New Roman" w:hAnsi="Arial" w:cs="Arial"/>
                <w:color w:val="000000"/>
                <w:sz w:val="20"/>
                <w:szCs w:val="20"/>
                <w:lang w:eastAsia="en-GB"/>
              </w:rPr>
              <w:t> </w:t>
            </w:r>
          </w:p>
        </w:tc>
        <w:tc>
          <w:tcPr>
            <w:tcW w:w="968" w:type="dxa"/>
            <w:tcBorders>
              <w:top w:val="single" w:sz="8" w:space="0" w:color="auto"/>
              <w:left w:val="nil"/>
              <w:bottom w:val="single" w:sz="8" w:space="0" w:color="auto"/>
              <w:right w:val="single" w:sz="8" w:space="0" w:color="auto"/>
            </w:tcBorders>
            <w:shd w:val="clear" w:color="auto" w:fill="auto"/>
            <w:noWrap/>
            <w:vAlign w:val="bottom"/>
            <w:hideMark/>
          </w:tcPr>
          <w:p w:rsidR="00A20349" w:rsidRPr="00A20349" w:rsidRDefault="00A20349" w:rsidP="00A20349">
            <w:pPr>
              <w:spacing w:after="0" w:line="240" w:lineRule="auto"/>
              <w:jc w:val="right"/>
              <w:rPr>
                <w:rFonts w:ascii="Arial" w:eastAsia="Times New Roman" w:hAnsi="Arial" w:cs="Arial"/>
                <w:color w:val="000000"/>
                <w:sz w:val="20"/>
                <w:szCs w:val="20"/>
                <w:lang w:eastAsia="en-GB"/>
              </w:rPr>
            </w:pPr>
            <w:r w:rsidRPr="00A20349">
              <w:rPr>
                <w:rFonts w:ascii="Arial" w:eastAsia="Times New Roman" w:hAnsi="Arial" w:cs="Arial"/>
                <w:color w:val="000000"/>
                <w:sz w:val="20"/>
                <w:szCs w:val="20"/>
                <w:lang w:eastAsia="en-GB"/>
              </w:rPr>
              <w:t>9792.475</w:t>
            </w:r>
          </w:p>
        </w:tc>
      </w:tr>
    </w:tbl>
    <w:p w:rsidR="000C1A9C" w:rsidRDefault="000C1A9C" w:rsidP="000C1A9C">
      <w:pPr>
        <w:rPr>
          <w:rFonts w:ascii="Arial" w:hAnsi="Arial" w:cs="Arial"/>
        </w:rPr>
      </w:pPr>
    </w:p>
    <w:p w:rsidR="000C1A9C" w:rsidRDefault="000C1A9C" w:rsidP="000C1A9C">
      <w:pPr>
        <w:rPr>
          <w:rFonts w:ascii="Arial" w:hAnsi="Arial" w:cs="Arial"/>
        </w:rPr>
      </w:pPr>
      <w:r>
        <w:rPr>
          <w:rFonts w:ascii="Arial" w:hAnsi="Arial" w:cs="Arial"/>
        </w:rPr>
        <w:t xml:space="preserve">As shown in Figures </w:t>
      </w:r>
      <w:r w:rsidRPr="000C1A9C">
        <w:rPr>
          <w:rFonts w:ascii="Arial" w:hAnsi="Arial" w:cs="Arial"/>
          <w:b/>
        </w:rPr>
        <w:t>6 &amp; 7</w:t>
      </w:r>
      <w:r w:rsidRPr="000C1A9C">
        <w:rPr>
          <w:rFonts w:ascii="Arial" w:hAnsi="Arial" w:cs="Arial"/>
        </w:rPr>
        <w:t>; with</w:t>
      </w:r>
      <w:r>
        <w:rPr>
          <w:rFonts w:ascii="Arial" w:hAnsi="Arial" w:cs="Arial"/>
        </w:rPr>
        <w:t xml:space="preserve"> increasing engine speeds, the forces start to significantly </w:t>
      </w:r>
      <w:proofErr w:type="gramStart"/>
      <w:r>
        <w:rPr>
          <w:rFonts w:ascii="Arial" w:hAnsi="Arial" w:cs="Arial"/>
        </w:rPr>
        <w:t>rise</w:t>
      </w:r>
      <w:proofErr w:type="gramEnd"/>
      <w:r>
        <w:rPr>
          <w:rFonts w:ascii="Arial" w:hAnsi="Arial" w:cs="Arial"/>
        </w:rPr>
        <w:t>, showing a peak of 4360 when at 5000 rpm. This rises to</w:t>
      </w:r>
      <w:r w:rsidR="00A20349">
        <w:rPr>
          <w:rFonts w:ascii="Arial" w:hAnsi="Arial" w:cs="Arial"/>
        </w:rPr>
        <w:t xml:space="preserve"> </w:t>
      </w:r>
      <w:r w:rsidR="00E112FB">
        <w:rPr>
          <w:rFonts w:ascii="Arial" w:hAnsi="Arial" w:cs="Arial"/>
        </w:rPr>
        <w:t xml:space="preserve">9792 once at the 7500rpm rev limiter implemented by the engine management system. </w:t>
      </w:r>
    </w:p>
    <w:p w:rsidR="00E112FB" w:rsidRPr="00081215" w:rsidRDefault="00081215" w:rsidP="000C1A9C">
      <w:pPr>
        <w:rPr>
          <w:rFonts w:ascii="Arial" w:hAnsi="Arial" w:cs="Arial"/>
          <w:sz w:val="20"/>
          <w:szCs w:val="20"/>
        </w:rPr>
      </w:pPr>
      <w:r w:rsidRPr="00081215">
        <w:rPr>
          <w:rFonts w:ascii="Arial" w:hAnsi="Arial" w:cs="Arial"/>
          <w:sz w:val="20"/>
          <w:szCs w:val="20"/>
        </w:rPr>
        <w:t>(</w:t>
      </w:r>
      <w:r w:rsidR="00E112FB" w:rsidRPr="00081215">
        <w:rPr>
          <w:rFonts w:ascii="Arial" w:hAnsi="Arial" w:cs="Arial"/>
          <w:sz w:val="20"/>
          <w:szCs w:val="20"/>
        </w:rPr>
        <w:t>It is to note that a rev limiter is put in place in engines to prevent complete failure due to the mechanical components being pushed too far</w:t>
      </w:r>
      <w:r w:rsidRPr="00081215">
        <w:rPr>
          <w:rFonts w:ascii="Arial" w:hAnsi="Arial" w:cs="Arial"/>
          <w:sz w:val="20"/>
          <w:szCs w:val="20"/>
        </w:rPr>
        <w:t xml:space="preserve"> in terms of their speed which can result in excessive forces on components, especially on vital internals such as the connecting rods).</w:t>
      </w:r>
    </w:p>
    <w:p w:rsidR="00E112FB" w:rsidRDefault="00122BC5" w:rsidP="000C1A9C">
      <w:pPr>
        <w:rPr>
          <w:rFonts w:ascii="Arial" w:hAnsi="Arial" w:cs="Arial"/>
        </w:rPr>
      </w:pPr>
      <w:r>
        <w:rPr>
          <w:rFonts w:ascii="Arial" w:hAnsi="Arial" w:cs="Arial"/>
        </w:rPr>
        <w:t xml:space="preserve">The peak force &amp; acceleration of the </w:t>
      </w:r>
      <w:proofErr w:type="spellStart"/>
      <w:r>
        <w:rPr>
          <w:rFonts w:ascii="Arial" w:hAnsi="Arial" w:cs="Arial"/>
        </w:rPr>
        <w:t>conrod</w:t>
      </w:r>
      <w:proofErr w:type="spellEnd"/>
      <w:r>
        <w:rPr>
          <w:rFonts w:ascii="Arial" w:hAnsi="Arial" w:cs="Arial"/>
        </w:rPr>
        <w:t xml:space="preserve"> at this engine speed is very high, also peaking very sharply. Observations over the </w:t>
      </w:r>
      <w:r w:rsidR="001E3C96">
        <w:rPr>
          <w:rFonts w:ascii="Arial" w:hAnsi="Arial" w:cs="Arial"/>
        </w:rPr>
        <w:t>different points in the rev range illustrated by the graphs show how the peaks become sharper as the engine speed rises.</w:t>
      </w:r>
    </w:p>
    <w:p w:rsidR="0033569F" w:rsidRPr="00321875" w:rsidRDefault="000F16F0" w:rsidP="00A953B9">
      <w:pPr>
        <w:rPr>
          <w:rFonts w:ascii="Arial" w:hAnsi="Arial" w:cs="Arial"/>
        </w:rPr>
      </w:pPr>
      <w:r>
        <w:rPr>
          <w:rFonts w:ascii="Arial" w:hAnsi="Arial" w:cs="Arial"/>
        </w:rPr>
        <w:t xml:space="preserve">Following on from the graphs produced </w:t>
      </w:r>
      <w:r w:rsidR="006271DB">
        <w:rPr>
          <w:rFonts w:ascii="Arial" w:hAnsi="Arial" w:cs="Arial"/>
        </w:rPr>
        <w:t xml:space="preserve">for the standard engine measurements </w:t>
      </w:r>
      <w:r w:rsidR="004E0BF5">
        <w:rPr>
          <w:rFonts w:ascii="Arial" w:hAnsi="Arial" w:cs="Arial"/>
        </w:rPr>
        <w:t xml:space="preserve">and </w:t>
      </w:r>
      <w:r w:rsidR="006271DB">
        <w:rPr>
          <w:rFonts w:ascii="Arial" w:hAnsi="Arial" w:cs="Arial"/>
        </w:rPr>
        <w:t xml:space="preserve">data, analysis can be performed with different sets of figures to look at the effects </w:t>
      </w:r>
      <w:r w:rsidR="004E0BF5">
        <w:rPr>
          <w:rFonts w:ascii="Arial" w:hAnsi="Arial" w:cs="Arial"/>
        </w:rPr>
        <w:t>of</w:t>
      </w:r>
      <w:r w:rsidR="006271DB">
        <w:rPr>
          <w:rFonts w:ascii="Arial" w:hAnsi="Arial" w:cs="Arial"/>
        </w:rPr>
        <w:t xml:space="preserve"> </w:t>
      </w:r>
      <w:r w:rsidR="004E0BF5">
        <w:rPr>
          <w:rFonts w:ascii="Arial" w:hAnsi="Arial" w:cs="Arial"/>
        </w:rPr>
        <w:t>weight and length changes</w:t>
      </w:r>
      <w:r w:rsidR="006271DB">
        <w:rPr>
          <w:rFonts w:ascii="Arial" w:hAnsi="Arial" w:cs="Arial"/>
        </w:rPr>
        <w:t xml:space="preserve">. </w:t>
      </w:r>
      <w:r w:rsidR="006E46AB">
        <w:rPr>
          <w:rFonts w:ascii="Arial" w:hAnsi="Arial" w:cs="Arial"/>
        </w:rPr>
        <w:t xml:space="preserve">With the engine using a set of </w:t>
      </w:r>
      <w:r w:rsidR="00321875">
        <w:rPr>
          <w:rFonts w:ascii="Arial" w:hAnsi="Arial" w:cs="Arial"/>
        </w:rPr>
        <w:t xml:space="preserve">lightweight forged pistons (weight down from 0.3kg to 0.26), the following graph was produced at 5000rpm, (figure </w:t>
      </w:r>
      <w:r w:rsidR="00321875" w:rsidRPr="00321875">
        <w:rPr>
          <w:rFonts w:ascii="Arial" w:hAnsi="Arial" w:cs="Arial"/>
          <w:b/>
        </w:rPr>
        <w:t>8</w:t>
      </w:r>
      <w:r w:rsidR="00321875">
        <w:rPr>
          <w:rFonts w:ascii="Arial" w:hAnsi="Arial" w:cs="Arial"/>
        </w:rPr>
        <w:t>).</w:t>
      </w:r>
    </w:p>
    <w:p w:rsidR="0033569F" w:rsidRDefault="00321875" w:rsidP="00A953B9">
      <w:pPr>
        <w:rPr>
          <w:rFonts w:ascii="Arial" w:hAnsi="Arial" w:cs="Arial"/>
          <w:sz w:val="24"/>
          <w:szCs w:val="24"/>
        </w:rPr>
      </w:pPr>
      <w:r w:rsidRPr="00321875">
        <w:rPr>
          <w:rFonts w:ascii="Arial" w:hAnsi="Arial" w:cs="Arial"/>
          <w:sz w:val="24"/>
          <w:szCs w:val="24"/>
        </w:rPr>
        <w:drawing>
          <wp:inline distT="0" distB="0" distL="0" distR="0">
            <wp:extent cx="5731510" cy="3178049"/>
            <wp:effectExtent l="19050" t="0" r="21590" b="3301"/>
            <wp:docPr id="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3569F" w:rsidRPr="00321875" w:rsidRDefault="00321875" w:rsidP="00A953B9">
      <w:pPr>
        <w:rPr>
          <w:rFonts w:ascii="Arial" w:hAnsi="Arial" w:cs="Arial"/>
        </w:rPr>
      </w:pPr>
      <w:proofErr w:type="gramStart"/>
      <w:r w:rsidRPr="00321875">
        <w:rPr>
          <w:rFonts w:ascii="Arial" w:hAnsi="Arial" w:cs="Arial"/>
          <w:b/>
        </w:rPr>
        <w:t>Fig 8.</w:t>
      </w:r>
      <w:proofErr w:type="gramEnd"/>
      <w:r w:rsidRPr="00321875">
        <w:rPr>
          <w:rFonts w:ascii="Arial" w:hAnsi="Arial" w:cs="Arial"/>
        </w:rPr>
        <w:t xml:space="preserve"> 5000rpm (lightweight 0.26kg forged pistons)</w:t>
      </w:r>
    </w:p>
    <w:tbl>
      <w:tblPr>
        <w:tblW w:w="5244" w:type="dxa"/>
        <w:tblInd w:w="98" w:type="dxa"/>
        <w:tblLook w:val="04A0"/>
      </w:tblPr>
      <w:tblGrid>
        <w:gridCol w:w="2888"/>
        <w:gridCol w:w="1388"/>
        <w:gridCol w:w="968"/>
      </w:tblGrid>
      <w:tr w:rsidR="001A4299" w:rsidRPr="001A4299" w:rsidTr="001A4299">
        <w:trPr>
          <w:trHeight w:val="315"/>
        </w:trPr>
        <w:tc>
          <w:tcPr>
            <w:tcW w:w="2888" w:type="dxa"/>
            <w:tcBorders>
              <w:top w:val="single" w:sz="8" w:space="0" w:color="auto"/>
              <w:left w:val="single" w:sz="8" w:space="0" w:color="auto"/>
              <w:bottom w:val="single" w:sz="8" w:space="0" w:color="auto"/>
              <w:right w:val="nil"/>
            </w:tcBorders>
            <w:shd w:val="clear" w:color="auto" w:fill="auto"/>
            <w:noWrap/>
            <w:vAlign w:val="bottom"/>
            <w:hideMark/>
          </w:tcPr>
          <w:p w:rsidR="001A4299" w:rsidRPr="001A4299" w:rsidRDefault="001A4299" w:rsidP="001A4299">
            <w:pPr>
              <w:spacing w:after="0" w:line="240" w:lineRule="auto"/>
              <w:rPr>
                <w:rFonts w:ascii="Arial" w:eastAsia="Times New Roman" w:hAnsi="Arial" w:cs="Arial"/>
                <w:color w:val="000000"/>
                <w:sz w:val="20"/>
                <w:szCs w:val="20"/>
                <w:lang w:eastAsia="en-GB"/>
              </w:rPr>
            </w:pPr>
            <w:r w:rsidRPr="001A4299">
              <w:rPr>
                <w:rFonts w:ascii="Arial" w:eastAsia="Times New Roman" w:hAnsi="Arial" w:cs="Arial"/>
                <w:color w:val="000000"/>
                <w:sz w:val="20"/>
                <w:szCs w:val="20"/>
                <w:lang w:eastAsia="en-GB"/>
              </w:rPr>
              <w:t>Max tensile force on rod</w:t>
            </w:r>
          </w:p>
        </w:tc>
        <w:tc>
          <w:tcPr>
            <w:tcW w:w="1388" w:type="dxa"/>
            <w:tcBorders>
              <w:top w:val="single" w:sz="8" w:space="0" w:color="auto"/>
              <w:left w:val="nil"/>
              <w:bottom w:val="single" w:sz="8" w:space="0" w:color="auto"/>
              <w:right w:val="nil"/>
            </w:tcBorders>
            <w:shd w:val="clear" w:color="auto" w:fill="auto"/>
            <w:noWrap/>
            <w:vAlign w:val="bottom"/>
            <w:hideMark/>
          </w:tcPr>
          <w:p w:rsidR="001A4299" w:rsidRPr="001A4299" w:rsidRDefault="001A4299" w:rsidP="001A4299">
            <w:pPr>
              <w:spacing w:after="0" w:line="240" w:lineRule="auto"/>
              <w:rPr>
                <w:rFonts w:ascii="Arial" w:eastAsia="Times New Roman" w:hAnsi="Arial" w:cs="Arial"/>
                <w:color w:val="000000"/>
                <w:sz w:val="20"/>
                <w:szCs w:val="20"/>
                <w:lang w:eastAsia="en-GB"/>
              </w:rPr>
            </w:pPr>
            <w:r w:rsidRPr="001A4299">
              <w:rPr>
                <w:rFonts w:ascii="Arial" w:eastAsia="Times New Roman" w:hAnsi="Arial" w:cs="Arial"/>
                <w:color w:val="000000"/>
                <w:sz w:val="20"/>
                <w:szCs w:val="20"/>
                <w:lang w:eastAsia="en-GB"/>
              </w:rPr>
              <w:t> </w:t>
            </w:r>
          </w:p>
        </w:tc>
        <w:tc>
          <w:tcPr>
            <w:tcW w:w="968" w:type="dxa"/>
            <w:tcBorders>
              <w:top w:val="single" w:sz="8" w:space="0" w:color="auto"/>
              <w:left w:val="nil"/>
              <w:bottom w:val="single" w:sz="8" w:space="0" w:color="auto"/>
              <w:right w:val="single" w:sz="8" w:space="0" w:color="auto"/>
            </w:tcBorders>
            <w:shd w:val="clear" w:color="auto" w:fill="auto"/>
            <w:noWrap/>
            <w:vAlign w:val="bottom"/>
            <w:hideMark/>
          </w:tcPr>
          <w:p w:rsidR="001A4299" w:rsidRPr="001A4299" w:rsidRDefault="001A4299" w:rsidP="001A4299">
            <w:pPr>
              <w:spacing w:after="0" w:line="240" w:lineRule="auto"/>
              <w:jc w:val="right"/>
              <w:rPr>
                <w:rFonts w:ascii="Arial" w:eastAsia="Times New Roman" w:hAnsi="Arial" w:cs="Arial"/>
                <w:color w:val="000000"/>
                <w:sz w:val="20"/>
                <w:szCs w:val="20"/>
                <w:lang w:eastAsia="en-GB"/>
              </w:rPr>
            </w:pPr>
            <w:r w:rsidRPr="001A4299">
              <w:rPr>
                <w:rFonts w:ascii="Arial" w:eastAsia="Times New Roman" w:hAnsi="Arial" w:cs="Arial"/>
                <w:color w:val="000000"/>
                <w:sz w:val="20"/>
                <w:szCs w:val="20"/>
                <w:lang w:eastAsia="en-GB"/>
              </w:rPr>
              <w:t>3778.92</w:t>
            </w:r>
          </w:p>
        </w:tc>
      </w:tr>
    </w:tbl>
    <w:p w:rsidR="0033569F" w:rsidRDefault="0033569F" w:rsidP="00A953B9">
      <w:pPr>
        <w:rPr>
          <w:rFonts w:ascii="Arial" w:hAnsi="Arial" w:cs="Arial"/>
          <w:sz w:val="20"/>
          <w:szCs w:val="20"/>
        </w:rPr>
      </w:pPr>
    </w:p>
    <w:p w:rsidR="005537DB" w:rsidRDefault="001A4299" w:rsidP="00A953B9">
      <w:pPr>
        <w:rPr>
          <w:rFonts w:ascii="Arial" w:hAnsi="Arial" w:cs="Arial"/>
        </w:rPr>
      </w:pPr>
      <w:r w:rsidRPr="001A4299">
        <w:rPr>
          <w:rFonts w:ascii="Arial" w:hAnsi="Arial" w:cs="Arial"/>
        </w:rPr>
        <w:t xml:space="preserve">With </w:t>
      </w:r>
      <w:r>
        <w:rPr>
          <w:rFonts w:ascii="Arial" w:hAnsi="Arial" w:cs="Arial"/>
        </w:rPr>
        <w:t>just a small mass decrease on the piston (down 0.04kg), the force on the connecting rod has reduced by around 600N</w:t>
      </w:r>
      <w:r w:rsidR="00CB0178">
        <w:rPr>
          <w:rFonts w:ascii="Arial" w:hAnsi="Arial" w:cs="Arial"/>
        </w:rPr>
        <w:t xml:space="preserve"> at the same rpm. Lightening the pistons within the engine can significantly reduce the stress &amp; strain on the connecting rod as shown above. This weight reduction can also allow the engine to reach a higher rpm before the connecting rods begin to suffer excess </w:t>
      </w:r>
      <w:r w:rsidR="001C6A78">
        <w:rPr>
          <w:rFonts w:ascii="Arial" w:hAnsi="Arial" w:cs="Arial"/>
        </w:rPr>
        <w:t xml:space="preserve">strain and result in breakage (along with supporting engine modifications to allow it to rev higher while </w:t>
      </w:r>
      <w:r w:rsidR="00002490">
        <w:rPr>
          <w:rFonts w:ascii="Arial" w:hAnsi="Arial" w:cs="Arial"/>
        </w:rPr>
        <w:t>remaining</w:t>
      </w:r>
      <w:r w:rsidR="005537DB">
        <w:rPr>
          <w:rFonts w:ascii="Arial" w:hAnsi="Arial" w:cs="Arial"/>
        </w:rPr>
        <w:t xml:space="preserve"> safe).</w:t>
      </w:r>
    </w:p>
    <w:p w:rsidR="005537DB" w:rsidRDefault="005537DB" w:rsidP="00A953B9">
      <w:pPr>
        <w:rPr>
          <w:rFonts w:ascii="Arial" w:hAnsi="Arial" w:cs="Arial"/>
        </w:rPr>
      </w:pPr>
    </w:p>
    <w:p w:rsidR="00FE27DE" w:rsidRPr="00B33C6F" w:rsidRDefault="00A33056" w:rsidP="00A953B9">
      <w:pPr>
        <w:rPr>
          <w:rFonts w:ascii="Arial" w:hAnsi="Arial" w:cs="Arial"/>
        </w:rPr>
      </w:pPr>
      <w:r>
        <w:rPr>
          <w:rFonts w:ascii="Arial" w:hAnsi="Arial" w:cs="Arial"/>
        </w:rPr>
        <w:lastRenderedPageBreak/>
        <w:t xml:space="preserve">Another aspect to consider is the stroke length of the engine; another figure that affects the force. The standard TU5J4 engine has a bore of 78.5mm, with a 82mm stroke (41mm crank radius), giving a 1587 cubic capacity. The following graph (Figure </w:t>
      </w:r>
      <w:r w:rsidRPr="00A33056">
        <w:rPr>
          <w:rFonts w:ascii="Arial" w:hAnsi="Arial" w:cs="Arial"/>
          <w:b/>
        </w:rPr>
        <w:t>9</w:t>
      </w:r>
      <w:r>
        <w:rPr>
          <w:rFonts w:ascii="Arial" w:hAnsi="Arial" w:cs="Arial"/>
        </w:rPr>
        <w:t xml:space="preserve">) shows the force when at 5000rpm using a longer stroke ZRP Crankshaft which takes the J4 engine up to around 1.8L up from 1.6. The long stroke crank </w:t>
      </w:r>
      <w:r w:rsidR="00FE27DE">
        <w:rPr>
          <w:rFonts w:ascii="Arial" w:hAnsi="Arial" w:cs="Arial"/>
        </w:rPr>
        <w:t>increases the stroke to 92.5mm, thus taking the capacity up to 1790cc</w:t>
      </w:r>
      <w:r w:rsidR="00B33C6F">
        <w:rPr>
          <w:rFonts w:ascii="Arial" w:hAnsi="Arial" w:cs="Arial"/>
        </w:rPr>
        <w:t xml:space="preserve">. This crankshaft is ideal in a motorsport application, delivering higher torque and power figures, however it is best used with a set of high strength forged pistons and connecting rods as the forces are larger (as demonstrated in </w:t>
      </w:r>
      <w:r w:rsidR="00B33C6F" w:rsidRPr="00B33C6F">
        <w:rPr>
          <w:rFonts w:ascii="Arial" w:hAnsi="Arial" w:cs="Arial"/>
          <w:b/>
        </w:rPr>
        <w:t>Fig 9</w:t>
      </w:r>
      <w:r w:rsidR="00B33C6F">
        <w:rPr>
          <w:rFonts w:ascii="Arial" w:hAnsi="Arial" w:cs="Arial"/>
        </w:rPr>
        <w:t>).</w:t>
      </w:r>
      <w:r w:rsidR="00431F69">
        <w:rPr>
          <w:rFonts w:ascii="Arial" w:hAnsi="Arial" w:cs="Arial"/>
        </w:rPr>
        <w:t xml:space="preserve"> The force has increased from 4360 N up to 5061 with the larger stroke length.</w:t>
      </w:r>
    </w:p>
    <w:p w:rsidR="00FF4BE9" w:rsidRDefault="00A33056" w:rsidP="00A953B9">
      <w:pPr>
        <w:rPr>
          <w:rFonts w:ascii="Arial" w:hAnsi="Arial" w:cs="Arial"/>
        </w:rPr>
      </w:pPr>
      <w:r w:rsidRPr="00A33056">
        <w:rPr>
          <w:rFonts w:ascii="Arial" w:hAnsi="Arial" w:cs="Arial"/>
          <w:sz w:val="28"/>
          <w:szCs w:val="28"/>
        </w:rPr>
        <w:drawing>
          <wp:inline distT="0" distB="0" distL="0" distR="0">
            <wp:extent cx="5731510" cy="3178049"/>
            <wp:effectExtent l="19050" t="0" r="21590" b="3301"/>
            <wp:docPr id="1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A0BBE" w:rsidRPr="00431F69" w:rsidRDefault="004A0BBE" w:rsidP="00A953B9">
      <w:pPr>
        <w:rPr>
          <w:rFonts w:ascii="Arial" w:hAnsi="Arial" w:cs="Arial"/>
        </w:rPr>
      </w:pPr>
      <w:proofErr w:type="gramStart"/>
      <w:r w:rsidRPr="004A0BBE">
        <w:rPr>
          <w:rFonts w:ascii="Arial" w:hAnsi="Arial" w:cs="Arial"/>
          <w:b/>
        </w:rPr>
        <w:t>Fig 9.</w:t>
      </w:r>
      <w:proofErr w:type="gramEnd"/>
      <w:r w:rsidRPr="004A0BBE">
        <w:rPr>
          <w:rFonts w:ascii="Arial" w:hAnsi="Arial" w:cs="Arial"/>
          <w:b/>
        </w:rPr>
        <w:t xml:space="preserve"> </w:t>
      </w:r>
      <w:r w:rsidR="00431F69">
        <w:rPr>
          <w:rFonts w:ascii="Arial" w:hAnsi="Arial" w:cs="Arial"/>
        </w:rPr>
        <w:t>5000rpm (longer stroke)</w:t>
      </w:r>
    </w:p>
    <w:tbl>
      <w:tblPr>
        <w:tblW w:w="5244" w:type="dxa"/>
        <w:tblInd w:w="98" w:type="dxa"/>
        <w:tblLook w:val="04A0"/>
      </w:tblPr>
      <w:tblGrid>
        <w:gridCol w:w="2888"/>
        <w:gridCol w:w="1388"/>
        <w:gridCol w:w="1051"/>
      </w:tblGrid>
      <w:tr w:rsidR="004A0BBE" w:rsidRPr="004A0BBE" w:rsidTr="004A0BBE">
        <w:trPr>
          <w:trHeight w:val="315"/>
        </w:trPr>
        <w:tc>
          <w:tcPr>
            <w:tcW w:w="2888" w:type="dxa"/>
            <w:tcBorders>
              <w:top w:val="single" w:sz="8" w:space="0" w:color="auto"/>
              <w:left w:val="single" w:sz="8" w:space="0" w:color="auto"/>
              <w:bottom w:val="single" w:sz="8" w:space="0" w:color="auto"/>
              <w:right w:val="nil"/>
            </w:tcBorders>
            <w:shd w:val="clear" w:color="auto" w:fill="auto"/>
            <w:noWrap/>
            <w:vAlign w:val="bottom"/>
            <w:hideMark/>
          </w:tcPr>
          <w:p w:rsidR="004A0BBE" w:rsidRPr="004A0BBE" w:rsidRDefault="004A0BBE" w:rsidP="004A0BBE">
            <w:pPr>
              <w:spacing w:after="0" w:line="240" w:lineRule="auto"/>
              <w:rPr>
                <w:rFonts w:ascii="Arial" w:eastAsia="Times New Roman" w:hAnsi="Arial" w:cs="Arial"/>
                <w:color w:val="000000"/>
                <w:sz w:val="20"/>
                <w:szCs w:val="20"/>
                <w:lang w:eastAsia="en-GB"/>
              </w:rPr>
            </w:pPr>
            <w:r w:rsidRPr="004A0BBE">
              <w:rPr>
                <w:rFonts w:ascii="Arial" w:eastAsia="Times New Roman" w:hAnsi="Arial" w:cs="Arial"/>
                <w:color w:val="000000"/>
                <w:sz w:val="20"/>
                <w:szCs w:val="20"/>
                <w:lang w:eastAsia="en-GB"/>
              </w:rPr>
              <w:t>Max tensile force on rod</w:t>
            </w:r>
            <w:r>
              <w:rPr>
                <w:rFonts w:ascii="Arial" w:eastAsia="Times New Roman" w:hAnsi="Arial" w:cs="Arial"/>
                <w:color w:val="000000"/>
                <w:sz w:val="20"/>
                <w:szCs w:val="20"/>
                <w:lang w:eastAsia="en-GB"/>
              </w:rPr>
              <w:t xml:space="preserve"> @ 5000rpm </w:t>
            </w:r>
          </w:p>
        </w:tc>
        <w:tc>
          <w:tcPr>
            <w:tcW w:w="1388" w:type="dxa"/>
            <w:tcBorders>
              <w:top w:val="single" w:sz="8" w:space="0" w:color="auto"/>
              <w:left w:val="nil"/>
              <w:bottom w:val="single" w:sz="8" w:space="0" w:color="auto"/>
              <w:right w:val="nil"/>
            </w:tcBorders>
            <w:shd w:val="clear" w:color="auto" w:fill="auto"/>
            <w:noWrap/>
            <w:vAlign w:val="bottom"/>
            <w:hideMark/>
          </w:tcPr>
          <w:p w:rsidR="004A0BBE" w:rsidRPr="004A0BBE" w:rsidRDefault="004A0BBE" w:rsidP="004A0BBE">
            <w:pPr>
              <w:spacing w:after="0" w:line="240" w:lineRule="auto"/>
              <w:rPr>
                <w:rFonts w:ascii="Arial" w:eastAsia="Times New Roman" w:hAnsi="Arial" w:cs="Arial"/>
                <w:color w:val="000000"/>
                <w:sz w:val="20"/>
                <w:szCs w:val="20"/>
                <w:lang w:eastAsia="en-GB"/>
              </w:rPr>
            </w:pPr>
            <w:r w:rsidRPr="004A0BBE">
              <w:rPr>
                <w:rFonts w:ascii="Arial" w:eastAsia="Times New Roman" w:hAnsi="Arial" w:cs="Arial"/>
                <w:color w:val="000000"/>
                <w:sz w:val="20"/>
                <w:szCs w:val="20"/>
                <w:lang w:eastAsia="en-GB"/>
              </w:rPr>
              <w:t> </w:t>
            </w:r>
          </w:p>
        </w:tc>
        <w:tc>
          <w:tcPr>
            <w:tcW w:w="968" w:type="dxa"/>
            <w:tcBorders>
              <w:top w:val="single" w:sz="8" w:space="0" w:color="auto"/>
              <w:left w:val="nil"/>
              <w:bottom w:val="single" w:sz="8" w:space="0" w:color="auto"/>
              <w:right w:val="single" w:sz="8" w:space="0" w:color="auto"/>
            </w:tcBorders>
            <w:shd w:val="clear" w:color="auto" w:fill="auto"/>
            <w:noWrap/>
            <w:vAlign w:val="bottom"/>
            <w:hideMark/>
          </w:tcPr>
          <w:p w:rsidR="004A0BBE" w:rsidRPr="004A0BBE" w:rsidRDefault="004A0BBE" w:rsidP="004A0BBE">
            <w:pPr>
              <w:spacing w:after="0" w:line="240" w:lineRule="auto"/>
              <w:jc w:val="right"/>
              <w:rPr>
                <w:rFonts w:ascii="Arial" w:eastAsia="Times New Roman" w:hAnsi="Arial" w:cs="Arial"/>
                <w:color w:val="000000"/>
                <w:sz w:val="20"/>
                <w:szCs w:val="20"/>
                <w:lang w:eastAsia="en-GB"/>
              </w:rPr>
            </w:pPr>
            <w:r w:rsidRPr="004A0BBE">
              <w:rPr>
                <w:rFonts w:ascii="Arial" w:eastAsia="Times New Roman" w:hAnsi="Arial" w:cs="Arial"/>
                <w:color w:val="000000"/>
                <w:sz w:val="20"/>
                <w:szCs w:val="20"/>
                <w:lang w:eastAsia="en-GB"/>
              </w:rPr>
              <w:t>5061.886</w:t>
            </w:r>
          </w:p>
        </w:tc>
      </w:tr>
    </w:tbl>
    <w:p w:rsidR="00FF4BE9" w:rsidRDefault="00FF4BE9" w:rsidP="00A953B9">
      <w:pPr>
        <w:rPr>
          <w:rFonts w:ascii="Arial" w:hAnsi="Arial" w:cs="Arial"/>
          <w:sz w:val="28"/>
          <w:szCs w:val="28"/>
        </w:rPr>
      </w:pPr>
    </w:p>
    <w:p w:rsidR="006B5F59" w:rsidRDefault="006B5F59" w:rsidP="00A953B9">
      <w:pPr>
        <w:rPr>
          <w:rFonts w:ascii="Arial" w:hAnsi="Arial" w:cs="Arial"/>
          <w:sz w:val="28"/>
          <w:szCs w:val="28"/>
        </w:rPr>
      </w:pPr>
      <w:r>
        <w:rPr>
          <w:rFonts w:ascii="Arial" w:hAnsi="Arial" w:cs="Arial"/>
          <w:sz w:val="28"/>
          <w:szCs w:val="28"/>
        </w:rPr>
        <w:t>Summary</w:t>
      </w:r>
    </w:p>
    <w:p w:rsidR="003D0AD2" w:rsidRDefault="003D0AD2" w:rsidP="00A953B9">
      <w:pPr>
        <w:rPr>
          <w:rFonts w:ascii="Arial" w:hAnsi="Arial" w:cs="Arial"/>
        </w:rPr>
      </w:pPr>
      <w:r>
        <w:rPr>
          <w:rFonts w:ascii="Arial" w:hAnsi="Arial" w:cs="Arial"/>
        </w:rPr>
        <w:t>Overall, the data analysed has shown massive variations in the connecting rod forces</w:t>
      </w:r>
      <w:r w:rsidR="00673A35">
        <w:rPr>
          <w:rFonts w:ascii="Arial" w:hAnsi="Arial" w:cs="Arial"/>
        </w:rPr>
        <w:t>. The biggest factor that changed these results w</w:t>
      </w:r>
      <w:r w:rsidR="00C939DD">
        <w:rPr>
          <w:rFonts w:ascii="Arial" w:hAnsi="Arial" w:cs="Arial"/>
        </w:rPr>
        <w:t xml:space="preserve">as the overall engine rpm, with figures at the </w:t>
      </w:r>
      <w:r w:rsidR="00375EA6">
        <w:rPr>
          <w:rFonts w:ascii="Arial" w:hAnsi="Arial" w:cs="Arial"/>
        </w:rPr>
        <w:t>rev limiter</w:t>
      </w:r>
      <w:r w:rsidR="00C939DD">
        <w:rPr>
          <w:rFonts w:ascii="Arial" w:hAnsi="Arial" w:cs="Arial"/>
        </w:rPr>
        <w:t xml:space="preserve"> being significantly higher tha</w:t>
      </w:r>
      <w:r w:rsidR="00375EA6">
        <w:rPr>
          <w:rFonts w:ascii="Arial" w:hAnsi="Arial" w:cs="Arial"/>
        </w:rPr>
        <w:t xml:space="preserve">n at lower rpm figures. One interesting piece of evidence to note is in </w:t>
      </w:r>
      <w:r w:rsidR="00375EA6" w:rsidRPr="00375EA6">
        <w:rPr>
          <w:rFonts w:ascii="Arial" w:hAnsi="Arial" w:cs="Arial"/>
          <w:b/>
        </w:rPr>
        <w:t>Fig 8</w:t>
      </w:r>
      <w:r w:rsidR="00375EA6" w:rsidRPr="00375EA6">
        <w:rPr>
          <w:rFonts w:ascii="Arial" w:hAnsi="Arial" w:cs="Arial"/>
        </w:rPr>
        <w:t>,</w:t>
      </w:r>
      <w:r w:rsidR="00375EA6">
        <w:rPr>
          <w:rFonts w:ascii="Arial" w:hAnsi="Arial" w:cs="Arial"/>
        </w:rPr>
        <w:t xml:space="preserve"> whereby a lighter piston mass can substantially reduce the forces.  </w:t>
      </w:r>
      <w:r w:rsidR="00431F69">
        <w:rPr>
          <w:rFonts w:ascii="Arial" w:hAnsi="Arial" w:cs="Arial"/>
        </w:rPr>
        <w:t>In addition to this,</w:t>
      </w:r>
      <w:r w:rsidR="00E16790">
        <w:rPr>
          <w:rFonts w:ascii="Arial" w:hAnsi="Arial" w:cs="Arial"/>
        </w:rPr>
        <w:t xml:space="preserve"> to look at the effects or a larger crank radius;</w:t>
      </w:r>
      <w:r w:rsidR="00431F69">
        <w:rPr>
          <w:rFonts w:ascii="Arial" w:hAnsi="Arial" w:cs="Arial"/>
        </w:rPr>
        <w:t xml:space="preserve"> the longer 92.5mm stroke crankshaft </w:t>
      </w:r>
      <w:r w:rsidR="00E16790">
        <w:rPr>
          <w:rFonts w:ascii="Arial" w:hAnsi="Arial" w:cs="Arial"/>
        </w:rPr>
        <w:t xml:space="preserve">was used as an off the shelf example, increasing the forces at the same rpm significantly. </w:t>
      </w:r>
    </w:p>
    <w:p w:rsidR="00E16790" w:rsidRPr="003D0AD2" w:rsidRDefault="00E16790" w:rsidP="00A953B9">
      <w:pPr>
        <w:rPr>
          <w:rFonts w:ascii="Arial" w:hAnsi="Arial" w:cs="Arial"/>
        </w:rPr>
      </w:pPr>
      <w:r>
        <w:rPr>
          <w:rFonts w:ascii="Arial" w:hAnsi="Arial" w:cs="Arial"/>
        </w:rPr>
        <w:t xml:space="preserve">All this data collected highlights the necessity in looking at force data when building a performance engine. If using the standard connecting rods while increasing the stroke, the </w:t>
      </w:r>
      <w:proofErr w:type="spellStart"/>
      <w:r>
        <w:rPr>
          <w:rFonts w:ascii="Arial" w:hAnsi="Arial" w:cs="Arial"/>
        </w:rPr>
        <w:t>conrods</w:t>
      </w:r>
      <w:proofErr w:type="spellEnd"/>
      <w:r>
        <w:rPr>
          <w:rFonts w:ascii="Arial" w:hAnsi="Arial" w:cs="Arial"/>
        </w:rPr>
        <w:t xml:space="preserve"> could break to the excess stress and strain placed upon them. This is why it is critical to be fitting stronger components when changing bottom end components and dimensions to improve engine performance.  </w:t>
      </w:r>
    </w:p>
    <w:p w:rsidR="00431F69" w:rsidRDefault="00431F69" w:rsidP="00A953B9">
      <w:pPr>
        <w:rPr>
          <w:rFonts w:ascii="Arial" w:hAnsi="Arial" w:cs="Arial"/>
          <w:sz w:val="28"/>
          <w:szCs w:val="28"/>
        </w:rPr>
      </w:pPr>
    </w:p>
    <w:p w:rsidR="000E21FB" w:rsidRDefault="00160C7A" w:rsidP="00A953B9">
      <w:pPr>
        <w:rPr>
          <w:rFonts w:ascii="Arial" w:hAnsi="Arial" w:cs="Arial"/>
          <w:sz w:val="28"/>
          <w:szCs w:val="28"/>
        </w:rPr>
      </w:pPr>
      <w:r>
        <w:rPr>
          <w:rFonts w:ascii="Arial" w:hAnsi="Arial" w:cs="Arial"/>
          <w:sz w:val="28"/>
          <w:szCs w:val="28"/>
        </w:rPr>
        <w:lastRenderedPageBreak/>
        <w:t>Bibliography</w:t>
      </w:r>
    </w:p>
    <w:p w:rsidR="00830A67" w:rsidRPr="00830A67" w:rsidRDefault="00830A67" w:rsidP="00A953B9">
      <w:pPr>
        <w:rPr>
          <w:rFonts w:ascii="Arial" w:hAnsi="Arial" w:cs="Arial"/>
        </w:rPr>
      </w:pPr>
      <w:r>
        <w:rPr>
          <w:rFonts w:ascii="Arial" w:hAnsi="Arial" w:cs="Arial"/>
        </w:rPr>
        <w:t>Image sources:</w:t>
      </w:r>
    </w:p>
    <w:p w:rsidR="00830A67" w:rsidRDefault="00830A67" w:rsidP="00A953B9">
      <w:pPr>
        <w:rPr>
          <w:rFonts w:ascii="Arial" w:hAnsi="Arial" w:cs="Arial"/>
          <w:sz w:val="20"/>
          <w:szCs w:val="20"/>
        </w:rPr>
      </w:pPr>
      <w:hyperlink r:id="rId20" w:history="1">
        <w:r w:rsidRPr="00830A67">
          <w:rPr>
            <w:rStyle w:val="Hyperlink"/>
            <w:rFonts w:ascii="Arial" w:hAnsi="Arial" w:cs="Arial"/>
            <w:sz w:val="20"/>
            <w:szCs w:val="20"/>
          </w:rPr>
          <w:t>https://www.picswe.com/pics/engine-cutaway-93.html</w:t>
        </w:r>
      </w:hyperlink>
    </w:p>
    <w:p w:rsidR="000E21FB" w:rsidRDefault="00830A67" w:rsidP="00A953B9">
      <w:pPr>
        <w:rPr>
          <w:rFonts w:ascii="Arial" w:hAnsi="Arial" w:cs="Arial"/>
          <w:sz w:val="20"/>
          <w:szCs w:val="20"/>
        </w:rPr>
      </w:pPr>
      <w:hyperlink r:id="rId21" w:history="1">
        <w:r w:rsidRPr="00AD3038">
          <w:rPr>
            <w:rStyle w:val="Hyperlink"/>
            <w:rFonts w:ascii="Arial" w:hAnsi="Arial" w:cs="Arial"/>
            <w:sz w:val="20"/>
            <w:szCs w:val="20"/>
          </w:rPr>
          <w:t>https://www.howacarworks.com/pistons</w:t>
        </w:r>
      </w:hyperlink>
      <w:r>
        <w:rPr>
          <w:rFonts w:ascii="Arial" w:hAnsi="Arial" w:cs="Arial"/>
          <w:sz w:val="20"/>
          <w:szCs w:val="20"/>
        </w:rPr>
        <w:t xml:space="preserve"> </w:t>
      </w:r>
    </w:p>
    <w:p w:rsidR="00830A67" w:rsidRDefault="00830A67" w:rsidP="00830A67">
      <w:pPr>
        <w:rPr>
          <w:rFonts w:ascii="Arial" w:hAnsi="Arial" w:cs="Arial"/>
          <w:sz w:val="20"/>
          <w:szCs w:val="20"/>
        </w:rPr>
      </w:pPr>
      <w:hyperlink r:id="rId22" w:history="1">
        <w:r w:rsidRPr="00AA7BCA">
          <w:rPr>
            <w:rStyle w:val="Hyperlink"/>
            <w:rFonts w:ascii="Arial" w:hAnsi="Arial" w:cs="Arial"/>
            <w:sz w:val="20"/>
            <w:szCs w:val="20"/>
          </w:rPr>
          <w:t>http://www.aussiefrogs.com/forum/peugeot-forum/126702-106-gti-new-zealand.html</w:t>
        </w:r>
      </w:hyperlink>
      <w:r>
        <w:rPr>
          <w:rFonts w:ascii="Arial" w:hAnsi="Arial" w:cs="Arial"/>
          <w:sz w:val="20"/>
          <w:szCs w:val="20"/>
        </w:rPr>
        <w:t xml:space="preserve"> </w:t>
      </w:r>
    </w:p>
    <w:p w:rsidR="00830A67" w:rsidRDefault="00E16790" w:rsidP="00A953B9">
      <w:pPr>
        <w:rPr>
          <w:rFonts w:ascii="Arial" w:hAnsi="Arial" w:cs="Arial"/>
        </w:rPr>
      </w:pPr>
      <w:r w:rsidRPr="00E16790">
        <w:rPr>
          <w:rFonts w:ascii="Arial" w:hAnsi="Arial" w:cs="Arial"/>
        </w:rPr>
        <w:t>References</w:t>
      </w:r>
      <w:r>
        <w:rPr>
          <w:rFonts w:ascii="Arial" w:hAnsi="Arial" w:cs="Arial"/>
        </w:rPr>
        <w:t>:</w:t>
      </w:r>
    </w:p>
    <w:p w:rsidR="00E16790" w:rsidRPr="00A953B9" w:rsidRDefault="00E16790" w:rsidP="00E16790">
      <w:pPr>
        <w:rPr>
          <w:rFonts w:ascii="Arial" w:hAnsi="Arial" w:cs="Arial"/>
          <w:sz w:val="20"/>
          <w:szCs w:val="20"/>
        </w:rPr>
      </w:pPr>
      <w:r w:rsidRPr="00A953B9">
        <w:rPr>
          <w:rFonts w:ascii="Arial" w:hAnsi="Arial" w:cs="Arial"/>
          <w:sz w:val="20"/>
          <w:szCs w:val="20"/>
        </w:rPr>
        <w:t xml:space="preserve">G. Naga </w:t>
      </w:r>
      <w:proofErr w:type="spellStart"/>
      <w:r w:rsidRPr="00A953B9">
        <w:rPr>
          <w:rFonts w:ascii="Arial" w:hAnsi="Arial" w:cs="Arial"/>
          <w:sz w:val="20"/>
          <w:szCs w:val="20"/>
        </w:rPr>
        <w:t>Malleshwara</w:t>
      </w:r>
      <w:proofErr w:type="spellEnd"/>
      <w:r w:rsidRPr="00A953B9">
        <w:rPr>
          <w:rFonts w:ascii="Arial" w:hAnsi="Arial" w:cs="Arial"/>
          <w:sz w:val="20"/>
          <w:szCs w:val="20"/>
        </w:rPr>
        <w:t xml:space="preserve"> </w:t>
      </w:r>
      <w:proofErr w:type="spellStart"/>
      <w:r w:rsidRPr="00A953B9">
        <w:rPr>
          <w:rFonts w:ascii="Arial" w:hAnsi="Arial" w:cs="Arial"/>
          <w:sz w:val="20"/>
          <w:szCs w:val="20"/>
        </w:rPr>
        <w:t>Rao</w:t>
      </w:r>
      <w:proofErr w:type="spellEnd"/>
      <w:r w:rsidRPr="00A953B9">
        <w:rPr>
          <w:rFonts w:ascii="Arial" w:hAnsi="Arial" w:cs="Arial"/>
          <w:sz w:val="20"/>
          <w:szCs w:val="20"/>
        </w:rPr>
        <w:t xml:space="preserve"> (2013) ‘Design Optimization and Analysis of a Connecting Rod using ANSYS’ </w:t>
      </w:r>
      <w:r w:rsidRPr="00B956FA">
        <w:rPr>
          <w:rFonts w:ascii="Arial" w:hAnsi="Arial" w:cs="Arial"/>
          <w:i/>
          <w:sz w:val="20"/>
          <w:szCs w:val="20"/>
        </w:rPr>
        <w:t>International Journal of Science and Research (IJSR), India Online ISSN: 2319-7064</w:t>
      </w:r>
      <w:r>
        <w:t xml:space="preserve">. </w:t>
      </w:r>
      <w:r w:rsidRPr="00A953B9">
        <w:rPr>
          <w:rFonts w:ascii="Arial" w:hAnsi="Arial" w:cs="Arial"/>
          <w:sz w:val="20"/>
          <w:szCs w:val="20"/>
        </w:rPr>
        <w:t xml:space="preserve">Available at: </w:t>
      </w:r>
      <w:hyperlink r:id="rId23" w:history="1">
        <w:r w:rsidRPr="00A953B9">
          <w:rPr>
            <w:rStyle w:val="Hyperlink"/>
            <w:rFonts w:ascii="Arial" w:hAnsi="Arial" w:cs="Arial"/>
            <w:sz w:val="20"/>
            <w:szCs w:val="20"/>
          </w:rPr>
          <w:t>https://www.ijsr.net/archive/v2i7/MDIwMTMxMjg=.pdf</w:t>
        </w:r>
      </w:hyperlink>
      <w:r w:rsidRPr="00A953B9">
        <w:rPr>
          <w:rFonts w:ascii="Arial" w:hAnsi="Arial" w:cs="Arial"/>
          <w:sz w:val="20"/>
          <w:szCs w:val="20"/>
        </w:rPr>
        <w:t xml:space="preserve"> (Accessed 3</w:t>
      </w:r>
      <w:r w:rsidRPr="00A953B9">
        <w:rPr>
          <w:rFonts w:ascii="Arial" w:hAnsi="Arial" w:cs="Arial"/>
          <w:sz w:val="20"/>
          <w:szCs w:val="20"/>
          <w:vertAlign w:val="superscript"/>
        </w:rPr>
        <w:t>rd</w:t>
      </w:r>
      <w:r w:rsidRPr="00A953B9">
        <w:rPr>
          <w:rFonts w:ascii="Arial" w:hAnsi="Arial" w:cs="Arial"/>
          <w:sz w:val="20"/>
          <w:szCs w:val="20"/>
        </w:rPr>
        <w:t xml:space="preserve"> December 2018)</w:t>
      </w:r>
    </w:p>
    <w:p w:rsidR="005537DB" w:rsidRPr="00DE5E5C" w:rsidRDefault="005537DB" w:rsidP="005537DB">
      <w:pPr>
        <w:rPr>
          <w:rFonts w:ascii="Arial" w:hAnsi="Arial" w:cs="Arial"/>
          <w:b/>
          <w:sz w:val="20"/>
          <w:szCs w:val="20"/>
        </w:rPr>
      </w:pPr>
      <w:r w:rsidRPr="004918C7">
        <w:rPr>
          <w:rFonts w:ascii="Arial" w:hAnsi="Arial" w:cs="Arial"/>
          <w:sz w:val="20"/>
          <w:szCs w:val="20"/>
        </w:rPr>
        <w:t xml:space="preserve">H. </w:t>
      </w:r>
      <w:proofErr w:type="spellStart"/>
      <w:r w:rsidRPr="004918C7">
        <w:rPr>
          <w:rFonts w:ascii="Arial" w:hAnsi="Arial" w:cs="Arial"/>
          <w:sz w:val="20"/>
          <w:szCs w:val="20"/>
        </w:rPr>
        <w:t>Nigus</w:t>
      </w:r>
      <w:proofErr w:type="spellEnd"/>
      <w:r w:rsidRPr="004918C7">
        <w:rPr>
          <w:rFonts w:ascii="Arial" w:hAnsi="Arial" w:cs="Arial"/>
          <w:sz w:val="20"/>
          <w:szCs w:val="20"/>
        </w:rPr>
        <w:t xml:space="preserve">. </w:t>
      </w:r>
      <w:proofErr w:type="gramStart"/>
      <w:r w:rsidRPr="004918C7">
        <w:rPr>
          <w:rFonts w:ascii="Arial" w:hAnsi="Arial" w:cs="Arial"/>
          <w:sz w:val="20"/>
          <w:szCs w:val="20"/>
        </w:rPr>
        <w:t xml:space="preserve">(2015) ‘Kinematics and Load Formulation of Engine Crank Mechanism,’ </w:t>
      </w:r>
      <w:r w:rsidRPr="004918C7">
        <w:rPr>
          <w:rFonts w:ascii="Arial" w:hAnsi="Arial" w:cs="Arial"/>
          <w:i/>
          <w:sz w:val="20"/>
          <w:szCs w:val="20"/>
        </w:rPr>
        <w:t>Mechanics, Materials Science.</w:t>
      </w:r>
      <w:proofErr w:type="gramEnd"/>
      <w:r w:rsidRPr="004918C7">
        <w:rPr>
          <w:rFonts w:ascii="Arial" w:hAnsi="Arial" w:cs="Arial"/>
          <w:sz w:val="20"/>
          <w:szCs w:val="20"/>
        </w:rPr>
        <w:t xml:space="preserve"> Available at: </w:t>
      </w:r>
      <w:hyperlink r:id="rId24" w:history="1">
        <w:r w:rsidRPr="004918C7">
          <w:rPr>
            <w:rStyle w:val="Hyperlink"/>
            <w:rFonts w:ascii="Arial" w:hAnsi="Arial" w:cs="Arial"/>
            <w:sz w:val="20"/>
            <w:szCs w:val="20"/>
          </w:rPr>
          <w:t>https://hal.archives-ouvertes.fr/hal-01305936/document</w:t>
        </w:r>
      </w:hyperlink>
      <w:r w:rsidRPr="004918C7">
        <w:rPr>
          <w:rFonts w:ascii="Arial" w:hAnsi="Arial" w:cs="Arial"/>
          <w:sz w:val="20"/>
          <w:szCs w:val="20"/>
        </w:rPr>
        <w:t>. (Accessed 3</w:t>
      </w:r>
      <w:r w:rsidRPr="004918C7">
        <w:rPr>
          <w:rFonts w:ascii="Arial" w:hAnsi="Arial" w:cs="Arial"/>
          <w:sz w:val="20"/>
          <w:szCs w:val="20"/>
          <w:vertAlign w:val="superscript"/>
        </w:rPr>
        <w:t>rd</w:t>
      </w:r>
      <w:r w:rsidRPr="004918C7">
        <w:rPr>
          <w:rFonts w:ascii="Arial" w:hAnsi="Arial" w:cs="Arial"/>
          <w:sz w:val="20"/>
          <w:szCs w:val="20"/>
        </w:rPr>
        <w:t xml:space="preserve"> December 2018)</w:t>
      </w:r>
    </w:p>
    <w:p w:rsidR="00E16790" w:rsidRPr="00E16790" w:rsidRDefault="00E16790" w:rsidP="00A953B9">
      <w:pPr>
        <w:rPr>
          <w:rFonts w:ascii="Arial" w:hAnsi="Arial" w:cs="Arial"/>
        </w:rPr>
      </w:pPr>
    </w:p>
    <w:p w:rsidR="00E16790" w:rsidRPr="00830A67" w:rsidRDefault="00E16790">
      <w:pPr>
        <w:rPr>
          <w:rFonts w:ascii="Arial" w:hAnsi="Arial" w:cs="Arial"/>
          <w:sz w:val="20"/>
          <w:szCs w:val="20"/>
        </w:rPr>
      </w:pPr>
    </w:p>
    <w:sectPr w:rsidR="00E16790" w:rsidRPr="00830A67" w:rsidSect="004F5535">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790" w:rsidRDefault="00E16790" w:rsidP="0033569F">
      <w:pPr>
        <w:spacing w:after="0" w:line="240" w:lineRule="auto"/>
      </w:pPr>
      <w:r>
        <w:separator/>
      </w:r>
    </w:p>
  </w:endnote>
  <w:endnote w:type="continuationSeparator" w:id="0">
    <w:p w:rsidR="00E16790" w:rsidRDefault="00E16790" w:rsidP="003356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37675"/>
      <w:docPartObj>
        <w:docPartGallery w:val="Page Numbers (Bottom of Page)"/>
        <w:docPartUnique/>
      </w:docPartObj>
    </w:sdtPr>
    <w:sdtEndPr>
      <w:rPr>
        <w:color w:val="7F7F7F" w:themeColor="background1" w:themeShade="7F"/>
        <w:spacing w:val="60"/>
      </w:rPr>
    </w:sdtEndPr>
    <w:sdtContent>
      <w:p w:rsidR="00E16790" w:rsidRDefault="00E16790">
        <w:pPr>
          <w:pStyle w:val="Footer"/>
          <w:pBdr>
            <w:top w:val="single" w:sz="4" w:space="1" w:color="D9D9D9" w:themeColor="background1" w:themeShade="D9"/>
          </w:pBdr>
          <w:jc w:val="right"/>
        </w:pPr>
        <w:r>
          <w:rPr>
            <w:noProof/>
          </w:rPr>
          <w:fldChar w:fldCharType="begin"/>
        </w:r>
        <w:r>
          <w:rPr>
            <w:noProof/>
          </w:rPr>
          <w:instrText xml:space="preserve"> PAGE   \* MERGEFORMAT </w:instrText>
        </w:r>
        <w:r>
          <w:rPr>
            <w:noProof/>
          </w:rPr>
          <w:fldChar w:fldCharType="separate"/>
        </w:r>
        <w:r w:rsidR="00D55D64">
          <w:rPr>
            <w:noProof/>
          </w:rPr>
          <w:t>1</w:t>
        </w:r>
        <w:r>
          <w:rPr>
            <w:noProof/>
          </w:rPr>
          <w:fldChar w:fldCharType="end"/>
        </w:r>
        <w:r>
          <w:t xml:space="preserve"> | </w:t>
        </w:r>
        <w:r>
          <w:rPr>
            <w:color w:val="7F7F7F" w:themeColor="background1" w:themeShade="7F"/>
            <w:spacing w:val="60"/>
          </w:rPr>
          <w:t>Page</w:t>
        </w:r>
      </w:p>
    </w:sdtContent>
  </w:sdt>
  <w:p w:rsidR="00E16790" w:rsidRDefault="00E167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790" w:rsidRDefault="00E16790" w:rsidP="0033569F">
      <w:pPr>
        <w:spacing w:after="0" w:line="240" w:lineRule="auto"/>
      </w:pPr>
      <w:r>
        <w:separator/>
      </w:r>
    </w:p>
  </w:footnote>
  <w:footnote w:type="continuationSeparator" w:id="0">
    <w:p w:rsidR="00E16790" w:rsidRDefault="00E16790" w:rsidP="0033569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790" w:rsidRPr="00ED5FF0" w:rsidRDefault="00E16790" w:rsidP="00ED5FF0">
    <w:pPr>
      <w:pStyle w:val="Header"/>
      <w:tabs>
        <w:tab w:val="clear" w:pos="4513"/>
      </w:tabs>
      <w:rPr>
        <w:rFonts w:ascii="Arial" w:hAnsi="Arial" w:cs="Arial"/>
        <w:color w:val="1F4E79" w:themeColor="accent1" w:themeShade="80"/>
      </w:rPr>
    </w:pPr>
    <w:r>
      <w:rPr>
        <w:rFonts w:ascii="Arial" w:hAnsi="Arial" w:cs="Arial"/>
        <w:noProof/>
        <w:color w:val="1F4E79" w:themeColor="accent1" w:themeShade="80"/>
        <w:lang w:eastAsia="en-GB"/>
      </w:rPr>
      <w:pict>
        <v:shapetype id="_x0000_t32" coordsize="21600,21600" o:spt="32" o:oned="t" path="m,l21600,21600e" filled="f">
          <v:path arrowok="t" fillok="f" o:connecttype="none"/>
          <o:lock v:ext="edit" shapetype="t"/>
        </v:shapetype>
        <v:shape id="_x0000_s2049" type="#_x0000_t32" style="position:absolute;margin-left:0;margin-top:30.6pt;width:453.75pt;height:0;z-index:251658240" o:connectortype="straight" strokecolor="#1f4d78 [1604]"/>
      </w:pict>
    </w:r>
    <w:r w:rsidRPr="00ED5FF0">
      <w:rPr>
        <w:rFonts w:ascii="Arial" w:hAnsi="Arial" w:cs="Arial"/>
        <w:color w:val="1F4E79" w:themeColor="accent1" w:themeShade="80"/>
      </w:rPr>
      <w:t>CONROD DYNAMIC FORCES REPORT</w:t>
    </w:r>
    <w:r w:rsidRPr="00ED5FF0">
      <w:rPr>
        <w:rFonts w:ascii="Arial" w:hAnsi="Arial" w:cs="Arial"/>
        <w:color w:val="1F4E79" w:themeColor="accent1" w:themeShade="80"/>
      </w:rPr>
      <w:tab/>
      <w:t>Alexander Wright, 1701086.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0">
      <o:colormenu v:ext="edit" fillcolor="none" strokecolor="none [1604]"/>
    </o:shapedefaults>
    <o:shapelayout v:ext="edit">
      <o:idmap v:ext="edit" data="2"/>
      <o:rules v:ext="edit">
        <o:r id="V:Rule2" type="connector" idref="#_x0000_s2049"/>
      </o:rules>
    </o:shapelayout>
  </w:hdrShapeDefaults>
  <w:footnotePr>
    <w:footnote w:id="-1"/>
    <w:footnote w:id="0"/>
  </w:footnotePr>
  <w:endnotePr>
    <w:endnote w:id="-1"/>
    <w:endnote w:id="0"/>
  </w:endnotePr>
  <w:compat/>
  <w:rsids>
    <w:rsidRoot w:val="004F5535"/>
    <w:rsid w:val="00002490"/>
    <w:rsid w:val="0005354C"/>
    <w:rsid w:val="00065073"/>
    <w:rsid w:val="00081215"/>
    <w:rsid w:val="000961FA"/>
    <w:rsid w:val="000A0B90"/>
    <w:rsid w:val="000C1A9C"/>
    <w:rsid w:val="000D3B05"/>
    <w:rsid w:val="000E21FB"/>
    <w:rsid w:val="000F16F0"/>
    <w:rsid w:val="001132E5"/>
    <w:rsid w:val="00122BC5"/>
    <w:rsid w:val="00160C7A"/>
    <w:rsid w:val="001A4299"/>
    <w:rsid w:val="001C6A78"/>
    <w:rsid w:val="001E3983"/>
    <w:rsid w:val="001E3C96"/>
    <w:rsid w:val="0022279B"/>
    <w:rsid w:val="002557FE"/>
    <w:rsid w:val="00276A18"/>
    <w:rsid w:val="002A4FA3"/>
    <w:rsid w:val="00307019"/>
    <w:rsid w:val="00311702"/>
    <w:rsid w:val="00321875"/>
    <w:rsid w:val="0033569F"/>
    <w:rsid w:val="003371D7"/>
    <w:rsid w:val="00375EA6"/>
    <w:rsid w:val="003D0AD2"/>
    <w:rsid w:val="00431F69"/>
    <w:rsid w:val="004537B8"/>
    <w:rsid w:val="004918C7"/>
    <w:rsid w:val="004A0BBE"/>
    <w:rsid w:val="004C4ED8"/>
    <w:rsid w:val="004E0BF5"/>
    <w:rsid w:val="004F5535"/>
    <w:rsid w:val="005419FA"/>
    <w:rsid w:val="005537DB"/>
    <w:rsid w:val="0058772D"/>
    <w:rsid w:val="006271DB"/>
    <w:rsid w:val="00673A35"/>
    <w:rsid w:val="006B5F59"/>
    <w:rsid w:val="006C07A8"/>
    <w:rsid w:val="006E46AB"/>
    <w:rsid w:val="007513FD"/>
    <w:rsid w:val="00753714"/>
    <w:rsid w:val="0081381A"/>
    <w:rsid w:val="00830A67"/>
    <w:rsid w:val="008A0C9F"/>
    <w:rsid w:val="008D6047"/>
    <w:rsid w:val="008E3A9A"/>
    <w:rsid w:val="008E6A15"/>
    <w:rsid w:val="009C7545"/>
    <w:rsid w:val="009E172B"/>
    <w:rsid w:val="00A20349"/>
    <w:rsid w:val="00A33056"/>
    <w:rsid w:val="00A64989"/>
    <w:rsid w:val="00A953B9"/>
    <w:rsid w:val="00AC32F8"/>
    <w:rsid w:val="00B010F9"/>
    <w:rsid w:val="00B33C6F"/>
    <w:rsid w:val="00B33DDE"/>
    <w:rsid w:val="00B566C8"/>
    <w:rsid w:val="00B956FA"/>
    <w:rsid w:val="00BA717E"/>
    <w:rsid w:val="00C15ED4"/>
    <w:rsid w:val="00C409FD"/>
    <w:rsid w:val="00C939DD"/>
    <w:rsid w:val="00CB0178"/>
    <w:rsid w:val="00D40C4A"/>
    <w:rsid w:val="00D55D64"/>
    <w:rsid w:val="00D63E0D"/>
    <w:rsid w:val="00DE5E5C"/>
    <w:rsid w:val="00DF3912"/>
    <w:rsid w:val="00E112FB"/>
    <w:rsid w:val="00E11C34"/>
    <w:rsid w:val="00E16790"/>
    <w:rsid w:val="00E9120C"/>
    <w:rsid w:val="00E95B03"/>
    <w:rsid w:val="00ED5FF0"/>
    <w:rsid w:val="00ED6100"/>
    <w:rsid w:val="00F00508"/>
    <w:rsid w:val="00F02F89"/>
    <w:rsid w:val="00F25A13"/>
    <w:rsid w:val="00FE27DE"/>
    <w:rsid w:val="00FE3754"/>
    <w:rsid w:val="00FF4BE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160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1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55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5535"/>
    <w:rPr>
      <w:rFonts w:eastAsiaTheme="minorEastAsia"/>
      <w:lang w:val="en-US"/>
    </w:rPr>
  </w:style>
  <w:style w:type="character" w:styleId="Hyperlink">
    <w:name w:val="Hyperlink"/>
    <w:basedOn w:val="DefaultParagraphFont"/>
    <w:uiPriority w:val="99"/>
    <w:unhideWhenUsed/>
    <w:rsid w:val="007513FD"/>
    <w:rPr>
      <w:color w:val="0563C1" w:themeColor="hyperlink"/>
      <w:u w:val="single"/>
    </w:rPr>
  </w:style>
  <w:style w:type="paragraph" w:styleId="BalloonText">
    <w:name w:val="Balloon Text"/>
    <w:basedOn w:val="Normal"/>
    <w:link w:val="BalloonTextChar"/>
    <w:uiPriority w:val="99"/>
    <w:semiHidden/>
    <w:unhideWhenUsed/>
    <w:rsid w:val="00F02F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F89"/>
    <w:rPr>
      <w:rFonts w:ascii="Tahoma" w:hAnsi="Tahoma" w:cs="Tahoma"/>
      <w:sz w:val="16"/>
      <w:szCs w:val="16"/>
    </w:rPr>
  </w:style>
  <w:style w:type="paragraph" w:styleId="Header">
    <w:name w:val="header"/>
    <w:basedOn w:val="Normal"/>
    <w:link w:val="HeaderChar"/>
    <w:uiPriority w:val="99"/>
    <w:unhideWhenUsed/>
    <w:rsid w:val="00335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69F"/>
  </w:style>
  <w:style w:type="paragraph" w:styleId="Footer">
    <w:name w:val="footer"/>
    <w:basedOn w:val="Normal"/>
    <w:link w:val="FooterChar"/>
    <w:uiPriority w:val="99"/>
    <w:unhideWhenUsed/>
    <w:rsid w:val="00335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69F"/>
  </w:style>
</w:styles>
</file>

<file path=word/webSettings.xml><?xml version="1.0" encoding="utf-8"?>
<w:webSettings xmlns:r="http://schemas.openxmlformats.org/officeDocument/2006/relationships" xmlns:w="http://schemas.openxmlformats.org/wordprocessingml/2006/main">
  <w:divs>
    <w:div w:id="198276424">
      <w:bodyDiv w:val="1"/>
      <w:marLeft w:val="0"/>
      <w:marRight w:val="0"/>
      <w:marTop w:val="0"/>
      <w:marBottom w:val="0"/>
      <w:divBdr>
        <w:top w:val="none" w:sz="0" w:space="0" w:color="auto"/>
        <w:left w:val="none" w:sz="0" w:space="0" w:color="auto"/>
        <w:bottom w:val="none" w:sz="0" w:space="0" w:color="auto"/>
        <w:right w:val="none" w:sz="0" w:space="0" w:color="auto"/>
      </w:divBdr>
    </w:div>
    <w:div w:id="678310740">
      <w:bodyDiv w:val="1"/>
      <w:marLeft w:val="0"/>
      <w:marRight w:val="0"/>
      <w:marTop w:val="0"/>
      <w:marBottom w:val="0"/>
      <w:divBdr>
        <w:top w:val="none" w:sz="0" w:space="0" w:color="auto"/>
        <w:left w:val="none" w:sz="0" w:space="0" w:color="auto"/>
        <w:bottom w:val="none" w:sz="0" w:space="0" w:color="auto"/>
        <w:right w:val="none" w:sz="0" w:space="0" w:color="auto"/>
      </w:divBdr>
    </w:div>
    <w:div w:id="850993814">
      <w:bodyDiv w:val="1"/>
      <w:marLeft w:val="0"/>
      <w:marRight w:val="0"/>
      <w:marTop w:val="0"/>
      <w:marBottom w:val="0"/>
      <w:divBdr>
        <w:top w:val="none" w:sz="0" w:space="0" w:color="auto"/>
        <w:left w:val="none" w:sz="0" w:space="0" w:color="auto"/>
        <w:bottom w:val="none" w:sz="0" w:space="0" w:color="auto"/>
        <w:right w:val="none" w:sz="0" w:space="0" w:color="auto"/>
      </w:divBdr>
    </w:div>
    <w:div w:id="1247881988">
      <w:bodyDiv w:val="1"/>
      <w:marLeft w:val="0"/>
      <w:marRight w:val="0"/>
      <w:marTop w:val="0"/>
      <w:marBottom w:val="0"/>
      <w:divBdr>
        <w:top w:val="none" w:sz="0" w:space="0" w:color="auto"/>
        <w:left w:val="none" w:sz="0" w:space="0" w:color="auto"/>
        <w:bottom w:val="none" w:sz="0" w:space="0" w:color="auto"/>
        <w:right w:val="none" w:sz="0" w:space="0" w:color="auto"/>
      </w:divBdr>
    </w:div>
    <w:div w:id="1263957375">
      <w:bodyDiv w:val="1"/>
      <w:marLeft w:val="0"/>
      <w:marRight w:val="0"/>
      <w:marTop w:val="0"/>
      <w:marBottom w:val="0"/>
      <w:divBdr>
        <w:top w:val="none" w:sz="0" w:space="0" w:color="auto"/>
        <w:left w:val="none" w:sz="0" w:space="0" w:color="auto"/>
        <w:bottom w:val="none" w:sz="0" w:space="0" w:color="auto"/>
        <w:right w:val="none" w:sz="0" w:space="0" w:color="auto"/>
      </w:divBdr>
    </w:div>
    <w:div w:id="1292399604">
      <w:bodyDiv w:val="1"/>
      <w:marLeft w:val="0"/>
      <w:marRight w:val="0"/>
      <w:marTop w:val="0"/>
      <w:marBottom w:val="0"/>
      <w:divBdr>
        <w:top w:val="none" w:sz="0" w:space="0" w:color="auto"/>
        <w:left w:val="none" w:sz="0" w:space="0" w:color="auto"/>
        <w:bottom w:val="none" w:sz="0" w:space="0" w:color="auto"/>
        <w:right w:val="none" w:sz="0" w:space="0" w:color="auto"/>
      </w:divBdr>
    </w:div>
    <w:div w:id="1440831685">
      <w:bodyDiv w:val="1"/>
      <w:marLeft w:val="0"/>
      <w:marRight w:val="0"/>
      <w:marTop w:val="0"/>
      <w:marBottom w:val="0"/>
      <w:divBdr>
        <w:top w:val="none" w:sz="0" w:space="0" w:color="auto"/>
        <w:left w:val="none" w:sz="0" w:space="0" w:color="auto"/>
        <w:bottom w:val="none" w:sz="0" w:space="0" w:color="auto"/>
        <w:right w:val="none" w:sz="0" w:space="0" w:color="auto"/>
      </w:divBdr>
    </w:div>
    <w:div w:id="1635528080">
      <w:bodyDiv w:val="1"/>
      <w:marLeft w:val="0"/>
      <w:marRight w:val="0"/>
      <w:marTop w:val="0"/>
      <w:marBottom w:val="0"/>
      <w:divBdr>
        <w:top w:val="none" w:sz="0" w:space="0" w:color="auto"/>
        <w:left w:val="none" w:sz="0" w:space="0" w:color="auto"/>
        <w:bottom w:val="none" w:sz="0" w:space="0" w:color="auto"/>
        <w:right w:val="none" w:sz="0" w:space="0" w:color="auto"/>
      </w:divBdr>
    </w:div>
    <w:div w:id="210167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ussiefrogs.com/forum/peugeot-forum/126702-106-gti-new-zealand.html" TargetMode="External"/><Relationship Id="rId18" Type="http://schemas.openxmlformats.org/officeDocument/2006/relationships/chart" Target="charts/chart5.xm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howacarworks.com/pistons" TargetMode="Externa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chart" Target="charts/chart4.xm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hyperlink" Target="https://www.picswe.com/pics/engine-cutaway-93.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al.archives-ouvertes.fr/hal-01305936/document" TargetMode="External"/><Relationship Id="rId24" Type="http://schemas.openxmlformats.org/officeDocument/2006/relationships/hyperlink" Target="https://hal.archives-ouvertes.fr/hal-01305936/document" TargetMode="External"/><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hyperlink" Target="https://www.ijsr.net/archive/v2i7/MDIwMTMxMjg=.pdf"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hyperlink" Target="https://www.ijsr.net/archive/v2i7/MDIwMTMxMjg=.pdf" TargetMode="External"/><Relationship Id="rId14" Type="http://schemas.openxmlformats.org/officeDocument/2006/relationships/chart" Target="charts/chart1.xml"/><Relationship Id="rId22" Type="http://schemas.openxmlformats.org/officeDocument/2006/relationships/hyperlink" Target="http://www.aussiefrogs.com/forum/peugeot-forum/126702-106-gti-new-zealand.html"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Conrod%20Assignment%20excel%20graph.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Conrod%20Assignment%20excel%20graph.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Conrod%20Assignment%20excel%20graph.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Conrod%20Assignment%20excel%20graph.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Conrod%20Assignment%20excel%20graph.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Conrod%20Assignment%20excel%20grap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plotArea>
      <c:layout/>
      <c:lineChart>
        <c:grouping val="standard"/>
        <c:ser>
          <c:idx val="0"/>
          <c:order val="0"/>
          <c:tx>
            <c:v>Acceleration</c:v>
          </c:tx>
          <c:marker>
            <c:symbol val="none"/>
          </c:marker>
          <c:cat>
            <c:numRef>
              <c:f>Sheet1!$C$8:$ES$8</c:f>
              <c:numCache>
                <c:formatCode>General</c:formatCode>
                <c:ptCount val="147"/>
                <c:pt idx="0">
                  <c:v>0</c:v>
                </c:pt>
                <c:pt idx="1">
                  <c:v>2.0000000000000012E-4</c:v>
                </c:pt>
                <c:pt idx="2">
                  <c:v>4.0000000000000024E-4</c:v>
                </c:pt>
                <c:pt idx="3">
                  <c:v>6.0000000000000049E-4</c:v>
                </c:pt>
                <c:pt idx="4">
                  <c:v>8.0000000000000047E-4</c:v>
                </c:pt>
                <c:pt idx="5">
                  <c:v>1.0000000000000005E-3</c:v>
                </c:pt>
                <c:pt idx="6">
                  <c:v>1.2000000000000005E-3</c:v>
                </c:pt>
                <c:pt idx="7">
                  <c:v>1.4000000000000006E-3</c:v>
                </c:pt>
                <c:pt idx="8">
                  <c:v>1.6000000000000012E-3</c:v>
                </c:pt>
                <c:pt idx="9">
                  <c:v>1.8000000000000015E-3</c:v>
                </c:pt>
                <c:pt idx="10">
                  <c:v>2.0000000000000013E-3</c:v>
                </c:pt>
                <c:pt idx="11">
                  <c:v>2.2000000000000014E-3</c:v>
                </c:pt>
                <c:pt idx="12">
                  <c:v>2.400000000000002E-3</c:v>
                </c:pt>
                <c:pt idx="13">
                  <c:v>2.600000000000002E-3</c:v>
                </c:pt>
                <c:pt idx="14">
                  <c:v>2.8000000000000017E-3</c:v>
                </c:pt>
                <c:pt idx="15">
                  <c:v>3.0000000000000027E-3</c:v>
                </c:pt>
                <c:pt idx="16">
                  <c:v>3.2000000000000028E-3</c:v>
                </c:pt>
                <c:pt idx="17">
                  <c:v>3.400000000000002E-3</c:v>
                </c:pt>
                <c:pt idx="18">
                  <c:v>3.6000000000000021E-3</c:v>
                </c:pt>
                <c:pt idx="19">
                  <c:v>3.800000000000003E-3</c:v>
                </c:pt>
                <c:pt idx="20">
                  <c:v>4.0000000000000027E-3</c:v>
                </c:pt>
                <c:pt idx="21">
                  <c:v>4.2000000000000032E-3</c:v>
                </c:pt>
                <c:pt idx="22">
                  <c:v>4.400000000000002E-3</c:v>
                </c:pt>
                <c:pt idx="23">
                  <c:v>4.6000000000000017E-3</c:v>
                </c:pt>
                <c:pt idx="24">
                  <c:v>4.8000000000000022E-3</c:v>
                </c:pt>
                <c:pt idx="25">
                  <c:v>5.000000000000001E-3</c:v>
                </c:pt>
                <c:pt idx="26">
                  <c:v>5.2000000000000006E-3</c:v>
                </c:pt>
                <c:pt idx="27">
                  <c:v>5.400000000000002E-3</c:v>
                </c:pt>
                <c:pt idx="28">
                  <c:v>5.5999999999999999E-3</c:v>
                </c:pt>
                <c:pt idx="29">
                  <c:v>5.8000000000000013E-3</c:v>
                </c:pt>
                <c:pt idx="30">
                  <c:v>6.0000000000000001E-3</c:v>
                </c:pt>
                <c:pt idx="31">
                  <c:v>6.1999999999999989E-3</c:v>
                </c:pt>
                <c:pt idx="32">
                  <c:v>6.4000000000000003E-3</c:v>
                </c:pt>
                <c:pt idx="33">
                  <c:v>6.5999999999999991E-3</c:v>
                </c:pt>
                <c:pt idx="34">
                  <c:v>6.7999999999999996E-3</c:v>
                </c:pt>
                <c:pt idx="35">
                  <c:v>7.0000000000000001E-3</c:v>
                </c:pt>
                <c:pt idx="36">
                  <c:v>7.1999999999999981E-3</c:v>
                </c:pt>
                <c:pt idx="37">
                  <c:v>7.3999999999999986E-3</c:v>
                </c:pt>
                <c:pt idx="38">
                  <c:v>7.5999999999999991E-3</c:v>
                </c:pt>
                <c:pt idx="39">
                  <c:v>7.7999999999999979E-3</c:v>
                </c:pt>
                <c:pt idx="40">
                  <c:v>7.9999999999999984E-3</c:v>
                </c:pt>
                <c:pt idx="41">
                  <c:v>8.2000000000000024E-3</c:v>
                </c:pt>
                <c:pt idx="42">
                  <c:v>8.4000000000000047E-3</c:v>
                </c:pt>
                <c:pt idx="43">
                  <c:v>8.6000000000000017E-3</c:v>
                </c:pt>
                <c:pt idx="44">
                  <c:v>8.8000000000000023E-3</c:v>
                </c:pt>
                <c:pt idx="45">
                  <c:v>9.0000000000000045E-3</c:v>
                </c:pt>
                <c:pt idx="46">
                  <c:v>9.200000000000005E-3</c:v>
                </c:pt>
                <c:pt idx="47">
                  <c:v>9.4000000000000056E-3</c:v>
                </c:pt>
                <c:pt idx="48">
                  <c:v>9.6000000000000061E-3</c:v>
                </c:pt>
                <c:pt idx="49">
                  <c:v>9.8000000000000066E-3</c:v>
                </c:pt>
                <c:pt idx="50">
                  <c:v>1.0000000000000004E-2</c:v>
                </c:pt>
                <c:pt idx="51">
                  <c:v>1.0200000000000004E-2</c:v>
                </c:pt>
                <c:pt idx="52">
                  <c:v>1.0400000000000005E-2</c:v>
                </c:pt>
                <c:pt idx="53">
                  <c:v>1.0600000000000007E-2</c:v>
                </c:pt>
                <c:pt idx="54">
                  <c:v>1.0800000000000009E-2</c:v>
                </c:pt>
                <c:pt idx="55">
                  <c:v>1.1000000000000008E-2</c:v>
                </c:pt>
                <c:pt idx="56">
                  <c:v>1.1200000000000007E-2</c:v>
                </c:pt>
                <c:pt idx="57">
                  <c:v>1.1400000000000011E-2</c:v>
                </c:pt>
                <c:pt idx="58">
                  <c:v>1.1600000000000013E-2</c:v>
                </c:pt>
                <c:pt idx="59">
                  <c:v>1.1800000000000014E-2</c:v>
                </c:pt>
                <c:pt idx="60">
                  <c:v>1.2000000000000009E-2</c:v>
                </c:pt>
                <c:pt idx="61">
                  <c:v>1.2200000000000011E-2</c:v>
                </c:pt>
                <c:pt idx="62">
                  <c:v>1.2400000000000012E-2</c:v>
                </c:pt>
                <c:pt idx="63">
                  <c:v>1.2600000000000012E-2</c:v>
                </c:pt>
                <c:pt idx="64">
                  <c:v>1.2800000000000014E-2</c:v>
                </c:pt>
                <c:pt idx="65">
                  <c:v>1.3000000000000017E-2</c:v>
                </c:pt>
                <c:pt idx="66">
                  <c:v>1.3200000000000017E-2</c:v>
                </c:pt>
                <c:pt idx="67">
                  <c:v>1.3400000000000016E-2</c:v>
                </c:pt>
                <c:pt idx="68">
                  <c:v>1.3600000000000018E-2</c:v>
                </c:pt>
                <c:pt idx="69">
                  <c:v>1.3800000000000019E-2</c:v>
                </c:pt>
                <c:pt idx="70">
                  <c:v>1.4000000000000016E-2</c:v>
                </c:pt>
                <c:pt idx="71">
                  <c:v>1.4200000000000015E-2</c:v>
                </c:pt>
                <c:pt idx="72">
                  <c:v>1.4400000000000017E-2</c:v>
                </c:pt>
                <c:pt idx="73">
                  <c:v>1.4600000000000021E-2</c:v>
                </c:pt>
                <c:pt idx="74">
                  <c:v>1.480000000000002E-2</c:v>
                </c:pt>
                <c:pt idx="75">
                  <c:v>1.500000000000002E-2</c:v>
                </c:pt>
                <c:pt idx="76">
                  <c:v>1.5200000000000023E-2</c:v>
                </c:pt>
                <c:pt idx="77">
                  <c:v>1.5400000000000023E-2</c:v>
                </c:pt>
                <c:pt idx="78">
                  <c:v>1.5600000000000024E-2</c:v>
                </c:pt>
                <c:pt idx="79">
                  <c:v>1.5800000000000022E-2</c:v>
                </c:pt>
                <c:pt idx="80">
                  <c:v>1.6000000000000025E-2</c:v>
                </c:pt>
                <c:pt idx="81">
                  <c:v>1.6200000000000023E-2</c:v>
                </c:pt>
                <c:pt idx="82">
                  <c:v>1.6400000000000026E-2</c:v>
                </c:pt>
                <c:pt idx="83">
                  <c:v>1.6600000000000021E-2</c:v>
                </c:pt>
                <c:pt idx="84">
                  <c:v>1.680000000000002E-2</c:v>
                </c:pt>
                <c:pt idx="85">
                  <c:v>1.7000000000000022E-2</c:v>
                </c:pt>
                <c:pt idx="86">
                  <c:v>1.7200000000000017E-2</c:v>
                </c:pt>
                <c:pt idx="87">
                  <c:v>1.740000000000002E-2</c:v>
                </c:pt>
                <c:pt idx="88">
                  <c:v>1.7600000000000018E-2</c:v>
                </c:pt>
                <c:pt idx="89">
                  <c:v>1.7800000000000014E-2</c:v>
                </c:pt>
                <c:pt idx="90">
                  <c:v>1.8000000000000009E-2</c:v>
                </c:pt>
                <c:pt idx="91">
                  <c:v>1.8200000000000008E-2</c:v>
                </c:pt>
                <c:pt idx="92">
                  <c:v>1.8400000000000007E-2</c:v>
                </c:pt>
                <c:pt idx="93">
                  <c:v>1.8599999999999998E-2</c:v>
                </c:pt>
                <c:pt idx="94">
                  <c:v>1.8799999999999997E-2</c:v>
                </c:pt>
                <c:pt idx="95">
                  <c:v>1.9000000000000003E-2</c:v>
                </c:pt>
                <c:pt idx="96">
                  <c:v>1.9199999999999995E-2</c:v>
                </c:pt>
                <c:pt idx="97">
                  <c:v>1.9399999999999994E-2</c:v>
                </c:pt>
                <c:pt idx="98">
                  <c:v>1.9599999999999992E-2</c:v>
                </c:pt>
                <c:pt idx="99">
                  <c:v>1.9799999999999991E-2</c:v>
                </c:pt>
                <c:pt idx="100">
                  <c:v>1.999999999999999E-2</c:v>
                </c:pt>
                <c:pt idx="101">
                  <c:v>2.0199999999999992E-2</c:v>
                </c:pt>
                <c:pt idx="102">
                  <c:v>2.0399999999999991E-2</c:v>
                </c:pt>
                <c:pt idx="103">
                  <c:v>2.0599999999999986E-2</c:v>
                </c:pt>
                <c:pt idx="104">
                  <c:v>2.0799999999999992E-2</c:v>
                </c:pt>
                <c:pt idx="105">
                  <c:v>2.0999999999999991E-2</c:v>
                </c:pt>
                <c:pt idx="106">
                  <c:v>2.1199999999999986E-2</c:v>
                </c:pt>
                <c:pt idx="107">
                  <c:v>2.1399999999999982E-2</c:v>
                </c:pt>
                <c:pt idx="108">
                  <c:v>2.1599999999999987E-2</c:v>
                </c:pt>
                <c:pt idx="109">
                  <c:v>2.179999999999999E-2</c:v>
                </c:pt>
                <c:pt idx="110">
                  <c:v>2.1999999999999988E-2</c:v>
                </c:pt>
                <c:pt idx="111">
                  <c:v>2.2199999999999987E-2</c:v>
                </c:pt>
                <c:pt idx="112">
                  <c:v>2.2399999999999986E-2</c:v>
                </c:pt>
                <c:pt idx="113">
                  <c:v>2.2599999999999985E-2</c:v>
                </c:pt>
                <c:pt idx="114">
                  <c:v>2.2799999999999983E-2</c:v>
                </c:pt>
                <c:pt idx="115">
                  <c:v>2.2999999999999979E-2</c:v>
                </c:pt>
                <c:pt idx="116">
                  <c:v>2.3199999999999971E-2</c:v>
                </c:pt>
                <c:pt idx="117">
                  <c:v>2.3399999999999976E-2</c:v>
                </c:pt>
                <c:pt idx="118">
                  <c:v>2.3599999999999972E-2</c:v>
                </c:pt>
                <c:pt idx="119">
                  <c:v>2.3799999999999977E-2</c:v>
                </c:pt>
                <c:pt idx="120">
                  <c:v>2.3999999999999973E-2</c:v>
                </c:pt>
                <c:pt idx="121">
                  <c:v>2.4199999999999972E-2</c:v>
                </c:pt>
                <c:pt idx="122">
                  <c:v>2.4399999999999974E-2</c:v>
                </c:pt>
                <c:pt idx="123">
                  <c:v>2.4599999999999969E-2</c:v>
                </c:pt>
                <c:pt idx="124">
                  <c:v>2.4799999999999968E-2</c:v>
                </c:pt>
                <c:pt idx="125">
                  <c:v>2.499999999999997E-2</c:v>
                </c:pt>
                <c:pt idx="126">
                  <c:v>2.5199999999999965E-2</c:v>
                </c:pt>
                <c:pt idx="127">
                  <c:v>2.5399999999999964E-2</c:v>
                </c:pt>
                <c:pt idx="128">
                  <c:v>2.5599999999999956E-2</c:v>
                </c:pt>
                <c:pt idx="129">
                  <c:v>2.5799999999999962E-2</c:v>
                </c:pt>
                <c:pt idx="130">
                  <c:v>2.5999999999999961E-2</c:v>
                </c:pt>
                <c:pt idx="131">
                  <c:v>2.6199999999999952E-2</c:v>
                </c:pt>
                <c:pt idx="132">
                  <c:v>2.6399999999999958E-2</c:v>
                </c:pt>
                <c:pt idx="133">
                  <c:v>2.6599999999999957E-2</c:v>
                </c:pt>
                <c:pt idx="134">
                  <c:v>2.6799999999999952E-2</c:v>
                </c:pt>
                <c:pt idx="135">
                  <c:v>2.6999999999999958E-2</c:v>
                </c:pt>
                <c:pt idx="136">
                  <c:v>2.7199999999999953E-2</c:v>
                </c:pt>
                <c:pt idx="137">
                  <c:v>2.7399999999999956E-2</c:v>
                </c:pt>
                <c:pt idx="138">
                  <c:v>2.7599999999999954E-2</c:v>
                </c:pt>
                <c:pt idx="139">
                  <c:v>2.7799999999999953E-2</c:v>
                </c:pt>
                <c:pt idx="140">
                  <c:v>2.7999999999999952E-2</c:v>
                </c:pt>
                <c:pt idx="141">
                  <c:v>2.819999999999994E-2</c:v>
                </c:pt>
                <c:pt idx="142">
                  <c:v>2.8399999999999946E-2</c:v>
                </c:pt>
                <c:pt idx="143">
                  <c:v>2.8599999999999941E-2</c:v>
                </c:pt>
                <c:pt idx="144">
                  <c:v>2.8799999999999947E-2</c:v>
                </c:pt>
                <c:pt idx="145">
                  <c:v>2.8999999999999942E-2</c:v>
                </c:pt>
                <c:pt idx="146">
                  <c:v>2.9199999999999941E-2</c:v>
                </c:pt>
              </c:numCache>
            </c:numRef>
          </c:cat>
          <c:val>
            <c:numRef>
              <c:f>Sheet1!$C$19:$ES$19</c:f>
              <c:numCache>
                <c:formatCode>General</c:formatCode>
                <c:ptCount val="147"/>
                <c:pt idx="0">
                  <c:v>-581.99375874465909</c:v>
                </c:pt>
                <c:pt idx="1">
                  <c:v>-581.371934719499</c:v>
                </c:pt>
                <c:pt idx="2">
                  <c:v>-580.3361784948886</c:v>
                </c:pt>
                <c:pt idx="3">
                  <c:v>-578.88741585827552</c:v>
                </c:pt>
                <c:pt idx="4">
                  <c:v>-577.02694297532275</c:v>
                </c:pt>
                <c:pt idx="5">
                  <c:v>-574.75642647943891</c:v>
                </c:pt>
                <c:pt idx="6">
                  <c:v>-572.07790353430732</c:v>
                </c:pt>
                <c:pt idx="7">
                  <c:v>-568.99378192127892</c:v>
                </c:pt>
                <c:pt idx="8">
                  <c:v>-565.50684007419272</c:v>
                </c:pt>
                <c:pt idx="9">
                  <c:v>-561.62022710850556</c:v>
                </c:pt>
                <c:pt idx="10">
                  <c:v>-557.33746279997786</c:v>
                </c:pt>
                <c:pt idx="11">
                  <c:v>-552.66243747027488</c:v>
                </c:pt>
                <c:pt idx="12">
                  <c:v>-547.5994118015135</c:v>
                </c:pt>
                <c:pt idx="13">
                  <c:v>-542.15301652647008</c:v>
                </c:pt>
                <c:pt idx="14">
                  <c:v>-536.32825198732792</c:v>
                </c:pt>
                <c:pt idx="15">
                  <c:v>-530.13048748908886</c:v>
                </c:pt>
                <c:pt idx="16">
                  <c:v>-523.56546049807639</c:v>
                </c:pt>
                <c:pt idx="17">
                  <c:v>-516.63927556049339</c:v>
                </c:pt>
                <c:pt idx="18">
                  <c:v>-509.3584029893351</c:v>
                </c:pt>
                <c:pt idx="19">
                  <c:v>-501.72967720385486</c:v>
                </c:pt>
                <c:pt idx="20">
                  <c:v>-493.76029476349004</c:v>
                </c:pt>
                <c:pt idx="21">
                  <c:v>-485.45781199464955</c:v>
                </c:pt>
                <c:pt idx="22">
                  <c:v>-476.83014218691034</c:v>
                </c:pt>
                <c:pt idx="23">
                  <c:v>-467.88555234087414</c:v>
                </c:pt>
                <c:pt idx="24">
                  <c:v>-458.63265938592912</c:v>
                </c:pt>
                <c:pt idx="25">
                  <c:v>-449.08042584239627</c:v>
                </c:pt>
                <c:pt idx="26">
                  <c:v>-439.23815491098117</c:v>
                </c:pt>
                <c:pt idx="27">
                  <c:v>-429.11548486088475</c:v>
                </c:pt>
                <c:pt idx="28">
                  <c:v>-418.72238280049822</c:v>
                </c:pt>
                <c:pt idx="29">
                  <c:v>-408.06913763659969</c:v>
                </c:pt>
                <c:pt idx="30">
                  <c:v>-397.16635232949426</c:v>
                </c:pt>
                <c:pt idx="31">
                  <c:v>-386.02493527335247</c:v>
                </c:pt>
                <c:pt idx="32">
                  <c:v>-374.6560908552965</c:v>
                </c:pt>
                <c:pt idx="33">
                  <c:v>-363.07130909350116</c:v>
                </c:pt>
                <c:pt idx="34">
                  <c:v>-351.28235436587829</c:v>
                </c:pt>
                <c:pt idx="35">
                  <c:v>-339.30125316530058</c:v>
                </c:pt>
                <c:pt idx="36">
                  <c:v>-327.14028085578906</c:v>
                </c:pt>
                <c:pt idx="37">
                  <c:v>-314.81194745097457</c:v>
                </c:pt>
                <c:pt idx="38">
                  <c:v>-302.32898231332706</c:v>
                </c:pt>
                <c:pt idx="39">
                  <c:v>-289.70431785779721</c:v>
                </c:pt>
                <c:pt idx="40">
                  <c:v>-276.95107217056147</c:v>
                </c:pt>
                <c:pt idx="41">
                  <c:v>-264.08253058676445</c:v>
                </c:pt>
                <c:pt idx="42">
                  <c:v>-251.11212624295831</c:v>
                </c:pt>
                <c:pt idx="43">
                  <c:v>-238.05341957015003</c:v>
                </c:pt>
                <c:pt idx="44">
                  <c:v>-224.92007680127821</c:v>
                </c:pt>
                <c:pt idx="45">
                  <c:v>-211.72584749109996</c:v>
                </c:pt>
                <c:pt idx="46">
                  <c:v>-198.48454111084379</c:v>
                </c:pt>
                <c:pt idx="47">
                  <c:v>-185.21000273494778</c:v>
                </c:pt>
                <c:pt idx="48">
                  <c:v>-171.91608791122363</c:v>
                </c:pt>
                <c:pt idx="49">
                  <c:v>-158.61663675877941</c:v>
                </c:pt>
                <c:pt idx="50">
                  <c:v>-145.32544737164707</c:v>
                </c:pt>
                <c:pt idx="51">
                  <c:v>-132.05624862280274</c:v>
                </c:pt>
                <c:pt idx="52">
                  <c:v>-118.82267244161415</c:v>
                </c:pt>
                <c:pt idx="53">
                  <c:v>-105.63822570404113</c:v>
                </c:pt>
                <c:pt idx="54">
                  <c:v>-92.516261778996522</c:v>
                </c:pt>
                <c:pt idx="55">
                  <c:v>-79.469951943162997</c:v>
                </c:pt>
                <c:pt idx="56">
                  <c:v>-66.512256672983654</c:v>
                </c:pt>
                <c:pt idx="57">
                  <c:v>-53.655897062299097</c:v>
                </c:pt>
                <c:pt idx="58">
                  <c:v>-40.913326407832052</c:v>
                </c:pt>
                <c:pt idx="59">
                  <c:v>-28.296702134866781</c:v>
                </c:pt>
                <c:pt idx="60">
                  <c:v>-15.817858244555616</c:v>
                </c:pt>
                <c:pt idx="61">
                  <c:v>-3.4882783445810972</c:v>
                </c:pt>
                <c:pt idx="62">
                  <c:v>8.6809305159363248</c:v>
                </c:pt>
                <c:pt idx="63">
                  <c:v>20.679063103306031</c:v>
                </c:pt>
                <c:pt idx="64">
                  <c:v>32.49584019329177</c:v>
                </c:pt>
                <c:pt idx="65">
                  <c:v>44.121431570682809</c:v>
                </c:pt>
                <c:pt idx="66">
                  <c:v>55.546477686618786</c:v>
                </c:pt>
                <c:pt idx="67">
                  <c:v>66.762109855744711</c:v>
                </c:pt>
                <c:pt idx="68">
                  <c:v>77.759968890234148</c:v>
                </c:pt>
                <c:pt idx="69">
                  <c:v>88.532221992214673</c:v>
                </c:pt>
                <c:pt idx="70">
                  <c:v>99.071577917437764</c:v>
                </c:pt>
                <c:pt idx="71">
                  <c:v>109.37130018575655</c:v>
                </c:pt>
                <c:pt idx="72">
                  <c:v>119.42521836445508</c:v>
                </c:pt>
                <c:pt idx="73">
                  <c:v>129.22773731247628</c:v>
                </c:pt>
                <c:pt idx="74">
                  <c:v>138.7738443369812</c:v>
                </c:pt>
                <c:pt idx="75">
                  <c:v>148.05911421689183</c:v>
                </c:pt>
                <c:pt idx="76">
                  <c:v>157.07971210830334</c:v>
                </c:pt>
                <c:pt idx="77">
                  <c:v>165.83239426495311</c:v>
                </c:pt>
                <c:pt idx="78">
                  <c:v>174.31450662854775</c:v>
                </c:pt>
                <c:pt idx="79">
                  <c:v>182.52398130193637</c:v>
                </c:pt>
                <c:pt idx="80">
                  <c:v>190.45933090318101</c:v>
                </c:pt>
                <c:pt idx="81">
                  <c:v>198.11964091083212</c:v>
                </c:pt>
                <c:pt idx="82">
                  <c:v>205.50456002652589</c:v>
                </c:pt>
                <c:pt idx="83">
                  <c:v>212.61428862473721</c:v>
                </c:pt>
                <c:pt idx="84">
                  <c:v>219.44956542760733</c:v>
                </c:pt>
                <c:pt idx="85">
                  <c:v>226.0116524329469</c:v>
                </c:pt>
                <c:pt idx="86">
                  <c:v>232.30231828072826</c:v>
                </c:pt>
                <c:pt idx="87">
                  <c:v>238.32382012649811</c:v>
                </c:pt>
                <c:pt idx="88">
                  <c:v>244.07888415147738</c:v>
                </c:pt>
                <c:pt idx="89">
                  <c:v>249.5706848868883</c:v>
                </c:pt>
                <c:pt idx="90">
                  <c:v>254.80282342122968</c:v>
                </c:pt>
                <c:pt idx="91">
                  <c:v>259.77930469381027</c:v>
                </c:pt>
                <c:pt idx="92">
                  <c:v>264.5045139743728</c:v>
                </c:pt>
                <c:pt idx="93">
                  <c:v>268.98319269932136</c:v>
                </c:pt>
                <c:pt idx="94">
                  <c:v>273.22041379101103</c:v>
                </c:pt>
                <c:pt idx="95">
                  <c:v>277.22155660256914</c:v>
                </c:pt>
                <c:pt idx="96">
                  <c:v>280.99228164464085</c:v>
                </c:pt>
                <c:pt idx="97">
                  <c:v>284.5385051944782</c:v>
                </c:pt>
                <c:pt idx="98">
                  <c:v>287.86637394339937</c:v>
                </c:pt>
                <c:pt idx="99">
                  <c:v>290.98223980845921</c:v>
                </c:pt>
                <c:pt idx="100">
                  <c:v>293.89263497883167</c:v>
                </c:pt>
                <c:pt idx="101">
                  <c:v>296.60424737869562</c:v>
                </c:pt>
                <c:pt idx="102">
                  <c:v>299.12389657305039</c:v>
                </c:pt>
                <c:pt idx="103">
                  <c:v>301.45851025196168</c:v>
                </c:pt>
                <c:pt idx="104">
                  <c:v>303.61510138625647</c:v>
                </c:pt>
                <c:pt idx="105">
                  <c:v>305.60074606071697</c:v>
                </c:pt>
                <c:pt idx="106">
                  <c:v>307.42256214644425</c:v>
                </c:pt>
                <c:pt idx="107">
                  <c:v>309.08768878781035</c:v>
                </c:pt>
                <c:pt idx="108">
                  <c:v>310.60326679046801</c:v>
                </c:pt>
                <c:pt idx="109">
                  <c:v>311.97641993259117</c:v>
                </c:pt>
                <c:pt idx="110">
                  <c:v>313.21423725074726</c:v>
                </c:pt>
                <c:pt idx="111">
                  <c:v>314.32375628988029</c:v>
                </c:pt>
                <c:pt idx="112">
                  <c:v>315.31194734419665</c:v>
                </c:pt>
                <c:pt idx="113">
                  <c:v>316.1856987176746</c:v>
                </c:pt>
                <c:pt idx="114">
                  <c:v>316.95180295550063</c:v>
                </c:pt>
                <c:pt idx="115">
                  <c:v>317.61694408167773</c:v>
                </c:pt>
                <c:pt idx="116">
                  <c:v>318.18768580898171</c:v>
                </c:pt>
                <c:pt idx="117">
                  <c:v>318.67046069926425</c:v>
                </c:pt>
                <c:pt idx="118">
                  <c:v>319.07156026100824</c:v>
                </c:pt>
                <c:pt idx="119">
                  <c:v>319.39712595274716</c:v>
                </c:pt>
                <c:pt idx="120">
                  <c:v>319.65314104027686</c:v>
                </c:pt>
                <c:pt idx="121">
                  <c:v>319.84542332175312</c:v>
                </c:pt>
                <c:pt idx="122">
                  <c:v>319.97961860881219</c:v>
                </c:pt>
                <c:pt idx="123">
                  <c:v>320.06119500316174</c:v>
                </c:pt>
                <c:pt idx="124">
                  <c:v>320.09543785633809</c:v>
                </c:pt>
                <c:pt idx="125">
                  <c:v>320.08744541016665</c:v>
                </c:pt>
                <c:pt idx="126">
                  <c:v>320.04212507459334</c:v>
                </c:pt>
                <c:pt idx="127">
                  <c:v>319.96419026967249</c:v>
                </c:pt>
                <c:pt idx="128">
                  <c:v>319.85815778625681</c:v>
                </c:pt>
                <c:pt idx="129">
                  <c:v>319.72834569486974</c:v>
                </c:pt>
                <c:pt idx="130">
                  <c:v>319.57887161624404</c:v>
                </c:pt>
                <c:pt idx="131">
                  <c:v>319.41365146579403</c:v>
                </c:pt>
                <c:pt idx="132">
                  <c:v>319.23639850610721</c:v>
                </c:pt>
                <c:pt idx="133">
                  <c:v>319.05062274048976</c:v>
                </c:pt>
                <c:pt idx="134">
                  <c:v>318.85963056872424</c:v>
                </c:pt>
                <c:pt idx="135">
                  <c:v>318.66652468401935</c:v>
                </c:pt>
                <c:pt idx="136">
                  <c:v>318.47420416610817</c:v>
                </c:pt>
                <c:pt idx="137">
                  <c:v>318.28536474058899</c:v>
                </c:pt>
                <c:pt idx="138">
                  <c:v>318.10249916013345</c:v>
                </c:pt>
                <c:pt idx="139">
                  <c:v>317.92789770435098</c:v>
                </c:pt>
                <c:pt idx="140">
                  <c:v>317.76364871340945</c:v>
                </c:pt>
                <c:pt idx="141">
                  <c:v>317.61163921153457</c:v>
                </c:pt>
                <c:pt idx="142">
                  <c:v>317.47355550137945</c:v>
                </c:pt>
                <c:pt idx="143">
                  <c:v>317.35088379498694</c:v>
                </c:pt>
                <c:pt idx="144">
                  <c:v>317.24491078151118</c:v>
                </c:pt>
                <c:pt idx="145">
                  <c:v>317.1567241921025</c:v>
                </c:pt>
                <c:pt idx="146">
                  <c:v>317.08721327490241</c:v>
                </c:pt>
              </c:numCache>
            </c:numRef>
          </c:val>
          <c:extLst xmlns:c16r2="http://schemas.microsoft.com/office/drawing/2015/06/chart">
            <c:ext xmlns:c16="http://schemas.microsoft.com/office/drawing/2014/chart" uri="{C3380CC4-5D6E-409C-BE32-E72D297353CC}">
              <c16:uniqueId val="{00000000-BB5D-4B29-9FF3-4F1A86EF4A4B}"/>
            </c:ext>
          </c:extLst>
        </c:ser>
        <c:ser>
          <c:idx val="1"/>
          <c:order val="1"/>
          <c:tx>
            <c:v>Force</c:v>
          </c:tx>
          <c:marker>
            <c:symbol val="none"/>
          </c:marker>
          <c:cat>
            <c:numRef>
              <c:f>Sheet1!$C$8:$ES$8</c:f>
              <c:numCache>
                <c:formatCode>General</c:formatCode>
                <c:ptCount val="147"/>
                <c:pt idx="0">
                  <c:v>0</c:v>
                </c:pt>
                <c:pt idx="1">
                  <c:v>2.0000000000000012E-4</c:v>
                </c:pt>
                <c:pt idx="2">
                  <c:v>4.0000000000000024E-4</c:v>
                </c:pt>
                <c:pt idx="3">
                  <c:v>6.0000000000000049E-4</c:v>
                </c:pt>
                <c:pt idx="4">
                  <c:v>8.0000000000000047E-4</c:v>
                </c:pt>
                <c:pt idx="5">
                  <c:v>1.0000000000000005E-3</c:v>
                </c:pt>
                <c:pt idx="6">
                  <c:v>1.2000000000000005E-3</c:v>
                </c:pt>
                <c:pt idx="7">
                  <c:v>1.4000000000000006E-3</c:v>
                </c:pt>
                <c:pt idx="8">
                  <c:v>1.6000000000000012E-3</c:v>
                </c:pt>
                <c:pt idx="9">
                  <c:v>1.8000000000000015E-3</c:v>
                </c:pt>
                <c:pt idx="10">
                  <c:v>2.0000000000000013E-3</c:v>
                </c:pt>
                <c:pt idx="11">
                  <c:v>2.2000000000000014E-3</c:v>
                </c:pt>
                <c:pt idx="12">
                  <c:v>2.400000000000002E-3</c:v>
                </c:pt>
                <c:pt idx="13">
                  <c:v>2.600000000000002E-3</c:v>
                </c:pt>
                <c:pt idx="14">
                  <c:v>2.8000000000000017E-3</c:v>
                </c:pt>
                <c:pt idx="15">
                  <c:v>3.0000000000000027E-3</c:v>
                </c:pt>
                <c:pt idx="16">
                  <c:v>3.2000000000000028E-3</c:v>
                </c:pt>
                <c:pt idx="17">
                  <c:v>3.400000000000002E-3</c:v>
                </c:pt>
                <c:pt idx="18">
                  <c:v>3.6000000000000021E-3</c:v>
                </c:pt>
                <c:pt idx="19">
                  <c:v>3.800000000000003E-3</c:v>
                </c:pt>
                <c:pt idx="20">
                  <c:v>4.0000000000000027E-3</c:v>
                </c:pt>
                <c:pt idx="21">
                  <c:v>4.2000000000000032E-3</c:v>
                </c:pt>
                <c:pt idx="22">
                  <c:v>4.400000000000002E-3</c:v>
                </c:pt>
                <c:pt idx="23">
                  <c:v>4.6000000000000017E-3</c:v>
                </c:pt>
                <c:pt idx="24">
                  <c:v>4.8000000000000022E-3</c:v>
                </c:pt>
                <c:pt idx="25">
                  <c:v>5.000000000000001E-3</c:v>
                </c:pt>
                <c:pt idx="26">
                  <c:v>5.2000000000000006E-3</c:v>
                </c:pt>
                <c:pt idx="27">
                  <c:v>5.400000000000002E-3</c:v>
                </c:pt>
                <c:pt idx="28">
                  <c:v>5.5999999999999999E-3</c:v>
                </c:pt>
                <c:pt idx="29">
                  <c:v>5.8000000000000013E-3</c:v>
                </c:pt>
                <c:pt idx="30">
                  <c:v>6.0000000000000001E-3</c:v>
                </c:pt>
                <c:pt idx="31">
                  <c:v>6.1999999999999989E-3</c:v>
                </c:pt>
                <c:pt idx="32">
                  <c:v>6.4000000000000003E-3</c:v>
                </c:pt>
                <c:pt idx="33">
                  <c:v>6.5999999999999991E-3</c:v>
                </c:pt>
                <c:pt idx="34">
                  <c:v>6.7999999999999996E-3</c:v>
                </c:pt>
                <c:pt idx="35">
                  <c:v>7.0000000000000001E-3</c:v>
                </c:pt>
                <c:pt idx="36">
                  <c:v>7.1999999999999981E-3</c:v>
                </c:pt>
                <c:pt idx="37">
                  <c:v>7.3999999999999986E-3</c:v>
                </c:pt>
                <c:pt idx="38">
                  <c:v>7.5999999999999991E-3</c:v>
                </c:pt>
                <c:pt idx="39">
                  <c:v>7.7999999999999979E-3</c:v>
                </c:pt>
                <c:pt idx="40">
                  <c:v>7.9999999999999984E-3</c:v>
                </c:pt>
                <c:pt idx="41">
                  <c:v>8.2000000000000024E-3</c:v>
                </c:pt>
                <c:pt idx="42">
                  <c:v>8.4000000000000047E-3</c:v>
                </c:pt>
                <c:pt idx="43">
                  <c:v>8.6000000000000017E-3</c:v>
                </c:pt>
                <c:pt idx="44">
                  <c:v>8.8000000000000023E-3</c:v>
                </c:pt>
                <c:pt idx="45">
                  <c:v>9.0000000000000045E-3</c:v>
                </c:pt>
                <c:pt idx="46">
                  <c:v>9.200000000000005E-3</c:v>
                </c:pt>
                <c:pt idx="47">
                  <c:v>9.4000000000000056E-3</c:v>
                </c:pt>
                <c:pt idx="48">
                  <c:v>9.6000000000000061E-3</c:v>
                </c:pt>
                <c:pt idx="49">
                  <c:v>9.8000000000000066E-3</c:v>
                </c:pt>
                <c:pt idx="50">
                  <c:v>1.0000000000000004E-2</c:v>
                </c:pt>
                <c:pt idx="51">
                  <c:v>1.0200000000000004E-2</c:v>
                </c:pt>
                <c:pt idx="52">
                  <c:v>1.0400000000000005E-2</c:v>
                </c:pt>
                <c:pt idx="53">
                  <c:v>1.0600000000000007E-2</c:v>
                </c:pt>
                <c:pt idx="54">
                  <c:v>1.0800000000000009E-2</c:v>
                </c:pt>
                <c:pt idx="55">
                  <c:v>1.1000000000000008E-2</c:v>
                </c:pt>
                <c:pt idx="56">
                  <c:v>1.1200000000000007E-2</c:v>
                </c:pt>
                <c:pt idx="57">
                  <c:v>1.1400000000000011E-2</c:v>
                </c:pt>
                <c:pt idx="58">
                  <c:v>1.1600000000000013E-2</c:v>
                </c:pt>
                <c:pt idx="59">
                  <c:v>1.1800000000000014E-2</c:v>
                </c:pt>
                <c:pt idx="60">
                  <c:v>1.2000000000000009E-2</c:v>
                </c:pt>
                <c:pt idx="61">
                  <c:v>1.2200000000000011E-2</c:v>
                </c:pt>
                <c:pt idx="62">
                  <c:v>1.2400000000000012E-2</c:v>
                </c:pt>
                <c:pt idx="63">
                  <c:v>1.2600000000000012E-2</c:v>
                </c:pt>
                <c:pt idx="64">
                  <c:v>1.2800000000000014E-2</c:v>
                </c:pt>
                <c:pt idx="65">
                  <c:v>1.3000000000000017E-2</c:v>
                </c:pt>
                <c:pt idx="66">
                  <c:v>1.3200000000000017E-2</c:v>
                </c:pt>
                <c:pt idx="67">
                  <c:v>1.3400000000000016E-2</c:v>
                </c:pt>
                <c:pt idx="68">
                  <c:v>1.3600000000000018E-2</c:v>
                </c:pt>
                <c:pt idx="69">
                  <c:v>1.3800000000000019E-2</c:v>
                </c:pt>
                <c:pt idx="70">
                  <c:v>1.4000000000000016E-2</c:v>
                </c:pt>
                <c:pt idx="71">
                  <c:v>1.4200000000000015E-2</c:v>
                </c:pt>
                <c:pt idx="72">
                  <c:v>1.4400000000000017E-2</c:v>
                </c:pt>
                <c:pt idx="73">
                  <c:v>1.4600000000000021E-2</c:v>
                </c:pt>
                <c:pt idx="74">
                  <c:v>1.480000000000002E-2</c:v>
                </c:pt>
                <c:pt idx="75">
                  <c:v>1.500000000000002E-2</c:v>
                </c:pt>
                <c:pt idx="76">
                  <c:v>1.5200000000000023E-2</c:v>
                </c:pt>
                <c:pt idx="77">
                  <c:v>1.5400000000000023E-2</c:v>
                </c:pt>
                <c:pt idx="78">
                  <c:v>1.5600000000000024E-2</c:v>
                </c:pt>
                <c:pt idx="79">
                  <c:v>1.5800000000000022E-2</c:v>
                </c:pt>
                <c:pt idx="80">
                  <c:v>1.6000000000000025E-2</c:v>
                </c:pt>
                <c:pt idx="81">
                  <c:v>1.6200000000000023E-2</c:v>
                </c:pt>
                <c:pt idx="82">
                  <c:v>1.6400000000000026E-2</c:v>
                </c:pt>
                <c:pt idx="83">
                  <c:v>1.6600000000000021E-2</c:v>
                </c:pt>
                <c:pt idx="84">
                  <c:v>1.680000000000002E-2</c:v>
                </c:pt>
                <c:pt idx="85">
                  <c:v>1.7000000000000022E-2</c:v>
                </c:pt>
                <c:pt idx="86">
                  <c:v>1.7200000000000017E-2</c:v>
                </c:pt>
                <c:pt idx="87">
                  <c:v>1.740000000000002E-2</c:v>
                </c:pt>
                <c:pt idx="88">
                  <c:v>1.7600000000000018E-2</c:v>
                </c:pt>
                <c:pt idx="89">
                  <c:v>1.7800000000000014E-2</c:v>
                </c:pt>
                <c:pt idx="90">
                  <c:v>1.8000000000000009E-2</c:v>
                </c:pt>
                <c:pt idx="91">
                  <c:v>1.8200000000000008E-2</c:v>
                </c:pt>
                <c:pt idx="92">
                  <c:v>1.8400000000000007E-2</c:v>
                </c:pt>
                <c:pt idx="93">
                  <c:v>1.8599999999999998E-2</c:v>
                </c:pt>
                <c:pt idx="94">
                  <c:v>1.8799999999999997E-2</c:v>
                </c:pt>
                <c:pt idx="95">
                  <c:v>1.9000000000000003E-2</c:v>
                </c:pt>
                <c:pt idx="96">
                  <c:v>1.9199999999999995E-2</c:v>
                </c:pt>
                <c:pt idx="97">
                  <c:v>1.9399999999999994E-2</c:v>
                </c:pt>
                <c:pt idx="98">
                  <c:v>1.9599999999999992E-2</c:v>
                </c:pt>
                <c:pt idx="99">
                  <c:v>1.9799999999999991E-2</c:v>
                </c:pt>
                <c:pt idx="100">
                  <c:v>1.999999999999999E-2</c:v>
                </c:pt>
                <c:pt idx="101">
                  <c:v>2.0199999999999992E-2</c:v>
                </c:pt>
                <c:pt idx="102">
                  <c:v>2.0399999999999991E-2</c:v>
                </c:pt>
                <c:pt idx="103">
                  <c:v>2.0599999999999986E-2</c:v>
                </c:pt>
                <c:pt idx="104">
                  <c:v>2.0799999999999992E-2</c:v>
                </c:pt>
                <c:pt idx="105">
                  <c:v>2.0999999999999991E-2</c:v>
                </c:pt>
                <c:pt idx="106">
                  <c:v>2.1199999999999986E-2</c:v>
                </c:pt>
                <c:pt idx="107">
                  <c:v>2.1399999999999982E-2</c:v>
                </c:pt>
                <c:pt idx="108">
                  <c:v>2.1599999999999987E-2</c:v>
                </c:pt>
                <c:pt idx="109">
                  <c:v>2.179999999999999E-2</c:v>
                </c:pt>
                <c:pt idx="110">
                  <c:v>2.1999999999999988E-2</c:v>
                </c:pt>
                <c:pt idx="111">
                  <c:v>2.2199999999999987E-2</c:v>
                </c:pt>
                <c:pt idx="112">
                  <c:v>2.2399999999999986E-2</c:v>
                </c:pt>
                <c:pt idx="113">
                  <c:v>2.2599999999999985E-2</c:v>
                </c:pt>
                <c:pt idx="114">
                  <c:v>2.2799999999999983E-2</c:v>
                </c:pt>
                <c:pt idx="115">
                  <c:v>2.2999999999999979E-2</c:v>
                </c:pt>
                <c:pt idx="116">
                  <c:v>2.3199999999999971E-2</c:v>
                </c:pt>
                <c:pt idx="117">
                  <c:v>2.3399999999999976E-2</c:v>
                </c:pt>
                <c:pt idx="118">
                  <c:v>2.3599999999999972E-2</c:v>
                </c:pt>
                <c:pt idx="119">
                  <c:v>2.3799999999999977E-2</c:v>
                </c:pt>
                <c:pt idx="120">
                  <c:v>2.3999999999999973E-2</c:v>
                </c:pt>
                <c:pt idx="121">
                  <c:v>2.4199999999999972E-2</c:v>
                </c:pt>
                <c:pt idx="122">
                  <c:v>2.4399999999999974E-2</c:v>
                </c:pt>
                <c:pt idx="123">
                  <c:v>2.4599999999999969E-2</c:v>
                </c:pt>
                <c:pt idx="124">
                  <c:v>2.4799999999999968E-2</c:v>
                </c:pt>
                <c:pt idx="125">
                  <c:v>2.499999999999997E-2</c:v>
                </c:pt>
                <c:pt idx="126">
                  <c:v>2.5199999999999965E-2</c:v>
                </c:pt>
                <c:pt idx="127">
                  <c:v>2.5399999999999964E-2</c:v>
                </c:pt>
                <c:pt idx="128">
                  <c:v>2.5599999999999956E-2</c:v>
                </c:pt>
                <c:pt idx="129">
                  <c:v>2.5799999999999962E-2</c:v>
                </c:pt>
                <c:pt idx="130">
                  <c:v>2.5999999999999961E-2</c:v>
                </c:pt>
                <c:pt idx="131">
                  <c:v>2.6199999999999952E-2</c:v>
                </c:pt>
                <c:pt idx="132">
                  <c:v>2.6399999999999958E-2</c:v>
                </c:pt>
                <c:pt idx="133">
                  <c:v>2.6599999999999957E-2</c:v>
                </c:pt>
                <c:pt idx="134">
                  <c:v>2.6799999999999952E-2</c:v>
                </c:pt>
                <c:pt idx="135">
                  <c:v>2.6999999999999958E-2</c:v>
                </c:pt>
                <c:pt idx="136">
                  <c:v>2.7199999999999953E-2</c:v>
                </c:pt>
                <c:pt idx="137">
                  <c:v>2.7399999999999956E-2</c:v>
                </c:pt>
                <c:pt idx="138">
                  <c:v>2.7599999999999954E-2</c:v>
                </c:pt>
                <c:pt idx="139">
                  <c:v>2.7799999999999953E-2</c:v>
                </c:pt>
                <c:pt idx="140">
                  <c:v>2.7999999999999952E-2</c:v>
                </c:pt>
                <c:pt idx="141">
                  <c:v>2.819999999999994E-2</c:v>
                </c:pt>
                <c:pt idx="142">
                  <c:v>2.8399999999999946E-2</c:v>
                </c:pt>
                <c:pt idx="143">
                  <c:v>2.8599999999999941E-2</c:v>
                </c:pt>
                <c:pt idx="144">
                  <c:v>2.8799999999999947E-2</c:v>
                </c:pt>
                <c:pt idx="145">
                  <c:v>2.8999999999999942E-2</c:v>
                </c:pt>
                <c:pt idx="146">
                  <c:v>2.9199999999999941E-2</c:v>
                </c:pt>
              </c:numCache>
            </c:numRef>
          </c:cat>
          <c:val>
            <c:numRef>
              <c:f>Sheet1!$C$20:$ES$20</c:f>
              <c:numCache>
                <c:formatCode>General</c:formatCode>
                <c:ptCount val="147"/>
                <c:pt idx="0">
                  <c:v>-174.59812762339766</c:v>
                </c:pt>
                <c:pt idx="1">
                  <c:v>-174.4115804158497</c:v>
                </c:pt>
                <c:pt idx="2">
                  <c:v>-174.10085354846672</c:v>
                </c:pt>
                <c:pt idx="3">
                  <c:v>-173.66622475748278</c:v>
                </c:pt>
                <c:pt idx="4">
                  <c:v>-173.10808289259683</c:v>
                </c:pt>
                <c:pt idx="5">
                  <c:v>-172.4269279438318</c:v>
                </c:pt>
                <c:pt idx="6">
                  <c:v>-171.62337106029213</c:v>
                </c:pt>
                <c:pt idx="7">
                  <c:v>-170.69813457638361</c:v>
                </c:pt>
                <c:pt idx="8">
                  <c:v>-169.65205202225775</c:v>
                </c:pt>
                <c:pt idx="9">
                  <c:v>-168.48606813255174</c:v>
                </c:pt>
                <c:pt idx="10">
                  <c:v>-167.20123883999358</c:v>
                </c:pt>
                <c:pt idx="11">
                  <c:v>-165.79873124108241</c:v>
                </c:pt>
                <c:pt idx="12">
                  <c:v>-164.27982354045412</c:v>
                </c:pt>
                <c:pt idx="13">
                  <c:v>-162.64590495794096</c:v>
                </c:pt>
                <c:pt idx="14">
                  <c:v>-160.89847559619838</c:v>
                </c:pt>
                <c:pt idx="15">
                  <c:v>-159.03914624672666</c:v>
                </c:pt>
                <c:pt idx="16">
                  <c:v>-157.06963814942299</c:v>
                </c:pt>
                <c:pt idx="17">
                  <c:v>-154.99178266814789</c:v>
                </c:pt>
                <c:pt idx="18">
                  <c:v>-152.8075208968005</c:v>
                </c:pt>
                <c:pt idx="19">
                  <c:v>-150.51890316115635</c:v>
                </c:pt>
                <c:pt idx="20">
                  <c:v>-148.12808842904698</c:v>
                </c:pt>
                <c:pt idx="21">
                  <c:v>-145.63734359839486</c:v>
                </c:pt>
                <c:pt idx="22">
                  <c:v>-143.04904265607308</c:v>
                </c:pt>
                <c:pt idx="23">
                  <c:v>-140.36566570226222</c:v>
                </c:pt>
                <c:pt idx="24">
                  <c:v>-137.58979781577878</c:v>
                </c:pt>
                <c:pt idx="25">
                  <c:v>-134.72412775271891</c:v>
                </c:pt>
                <c:pt idx="26">
                  <c:v>-131.7714464732945</c:v>
                </c:pt>
                <c:pt idx="27">
                  <c:v>-128.73464545826539</c:v>
                </c:pt>
                <c:pt idx="28">
                  <c:v>-125.61671484014946</c:v>
                </c:pt>
                <c:pt idx="29">
                  <c:v>-122.42074129097988</c:v>
                </c:pt>
                <c:pt idx="30">
                  <c:v>-119.14990569884833</c:v>
                </c:pt>
                <c:pt idx="31">
                  <c:v>-115.80748058200574</c:v>
                </c:pt>
                <c:pt idx="32">
                  <c:v>-112.39682725658892</c:v>
                </c:pt>
                <c:pt idx="33">
                  <c:v>-108.92139272805035</c:v>
                </c:pt>
                <c:pt idx="34">
                  <c:v>-105.38470630976346</c:v>
                </c:pt>
                <c:pt idx="35">
                  <c:v>-101.79037594959017</c:v>
                </c:pt>
                <c:pt idx="36">
                  <c:v>-98.142084256736624</c:v>
                </c:pt>
                <c:pt idx="37">
                  <c:v>-94.443584235292448</c:v>
                </c:pt>
                <c:pt idx="38">
                  <c:v>-90.698694693998064</c:v>
                </c:pt>
                <c:pt idx="39">
                  <c:v>-86.911295357339242</c:v>
                </c:pt>
                <c:pt idx="40">
                  <c:v>-83.085321651168442</c:v>
                </c:pt>
                <c:pt idx="41">
                  <c:v>-79.224759176029295</c:v>
                </c:pt>
                <c:pt idx="42">
                  <c:v>-75.333637872887437</c:v>
                </c:pt>
                <c:pt idx="43">
                  <c:v>-71.416025871045051</c:v>
                </c:pt>
                <c:pt idx="44">
                  <c:v>-67.476023040383467</c:v>
                </c:pt>
                <c:pt idx="45">
                  <c:v>-63.517754247329968</c:v>
                </c:pt>
                <c:pt idx="46">
                  <c:v>-59.545362333253138</c:v>
                </c:pt>
                <c:pt idx="47">
                  <c:v>-55.563000820484383</c:v>
                </c:pt>
                <c:pt idx="48">
                  <c:v>-51.574826373367038</c:v>
                </c:pt>
                <c:pt idx="49">
                  <c:v>-47.584991027633791</c:v>
                </c:pt>
                <c:pt idx="50">
                  <c:v>-43.597634211494096</c:v>
                </c:pt>
                <c:pt idx="51">
                  <c:v>-39.616874586840808</c:v>
                </c:pt>
                <c:pt idx="52">
                  <c:v>-35.646801732484242</c:v>
                </c:pt>
                <c:pt idx="53">
                  <c:v>-31.691467711212347</c:v>
                </c:pt>
                <c:pt idx="54">
                  <c:v>-27.754878533698964</c:v>
                </c:pt>
                <c:pt idx="55">
                  <c:v>-23.840985582948893</c:v>
                </c:pt>
                <c:pt idx="56">
                  <c:v>-19.953677001895088</c:v>
                </c:pt>
                <c:pt idx="57">
                  <c:v>-16.096769118689732</c:v>
                </c:pt>
                <c:pt idx="58">
                  <c:v>-12.273997922349622</c:v>
                </c:pt>
                <c:pt idx="59">
                  <c:v>-8.4890106404600374</c:v>
                </c:pt>
                <c:pt idx="60">
                  <c:v>-4.7453574733666866</c:v>
                </c:pt>
                <c:pt idx="61">
                  <c:v>-1.0464835033743296</c:v>
                </c:pt>
                <c:pt idx="62">
                  <c:v>2.6042791547808974</c:v>
                </c:pt>
                <c:pt idx="63">
                  <c:v>6.2037189309918084</c:v>
                </c:pt>
                <c:pt idx="64">
                  <c:v>9.7487520579875309</c:v>
                </c:pt>
                <c:pt idx="65">
                  <c:v>13.236429471204847</c:v>
                </c:pt>
                <c:pt idx="66">
                  <c:v>16.663943305985633</c:v>
                </c:pt>
                <c:pt idx="67">
                  <c:v>20.028632956723399</c:v>
                </c:pt>
                <c:pt idx="68">
                  <c:v>23.32799066707026</c:v>
                </c:pt>
                <c:pt idx="69">
                  <c:v>26.559666597664389</c:v>
                </c:pt>
                <c:pt idx="70">
                  <c:v>29.721473375231326</c:v>
                </c:pt>
                <c:pt idx="71">
                  <c:v>32.811390055726953</c:v>
                </c:pt>
                <c:pt idx="72">
                  <c:v>35.827565509336495</c:v>
                </c:pt>
                <c:pt idx="73">
                  <c:v>38.76832119374285</c:v>
                </c:pt>
                <c:pt idx="74">
                  <c:v>41.632153301094391</c:v>
                </c:pt>
                <c:pt idx="75">
                  <c:v>44.417734265067537</c:v>
                </c:pt>
                <c:pt idx="76">
                  <c:v>47.123913632491039</c:v>
                </c:pt>
                <c:pt idx="77">
                  <c:v>49.749718279485954</c:v>
                </c:pt>
                <c:pt idx="78">
                  <c:v>52.294351988564372</c:v>
                </c:pt>
                <c:pt idx="79">
                  <c:v>54.757194390580914</c:v>
                </c:pt>
                <c:pt idx="80">
                  <c:v>57.137799270954311</c:v>
                </c:pt>
                <c:pt idx="81">
                  <c:v>59.435892273249621</c:v>
                </c:pt>
                <c:pt idx="82">
                  <c:v>61.651368007957785</c:v>
                </c:pt>
                <c:pt idx="83">
                  <c:v>63.784286587421171</c:v>
                </c:pt>
                <c:pt idx="84">
                  <c:v>65.834869628282249</c:v>
                </c:pt>
                <c:pt idx="85">
                  <c:v>67.803495729884062</c:v>
                </c:pt>
                <c:pt idx="86">
                  <c:v>69.690695484218509</c:v>
                </c:pt>
                <c:pt idx="87">
                  <c:v>71.497146037949435</c:v>
                </c:pt>
                <c:pt idx="88">
                  <c:v>73.223665245443243</c:v>
                </c:pt>
                <c:pt idx="89">
                  <c:v>74.871205466066499</c:v>
                </c:pt>
                <c:pt idx="90">
                  <c:v>76.440847026368886</c:v>
                </c:pt>
                <c:pt idx="91">
                  <c:v>77.933791408143065</c:v>
                </c:pt>
                <c:pt idx="92">
                  <c:v>79.351354192311859</c:v>
                </c:pt>
                <c:pt idx="93">
                  <c:v>80.694957809796378</c:v>
                </c:pt>
                <c:pt idx="94">
                  <c:v>81.966124137303325</c:v>
                </c:pt>
                <c:pt idx="95">
                  <c:v>83.166466980770792</c:v>
                </c:pt>
                <c:pt idx="96">
                  <c:v>84.29768449339231</c:v>
                </c:pt>
                <c:pt idx="97">
                  <c:v>85.361551558343464</c:v>
                </c:pt>
                <c:pt idx="98">
                  <c:v>86.359912183019858</c:v>
                </c:pt>
                <c:pt idx="99">
                  <c:v>87.294671942537832</c:v>
                </c:pt>
                <c:pt idx="100">
                  <c:v>88.167790493649505</c:v>
                </c:pt>
                <c:pt idx="101">
                  <c:v>88.981274213608685</c:v>
                </c:pt>
                <c:pt idx="102">
                  <c:v>89.737168971915139</c:v>
                </c:pt>
                <c:pt idx="103">
                  <c:v>90.437553075588568</c:v>
                </c:pt>
                <c:pt idx="104">
                  <c:v>91.084530415876941</c:v>
                </c:pt>
                <c:pt idx="105">
                  <c:v>91.680223818215083</c:v>
                </c:pt>
                <c:pt idx="106">
                  <c:v>92.226768643933312</c:v>
                </c:pt>
                <c:pt idx="107">
                  <c:v>92.726306636343068</c:v>
                </c:pt>
                <c:pt idx="108">
                  <c:v>93.180980037140358</c:v>
                </c:pt>
                <c:pt idx="109">
                  <c:v>93.592925979777476</c:v>
                </c:pt>
                <c:pt idx="110">
                  <c:v>93.964271175224212</c:v>
                </c:pt>
                <c:pt idx="111">
                  <c:v>94.297126886964122</c:v>
                </c:pt>
                <c:pt idx="112">
                  <c:v>94.593584203259013</c:v>
                </c:pt>
                <c:pt idx="113">
                  <c:v>94.85570961530243</c:v>
                </c:pt>
                <c:pt idx="114">
                  <c:v>95.085540886650165</c:v>
                </c:pt>
                <c:pt idx="115">
                  <c:v>95.285083224503353</c:v>
                </c:pt>
                <c:pt idx="116">
                  <c:v>95.456305742694454</c:v>
                </c:pt>
                <c:pt idx="117">
                  <c:v>95.601138209779208</c:v>
                </c:pt>
                <c:pt idx="118">
                  <c:v>95.721468078302507</c:v>
                </c:pt>
                <c:pt idx="119">
                  <c:v>95.819137785824182</c:v>
                </c:pt>
                <c:pt idx="120">
                  <c:v>95.895942312083022</c:v>
                </c:pt>
                <c:pt idx="121">
                  <c:v>95.95362699652587</c:v>
                </c:pt>
                <c:pt idx="122">
                  <c:v>95.993885582643657</c:v>
                </c:pt>
                <c:pt idx="123">
                  <c:v>96.018358500948509</c:v>
                </c:pt>
                <c:pt idx="124">
                  <c:v>96.028631356901371</c:v>
                </c:pt>
                <c:pt idx="125">
                  <c:v>96.026233623049961</c:v>
                </c:pt>
                <c:pt idx="126">
                  <c:v>96.012637522377986</c:v>
                </c:pt>
                <c:pt idx="127">
                  <c:v>95.989257080901794</c:v>
                </c:pt>
                <c:pt idx="128">
                  <c:v>95.957447335877077</c:v>
                </c:pt>
                <c:pt idx="129">
                  <c:v>95.918503708460904</c:v>
                </c:pt>
                <c:pt idx="130">
                  <c:v>95.873661484873196</c:v>
                </c:pt>
                <c:pt idx="131">
                  <c:v>95.824095439738244</c:v>
                </c:pt>
                <c:pt idx="132">
                  <c:v>95.770919551832264</c:v>
                </c:pt>
                <c:pt idx="133">
                  <c:v>95.715186822146933</c:v>
                </c:pt>
                <c:pt idx="134">
                  <c:v>95.657889170617239</c:v>
                </c:pt>
                <c:pt idx="135">
                  <c:v>95.599957405205799</c:v>
                </c:pt>
                <c:pt idx="136">
                  <c:v>95.542261249832507</c:v>
                </c:pt>
                <c:pt idx="137">
                  <c:v>95.485609422176765</c:v>
                </c:pt>
                <c:pt idx="138">
                  <c:v>95.430749748040029</c:v>
                </c:pt>
                <c:pt idx="139">
                  <c:v>95.378369311305278</c:v>
                </c:pt>
                <c:pt idx="140">
                  <c:v>95.329094614022807</c:v>
                </c:pt>
                <c:pt idx="141">
                  <c:v>95.283491763460376</c:v>
                </c:pt>
                <c:pt idx="142">
                  <c:v>95.242066650413904</c:v>
                </c:pt>
                <c:pt idx="143">
                  <c:v>95.205265138496003</c:v>
                </c:pt>
                <c:pt idx="144">
                  <c:v>95.173473234453283</c:v>
                </c:pt>
                <c:pt idx="145">
                  <c:v>95.14701725763075</c:v>
                </c:pt>
                <c:pt idx="146">
                  <c:v>95.126163982470757</c:v>
                </c:pt>
              </c:numCache>
            </c:numRef>
          </c:val>
          <c:extLst xmlns:c16r2="http://schemas.microsoft.com/office/drawing/2015/06/chart">
            <c:ext xmlns:c16="http://schemas.microsoft.com/office/drawing/2014/chart" uri="{C3380CC4-5D6E-409C-BE32-E72D297353CC}">
              <c16:uniqueId val="{00000001-BB5D-4B29-9FF3-4F1A86EF4A4B}"/>
            </c:ext>
          </c:extLst>
        </c:ser>
        <c:marker val="1"/>
        <c:axId val="78170368"/>
        <c:axId val="78446592"/>
      </c:lineChart>
      <c:catAx>
        <c:axId val="78170368"/>
        <c:scaling>
          <c:orientation val="minMax"/>
        </c:scaling>
        <c:axPos val="b"/>
        <c:numFmt formatCode="General" sourceLinked="1"/>
        <c:tickLblPos val="nextTo"/>
        <c:crossAx val="78446592"/>
        <c:crosses val="autoZero"/>
        <c:auto val="1"/>
        <c:lblAlgn val="ctr"/>
        <c:lblOffset val="100"/>
      </c:catAx>
      <c:valAx>
        <c:axId val="78446592"/>
        <c:scaling>
          <c:orientation val="minMax"/>
        </c:scaling>
        <c:axPos val="l"/>
        <c:majorGridlines/>
        <c:numFmt formatCode="General" sourceLinked="1"/>
        <c:tickLblPos val="nextTo"/>
        <c:crossAx val="78170368"/>
        <c:crosses val="autoZero"/>
        <c:crossBetween val="between"/>
      </c:valAx>
    </c:plotArea>
    <c:legend>
      <c:legendPos val="r"/>
      <c:layout/>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plotArea>
      <c:layout/>
      <c:lineChart>
        <c:grouping val="standard"/>
        <c:ser>
          <c:idx val="0"/>
          <c:order val="0"/>
          <c:tx>
            <c:v>Acceleration</c:v>
          </c:tx>
          <c:marker>
            <c:symbol val="none"/>
          </c:marker>
          <c:cat>
            <c:numRef>
              <c:f>Sheet1!$C$8:$ES$8</c:f>
              <c:numCache>
                <c:formatCode>General</c:formatCode>
                <c:ptCount val="147"/>
                <c:pt idx="0">
                  <c:v>0</c:v>
                </c:pt>
                <c:pt idx="1">
                  <c:v>2.0000000000000009E-4</c:v>
                </c:pt>
                <c:pt idx="2">
                  <c:v>4.0000000000000018E-4</c:v>
                </c:pt>
                <c:pt idx="3">
                  <c:v>6.0000000000000038E-4</c:v>
                </c:pt>
                <c:pt idx="4">
                  <c:v>8.0000000000000036E-4</c:v>
                </c:pt>
                <c:pt idx="5">
                  <c:v>1.0000000000000005E-3</c:v>
                </c:pt>
                <c:pt idx="6">
                  <c:v>1.2000000000000001E-3</c:v>
                </c:pt>
                <c:pt idx="7">
                  <c:v>1.4000000000000006E-3</c:v>
                </c:pt>
                <c:pt idx="8">
                  <c:v>1.6000000000000007E-3</c:v>
                </c:pt>
                <c:pt idx="9">
                  <c:v>1.8000000000000013E-3</c:v>
                </c:pt>
                <c:pt idx="10">
                  <c:v>2.0000000000000013E-3</c:v>
                </c:pt>
                <c:pt idx="11">
                  <c:v>2.2000000000000014E-3</c:v>
                </c:pt>
                <c:pt idx="12">
                  <c:v>2.4000000000000011E-3</c:v>
                </c:pt>
                <c:pt idx="13">
                  <c:v>2.600000000000002E-3</c:v>
                </c:pt>
                <c:pt idx="14">
                  <c:v>2.8000000000000017E-3</c:v>
                </c:pt>
                <c:pt idx="15">
                  <c:v>3.0000000000000018E-3</c:v>
                </c:pt>
                <c:pt idx="16">
                  <c:v>3.2000000000000019E-3</c:v>
                </c:pt>
                <c:pt idx="17">
                  <c:v>3.400000000000002E-3</c:v>
                </c:pt>
                <c:pt idx="18">
                  <c:v>3.6000000000000021E-3</c:v>
                </c:pt>
                <c:pt idx="19">
                  <c:v>3.8000000000000022E-3</c:v>
                </c:pt>
                <c:pt idx="20">
                  <c:v>4.0000000000000027E-3</c:v>
                </c:pt>
                <c:pt idx="21">
                  <c:v>4.2000000000000023E-3</c:v>
                </c:pt>
                <c:pt idx="22">
                  <c:v>4.400000000000002E-3</c:v>
                </c:pt>
                <c:pt idx="23">
                  <c:v>4.6000000000000017E-3</c:v>
                </c:pt>
                <c:pt idx="24">
                  <c:v>4.8000000000000004E-3</c:v>
                </c:pt>
                <c:pt idx="25">
                  <c:v>5.000000000000001E-3</c:v>
                </c:pt>
                <c:pt idx="26">
                  <c:v>5.1999999999999989E-3</c:v>
                </c:pt>
                <c:pt idx="27">
                  <c:v>5.3999999999999994E-3</c:v>
                </c:pt>
                <c:pt idx="28">
                  <c:v>5.5999999999999999E-3</c:v>
                </c:pt>
                <c:pt idx="29">
                  <c:v>5.7999999999999996E-3</c:v>
                </c:pt>
                <c:pt idx="30">
                  <c:v>6.0000000000000001E-3</c:v>
                </c:pt>
                <c:pt idx="31">
                  <c:v>6.1999999999999989E-3</c:v>
                </c:pt>
                <c:pt idx="32">
                  <c:v>6.3999999999999986E-3</c:v>
                </c:pt>
                <c:pt idx="33">
                  <c:v>6.5999999999999991E-3</c:v>
                </c:pt>
                <c:pt idx="34">
                  <c:v>6.7999999999999979E-3</c:v>
                </c:pt>
                <c:pt idx="35">
                  <c:v>6.9999999999999993E-3</c:v>
                </c:pt>
                <c:pt idx="36">
                  <c:v>7.1999999999999981E-3</c:v>
                </c:pt>
                <c:pt idx="37">
                  <c:v>7.3999999999999969E-3</c:v>
                </c:pt>
                <c:pt idx="38">
                  <c:v>7.5999999999999983E-3</c:v>
                </c:pt>
                <c:pt idx="39">
                  <c:v>7.7999999999999979E-3</c:v>
                </c:pt>
                <c:pt idx="40">
                  <c:v>7.9999999999999984E-3</c:v>
                </c:pt>
                <c:pt idx="41">
                  <c:v>8.2000000000000024E-3</c:v>
                </c:pt>
                <c:pt idx="42">
                  <c:v>8.400000000000003E-3</c:v>
                </c:pt>
                <c:pt idx="43">
                  <c:v>8.6000000000000017E-3</c:v>
                </c:pt>
                <c:pt idx="44">
                  <c:v>8.8000000000000023E-3</c:v>
                </c:pt>
                <c:pt idx="45">
                  <c:v>9.0000000000000028E-3</c:v>
                </c:pt>
                <c:pt idx="46">
                  <c:v>9.200000000000005E-3</c:v>
                </c:pt>
                <c:pt idx="47">
                  <c:v>9.4000000000000056E-3</c:v>
                </c:pt>
                <c:pt idx="48">
                  <c:v>9.6000000000000026E-3</c:v>
                </c:pt>
                <c:pt idx="49">
                  <c:v>9.8000000000000066E-3</c:v>
                </c:pt>
                <c:pt idx="50">
                  <c:v>1.0000000000000004E-2</c:v>
                </c:pt>
                <c:pt idx="51">
                  <c:v>1.0200000000000001E-2</c:v>
                </c:pt>
                <c:pt idx="52">
                  <c:v>1.0400000000000001E-2</c:v>
                </c:pt>
                <c:pt idx="53">
                  <c:v>1.0600000000000007E-2</c:v>
                </c:pt>
                <c:pt idx="54">
                  <c:v>1.0800000000000006E-2</c:v>
                </c:pt>
                <c:pt idx="55">
                  <c:v>1.1000000000000006E-2</c:v>
                </c:pt>
                <c:pt idx="56">
                  <c:v>1.1200000000000007E-2</c:v>
                </c:pt>
                <c:pt idx="57">
                  <c:v>1.1400000000000009E-2</c:v>
                </c:pt>
                <c:pt idx="58">
                  <c:v>1.1600000000000011E-2</c:v>
                </c:pt>
                <c:pt idx="59">
                  <c:v>1.180000000000001E-2</c:v>
                </c:pt>
                <c:pt idx="60">
                  <c:v>1.2000000000000005E-2</c:v>
                </c:pt>
                <c:pt idx="61">
                  <c:v>1.2200000000000009E-2</c:v>
                </c:pt>
                <c:pt idx="62">
                  <c:v>1.240000000000001E-2</c:v>
                </c:pt>
                <c:pt idx="63">
                  <c:v>1.260000000000001E-2</c:v>
                </c:pt>
                <c:pt idx="64">
                  <c:v>1.2800000000000013E-2</c:v>
                </c:pt>
                <c:pt idx="65">
                  <c:v>1.3000000000000015E-2</c:v>
                </c:pt>
                <c:pt idx="66">
                  <c:v>1.3200000000000014E-2</c:v>
                </c:pt>
                <c:pt idx="67">
                  <c:v>1.3400000000000013E-2</c:v>
                </c:pt>
                <c:pt idx="68">
                  <c:v>1.3600000000000017E-2</c:v>
                </c:pt>
                <c:pt idx="69">
                  <c:v>1.3800000000000019E-2</c:v>
                </c:pt>
                <c:pt idx="70">
                  <c:v>1.4000000000000014E-2</c:v>
                </c:pt>
                <c:pt idx="71">
                  <c:v>1.4200000000000011E-2</c:v>
                </c:pt>
                <c:pt idx="72">
                  <c:v>1.4400000000000017E-2</c:v>
                </c:pt>
                <c:pt idx="73">
                  <c:v>1.4600000000000017E-2</c:v>
                </c:pt>
                <c:pt idx="74">
                  <c:v>1.4800000000000016E-2</c:v>
                </c:pt>
                <c:pt idx="75">
                  <c:v>1.5000000000000017E-2</c:v>
                </c:pt>
                <c:pt idx="76">
                  <c:v>1.5200000000000019E-2</c:v>
                </c:pt>
                <c:pt idx="77">
                  <c:v>1.5400000000000021E-2</c:v>
                </c:pt>
                <c:pt idx="78">
                  <c:v>1.5600000000000022E-2</c:v>
                </c:pt>
                <c:pt idx="79">
                  <c:v>1.5800000000000022E-2</c:v>
                </c:pt>
                <c:pt idx="80">
                  <c:v>1.6000000000000021E-2</c:v>
                </c:pt>
                <c:pt idx="81">
                  <c:v>1.620000000000002E-2</c:v>
                </c:pt>
                <c:pt idx="82">
                  <c:v>1.6400000000000019E-2</c:v>
                </c:pt>
                <c:pt idx="83">
                  <c:v>1.6600000000000018E-2</c:v>
                </c:pt>
                <c:pt idx="84">
                  <c:v>1.6800000000000016E-2</c:v>
                </c:pt>
                <c:pt idx="85">
                  <c:v>1.7000000000000015E-2</c:v>
                </c:pt>
                <c:pt idx="86">
                  <c:v>1.7200000000000007E-2</c:v>
                </c:pt>
                <c:pt idx="87">
                  <c:v>1.7400000000000009E-2</c:v>
                </c:pt>
                <c:pt idx="88">
                  <c:v>1.7600000000000011E-2</c:v>
                </c:pt>
                <c:pt idx="89">
                  <c:v>1.7800000000000003E-2</c:v>
                </c:pt>
                <c:pt idx="90">
                  <c:v>1.8000000000000009E-2</c:v>
                </c:pt>
                <c:pt idx="91">
                  <c:v>1.8200000000000008E-2</c:v>
                </c:pt>
                <c:pt idx="92">
                  <c:v>1.8400000000000007E-2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2.1799999999999986E-2</c:v>
                </c:pt>
                <c:pt idx="110">
                  <c:v>2.1999999999999981E-2</c:v>
                </c:pt>
                <c:pt idx="111">
                  <c:v>2.2199999999999987E-2</c:v>
                </c:pt>
                <c:pt idx="112">
                  <c:v>2.2399999999999982E-2</c:v>
                </c:pt>
                <c:pt idx="113">
                  <c:v>2.2599999999999981E-2</c:v>
                </c:pt>
                <c:pt idx="114">
                  <c:v>2.2799999999999983E-2</c:v>
                </c:pt>
                <c:pt idx="115">
                  <c:v>2.2999999999999979E-2</c:v>
                </c:pt>
                <c:pt idx="116">
                  <c:v>2.3199999999999971E-2</c:v>
                </c:pt>
                <c:pt idx="117">
                  <c:v>2.3399999999999969E-2</c:v>
                </c:pt>
                <c:pt idx="118">
                  <c:v>2.3599999999999972E-2</c:v>
                </c:pt>
                <c:pt idx="119">
                  <c:v>2.379999999999997E-2</c:v>
                </c:pt>
                <c:pt idx="120">
                  <c:v>2.3999999999999966E-2</c:v>
                </c:pt>
                <c:pt idx="121">
                  <c:v>2.4199999999999972E-2</c:v>
                </c:pt>
                <c:pt idx="122">
                  <c:v>2.439999999999997E-2</c:v>
                </c:pt>
                <c:pt idx="123">
                  <c:v>2.4599999999999962E-2</c:v>
                </c:pt>
                <c:pt idx="124">
                  <c:v>2.4799999999999961E-2</c:v>
                </c:pt>
                <c:pt idx="125">
                  <c:v>2.4999999999999967E-2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2.7399999999999952E-2</c:v>
                </c:pt>
                <c:pt idx="138">
                  <c:v>2.7599999999999951E-2</c:v>
                </c:pt>
                <c:pt idx="139">
                  <c:v>2.7799999999999946E-2</c:v>
                </c:pt>
                <c:pt idx="140">
                  <c:v>2.7999999999999949E-2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Sheet1!$C$19:$ES$19</c:f>
              <c:numCache>
                <c:formatCode>General</c:formatCode>
                <c:ptCount val="147"/>
                <c:pt idx="0">
                  <c:v>-3629.5303001736556</c:v>
                </c:pt>
                <c:pt idx="1">
                  <c:v>-3605.2972565784116</c:v>
                </c:pt>
                <c:pt idx="2">
                  <c:v>-3565.0595490849923</c:v>
                </c:pt>
                <c:pt idx="3">
                  <c:v>-3509.0432690921598</c:v>
                </c:pt>
                <c:pt idx="4">
                  <c:v>-3437.5649916221073</c:v>
                </c:pt>
                <c:pt idx="5">
                  <c:v>-3351.031728663399</c:v>
                </c:pt>
                <c:pt idx="6">
                  <c:v>-3249.9407357995842</c:v>
                </c:pt>
                <c:pt idx="7">
                  <c:v>-3134.8790732671769</c:v>
                </c:pt>
                <c:pt idx="8">
                  <c:v>-3006.5228025627266</c:v>
                </c:pt>
                <c:pt idx="9">
                  <c:v>-2865.6356816128437</c:v>
                </c:pt>
                <c:pt idx="10">
                  <c:v>-2713.0672064416167</c:v>
                </c:pt>
                <c:pt idx="11">
                  <c:v>-2549.7498365460601</c:v>
                </c:pt>
                <c:pt idx="12">
                  <c:v>-2376.695236041116</c:v>
                </c:pt>
                <c:pt idx="13">
                  <c:v>-2194.9893653236059</c:v>
                </c:pt>
                <c:pt idx="14">
                  <c:v>-2005.786269401711</c:v>
                </c:pt>
                <c:pt idx="15">
                  <c:v>-1810.300431614555</c:v>
                </c:pt>
                <c:pt idx="16">
                  <c:v>-1609.7975956391601</c:v>
                </c:pt>
                <c:pt idx="17">
                  <c:v>-1405.5840056684588</c:v>
                </c:pt>
                <c:pt idx="18">
                  <c:v>-1198.9940740612331</c:v>
                </c:pt>
                <c:pt idx="19">
                  <c:v>-991.3765563176471</c:v>
                </c:pt>
                <c:pt idx="20">
                  <c:v>-784.07939260216654</c:v>
                </c:pt>
                <c:pt idx="21">
                  <c:v>-578.43345953684479</c:v>
                </c:pt>
                <c:pt idx="22">
                  <c:v>-375.73556030211273</c:v>
                </c:pt>
                <c:pt idx="23">
                  <c:v>-177.23105970971699</c:v>
                </c:pt>
                <c:pt idx="24">
                  <c:v>15.903363063065612</c:v>
                </c:pt>
                <c:pt idx="25">
                  <c:v>202.57632431466277</c:v>
                </c:pt>
                <c:pt idx="26">
                  <c:v>381.79716624640906</c:v>
                </c:pt>
                <c:pt idx="27">
                  <c:v>552.68967302310159</c:v>
                </c:pt>
                <c:pt idx="28">
                  <c:v>714.50357600896041</c:v>
                </c:pt>
                <c:pt idx="29">
                  <c:v>866.6234216349178</c:v>
                </c:pt>
                <c:pt idx="30">
                  <c:v>1008.5744733885351</c:v>
                </c:pt>
                <c:pt idx="31">
                  <c:v>1140.0254398949978</c:v>
                </c:pt>
                <c:pt idx="32">
                  <c:v>1260.7879560963652</c:v>
                </c:pt>
                <c:pt idx="33">
                  <c:v>1370.8128844868384</c:v>
                </c:pt>
                <c:pt idx="34">
                  <c:v>1470.183638349808</c:v>
                </c:pt>
                <c:pt idx="35">
                  <c:v>1559.1068495414449</c:v>
                </c:pt>
                <c:pt idx="36">
                  <c:v>1637.9008013956225</c:v>
                </c:pt>
                <c:pt idx="37">
                  <c:v>1706.9821173077403</c:v>
                </c:pt>
                <c:pt idx="38">
                  <c:v>1766.8512341501148</c:v>
                </c:pt>
                <c:pt idx="39">
                  <c:v>1818.0771968054898</c:v>
                </c:pt>
                <c:pt idx="40">
                  <c:v>1861.2822879788378</c:v>
                </c:pt>
                <c:pt idx="41">
                  <c:v>1897.1269605003727</c:v>
                </c:pt>
                <c:pt idx="42">
                  <c:v>1926.2954734639241</c:v>
                </c:pt>
                <c:pt idx="43">
                  <c:v>1949.4825551156273</c:v>
                </c:pt>
                <c:pt idx="44">
                  <c:v>1967.3813311257459</c:v>
                </c:pt>
                <c:pt idx="45">
                  <c:v>1980.6726727800599</c:v>
                </c:pt>
                <c:pt idx="46">
                  <c:v>1990.0160402382778</c:v>
                </c:pt>
                <c:pt idx="47">
                  <c:v>1996.0418258300149</c:v>
                </c:pt>
                <c:pt idx="48">
                  <c:v>1999.3451430547536</c:v>
                </c:pt>
                <c:pt idx="49">
                  <c:v>2000.4809603129559</c:v>
                </c:pt>
                <c:pt idx="50">
                  <c:v>1999.9604443132307</c:v>
                </c:pt>
                <c:pt idx="51">
                  <c:v>1998.2483559793727</c:v>
                </c:pt>
                <c:pt idx="52">
                  <c:v>1995.7613303311894</c:v>
                </c:pt>
                <c:pt idx="53">
                  <c:v>1992.8668696127975</c:v>
                </c:pt>
                <c:pt idx="54">
                  <c:v>1989.8828841910197</c:v>
                </c:pt>
                <c:pt idx="55">
                  <c:v>1987.077626888477</c:v>
                </c:pt>
                <c:pt idx="56">
                  <c:v>1984.6698817183035</c:v>
                </c:pt>
                <c:pt idx="57">
                  <c:v>1982.82928643323</c:v>
                </c:pt>
                <c:pt idx="58">
                  <c:v>1981.6766886194155</c:v>
                </c:pt>
                <c:pt idx="59">
                  <c:v>1981.2844565905148</c:v>
                </c:pt>
                <c:pt idx="60">
                  <c:v>1981.6766886197709</c:v>
                </c:pt>
                <c:pt idx="61">
                  <c:v>1982.82928643323</c:v>
                </c:pt>
                <c:pt idx="62">
                  <c:v>1984.6698817179486</c:v>
                </c:pt>
                <c:pt idx="63">
                  <c:v>1987.0776268881229</c:v>
                </c:pt>
                <c:pt idx="64">
                  <c:v>1989.8828841917293</c:v>
                </c:pt>
                <c:pt idx="65">
                  <c:v>1992.8668696120847</c:v>
                </c:pt>
                <c:pt idx="66">
                  <c:v>1995.7613303315463</c:v>
                </c:pt>
                <c:pt idx="67">
                  <c:v>1998.2483559797281</c:v>
                </c:pt>
                <c:pt idx="68">
                  <c:v>1999.9604443132284</c:v>
                </c:pt>
                <c:pt idx="69">
                  <c:v>2000.4809603129536</c:v>
                </c:pt>
                <c:pt idx="70">
                  <c:v>1999.3451430544028</c:v>
                </c:pt>
                <c:pt idx="71">
                  <c:v>1996.0418258303698</c:v>
                </c:pt>
                <c:pt idx="72">
                  <c:v>1990.0160402372119</c:v>
                </c:pt>
                <c:pt idx="73">
                  <c:v>1980.6726727811251</c:v>
                </c:pt>
                <c:pt idx="74">
                  <c:v>1967.3813311261056</c:v>
                </c:pt>
                <c:pt idx="75">
                  <c:v>1949.4825551142019</c:v>
                </c:pt>
                <c:pt idx="76">
                  <c:v>1926.2954734646348</c:v>
                </c:pt>
                <c:pt idx="77">
                  <c:v>1897.1269605010787</c:v>
                </c:pt>
                <c:pt idx="78">
                  <c:v>1861.282287977421</c:v>
                </c:pt>
                <c:pt idx="79">
                  <c:v>1818.0771968065551</c:v>
                </c:pt>
                <c:pt idx="80">
                  <c:v>1766.8512341494131</c:v>
                </c:pt>
                <c:pt idx="81">
                  <c:v>1706.9821173073758</c:v>
                </c:pt>
                <c:pt idx="82">
                  <c:v>1637.900801396697</c:v>
                </c:pt>
                <c:pt idx="83">
                  <c:v>1559.1068495407255</c:v>
                </c:pt>
                <c:pt idx="84">
                  <c:v>1470.183638349808</c:v>
                </c:pt>
                <c:pt idx="85">
                  <c:v>1370.8128844875489</c:v>
                </c:pt>
                <c:pt idx="86">
                  <c:v>1260.7879560945889</c:v>
                </c:pt>
                <c:pt idx="87">
                  <c:v>1140.0254398964194</c:v>
                </c:pt>
                <c:pt idx="88">
                  <c:v>1008.5744733892457</c:v>
                </c:pt>
                <c:pt idx="89">
                  <c:v>866.62342163349672</c:v>
                </c:pt>
                <c:pt idx="90">
                  <c:v>714.50357600824964</c:v>
                </c:pt>
                <c:pt idx="91">
                  <c:v>552.68967302595252</c:v>
                </c:pt>
                <c:pt idx="92">
                  <c:v>381.79716624497905</c:v>
                </c:pt>
                <c:pt idx="93">
                  <c:v>202.57632431395223</c:v>
                </c:pt>
                <c:pt idx="94">
                  <c:v>15.903363063776151</c:v>
                </c:pt>
                <c:pt idx="95">
                  <c:v>-177.23105970971699</c:v>
                </c:pt>
                <c:pt idx="96">
                  <c:v>-375.73556030282339</c:v>
                </c:pt>
                <c:pt idx="97">
                  <c:v>-578.4334595375642</c:v>
                </c:pt>
                <c:pt idx="98">
                  <c:v>-784.07939260003468</c:v>
                </c:pt>
                <c:pt idx="99">
                  <c:v>-991.37655631763801</c:v>
                </c:pt>
                <c:pt idx="100">
                  <c:v>-1198.9940740633729</c:v>
                </c:pt>
                <c:pt idx="101">
                  <c:v>-1405.5840056670288</c:v>
                </c:pt>
                <c:pt idx="102">
                  <c:v>-1609.7975956391601</c:v>
                </c:pt>
                <c:pt idx="103">
                  <c:v>-1810.3004316152658</c:v>
                </c:pt>
                <c:pt idx="104">
                  <c:v>-2005.7862694002902</c:v>
                </c:pt>
                <c:pt idx="105">
                  <c:v>-2194.989365324318</c:v>
                </c:pt>
                <c:pt idx="106">
                  <c:v>-2376.6952360418268</c:v>
                </c:pt>
                <c:pt idx="107">
                  <c:v>-2549.7498365446345</c:v>
                </c:pt>
                <c:pt idx="108">
                  <c:v>-2713.0672064430428</c:v>
                </c:pt>
                <c:pt idx="109">
                  <c:v>-2865.6356816114267</c:v>
                </c:pt>
                <c:pt idx="110">
                  <c:v>-3006.5228025634342</c:v>
                </c:pt>
                <c:pt idx="111">
                  <c:v>-3134.8790732678872</c:v>
                </c:pt>
                <c:pt idx="112">
                  <c:v>-3249.9407357974474</c:v>
                </c:pt>
                <c:pt idx="113">
                  <c:v>-3351.0317286648242</c:v>
                </c:pt>
                <c:pt idx="114">
                  <c:v>-3437.5649916213997</c:v>
                </c:pt>
                <c:pt idx="115">
                  <c:v>-3509.0432690921598</c:v>
                </c:pt>
                <c:pt idx="116">
                  <c:v>-3565.0595490857004</c:v>
                </c:pt>
                <c:pt idx="117">
                  <c:v>-3605.2972565777004</c:v>
                </c:pt>
                <c:pt idx="118">
                  <c:v>-3629.5303001736556</c:v>
                </c:pt>
                <c:pt idx="119">
                  <c:v>-3637.6230496564685</c:v>
                </c:pt>
                <c:pt idx="120">
                  <c:v>-3629.5303001729458</c:v>
                </c:pt>
                <c:pt idx="121">
                  <c:v>-3605.2972565777004</c:v>
                </c:pt>
                <c:pt idx="122">
                  <c:v>-3565.0595490857004</c:v>
                </c:pt>
                <c:pt idx="123">
                  <c:v>-3509.0432690921598</c:v>
                </c:pt>
                <c:pt idx="124">
                  <c:v>-3437.5649916213997</c:v>
                </c:pt>
                <c:pt idx="125">
                  <c:v>-3351.0317286648192</c:v>
                </c:pt>
                <c:pt idx="126">
                  <c:v>-3249.9407357981668</c:v>
                </c:pt>
                <c:pt idx="127">
                  <c:v>-3134.8790732678776</c:v>
                </c:pt>
                <c:pt idx="128">
                  <c:v>-3006.5228025627312</c:v>
                </c:pt>
                <c:pt idx="129">
                  <c:v>-2865.635681611418</c:v>
                </c:pt>
                <c:pt idx="130">
                  <c:v>-2713.0672064437531</c:v>
                </c:pt>
                <c:pt idx="131">
                  <c:v>-2549.7498365453503</c:v>
                </c:pt>
                <c:pt idx="132">
                  <c:v>-2376.695236041116</c:v>
                </c:pt>
                <c:pt idx="133">
                  <c:v>-2194.9893653235986</c:v>
                </c:pt>
                <c:pt idx="134">
                  <c:v>-2005.7862694010091</c:v>
                </c:pt>
                <c:pt idx="135">
                  <c:v>-1810.3004316152658</c:v>
                </c:pt>
                <c:pt idx="136">
                  <c:v>-1609.7975956398702</c:v>
                </c:pt>
                <c:pt idx="137">
                  <c:v>-1405.5840056670288</c:v>
                </c:pt>
                <c:pt idx="138">
                  <c:v>-1198.9940740626625</c:v>
                </c:pt>
                <c:pt idx="139">
                  <c:v>-991.3765563176471</c:v>
                </c:pt>
                <c:pt idx="140">
                  <c:v>-784.07939260073636</c:v>
                </c:pt>
                <c:pt idx="141">
                  <c:v>-578.43345953685355</c:v>
                </c:pt>
                <c:pt idx="142">
                  <c:v>-375.73556030424436</c:v>
                </c:pt>
                <c:pt idx="143">
                  <c:v>-177.23105970900647</c:v>
                </c:pt>
                <c:pt idx="144">
                  <c:v>15.903363063776151</c:v>
                </c:pt>
                <c:pt idx="145">
                  <c:v>202.57632431395223</c:v>
                </c:pt>
                <c:pt idx="146">
                  <c:v>381.79716624640906</c:v>
                </c:pt>
              </c:numCache>
            </c:numRef>
          </c:val>
          <c:extLst xmlns:c16r2="http://schemas.microsoft.com/office/drawing/2015/06/chart">
            <c:ext xmlns:c16="http://schemas.microsoft.com/office/drawing/2014/chart" uri="{C3380CC4-5D6E-409C-BE32-E72D297353CC}">
              <c16:uniqueId val="{00000000-BB5D-4B29-9FF3-4F1A86EF4A4B}"/>
            </c:ext>
          </c:extLst>
        </c:ser>
        <c:ser>
          <c:idx val="1"/>
          <c:order val="1"/>
          <c:tx>
            <c:v>Force</c:v>
          </c:tx>
          <c:marker>
            <c:symbol val="none"/>
          </c:marker>
          <c:cat>
            <c:numRef>
              <c:f>Sheet1!$C$8:$ES$8</c:f>
              <c:numCache>
                <c:formatCode>General</c:formatCode>
                <c:ptCount val="147"/>
                <c:pt idx="0">
                  <c:v>0</c:v>
                </c:pt>
                <c:pt idx="1">
                  <c:v>2.0000000000000009E-4</c:v>
                </c:pt>
                <c:pt idx="2">
                  <c:v>4.0000000000000018E-4</c:v>
                </c:pt>
                <c:pt idx="3">
                  <c:v>6.0000000000000038E-4</c:v>
                </c:pt>
                <c:pt idx="4">
                  <c:v>8.0000000000000036E-4</c:v>
                </c:pt>
                <c:pt idx="5">
                  <c:v>1.0000000000000005E-3</c:v>
                </c:pt>
                <c:pt idx="6">
                  <c:v>1.2000000000000001E-3</c:v>
                </c:pt>
                <c:pt idx="7">
                  <c:v>1.4000000000000006E-3</c:v>
                </c:pt>
                <c:pt idx="8">
                  <c:v>1.6000000000000007E-3</c:v>
                </c:pt>
                <c:pt idx="9">
                  <c:v>1.8000000000000013E-3</c:v>
                </c:pt>
                <c:pt idx="10">
                  <c:v>2.0000000000000013E-3</c:v>
                </c:pt>
                <c:pt idx="11">
                  <c:v>2.2000000000000014E-3</c:v>
                </c:pt>
                <c:pt idx="12">
                  <c:v>2.4000000000000011E-3</c:v>
                </c:pt>
                <c:pt idx="13">
                  <c:v>2.600000000000002E-3</c:v>
                </c:pt>
                <c:pt idx="14">
                  <c:v>2.8000000000000017E-3</c:v>
                </c:pt>
                <c:pt idx="15">
                  <c:v>3.0000000000000018E-3</c:v>
                </c:pt>
                <c:pt idx="16">
                  <c:v>3.2000000000000019E-3</c:v>
                </c:pt>
                <c:pt idx="17">
                  <c:v>3.400000000000002E-3</c:v>
                </c:pt>
                <c:pt idx="18">
                  <c:v>3.6000000000000021E-3</c:v>
                </c:pt>
                <c:pt idx="19">
                  <c:v>3.8000000000000022E-3</c:v>
                </c:pt>
                <c:pt idx="20">
                  <c:v>4.0000000000000027E-3</c:v>
                </c:pt>
                <c:pt idx="21">
                  <c:v>4.2000000000000023E-3</c:v>
                </c:pt>
                <c:pt idx="22">
                  <c:v>4.400000000000002E-3</c:v>
                </c:pt>
                <c:pt idx="23">
                  <c:v>4.6000000000000017E-3</c:v>
                </c:pt>
                <c:pt idx="24">
                  <c:v>4.8000000000000004E-3</c:v>
                </c:pt>
                <c:pt idx="25">
                  <c:v>5.000000000000001E-3</c:v>
                </c:pt>
                <c:pt idx="26">
                  <c:v>5.1999999999999989E-3</c:v>
                </c:pt>
                <c:pt idx="27">
                  <c:v>5.3999999999999994E-3</c:v>
                </c:pt>
                <c:pt idx="28">
                  <c:v>5.5999999999999999E-3</c:v>
                </c:pt>
                <c:pt idx="29">
                  <c:v>5.7999999999999996E-3</c:v>
                </c:pt>
                <c:pt idx="30">
                  <c:v>6.0000000000000001E-3</c:v>
                </c:pt>
                <c:pt idx="31">
                  <c:v>6.1999999999999989E-3</c:v>
                </c:pt>
                <c:pt idx="32">
                  <c:v>6.3999999999999986E-3</c:v>
                </c:pt>
                <c:pt idx="33">
                  <c:v>6.5999999999999991E-3</c:v>
                </c:pt>
                <c:pt idx="34">
                  <c:v>6.7999999999999979E-3</c:v>
                </c:pt>
                <c:pt idx="35">
                  <c:v>6.9999999999999993E-3</c:v>
                </c:pt>
                <c:pt idx="36">
                  <c:v>7.1999999999999981E-3</c:v>
                </c:pt>
                <c:pt idx="37">
                  <c:v>7.3999999999999969E-3</c:v>
                </c:pt>
                <c:pt idx="38">
                  <c:v>7.5999999999999983E-3</c:v>
                </c:pt>
                <c:pt idx="39">
                  <c:v>7.7999999999999979E-3</c:v>
                </c:pt>
                <c:pt idx="40">
                  <c:v>7.9999999999999984E-3</c:v>
                </c:pt>
                <c:pt idx="41">
                  <c:v>8.2000000000000024E-3</c:v>
                </c:pt>
                <c:pt idx="42">
                  <c:v>8.400000000000003E-3</c:v>
                </c:pt>
                <c:pt idx="43">
                  <c:v>8.6000000000000017E-3</c:v>
                </c:pt>
                <c:pt idx="44">
                  <c:v>8.8000000000000023E-3</c:v>
                </c:pt>
                <c:pt idx="45">
                  <c:v>9.0000000000000028E-3</c:v>
                </c:pt>
                <c:pt idx="46">
                  <c:v>9.200000000000005E-3</c:v>
                </c:pt>
                <c:pt idx="47">
                  <c:v>9.4000000000000056E-3</c:v>
                </c:pt>
                <c:pt idx="48">
                  <c:v>9.6000000000000026E-3</c:v>
                </c:pt>
                <c:pt idx="49">
                  <c:v>9.8000000000000066E-3</c:v>
                </c:pt>
                <c:pt idx="50">
                  <c:v>1.0000000000000004E-2</c:v>
                </c:pt>
                <c:pt idx="51">
                  <c:v>1.0200000000000001E-2</c:v>
                </c:pt>
                <c:pt idx="52">
                  <c:v>1.0400000000000001E-2</c:v>
                </c:pt>
                <c:pt idx="53">
                  <c:v>1.0600000000000007E-2</c:v>
                </c:pt>
                <c:pt idx="54">
                  <c:v>1.0800000000000006E-2</c:v>
                </c:pt>
                <c:pt idx="55">
                  <c:v>1.1000000000000006E-2</c:v>
                </c:pt>
                <c:pt idx="56">
                  <c:v>1.1200000000000007E-2</c:v>
                </c:pt>
                <c:pt idx="57">
                  <c:v>1.1400000000000009E-2</c:v>
                </c:pt>
                <c:pt idx="58">
                  <c:v>1.1600000000000011E-2</c:v>
                </c:pt>
                <c:pt idx="59">
                  <c:v>1.180000000000001E-2</c:v>
                </c:pt>
                <c:pt idx="60">
                  <c:v>1.2000000000000005E-2</c:v>
                </c:pt>
                <c:pt idx="61">
                  <c:v>1.2200000000000009E-2</c:v>
                </c:pt>
                <c:pt idx="62">
                  <c:v>1.240000000000001E-2</c:v>
                </c:pt>
                <c:pt idx="63">
                  <c:v>1.260000000000001E-2</c:v>
                </c:pt>
                <c:pt idx="64">
                  <c:v>1.2800000000000013E-2</c:v>
                </c:pt>
                <c:pt idx="65">
                  <c:v>1.3000000000000015E-2</c:v>
                </c:pt>
                <c:pt idx="66">
                  <c:v>1.3200000000000014E-2</c:v>
                </c:pt>
                <c:pt idx="67">
                  <c:v>1.3400000000000013E-2</c:v>
                </c:pt>
                <c:pt idx="68">
                  <c:v>1.3600000000000017E-2</c:v>
                </c:pt>
                <c:pt idx="69">
                  <c:v>1.3800000000000019E-2</c:v>
                </c:pt>
                <c:pt idx="70">
                  <c:v>1.4000000000000014E-2</c:v>
                </c:pt>
                <c:pt idx="71">
                  <c:v>1.4200000000000011E-2</c:v>
                </c:pt>
                <c:pt idx="72">
                  <c:v>1.4400000000000017E-2</c:v>
                </c:pt>
                <c:pt idx="73">
                  <c:v>1.4600000000000017E-2</c:v>
                </c:pt>
                <c:pt idx="74">
                  <c:v>1.4800000000000016E-2</c:v>
                </c:pt>
                <c:pt idx="75">
                  <c:v>1.5000000000000017E-2</c:v>
                </c:pt>
                <c:pt idx="76">
                  <c:v>1.5200000000000019E-2</c:v>
                </c:pt>
                <c:pt idx="77">
                  <c:v>1.5400000000000021E-2</c:v>
                </c:pt>
                <c:pt idx="78">
                  <c:v>1.5600000000000022E-2</c:v>
                </c:pt>
                <c:pt idx="79">
                  <c:v>1.5800000000000022E-2</c:v>
                </c:pt>
                <c:pt idx="80">
                  <c:v>1.6000000000000021E-2</c:v>
                </c:pt>
                <c:pt idx="81">
                  <c:v>1.620000000000002E-2</c:v>
                </c:pt>
                <c:pt idx="82">
                  <c:v>1.6400000000000019E-2</c:v>
                </c:pt>
                <c:pt idx="83">
                  <c:v>1.6600000000000018E-2</c:v>
                </c:pt>
                <c:pt idx="84">
                  <c:v>1.6800000000000016E-2</c:v>
                </c:pt>
                <c:pt idx="85">
                  <c:v>1.7000000000000015E-2</c:v>
                </c:pt>
                <c:pt idx="86">
                  <c:v>1.7200000000000007E-2</c:v>
                </c:pt>
                <c:pt idx="87">
                  <c:v>1.7400000000000009E-2</c:v>
                </c:pt>
                <c:pt idx="88">
                  <c:v>1.7600000000000011E-2</c:v>
                </c:pt>
                <c:pt idx="89">
                  <c:v>1.7800000000000003E-2</c:v>
                </c:pt>
                <c:pt idx="90">
                  <c:v>1.8000000000000009E-2</c:v>
                </c:pt>
                <c:pt idx="91">
                  <c:v>1.8200000000000008E-2</c:v>
                </c:pt>
                <c:pt idx="92">
                  <c:v>1.8400000000000007E-2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2.1799999999999986E-2</c:v>
                </c:pt>
                <c:pt idx="110">
                  <c:v>2.1999999999999981E-2</c:v>
                </c:pt>
                <c:pt idx="111">
                  <c:v>2.2199999999999987E-2</c:v>
                </c:pt>
                <c:pt idx="112">
                  <c:v>2.2399999999999982E-2</c:v>
                </c:pt>
                <c:pt idx="113">
                  <c:v>2.2599999999999981E-2</c:v>
                </c:pt>
                <c:pt idx="114">
                  <c:v>2.2799999999999983E-2</c:v>
                </c:pt>
                <c:pt idx="115">
                  <c:v>2.2999999999999979E-2</c:v>
                </c:pt>
                <c:pt idx="116">
                  <c:v>2.3199999999999971E-2</c:v>
                </c:pt>
                <c:pt idx="117">
                  <c:v>2.3399999999999969E-2</c:v>
                </c:pt>
                <c:pt idx="118">
                  <c:v>2.3599999999999972E-2</c:v>
                </c:pt>
                <c:pt idx="119">
                  <c:v>2.379999999999997E-2</c:v>
                </c:pt>
                <c:pt idx="120">
                  <c:v>2.3999999999999966E-2</c:v>
                </c:pt>
                <c:pt idx="121">
                  <c:v>2.4199999999999972E-2</c:v>
                </c:pt>
                <c:pt idx="122">
                  <c:v>2.439999999999997E-2</c:v>
                </c:pt>
                <c:pt idx="123">
                  <c:v>2.4599999999999962E-2</c:v>
                </c:pt>
                <c:pt idx="124">
                  <c:v>2.4799999999999961E-2</c:v>
                </c:pt>
                <c:pt idx="125">
                  <c:v>2.4999999999999967E-2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2.7399999999999952E-2</c:v>
                </c:pt>
                <c:pt idx="138">
                  <c:v>2.7599999999999951E-2</c:v>
                </c:pt>
                <c:pt idx="139">
                  <c:v>2.7799999999999946E-2</c:v>
                </c:pt>
                <c:pt idx="140">
                  <c:v>2.7999999999999949E-2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Sheet1!$C$20:$ES$20</c:f>
              <c:numCache>
                <c:formatCode>General</c:formatCode>
                <c:ptCount val="147"/>
                <c:pt idx="0">
                  <c:v>-1088.8590900520962</c:v>
                </c:pt>
                <c:pt idx="1">
                  <c:v>-1081.5891769735229</c:v>
                </c:pt>
                <c:pt idx="2">
                  <c:v>-1069.5178647254982</c:v>
                </c:pt>
                <c:pt idx="3">
                  <c:v>-1052.7129807276481</c:v>
                </c:pt>
                <c:pt idx="4">
                  <c:v>-1031.2694974866329</c:v>
                </c:pt>
                <c:pt idx="5">
                  <c:v>-1005.3095185990194</c:v>
                </c:pt>
                <c:pt idx="6">
                  <c:v>-974.98222073987472</c:v>
                </c:pt>
                <c:pt idx="7">
                  <c:v>-940.46372198015274</c:v>
                </c:pt>
                <c:pt idx="8">
                  <c:v>-901.95684076881821</c:v>
                </c:pt>
                <c:pt idx="9">
                  <c:v>-859.6907044838531</c:v>
                </c:pt>
                <c:pt idx="10">
                  <c:v>-813.92016193248492</c:v>
                </c:pt>
                <c:pt idx="11">
                  <c:v>-764.92495096381811</c:v>
                </c:pt>
                <c:pt idx="12">
                  <c:v>-713.0085708123346</c:v>
                </c:pt>
                <c:pt idx="13">
                  <c:v>-658.49680959708235</c:v>
                </c:pt>
                <c:pt idx="14">
                  <c:v>-601.7358808205131</c:v>
                </c:pt>
                <c:pt idx="15">
                  <c:v>-543.09012948436646</c:v>
                </c:pt>
                <c:pt idx="16">
                  <c:v>-482.93927869174786</c:v>
                </c:pt>
                <c:pt idx="17">
                  <c:v>-421.67520170053768</c:v>
                </c:pt>
                <c:pt idx="18">
                  <c:v>-359.69822221836966</c:v>
                </c:pt>
                <c:pt idx="19">
                  <c:v>-297.41296689529395</c:v>
                </c:pt>
                <c:pt idx="20">
                  <c:v>-235.22381778064982</c:v>
                </c:pt>
                <c:pt idx="21">
                  <c:v>-173.53003786105342</c:v>
                </c:pt>
                <c:pt idx="22">
                  <c:v>-112.72066809063385</c:v>
                </c:pt>
                <c:pt idx="23">
                  <c:v>-53.16931791291514</c:v>
                </c:pt>
                <c:pt idx="24">
                  <c:v>4.7710089189196863</c:v>
                </c:pt>
                <c:pt idx="25">
                  <c:v>60.772897294398831</c:v>
                </c:pt>
                <c:pt idx="26">
                  <c:v>114.53914987392277</c:v>
                </c:pt>
                <c:pt idx="27">
                  <c:v>165.80690190693042</c:v>
                </c:pt>
                <c:pt idx="28">
                  <c:v>214.35107280268809</c:v>
                </c:pt>
                <c:pt idx="29">
                  <c:v>259.98702649047522</c:v>
                </c:pt>
                <c:pt idx="30">
                  <c:v>302.57234201656047</c:v>
                </c:pt>
                <c:pt idx="31">
                  <c:v>342.00763196849925</c:v>
                </c:pt>
                <c:pt idx="32">
                  <c:v>378.23638682890936</c:v>
                </c:pt>
                <c:pt idx="33">
                  <c:v>411.24386534605162</c:v>
                </c:pt>
                <c:pt idx="34">
                  <c:v>441.05509150494271</c:v>
                </c:pt>
                <c:pt idx="35">
                  <c:v>467.73205486243336</c:v>
                </c:pt>
                <c:pt idx="36">
                  <c:v>491.37024041868659</c:v>
                </c:pt>
                <c:pt idx="37">
                  <c:v>512.09463519232202</c:v>
                </c:pt>
                <c:pt idx="38">
                  <c:v>530.05537024503451</c:v>
                </c:pt>
                <c:pt idx="39">
                  <c:v>545.42315904164695</c:v>
                </c:pt>
                <c:pt idx="40">
                  <c:v>558.38468639365158</c:v>
                </c:pt>
                <c:pt idx="41">
                  <c:v>569.13808815011203</c:v>
                </c:pt>
                <c:pt idx="42">
                  <c:v>577.88864203917751</c:v>
                </c:pt>
                <c:pt idx="43">
                  <c:v>584.84476653468801</c:v>
                </c:pt>
                <c:pt idx="44">
                  <c:v>590.21439933772399</c:v>
                </c:pt>
                <c:pt idx="45">
                  <c:v>594.20180183401783</c:v>
                </c:pt>
                <c:pt idx="46">
                  <c:v>597.00481207148357</c:v>
                </c:pt>
                <c:pt idx="47">
                  <c:v>598.81254774900447</c:v>
                </c:pt>
                <c:pt idx="48">
                  <c:v>599.8035429164263</c:v>
                </c:pt>
                <c:pt idx="49">
                  <c:v>600.14428809388676</c:v>
                </c:pt>
                <c:pt idx="50">
                  <c:v>599.98813329396933</c:v>
                </c:pt>
                <c:pt idx="51">
                  <c:v>599.47450679381177</c:v>
                </c:pt>
                <c:pt idx="52">
                  <c:v>598.72839909935703</c:v>
                </c:pt>
                <c:pt idx="53">
                  <c:v>597.86006088383863</c:v>
                </c:pt>
                <c:pt idx="54">
                  <c:v>596.96486525730609</c:v>
                </c:pt>
                <c:pt idx="55">
                  <c:v>596.1232880665433</c:v>
                </c:pt>
                <c:pt idx="56">
                  <c:v>595.40096451549118</c:v>
                </c:pt>
                <c:pt idx="57">
                  <c:v>594.84878592996893</c:v>
                </c:pt>
                <c:pt idx="58">
                  <c:v>594.50300658582478</c:v>
                </c:pt>
                <c:pt idx="59">
                  <c:v>594.38533697715502</c:v>
                </c:pt>
                <c:pt idx="60">
                  <c:v>594.5030065859313</c:v>
                </c:pt>
                <c:pt idx="61">
                  <c:v>594.84878592996893</c:v>
                </c:pt>
                <c:pt idx="62">
                  <c:v>595.40096451538443</c:v>
                </c:pt>
                <c:pt idx="63">
                  <c:v>596.12328806643711</c:v>
                </c:pt>
                <c:pt idx="64">
                  <c:v>596.9648652575188</c:v>
                </c:pt>
                <c:pt idx="65">
                  <c:v>597.86006088362478</c:v>
                </c:pt>
                <c:pt idx="66">
                  <c:v>598.72839909946401</c:v>
                </c:pt>
                <c:pt idx="67">
                  <c:v>599.47450679391818</c:v>
                </c:pt>
                <c:pt idx="68">
                  <c:v>599.98813329396842</c:v>
                </c:pt>
                <c:pt idx="69">
                  <c:v>600.14428809388608</c:v>
                </c:pt>
                <c:pt idx="70">
                  <c:v>599.80354291632102</c:v>
                </c:pt>
                <c:pt idx="71">
                  <c:v>598.8125477491111</c:v>
                </c:pt>
                <c:pt idx="72">
                  <c:v>597.00481207116388</c:v>
                </c:pt>
                <c:pt idx="73">
                  <c:v>594.20180183433752</c:v>
                </c:pt>
                <c:pt idx="74">
                  <c:v>590.21439933783199</c:v>
                </c:pt>
                <c:pt idx="75">
                  <c:v>584.84476653426043</c:v>
                </c:pt>
                <c:pt idx="76">
                  <c:v>577.88864203939045</c:v>
                </c:pt>
                <c:pt idx="77">
                  <c:v>569.1380881503236</c:v>
                </c:pt>
                <c:pt idx="78">
                  <c:v>558.38468639322639</c:v>
                </c:pt>
                <c:pt idx="79">
                  <c:v>545.42315904196641</c:v>
                </c:pt>
                <c:pt idx="80">
                  <c:v>530.0553702448243</c:v>
                </c:pt>
                <c:pt idx="81">
                  <c:v>512.09463519221288</c:v>
                </c:pt>
                <c:pt idx="82">
                  <c:v>491.37024041900901</c:v>
                </c:pt>
                <c:pt idx="83">
                  <c:v>467.73205486221747</c:v>
                </c:pt>
                <c:pt idx="84">
                  <c:v>441.05509150494271</c:v>
                </c:pt>
                <c:pt idx="85">
                  <c:v>411.24386534626467</c:v>
                </c:pt>
                <c:pt idx="86">
                  <c:v>378.23638682837657</c:v>
                </c:pt>
                <c:pt idx="87">
                  <c:v>342.00763196892569</c:v>
                </c:pt>
                <c:pt idx="88">
                  <c:v>302.57234201677375</c:v>
                </c:pt>
                <c:pt idx="89">
                  <c:v>259.98702649004895</c:v>
                </c:pt>
                <c:pt idx="90">
                  <c:v>214.35107280247496</c:v>
                </c:pt>
                <c:pt idx="91">
                  <c:v>165.80690190778574</c:v>
                </c:pt>
                <c:pt idx="92">
                  <c:v>114.53914987349376</c:v>
                </c:pt>
                <c:pt idx="93">
                  <c:v>60.772897294185668</c:v>
                </c:pt>
                <c:pt idx="94">
                  <c:v>4.7710089191328482</c:v>
                </c:pt>
                <c:pt idx="95">
                  <c:v>-53.16931791291514</c:v>
                </c:pt>
                <c:pt idx="96">
                  <c:v>-112.72066809084704</c:v>
                </c:pt>
                <c:pt idx="97">
                  <c:v>-173.53003786126925</c:v>
                </c:pt>
                <c:pt idx="98">
                  <c:v>-235.22381778001034</c:v>
                </c:pt>
                <c:pt idx="99">
                  <c:v>-297.41296689529133</c:v>
                </c:pt>
                <c:pt idx="100">
                  <c:v>-359.698222219012</c:v>
                </c:pt>
                <c:pt idx="101">
                  <c:v>-421.67520170010874</c:v>
                </c:pt>
                <c:pt idx="102">
                  <c:v>-482.93927869174786</c:v>
                </c:pt>
                <c:pt idx="103">
                  <c:v>-543.09012948457928</c:v>
                </c:pt>
                <c:pt idx="104">
                  <c:v>-601.735880820087</c:v>
                </c:pt>
                <c:pt idx="105">
                  <c:v>-658.49680959729551</c:v>
                </c:pt>
                <c:pt idx="106">
                  <c:v>-713.00857081254799</c:v>
                </c:pt>
                <c:pt idx="107">
                  <c:v>-764.92495096339053</c:v>
                </c:pt>
                <c:pt idx="108">
                  <c:v>-813.92016193291261</c:v>
                </c:pt>
                <c:pt idx="109">
                  <c:v>-859.69070448342791</c:v>
                </c:pt>
                <c:pt idx="110">
                  <c:v>-901.95684076903012</c:v>
                </c:pt>
                <c:pt idx="111">
                  <c:v>-940.46372198036579</c:v>
                </c:pt>
                <c:pt idx="112">
                  <c:v>-974.98222073923398</c:v>
                </c:pt>
                <c:pt idx="113">
                  <c:v>-1005.3095185994471</c:v>
                </c:pt>
                <c:pt idx="114">
                  <c:v>-1031.2694974864201</c:v>
                </c:pt>
                <c:pt idx="115">
                  <c:v>-1052.7129807276481</c:v>
                </c:pt>
                <c:pt idx="116">
                  <c:v>-1069.5178647257105</c:v>
                </c:pt>
                <c:pt idx="117">
                  <c:v>-1081.5891769733098</c:v>
                </c:pt>
                <c:pt idx="118">
                  <c:v>-1088.8590900520962</c:v>
                </c:pt>
                <c:pt idx="119">
                  <c:v>-1091.2869148969401</c:v>
                </c:pt>
                <c:pt idx="120">
                  <c:v>-1088.859090051883</c:v>
                </c:pt>
                <c:pt idx="121">
                  <c:v>-1081.5891769733098</c:v>
                </c:pt>
                <c:pt idx="122">
                  <c:v>-1069.5178647257105</c:v>
                </c:pt>
                <c:pt idx="123">
                  <c:v>-1052.7129807276481</c:v>
                </c:pt>
                <c:pt idx="124">
                  <c:v>-1031.2694974864201</c:v>
                </c:pt>
                <c:pt idx="125">
                  <c:v>-1005.3095185994455</c:v>
                </c:pt>
                <c:pt idx="126">
                  <c:v>-974.98222073944976</c:v>
                </c:pt>
                <c:pt idx="127">
                  <c:v>-940.46372198036329</c:v>
                </c:pt>
                <c:pt idx="128">
                  <c:v>-901.95684076881957</c:v>
                </c:pt>
                <c:pt idx="129">
                  <c:v>-859.69070448342541</c:v>
                </c:pt>
                <c:pt idx="130">
                  <c:v>-813.92016193312588</c:v>
                </c:pt>
                <c:pt idx="131">
                  <c:v>-764.92495096360483</c:v>
                </c:pt>
                <c:pt idx="132">
                  <c:v>-713.0085708123346</c:v>
                </c:pt>
                <c:pt idx="133">
                  <c:v>-658.4968095970795</c:v>
                </c:pt>
                <c:pt idx="134">
                  <c:v>-601.73588082030255</c:v>
                </c:pt>
                <c:pt idx="135">
                  <c:v>-543.09012948457928</c:v>
                </c:pt>
                <c:pt idx="136">
                  <c:v>-482.93927869196102</c:v>
                </c:pt>
                <c:pt idx="137">
                  <c:v>-421.67520170010874</c:v>
                </c:pt>
                <c:pt idx="138">
                  <c:v>-359.69822221879866</c:v>
                </c:pt>
                <c:pt idx="139">
                  <c:v>-297.41296689529395</c:v>
                </c:pt>
                <c:pt idx="140">
                  <c:v>-235.22381778022083</c:v>
                </c:pt>
                <c:pt idx="141">
                  <c:v>-173.53003786105603</c:v>
                </c:pt>
                <c:pt idx="142">
                  <c:v>-112.72066809127337</c:v>
                </c:pt>
                <c:pt idx="143">
                  <c:v>-53.169317912701985</c:v>
                </c:pt>
                <c:pt idx="144">
                  <c:v>4.7710089191328482</c:v>
                </c:pt>
                <c:pt idx="145">
                  <c:v>60.772897294185668</c:v>
                </c:pt>
                <c:pt idx="146">
                  <c:v>114.53914987392277</c:v>
                </c:pt>
              </c:numCache>
            </c:numRef>
          </c:val>
          <c:extLst xmlns:c16r2="http://schemas.microsoft.com/office/drawing/2015/06/chart">
            <c:ext xmlns:c16="http://schemas.microsoft.com/office/drawing/2014/chart" uri="{C3380CC4-5D6E-409C-BE32-E72D297353CC}">
              <c16:uniqueId val="{00000001-BB5D-4B29-9FF3-4F1A86EF4A4B}"/>
            </c:ext>
          </c:extLst>
        </c:ser>
        <c:marker val="1"/>
        <c:axId val="78472704"/>
        <c:axId val="78474240"/>
      </c:lineChart>
      <c:catAx>
        <c:axId val="78472704"/>
        <c:scaling>
          <c:orientation val="minMax"/>
        </c:scaling>
        <c:axPos val="b"/>
        <c:numFmt formatCode="General" sourceLinked="1"/>
        <c:tickLblPos val="nextTo"/>
        <c:crossAx val="78474240"/>
        <c:crosses val="autoZero"/>
        <c:auto val="1"/>
        <c:lblAlgn val="ctr"/>
        <c:lblOffset val="100"/>
      </c:catAx>
      <c:valAx>
        <c:axId val="78474240"/>
        <c:scaling>
          <c:orientation val="minMax"/>
        </c:scaling>
        <c:axPos val="l"/>
        <c:majorGridlines/>
        <c:numFmt formatCode="General" sourceLinked="1"/>
        <c:tickLblPos val="nextTo"/>
        <c:crossAx val="78472704"/>
        <c:crosses val="autoZero"/>
        <c:crossBetween val="between"/>
      </c:valAx>
    </c:plotArea>
    <c:legend>
      <c:legendPos val="r"/>
      <c:layout/>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chart>
    <c:plotArea>
      <c:layout/>
      <c:lineChart>
        <c:grouping val="standard"/>
        <c:ser>
          <c:idx val="0"/>
          <c:order val="0"/>
          <c:tx>
            <c:v>Acceleration</c:v>
          </c:tx>
          <c:marker>
            <c:symbol val="none"/>
          </c:marker>
          <c:cat>
            <c:numRef>
              <c:f>Sheet1!$C$8:$ES$8</c:f>
              <c:numCache>
                <c:formatCode>General</c:formatCode>
                <c:ptCount val="147"/>
                <c:pt idx="0">
                  <c:v>0</c:v>
                </c:pt>
                <c:pt idx="1">
                  <c:v>2.0000000000000009E-4</c:v>
                </c:pt>
                <c:pt idx="2">
                  <c:v>4.0000000000000018E-4</c:v>
                </c:pt>
                <c:pt idx="3">
                  <c:v>6.0000000000000038E-4</c:v>
                </c:pt>
                <c:pt idx="4">
                  <c:v>8.0000000000000036E-4</c:v>
                </c:pt>
                <c:pt idx="5">
                  <c:v>1.0000000000000005E-3</c:v>
                </c:pt>
                <c:pt idx="6">
                  <c:v>1.2000000000000001E-3</c:v>
                </c:pt>
                <c:pt idx="7">
                  <c:v>1.4000000000000006E-3</c:v>
                </c:pt>
                <c:pt idx="8">
                  <c:v>1.6000000000000007E-3</c:v>
                </c:pt>
                <c:pt idx="9">
                  <c:v>1.8000000000000013E-3</c:v>
                </c:pt>
                <c:pt idx="10">
                  <c:v>2.0000000000000013E-3</c:v>
                </c:pt>
                <c:pt idx="11">
                  <c:v>2.2000000000000014E-3</c:v>
                </c:pt>
                <c:pt idx="12">
                  <c:v>2.4000000000000011E-3</c:v>
                </c:pt>
                <c:pt idx="13">
                  <c:v>2.600000000000002E-3</c:v>
                </c:pt>
                <c:pt idx="14">
                  <c:v>2.8000000000000017E-3</c:v>
                </c:pt>
                <c:pt idx="15">
                  <c:v>3.0000000000000018E-3</c:v>
                </c:pt>
                <c:pt idx="16">
                  <c:v>3.2000000000000019E-3</c:v>
                </c:pt>
                <c:pt idx="17">
                  <c:v>3.400000000000002E-3</c:v>
                </c:pt>
                <c:pt idx="18">
                  <c:v>3.6000000000000021E-3</c:v>
                </c:pt>
                <c:pt idx="19">
                  <c:v>3.8000000000000022E-3</c:v>
                </c:pt>
                <c:pt idx="20">
                  <c:v>4.0000000000000027E-3</c:v>
                </c:pt>
                <c:pt idx="21">
                  <c:v>4.2000000000000023E-3</c:v>
                </c:pt>
                <c:pt idx="22">
                  <c:v>4.400000000000002E-3</c:v>
                </c:pt>
                <c:pt idx="23">
                  <c:v>4.6000000000000017E-3</c:v>
                </c:pt>
                <c:pt idx="24">
                  <c:v>4.8000000000000004E-3</c:v>
                </c:pt>
                <c:pt idx="25">
                  <c:v>5.000000000000001E-3</c:v>
                </c:pt>
                <c:pt idx="26">
                  <c:v>5.1999999999999989E-3</c:v>
                </c:pt>
                <c:pt idx="27">
                  <c:v>5.3999999999999994E-3</c:v>
                </c:pt>
                <c:pt idx="28">
                  <c:v>5.5999999999999999E-3</c:v>
                </c:pt>
                <c:pt idx="29">
                  <c:v>5.7999999999999996E-3</c:v>
                </c:pt>
                <c:pt idx="30">
                  <c:v>6.0000000000000001E-3</c:v>
                </c:pt>
                <c:pt idx="31">
                  <c:v>6.1999999999999989E-3</c:v>
                </c:pt>
                <c:pt idx="32">
                  <c:v>6.3999999999999986E-3</c:v>
                </c:pt>
                <c:pt idx="33">
                  <c:v>6.5999999999999991E-3</c:v>
                </c:pt>
                <c:pt idx="34">
                  <c:v>6.7999999999999979E-3</c:v>
                </c:pt>
                <c:pt idx="35">
                  <c:v>6.9999999999999993E-3</c:v>
                </c:pt>
                <c:pt idx="36">
                  <c:v>7.1999999999999981E-3</c:v>
                </c:pt>
                <c:pt idx="37">
                  <c:v>7.3999999999999969E-3</c:v>
                </c:pt>
                <c:pt idx="38">
                  <c:v>7.5999999999999983E-3</c:v>
                </c:pt>
                <c:pt idx="39">
                  <c:v>7.7999999999999979E-3</c:v>
                </c:pt>
                <c:pt idx="40">
                  <c:v>7.9999999999999984E-3</c:v>
                </c:pt>
                <c:pt idx="41">
                  <c:v>8.2000000000000024E-3</c:v>
                </c:pt>
                <c:pt idx="42">
                  <c:v>8.400000000000003E-3</c:v>
                </c:pt>
                <c:pt idx="43">
                  <c:v>8.6000000000000017E-3</c:v>
                </c:pt>
                <c:pt idx="44">
                  <c:v>8.8000000000000023E-3</c:v>
                </c:pt>
                <c:pt idx="45">
                  <c:v>9.0000000000000028E-3</c:v>
                </c:pt>
                <c:pt idx="46">
                  <c:v>9.200000000000005E-3</c:v>
                </c:pt>
                <c:pt idx="47">
                  <c:v>9.4000000000000056E-3</c:v>
                </c:pt>
                <c:pt idx="48">
                  <c:v>9.6000000000000026E-3</c:v>
                </c:pt>
                <c:pt idx="49">
                  <c:v>9.8000000000000066E-3</c:v>
                </c:pt>
                <c:pt idx="50">
                  <c:v>1.0000000000000004E-2</c:v>
                </c:pt>
                <c:pt idx="51">
                  <c:v>1.0200000000000001E-2</c:v>
                </c:pt>
                <c:pt idx="52">
                  <c:v>1.0400000000000001E-2</c:v>
                </c:pt>
                <c:pt idx="53">
                  <c:v>1.0600000000000007E-2</c:v>
                </c:pt>
                <c:pt idx="54">
                  <c:v>1.0800000000000006E-2</c:v>
                </c:pt>
                <c:pt idx="55">
                  <c:v>1.1000000000000006E-2</c:v>
                </c:pt>
                <c:pt idx="56">
                  <c:v>1.1200000000000007E-2</c:v>
                </c:pt>
                <c:pt idx="57">
                  <c:v>1.1400000000000009E-2</c:v>
                </c:pt>
                <c:pt idx="58">
                  <c:v>1.1600000000000011E-2</c:v>
                </c:pt>
                <c:pt idx="59">
                  <c:v>1.180000000000001E-2</c:v>
                </c:pt>
                <c:pt idx="60">
                  <c:v>1.2000000000000005E-2</c:v>
                </c:pt>
                <c:pt idx="61">
                  <c:v>1.2200000000000009E-2</c:v>
                </c:pt>
                <c:pt idx="62">
                  <c:v>1.240000000000001E-2</c:v>
                </c:pt>
                <c:pt idx="63">
                  <c:v>1.260000000000001E-2</c:v>
                </c:pt>
                <c:pt idx="64">
                  <c:v>1.2800000000000013E-2</c:v>
                </c:pt>
                <c:pt idx="65">
                  <c:v>1.3000000000000015E-2</c:v>
                </c:pt>
                <c:pt idx="66">
                  <c:v>1.3200000000000014E-2</c:v>
                </c:pt>
                <c:pt idx="67">
                  <c:v>1.3400000000000013E-2</c:v>
                </c:pt>
                <c:pt idx="68">
                  <c:v>1.3600000000000017E-2</c:v>
                </c:pt>
                <c:pt idx="69">
                  <c:v>1.3800000000000019E-2</c:v>
                </c:pt>
                <c:pt idx="70">
                  <c:v>1.4000000000000014E-2</c:v>
                </c:pt>
                <c:pt idx="71">
                  <c:v>1.4200000000000011E-2</c:v>
                </c:pt>
                <c:pt idx="72">
                  <c:v>1.4400000000000017E-2</c:v>
                </c:pt>
                <c:pt idx="73">
                  <c:v>1.4600000000000017E-2</c:v>
                </c:pt>
                <c:pt idx="74">
                  <c:v>1.4800000000000016E-2</c:v>
                </c:pt>
                <c:pt idx="75">
                  <c:v>1.5000000000000017E-2</c:v>
                </c:pt>
                <c:pt idx="76">
                  <c:v>1.5200000000000019E-2</c:v>
                </c:pt>
                <c:pt idx="77">
                  <c:v>1.5400000000000021E-2</c:v>
                </c:pt>
                <c:pt idx="78">
                  <c:v>1.5600000000000022E-2</c:v>
                </c:pt>
                <c:pt idx="79">
                  <c:v>1.5800000000000022E-2</c:v>
                </c:pt>
                <c:pt idx="80">
                  <c:v>1.6000000000000021E-2</c:v>
                </c:pt>
                <c:pt idx="81">
                  <c:v>1.620000000000002E-2</c:v>
                </c:pt>
                <c:pt idx="82">
                  <c:v>1.6400000000000019E-2</c:v>
                </c:pt>
                <c:pt idx="83">
                  <c:v>1.6600000000000018E-2</c:v>
                </c:pt>
                <c:pt idx="84">
                  <c:v>1.6800000000000016E-2</c:v>
                </c:pt>
                <c:pt idx="85">
                  <c:v>1.7000000000000015E-2</c:v>
                </c:pt>
                <c:pt idx="86">
                  <c:v>1.7200000000000007E-2</c:v>
                </c:pt>
                <c:pt idx="87">
                  <c:v>1.7400000000000009E-2</c:v>
                </c:pt>
                <c:pt idx="88">
                  <c:v>1.7600000000000011E-2</c:v>
                </c:pt>
                <c:pt idx="89">
                  <c:v>1.7800000000000003E-2</c:v>
                </c:pt>
                <c:pt idx="90">
                  <c:v>1.8000000000000009E-2</c:v>
                </c:pt>
                <c:pt idx="91">
                  <c:v>1.8200000000000008E-2</c:v>
                </c:pt>
                <c:pt idx="92">
                  <c:v>1.8400000000000007E-2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2.1799999999999986E-2</c:v>
                </c:pt>
                <c:pt idx="110">
                  <c:v>2.1999999999999981E-2</c:v>
                </c:pt>
                <c:pt idx="111">
                  <c:v>2.2199999999999987E-2</c:v>
                </c:pt>
                <c:pt idx="112">
                  <c:v>2.2399999999999982E-2</c:v>
                </c:pt>
                <c:pt idx="113">
                  <c:v>2.2599999999999981E-2</c:v>
                </c:pt>
                <c:pt idx="114">
                  <c:v>2.2799999999999983E-2</c:v>
                </c:pt>
                <c:pt idx="115">
                  <c:v>2.2999999999999979E-2</c:v>
                </c:pt>
                <c:pt idx="116">
                  <c:v>2.3199999999999971E-2</c:v>
                </c:pt>
                <c:pt idx="117">
                  <c:v>2.3399999999999969E-2</c:v>
                </c:pt>
                <c:pt idx="118">
                  <c:v>2.3599999999999972E-2</c:v>
                </c:pt>
                <c:pt idx="119">
                  <c:v>2.379999999999997E-2</c:v>
                </c:pt>
                <c:pt idx="120">
                  <c:v>2.3999999999999966E-2</c:v>
                </c:pt>
                <c:pt idx="121">
                  <c:v>2.4199999999999972E-2</c:v>
                </c:pt>
                <c:pt idx="122">
                  <c:v>2.439999999999997E-2</c:v>
                </c:pt>
                <c:pt idx="123">
                  <c:v>2.4599999999999962E-2</c:v>
                </c:pt>
                <c:pt idx="124">
                  <c:v>2.4799999999999961E-2</c:v>
                </c:pt>
                <c:pt idx="125">
                  <c:v>2.4999999999999967E-2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2.7399999999999952E-2</c:v>
                </c:pt>
                <c:pt idx="138">
                  <c:v>2.7599999999999951E-2</c:v>
                </c:pt>
                <c:pt idx="139">
                  <c:v>2.7799999999999946E-2</c:v>
                </c:pt>
                <c:pt idx="140">
                  <c:v>2.7999999999999949E-2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Sheet1!$C$19:$ES$19</c:f>
              <c:numCache>
                <c:formatCode>General</c:formatCode>
                <c:ptCount val="147"/>
                <c:pt idx="0">
                  <c:v>-14405.184362415468</c:v>
                </c:pt>
                <c:pt idx="1">
                  <c:v>-14020.711078891431</c:v>
                </c:pt>
                <c:pt idx="2">
                  <c:v>-13389.569184748485</c:v>
                </c:pt>
                <c:pt idx="3">
                  <c:v>-12526.221684895947</c:v>
                </c:pt>
                <c:pt idx="4">
                  <c:v>-11450.861372231457</c:v>
                </c:pt>
                <c:pt idx="5">
                  <c:v>-10189.262115574147</c:v>
                </c:pt>
                <c:pt idx="6">
                  <c:v>-8772.4602360900371</c:v>
                </c:pt>
                <c:pt idx="7">
                  <c:v>-7236.184728269991</c:v>
                </c:pt>
                <c:pt idx="8">
                  <c:v>-5619.9596810373014</c:v>
                </c:pt>
                <c:pt idx="9">
                  <c:v>-3965.8265792993852</c:v>
                </c:pt>
                <c:pt idx="10">
                  <c:v>-2316.6818719772841</c:v>
                </c:pt>
                <c:pt idx="11">
                  <c:v>-714.29431665848176</c:v>
                </c:pt>
                <c:pt idx="12">
                  <c:v>802.85317793809008</c:v>
                </c:pt>
                <c:pt idx="13">
                  <c:v>2201.6800883022815</c:v>
                </c:pt>
                <c:pt idx="14">
                  <c:v>3456.3248926673573</c:v>
                </c:pt>
                <c:pt idx="15">
                  <c:v>4549.4133092748962</c:v>
                </c:pt>
                <c:pt idx="16">
                  <c:v>5472.5973634194797</c:v>
                </c:pt>
                <c:pt idx="17">
                  <c:v>6226.2981388286671</c:v>
                </c:pt>
                <c:pt idx="18">
                  <c:v>6818.7162701612378</c:v>
                </c:pt>
                <c:pt idx="19">
                  <c:v>7264.2879157406305</c:v>
                </c:pt>
                <c:pt idx="20">
                  <c:v>7581.8316824438634</c:v>
                </c:pt>
                <c:pt idx="21">
                  <c:v>7792.6419148194991</c:v>
                </c:pt>
                <c:pt idx="22">
                  <c:v>7918.7427169248513</c:v>
                </c:pt>
                <c:pt idx="23">
                  <c:v>7981.4448349530749</c:v>
                </c:pt>
                <c:pt idx="24">
                  <c:v>8000.267507992824</c:v>
                </c:pt>
                <c:pt idx="25">
                  <c:v>7992.2184866045845</c:v>
                </c:pt>
                <c:pt idx="26">
                  <c:v>7971.3779537474466</c:v>
                </c:pt>
                <c:pt idx="27">
                  <c:v>7948.7080196855704</c:v>
                </c:pt>
                <c:pt idx="28">
                  <c:v>7932.0051432041764</c:v>
                </c:pt>
                <c:pt idx="29">
                  <c:v>7925.9222904202188</c:v>
                </c:pt>
                <c:pt idx="30">
                  <c:v>7932.0051432041764</c:v>
                </c:pt>
                <c:pt idx="31">
                  <c:v>7948.7080196855704</c:v>
                </c:pt>
                <c:pt idx="32">
                  <c:v>7971.3779537485107</c:v>
                </c:pt>
                <c:pt idx="33">
                  <c:v>7992.2184866028083</c:v>
                </c:pt>
                <c:pt idx="34">
                  <c:v>8000.2675079938917</c:v>
                </c:pt>
                <c:pt idx="35">
                  <c:v>7981.4448349534314</c:v>
                </c:pt>
                <c:pt idx="36">
                  <c:v>7918.7427169230677</c:v>
                </c:pt>
                <c:pt idx="37">
                  <c:v>7792.6419148219957</c:v>
                </c:pt>
                <c:pt idx="38">
                  <c:v>7581.831682442441</c:v>
                </c:pt>
                <c:pt idx="39">
                  <c:v>7264.287915740988</c:v>
                </c:pt>
                <c:pt idx="40">
                  <c:v>6818.7162701615944</c:v>
                </c:pt>
                <c:pt idx="41">
                  <c:v>6226.2981388279586</c:v>
                </c:pt>
                <c:pt idx="42">
                  <c:v>5472.5973634202064</c:v>
                </c:pt>
                <c:pt idx="43">
                  <c:v>4549.4133092752336</c:v>
                </c:pt>
                <c:pt idx="44">
                  <c:v>3456.3248926659357</c:v>
                </c:pt>
                <c:pt idx="45">
                  <c:v>2201.6800883044139</c:v>
                </c:pt>
                <c:pt idx="46">
                  <c:v>802.85317793737954</c:v>
                </c:pt>
                <c:pt idx="47">
                  <c:v>-714.29431665990273</c:v>
                </c:pt>
                <c:pt idx="48">
                  <c:v>-2316.6818719765743</c:v>
                </c:pt>
                <c:pt idx="49">
                  <c:v>-3965.8265792993852</c:v>
                </c:pt>
                <c:pt idx="50">
                  <c:v>-5619.9596810366074</c:v>
                </c:pt>
                <c:pt idx="51">
                  <c:v>-7236.1847282706822</c:v>
                </c:pt>
                <c:pt idx="52">
                  <c:v>-8772.4602360900371</c:v>
                </c:pt>
                <c:pt idx="53">
                  <c:v>-10189.262115574857</c:v>
                </c:pt>
                <c:pt idx="54">
                  <c:v>-11450.861372230032</c:v>
                </c:pt>
                <c:pt idx="55">
                  <c:v>-12526.221684896656</c:v>
                </c:pt>
                <c:pt idx="56">
                  <c:v>-13389.569184748485</c:v>
                </c:pt>
                <c:pt idx="57">
                  <c:v>-14020.711078892136</c:v>
                </c:pt>
                <c:pt idx="58">
                  <c:v>-14405.18436241476</c:v>
                </c:pt>
                <c:pt idx="59">
                  <c:v>-14534.30669965882</c:v>
                </c:pt>
                <c:pt idx="60">
                  <c:v>-14405.184362415468</c:v>
                </c:pt>
                <c:pt idx="61">
                  <c:v>-14020.711078892144</c:v>
                </c:pt>
                <c:pt idx="62">
                  <c:v>-13389.569184749913</c:v>
                </c:pt>
                <c:pt idx="63">
                  <c:v>-12526.221684893802</c:v>
                </c:pt>
                <c:pt idx="64">
                  <c:v>-11450.861372232168</c:v>
                </c:pt>
                <c:pt idx="65">
                  <c:v>-10189.262115574147</c:v>
                </c:pt>
                <c:pt idx="66">
                  <c:v>-8772.4602360886111</c:v>
                </c:pt>
                <c:pt idx="67">
                  <c:v>-7236.1847282721037</c:v>
                </c:pt>
                <c:pt idx="68">
                  <c:v>-5619.9596810366074</c:v>
                </c:pt>
                <c:pt idx="69">
                  <c:v>-3965.8265792979641</c:v>
                </c:pt>
                <c:pt idx="70">
                  <c:v>-2316.6818719786866</c:v>
                </c:pt>
                <c:pt idx="71">
                  <c:v>-714.29431665778884</c:v>
                </c:pt>
                <c:pt idx="72">
                  <c:v>802.85317793737954</c:v>
                </c:pt>
                <c:pt idx="73">
                  <c:v>2201.6800883029919</c:v>
                </c:pt>
                <c:pt idx="74">
                  <c:v>3456.3248926666456</c:v>
                </c:pt>
                <c:pt idx="75">
                  <c:v>4549.4133092759448</c:v>
                </c:pt>
                <c:pt idx="76">
                  <c:v>5472.5973634205793</c:v>
                </c:pt>
                <c:pt idx="77">
                  <c:v>6226.2981388268736</c:v>
                </c:pt>
                <c:pt idx="78">
                  <c:v>6818.7162701612215</c:v>
                </c:pt>
                <c:pt idx="79">
                  <c:v>7264.2879157431462</c:v>
                </c:pt>
                <c:pt idx="80">
                  <c:v>7581.8316824420772</c:v>
                </c:pt>
                <c:pt idx="81">
                  <c:v>7792.6419148205723</c:v>
                </c:pt>
                <c:pt idx="82">
                  <c:v>7918.7427169234215</c:v>
                </c:pt>
                <c:pt idx="83">
                  <c:v>7981.4448349530749</c:v>
                </c:pt>
                <c:pt idx="84">
                  <c:v>8000.267507994241</c:v>
                </c:pt>
                <c:pt idx="85">
                  <c:v>7992.2184866028128</c:v>
                </c:pt>
                <c:pt idx="86">
                  <c:v>7971.377953748156</c:v>
                </c:pt>
                <c:pt idx="87">
                  <c:v>7948.7080196855704</c:v>
                </c:pt>
                <c:pt idx="88">
                  <c:v>7932.0051432041764</c:v>
                </c:pt>
                <c:pt idx="89">
                  <c:v>7925.9222904198641</c:v>
                </c:pt>
                <c:pt idx="90">
                  <c:v>7932.0051432041764</c:v>
                </c:pt>
                <c:pt idx="91">
                  <c:v>7948.7080196862807</c:v>
                </c:pt>
                <c:pt idx="92">
                  <c:v>7971.3779537470873</c:v>
                </c:pt>
                <c:pt idx="93">
                  <c:v>7992.2184866035204</c:v>
                </c:pt>
                <c:pt idx="94">
                  <c:v>8000.2675079938917</c:v>
                </c:pt>
                <c:pt idx="95">
                  <c:v>7981.4448349530749</c:v>
                </c:pt>
                <c:pt idx="96">
                  <c:v>7918.7427169227112</c:v>
                </c:pt>
                <c:pt idx="97">
                  <c:v>7792.6419148212844</c:v>
                </c:pt>
                <c:pt idx="98">
                  <c:v>7581.8316824445728</c:v>
                </c:pt>
                <c:pt idx="99">
                  <c:v>7264.287915739229</c:v>
                </c:pt>
                <c:pt idx="100">
                  <c:v>6818.716270160864</c:v>
                </c:pt>
                <c:pt idx="101">
                  <c:v>6226.2981388304415</c:v>
                </c:pt>
                <c:pt idx="102">
                  <c:v>5472.5973634170105</c:v>
                </c:pt>
                <c:pt idx="103">
                  <c:v>4549.4133092762995</c:v>
                </c:pt>
                <c:pt idx="104">
                  <c:v>3456.3248926680667</c:v>
                </c:pt>
                <c:pt idx="105">
                  <c:v>2201.6800883008427</c:v>
                </c:pt>
                <c:pt idx="106">
                  <c:v>802.85317793810782</c:v>
                </c:pt>
                <c:pt idx="107">
                  <c:v>-714.2943166563681</c:v>
                </c:pt>
                <c:pt idx="108">
                  <c:v>-2316.6818719793978</c:v>
                </c:pt>
                <c:pt idx="109">
                  <c:v>-3965.8265792986745</c:v>
                </c:pt>
                <c:pt idx="110">
                  <c:v>-5619.9596810351886</c:v>
                </c:pt>
                <c:pt idx="111">
                  <c:v>-7236.1847282713934</c:v>
                </c:pt>
                <c:pt idx="112">
                  <c:v>-8772.4602360893259</c:v>
                </c:pt>
                <c:pt idx="113">
                  <c:v>-10189.262115574857</c:v>
                </c:pt>
                <c:pt idx="114">
                  <c:v>-11450.861372229314</c:v>
                </c:pt>
                <c:pt idx="115">
                  <c:v>-12526.221684895947</c:v>
                </c:pt>
                <c:pt idx="116">
                  <c:v>-13389.569184749202</c:v>
                </c:pt>
                <c:pt idx="117">
                  <c:v>-14020.711078890716</c:v>
                </c:pt>
                <c:pt idx="118">
                  <c:v>-14405.18436241476</c:v>
                </c:pt>
                <c:pt idx="119">
                  <c:v>-14534.30669965882</c:v>
                </c:pt>
                <c:pt idx="120">
                  <c:v>-14405.184362415468</c:v>
                </c:pt>
                <c:pt idx="121">
                  <c:v>-14020.711078891431</c:v>
                </c:pt>
                <c:pt idx="122">
                  <c:v>-13389.569184749205</c:v>
                </c:pt>
                <c:pt idx="123">
                  <c:v>-12526.221684896656</c:v>
                </c:pt>
                <c:pt idx="124">
                  <c:v>-11450.861372228605</c:v>
                </c:pt>
                <c:pt idx="125">
                  <c:v>-10189.262115575568</c:v>
                </c:pt>
                <c:pt idx="126">
                  <c:v>-8772.4602360893077</c:v>
                </c:pt>
                <c:pt idx="127">
                  <c:v>-7236.1847282728504</c:v>
                </c:pt>
                <c:pt idx="128">
                  <c:v>-5619.9596810358817</c:v>
                </c:pt>
                <c:pt idx="129">
                  <c:v>-3965.8265792993852</c:v>
                </c:pt>
                <c:pt idx="130">
                  <c:v>-2316.6818719794155</c:v>
                </c:pt>
                <c:pt idx="131">
                  <c:v>-714.29431665777133</c:v>
                </c:pt>
                <c:pt idx="132">
                  <c:v>802.85317793881813</c:v>
                </c:pt>
                <c:pt idx="133">
                  <c:v>2201.6800882994403</c:v>
                </c:pt>
                <c:pt idx="134">
                  <c:v>3456.3248926687597</c:v>
                </c:pt>
                <c:pt idx="135">
                  <c:v>4549.4133092752336</c:v>
                </c:pt>
                <c:pt idx="136">
                  <c:v>5472.5973634162983</c:v>
                </c:pt>
                <c:pt idx="137">
                  <c:v>6226.2981388308162</c:v>
                </c:pt>
                <c:pt idx="138">
                  <c:v>6818.7162701604911</c:v>
                </c:pt>
                <c:pt idx="139">
                  <c:v>7264.2879157392381</c:v>
                </c:pt>
                <c:pt idx="140">
                  <c:v>7581.8316824449194</c:v>
                </c:pt>
                <c:pt idx="141">
                  <c:v>7792.6419148198547</c:v>
                </c:pt>
                <c:pt idx="142">
                  <c:v>7918.742716924141</c:v>
                </c:pt>
                <c:pt idx="143">
                  <c:v>7981.4448349516451</c:v>
                </c:pt>
                <c:pt idx="144">
                  <c:v>8000.2675079953178</c:v>
                </c:pt>
                <c:pt idx="145">
                  <c:v>7992.2184866028128</c:v>
                </c:pt>
                <c:pt idx="146">
                  <c:v>7971.3779537470873</c:v>
                </c:pt>
              </c:numCache>
            </c:numRef>
          </c:val>
          <c:extLst xmlns:c16r2="http://schemas.microsoft.com/office/drawing/2015/06/chart">
            <c:ext xmlns:c16="http://schemas.microsoft.com/office/drawing/2014/chart" uri="{C3380CC4-5D6E-409C-BE32-E72D297353CC}">
              <c16:uniqueId val="{00000000-BB5D-4B29-9FF3-4F1A86EF4A4B}"/>
            </c:ext>
          </c:extLst>
        </c:ser>
        <c:ser>
          <c:idx val="1"/>
          <c:order val="1"/>
          <c:tx>
            <c:v>Force</c:v>
          </c:tx>
          <c:marker>
            <c:symbol val="none"/>
          </c:marker>
          <c:cat>
            <c:numRef>
              <c:f>Sheet1!$C$8:$ES$8</c:f>
              <c:numCache>
                <c:formatCode>General</c:formatCode>
                <c:ptCount val="147"/>
                <c:pt idx="0">
                  <c:v>0</c:v>
                </c:pt>
                <c:pt idx="1">
                  <c:v>2.0000000000000009E-4</c:v>
                </c:pt>
                <c:pt idx="2">
                  <c:v>4.0000000000000018E-4</c:v>
                </c:pt>
                <c:pt idx="3">
                  <c:v>6.0000000000000038E-4</c:v>
                </c:pt>
                <c:pt idx="4">
                  <c:v>8.0000000000000036E-4</c:v>
                </c:pt>
                <c:pt idx="5">
                  <c:v>1.0000000000000005E-3</c:v>
                </c:pt>
                <c:pt idx="6">
                  <c:v>1.2000000000000001E-3</c:v>
                </c:pt>
                <c:pt idx="7">
                  <c:v>1.4000000000000006E-3</c:v>
                </c:pt>
                <c:pt idx="8">
                  <c:v>1.6000000000000007E-3</c:v>
                </c:pt>
                <c:pt idx="9">
                  <c:v>1.8000000000000013E-3</c:v>
                </c:pt>
                <c:pt idx="10">
                  <c:v>2.0000000000000013E-3</c:v>
                </c:pt>
                <c:pt idx="11">
                  <c:v>2.2000000000000014E-3</c:v>
                </c:pt>
                <c:pt idx="12">
                  <c:v>2.4000000000000011E-3</c:v>
                </c:pt>
                <c:pt idx="13">
                  <c:v>2.600000000000002E-3</c:v>
                </c:pt>
                <c:pt idx="14">
                  <c:v>2.8000000000000017E-3</c:v>
                </c:pt>
                <c:pt idx="15">
                  <c:v>3.0000000000000018E-3</c:v>
                </c:pt>
                <c:pt idx="16">
                  <c:v>3.2000000000000019E-3</c:v>
                </c:pt>
                <c:pt idx="17">
                  <c:v>3.400000000000002E-3</c:v>
                </c:pt>
                <c:pt idx="18">
                  <c:v>3.6000000000000021E-3</c:v>
                </c:pt>
                <c:pt idx="19">
                  <c:v>3.8000000000000022E-3</c:v>
                </c:pt>
                <c:pt idx="20">
                  <c:v>4.0000000000000027E-3</c:v>
                </c:pt>
                <c:pt idx="21">
                  <c:v>4.2000000000000023E-3</c:v>
                </c:pt>
                <c:pt idx="22">
                  <c:v>4.400000000000002E-3</c:v>
                </c:pt>
                <c:pt idx="23">
                  <c:v>4.6000000000000017E-3</c:v>
                </c:pt>
                <c:pt idx="24">
                  <c:v>4.8000000000000004E-3</c:v>
                </c:pt>
                <c:pt idx="25">
                  <c:v>5.000000000000001E-3</c:v>
                </c:pt>
                <c:pt idx="26">
                  <c:v>5.1999999999999989E-3</c:v>
                </c:pt>
                <c:pt idx="27">
                  <c:v>5.3999999999999994E-3</c:v>
                </c:pt>
                <c:pt idx="28">
                  <c:v>5.5999999999999999E-3</c:v>
                </c:pt>
                <c:pt idx="29">
                  <c:v>5.7999999999999996E-3</c:v>
                </c:pt>
                <c:pt idx="30">
                  <c:v>6.0000000000000001E-3</c:v>
                </c:pt>
                <c:pt idx="31">
                  <c:v>6.1999999999999989E-3</c:v>
                </c:pt>
                <c:pt idx="32">
                  <c:v>6.3999999999999986E-3</c:v>
                </c:pt>
                <c:pt idx="33">
                  <c:v>6.5999999999999991E-3</c:v>
                </c:pt>
                <c:pt idx="34">
                  <c:v>6.7999999999999979E-3</c:v>
                </c:pt>
                <c:pt idx="35">
                  <c:v>6.9999999999999993E-3</c:v>
                </c:pt>
                <c:pt idx="36">
                  <c:v>7.1999999999999981E-3</c:v>
                </c:pt>
                <c:pt idx="37">
                  <c:v>7.3999999999999969E-3</c:v>
                </c:pt>
                <c:pt idx="38">
                  <c:v>7.5999999999999983E-3</c:v>
                </c:pt>
                <c:pt idx="39">
                  <c:v>7.7999999999999979E-3</c:v>
                </c:pt>
                <c:pt idx="40">
                  <c:v>7.9999999999999984E-3</c:v>
                </c:pt>
                <c:pt idx="41">
                  <c:v>8.2000000000000024E-3</c:v>
                </c:pt>
                <c:pt idx="42">
                  <c:v>8.400000000000003E-3</c:v>
                </c:pt>
                <c:pt idx="43">
                  <c:v>8.6000000000000017E-3</c:v>
                </c:pt>
                <c:pt idx="44">
                  <c:v>8.8000000000000023E-3</c:v>
                </c:pt>
                <c:pt idx="45">
                  <c:v>9.0000000000000028E-3</c:v>
                </c:pt>
                <c:pt idx="46">
                  <c:v>9.200000000000005E-3</c:v>
                </c:pt>
                <c:pt idx="47">
                  <c:v>9.4000000000000056E-3</c:v>
                </c:pt>
                <c:pt idx="48">
                  <c:v>9.6000000000000026E-3</c:v>
                </c:pt>
                <c:pt idx="49">
                  <c:v>9.8000000000000066E-3</c:v>
                </c:pt>
                <c:pt idx="50">
                  <c:v>1.0000000000000004E-2</c:v>
                </c:pt>
                <c:pt idx="51">
                  <c:v>1.0200000000000001E-2</c:v>
                </c:pt>
                <c:pt idx="52">
                  <c:v>1.0400000000000001E-2</c:v>
                </c:pt>
                <c:pt idx="53">
                  <c:v>1.0600000000000007E-2</c:v>
                </c:pt>
                <c:pt idx="54">
                  <c:v>1.0800000000000006E-2</c:v>
                </c:pt>
                <c:pt idx="55">
                  <c:v>1.1000000000000006E-2</c:v>
                </c:pt>
                <c:pt idx="56">
                  <c:v>1.1200000000000007E-2</c:v>
                </c:pt>
                <c:pt idx="57">
                  <c:v>1.1400000000000009E-2</c:v>
                </c:pt>
                <c:pt idx="58">
                  <c:v>1.1600000000000011E-2</c:v>
                </c:pt>
                <c:pt idx="59">
                  <c:v>1.180000000000001E-2</c:v>
                </c:pt>
                <c:pt idx="60">
                  <c:v>1.2000000000000005E-2</c:v>
                </c:pt>
                <c:pt idx="61">
                  <c:v>1.2200000000000009E-2</c:v>
                </c:pt>
                <c:pt idx="62">
                  <c:v>1.240000000000001E-2</c:v>
                </c:pt>
                <c:pt idx="63">
                  <c:v>1.260000000000001E-2</c:v>
                </c:pt>
                <c:pt idx="64">
                  <c:v>1.2800000000000013E-2</c:v>
                </c:pt>
                <c:pt idx="65">
                  <c:v>1.3000000000000015E-2</c:v>
                </c:pt>
                <c:pt idx="66">
                  <c:v>1.3200000000000014E-2</c:v>
                </c:pt>
                <c:pt idx="67">
                  <c:v>1.3400000000000013E-2</c:v>
                </c:pt>
                <c:pt idx="68">
                  <c:v>1.3600000000000017E-2</c:v>
                </c:pt>
                <c:pt idx="69">
                  <c:v>1.3800000000000019E-2</c:v>
                </c:pt>
                <c:pt idx="70">
                  <c:v>1.4000000000000014E-2</c:v>
                </c:pt>
                <c:pt idx="71">
                  <c:v>1.4200000000000011E-2</c:v>
                </c:pt>
                <c:pt idx="72">
                  <c:v>1.4400000000000017E-2</c:v>
                </c:pt>
                <c:pt idx="73">
                  <c:v>1.4600000000000017E-2</c:v>
                </c:pt>
                <c:pt idx="74">
                  <c:v>1.4800000000000016E-2</c:v>
                </c:pt>
                <c:pt idx="75">
                  <c:v>1.5000000000000017E-2</c:v>
                </c:pt>
                <c:pt idx="76">
                  <c:v>1.5200000000000019E-2</c:v>
                </c:pt>
                <c:pt idx="77">
                  <c:v>1.5400000000000021E-2</c:v>
                </c:pt>
                <c:pt idx="78">
                  <c:v>1.5600000000000022E-2</c:v>
                </c:pt>
                <c:pt idx="79">
                  <c:v>1.5800000000000022E-2</c:v>
                </c:pt>
                <c:pt idx="80">
                  <c:v>1.6000000000000021E-2</c:v>
                </c:pt>
                <c:pt idx="81">
                  <c:v>1.620000000000002E-2</c:v>
                </c:pt>
                <c:pt idx="82">
                  <c:v>1.6400000000000019E-2</c:v>
                </c:pt>
                <c:pt idx="83">
                  <c:v>1.6600000000000018E-2</c:v>
                </c:pt>
                <c:pt idx="84">
                  <c:v>1.6800000000000016E-2</c:v>
                </c:pt>
                <c:pt idx="85">
                  <c:v>1.7000000000000015E-2</c:v>
                </c:pt>
                <c:pt idx="86">
                  <c:v>1.7200000000000007E-2</c:v>
                </c:pt>
                <c:pt idx="87">
                  <c:v>1.7400000000000009E-2</c:v>
                </c:pt>
                <c:pt idx="88">
                  <c:v>1.7600000000000011E-2</c:v>
                </c:pt>
                <c:pt idx="89">
                  <c:v>1.7800000000000003E-2</c:v>
                </c:pt>
                <c:pt idx="90">
                  <c:v>1.8000000000000009E-2</c:v>
                </c:pt>
                <c:pt idx="91">
                  <c:v>1.8200000000000008E-2</c:v>
                </c:pt>
                <c:pt idx="92">
                  <c:v>1.8400000000000007E-2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2.1799999999999986E-2</c:v>
                </c:pt>
                <c:pt idx="110">
                  <c:v>2.1999999999999981E-2</c:v>
                </c:pt>
                <c:pt idx="111">
                  <c:v>2.2199999999999987E-2</c:v>
                </c:pt>
                <c:pt idx="112">
                  <c:v>2.2399999999999982E-2</c:v>
                </c:pt>
                <c:pt idx="113">
                  <c:v>2.2599999999999981E-2</c:v>
                </c:pt>
                <c:pt idx="114">
                  <c:v>2.2799999999999983E-2</c:v>
                </c:pt>
                <c:pt idx="115">
                  <c:v>2.2999999999999979E-2</c:v>
                </c:pt>
                <c:pt idx="116">
                  <c:v>2.3199999999999971E-2</c:v>
                </c:pt>
                <c:pt idx="117">
                  <c:v>2.3399999999999969E-2</c:v>
                </c:pt>
                <c:pt idx="118">
                  <c:v>2.3599999999999972E-2</c:v>
                </c:pt>
                <c:pt idx="119">
                  <c:v>2.379999999999997E-2</c:v>
                </c:pt>
                <c:pt idx="120">
                  <c:v>2.3999999999999966E-2</c:v>
                </c:pt>
                <c:pt idx="121">
                  <c:v>2.4199999999999972E-2</c:v>
                </c:pt>
                <c:pt idx="122">
                  <c:v>2.439999999999997E-2</c:v>
                </c:pt>
                <c:pt idx="123">
                  <c:v>2.4599999999999962E-2</c:v>
                </c:pt>
                <c:pt idx="124">
                  <c:v>2.4799999999999961E-2</c:v>
                </c:pt>
                <c:pt idx="125">
                  <c:v>2.4999999999999967E-2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2.7399999999999952E-2</c:v>
                </c:pt>
                <c:pt idx="138">
                  <c:v>2.7599999999999951E-2</c:v>
                </c:pt>
                <c:pt idx="139">
                  <c:v>2.7799999999999946E-2</c:v>
                </c:pt>
                <c:pt idx="140">
                  <c:v>2.7999999999999949E-2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Sheet1!$C$20:$ES$20</c:f>
              <c:numCache>
                <c:formatCode>General</c:formatCode>
                <c:ptCount val="147"/>
                <c:pt idx="0">
                  <c:v>-4321.555308724639</c:v>
                </c:pt>
                <c:pt idx="1">
                  <c:v>-4206.213323667429</c:v>
                </c:pt>
                <c:pt idx="2">
                  <c:v>-4016.870755424547</c:v>
                </c:pt>
                <c:pt idx="3">
                  <c:v>-3757.8665054687813</c:v>
                </c:pt>
                <c:pt idx="4">
                  <c:v>-3435.2584116694361</c:v>
                </c:pt>
                <c:pt idx="5">
                  <c:v>-3056.7786346722442</c:v>
                </c:pt>
                <c:pt idx="6">
                  <c:v>-2631.7380708270111</c:v>
                </c:pt>
                <c:pt idx="7">
                  <c:v>-2170.8554184809977</c:v>
                </c:pt>
                <c:pt idx="8">
                  <c:v>-1685.9879043111901</c:v>
                </c:pt>
                <c:pt idx="9">
                  <c:v>-1189.7479737898159</c:v>
                </c:pt>
                <c:pt idx="10">
                  <c:v>-695.00456159318549</c:v>
                </c:pt>
                <c:pt idx="11">
                  <c:v>-214.28829499754443</c:v>
                </c:pt>
                <c:pt idx="12">
                  <c:v>240.85595338142701</c:v>
                </c:pt>
                <c:pt idx="13">
                  <c:v>660.50402649068451</c:v>
                </c:pt>
                <c:pt idx="14">
                  <c:v>1036.8974678002071</c:v>
                </c:pt>
                <c:pt idx="15">
                  <c:v>1364.8239927824688</c:v>
                </c:pt>
                <c:pt idx="16">
                  <c:v>1641.7792090258429</c:v>
                </c:pt>
                <c:pt idx="17">
                  <c:v>1867.8894416485998</c:v>
                </c:pt>
                <c:pt idx="18">
                  <c:v>2045.6148810483701</c:v>
                </c:pt>
                <c:pt idx="19">
                  <c:v>2179.2863747221891</c:v>
                </c:pt>
                <c:pt idx="20">
                  <c:v>2274.5495047331592</c:v>
                </c:pt>
                <c:pt idx="21">
                  <c:v>2337.7925744458489</c:v>
                </c:pt>
                <c:pt idx="22">
                  <c:v>2375.6228150774559</c:v>
                </c:pt>
                <c:pt idx="23">
                  <c:v>2394.4334504859225</c:v>
                </c:pt>
                <c:pt idx="24">
                  <c:v>2400.0802523978477</c:v>
                </c:pt>
                <c:pt idx="25">
                  <c:v>2397.6655459813751</c:v>
                </c:pt>
                <c:pt idx="26">
                  <c:v>2391.4133861242349</c:v>
                </c:pt>
                <c:pt idx="27">
                  <c:v>2384.6124059056697</c:v>
                </c:pt>
                <c:pt idx="28">
                  <c:v>2379.6015429612539</c:v>
                </c:pt>
                <c:pt idx="29">
                  <c:v>2377.7766871260633</c:v>
                </c:pt>
                <c:pt idx="30">
                  <c:v>2379.6015429612539</c:v>
                </c:pt>
                <c:pt idx="31">
                  <c:v>2384.6124059056697</c:v>
                </c:pt>
                <c:pt idx="32">
                  <c:v>2391.413386124555</c:v>
                </c:pt>
                <c:pt idx="33">
                  <c:v>2397.6655459808417</c:v>
                </c:pt>
                <c:pt idx="34">
                  <c:v>2400.0802523981674</c:v>
                </c:pt>
                <c:pt idx="35">
                  <c:v>2394.4334504860299</c:v>
                </c:pt>
                <c:pt idx="36">
                  <c:v>2375.6228150769198</c:v>
                </c:pt>
                <c:pt idx="37">
                  <c:v>2337.7925744465979</c:v>
                </c:pt>
                <c:pt idx="38">
                  <c:v>2274.5495047327317</c:v>
                </c:pt>
                <c:pt idx="39">
                  <c:v>2179.2863747222959</c:v>
                </c:pt>
                <c:pt idx="40">
                  <c:v>2045.6148810484772</c:v>
                </c:pt>
                <c:pt idx="41">
                  <c:v>1867.8894416483865</c:v>
                </c:pt>
                <c:pt idx="42">
                  <c:v>1641.7792090260618</c:v>
                </c:pt>
                <c:pt idx="43">
                  <c:v>1364.82399278257</c:v>
                </c:pt>
                <c:pt idx="44">
                  <c:v>1036.897467799781</c:v>
                </c:pt>
                <c:pt idx="45">
                  <c:v>660.50402649132388</c:v>
                </c:pt>
                <c:pt idx="46">
                  <c:v>240.85595338121385</c:v>
                </c:pt>
                <c:pt idx="47">
                  <c:v>-214.28829499797081</c:v>
                </c:pt>
                <c:pt idx="48">
                  <c:v>-695.00456159297198</c:v>
                </c:pt>
                <c:pt idx="49">
                  <c:v>-1189.7479737898159</c:v>
                </c:pt>
                <c:pt idx="50">
                  <c:v>-1685.9879043109822</c:v>
                </c:pt>
                <c:pt idx="51">
                  <c:v>-2170.855418481206</c:v>
                </c:pt>
                <c:pt idx="52">
                  <c:v>-2631.7380708270111</c:v>
                </c:pt>
                <c:pt idx="53">
                  <c:v>-3056.778634672457</c:v>
                </c:pt>
                <c:pt idx="54">
                  <c:v>-3435.25841166901</c:v>
                </c:pt>
                <c:pt idx="55">
                  <c:v>-3757.8665054689955</c:v>
                </c:pt>
                <c:pt idx="56">
                  <c:v>-4016.870755424547</c:v>
                </c:pt>
                <c:pt idx="57">
                  <c:v>-4206.21332366764</c:v>
                </c:pt>
                <c:pt idx="58">
                  <c:v>-4321.5553087244271</c:v>
                </c:pt>
                <c:pt idx="59">
                  <c:v>-4360.2920098976501</c:v>
                </c:pt>
                <c:pt idx="60">
                  <c:v>-4321.555308724639</c:v>
                </c:pt>
                <c:pt idx="61">
                  <c:v>-4206.2133236676427</c:v>
                </c:pt>
                <c:pt idx="62">
                  <c:v>-4016.870755424975</c:v>
                </c:pt>
                <c:pt idx="63">
                  <c:v>-3757.8665054681396</c:v>
                </c:pt>
                <c:pt idx="64">
                  <c:v>-3435.2584116696494</c:v>
                </c:pt>
                <c:pt idx="65">
                  <c:v>-3056.7786346722442</c:v>
                </c:pt>
                <c:pt idx="66">
                  <c:v>-2631.7380708265855</c:v>
                </c:pt>
                <c:pt idx="67">
                  <c:v>-2170.8554184816312</c:v>
                </c:pt>
                <c:pt idx="68">
                  <c:v>-1685.9879043109822</c:v>
                </c:pt>
                <c:pt idx="69">
                  <c:v>-1189.7479737893896</c:v>
                </c:pt>
                <c:pt idx="70">
                  <c:v>-695.00456159360624</c:v>
                </c:pt>
                <c:pt idx="71">
                  <c:v>-214.28829499733661</c:v>
                </c:pt>
                <c:pt idx="72">
                  <c:v>240.85595338121385</c:v>
                </c:pt>
                <c:pt idx="73">
                  <c:v>660.50402649089779</c:v>
                </c:pt>
                <c:pt idx="74">
                  <c:v>1036.8974677999938</c:v>
                </c:pt>
                <c:pt idx="75">
                  <c:v>1364.8239927827833</c:v>
                </c:pt>
                <c:pt idx="76">
                  <c:v>1641.7792090261737</c:v>
                </c:pt>
                <c:pt idx="77">
                  <c:v>1867.8894416480616</c:v>
                </c:pt>
                <c:pt idx="78">
                  <c:v>2045.6148810483649</c:v>
                </c:pt>
                <c:pt idx="79">
                  <c:v>2179.2863747229435</c:v>
                </c:pt>
                <c:pt idx="80">
                  <c:v>2274.5495047326231</c:v>
                </c:pt>
                <c:pt idx="81">
                  <c:v>2337.7925744461718</c:v>
                </c:pt>
                <c:pt idx="82">
                  <c:v>2375.6228150770262</c:v>
                </c:pt>
                <c:pt idx="83">
                  <c:v>2394.4334504859225</c:v>
                </c:pt>
                <c:pt idx="84">
                  <c:v>2400.0802523982729</c:v>
                </c:pt>
                <c:pt idx="85">
                  <c:v>2397.6655459808439</c:v>
                </c:pt>
                <c:pt idx="86">
                  <c:v>2391.4133861244472</c:v>
                </c:pt>
                <c:pt idx="87">
                  <c:v>2384.6124059056697</c:v>
                </c:pt>
                <c:pt idx="88">
                  <c:v>2379.6015429612539</c:v>
                </c:pt>
                <c:pt idx="89">
                  <c:v>2377.7766871259573</c:v>
                </c:pt>
                <c:pt idx="90">
                  <c:v>2379.6015429612539</c:v>
                </c:pt>
                <c:pt idx="91">
                  <c:v>2384.6124059058843</c:v>
                </c:pt>
                <c:pt idx="92">
                  <c:v>2391.4133861241266</c:v>
                </c:pt>
                <c:pt idx="93">
                  <c:v>2397.6655459810559</c:v>
                </c:pt>
                <c:pt idx="94">
                  <c:v>2400.0802523981674</c:v>
                </c:pt>
                <c:pt idx="95">
                  <c:v>2394.4334504859225</c:v>
                </c:pt>
                <c:pt idx="96">
                  <c:v>2375.6228150768138</c:v>
                </c:pt>
                <c:pt idx="97">
                  <c:v>2337.7925744463846</c:v>
                </c:pt>
                <c:pt idx="98">
                  <c:v>2274.5495047333716</c:v>
                </c:pt>
                <c:pt idx="99">
                  <c:v>2179.2863747217684</c:v>
                </c:pt>
                <c:pt idx="100">
                  <c:v>2045.6148810482587</c:v>
                </c:pt>
                <c:pt idx="101">
                  <c:v>1867.8894416491328</c:v>
                </c:pt>
                <c:pt idx="102">
                  <c:v>1641.7792090251025</c:v>
                </c:pt>
                <c:pt idx="103">
                  <c:v>1364.8239927828897</c:v>
                </c:pt>
                <c:pt idx="104">
                  <c:v>1036.8974678004199</c:v>
                </c:pt>
                <c:pt idx="105">
                  <c:v>660.50402649025284</c:v>
                </c:pt>
                <c:pt idx="106">
                  <c:v>240.85595338143227</c:v>
                </c:pt>
                <c:pt idx="107">
                  <c:v>-214.28829499691025</c:v>
                </c:pt>
                <c:pt idx="108">
                  <c:v>-695.00456159381929</c:v>
                </c:pt>
                <c:pt idx="109">
                  <c:v>-1189.7479737896033</c:v>
                </c:pt>
                <c:pt idx="110">
                  <c:v>-1685.9879043105559</c:v>
                </c:pt>
                <c:pt idx="111">
                  <c:v>-2170.8554184814184</c:v>
                </c:pt>
                <c:pt idx="112">
                  <c:v>-2631.7380708267988</c:v>
                </c:pt>
                <c:pt idx="113">
                  <c:v>-3056.778634672457</c:v>
                </c:pt>
                <c:pt idx="114">
                  <c:v>-3435.2584116687945</c:v>
                </c:pt>
                <c:pt idx="115">
                  <c:v>-3757.8665054687813</c:v>
                </c:pt>
                <c:pt idx="116">
                  <c:v>-4016.8707554247608</c:v>
                </c:pt>
                <c:pt idx="117">
                  <c:v>-4206.2133236672134</c:v>
                </c:pt>
                <c:pt idx="118">
                  <c:v>-4321.5553087244271</c:v>
                </c:pt>
                <c:pt idx="119">
                  <c:v>-4360.2920098976501</c:v>
                </c:pt>
                <c:pt idx="120">
                  <c:v>-4321.555308724639</c:v>
                </c:pt>
                <c:pt idx="121">
                  <c:v>-4206.213323667429</c:v>
                </c:pt>
                <c:pt idx="122">
                  <c:v>-4016.8707554247617</c:v>
                </c:pt>
                <c:pt idx="123">
                  <c:v>-3757.8665054689955</c:v>
                </c:pt>
                <c:pt idx="124">
                  <c:v>-3435.2584116685807</c:v>
                </c:pt>
                <c:pt idx="125">
                  <c:v>-3056.7786346726703</c:v>
                </c:pt>
                <c:pt idx="126">
                  <c:v>-2631.7380708267933</c:v>
                </c:pt>
                <c:pt idx="127">
                  <c:v>-2170.8554184818558</c:v>
                </c:pt>
                <c:pt idx="128">
                  <c:v>-1685.9879043107644</c:v>
                </c:pt>
                <c:pt idx="129">
                  <c:v>-1189.7479737898159</c:v>
                </c:pt>
                <c:pt idx="130">
                  <c:v>-695.00456159382441</c:v>
                </c:pt>
                <c:pt idx="131">
                  <c:v>-214.28829499733126</c:v>
                </c:pt>
                <c:pt idx="132">
                  <c:v>240.85595338164543</c:v>
                </c:pt>
                <c:pt idx="133">
                  <c:v>660.50402648983209</c:v>
                </c:pt>
                <c:pt idx="134">
                  <c:v>1036.8974678006282</c:v>
                </c:pt>
                <c:pt idx="135">
                  <c:v>1364.82399278257</c:v>
                </c:pt>
                <c:pt idx="136">
                  <c:v>1641.7792090248895</c:v>
                </c:pt>
                <c:pt idx="137">
                  <c:v>1867.8894416492449</c:v>
                </c:pt>
                <c:pt idx="138">
                  <c:v>2045.6148810481468</c:v>
                </c:pt>
                <c:pt idx="139">
                  <c:v>2179.2863747217702</c:v>
                </c:pt>
                <c:pt idx="140">
                  <c:v>2274.5495047334762</c:v>
                </c:pt>
                <c:pt idx="141">
                  <c:v>2337.7925744459558</c:v>
                </c:pt>
                <c:pt idx="142">
                  <c:v>2375.6228150772417</c:v>
                </c:pt>
                <c:pt idx="143">
                  <c:v>2394.4334504854946</c:v>
                </c:pt>
                <c:pt idx="144">
                  <c:v>2400.0802523985963</c:v>
                </c:pt>
                <c:pt idx="145">
                  <c:v>2397.6655459808439</c:v>
                </c:pt>
                <c:pt idx="146">
                  <c:v>2391.4133861241266</c:v>
                </c:pt>
              </c:numCache>
            </c:numRef>
          </c:val>
          <c:extLst xmlns:c16r2="http://schemas.microsoft.com/office/drawing/2015/06/chart">
            <c:ext xmlns:c16="http://schemas.microsoft.com/office/drawing/2014/chart" uri="{C3380CC4-5D6E-409C-BE32-E72D297353CC}">
              <c16:uniqueId val="{00000001-BB5D-4B29-9FF3-4F1A86EF4A4B}"/>
            </c:ext>
          </c:extLst>
        </c:ser>
        <c:marker val="1"/>
        <c:axId val="86389504"/>
        <c:axId val="86391040"/>
      </c:lineChart>
      <c:catAx>
        <c:axId val="86389504"/>
        <c:scaling>
          <c:orientation val="minMax"/>
        </c:scaling>
        <c:axPos val="b"/>
        <c:numFmt formatCode="General" sourceLinked="1"/>
        <c:tickLblPos val="nextTo"/>
        <c:crossAx val="86391040"/>
        <c:crosses val="autoZero"/>
        <c:auto val="1"/>
        <c:lblAlgn val="ctr"/>
        <c:lblOffset val="100"/>
      </c:catAx>
      <c:valAx>
        <c:axId val="86391040"/>
        <c:scaling>
          <c:orientation val="minMax"/>
        </c:scaling>
        <c:axPos val="l"/>
        <c:majorGridlines/>
        <c:numFmt formatCode="General" sourceLinked="1"/>
        <c:tickLblPos val="nextTo"/>
        <c:crossAx val="86389504"/>
        <c:crosses val="autoZero"/>
        <c:crossBetween val="between"/>
      </c:valAx>
    </c:plotArea>
    <c:legend>
      <c:legendPos val="r"/>
      <c:layout/>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plotArea>
      <c:layout/>
      <c:lineChart>
        <c:grouping val="standard"/>
        <c:ser>
          <c:idx val="0"/>
          <c:order val="0"/>
          <c:tx>
            <c:v>Acceleration</c:v>
          </c:tx>
          <c:marker>
            <c:symbol val="none"/>
          </c:marker>
          <c:cat>
            <c:numRef>
              <c:f>Sheet1!$C$8:$ES$8</c:f>
              <c:numCache>
                <c:formatCode>General</c:formatCode>
                <c:ptCount val="147"/>
                <c:pt idx="0">
                  <c:v>0</c:v>
                </c:pt>
                <c:pt idx="1">
                  <c:v>2.0000000000000009E-4</c:v>
                </c:pt>
                <c:pt idx="2">
                  <c:v>4.0000000000000018E-4</c:v>
                </c:pt>
                <c:pt idx="3">
                  <c:v>6.0000000000000038E-4</c:v>
                </c:pt>
                <c:pt idx="4">
                  <c:v>8.0000000000000036E-4</c:v>
                </c:pt>
                <c:pt idx="5">
                  <c:v>1.0000000000000005E-3</c:v>
                </c:pt>
                <c:pt idx="6">
                  <c:v>1.2000000000000001E-3</c:v>
                </c:pt>
                <c:pt idx="7">
                  <c:v>1.4000000000000006E-3</c:v>
                </c:pt>
                <c:pt idx="8">
                  <c:v>1.6000000000000007E-3</c:v>
                </c:pt>
                <c:pt idx="9">
                  <c:v>1.8000000000000013E-3</c:v>
                </c:pt>
                <c:pt idx="10">
                  <c:v>2.0000000000000013E-3</c:v>
                </c:pt>
                <c:pt idx="11">
                  <c:v>2.2000000000000014E-3</c:v>
                </c:pt>
                <c:pt idx="12">
                  <c:v>2.4000000000000011E-3</c:v>
                </c:pt>
                <c:pt idx="13">
                  <c:v>2.600000000000002E-3</c:v>
                </c:pt>
                <c:pt idx="14">
                  <c:v>2.8000000000000017E-3</c:v>
                </c:pt>
                <c:pt idx="15">
                  <c:v>3.0000000000000018E-3</c:v>
                </c:pt>
                <c:pt idx="16">
                  <c:v>3.2000000000000019E-3</c:v>
                </c:pt>
                <c:pt idx="17">
                  <c:v>3.400000000000002E-3</c:v>
                </c:pt>
                <c:pt idx="18">
                  <c:v>3.6000000000000021E-3</c:v>
                </c:pt>
                <c:pt idx="19">
                  <c:v>3.8000000000000022E-3</c:v>
                </c:pt>
                <c:pt idx="20">
                  <c:v>4.0000000000000027E-3</c:v>
                </c:pt>
                <c:pt idx="21">
                  <c:v>4.2000000000000023E-3</c:v>
                </c:pt>
                <c:pt idx="22">
                  <c:v>4.400000000000002E-3</c:v>
                </c:pt>
                <c:pt idx="23">
                  <c:v>4.6000000000000017E-3</c:v>
                </c:pt>
                <c:pt idx="24">
                  <c:v>4.8000000000000004E-3</c:v>
                </c:pt>
                <c:pt idx="25">
                  <c:v>5.000000000000001E-3</c:v>
                </c:pt>
                <c:pt idx="26">
                  <c:v>5.1999999999999989E-3</c:v>
                </c:pt>
                <c:pt idx="27">
                  <c:v>5.3999999999999994E-3</c:v>
                </c:pt>
                <c:pt idx="28">
                  <c:v>5.5999999999999999E-3</c:v>
                </c:pt>
                <c:pt idx="29">
                  <c:v>5.7999999999999996E-3</c:v>
                </c:pt>
                <c:pt idx="30">
                  <c:v>6.0000000000000001E-3</c:v>
                </c:pt>
                <c:pt idx="31">
                  <c:v>6.1999999999999989E-3</c:v>
                </c:pt>
                <c:pt idx="32">
                  <c:v>6.3999999999999986E-3</c:v>
                </c:pt>
                <c:pt idx="33">
                  <c:v>6.5999999999999991E-3</c:v>
                </c:pt>
                <c:pt idx="34">
                  <c:v>6.7999999999999979E-3</c:v>
                </c:pt>
                <c:pt idx="35">
                  <c:v>6.9999999999999993E-3</c:v>
                </c:pt>
                <c:pt idx="36">
                  <c:v>7.1999999999999981E-3</c:v>
                </c:pt>
                <c:pt idx="37">
                  <c:v>7.3999999999999969E-3</c:v>
                </c:pt>
                <c:pt idx="38">
                  <c:v>7.5999999999999983E-3</c:v>
                </c:pt>
                <c:pt idx="39">
                  <c:v>7.7999999999999979E-3</c:v>
                </c:pt>
                <c:pt idx="40">
                  <c:v>7.9999999999999984E-3</c:v>
                </c:pt>
                <c:pt idx="41">
                  <c:v>8.2000000000000024E-3</c:v>
                </c:pt>
                <c:pt idx="42">
                  <c:v>8.400000000000003E-3</c:v>
                </c:pt>
                <c:pt idx="43">
                  <c:v>8.6000000000000017E-3</c:v>
                </c:pt>
                <c:pt idx="44">
                  <c:v>8.8000000000000023E-3</c:v>
                </c:pt>
                <c:pt idx="45">
                  <c:v>9.0000000000000028E-3</c:v>
                </c:pt>
                <c:pt idx="46">
                  <c:v>9.200000000000005E-3</c:v>
                </c:pt>
                <c:pt idx="47">
                  <c:v>9.4000000000000056E-3</c:v>
                </c:pt>
                <c:pt idx="48">
                  <c:v>9.6000000000000026E-3</c:v>
                </c:pt>
                <c:pt idx="49">
                  <c:v>9.8000000000000066E-3</c:v>
                </c:pt>
                <c:pt idx="50">
                  <c:v>1.0000000000000004E-2</c:v>
                </c:pt>
                <c:pt idx="51">
                  <c:v>1.0200000000000001E-2</c:v>
                </c:pt>
                <c:pt idx="52">
                  <c:v>1.0400000000000001E-2</c:v>
                </c:pt>
                <c:pt idx="53">
                  <c:v>1.0600000000000007E-2</c:v>
                </c:pt>
                <c:pt idx="54">
                  <c:v>1.0800000000000006E-2</c:v>
                </c:pt>
                <c:pt idx="55">
                  <c:v>1.1000000000000006E-2</c:v>
                </c:pt>
                <c:pt idx="56">
                  <c:v>1.1200000000000007E-2</c:v>
                </c:pt>
                <c:pt idx="57">
                  <c:v>1.1400000000000009E-2</c:v>
                </c:pt>
                <c:pt idx="58">
                  <c:v>1.1600000000000011E-2</c:v>
                </c:pt>
                <c:pt idx="59">
                  <c:v>1.180000000000001E-2</c:v>
                </c:pt>
                <c:pt idx="60">
                  <c:v>1.2000000000000005E-2</c:v>
                </c:pt>
                <c:pt idx="61">
                  <c:v>1.2200000000000009E-2</c:v>
                </c:pt>
                <c:pt idx="62">
                  <c:v>1.240000000000001E-2</c:v>
                </c:pt>
                <c:pt idx="63">
                  <c:v>1.260000000000001E-2</c:v>
                </c:pt>
                <c:pt idx="64">
                  <c:v>1.2800000000000013E-2</c:v>
                </c:pt>
                <c:pt idx="65">
                  <c:v>1.3000000000000015E-2</c:v>
                </c:pt>
                <c:pt idx="66">
                  <c:v>1.3200000000000014E-2</c:v>
                </c:pt>
                <c:pt idx="67">
                  <c:v>1.3400000000000013E-2</c:v>
                </c:pt>
                <c:pt idx="68">
                  <c:v>1.3600000000000017E-2</c:v>
                </c:pt>
                <c:pt idx="69">
                  <c:v>1.3800000000000019E-2</c:v>
                </c:pt>
                <c:pt idx="70">
                  <c:v>1.4000000000000014E-2</c:v>
                </c:pt>
                <c:pt idx="71">
                  <c:v>1.4200000000000011E-2</c:v>
                </c:pt>
                <c:pt idx="72">
                  <c:v>1.4400000000000017E-2</c:v>
                </c:pt>
                <c:pt idx="73">
                  <c:v>1.4600000000000017E-2</c:v>
                </c:pt>
                <c:pt idx="74">
                  <c:v>1.4800000000000016E-2</c:v>
                </c:pt>
                <c:pt idx="75">
                  <c:v>1.5000000000000017E-2</c:v>
                </c:pt>
                <c:pt idx="76">
                  <c:v>1.5200000000000019E-2</c:v>
                </c:pt>
                <c:pt idx="77">
                  <c:v>1.5400000000000021E-2</c:v>
                </c:pt>
                <c:pt idx="78">
                  <c:v>1.5600000000000022E-2</c:v>
                </c:pt>
                <c:pt idx="79">
                  <c:v>1.5800000000000022E-2</c:v>
                </c:pt>
                <c:pt idx="80">
                  <c:v>1.6000000000000021E-2</c:v>
                </c:pt>
                <c:pt idx="81">
                  <c:v>1.620000000000002E-2</c:v>
                </c:pt>
                <c:pt idx="82">
                  <c:v>1.6400000000000019E-2</c:v>
                </c:pt>
                <c:pt idx="83">
                  <c:v>1.6600000000000018E-2</c:v>
                </c:pt>
                <c:pt idx="84">
                  <c:v>1.6800000000000016E-2</c:v>
                </c:pt>
                <c:pt idx="85">
                  <c:v>1.7000000000000015E-2</c:v>
                </c:pt>
                <c:pt idx="86">
                  <c:v>1.7200000000000007E-2</c:v>
                </c:pt>
                <c:pt idx="87">
                  <c:v>1.7400000000000009E-2</c:v>
                </c:pt>
                <c:pt idx="88">
                  <c:v>1.7600000000000011E-2</c:v>
                </c:pt>
                <c:pt idx="89">
                  <c:v>1.7800000000000003E-2</c:v>
                </c:pt>
                <c:pt idx="90">
                  <c:v>1.8000000000000009E-2</c:v>
                </c:pt>
                <c:pt idx="91">
                  <c:v>1.8200000000000008E-2</c:v>
                </c:pt>
                <c:pt idx="92">
                  <c:v>1.8400000000000007E-2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2.1799999999999986E-2</c:v>
                </c:pt>
                <c:pt idx="110">
                  <c:v>2.1999999999999981E-2</c:v>
                </c:pt>
                <c:pt idx="111">
                  <c:v>2.2199999999999987E-2</c:v>
                </c:pt>
                <c:pt idx="112">
                  <c:v>2.2399999999999982E-2</c:v>
                </c:pt>
                <c:pt idx="113">
                  <c:v>2.2599999999999981E-2</c:v>
                </c:pt>
                <c:pt idx="114">
                  <c:v>2.2799999999999983E-2</c:v>
                </c:pt>
                <c:pt idx="115">
                  <c:v>2.2999999999999979E-2</c:v>
                </c:pt>
                <c:pt idx="116">
                  <c:v>2.3199999999999971E-2</c:v>
                </c:pt>
                <c:pt idx="117">
                  <c:v>2.3399999999999969E-2</c:v>
                </c:pt>
                <c:pt idx="118">
                  <c:v>2.3599999999999972E-2</c:v>
                </c:pt>
                <c:pt idx="119">
                  <c:v>2.379999999999997E-2</c:v>
                </c:pt>
                <c:pt idx="120">
                  <c:v>2.3999999999999966E-2</c:v>
                </c:pt>
                <c:pt idx="121">
                  <c:v>2.4199999999999972E-2</c:v>
                </c:pt>
                <c:pt idx="122">
                  <c:v>2.439999999999997E-2</c:v>
                </c:pt>
                <c:pt idx="123">
                  <c:v>2.4599999999999962E-2</c:v>
                </c:pt>
                <c:pt idx="124">
                  <c:v>2.4799999999999961E-2</c:v>
                </c:pt>
                <c:pt idx="125">
                  <c:v>2.4999999999999967E-2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2.7399999999999952E-2</c:v>
                </c:pt>
                <c:pt idx="138">
                  <c:v>2.7599999999999951E-2</c:v>
                </c:pt>
                <c:pt idx="139">
                  <c:v>2.7799999999999946E-2</c:v>
                </c:pt>
                <c:pt idx="140">
                  <c:v>2.7999999999999949E-2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Sheet1!$C$19:$ES$19</c:f>
              <c:numCache>
                <c:formatCode>General</c:formatCode>
                <c:ptCount val="147"/>
                <c:pt idx="0">
                  <c:v>-31990.954990391874</c:v>
                </c:pt>
                <c:pt idx="1">
                  <c:v>-30072.028983192929</c:v>
                </c:pt>
                <c:pt idx="2">
                  <c:v>-26983.605859689422</c:v>
                </c:pt>
                <c:pt idx="3">
                  <c:v>-22889.399441540067</c:v>
                </c:pt>
                <c:pt idx="4">
                  <c:v>-18014.431233761759</c:v>
                </c:pt>
                <c:pt idx="5">
                  <c:v>-12636.012344338336</c:v>
                </c:pt>
                <c:pt idx="6">
                  <c:v>-7066.5878438788513</c:v>
                </c:pt>
                <c:pt idx="7">
                  <c:v>-1627.2147088301379</c:v>
                </c:pt>
                <c:pt idx="8">
                  <c:v>3386.3304324868091</c:v>
                </c:pt>
                <c:pt idx="9">
                  <c:v>7738.7414766181801</c:v>
                </c:pt>
                <c:pt idx="10">
                  <c:v>11282.798628791486</c:v>
                </c:pt>
                <c:pt idx="11">
                  <c:v>13971.284429910094</c:v>
                </c:pt>
                <c:pt idx="12">
                  <c:v>15849.855420050942</c:v>
                </c:pt>
                <c:pt idx="13">
                  <c:v>17034.096156308082</c:v>
                </c:pt>
                <c:pt idx="14">
                  <c:v>17678.765962871159</c:v>
                </c:pt>
                <c:pt idx="15">
                  <c:v>17948.001477168062</c:v>
                </c:pt>
                <c:pt idx="16">
                  <c:v>17992.446438911011</c:v>
                </c:pt>
                <c:pt idx="17">
                  <c:v>17935.215020750664</c:v>
                </c:pt>
                <c:pt idx="18">
                  <c:v>17865.38304460841</c:v>
                </c:pt>
                <c:pt idx="19">
                  <c:v>17836.218697116023</c:v>
                </c:pt>
                <c:pt idx="20">
                  <c:v>17865.383044608054</c:v>
                </c:pt>
                <c:pt idx="21">
                  <c:v>17935.21502075102</c:v>
                </c:pt>
                <c:pt idx="22">
                  <c:v>17992.446438910298</c:v>
                </c:pt>
                <c:pt idx="23">
                  <c:v>17948.001477168418</c:v>
                </c:pt>
                <c:pt idx="24">
                  <c:v>17678.765962871159</c:v>
                </c:pt>
                <c:pt idx="25">
                  <c:v>17034.096156307391</c:v>
                </c:pt>
                <c:pt idx="26">
                  <c:v>15849.855420051263</c:v>
                </c:pt>
                <c:pt idx="27">
                  <c:v>13971.284429910846</c:v>
                </c:pt>
                <c:pt idx="28">
                  <c:v>11282.798628790029</c:v>
                </c:pt>
                <c:pt idx="29">
                  <c:v>7738.7414766192642</c:v>
                </c:pt>
                <c:pt idx="30">
                  <c:v>3386.3304324860628</c:v>
                </c:pt>
                <c:pt idx="31">
                  <c:v>-1627.2147088308125</c:v>
                </c:pt>
                <c:pt idx="32">
                  <c:v>-7066.5878438767195</c:v>
                </c:pt>
                <c:pt idx="33">
                  <c:v>-12636.012344339049</c:v>
                </c:pt>
                <c:pt idx="34">
                  <c:v>-18014.431233761759</c:v>
                </c:pt>
                <c:pt idx="35">
                  <c:v>-22889.399441538644</c:v>
                </c:pt>
                <c:pt idx="36">
                  <c:v>-26983.605859690848</c:v>
                </c:pt>
                <c:pt idx="37">
                  <c:v>-30072.02898319222</c:v>
                </c:pt>
                <c:pt idx="38">
                  <c:v>-31990.954990391874</c:v>
                </c:pt>
                <c:pt idx="39">
                  <c:v>-32641.584862819425</c:v>
                </c:pt>
                <c:pt idx="40">
                  <c:v>-31990.954990391157</c:v>
                </c:pt>
                <c:pt idx="41">
                  <c:v>-30072.028983192227</c:v>
                </c:pt>
                <c:pt idx="42">
                  <c:v>-26983.60585969155</c:v>
                </c:pt>
                <c:pt idx="43">
                  <c:v>-22889.399441540067</c:v>
                </c:pt>
                <c:pt idx="44">
                  <c:v>-18014.431233760337</c:v>
                </c:pt>
                <c:pt idx="45">
                  <c:v>-12636.012344339049</c:v>
                </c:pt>
                <c:pt idx="46">
                  <c:v>-7066.587843880272</c:v>
                </c:pt>
                <c:pt idx="47">
                  <c:v>-1627.2147088279708</c:v>
                </c:pt>
                <c:pt idx="48">
                  <c:v>3386.330432485317</c:v>
                </c:pt>
                <c:pt idx="49">
                  <c:v>7738.7414766193015</c:v>
                </c:pt>
                <c:pt idx="50">
                  <c:v>11282.798628789673</c:v>
                </c:pt>
                <c:pt idx="51">
                  <c:v>13971.284429911198</c:v>
                </c:pt>
                <c:pt idx="52">
                  <c:v>15849.855420053038</c:v>
                </c:pt>
                <c:pt idx="53">
                  <c:v>17034.096156305615</c:v>
                </c:pt>
                <c:pt idx="54">
                  <c:v>17678.765962870457</c:v>
                </c:pt>
                <c:pt idx="55">
                  <c:v>17948.001477170543</c:v>
                </c:pt>
                <c:pt idx="56">
                  <c:v>17992.446438910298</c:v>
                </c:pt>
                <c:pt idx="57">
                  <c:v>17935.215020750311</c:v>
                </c:pt>
                <c:pt idx="58">
                  <c:v>17865.38304460876</c:v>
                </c:pt>
                <c:pt idx="59">
                  <c:v>17836.218697116732</c:v>
                </c:pt>
                <c:pt idx="60">
                  <c:v>17865.383044607337</c:v>
                </c:pt>
                <c:pt idx="61">
                  <c:v>17935.21502075102</c:v>
                </c:pt>
                <c:pt idx="62">
                  <c:v>17992.446438911709</c:v>
                </c:pt>
                <c:pt idx="63">
                  <c:v>17948.001477168073</c:v>
                </c:pt>
                <c:pt idx="64">
                  <c:v>17678.765962870097</c:v>
                </c:pt>
                <c:pt idx="65">
                  <c:v>17034.096156308446</c:v>
                </c:pt>
                <c:pt idx="66">
                  <c:v>15849.85542005199</c:v>
                </c:pt>
                <c:pt idx="67">
                  <c:v>13971.28442990871</c:v>
                </c:pt>
                <c:pt idx="68">
                  <c:v>11282.798628791827</c:v>
                </c:pt>
                <c:pt idx="69">
                  <c:v>7738.7414766188904</c:v>
                </c:pt>
                <c:pt idx="70">
                  <c:v>3386.330432485388</c:v>
                </c:pt>
                <c:pt idx="71">
                  <c:v>-1627.2147088315592</c:v>
                </c:pt>
                <c:pt idx="72">
                  <c:v>-7066.5878438767195</c:v>
                </c:pt>
                <c:pt idx="73">
                  <c:v>-12636.012344339761</c:v>
                </c:pt>
                <c:pt idx="74">
                  <c:v>-18014.431233761054</c:v>
                </c:pt>
                <c:pt idx="75">
                  <c:v>-22889.399441542206</c:v>
                </c:pt>
                <c:pt idx="76">
                  <c:v>-26983.605859689418</c:v>
                </c:pt>
                <c:pt idx="77">
                  <c:v>-30072.028983192929</c:v>
                </c:pt>
                <c:pt idx="78">
                  <c:v>-31990.954990392594</c:v>
                </c:pt>
                <c:pt idx="79">
                  <c:v>-32641.58486281872</c:v>
                </c:pt>
                <c:pt idx="80">
                  <c:v>-31990.954990390463</c:v>
                </c:pt>
                <c:pt idx="81">
                  <c:v>-30072.028983192213</c:v>
                </c:pt>
                <c:pt idx="82">
                  <c:v>-26983.605859690131</c:v>
                </c:pt>
                <c:pt idx="83">
                  <c:v>-22889.399441538644</c:v>
                </c:pt>
                <c:pt idx="84">
                  <c:v>-18014.431233761759</c:v>
                </c:pt>
                <c:pt idx="85">
                  <c:v>-12636.012344337629</c:v>
                </c:pt>
                <c:pt idx="86">
                  <c:v>-7066.5878438788177</c:v>
                </c:pt>
                <c:pt idx="87">
                  <c:v>-1627.2147088294628</c:v>
                </c:pt>
                <c:pt idx="88">
                  <c:v>3386.3304324868091</c:v>
                </c:pt>
                <c:pt idx="89">
                  <c:v>7738.7414766174716</c:v>
                </c:pt>
                <c:pt idx="90">
                  <c:v>11282.798628791486</c:v>
                </c:pt>
                <c:pt idx="91">
                  <c:v>13971.28442991152</c:v>
                </c:pt>
                <c:pt idx="92">
                  <c:v>15849.855420049149</c:v>
                </c:pt>
                <c:pt idx="93">
                  <c:v>17034.0961563081</c:v>
                </c:pt>
                <c:pt idx="94">
                  <c:v>17678.765962870813</c:v>
                </c:pt>
                <c:pt idx="95">
                  <c:v>17948.001477168062</c:v>
                </c:pt>
                <c:pt idx="96">
                  <c:v>17992.446438910654</c:v>
                </c:pt>
                <c:pt idx="97">
                  <c:v>17935.215020750664</c:v>
                </c:pt>
                <c:pt idx="98">
                  <c:v>17865.383044607337</c:v>
                </c:pt>
                <c:pt idx="99">
                  <c:v>17836.218697116376</c:v>
                </c:pt>
                <c:pt idx="100">
                  <c:v>17865.38304460876</c:v>
                </c:pt>
                <c:pt idx="101">
                  <c:v>17935.215020749954</c:v>
                </c:pt>
                <c:pt idx="102">
                  <c:v>17992.446438909938</c:v>
                </c:pt>
                <c:pt idx="103">
                  <c:v>17948.001477168764</c:v>
                </c:pt>
                <c:pt idx="104">
                  <c:v>17678.765962870431</c:v>
                </c:pt>
                <c:pt idx="105">
                  <c:v>17034.096156308831</c:v>
                </c:pt>
                <c:pt idx="106">
                  <c:v>15849.855420049149</c:v>
                </c:pt>
                <c:pt idx="107">
                  <c:v>13971.284429912959</c:v>
                </c:pt>
                <c:pt idx="108">
                  <c:v>11282.798628788249</c:v>
                </c:pt>
                <c:pt idx="109">
                  <c:v>7738.7414766175234</c:v>
                </c:pt>
                <c:pt idx="110">
                  <c:v>3386.3304324910368</c:v>
                </c:pt>
                <c:pt idx="111">
                  <c:v>-1627.2147088315592</c:v>
                </c:pt>
                <c:pt idx="112">
                  <c:v>-7066.5878438752825</c:v>
                </c:pt>
                <c:pt idx="113">
                  <c:v>-12636.012344340486</c:v>
                </c:pt>
                <c:pt idx="114">
                  <c:v>-18014.431233758187</c:v>
                </c:pt>
                <c:pt idx="115">
                  <c:v>-22889.399441541504</c:v>
                </c:pt>
                <c:pt idx="116">
                  <c:v>-26983.605859687286</c:v>
                </c:pt>
                <c:pt idx="117">
                  <c:v>-30072.028983192929</c:v>
                </c:pt>
                <c:pt idx="118">
                  <c:v>-31990.954990390463</c:v>
                </c:pt>
                <c:pt idx="119">
                  <c:v>-32641.58486281872</c:v>
                </c:pt>
                <c:pt idx="120">
                  <c:v>-31990.954990391874</c:v>
                </c:pt>
                <c:pt idx="121">
                  <c:v>-30072.028983191514</c:v>
                </c:pt>
                <c:pt idx="122">
                  <c:v>-26983.605859692954</c:v>
                </c:pt>
                <c:pt idx="123">
                  <c:v>-22889.399441537964</c:v>
                </c:pt>
                <c:pt idx="124">
                  <c:v>-18014.431233764564</c:v>
                </c:pt>
                <c:pt idx="125">
                  <c:v>-12636.012344336954</c:v>
                </c:pt>
                <c:pt idx="126">
                  <c:v>-7066.5878438830987</c:v>
                </c:pt>
                <c:pt idx="127">
                  <c:v>-1627.2147088272959</c:v>
                </c:pt>
                <c:pt idx="128">
                  <c:v>3386.3304324825467</c:v>
                </c:pt>
                <c:pt idx="129">
                  <c:v>7738.7414766196034</c:v>
                </c:pt>
                <c:pt idx="130">
                  <c:v>11282.798628787574</c:v>
                </c:pt>
                <c:pt idx="131">
                  <c:v>13971.284429912959</c:v>
                </c:pt>
                <c:pt idx="132">
                  <c:v>15849.85542004735</c:v>
                </c:pt>
                <c:pt idx="133">
                  <c:v>17034.096156309886</c:v>
                </c:pt>
                <c:pt idx="134">
                  <c:v>17678.765962869034</c:v>
                </c:pt>
                <c:pt idx="135">
                  <c:v>17948.001477169484</c:v>
                </c:pt>
                <c:pt idx="136">
                  <c:v>17992.446438909581</c:v>
                </c:pt>
                <c:pt idx="137">
                  <c:v>17935.215020750311</c:v>
                </c:pt>
                <c:pt idx="138">
                  <c:v>17865.38304460876</c:v>
                </c:pt>
                <c:pt idx="139">
                  <c:v>17836.21869711567</c:v>
                </c:pt>
                <c:pt idx="140">
                  <c:v>17865.383044608763</c:v>
                </c:pt>
                <c:pt idx="141">
                  <c:v>17935.215020748521</c:v>
                </c:pt>
                <c:pt idx="142">
                  <c:v>17992.446438913124</c:v>
                </c:pt>
                <c:pt idx="143">
                  <c:v>17948.001477165933</c:v>
                </c:pt>
                <c:pt idx="144">
                  <c:v>17678.765962872942</c:v>
                </c:pt>
                <c:pt idx="145">
                  <c:v>17034.096156305259</c:v>
                </c:pt>
                <c:pt idx="146">
                  <c:v>15849.85542005199</c:v>
                </c:pt>
              </c:numCache>
            </c:numRef>
          </c:val>
          <c:extLst xmlns:c16r2="http://schemas.microsoft.com/office/drawing/2015/06/chart">
            <c:ext xmlns:c16="http://schemas.microsoft.com/office/drawing/2014/chart" uri="{C3380CC4-5D6E-409C-BE32-E72D297353CC}">
              <c16:uniqueId val="{00000000-BB5D-4B29-9FF3-4F1A86EF4A4B}"/>
            </c:ext>
          </c:extLst>
        </c:ser>
        <c:ser>
          <c:idx val="1"/>
          <c:order val="1"/>
          <c:tx>
            <c:v>Force</c:v>
          </c:tx>
          <c:marker>
            <c:symbol val="none"/>
          </c:marker>
          <c:cat>
            <c:numRef>
              <c:f>Sheet1!$C$8:$ES$8</c:f>
              <c:numCache>
                <c:formatCode>General</c:formatCode>
                <c:ptCount val="147"/>
                <c:pt idx="0">
                  <c:v>0</c:v>
                </c:pt>
                <c:pt idx="1">
                  <c:v>2.0000000000000009E-4</c:v>
                </c:pt>
                <c:pt idx="2">
                  <c:v>4.0000000000000018E-4</c:v>
                </c:pt>
                <c:pt idx="3">
                  <c:v>6.0000000000000038E-4</c:v>
                </c:pt>
                <c:pt idx="4">
                  <c:v>8.0000000000000036E-4</c:v>
                </c:pt>
                <c:pt idx="5">
                  <c:v>1.0000000000000005E-3</c:v>
                </c:pt>
                <c:pt idx="6">
                  <c:v>1.2000000000000001E-3</c:v>
                </c:pt>
                <c:pt idx="7">
                  <c:v>1.4000000000000006E-3</c:v>
                </c:pt>
                <c:pt idx="8">
                  <c:v>1.6000000000000007E-3</c:v>
                </c:pt>
                <c:pt idx="9">
                  <c:v>1.8000000000000013E-3</c:v>
                </c:pt>
                <c:pt idx="10">
                  <c:v>2.0000000000000013E-3</c:v>
                </c:pt>
                <c:pt idx="11">
                  <c:v>2.2000000000000014E-3</c:v>
                </c:pt>
                <c:pt idx="12">
                  <c:v>2.4000000000000011E-3</c:v>
                </c:pt>
                <c:pt idx="13">
                  <c:v>2.600000000000002E-3</c:v>
                </c:pt>
                <c:pt idx="14">
                  <c:v>2.8000000000000017E-3</c:v>
                </c:pt>
                <c:pt idx="15">
                  <c:v>3.0000000000000018E-3</c:v>
                </c:pt>
                <c:pt idx="16">
                  <c:v>3.2000000000000019E-3</c:v>
                </c:pt>
                <c:pt idx="17">
                  <c:v>3.400000000000002E-3</c:v>
                </c:pt>
                <c:pt idx="18">
                  <c:v>3.6000000000000021E-3</c:v>
                </c:pt>
                <c:pt idx="19">
                  <c:v>3.8000000000000022E-3</c:v>
                </c:pt>
                <c:pt idx="20">
                  <c:v>4.0000000000000027E-3</c:v>
                </c:pt>
                <c:pt idx="21">
                  <c:v>4.2000000000000023E-3</c:v>
                </c:pt>
                <c:pt idx="22">
                  <c:v>4.400000000000002E-3</c:v>
                </c:pt>
                <c:pt idx="23">
                  <c:v>4.6000000000000017E-3</c:v>
                </c:pt>
                <c:pt idx="24">
                  <c:v>4.8000000000000004E-3</c:v>
                </c:pt>
                <c:pt idx="25">
                  <c:v>5.000000000000001E-3</c:v>
                </c:pt>
                <c:pt idx="26">
                  <c:v>5.1999999999999989E-3</c:v>
                </c:pt>
                <c:pt idx="27">
                  <c:v>5.3999999999999994E-3</c:v>
                </c:pt>
                <c:pt idx="28">
                  <c:v>5.5999999999999999E-3</c:v>
                </c:pt>
                <c:pt idx="29">
                  <c:v>5.7999999999999996E-3</c:v>
                </c:pt>
                <c:pt idx="30">
                  <c:v>6.0000000000000001E-3</c:v>
                </c:pt>
                <c:pt idx="31">
                  <c:v>6.1999999999999989E-3</c:v>
                </c:pt>
                <c:pt idx="32">
                  <c:v>6.3999999999999986E-3</c:v>
                </c:pt>
                <c:pt idx="33">
                  <c:v>6.5999999999999991E-3</c:v>
                </c:pt>
                <c:pt idx="34">
                  <c:v>6.7999999999999979E-3</c:v>
                </c:pt>
                <c:pt idx="35">
                  <c:v>6.9999999999999993E-3</c:v>
                </c:pt>
                <c:pt idx="36">
                  <c:v>7.1999999999999981E-3</c:v>
                </c:pt>
                <c:pt idx="37">
                  <c:v>7.3999999999999969E-3</c:v>
                </c:pt>
                <c:pt idx="38">
                  <c:v>7.5999999999999983E-3</c:v>
                </c:pt>
                <c:pt idx="39">
                  <c:v>7.7999999999999979E-3</c:v>
                </c:pt>
                <c:pt idx="40">
                  <c:v>7.9999999999999984E-3</c:v>
                </c:pt>
                <c:pt idx="41">
                  <c:v>8.2000000000000024E-3</c:v>
                </c:pt>
                <c:pt idx="42">
                  <c:v>8.400000000000003E-3</c:v>
                </c:pt>
                <c:pt idx="43">
                  <c:v>8.6000000000000017E-3</c:v>
                </c:pt>
                <c:pt idx="44">
                  <c:v>8.8000000000000023E-3</c:v>
                </c:pt>
                <c:pt idx="45">
                  <c:v>9.0000000000000028E-3</c:v>
                </c:pt>
                <c:pt idx="46">
                  <c:v>9.200000000000005E-3</c:v>
                </c:pt>
                <c:pt idx="47">
                  <c:v>9.4000000000000056E-3</c:v>
                </c:pt>
                <c:pt idx="48">
                  <c:v>9.6000000000000026E-3</c:v>
                </c:pt>
                <c:pt idx="49">
                  <c:v>9.8000000000000066E-3</c:v>
                </c:pt>
                <c:pt idx="50">
                  <c:v>1.0000000000000004E-2</c:v>
                </c:pt>
                <c:pt idx="51">
                  <c:v>1.0200000000000001E-2</c:v>
                </c:pt>
                <c:pt idx="52">
                  <c:v>1.0400000000000001E-2</c:v>
                </c:pt>
                <c:pt idx="53">
                  <c:v>1.0600000000000007E-2</c:v>
                </c:pt>
                <c:pt idx="54">
                  <c:v>1.0800000000000006E-2</c:v>
                </c:pt>
                <c:pt idx="55">
                  <c:v>1.1000000000000006E-2</c:v>
                </c:pt>
                <c:pt idx="56">
                  <c:v>1.1200000000000007E-2</c:v>
                </c:pt>
                <c:pt idx="57">
                  <c:v>1.1400000000000009E-2</c:v>
                </c:pt>
                <c:pt idx="58">
                  <c:v>1.1600000000000011E-2</c:v>
                </c:pt>
                <c:pt idx="59">
                  <c:v>1.180000000000001E-2</c:v>
                </c:pt>
                <c:pt idx="60">
                  <c:v>1.2000000000000005E-2</c:v>
                </c:pt>
                <c:pt idx="61">
                  <c:v>1.2200000000000009E-2</c:v>
                </c:pt>
                <c:pt idx="62">
                  <c:v>1.240000000000001E-2</c:v>
                </c:pt>
                <c:pt idx="63">
                  <c:v>1.260000000000001E-2</c:v>
                </c:pt>
                <c:pt idx="64">
                  <c:v>1.2800000000000013E-2</c:v>
                </c:pt>
                <c:pt idx="65">
                  <c:v>1.3000000000000015E-2</c:v>
                </c:pt>
                <c:pt idx="66">
                  <c:v>1.3200000000000014E-2</c:v>
                </c:pt>
                <c:pt idx="67">
                  <c:v>1.3400000000000013E-2</c:v>
                </c:pt>
                <c:pt idx="68">
                  <c:v>1.3600000000000017E-2</c:v>
                </c:pt>
                <c:pt idx="69">
                  <c:v>1.3800000000000019E-2</c:v>
                </c:pt>
                <c:pt idx="70">
                  <c:v>1.4000000000000014E-2</c:v>
                </c:pt>
                <c:pt idx="71">
                  <c:v>1.4200000000000011E-2</c:v>
                </c:pt>
                <c:pt idx="72">
                  <c:v>1.4400000000000017E-2</c:v>
                </c:pt>
                <c:pt idx="73">
                  <c:v>1.4600000000000017E-2</c:v>
                </c:pt>
                <c:pt idx="74">
                  <c:v>1.4800000000000016E-2</c:v>
                </c:pt>
                <c:pt idx="75">
                  <c:v>1.5000000000000017E-2</c:v>
                </c:pt>
                <c:pt idx="76">
                  <c:v>1.5200000000000019E-2</c:v>
                </c:pt>
                <c:pt idx="77">
                  <c:v>1.5400000000000021E-2</c:v>
                </c:pt>
                <c:pt idx="78">
                  <c:v>1.5600000000000022E-2</c:v>
                </c:pt>
                <c:pt idx="79">
                  <c:v>1.5800000000000022E-2</c:v>
                </c:pt>
                <c:pt idx="80">
                  <c:v>1.6000000000000021E-2</c:v>
                </c:pt>
                <c:pt idx="81">
                  <c:v>1.620000000000002E-2</c:v>
                </c:pt>
                <c:pt idx="82">
                  <c:v>1.6400000000000019E-2</c:v>
                </c:pt>
                <c:pt idx="83">
                  <c:v>1.6600000000000018E-2</c:v>
                </c:pt>
                <c:pt idx="84">
                  <c:v>1.6800000000000016E-2</c:v>
                </c:pt>
                <c:pt idx="85">
                  <c:v>1.7000000000000015E-2</c:v>
                </c:pt>
                <c:pt idx="86">
                  <c:v>1.7200000000000007E-2</c:v>
                </c:pt>
                <c:pt idx="87">
                  <c:v>1.7400000000000009E-2</c:v>
                </c:pt>
                <c:pt idx="88">
                  <c:v>1.7600000000000011E-2</c:v>
                </c:pt>
                <c:pt idx="89">
                  <c:v>1.7800000000000003E-2</c:v>
                </c:pt>
                <c:pt idx="90">
                  <c:v>1.8000000000000009E-2</c:v>
                </c:pt>
                <c:pt idx="91">
                  <c:v>1.8200000000000008E-2</c:v>
                </c:pt>
                <c:pt idx="92">
                  <c:v>1.8400000000000007E-2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2.1199999999999986E-2</c:v>
                </c:pt>
                <c:pt idx="107">
                  <c:v>2.1399999999999982E-2</c:v>
                </c:pt>
                <c:pt idx="108">
                  <c:v>2.159999999999998E-2</c:v>
                </c:pt>
                <c:pt idx="109">
                  <c:v>2.1799999999999986E-2</c:v>
                </c:pt>
                <c:pt idx="110">
                  <c:v>2.1999999999999981E-2</c:v>
                </c:pt>
                <c:pt idx="111">
                  <c:v>2.2199999999999987E-2</c:v>
                </c:pt>
                <c:pt idx="112">
                  <c:v>2.2399999999999982E-2</c:v>
                </c:pt>
                <c:pt idx="113">
                  <c:v>2.2599999999999981E-2</c:v>
                </c:pt>
                <c:pt idx="114">
                  <c:v>2.2799999999999983E-2</c:v>
                </c:pt>
                <c:pt idx="115">
                  <c:v>2.2999999999999979E-2</c:v>
                </c:pt>
                <c:pt idx="116">
                  <c:v>2.3199999999999971E-2</c:v>
                </c:pt>
                <c:pt idx="117">
                  <c:v>2.3399999999999969E-2</c:v>
                </c:pt>
                <c:pt idx="118">
                  <c:v>2.3599999999999972E-2</c:v>
                </c:pt>
                <c:pt idx="119">
                  <c:v>2.379999999999997E-2</c:v>
                </c:pt>
                <c:pt idx="120">
                  <c:v>2.3999999999999966E-2</c:v>
                </c:pt>
                <c:pt idx="121">
                  <c:v>2.4199999999999972E-2</c:v>
                </c:pt>
                <c:pt idx="122">
                  <c:v>2.439999999999997E-2</c:v>
                </c:pt>
                <c:pt idx="123">
                  <c:v>2.4599999999999962E-2</c:v>
                </c:pt>
                <c:pt idx="124">
                  <c:v>2.4799999999999961E-2</c:v>
                </c:pt>
                <c:pt idx="125">
                  <c:v>2.4999999999999967E-2</c:v>
                </c:pt>
                <c:pt idx="126">
                  <c:v>2.5199999999999959E-2</c:v>
                </c:pt>
                <c:pt idx="127">
                  <c:v>2.5399999999999957E-2</c:v>
                </c:pt>
                <c:pt idx="128">
                  <c:v>2.5599999999999956E-2</c:v>
                </c:pt>
                <c:pt idx="129">
                  <c:v>2.5799999999999955E-2</c:v>
                </c:pt>
                <c:pt idx="130">
                  <c:v>2.5999999999999954E-2</c:v>
                </c:pt>
                <c:pt idx="131">
                  <c:v>2.6199999999999949E-2</c:v>
                </c:pt>
                <c:pt idx="132">
                  <c:v>2.6399999999999951E-2</c:v>
                </c:pt>
                <c:pt idx="133">
                  <c:v>2.659999999999995E-2</c:v>
                </c:pt>
                <c:pt idx="134">
                  <c:v>2.6799999999999952E-2</c:v>
                </c:pt>
                <c:pt idx="135">
                  <c:v>2.6999999999999951E-2</c:v>
                </c:pt>
                <c:pt idx="136">
                  <c:v>2.7199999999999946E-2</c:v>
                </c:pt>
                <c:pt idx="137">
                  <c:v>2.7399999999999952E-2</c:v>
                </c:pt>
                <c:pt idx="138">
                  <c:v>2.7599999999999951E-2</c:v>
                </c:pt>
                <c:pt idx="139">
                  <c:v>2.7799999999999946E-2</c:v>
                </c:pt>
                <c:pt idx="140">
                  <c:v>2.7999999999999949E-2</c:v>
                </c:pt>
                <c:pt idx="141">
                  <c:v>2.819999999999994E-2</c:v>
                </c:pt>
                <c:pt idx="142">
                  <c:v>2.8399999999999939E-2</c:v>
                </c:pt>
                <c:pt idx="143">
                  <c:v>2.8599999999999941E-2</c:v>
                </c:pt>
                <c:pt idx="144">
                  <c:v>2.879999999999994E-2</c:v>
                </c:pt>
                <c:pt idx="145">
                  <c:v>2.8999999999999936E-2</c:v>
                </c:pt>
                <c:pt idx="146">
                  <c:v>2.9199999999999934E-2</c:v>
                </c:pt>
              </c:numCache>
            </c:numRef>
          </c:cat>
          <c:val>
            <c:numRef>
              <c:f>Sheet1!$C$20:$ES$20</c:f>
              <c:numCache>
                <c:formatCode>General</c:formatCode>
                <c:ptCount val="147"/>
                <c:pt idx="0">
                  <c:v>-9597.2864971175659</c:v>
                </c:pt>
                <c:pt idx="1">
                  <c:v>-9021.6086949578712</c:v>
                </c:pt>
                <c:pt idx="2">
                  <c:v>-8095.0817579068253</c:v>
                </c:pt>
                <c:pt idx="3">
                  <c:v>-6866.8198324620234</c:v>
                </c:pt>
                <c:pt idx="4">
                  <c:v>-5404.3293701285274</c:v>
                </c:pt>
                <c:pt idx="5">
                  <c:v>-3790.8037033015021</c:v>
                </c:pt>
                <c:pt idx="6">
                  <c:v>-2119.9763531636559</c:v>
                </c:pt>
                <c:pt idx="7">
                  <c:v>-488.16441264904154</c:v>
                </c:pt>
                <c:pt idx="8">
                  <c:v>1015.8991297460425</c:v>
                </c:pt>
                <c:pt idx="9">
                  <c:v>2321.6224429854542</c:v>
                </c:pt>
                <c:pt idx="10">
                  <c:v>3384.8395886374469</c:v>
                </c:pt>
                <c:pt idx="11">
                  <c:v>4191.3853289730296</c:v>
                </c:pt>
                <c:pt idx="12">
                  <c:v>4754.9566260152851</c:v>
                </c:pt>
                <c:pt idx="13">
                  <c:v>5110.2288468924262</c:v>
                </c:pt>
                <c:pt idx="14">
                  <c:v>5303.6297888613517</c:v>
                </c:pt>
                <c:pt idx="15">
                  <c:v>5384.4004431504181</c:v>
                </c:pt>
                <c:pt idx="16">
                  <c:v>5397.7339316733014</c:v>
                </c:pt>
                <c:pt idx="17">
                  <c:v>5380.5645062252006</c:v>
                </c:pt>
                <c:pt idx="18">
                  <c:v>5359.6149133825211</c:v>
                </c:pt>
                <c:pt idx="19">
                  <c:v>5350.8656091348093</c:v>
                </c:pt>
                <c:pt idx="20">
                  <c:v>5359.6149133824138</c:v>
                </c:pt>
                <c:pt idx="21">
                  <c:v>5380.5645062253079</c:v>
                </c:pt>
                <c:pt idx="22">
                  <c:v>5397.7339316730886</c:v>
                </c:pt>
                <c:pt idx="23">
                  <c:v>5384.4004431505255</c:v>
                </c:pt>
                <c:pt idx="24">
                  <c:v>5303.6297888613517</c:v>
                </c:pt>
                <c:pt idx="25">
                  <c:v>5110.2288468922188</c:v>
                </c:pt>
                <c:pt idx="26">
                  <c:v>4754.9566260153833</c:v>
                </c:pt>
                <c:pt idx="27">
                  <c:v>4191.3853289732524</c:v>
                </c:pt>
                <c:pt idx="28">
                  <c:v>3384.8395886370095</c:v>
                </c:pt>
                <c:pt idx="29">
                  <c:v>2321.6224429857793</c:v>
                </c:pt>
                <c:pt idx="30">
                  <c:v>1015.8991297458182</c:v>
                </c:pt>
                <c:pt idx="31">
                  <c:v>-488.16441264924396</c:v>
                </c:pt>
                <c:pt idx="32">
                  <c:v>-2119.9763531630165</c:v>
                </c:pt>
                <c:pt idx="33">
                  <c:v>-3790.8037033017144</c:v>
                </c:pt>
                <c:pt idx="34">
                  <c:v>-5404.3293701285274</c:v>
                </c:pt>
                <c:pt idx="35">
                  <c:v>-6866.8198324615978</c:v>
                </c:pt>
                <c:pt idx="36">
                  <c:v>-8095.0817579072518</c:v>
                </c:pt>
                <c:pt idx="37">
                  <c:v>-9021.6086949576584</c:v>
                </c:pt>
                <c:pt idx="38">
                  <c:v>-9597.2864971175659</c:v>
                </c:pt>
                <c:pt idx="39">
                  <c:v>-9792.4754588458309</c:v>
                </c:pt>
                <c:pt idx="40">
                  <c:v>-9597.2864971173531</c:v>
                </c:pt>
                <c:pt idx="41">
                  <c:v>-9021.608694957662</c:v>
                </c:pt>
                <c:pt idx="42">
                  <c:v>-8095.0817579074628</c:v>
                </c:pt>
                <c:pt idx="43">
                  <c:v>-6866.8198324620234</c:v>
                </c:pt>
                <c:pt idx="44">
                  <c:v>-5404.3293701281009</c:v>
                </c:pt>
                <c:pt idx="45">
                  <c:v>-3790.8037033017144</c:v>
                </c:pt>
                <c:pt idx="46">
                  <c:v>-2119.976353164082</c:v>
                </c:pt>
                <c:pt idx="47">
                  <c:v>-488.16441264839131</c:v>
                </c:pt>
                <c:pt idx="48">
                  <c:v>1015.8991297455946</c:v>
                </c:pt>
                <c:pt idx="49">
                  <c:v>2321.6224429857898</c:v>
                </c:pt>
                <c:pt idx="50">
                  <c:v>3384.8395886369021</c:v>
                </c:pt>
                <c:pt idx="51">
                  <c:v>4191.3853289733606</c:v>
                </c:pt>
                <c:pt idx="52">
                  <c:v>4754.9566260159163</c:v>
                </c:pt>
                <c:pt idx="53">
                  <c:v>5110.2288468916886</c:v>
                </c:pt>
                <c:pt idx="54">
                  <c:v>5303.6297888611389</c:v>
                </c:pt>
                <c:pt idx="55">
                  <c:v>5384.4004431511648</c:v>
                </c:pt>
                <c:pt idx="56">
                  <c:v>5397.7339316730886</c:v>
                </c:pt>
                <c:pt idx="57">
                  <c:v>5380.5645062250933</c:v>
                </c:pt>
                <c:pt idx="58">
                  <c:v>5359.6149133826284</c:v>
                </c:pt>
                <c:pt idx="59">
                  <c:v>5350.8656091350213</c:v>
                </c:pt>
                <c:pt idx="60">
                  <c:v>5359.6149133822009</c:v>
                </c:pt>
                <c:pt idx="61">
                  <c:v>5380.5645062253079</c:v>
                </c:pt>
                <c:pt idx="62">
                  <c:v>5397.7339316735124</c:v>
                </c:pt>
                <c:pt idx="63">
                  <c:v>5384.4004431504218</c:v>
                </c:pt>
                <c:pt idx="64">
                  <c:v>5303.6297888610316</c:v>
                </c:pt>
                <c:pt idx="65">
                  <c:v>5110.2288468925335</c:v>
                </c:pt>
                <c:pt idx="66">
                  <c:v>4754.9566260156016</c:v>
                </c:pt>
                <c:pt idx="67">
                  <c:v>4191.385328972613</c:v>
                </c:pt>
                <c:pt idx="68">
                  <c:v>3384.8395886375479</c:v>
                </c:pt>
                <c:pt idx="69">
                  <c:v>2321.6224429856661</c:v>
                </c:pt>
                <c:pt idx="70">
                  <c:v>1015.8991297456161</c:v>
                </c:pt>
                <c:pt idx="71">
                  <c:v>-488.16441264946786</c:v>
                </c:pt>
                <c:pt idx="72">
                  <c:v>-2119.9763531630165</c:v>
                </c:pt>
                <c:pt idx="73">
                  <c:v>-3790.8037033019277</c:v>
                </c:pt>
                <c:pt idx="74">
                  <c:v>-5404.3293701283137</c:v>
                </c:pt>
                <c:pt idx="75">
                  <c:v>-6866.8198324626637</c:v>
                </c:pt>
                <c:pt idx="76">
                  <c:v>-8095.0817579068216</c:v>
                </c:pt>
                <c:pt idx="77">
                  <c:v>-9021.6086949578712</c:v>
                </c:pt>
                <c:pt idx="78">
                  <c:v>-9597.2864971177787</c:v>
                </c:pt>
                <c:pt idx="79">
                  <c:v>-9792.4754588456144</c:v>
                </c:pt>
                <c:pt idx="80">
                  <c:v>-9597.2864971171384</c:v>
                </c:pt>
                <c:pt idx="81">
                  <c:v>-9021.6086949576547</c:v>
                </c:pt>
                <c:pt idx="82">
                  <c:v>-8095.081757907039</c:v>
                </c:pt>
                <c:pt idx="83">
                  <c:v>-6866.8198324615978</c:v>
                </c:pt>
                <c:pt idx="84">
                  <c:v>-5404.3293701285274</c:v>
                </c:pt>
                <c:pt idx="85">
                  <c:v>-3790.8037033012884</c:v>
                </c:pt>
                <c:pt idx="86">
                  <c:v>-2119.9763531636454</c:v>
                </c:pt>
                <c:pt idx="87">
                  <c:v>-488.164412648839</c:v>
                </c:pt>
                <c:pt idx="88">
                  <c:v>1015.8991297460425</c:v>
                </c:pt>
                <c:pt idx="89">
                  <c:v>2321.6224429852409</c:v>
                </c:pt>
                <c:pt idx="90">
                  <c:v>3384.8395886374469</c:v>
                </c:pt>
                <c:pt idx="91">
                  <c:v>4191.3853289734552</c:v>
                </c:pt>
                <c:pt idx="92">
                  <c:v>4754.9566260147485</c:v>
                </c:pt>
                <c:pt idx="93">
                  <c:v>5110.2288468924316</c:v>
                </c:pt>
                <c:pt idx="94">
                  <c:v>5303.6297888612444</c:v>
                </c:pt>
                <c:pt idx="95">
                  <c:v>5384.4004431504181</c:v>
                </c:pt>
                <c:pt idx="96">
                  <c:v>5397.7339316731941</c:v>
                </c:pt>
                <c:pt idx="97">
                  <c:v>5380.5645062252006</c:v>
                </c:pt>
                <c:pt idx="98">
                  <c:v>5359.6149133822009</c:v>
                </c:pt>
                <c:pt idx="99">
                  <c:v>5350.8656091349158</c:v>
                </c:pt>
                <c:pt idx="100">
                  <c:v>5359.6149133826284</c:v>
                </c:pt>
                <c:pt idx="101">
                  <c:v>5380.5645062249878</c:v>
                </c:pt>
                <c:pt idx="102">
                  <c:v>5397.7339316729813</c:v>
                </c:pt>
                <c:pt idx="103">
                  <c:v>5384.400443150631</c:v>
                </c:pt>
                <c:pt idx="104">
                  <c:v>5303.6297888611334</c:v>
                </c:pt>
                <c:pt idx="105">
                  <c:v>5110.2288468926517</c:v>
                </c:pt>
                <c:pt idx="106">
                  <c:v>4754.9566260147485</c:v>
                </c:pt>
                <c:pt idx="107">
                  <c:v>4191.3853289738881</c:v>
                </c:pt>
                <c:pt idx="108">
                  <c:v>3384.8395886364765</c:v>
                </c:pt>
                <c:pt idx="109">
                  <c:v>2321.6224429852568</c:v>
                </c:pt>
                <c:pt idx="110">
                  <c:v>1015.8991297473108</c:v>
                </c:pt>
                <c:pt idx="111">
                  <c:v>-488.16441264946786</c:v>
                </c:pt>
                <c:pt idx="112">
                  <c:v>-2119.9763531625854</c:v>
                </c:pt>
                <c:pt idx="113">
                  <c:v>-3790.803703302146</c:v>
                </c:pt>
                <c:pt idx="114">
                  <c:v>-5404.3293701274579</c:v>
                </c:pt>
                <c:pt idx="115">
                  <c:v>-6866.8198324624545</c:v>
                </c:pt>
                <c:pt idx="116">
                  <c:v>-8095.0817579061822</c:v>
                </c:pt>
                <c:pt idx="117">
                  <c:v>-9021.6086949578712</c:v>
                </c:pt>
                <c:pt idx="118">
                  <c:v>-9597.2864971171384</c:v>
                </c:pt>
                <c:pt idx="119">
                  <c:v>-9792.4754588456144</c:v>
                </c:pt>
                <c:pt idx="120">
                  <c:v>-9597.2864971175659</c:v>
                </c:pt>
                <c:pt idx="121">
                  <c:v>-9021.6086949574474</c:v>
                </c:pt>
                <c:pt idx="122">
                  <c:v>-8095.0817579078839</c:v>
                </c:pt>
                <c:pt idx="123">
                  <c:v>-6866.819832461395</c:v>
                </c:pt>
                <c:pt idx="124">
                  <c:v>-5404.3293701293705</c:v>
                </c:pt>
                <c:pt idx="125">
                  <c:v>-3790.803703301086</c:v>
                </c:pt>
                <c:pt idx="126">
                  <c:v>-2119.9763531649296</c:v>
                </c:pt>
                <c:pt idx="127">
                  <c:v>-488.16441264818866</c:v>
                </c:pt>
                <c:pt idx="128">
                  <c:v>1015.8991297447632</c:v>
                </c:pt>
                <c:pt idx="129">
                  <c:v>2321.6224429858803</c:v>
                </c:pt>
                <c:pt idx="130">
                  <c:v>3384.8395886362746</c:v>
                </c:pt>
                <c:pt idx="131">
                  <c:v>4191.3853289738881</c:v>
                </c:pt>
                <c:pt idx="132">
                  <c:v>4754.9566260142092</c:v>
                </c:pt>
                <c:pt idx="133">
                  <c:v>5110.2288468929655</c:v>
                </c:pt>
                <c:pt idx="134">
                  <c:v>5303.6297888607114</c:v>
                </c:pt>
                <c:pt idx="135">
                  <c:v>5384.4004431508447</c:v>
                </c:pt>
                <c:pt idx="136">
                  <c:v>5397.733931672874</c:v>
                </c:pt>
                <c:pt idx="137">
                  <c:v>5380.5645062250933</c:v>
                </c:pt>
                <c:pt idx="138">
                  <c:v>5359.6149133826284</c:v>
                </c:pt>
                <c:pt idx="139">
                  <c:v>5350.8656091347029</c:v>
                </c:pt>
                <c:pt idx="140">
                  <c:v>5359.6149133826284</c:v>
                </c:pt>
                <c:pt idx="141">
                  <c:v>5380.5645062245594</c:v>
                </c:pt>
                <c:pt idx="142">
                  <c:v>5397.733931673939</c:v>
                </c:pt>
                <c:pt idx="143">
                  <c:v>5384.4004431497815</c:v>
                </c:pt>
                <c:pt idx="144">
                  <c:v>5303.6297888618856</c:v>
                </c:pt>
                <c:pt idx="145">
                  <c:v>5110.2288468915804</c:v>
                </c:pt>
                <c:pt idx="146">
                  <c:v>4754.9566260156016</c:v>
                </c:pt>
              </c:numCache>
            </c:numRef>
          </c:val>
          <c:extLst xmlns:c16r2="http://schemas.microsoft.com/office/drawing/2015/06/chart">
            <c:ext xmlns:c16="http://schemas.microsoft.com/office/drawing/2014/chart" uri="{C3380CC4-5D6E-409C-BE32-E72D297353CC}">
              <c16:uniqueId val="{00000001-BB5D-4B29-9FF3-4F1A86EF4A4B}"/>
            </c:ext>
          </c:extLst>
        </c:ser>
        <c:marker val="1"/>
        <c:axId val="86421504"/>
        <c:axId val="86423040"/>
      </c:lineChart>
      <c:catAx>
        <c:axId val="86421504"/>
        <c:scaling>
          <c:orientation val="minMax"/>
        </c:scaling>
        <c:axPos val="b"/>
        <c:numFmt formatCode="General" sourceLinked="1"/>
        <c:tickLblPos val="nextTo"/>
        <c:crossAx val="86423040"/>
        <c:crosses val="autoZero"/>
        <c:auto val="1"/>
        <c:lblAlgn val="ctr"/>
        <c:lblOffset val="100"/>
      </c:catAx>
      <c:valAx>
        <c:axId val="86423040"/>
        <c:scaling>
          <c:orientation val="minMax"/>
        </c:scaling>
        <c:axPos val="l"/>
        <c:majorGridlines/>
        <c:numFmt formatCode="General" sourceLinked="1"/>
        <c:tickLblPos val="nextTo"/>
        <c:crossAx val="86421504"/>
        <c:crosses val="autoZero"/>
        <c:crossBetween val="between"/>
      </c:valAx>
    </c:plotArea>
    <c:legend>
      <c:legendPos val="r"/>
      <c:layout/>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chart>
    <c:plotArea>
      <c:layout/>
      <c:lineChart>
        <c:grouping val="standard"/>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-14405.184362415463</c:v>
                </c:pt>
                <c:pt idx="1">
                  <c:v>-14020.711078891423</c:v>
                </c:pt>
                <c:pt idx="2">
                  <c:v>-13389.56918474849</c:v>
                </c:pt>
                <c:pt idx="3">
                  <c:v>-12526.221684895943</c:v>
                </c:pt>
                <c:pt idx="4">
                  <c:v>-11450.861372231457</c:v>
                </c:pt>
                <c:pt idx="5">
                  <c:v>-10189.262115574147</c:v>
                </c:pt>
                <c:pt idx="6">
                  <c:v>-8772.4602360900408</c:v>
                </c:pt>
                <c:pt idx="7">
                  <c:v>-7236.1847282699891</c:v>
                </c:pt>
                <c:pt idx="8">
                  <c:v>-5619.9596810373005</c:v>
                </c:pt>
                <c:pt idx="9">
                  <c:v>-3965.8265792993852</c:v>
                </c:pt>
                <c:pt idx="10">
                  <c:v>-2316.6818719772841</c:v>
                </c:pt>
                <c:pt idx="11">
                  <c:v>-714.29431665848142</c:v>
                </c:pt>
                <c:pt idx="12">
                  <c:v>802.85317793808986</c:v>
                </c:pt>
                <c:pt idx="13">
                  <c:v>2201.6800883022825</c:v>
                </c:pt>
                <c:pt idx="14">
                  <c:v>3456.3248926673573</c:v>
                </c:pt>
                <c:pt idx="15">
                  <c:v>4549.4133092748962</c:v>
                </c:pt>
                <c:pt idx="16">
                  <c:v>5472.5973634194779</c:v>
                </c:pt>
                <c:pt idx="17">
                  <c:v>6226.2981388286671</c:v>
                </c:pt>
                <c:pt idx="18">
                  <c:v>6818.7162701612351</c:v>
                </c:pt>
                <c:pt idx="19">
                  <c:v>7264.2879157406342</c:v>
                </c:pt>
                <c:pt idx="20">
                  <c:v>7581.8316824438625</c:v>
                </c:pt>
                <c:pt idx="21">
                  <c:v>7792.6419148194973</c:v>
                </c:pt>
                <c:pt idx="22">
                  <c:v>7918.7427169248531</c:v>
                </c:pt>
                <c:pt idx="23">
                  <c:v>7981.4448349530749</c:v>
                </c:pt>
                <c:pt idx="24">
                  <c:v>8000.2675079928258</c:v>
                </c:pt>
                <c:pt idx="25">
                  <c:v>7992.2184866045845</c:v>
                </c:pt>
                <c:pt idx="26">
                  <c:v>7971.3779537474466</c:v>
                </c:pt>
                <c:pt idx="27">
                  <c:v>7948.7080196855686</c:v>
                </c:pt>
                <c:pt idx="28">
                  <c:v>7932.0051432041764</c:v>
                </c:pt>
                <c:pt idx="29">
                  <c:v>7925.922290420217</c:v>
                </c:pt>
                <c:pt idx="30">
                  <c:v>7932.0051432041764</c:v>
                </c:pt>
                <c:pt idx="31">
                  <c:v>7948.7080196855686</c:v>
                </c:pt>
                <c:pt idx="32">
                  <c:v>7971.3779537485125</c:v>
                </c:pt>
                <c:pt idx="33">
                  <c:v>7992.2184866028083</c:v>
                </c:pt>
                <c:pt idx="34">
                  <c:v>8000.2675079938917</c:v>
                </c:pt>
                <c:pt idx="35">
                  <c:v>7981.4448349534305</c:v>
                </c:pt>
                <c:pt idx="36">
                  <c:v>7918.7427169230677</c:v>
                </c:pt>
                <c:pt idx="37">
                  <c:v>7792.6419148219939</c:v>
                </c:pt>
                <c:pt idx="38">
                  <c:v>7581.831682442441</c:v>
                </c:pt>
                <c:pt idx="39">
                  <c:v>7264.2879157409898</c:v>
                </c:pt>
                <c:pt idx="40">
                  <c:v>6818.7162701615907</c:v>
                </c:pt>
                <c:pt idx="41">
                  <c:v>6226.2981388279568</c:v>
                </c:pt>
                <c:pt idx="42">
                  <c:v>5472.5973634202064</c:v>
                </c:pt>
                <c:pt idx="43">
                  <c:v>4549.4133092752336</c:v>
                </c:pt>
                <c:pt idx="44">
                  <c:v>3456.3248926659362</c:v>
                </c:pt>
                <c:pt idx="45">
                  <c:v>2201.6800883044139</c:v>
                </c:pt>
                <c:pt idx="46">
                  <c:v>802.85317793737931</c:v>
                </c:pt>
                <c:pt idx="47">
                  <c:v>-714.29431665990251</c:v>
                </c:pt>
                <c:pt idx="48">
                  <c:v>-2316.6818719765733</c:v>
                </c:pt>
                <c:pt idx="49">
                  <c:v>-3965.8265792993852</c:v>
                </c:pt>
                <c:pt idx="50">
                  <c:v>-5619.9596810366074</c:v>
                </c:pt>
                <c:pt idx="51">
                  <c:v>-7236.1847282706822</c:v>
                </c:pt>
                <c:pt idx="52">
                  <c:v>-8772.4602360900408</c:v>
                </c:pt>
                <c:pt idx="53">
                  <c:v>-10189.262115574857</c:v>
                </c:pt>
                <c:pt idx="54">
                  <c:v>-11450.861372230036</c:v>
                </c:pt>
                <c:pt idx="55">
                  <c:v>-12526.221684896655</c:v>
                </c:pt>
                <c:pt idx="56">
                  <c:v>-13389.56918474849</c:v>
                </c:pt>
                <c:pt idx="57">
                  <c:v>-14020.711078892129</c:v>
                </c:pt>
                <c:pt idx="58">
                  <c:v>-14405.184362414757</c:v>
                </c:pt>
                <c:pt idx="59">
                  <c:v>-14534.306699658828</c:v>
                </c:pt>
                <c:pt idx="60">
                  <c:v>-14405.184362415463</c:v>
                </c:pt>
                <c:pt idx="61">
                  <c:v>-14020.711078892138</c:v>
                </c:pt>
                <c:pt idx="62">
                  <c:v>-13389.569184749917</c:v>
                </c:pt>
                <c:pt idx="63">
                  <c:v>-12526.221684893802</c:v>
                </c:pt>
                <c:pt idx="64">
                  <c:v>-11450.861372232168</c:v>
                </c:pt>
                <c:pt idx="65">
                  <c:v>-10189.262115574147</c:v>
                </c:pt>
                <c:pt idx="66">
                  <c:v>-8772.4602360886183</c:v>
                </c:pt>
                <c:pt idx="67">
                  <c:v>-7236.1847282721037</c:v>
                </c:pt>
                <c:pt idx="68">
                  <c:v>-5619.9596810366074</c:v>
                </c:pt>
                <c:pt idx="69">
                  <c:v>-3965.8265792979641</c:v>
                </c:pt>
                <c:pt idx="70">
                  <c:v>-2316.6818719786875</c:v>
                </c:pt>
                <c:pt idx="71">
                  <c:v>-714.29431665778861</c:v>
                </c:pt>
                <c:pt idx="72">
                  <c:v>802.85317793737931</c:v>
                </c:pt>
                <c:pt idx="73">
                  <c:v>2201.6800883029928</c:v>
                </c:pt>
                <c:pt idx="74">
                  <c:v>3456.3248926666465</c:v>
                </c:pt>
                <c:pt idx="75">
                  <c:v>4549.4133092759448</c:v>
                </c:pt>
                <c:pt idx="76">
                  <c:v>5472.5973634205793</c:v>
                </c:pt>
                <c:pt idx="77">
                  <c:v>6226.2981388268736</c:v>
                </c:pt>
                <c:pt idx="78">
                  <c:v>6818.7162701612178</c:v>
                </c:pt>
                <c:pt idx="79">
                  <c:v>7264.287915743148</c:v>
                </c:pt>
                <c:pt idx="80">
                  <c:v>7581.8316824420772</c:v>
                </c:pt>
                <c:pt idx="81">
                  <c:v>7792.6419148205723</c:v>
                </c:pt>
                <c:pt idx="82">
                  <c:v>7918.7427169234234</c:v>
                </c:pt>
                <c:pt idx="83">
                  <c:v>7981.4448349530749</c:v>
                </c:pt>
                <c:pt idx="84">
                  <c:v>8000.2675079942428</c:v>
                </c:pt>
                <c:pt idx="85">
                  <c:v>7992.2184866028128</c:v>
                </c:pt>
                <c:pt idx="86">
                  <c:v>7971.3779537481578</c:v>
                </c:pt>
                <c:pt idx="87">
                  <c:v>7948.7080196855686</c:v>
                </c:pt>
                <c:pt idx="88">
                  <c:v>7932.0051432041764</c:v>
                </c:pt>
                <c:pt idx="89">
                  <c:v>7925.9222904198623</c:v>
                </c:pt>
                <c:pt idx="90">
                  <c:v>7932.0051432041764</c:v>
                </c:pt>
                <c:pt idx="91">
                  <c:v>7948.7080196862807</c:v>
                </c:pt>
                <c:pt idx="92">
                  <c:v>7971.3779537470891</c:v>
                </c:pt>
                <c:pt idx="93">
                  <c:v>7992.2184866035195</c:v>
                </c:pt>
                <c:pt idx="94">
                  <c:v>8000.2675079938917</c:v>
                </c:pt>
                <c:pt idx="95">
                  <c:v>7981.4448349530749</c:v>
                </c:pt>
                <c:pt idx="96">
                  <c:v>7918.742716922713</c:v>
                </c:pt>
                <c:pt idx="97">
                  <c:v>7792.6419148212826</c:v>
                </c:pt>
                <c:pt idx="98">
                  <c:v>7581.8316824445728</c:v>
                </c:pt>
                <c:pt idx="99">
                  <c:v>7264.2879157392308</c:v>
                </c:pt>
                <c:pt idx="100">
                  <c:v>6818.7162701608622</c:v>
                </c:pt>
                <c:pt idx="101">
                  <c:v>6226.2981388304433</c:v>
                </c:pt>
                <c:pt idx="102">
                  <c:v>5472.5973634170086</c:v>
                </c:pt>
                <c:pt idx="103">
                  <c:v>4549.4133092762995</c:v>
                </c:pt>
                <c:pt idx="104">
                  <c:v>3456.3248926680676</c:v>
                </c:pt>
                <c:pt idx="105">
                  <c:v>2201.6800883008436</c:v>
                </c:pt>
                <c:pt idx="106">
                  <c:v>802.85317793810759</c:v>
                </c:pt>
                <c:pt idx="107">
                  <c:v>-714.29431665636753</c:v>
                </c:pt>
                <c:pt idx="108">
                  <c:v>-2316.6818719793978</c:v>
                </c:pt>
                <c:pt idx="109">
                  <c:v>-3965.8265792986745</c:v>
                </c:pt>
                <c:pt idx="110">
                  <c:v>-5619.9596810351868</c:v>
                </c:pt>
                <c:pt idx="111">
                  <c:v>-7236.1847282713925</c:v>
                </c:pt>
                <c:pt idx="112">
                  <c:v>-8772.4602360893296</c:v>
                </c:pt>
                <c:pt idx="113">
                  <c:v>-10189.262115574857</c:v>
                </c:pt>
                <c:pt idx="114">
                  <c:v>-11450.861372229318</c:v>
                </c:pt>
                <c:pt idx="115">
                  <c:v>-12526.221684895943</c:v>
                </c:pt>
                <c:pt idx="116">
                  <c:v>-13389.569184749205</c:v>
                </c:pt>
                <c:pt idx="117">
                  <c:v>-14020.711078890712</c:v>
                </c:pt>
                <c:pt idx="118">
                  <c:v>-14405.184362414757</c:v>
                </c:pt>
                <c:pt idx="119">
                  <c:v>-14534.306699658828</c:v>
                </c:pt>
                <c:pt idx="120">
                  <c:v>-14405.184362415463</c:v>
                </c:pt>
                <c:pt idx="121">
                  <c:v>-14020.711078891423</c:v>
                </c:pt>
                <c:pt idx="122">
                  <c:v>-13389.569184749209</c:v>
                </c:pt>
                <c:pt idx="123">
                  <c:v>-12526.221684896655</c:v>
                </c:pt>
                <c:pt idx="124">
                  <c:v>-11450.861372228606</c:v>
                </c:pt>
                <c:pt idx="125">
                  <c:v>-10189.262115575568</c:v>
                </c:pt>
                <c:pt idx="126">
                  <c:v>-8772.4602360893114</c:v>
                </c:pt>
                <c:pt idx="127">
                  <c:v>-7236.1847282728495</c:v>
                </c:pt>
                <c:pt idx="128">
                  <c:v>-5619.9596810358798</c:v>
                </c:pt>
                <c:pt idx="129">
                  <c:v>-3965.8265792993852</c:v>
                </c:pt>
                <c:pt idx="130">
                  <c:v>-2316.6818719794155</c:v>
                </c:pt>
                <c:pt idx="131">
                  <c:v>-714.29431665777088</c:v>
                </c:pt>
                <c:pt idx="132">
                  <c:v>802.85317793881813</c:v>
                </c:pt>
                <c:pt idx="133">
                  <c:v>2201.6800882994403</c:v>
                </c:pt>
                <c:pt idx="134">
                  <c:v>3456.3248926687606</c:v>
                </c:pt>
                <c:pt idx="135">
                  <c:v>4549.4133092752336</c:v>
                </c:pt>
                <c:pt idx="136">
                  <c:v>5472.5973634162983</c:v>
                </c:pt>
                <c:pt idx="137">
                  <c:v>6226.2981388308162</c:v>
                </c:pt>
                <c:pt idx="138">
                  <c:v>6818.7162701604893</c:v>
                </c:pt>
                <c:pt idx="139">
                  <c:v>7264.2879157392399</c:v>
                </c:pt>
                <c:pt idx="140">
                  <c:v>7581.8316824449194</c:v>
                </c:pt>
                <c:pt idx="141">
                  <c:v>7792.6419148198529</c:v>
                </c:pt>
                <c:pt idx="142">
                  <c:v>7918.7427169241428</c:v>
                </c:pt>
                <c:pt idx="143">
                  <c:v>7981.4448349516451</c:v>
                </c:pt>
                <c:pt idx="144">
                  <c:v>8000.2675079953178</c:v>
                </c:pt>
                <c:pt idx="145">
                  <c:v>7992.2184866028128</c:v>
                </c:pt>
                <c:pt idx="146">
                  <c:v>7971.3779537470891</c:v>
                </c:pt>
              </c:numCache>
            </c:numRef>
          </c:val>
          <c:extLst xmlns:c16r2="http://schemas.microsoft.com/office/drawing/2015/06/chart">
            <c:ext xmlns:c16="http://schemas.microsoft.com/office/drawing/2014/chart" uri="{C3380CC4-5D6E-409C-BE32-E72D297353CC}">
              <c16:uniqueId val="{00000000-BB5D-4B29-9FF3-4F1A86EF4A4B}"/>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-3745.3479342280202</c:v>
                </c:pt>
                <c:pt idx="1">
                  <c:v>-3645.38488051177</c:v>
                </c:pt>
                <c:pt idx="2">
                  <c:v>-3481.2879880346077</c:v>
                </c:pt>
                <c:pt idx="3">
                  <c:v>-3256.8176380729456</c:v>
                </c:pt>
                <c:pt idx="4">
                  <c:v>-2977.2239567801789</c:v>
                </c:pt>
                <c:pt idx="5">
                  <c:v>-2649.2081500492782</c:v>
                </c:pt>
                <c:pt idx="6">
                  <c:v>-2280.8396613834107</c:v>
                </c:pt>
                <c:pt idx="7">
                  <c:v>-1881.4080293501972</c:v>
                </c:pt>
                <c:pt idx="8">
                  <c:v>-1461.1895170696982</c:v>
                </c:pt>
                <c:pt idx="9">
                  <c:v>-1031.1149106178402</c:v>
                </c:pt>
                <c:pt idx="10">
                  <c:v>-602.33728671409392</c:v>
                </c:pt>
                <c:pt idx="11">
                  <c:v>-185.71652233120517</c:v>
                </c:pt>
                <c:pt idx="12">
                  <c:v>208.74182626390336</c:v>
                </c:pt>
                <c:pt idx="13">
                  <c:v>572.43682295859344</c:v>
                </c:pt>
                <c:pt idx="14">
                  <c:v>898.64447209351295</c:v>
                </c:pt>
                <c:pt idx="15">
                  <c:v>1182.8474604114731</c:v>
                </c:pt>
                <c:pt idx="16">
                  <c:v>1422.8753144890643</c:v>
                </c:pt>
                <c:pt idx="17">
                  <c:v>1618.8375160954536</c:v>
                </c:pt>
                <c:pt idx="18">
                  <c:v>1772.8662302419211</c:v>
                </c:pt>
                <c:pt idx="19">
                  <c:v>1888.714858092565</c:v>
                </c:pt>
                <c:pt idx="20">
                  <c:v>1971.2762374354043</c:v>
                </c:pt>
                <c:pt idx="21">
                  <c:v>2026.0868978530693</c:v>
                </c:pt>
                <c:pt idx="22">
                  <c:v>2058.8731064004619</c:v>
                </c:pt>
                <c:pt idx="23">
                  <c:v>2075.1756570877997</c:v>
                </c:pt>
                <c:pt idx="24">
                  <c:v>2080.0695520781346</c:v>
                </c:pt>
                <c:pt idx="25">
                  <c:v>2077.976806517192</c:v>
                </c:pt>
                <c:pt idx="26">
                  <c:v>2072.5582679743361</c:v>
                </c:pt>
                <c:pt idx="27">
                  <c:v>2066.6640851182478</c:v>
                </c:pt>
                <c:pt idx="28">
                  <c:v>2062.3213372330861</c:v>
                </c:pt>
                <c:pt idx="29">
                  <c:v>2060.7397955092565</c:v>
                </c:pt>
                <c:pt idx="30">
                  <c:v>2062.3213372330861</c:v>
                </c:pt>
                <c:pt idx="31">
                  <c:v>2066.6640851182478</c:v>
                </c:pt>
                <c:pt idx="32">
                  <c:v>2072.5582679746135</c:v>
                </c:pt>
                <c:pt idx="33">
                  <c:v>2077.9768065167304</c:v>
                </c:pt>
                <c:pt idx="34">
                  <c:v>2080.069552078412</c:v>
                </c:pt>
                <c:pt idx="35">
                  <c:v>2075.175657087892</c:v>
                </c:pt>
                <c:pt idx="36">
                  <c:v>2058.8731063999976</c:v>
                </c:pt>
                <c:pt idx="37">
                  <c:v>2026.0868978537185</c:v>
                </c:pt>
                <c:pt idx="38">
                  <c:v>1971.2762374350348</c:v>
                </c:pt>
                <c:pt idx="39">
                  <c:v>1888.7148580926573</c:v>
                </c:pt>
                <c:pt idx="40">
                  <c:v>1772.8662302420137</c:v>
                </c:pt>
                <c:pt idx="41">
                  <c:v>1618.8375160952687</c:v>
                </c:pt>
                <c:pt idx="42">
                  <c:v>1422.8753144892537</c:v>
                </c:pt>
                <c:pt idx="43">
                  <c:v>1182.8474604115609</c:v>
                </c:pt>
                <c:pt idx="44">
                  <c:v>898.64447209314346</c:v>
                </c:pt>
                <c:pt idx="45">
                  <c:v>572.43682295914766</c:v>
                </c:pt>
                <c:pt idx="46">
                  <c:v>208.74182626371862</c:v>
                </c:pt>
                <c:pt idx="47">
                  <c:v>-185.71652233157465</c:v>
                </c:pt>
                <c:pt idx="48">
                  <c:v>-602.33728671390907</c:v>
                </c:pt>
                <c:pt idx="49">
                  <c:v>-1031.1149106178402</c:v>
                </c:pt>
                <c:pt idx="50">
                  <c:v>-1461.1895170695179</c:v>
                </c:pt>
                <c:pt idx="51">
                  <c:v>-1881.4080293503773</c:v>
                </c:pt>
                <c:pt idx="52">
                  <c:v>-2280.8396613834107</c:v>
                </c:pt>
                <c:pt idx="53">
                  <c:v>-2649.2081500494628</c:v>
                </c:pt>
                <c:pt idx="54">
                  <c:v>-2977.2239567798097</c:v>
                </c:pt>
                <c:pt idx="55">
                  <c:v>-3256.8176380731302</c:v>
                </c:pt>
                <c:pt idx="56">
                  <c:v>-3481.2879880346077</c:v>
                </c:pt>
                <c:pt idx="57">
                  <c:v>-3645.3848805119537</c:v>
                </c:pt>
                <c:pt idx="58">
                  <c:v>-3745.347934227837</c:v>
                </c:pt>
                <c:pt idx="59">
                  <c:v>-3778.9197419112952</c:v>
                </c:pt>
                <c:pt idx="60">
                  <c:v>-3745.3479342280202</c:v>
                </c:pt>
                <c:pt idx="61">
                  <c:v>-3645.384880511956</c:v>
                </c:pt>
                <c:pt idx="62">
                  <c:v>-3481.2879880349783</c:v>
                </c:pt>
                <c:pt idx="63">
                  <c:v>-3256.8176380723889</c:v>
                </c:pt>
                <c:pt idx="64">
                  <c:v>-2977.2239567803636</c:v>
                </c:pt>
                <c:pt idx="65">
                  <c:v>-2649.2081500492782</c:v>
                </c:pt>
                <c:pt idx="66">
                  <c:v>-2280.8396613830409</c:v>
                </c:pt>
                <c:pt idx="67">
                  <c:v>-1881.408029350747</c:v>
                </c:pt>
                <c:pt idx="68">
                  <c:v>-1461.1895170695179</c:v>
                </c:pt>
                <c:pt idx="69">
                  <c:v>-1031.1149106174707</c:v>
                </c:pt>
                <c:pt idx="70">
                  <c:v>-602.33728671445874</c:v>
                </c:pt>
                <c:pt idx="71">
                  <c:v>-185.71652233102503</c:v>
                </c:pt>
                <c:pt idx="72">
                  <c:v>208.74182626371862</c:v>
                </c:pt>
                <c:pt idx="73">
                  <c:v>572.43682295877818</c:v>
                </c:pt>
                <c:pt idx="74">
                  <c:v>898.64447209332809</c:v>
                </c:pt>
                <c:pt idx="75">
                  <c:v>1182.8474604117457</c:v>
                </c:pt>
                <c:pt idx="76">
                  <c:v>1422.8753144893506</c:v>
                </c:pt>
                <c:pt idx="77">
                  <c:v>1618.8375160949872</c:v>
                </c:pt>
                <c:pt idx="78">
                  <c:v>1772.8662302419168</c:v>
                </c:pt>
                <c:pt idx="79">
                  <c:v>1888.7148580932185</c:v>
                </c:pt>
                <c:pt idx="80">
                  <c:v>1971.2762374349402</c:v>
                </c:pt>
                <c:pt idx="81">
                  <c:v>2026.0868978533488</c:v>
                </c:pt>
                <c:pt idx="82">
                  <c:v>2058.8731064000904</c:v>
                </c:pt>
                <c:pt idx="83">
                  <c:v>2075.1756570877997</c:v>
                </c:pt>
                <c:pt idx="84">
                  <c:v>2080.0695520785034</c:v>
                </c:pt>
                <c:pt idx="85">
                  <c:v>2077.9768065167314</c:v>
                </c:pt>
                <c:pt idx="86">
                  <c:v>2072.5582679745212</c:v>
                </c:pt>
                <c:pt idx="87">
                  <c:v>2066.6640851182478</c:v>
                </c:pt>
                <c:pt idx="88">
                  <c:v>2062.3213372330861</c:v>
                </c:pt>
                <c:pt idx="89">
                  <c:v>2060.7397955091642</c:v>
                </c:pt>
                <c:pt idx="90">
                  <c:v>2062.3213372330861</c:v>
                </c:pt>
                <c:pt idx="91">
                  <c:v>2066.6640851184329</c:v>
                </c:pt>
                <c:pt idx="92">
                  <c:v>2072.5582679742433</c:v>
                </c:pt>
                <c:pt idx="93">
                  <c:v>2077.9768065169151</c:v>
                </c:pt>
                <c:pt idx="94">
                  <c:v>2080.069552078412</c:v>
                </c:pt>
                <c:pt idx="95">
                  <c:v>2075.1756570877997</c:v>
                </c:pt>
                <c:pt idx="96">
                  <c:v>2058.8731063999053</c:v>
                </c:pt>
                <c:pt idx="97">
                  <c:v>2026.0868978535336</c:v>
                </c:pt>
                <c:pt idx="98">
                  <c:v>1971.2762374355891</c:v>
                </c:pt>
                <c:pt idx="99">
                  <c:v>1888.7148580922001</c:v>
                </c:pt>
                <c:pt idx="100">
                  <c:v>1772.8662302418243</c:v>
                </c:pt>
                <c:pt idx="101">
                  <c:v>1618.8375160959154</c:v>
                </c:pt>
                <c:pt idx="102">
                  <c:v>1422.8753144884222</c:v>
                </c:pt>
                <c:pt idx="103">
                  <c:v>1182.8474604118378</c:v>
                </c:pt>
                <c:pt idx="104">
                  <c:v>898.64447209369757</c:v>
                </c:pt>
                <c:pt idx="105">
                  <c:v>572.43682295821941</c:v>
                </c:pt>
                <c:pt idx="106">
                  <c:v>208.74182626390797</c:v>
                </c:pt>
                <c:pt idx="107">
                  <c:v>-185.71652233065555</c:v>
                </c:pt>
                <c:pt idx="108">
                  <c:v>-602.33728671464348</c:v>
                </c:pt>
                <c:pt idx="109">
                  <c:v>-1031.1149106176554</c:v>
                </c:pt>
                <c:pt idx="110">
                  <c:v>-1461.1895170691487</c:v>
                </c:pt>
                <c:pt idx="111">
                  <c:v>-1881.4080293505622</c:v>
                </c:pt>
                <c:pt idx="112">
                  <c:v>-2280.8396613832256</c:v>
                </c:pt>
                <c:pt idx="113">
                  <c:v>-2649.2081500494628</c:v>
                </c:pt>
                <c:pt idx="114">
                  <c:v>-2977.2239567796228</c:v>
                </c:pt>
                <c:pt idx="115">
                  <c:v>-3256.8176380729456</c:v>
                </c:pt>
                <c:pt idx="116">
                  <c:v>-3481.2879880347937</c:v>
                </c:pt>
                <c:pt idx="117">
                  <c:v>-3645.3848805115854</c:v>
                </c:pt>
                <c:pt idx="118">
                  <c:v>-3745.347934227837</c:v>
                </c:pt>
                <c:pt idx="119">
                  <c:v>-3778.9197419112952</c:v>
                </c:pt>
                <c:pt idx="120">
                  <c:v>-3745.3479342280202</c:v>
                </c:pt>
                <c:pt idx="121">
                  <c:v>-3645.38488051177</c:v>
                </c:pt>
                <c:pt idx="122">
                  <c:v>-3481.2879880347946</c:v>
                </c:pt>
                <c:pt idx="123">
                  <c:v>-3256.8176380731302</c:v>
                </c:pt>
                <c:pt idx="124">
                  <c:v>-2977.2239567794377</c:v>
                </c:pt>
                <c:pt idx="125">
                  <c:v>-2649.2081500496479</c:v>
                </c:pt>
                <c:pt idx="126">
                  <c:v>-2280.839661383221</c:v>
                </c:pt>
                <c:pt idx="127">
                  <c:v>-1881.408029350941</c:v>
                </c:pt>
                <c:pt idx="128">
                  <c:v>-1461.1895170693288</c:v>
                </c:pt>
                <c:pt idx="129">
                  <c:v>-1031.1149106178402</c:v>
                </c:pt>
                <c:pt idx="130">
                  <c:v>-602.33728671464803</c:v>
                </c:pt>
                <c:pt idx="131">
                  <c:v>-185.71652233102043</c:v>
                </c:pt>
                <c:pt idx="132">
                  <c:v>208.74182626409271</c:v>
                </c:pt>
                <c:pt idx="133">
                  <c:v>572.43682295785447</c:v>
                </c:pt>
                <c:pt idx="134">
                  <c:v>898.64447209387777</c:v>
                </c:pt>
                <c:pt idx="135">
                  <c:v>1182.8474604115609</c:v>
                </c:pt>
                <c:pt idx="136">
                  <c:v>1422.8753144882376</c:v>
                </c:pt>
                <c:pt idx="137">
                  <c:v>1618.8375160960122</c:v>
                </c:pt>
                <c:pt idx="138">
                  <c:v>1772.8662302417272</c:v>
                </c:pt>
                <c:pt idx="139">
                  <c:v>1888.7148580922023</c:v>
                </c:pt>
                <c:pt idx="140">
                  <c:v>1971.2762374356791</c:v>
                </c:pt>
                <c:pt idx="141">
                  <c:v>2026.0868978531619</c:v>
                </c:pt>
                <c:pt idx="142">
                  <c:v>2058.8731064002773</c:v>
                </c:pt>
                <c:pt idx="143">
                  <c:v>2075.1756570874277</c:v>
                </c:pt>
                <c:pt idx="144">
                  <c:v>2080.0695520787826</c:v>
                </c:pt>
                <c:pt idx="145">
                  <c:v>2077.9768065167314</c:v>
                </c:pt>
                <c:pt idx="146">
                  <c:v>2072.5582679742433</c:v>
                </c:pt>
              </c:numCache>
            </c:numRef>
          </c:val>
          <c:extLst xmlns:c16r2="http://schemas.microsoft.com/office/drawing/2015/06/chart">
            <c:ext xmlns:c16="http://schemas.microsoft.com/office/drawing/2014/chart" uri="{C3380CC4-5D6E-409C-BE32-E72D297353CC}">
              <c16:uniqueId val="{00000001-BB5D-4B29-9FF3-4F1A86EF4A4B}"/>
            </c:ext>
          </c:extLst>
        </c:ser>
        <c:marker val="1"/>
        <c:axId val="74622848"/>
        <c:axId val="74624384"/>
      </c:lineChart>
      <c:catAx>
        <c:axId val="74622848"/>
        <c:scaling>
          <c:orientation val="minMax"/>
        </c:scaling>
        <c:axPos val="b"/>
        <c:numFmt formatCode="General" sourceLinked="1"/>
        <c:tickLblPos val="nextTo"/>
        <c:crossAx val="74624384"/>
        <c:crosses val="autoZero"/>
        <c:auto val="1"/>
        <c:lblAlgn val="ctr"/>
        <c:lblOffset val="100"/>
      </c:catAx>
      <c:valAx>
        <c:axId val="74624384"/>
        <c:scaling>
          <c:orientation val="minMax"/>
        </c:scaling>
        <c:axPos val="l"/>
        <c:majorGridlines/>
        <c:numFmt formatCode="General" sourceLinked="1"/>
        <c:tickLblPos val="nextTo"/>
        <c:crossAx val="74622848"/>
        <c:crosses val="autoZero"/>
        <c:crossBetween val="between"/>
      </c:valAx>
    </c:plotArea>
    <c:legend>
      <c:legendPos val="r"/>
      <c:layout/>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GB"/>
  <c:chart>
    <c:plotArea>
      <c:layout/>
      <c:lineChart>
        <c:grouping val="standard"/>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-16719.127781052372</c:v>
                </c:pt>
                <c:pt idx="1">
                  <c:v>-16260.93462203642</c:v>
                </c:pt>
                <c:pt idx="2">
                  <c:v>-15508.274034338134</c:v>
                </c:pt>
                <c:pt idx="3">
                  <c:v>-14477.759153785284</c:v>
                </c:pt>
                <c:pt idx="4">
                  <c:v>-13192.834403324117</c:v>
                </c:pt>
                <c:pt idx="5">
                  <c:v>-11683.828638670235</c:v>
                </c:pt>
                <c:pt idx="6">
                  <c:v>-9987.8323308914387</c:v>
                </c:pt>
                <c:pt idx="7">
                  <c:v>-8148.2615036790658</c:v>
                </c:pt>
                <c:pt idx="8">
                  <c:v>-6213.9627156220276</c:v>
                </c:pt>
                <c:pt idx="9">
                  <c:v>-4237.7353462079445</c:v>
                </c:pt>
                <c:pt idx="10">
                  <c:v>-2274.211932020602</c:v>
                </c:pt>
                <c:pt idx="11">
                  <c:v>-377.14798365797719</c:v>
                </c:pt>
                <c:pt idx="12">
                  <c:v>1403.6830922485422</c:v>
                </c:pt>
                <c:pt idx="13">
                  <c:v>3025.6496524031995</c:v>
                </c:pt>
                <c:pt idx="14">
                  <c:v>4456.0384955840427</c:v>
                </c:pt>
                <c:pt idx="15">
                  <c:v>5674.0072492313766</c:v>
                </c:pt>
                <c:pt idx="16">
                  <c:v>6671.3823258712955</c:v>
                </c:pt>
                <c:pt idx="17">
                  <c:v>7452.1788716172032</c:v>
                </c:pt>
                <c:pt idx="18">
                  <c:v>8030.962801489849</c:v>
                </c:pt>
                <c:pt idx="19">
                  <c:v>8430.3816146601202</c:v>
                </c:pt>
                <c:pt idx="20">
                  <c:v>8678.3019322059208</c:v>
                </c:pt>
                <c:pt idx="21">
                  <c:v>8804.9880632233617</c:v>
                </c:pt>
                <c:pt idx="22">
                  <c:v>8840.6588051299095</c:v>
                </c:pt>
                <c:pt idx="23">
                  <c:v>8813.6151774723003</c:v>
                </c:pt>
                <c:pt idx="24">
                  <c:v>8748.9878091261635</c:v>
                </c:pt>
                <c:pt idx="25">
                  <c:v>8668.0422591857823</c:v>
                </c:pt>
                <c:pt idx="26">
                  <c:v>8587.9163353069998</c:v>
                </c:pt>
                <c:pt idx="27">
                  <c:v>8521.6418001401453</c:v>
                </c:pt>
                <c:pt idx="28">
                  <c:v>8478.3116002860479</c:v>
                </c:pt>
                <c:pt idx="29">
                  <c:v>8463.2795209707001</c:v>
                </c:pt>
                <c:pt idx="30">
                  <c:v>8478.3116002867591</c:v>
                </c:pt>
                <c:pt idx="31">
                  <c:v>8521.641800140851</c:v>
                </c:pt>
                <c:pt idx="32">
                  <c:v>8587.9163353055828</c:v>
                </c:pt>
                <c:pt idx="33">
                  <c:v>8668.042259186137</c:v>
                </c:pt>
                <c:pt idx="34">
                  <c:v>8748.987809125807</c:v>
                </c:pt>
                <c:pt idx="35">
                  <c:v>8813.6151774730097</c:v>
                </c:pt>
                <c:pt idx="36">
                  <c:v>8840.6588051299095</c:v>
                </c:pt>
                <c:pt idx="37">
                  <c:v>8804.9880632237164</c:v>
                </c:pt>
                <c:pt idx="38">
                  <c:v>8678.3019322048549</c:v>
                </c:pt>
                <c:pt idx="39">
                  <c:v>8430.3816146608315</c:v>
                </c:pt>
                <c:pt idx="40">
                  <c:v>8030.9628014902046</c:v>
                </c:pt>
                <c:pt idx="41">
                  <c:v>7452.1788716168476</c:v>
                </c:pt>
                <c:pt idx="42">
                  <c:v>6671.3823258720058</c:v>
                </c:pt>
                <c:pt idx="43">
                  <c:v>5674.0072492310383</c:v>
                </c:pt>
                <c:pt idx="44">
                  <c:v>4456.0384955829586</c:v>
                </c:pt>
                <c:pt idx="45">
                  <c:v>3025.6496524046206</c:v>
                </c:pt>
                <c:pt idx="46">
                  <c:v>1403.6830922485422</c:v>
                </c:pt>
                <c:pt idx="47">
                  <c:v>-377.14798365939828</c:v>
                </c:pt>
                <c:pt idx="48">
                  <c:v>-2274.2119320191809</c:v>
                </c:pt>
                <c:pt idx="49">
                  <c:v>-4237.7353462086548</c:v>
                </c:pt>
                <c:pt idx="50">
                  <c:v>-6213.9627156220276</c:v>
                </c:pt>
                <c:pt idx="51">
                  <c:v>-8148.2615036769339</c:v>
                </c:pt>
                <c:pt idx="52">
                  <c:v>-9987.8323308949748</c:v>
                </c:pt>
                <c:pt idx="53">
                  <c:v>-11683.828638668831</c:v>
                </c:pt>
                <c:pt idx="54">
                  <c:v>-13192.834403323399</c:v>
                </c:pt>
                <c:pt idx="55">
                  <c:v>-14477.759153786004</c:v>
                </c:pt>
                <c:pt idx="56">
                  <c:v>-15508.274034338843</c:v>
                </c:pt>
                <c:pt idx="57">
                  <c:v>-16260.93462203642</c:v>
                </c:pt>
                <c:pt idx="58">
                  <c:v>-16719.127781051662</c:v>
                </c:pt>
                <c:pt idx="59">
                  <c:v>-16872.954400765393</c:v>
                </c:pt>
                <c:pt idx="60">
                  <c:v>-16719.127781051662</c:v>
                </c:pt>
                <c:pt idx="61">
                  <c:v>-16260.93462203713</c:v>
                </c:pt>
                <c:pt idx="62">
                  <c:v>-15508.274034338134</c:v>
                </c:pt>
                <c:pt idx="63">
                  <c:v>-14477.759153785293</c:v>
                </c:pt>
                <c:pt idx="64">
                  <c:v>-13192.834403324838</c:v>
                </c:pt>
                <c:pt idx="65">
                  <c:v>-11683.828638668796</c:v>
                </c:pt>
                <c:pt idx="66">
                  <c:v>-9987.8323308921499</c:v>
                </c:pt>
                <c:pt idx="67">
                  <c:v>-8148.2615036783554</c:v>
                </c:pt>
                <c:pt idx="68">
                  <c:v>-6213.9627156234483</c:v>
                </c:pt>
                <c:pt idx="69">
                  <c:v>-4237.7353462065239</c:v>
                </c:pt>
                <c:pt idx="70">
                  <c:v>-2274.2119320213305</c:v>
                </c:pt>
                <c:pt idx="71">
                  <c:v>-377.1479836579594</c:v>
                </c:pt>
                <c:pt idx="72">
                  <c:v>1403.6830922499632</c:v>
                </c:pt>
                <c:pt idx="73">
                  <c:v>3025.6496524024888</c:v>
                </c:pt>
                <c:pt idx="74">
                  <c:v>4456.0384955833315</c:v>
                </c:pt>
                <c:pt idx="75">
                  <c:v>5674.0072492320869</c:v>
                </c:pt>
                <c:pt idx="76">
                  <c:v>6671.3823258726989</c:v>
                </c:pt>
                <c:pt idx="77">
                  <c:v>7452.1788716157998</c:v>
                </c:pt>
                <c:pt idx="78">
                  <c:v>8030.9628014902046</c:v>
                </c:pt>
                <c:pt idx="79">
                  <c:v>8430.3816146611862</c:v>
                </c:pt>
                <c:pt idx="80">
                  <c:v>8678.3019322059117</c:v>
                </c:pt>
                <c:pt idx="81">
                  <c:v>8804.9880632223048</c:v>
                </c:pt>
                <c:pt idx="82">
                  <c:v>8840.6588051295548</c:v>
                </c:pt>
                <c:pt idx="83">
                  <c:v>8813.6151774733662</c:v>
                </c:pt>
                <c:pt idx="84">
                  <c:v>8748.987809125807</c:v>
                </c:pt>
                <c:pt idx="85">
                  <c:v>8668.0422591854258</c:v>
                </c:pt>
                <c:pt idx="86">
                  <c:v>8587.9163353066433</c:v>
                </c:pt>
                <c:pt idx="87">
                  <c:v>8521.6418001401453</c:v>
                </c:pt>
                <c:pt idx="88">
                  <c:v>8478.3116002867591</c:v>
                </c:pt>
                <c:pt idx="89">
                  <c:v>8463.2795209703454</c:v>
                </c:pt>
                <c:pt idx="90">
                  <c:v>8478.3116002867591</c:v>
                </c:pt>
                <c:pt idx="91">
                  <c:v>8521.6418001397888</c:v>
                </c:pt>
                <c:pt idx="92">
                  <c:v>8587.9163353062886</c:v>
                </c:pt>
                <c:pt idx="93">
                  <c:v>8668.042259186137</c:v>
                </c:pt>
                <c:pt idx="94">
                  <c:v>8748.9878091261635</c:v>
                </c:pt>
                <c:pt idx="95">
                  <c:v>8813.6151774719456</c:v>
                </c:pt>
                <c:pt idx="96">
                  <c:v>8840.6588051306207</c:v>
                </c:pt>
                <c:pt idx="97">
                  <c:v>8804.9880632219501</c:v>
                </c:pt>
                <c:pt idx="98">
                  <c:v>8678.3019322076871</c:v>
                </c:pt>
                <c:pt idx="99">
                  <c:v>8430.3816146576155</c:v>
                </c:pt>
                <c:pt idx="100">
                  <c:v>8030.9628014902046</c:v>
                </c:pt>
                <c:pt idx="101">
                  <c:v>7452.1788716197079</c:v>
                </c:pt>
                <c:pt idx="102">
                  <c:v>6671.3823258684351</c:v>
                </c:pt>
                <c:pt idx="103">
                  <c:v>5674.0072492321224</c:v>
                </c:pt>
                <c:pt idx="104">
                  <c:v>4456.0384955854461</c:v>
                </c:pt>
                <c:pt idx="105">
                  <c:v>3025.6496524017962</c:v>
                </c:pt>
                <c:pt idx="106">
                  <c:v>1403.6830922478139</c:v>
                </c:pt>
                <c:pt idx="107">
                  <c:v>-377.14798365584556</c:v>
                </c:pt>
                <c:pt idx="108">
                  <c:v>-2274.211932020602</c:v>
                </c:pt>
                <c:pt idx="109">
                  <c:v>-4237.7353462086548</c:v>
                </c:pt>
                <c:pt idx="110">
                  <c:v>-6213.9627156198958</c:v>
                </c:pt>
                <c:pt idx="111">
                  <c:v>-8148.2615036804873</c:v>
                </c:pt>
                <c:pt idx="112">
                  <c:v>-9987.8323308914387</c:v>
                </c:pt>
                <c:pt idx="113">
                  <c:v>-11683.828638669505</c:v>
                </c:pt>
                <c:pt idx="114">
                  <c:v>-13192.834403321294</c:v>
                </c:pt>
                <c:pt idx="115">
                  <c:v>-14477.759153788127</c:v>
                </c:pt>
                <c:pt idx="116">
                  <c:v>-15508.274034336713</c:v>
                </c:pt>
                <c:pt idx="117">
                  <c:v>-16260.934622035709</c:v>
                </c:pt>
                <c:pt idx="118">
                  <c:v>-16719.127781052372</c:v>
                </c:pt>
                <c:pt idx="119">
                  <c:v>-16872.954400764684</c:v>
                </c:pt>
                <c:pt idx="120">
                  <c:v>-16719.127781051662</c:v>
                </c:pt>
                <c:pt idx="121">
                  <c:v>-16260.93462203713</c:v>
                </c:pt>
                <c:pt idx="122">
                  <c:v>-15508.274034336713</c:v>
                </c:pt>
                <c:pt idx="123">
                  <c:v>-14477.759153788127</c:v>
                </c:pt>
                <c:pt idx="124">
                  <c:v>-13192.834403321294</c:v>
                </c:pt>
                <c:pt idx="125">
                  <c:v>-11683.828638670235</c:v>
                </c:pt>
                <c:pt idx="126">
                  <c:v>-9987.832330893536</c:v>
                </c:pt>
                <c:pt idx="127">
                  <c:v>-8148.2615036797943</c:v>
                </c:pt>
                <c:pt idx="128">
                  <c:v>-6213.9627156213173</c:v>
                </c:pt>
                <c:pt idx="129">
                  <c:v>-4237.7353462079445</c:v>
                </c:pt>
                <c:pt idx="130">
                  <c:v>-2274.2119320227339</c:v>
                </c:pt>
                <c:pt idx="131">
                  <c:v>-377.14798365655611</c:v>
                </c:pt>
                <c:pt idx="132">
                  <c:v>1403.6830922478316</c:v>
                </c:pt>
                <c:pt idx="133">
                  <c:v>3025.6496524010677</c:v>
                </c:pt>
                <c:pt idx="134">
                  <c:v>4456.0384955854634</c:v>
                </c:pt>
                <c:pt idx="135">
                  <c:v>5674.0072492313766</c:v>
                </c:pt>
                <c:pt idx="136">
                  <c:v>6671.3823258680804</c:v>
                </c:pt>
                <c:pt idx="137">
                  <c:v>7452.1788716193523</c:v>
                </c:pt>
                <c:pt idx="138">
                  <c:v>8030.962801489849</c:v>
                </c:pt>
                <c:pt idx="139">
                  <c:v>8430.3816146579884</c:v>
                </c:pt>
                <c:pt idx="140">
                  <c:v>8678.3019322076962</c:v>
                </c:pt>
                <c:pt idx="141">
                  <c:v>8804.9880632215772</c:v>
                </c:pt>
                <c:pt idx="142">
                  <c:v>8840.6588051309936</c:v>
                </c:pt>
                <c:pt idx="143">
                  <c:v>8813.6151774722912</c:v>
                </c:pt>
                <c:pt idx="144">
                  <c:v>8748.9878091247465</c:v>
                </c:pt>
                <c:pt idx="145">
                  <c:v>8668.042259187554</c:v>
                </c:pt>
                <c:pt idx="146">
                  <c:v>8587.9163353052281</c:v>
                </c:pt>
              </c:numCache>
            </c:numRef>
          </c:val>
          <c:extLst xmlns:c16r2="http://schemas.microsoft.com/office/drawing/2015/06/chart">
            <c:ext xmlns:c16="http://schemas.microsoft.com/office/drawing/2014/chart" uri="{C3380CC4-5D6E-409C-BE32-E72D297353CC}">
              <c16:uniqueId val="{00000000-BB5D-4B29-9FF3-4F1A86EF4A4B}"/>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-5015.7383343157117</c:v>
                </c:pt>
                <c:pt idx="1">
                  <c:v>-4878.2803866109261</c:v>
                </c:pt>
                <c:pt idx="2">
                  <c:v>-4652.4822103014403</c:v>
                </c:pt>
                <c:pt idx="3">
                  <c:v>-4343.3277461355847</c:v>
                </c:pt>
                <c:pt idx="4">
                  <c:v>-3957.850320997235</c:v>
                </c:pt>
                <c:pt idx="5">
                  <c:v>-3505.1485916010702</c:v>
                </c:pt>
                <c:pt idx="6">
                  <c:v>-2996.3496992674313</c:v>
                </c:pt>
                <c:pt idx="7">
                  <c:v>-2444.4784511037196</c:v>
                </c:pt>
                <c:pt idx="8">
                  <c:v>-1864.1888146866081</c:v>
                </c:pt>
                <c:pt idx="9">
                  <c:v>-1271.3206038623832</c:v>
                </c:pt>
                <c:pt idx="10">
                  <c:v>-682.26357960618054</c:v>
                </c:pt>
                <c:pt idx="11">
                  <c:v>-113.14439509739316</c:v>
                </c:pt>
                <c:pt idx="12">
                  <c:v>421.10492767456265</c:v>
                </c:pt>
                <c:pt idx="13">
                  <c:v>907.69489572095983</c:v>
                </c:pt>
                <c:pt idx="14">
                  <c:v>1336.8115486752129</c:v>
                </c:pt>
                <c:pt idx="15">
                  <c:v>1702.202174769413</c:v>
                </c:pt>
                <c:pt idx="16">
                  <c:v>2001.4146977613887</c:v>
                </c:pt>
                <c:pt idx="17">
                  <c:v>2235.6536614851607</c:v>
                </c:pt>
                <c:pt idx="18">
                  <c:v>2409.2888404469545</c:v>
                </c:pt>
                <c:pt idx="19">
                  <c:v>2529.114484398036</c:v>
                </c:pt>
                <c:pt idx="20">
                  <c:v>2603.4905796617763</c:v>
                </c:pt>
                <c:pt idx="21">
                  <c:v>2641.4964189670086</c:v>
                </c:pt>
                <c:pt idx="22">
                  <c:v>2652.1976415389727</c:v>
                </c:pt>
                <c:pt idx="23">
                  <c:v>2644.0845532416902</c:v>
                </c:pt>
                <c:pt idx="24">
                  <c:v>2624.6963427378491</c:v>
                </c:pt>
                <c:pt idx="25">
                  <c:v>2600.4126777557344</c:v>
                </c:pt>
                <c:pt idx="26">
                  <c:v>2576.3749005920999</c:v>
                </c:pt>
                <c:pt idx="27">
                  <c:v>2556.4925400420434</c:v>
                </c:pt>
                <c:pt idx="28">
                  <c:v>2543.4934800858141</c:v>
                </c:pt>
                <c:pt idx="29">
                  <c:v>2538.98385629121</c:v>
                </c:pt>
                <c:pt idx="30">
                  <c:v>2543.4934800860278</c:v>
                </c:pt>
                <c:pt idx="31">
                  <c:v>2556.4925400422553</c:v>
                </c:pt>
                <c:pt idx="32">
                  <c:v>2576.3749005916748</c:v>
                </c:pt>
                <c:pt idx="33">
                  <c:v>2600.4126777558408</c:v>
                </c:pt>
                <c:pt idx="34">
                  <c:v>2624.6963427377418</c:v>
                </c:pt>
                <c:pt idx="35">
                  <c:v>2644.084553241903</c:v>
                </c:pt>
                <c:pt idx="36">
                  <c:v>2652.1976415389727</c:v>
                </c:pt>
                <c:pt idx="37">
                  <c:v>2641.496418967115</c:v>
                </c:pt>
                <c:pt idx="38">
                  <c:v>2603.4905796614562</c:v>
                </c:pt>
                <c:pt idx="39">
                  <c:v>2529.1144843982493</c:v>
                </c:pt>
                <c:pt idx="40">
                  <c:v>2409.2888404470614</c:v>
                </c:pt>
                <c:pt idx="41">
                  <c:v>2235.6536614850543</c:v>
                </c:pt>
                <c:pt idx="42">
                  <c:v>2001.4146977616017</c:v>
                </c:pt>
                <c:pt idx="43">
                  <c:v>1702.2021747693113</c:v>
                </c:pt>
                <c:pt idx="44">
                  <c:v>1336.8115486748875</c:v>
                </c:pt>
                <c:pt idx="45">
                  <c:v>907.69489572138616</c:v>
                </c:pt>
                <c:pt idx="46">
                  <c:v>421.10492767456265</c:v>
                </c:pt>
                <c:pt idx="47">
                  <c:v>-113.14439509781948</c:v>
                </c:pt>
                <c:pt idx="48">
                  <c:v>-682.26357960575422</c:v>
                </c:pt>
                <c:pt idx="49">
                  <c:v>-1271.3206038625965</c:v>
                </c:pt>
                <c:pt idx="50">
                  <c:v>-1864.1888146866081</c:v>
                </c:pt>
                <c:pt idx="51">
                  <c:v>-2444.4784511030803</c:v>
                </c:pt>
                <c:pt idx="52">
                  <c:v>-2996.3496992684923</c:v>
                </c:pt>
                <c:pt idx="53">
                  <c:v>-3505.1485916006491</c:v>
                </c:pt>
                <c:pt idx="54">
                  <c:v>-3957.8503209970195</c:v>
                </c:pt>
                <c:pt idx="55">
                  <c:v>-4343.3277461358011</c:v>
                </c:pt>
                <c:pt idx="56">
                  <c:v>-4652.4822103016531</c:v>
                </c:pt>
                <c:pt idx="57">
                  <c:v>-4878.2803866109261</c:v>
                </c:pt>
                <c:pt idx="58">
                  <c:v>-5015.7383343154988</c:v>
                </c:pt>
                <c:pt idx="59">
                  <c:v>-5061.8863202296179</c:v>
                </c:pt>
                <c:pt idx="60">
                  <c:v>-5015.7383343154988</c:v>
                </c:pt>
                <c:pt idx="61">
                  <c:v>-4878.280386611139</c:v>
                </c:pt>
                <c:pt idx="62">
                  <c:v>-4652.4822103014403</c:v>
                </c:pt>
                <c:pt idx="63">
                  <c:v>-4343.3277461355874</c:v>
                </c:pt>
                <c:pt idx="64">
                  <c:v>-3957.850320997451</c:v>
                </c:pt>
                <c:pt idx="65">
                  <c:v>-3505.1485916006386</c:v>
                </c:pt>
                <c:pt idx="66">
                  <c:v>-2996.3496992676451</c:v>
                </c:pt>
                <c:pt idx="67">
                  <c:v>-2444.4784511035064</c:v>
                </c:pt>
                <c:pt idx="68">
                  <c:v>-1864.1888146870344</c:v>
                </c:pt>
                <c:pt idx="69">
                  <c:v>-1271.3206038619571</c:v>
                </c:pt>
                <c:pt idx="70">
                  <c:v>-682.26357960639916</c:v>
                </c:pt>
                <c:pt idx="71">
                  <c:v>-113.14439509738781</c:v>
                </c:pt>
                <c:pt idx="72">
                  <c:v>421.10492767498897</c:v>
                </c:pt>
                <c:pt idx="73">
                  <c:v>907.69489572074656</c:v>
                </c:pt>
                <c:pt idx="74">
                  <c:v>1336.8115486749994</c:v>
                </c:pt>
                <c:pt idx="75">
                  <c:v>1702.202174769626</c:v>
                </c:pt>
                <c:pt idx="76">
                  <c:v>2001.4146977618095</c:v>
                </c:pt>
                <c:pt idx="77">
                  <c:v>2235.65366148474</c:v>
                </c:pt>
                <c:pt idx="78">
                  <c:v>2409.2888404470614</c:v>
                </c:pt>
                <c:pt idx="79">
                  <c:v>2529.1144843983557</c:v>
                </c:pt>
                <c:pt idx="80">
                  <c:v>2603.4905796617736</c:v>
                </c:pt>
                <c:pt idx="81">
                  <c:v>2641.4964189666912</c:v>
                </c:pt>
                <c:pt idx="82">
                  <c:v>2652.1976415388663</c:v>
                </c:pt>
                <c:pt idx="83">
                  <c:v>2644.0845532420099</c:v>
                </c:pt>
                <c:pt idx="84">
                  <c:v>2624.6963427377418</c:v>
                </c:pt>
                <c:pt idx="85">
                  <c:v>2600.4126777556276</c:v>
                </c:pt>
                <c:pt idx="86">
                  <c:v>2576.3749005919931</c:v>
                </c:pt>
                <c:pt idx="87">
                  <c:v>2556.4925400420434</c:v>
                </c:pt>
                <c:pt idx="88">
                  <c:v>2543.4934800860278</c:v>
                </c:pt>
                <c:pt idx="89">
                  <c:v>2538.9838562911036</c:v>
                </c:pt>
                <c:pt idx="90">
                  <c:v>2543.4934800860278</c:v>
                </c:pt>
                <c:pt idx="91">
                  <c:v>2556.4925400419365</c:v>
                </c:pt>
                <c:pt idx="92">
                  <c:v>2576.3749005918867</c:v>
                </c:pt>
                <c:pt idx="93">
                  <c:v>2600.4126777558408</c:v>
                </c:pt>
                <c:pt idx="94">
                  <c:v>2624.6963427378491</c:v>
                </c:pt>
                <c:pt idx="95">
                  <c:v>2644.0845532415838</c:v>
                </c:pt>
                <c:pt idx="96">
                  <c:v>2652.197641539186</c:v>
                </c:pt>
                <c:pt idx="97">
                  <c:v>2641.4964189665848</c:v>
                </c:pt>
                <c:pt idx="98">
                  <c:v>2603.4905796623061</c:v>
                </c:pt>
                <c:pt idx="99">
                  <c:v>2529.1144843972847</c:v>
                </c:pt>
                <c:pt idx="100">
                  <c:v>2409.2888404470614</c:v>
                </c:pt>
                <c:pt idx="101">
                  <c:v>2235.6536614859124</c:v>
                </c:pt>
                <c:pt idx="102">
                  <c:v>2001.4146977605305</c:v>
                </c:pt>
                <c:pt idx="103">
                  <c:v>1702.2021747696367</c:v>
                </c:pt>
                <c:pt idx="104">
                  <c:v>1336.8115486756337</c:v>
                </c:pt>
                <c:pt idx="105">
                  <c:v>907.69489572053885</c:v>
                </c:pt>
                <c:pt idx="106">
                  <c:v>421.10492767434414</c:v>
                </c:pt>
                <c:pt idx="107">
                  <c:v>-113.14439509675367</c:v>
                </c:pt>
                <c:pt idx="108">
                  <c:v>-682.26357960618054</c:v>
                </c:pt>
                <c:pt idx="109">
                  <c:v>-1271.3206038625965</c:v>
                </c:pt>
                <c:pt idx="110">
                  <c:v>-1864.1888146859687</c:v>
                </c:pt>
                <c:pt idx="111">
                  <c:v>-2444.4784511041462</c:v>
                </c:pt>
                <c:pt idx="112">
                  <c:v>-2996.3496992674313</c:v>
                </c:pt>
                <c:pt idx="113">
                  <c:v>-3505.1485916008514</c:v>
                </c:pt>
                <c:pt idx="114">
                  <c:v>-3957.8503209963883</c:v>
                </c:pt>
                <c:pt idx="115">
                  <c:v>-4343.3277461364378</c:v>
                </c:pt>
                <c:pt idx="116">
                  <c:v>-4652.4822103010138</c:v>
                </c:pt>
                <c:pt idx="117">
                  <c:v>-4878.2803866107124</c:v>
                </c:pt>
                <c:pt idx="118">
                  <c:v>-5015.7383343157117</c:v>
                </c:pt>
                <c:pt idx="119">
                  <c:v>-5061.8863202294051</c:v>
                </c:pt>
                <c:pt idx="120">
                  <c:v>-5015.7383343154988</c:v>
                </c:pt>
                <c:pt idx="121">
                  <c:v>-4878.280386611139</c:v>
                </c:pt>
                <c:pt idx="122">
                  <c:v>-4652.4822103010138</c:v>
                </c:pt>
                <c:pt idx="123">
                  <c:v>-4343.3277461364378</c:v>
                </c:pt>
                <c:pt idx="124">
                  <c:v>-3957.8503209963883</c:v>
                </c:pt>
                <c:pt idx="125">
                  <c:v>-3505.1485916010702</c:v>
                </c:pt>
                <c:pt idx="126">
                  <c:v>-2996.3496992680607</c:v>
                </c:pt>
                <c:pt idx="127">
                  <c:v>-2444.4784511039384</c:v>
                </c:pt>
                <c:pt idx="128">
                  <c:v>-1864.1888146863951</c:v>
                </c:pt>
                <c:pt idx="129">
                  <c:v>-1271.3206038623832</c:v>
                </c:pt>
                <c:pt idx="130">
                  <c:v>-682.26357960682014</c:v>
                </c:pt>
                <c:pt idx="131">
                  <c:v>-113.14439509696683</c:v>
                </c:pt>
                <c:pt idx="132">
                  <c:v>421.10492767434948</c:v>
                </c:pt>
                <c:pt idx="133">
                  <c:v>907.69489572032023</c:v>
                </c:pt>
                <c:pt idx="134">
                  <c:v>1336.811548675639</c:v>
                </c:pt>
                <c:pt idx="135">
                  <c:v>1702.202174769413</c:v>
                </c:pt>
                <c:pt idx="136">
                  <c:v>2001.4146977604241</c:v>
                </c:pt>
                <c:pt idx="137">
                  <c:v>2235.6536614858055</c:v>
                </c:pt>
                <c:pt idx="138">
                  <c:v>2409.2888404469545</c:v>
                </c:pt>
                <c:pt idx="139">
                  <c:v>2529.1144843973966</c:v>
                </c:pt>
                <c:pt idx="140">
                  <c:v>2603.4905796623088</c:v>
                </c:pt>
                <c:pt idx="141">
                  <c:v>2641.4964189664729</c:v>
                </c:pt>
                <c:pt idx="142">
                  <c:v>2652.1976415392978</c:v>
                </c:pt>
                <c:pt idx="143">
                  <c:v>2644.0845532416874</c:v>
                </c:pt>
                <c:pt idx="144">
                  <c:v>2624.6963427374239</c:v>
                </c:pt>
                <c:pt idx="145">
                  <c:v>2600.412677756266</c:v>
                </c:pt>
                <c:pt idx="146">
                  <c:v>2576.3749005915683</c:v>
                </c:pt>
              </c:numCache>
            </c:numRef>
          </c:val>
          <c:extLst xmlns:c16r2="http://schemas.microsoft.com/office/drawing/2015/06/chart">
            <c:ext xmlns:c16="http://schemas.microsoft.com/office/drawing/2014/chart" uri="{C3380CC4-5D6E-409C-BE32-E72D297353CC}">
              <c16:uniqueId val="{00000001-BB5D-4B29-9FF3-4F1A86EF4A4B}"/>
            </c:ext>
          </c:extLst>
        </c:ser>
        <c:marker val="1"/>
        <c:axId val="91720704"/>
        <c:axId val="94434048"/>
      </c:lineChart>
      <c:catAx>
        <c:axId val="91720704"/>
        <c:scaling>
          <c:orientation val="minMax"/>
        </c:scaling>
        <c:axPos val="b"/>
        <c:numFmt formatCode="General" sourceLinked="1"/>
        <c:tickLblPos val="nextTo"/>
        <c:crossAx val="94434048"/>
        <c:crosses val="autoZero"/>
        <c:auto val="1"/>
        <c:lblAlgn val="ctr"/>
        <c:lblOffset val="100"/>
      </c:catAx>
      <c:valAx>
        <c:axId val="94434048"/>
        <c:scaling>
          <c:orientation val="minMax"/>
        </c:scaling>
        <c:axPos val="l"/>
        <c:majorGridlines/>
        <c:numFmt formatCode="General" sourceLinked="1"/>
        <c:tickLblPos val="nextTo"/>
        <c:crossAx val="91720704"/>
        <c:crosses val="autoZero"/>
        <c:crossBetween val="between"/>
      </c:valAx>
    </c:plotArea>
    <c:legend>
      <c:legendPos val="r"/>
      <c:layout/>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3335</TotalTime>
  <Pages>10</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Analytical Methods &amp; study skills</dc:subject>
  <dc:creator>Alexander Wright (1701086)</dc:creator>
  <cp:keywords/>
  <dc:description/>
  <cp:lastModifiedBy>alex</cp:lastModifiedBy>
  <cp:revision>15</cp:revision>
  <dcterms:created xsi:type="dcterms:W3CDTF">2018-11-19T11:25:00Z</dcterms:created>
  <dcterms:modified xsi:type="dcterms:W3CDTF">2018-12-10T15:20:00Z</dcterms:modified>
</cp:coreProperties>
</file>