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94C3D" w14:textId="77777777" w:rsidR="006E1DFF" w:rsidRDefault="006E1DFF"/>
    <w:p w14:paraId="2BEA1145" w14:textId="77777777" w:rsidR="006E1DFF" w:rsidRDefault="006E1DFF"/>
    <w:p w14:paraId="62402437" w14:textId="0389ACA8" w:rsidR="00926A09" w:rsidRPr="00A41FEE" w:rsidRDefault="00926A09" w:rsidP="00FA7083">
      <w:pPr>
        <w:pStyle w:val="p1"/>
        <w:rPr>
          <w:rFonts w:ascii="Arial Nova" w:hAnsi="Arial Nova"/>
        </w:rPr>
      </w:pPr>
      <w:r w:rsidRPr="00A41FEE">
        <w:rPr>
          <w:rStyle w:val="s1"/>
          <w:rFonts w:ascii="Arial Nova" w:hAnsi="Arial Nova"/>
        </w:rPr>
        <w:t xml:space="preserve">Hello my name is </w:t>
      </w:r>
      <w:proofErr w:type="spellStart"/>
      <w:r w:rsidRPr="00A41FEE">
        <w:rPr>
          <w:rStyle w:val="s1"/>
          <w:rFonts w:ascii="Arial Nova" w:hAnsi="Arial Nova"/>
        </w:rPr>
        <w:t>Anaïs</w:t>
      </w:r>
      <w:proofErr w:type="spellEnd"/>
      <w:r w:rsidRPr="00A41FEE">
        <w:rPr>
          <w:rStyle w:val="s1"/>
          <w:rFonts w:ascii="Arial Nova" w:hAnsi="Arial Nova"/>
        </w:rPr>
        <w:t xml:space="preserve"> and I am going to be discussing staff in today’s meeting.</w:t>
      </w:r>
    </w:p>
    <w:p w14:paraId="6F46BC6A" w14:textId="3B340302" w:rsidR="00926A09" w:rsidRPr="00A41FEE" w:rsidRDefault="00926A09" w:rsidP="00FA7083">
      <w:pPr>
        <w:pStyle w:val="p1"/>
        <w:rPr>
          <w:rFonts w:ascii="Arial Nova" w:hAnsi="Arial Nova"/>
        </w:rPr>
      </w:pPr>
      <w:r w:rsidRPr="00A41FEE">
        <w:rPr>
          <w:rStyle w:val="s1"/>
          <w:rFonts w:ascii="Arial Nova" w:hAnsi="Arial Nova"/>
        </w:rPr>
        <w:t xml:space="preserve">So, in preparation for the upcoming inspection by </w:t>
      </w:r>
      <w:hyperlink r:id="rId6" w:history="1">
        <w:r w:rsidRPr="00A41FEE">
          <w:rPr>
            <w:rStyle w:val="s2"/>
            <w:rFonts w:ascii="Arial Nova" w:hAnsi="Arial Nova"/>
            <w:color w:val="0000FF"/>
            <w:u w:val="single"/>
          </w:rPr>
          <w:t>Care Inspectorate Wales</w:t>
        </w:r>
      </w:hyperlink>
      <w:r w:rsidRPr="00A41FEE">
        <w:rPr>
          <w:rStyle w:val="s1"/>
          <w:rFonts w:ascii="Arial Nova" w:hAnsi="Arial Nova"/>
        </w:rPr>
        <w:t xml:space="preserve"> (2024), this discussion is going to critically evaluate how staffing within our Flying Start setting supports best practice, with particular reference to the self assessment of Service Statement, or SASS (Care Inspectorate Wales, 2025), as a tool for quality assurance and continuous improvement. Obviously this is really important with the inspection coming up because they’re going to be looking closely at how we actually evidence this, not just say it.</w:t>
      </w:r>
    </w:p>
    <w:p w14:paraId="170C8A5F" w14:textId="59C11679" w:rsidR="00926A09" w:rsidRPr="00A41FEE" w:rsidRDefault="00926A09" w:rsidP="00FA7083">
      <w:pPr>
        <w:pStyle w:val="p1"/>
        <w:rPr>
          <w:rFonts w:ascii="Arial Nova" w:hAnsi="Arial Nova"/>
        </w:rPr>
      </w:pPr>
      <w:r w:rsidRPr="00A41FEE">
        <w:rPr>
          <w:rStyle w:val="s1"/>
          <w:rFonts w:ascii="Arial Nova" w:hAnsi="Arial Nova"/>
        </w:rPr>
        <w:t>The Self-Assessment of Service Statement, SASS, requires us not only to describe our staffing arrangements, but to actually properly assess how effective they are in promoting positive outcomes for children (Care Inspectorate Wales, 2025). So within our flying start setting of 16 children aged 2–4, we meet statutory ratio requirements of 1:4 for 2–3-year-olds and 1:8 for 3–4-year-olds (GOV.WALES 2023).</w:t>
      </w:r>
    </w:p>
    <w:p w14:paraId="48601858" w14:textId="6B564655" w:rsidR="00926A09" w:rsidRPr="00A41FEE" w:rsidRDefault="005F078F" w:rsidP="00FA7083">
      <w:pPr>
        <w:pStyle w:val="p1"/>
        <w:rPr>
          <w:rFonts w:ascii="Arial Nova" w:hAnsi="Arial Nova"/>
        </w:rPr>
      </w:pPr>
      <w:r>
        <w:rPr>
          <w:rStyle w:val="s1"/>
          <w:rFonts w:ascii="Arial Nova" w:hAnsi="Arial Nova"/>
        </w:rPr>
        <w:t xml:space="preserve">However </w:t>
      </w:r>
      <w:r w:rsidR="00926A09" w:rsidRPr="00A41FEE">
        <w:rPr>
          <w:rStyle w:val="s1"/>
          <w:rFonts w:ascii="Arial Nova" w:hAnsi="Arial Nova"/>
        </w:rPr>
        <w:t>… while this shows we are compliant, SASS is pushing us to go further than just minimum standards, especially with the inspection in mind. Research has shown clear indicators that lower ratios are linked to better adult-child interactions, especially for communication and emotional development (</w:t>
      </w:r>
      <w:proofErr w:type="spellStart"/>
      <w:r w:rsidR="00926A09" w:rsidRPr="00A41FEE">
        <w:rPr>
          <w:rStyle w:val="s1"/>
          <w:rFonts w:ascii="Arial Nova" w:hAnsi="Arial Nova"/>
        </w:rPr>
        <w:t>Dalgaard</w:t>
      </w:r>
      <w:proofErr w:type="spellEnd"/>
      <w:r w:rsidR="00926A09" w:rsidRPr="00A41FEE">
        <w:rPr>
          <w:rStyle w:val="s1"/>
          <w:rFonts w:ascii="Arial Nova" w:hAnsi="Arial Nova"/>
        </w:rPr>
        <w:t xml:space="preserve"> et al., 2022). So even though we meet the requirements, our self-assessment shows that we maybe need to be more flexible with staff deployment, like during transitions or free play, to actually improve outcomes—not just tick boxes for CIW.</w:t>
      </w:r>
    </w:p>
    <w:p w14:paraId="7DAC192C" w14:textId="35EF200A" w:rsidR="00926A09" w:rsidRPr="00A41FEE" w:rsidRDefault="00926A09" w:rsidP="00FA7083">
      <w:pPr>
        <w:pStyle w:val="p1"/>
        <w:rPr>
          <w:rFonts w:ascii="Arial Nova" w:hAnsi="Arial Nova"/>
        </w:rPr>
      </w:pPr>
      <w:r w:rsidRPr="00A41FEE">
        <w:rPr>
          <w:rStyle w:val="s1"/>
          <w:rFonts w:ascii="Arial Nova" w:hAnsi="Arial Nova"/>
        </w:rPr>
        <w:t>Moving on, there must be at least one Level 3 practitioner present at all times, aligning with regulatory expectations (Department for Education 2025). However, realistically qualification alone doesn’t guarantee quality. The SASS framework really focuses more on staff competence, reflective practice and ongoing development. Evidence suggests that continuous professional development, especially in things like speech and language or trauma informed care, significantly improves practice, as shown by (Hart et al., 2024).</w:t>
      </w:r>
    </w:p>
    <w:p w14:paraId="37D8E455" w14:textId="1B46757E" w:rsidR="00926A09" w:rsidRPr="00A41FEE" w:rsidRDefault="00926A09" w:rsidP="00FA7083">
      <w:pPr>
        <w:pStyle w:val="p1"/>
        <w:rPr>
          <w:rFonts w:ascii="Arial Nova" w:hAnsi="Arial Nova"/>
        </w:rPr>
      </w:pPr>
      <w:r w:rsidRPr="00A41FEE">
        <w:rPr>
          <w:rStyle w:val="s1"/>
          <w:rFonts w:ascii="Arial Nova" w:hAnsi="Arial Nova"/>
        </w:rPr>
        <w:t>In our setting we do prioritise training, however a limitation is that it’s not always properly evaluated after.So moving forward, using observations and supervision to review impact would strengthen our quality assurance and give clearer evidence for CIW.</w:t>
      </w:r>
    </w:p>
    <w:p w14:paraId="51DEAE7A" w14:textId="0712E938" w:rsidR="00926A09" w:rsidRPr="00A41FEE" w:rsidRDefault="00926A09" w:rsidP="00A41FEE">
      <w:pPr>
        <w:pStyle w:val="p1"/>
        <w:rPr>
          <w:rFonts w:ascii="Arial Nova" w:hAnsi="Arial Nova"/>
        </w:rPr>
      </w:pPr>
      <w:r w:rsidRPr="00A41FEE">
        <w:rPr>
          <w:rStyle w:val="s1"/>
          <w:rFonts w:ascii="Arial Nova" w:hAnsi="Arial Nova"/>
        </w:rPr>
        <w:t>Leadership and management also plays a massive role here in making sure staff are actually effective across all four inspection areas. Staff are allocated roles based on experience, like additional learning needs support, which links to the Additional Learning Needs and Education Tribunal (Wales) Act 2018 (Welsh Government, 2018).</w:t>
      </w:r>
    </w:p>
    <w:p w14:paraId="166ADD22" w14:textId="5055D0A2" w:rsidR="00926A09" w:rsidRPr="00A41FEE" w:rsidRDefault="00926A09" w:rsidP="00A41FEE">
      <w:pPr>
        <w:pStyle w:val="p1"/>
        <w:rPr>
          <w:rFonts w:ascii="Arial Nova" w:hAnsi="Arial Nova"/>
        </w:rPr>
      </w:pPr>
      <w:r w:rsidRPr="00A41FEE">
        <w:rPr>
          <w:rStyle w:val="s1"/>
          <w:rFonts w:ascii="Arial Nova" w:hAnsi="Arial Nova"/>
        </w:rPr>
        <w:lastRenderedPageBreak/>
        <w:t xml:space="preserve">But at the same time, this can lead to over reliance on certain staff members. Carrying on from this, </w:t>
      </w:r>
      <w:proofErr w:type="spellStart"/>
      <w:r w:rsidRPr="00A41FEE">
        <w:rPr>
          <w:rStyle w:val="s1"/>
          <w:rFonts w:ascii="Arial Nova" w:hAnsi="Arial Nova"/>
        </w:rPr>
        <w:t>Babiker</w:t>
      </w:r>
      <w:proofErr w:type="spellEnd"/>
      <w:r w:rsidRPr="00A41FEE">
        <w:rPr>
          <w:rStyle w:val="s1"/>
          <w:rFonts w:ascii="Arial Nova" w:hAnsi="Arial Nova"/>
        </w:rPr>
        <w:t xml:space="preserve"> (2014) makes it evident that best practice would involve more shared responsibility and skill development across the team. This would reduce risk and improve consistency, which is something inspectors will be looking for under leadership and management.</w:t>
      </w:r>
    </w:p>
    <w:p w14:paraId="7A6231D1" w14:textId="2083F527" w:rsidR="00926A09" w:rsidRPr="00A41FEE" w:rsidRDefault="00926A09" w:rsidP="00A41FEE">
      <w:pPr>
        <w:pStyle w:val="p1"/>
        <w:rPr>
          <w:rFonts w:ascii="Arial Nova" w:hAnsi="Arial Nova"/>
        </w:rPr>
      </w:pPr>
      <w:r w:rsidRPr="00A41FEE">
        <w:rPr>
          <w:rStyle w:val="s1"/>
          <w:rFonts w:ascii="Arial Nova" w:hAnsi="Arial Nova"/>
        </w:rPr>
        <w:t>The collection and use of feedback is also a key part of SASS and overall quality assurance. At the moment, feedback is collected through parent questionnaires, informal discussions and staff meetings. While this is useful, it’s not always consistent and doesn’t fully include all stakeholders, especially the children.</w:t>
      </w:r>
    </w:p>
    <w:p w14:paraId="32DC43E4" w14:textId="347F0C81" w:rsidR="00926A09" w:rsidRPr="00A41FEE" w:rsidRDefault="00926A09" w:rsidP="00A41FEE">
      <w:pPr>
        <w:pStyle w:val="p1"/>
        <w:rPr>
          <w:rFonts w:ascii="Arial Nova" w:hAnsi="Arial Nova"/>
        </w:rPr>
      </w:pPr>
      <w:r w:rsidRPr="00A41FEE">
        <w:rPr>
          <w:rStyle w:val="s1"/>
          <w:rFonts w:ascii="Arial Nova" w:hAnsi="Arial Nova"/>
        </w:rPr>
        <w:t>In line with the UNCRC, particularly Article 12, children’s views should be included. This could be improved through observational (CYPCS, 2006) methods and more child led approaches like giving choices or looking at engagement (</w:t>
      </w:r>
      <w:proofErr w:type="spellStart"/>
      <w:r w:rsidRPr="00A41FEE">
        <w:rPr>
          <w:rStyle w:val="s1"/>
          <w:rFonts w:ascii="Arial Nova" w:hAnsi="Arial Nova"/>
        </w:rPr>
        <w:t>Madonis</w:t>
      </w:r>
      <w:proofErr w:type="spellEnd"/>
      <w:r w:rsidRPr="00A41FEE">
        <w:rPr>
          <w:rStyle w:val="s1"/>
          <w:rFonts w:ascii="Arial Nova" w:hAnsi="Arial Nova"/>
        </w:rPr>
        <w:t xml:space="preserve">, </w:t>
      </w:r>
      <w:proofErr w:type="spellStart"/>
      <w:r w:rsidRPr="00A41FEE">
        <w:rPr>
          <w:rStyle w:val="s1"/>
          <w:rFonts w:ascii="Arial Nova" w:hAnsi="Arial Nova"/>
        </w:rPr>
        <w:t>Brownlie</w:t>
      </w:r>
      <w:proofErr w:type="spellEnd"/>
      <w:r w:rsidRPr="00A41FEE">
        <w:rPr>
          <w:rStyle w:val="s1"/>
          <w:rFonts w:ascii="Arial Nova" w:hAnsi="Arial Nova"/>
        </w:rPr>
        <w:t xml:space="preserve"> and Murphy, 2025). This would strengthen our evidence for inspection as CIW do look at how children’s voices are included.</w:t>
      </w:r>
    </w:p>
    <w:p w14:paraId="63F18693" w14:textId="13BED26B" w:rsidR="00926A09" w:rsidRPr="00A41FEE" w:rsidRDefault="00926A09" w:rsidP="00A41FEE">
      <w:pPr>
        <w:pStyle w:val="p1"/>
        <w:rPr>
          <w:rFonts w:ascii="Arial Nova" w:hAnsi="Arial Nova"/>
        </w:rPr>
      </w:pPr>
      <w:r w:rsidRPr="00A41FEE">
        <w:rPr>
          <w:rStyle w:val="s1"/>
          <w:rFonts w:ascii="Arial Nova" w:hAnsi="Arial Nova"/>
        </w:rPr>
        <w:t>Legislation and policy drivers have also shaped staffing. The Well being of Future Generations Wales Act 2015 (Welsh Government, 2015) promotes a long-term approach, including investing in staff well-being (Welsh Government, 2024). Similarly, the Curriculum for Wales requires more child-led, play-based learning (gov.wales 2023), which actually puts more responsibility on staff to be reflective and adaptable.</w:t>
      </w:r>
    </w:p>
    <w:p w14:paraId="68BAA66E" w14:textId="2FE777DC" w:rsidR="00926A09" w:rsidRPr="00A41FEE" w:rsidRDefault="00926A09" w:rsidP="00A41FEE">
      <w:pPr>
        <w:pStyle w:val="p1"/>
        <w:rPr>
          <w:rFonts w:ascii="Arial Nova" w:hAnsi="Arial Nova"/>
        </w:rPr>
      </w:pPr>
      <w:r w:rsidRPr="00A41FEE">
        <w:rPr>
          <w:rStyle w:val="s1"/>
          <w:rFonts w:ascii="Arial Nova" w:hAnsi="Arial Nova"/>
        </w:rPr>
        <w:t>This just shows how the staff role is becoming more complex, and why leadership support is so important, especially when being inspected.</w:t>
      </w:r>
    </w:p>
    <w:p w14:paraId="5B8FBC26" w14:textId="77777777" w:rsidR="00926A09" w:rsidRPr="00A41FEE" w:rsidRDefault="00926A09">
      <w:pPr>
        <w:pStyle w:val="p1"/>
        <w:rPr>
          <w:rFonts w:ascii="Arial Nova" w:hAnsi="Arial Nova"/>
        </w:rPr>
      </w:pPr>
      <w:r w:rsidRPr="00A41FEE">
        <w:rPr>
          <w:rStyle w:val="s1"/>
          <w:rFonts w:ascii="Arial Nova" w:hAnsi="Arial Nova"/>
        </w:rPr>
        <w:t xml:space="preserve">Finally, staff well-being is a really important factor in maintaining quality. High workloads and emotional demands can affect performance and retention, which then impacts children (Hung, Chang and </w:t>
      </w:r>
      <w:proofErr w:type="spellStart"/>
      <w:r w:rsidRPr="00A41FEE">
        <w:rPr>
          <w:rStyle w:val="s1"/>
          <w:rFonts w:ascii="Arial Nova" w:hAnsi="Arial Nova"/>
        </w:rPr>
        <w:t>Hsiao</w:t>
      </w:r>
      <w:proofErr w:type="spellEnd"/>
      <w:r w:rsidRPr="00A41FEE">
        <w:rPr>
          <w:rStyle w:val="s1"/>
          <w:rFonts w:ascii="Arial Nova" w:hAnsi="Arial Nova"/>
        </w:rPr>
        <w:t>, 2025). The SASS highlights the importance of supporting staff, and while we do have supervision and meetings, there is definitely more we could do.</w:t>
      </w:r>
    </w:p>
    <w:p w14:paraId="7BE1F04B" w14:textId="1EB69DEC" w:rsidR="00926A09" w:rsidRPr="00A41FEE" w:rsidRDefault="00926A09">
      <w:pPr>
        <w:pStyle w:val="p1"/>
        <w:rPr>
          <w:rFonts w:ascii="Arial Nova" w:hAnsi="Arial Nova"/>
        </w:rPr>
      </w:pPr>
      <w:r w:rsidRPr="00A41FEE">
        <w:rPr>
          <w:rStyle w:val="s1"/>
          <w:rFonts w:ascii="Arial Nova" w:hAnsi="Arial Nova"/>
        </w:rPr>
        <w:t>Improving this would not only support staff but also improve outcomes across all four</w:t>
      </w:r>
      <w:r w:rsidR="0011689E">
        <w:rPr>
          <w:rStyle w:val="s1"/>
          <w:rFonts w:ascii="Arial Nova" w:hAnsi="Arial Nova"/>
        </w:rPr>
        <w:t xml:space="preserve"> </w:t>
      </w:r>
      <w:r w:rsidRPr="00A41FEE">
        <w:rPr>
          <w:rStyle w:val="s1"/>
          <w:rFonts w:ascii="Arial Nova" w:hAnsi="Arial Nova"/>
        </w:rPr>
        <w:t>inspection areas, which is obviously key for the inspection.</w:t>
      </w:r>
    </w:p>
    <w:p w14:paraId="5A938016" w14:textId="4208E645" w:rsidR="006E1DFF" w:rsidRDefault="00DF2C2C">
      <w:r>
        <w:t>I wi</w:t>
      </w:r>
      <w:r w:rsidR="00B766CF">
        <w:t xml:space="preserve">ll work with </w:t>
      </w:r>
      <w:r>
        <w:t xml:space="preserve">Beca </w:t>
      </w:r>
      <w:r w:rsidR="00B766CF">
        <w:t xml:space="preserve">to ensure that we both </w:t>
      </w:r>
      <w:r w:rsidR="00852E24">
        <w:t xml:space="preserve">are checking that </w:t>
      </w:r>
      <w:r w:rsidR="00FC2F66">
        <w:t xml:space="preserve">teachers and staff are up to date with their safe guarding training. </w:t>
      </w:r>
    </w:p>
    <w:sectPr w:rsidR="006E1D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C0FF3" w14:textId="77777777" w:rsidR="00E2088D" w:rsidRDefault="00E2088D" w:rsidP="00BA4F3B">
      <w:pPr>
        <w:spacing w:after="0" w:line="240" w:lineRule="auto"/>
      </w:pPr>
      <w:r>
        <w:separator/>
      </w:r>
    </w:p>
  </w:endnote>
  <w:endnote w:type="continuationSeparator" w:id="0">
    <w:p w14:paraId="27F866FD" w14:textId="77777777" w:rsidR="00E2088D" w:rsidRDefault="00E2088D" w:rsidP="00BA4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E00302" w14:textId="77777777" w:rsidR="00E2088D" w:rsidRDefault="00E2088D" w:rsidP="00BA4F3B">
      <w:pPr>
        <w:spacing w:after="0" w:line="240" w:lineRule="auto"/>
      </w:pPr>
      <w:r>
        <w:separator/>
      </w:r>
    </w:p>
  </w:footnote>
  <w:footnote w:type="continuationSeparator" w:id="0">
    <w:p w14:paraId="2895F8A8" w14:textId="77777777" w:rsidR="00E2088D" w:rsidRDefault="00E2088D" w:rsidP="00BA4F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E23"/>
    <w:rsid w:val="000115F6"/>
    <w:rsid w:val="00015453"/>
    <w:rsid w:val="00080D12"/>
    <w:rsid w:val="000C166A"/>
    <w:rsid w:val="000F2371"/>
    <w:rsid w:val="0011689E"/>
    <w:rsid w:val="0012232D"/>
    <w:rsid w:val="00145FCF"/>
    <w:rsid w:val="00191CB4"/>
    <w:rsid w:val="001B6A47"/>
    <w:rsid w:val="001B78E6"/>
    <w:rsid w:val="001C4754"/>
    <w:rsid w:val="001D7451"/>
    <w:rsid w:val="0020099B"/>
    <w:rsid w:val="00210D73"/>
    <w:rsid w:val="0022184B"/>
    <w:rsid w:val="00286780"/>
    <w:rsid w:val="002A0BF1"/>
    <w:rsid w:val="002B6065"/>
    <w:rsid w:val="002B6267"/>
    <w:rsid w:val="002D37EA"/>
    <w:rsid w:val="0033654E"/>
    <w:rsid w:val="003C0501"/>
    <w:rsid w:val="003C5EE8"/>
    <w:rsid w:val="00462440"/>
    <w:rsid w:val="004716FA"/>
    <w:rsid w:val="00482C07"/>
    <w:rsid w:val="00491C01"/>
    <w:rsid w:val="00493BDF"/>
    <w:rsid w:val="004B600B"/>
    <w:rsid w:val="004D0727"/>
    <w:rsid w:val="0051719D"/>
    <w:rsid w:val="00560052"/>
    <w:rsid w:val="00565C59"/>
    <w:rsid w:val="00581AB1"/>
    <w:rsid w:val="005D1F8F"/>
    <w:rsid w:val="005F078F"/>
    <w:rsid w:val="005F6A34"/>
    <w:rsid w:val="006847B3"/>
    <w:rsid w:val="006A0E29"/>
    <w:rsid w:val="006C544C"/>
    <w:rsid w:val="006E1DFF"/>
    <w:rsid w:val="007276FC"/>
    <w:rsid w:val="0074650A"/>
    <w:rsid w:val="00762A97"/>
    <w:rsid w:val="007925EA"/>
    <w:rsid w:val="007C0228"/>
    <w:rsid w:val="00852E24"/>
    <w:rsid w:val="00860376"/>
    <w:rsid w:val="00881D22"/>
    <w:rsid w:val="0089726D"/>
    <w:rsid w:val="008B4F8F"/>
    <w:rsid w:val="00916825"/>
    <w:rsid w:val="00926A09"/>
    <w:rsid w:val="00974F97"/>
    <w:rsid w:val="00987E23"/>
    <w:rsid w:val="009D6686"/>
    <w:rsid w:val="009E69A1"/>
    <w:rsid w:val="00A41FEE"/>
    <w:rsid w:val="00A42F8C"/>
    <w:rsid w:val="00A5483D"/>
    <w:rsid w:val="00A808AF"/>
    <w:rsid w:val="00A85E89"/>
    <w:rsid w:val="00A92BBC"/>
    <w:rsid w:val="00AB09FA"/>
    <w:rsid w:val="00AC3458"/>
    <w:rsid w:val="00AF423E"/>
    <w:rsid w:val="00B50889"/>
    <w:rsid w:val="00B73F38"/>
    <w:rsid w:val="00B766CF"/>
    <w:rsid w:val="00B8700D"/>
    <w:rsid w:val="00BA3D8D"/>
    <w:rsid w:val="00BA4F3B"/>
    <w:rsid w:val="00BC2790"/>
    <w:rsid w:val="00C51288"/>
    <w:rsid w:val="00C7158E"/>
    <w:rsid w:val="00C901DF"/>
    <w:rsid w:val="00CA55F7"/>
    <w:rsid w:val="00CA669D"/>
    <w:rsid w:val="00CB264F"/>
    <w:rsid w:val="00CC79F5"/>
    <w:rsid w:val="00CD06D4"/>
    <w:rsid w:val="00CD43C9"/>
    <w:rsid w:val="00D919AE"/>
    <w:rsid w:val="00DA55E1"/>
    <w:rsid w:val="00DE3B3D"/>
    <w:rsid w:val="00DF2C2C"/>
    <w:rsid w:val="00E2088D"/>
    <w:rsid w:val="00EE73FD"/>
    <w:rsid w:val="00F26F66"/>
    <w:rsid w:val="00F52957"/>
    <w:rsid w:val="00F67B34"/>
    <w:rsid w:val="00F71613"/>
    <w:rsid w:val="00FA7083"/>
    <w:rsid w:val="00FC2F66"/>
    <w:rsid w:val="00FD27DC"/>
    <w:rsid w:val="00FD3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668A21"/>
  <w15:chartTrackingRefBased/>
  <w15:docId w15:val="{4FD4F489-5268-5E4C-90BB-F5673D1F7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E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7E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E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E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E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E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E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E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E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E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7E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E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E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E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E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E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E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E23"/>
    <w:rPr>
      <w:rFonts w:eastAsiaTheme="majorEastAsia" w:cstheme="majorBidi"/>
      <w:color w:val="272727" w:themeColor="text1" w:themeTint="D8"/>
    </w:rPr>
  </w:style>
  <w:style w:type="paragraph" w:styleId="Title">
    <w:name w:val="Title"/>
    <w:basedOn w:val="Normal"/>
    <w:next w:val="Normal"/>
    <w:link w:val="TitleChar"/>
    <w:uiPriority w:val="10"/>
    <w:qFormat/>
    <w:rsid w:val="00987E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E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E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E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E23"/>
    <w:pPr>
      <w:spacing w:before="160"/>
      <w:jc w:val="center"/>
    </w:pPr>
    <w:rPr>
      <w:i/>
      <w:iCs/>
      <w:color w:val="404040" w:themeColor="text1" w:themeTint="BF"/>
    </w:rPr>
  </w:style>
  <w:style w:type="character" w:customStyle="1" w:styleId="QuoteChar">
    <w:name w:val="Quote Char"/>
    <w:basedOn w:val="DefaultParagraphFont"/>
    <w:link w:val="Quote"/>
    <w:uiPriority w:val="29"/>
    <w:rsid w:val="00987E23"/>
    <w:rPr>
      <w:i/>
      <w:iCs/>
      <w:color w:val="404040" w:themeColor="text1" w:themeTint="BF"/>
    </w:rPr>
  </w:style>
  <w:style w:type="paragraph" w:styleId="ListParagraph">
    <w:name w:val="List Paragraph"/>
    <w:basedOn w:val="Normal"/>
    <w:uiPriority w:val="34"/>
    <w:qFormat/>
    <w:rsid w:val="00987E23"/>
    <w:pPr>
      <w:ind w:left="720"/>
      <w:contextualSpacing/>
    </w:pPr>
  </w:style>
  <w:style w:type="character" w:styleId="IntenseEmphasis">
    <w:name w:val="Intense Emphasis"/>
    <w:basedOn w:val="DefaultParagraphFont"/>
    <w:uiPriority w:val="21"/>
    <w:qFormat/>
    <w:rsid w:val="00987E23"/>
    <w:rPr>
      <w:i/>
      <w:iCs/>
      <w:color w:val="0F4761" w:themeColor="accent1" w:themeShade="BF"/>
    </w:rPr>
  </w:style>
  <w:style w:type="paragraph" w:styleId="IntenseQuote">
    <w:name w:val="Intense Quote"/>
    <w:basedOn w:val="Normal"/>
    <w:next w:val="Normal"/>
    <w:link w:val="IntenseQuoteChar"/>
    <w:uiPriority w:val="30"/>
    <w:qFormat/>
    <w:rsid w:val="00987E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E23"/>
    <w:rPr>
      <w:i/>
      <w:iCs/>
      <w:color w:val="0F4761" w:themeColor="accent1" w:themeShade="BF"/>
    </w:rPr>
  </w:style>
  <w:style w:type="character" w:styleId="IntenseReference">
    <w:name w:val="Intense Reference"/>
    <w:basedOn w:val="DefaultParagraphFont"/>
    <w:uiPriority w:val="32"/>
    <w:qFormat/>
    <w:rsid w:val="00987E23"/>
    <w:rPr>
      <w:b/>
      <w:bCs/>
      <w:smallCaps/>
      <w:color w:val="0F4761" w:themeColor="accent1" w:themeShade="BF"/>
      <w:spacing w:val="5"/>
    </w:rPr>
  </w:style>
  <w:style w:type="paragraph" w:styleId="NormalWeb">
    <w:name w:val="Normal (Web)"/>
    <w:basedOn w:val="Normal"/>
    <w:uiPriority w:val="99"/>
    <w:semiHidden/>
    <w:unhideWhenUsed/>
    <w:rsid w:val="006E1DF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E1DFF"/>
  </w:style>
  <w:style w:type="character" w:customStyle="1" w:styleId="s1">
    <w:name w:val="s1"/>
    <w:basedOn w:val="DefaultParagraphFont"/>
    <w:rsid w:val="00F52957"/>
  </w:style>
  <w:style w:type="paragraph" w:customStyle="1" w:styleId="p1">
    <w:name w:val="p1"/>
    <w:basedOn w:val="Normal"/>
    <w:rsid w:val="00926A09"/>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926A0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26A09"/>
  </w:style>
  <w:style w:type="paragraph" w:styleId="Header">
    <w:name w:val="header"/>
    <w:basedOn w:val="Normal"/>
    <w:link w:val="HeaderChar"/>
    <w:uiPriority w:val="99"/>
    <w:unhideWhenUsed/>
    <w:rsid w:val="00BA4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F3B"/>
  </w:style>
  <w:style w:type="paragraph" w:styleId="Footer">
    <w:name w:val="footer"/>
    <w:basedOn w:val="Normal"/>
    <w:link w:val="FooterChar"/>
    <w:uiPriority w:val="99"/>
    <w:unhideWhenUsed/>
    <w:rsid w:val="00BA4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F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chatgpt://generic-entity?number=0"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742</Words>
  <Characters>4232</Characters>
  <Application>Microsoft Office Word</Application>
  <DocSecurity>0</DocSecurity>
  <Lines>35</Lines>
  <Paragraphs>9</Paragraphs>
  <ScaleCrop>false</ScaleCrop>
  <Company/>
  <LinksUpToDate>false</LinksUpToDate>
  <CharactersWithSpaces>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Anais Atkinson (2305863)</dc:creator>
  <cp:keywords/>
  <dc:description/>
  <cp:lastModifiedBy>Anais Atkinson (2305863)</cp:lastModifiedBy>
  <cp:revision>2</cp:revision>
  <dcterms:created xsi:type="dcterms:W3CDTF">2026-04-05T14:39:00Z</dcterms:created>
  <dcterms:modified xsi:type="dcterms:W3CDTF">2026-04-05T14:39:00Z</dcterms:modified>
</cp:coreProperties>
</file>