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FBBCB3" w14:textId="77777777" w:rsidR="004C0922" w:rsidRDefault="004C0922" w:rsidP="006B2881">
      <w:pPr>
        <w:jc w:val="center"/>
        <w:rPr>
          <w:rFonts w:ascii="Times New Roman" w:hAnsi="Times New Roman" w:cs="Times New Roman"/>
          <w:sz w:val="40"/>
          <w:szCs w:val="40"/>
          <w:lang w:val="en-GB"/>
        </w:rPr>
      </w:pPr>
      <w:r>
        <w:rPr>
          <w:rFonts w:ascii="Times New Roman" w:hAnsi="Times New Roman" w:cs="Times New Roman"/>
          <w:noProof/>
          <w:sz w:val="40"/>
          <w:szCs w:val="40"/>
          <w:lang w:val="en-GB"/>
        </w:rPr>
        <w:drawing>
          <wp:inline distT="0" distB="0" distL="0" distR="0" wp14:anchorId="214809CD" wp14:editId="33BF41B6">
            <wp:extent cx="4219303" cy="1326163"/>
            <wp:effectExtent l="0" t="0" r="0" b="0"/>
            <wp:docPr id="118431089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4310896" name="Graphic 1184310896"/>
                    <pic:cNvPicPr/>
                  </pic:nvPicPr>
                  <pic:blipFill rotWithShape="1">
                    <a:blip r:embed="rId5">
                      <a:extLst>
                        <a:ext uri="{96DAC541-7B7A-43D3-8B79-37D633B846F1}">
                          <asvg:svgBlip xmlns:asvg="http://schemas.microsoft.com/office/drawing/2016/SVG/main" r:embed="rId6"/>
                        </a:ext>
                      </a:extLst>
                    </a:blip>
                    <a:srcRect t="32467" b="33764"/>
                    <a:stretch>
                      <a:fillRect/>
                    </a:stretch>
                  </pic:blipFill>
                  <pic:spPr bwMode="auto">
                    <a:xfrm>
                      <a:off x="0" y="0"/>
                      <a:ext cx="4319003" cy="1357500"/>
                    </a:xfrm>
                    <a:prstGeom prst="rect">
                      <a:avLst/>
                    </a:prstGeom>
                    <a:ln>
                      <a:noFill/>
                    </a:ln>
                    <a:extLst>
                      <a:ext uri="{53640926-AAD7-44D8-BBD7-CCE9431645EC}">
                        <a14:shadowObscured xmlns:a14="http://schemas.microsoft.com/office/drawing/2010/main"/>
                      </a:ext>
                    </a:extLst>
                  </pic:spPr>
                </pic:pic>
              </a:graphicData>
            </a:graphic>
          </wp:inline>
        </w:drawing>
      </w:r>
    </w:p>
    <w:p w14:paraId="3668EB12" w14:textId="77777777" w:rsidR="004C0922" w:rsidRDefault="004C0922" w:rsidP="006B2881">
      <w:pPr>
        <w:jc w:val="center"/>
        <w:rPr>
          <w:rFonts w:ascii="Times New Roman" w:hAnsi="Times New Roman" w:cs="Times New Roman"/>
          <w:sz w:val="40"/>
          <w:szCs w:val="40"/>
          <w:lang w:val="en-GB"/>
        </w:rPr>
      </w:pPr>
    </w:p>
    <w:p w14:paraId="7A51CFF7" w14:textId="79831FD3" w:rsidR="00110AA4" w:rsidRPr="004C0922" w:rsidRDefault="00C14D6A" w:rsidP="004C0922">
      <w:pPr>
        <w:jc w:val="center"/>
        <w:rPr>
          <w:rFonts w:ascii="Times New Roman" w:hAnsi="Times New Roman" w:cs="Times New Roman"/>
          <w:sz w:val="36"/>
          <w:szCs w:val="36"/>
          <w:lang w:val="en-GB"/>
        </w:rPr>
      </w:pPr>
      <w:r w:rsidRPr="004C0922">
        <w:rPr>
          <w:rFonts w:ascii="Times New Roman" w:hAnsi="Times New Roman" w:cs="Times New Roman"/>
          <w:sz w:val="36"/>
          <w:szCs w:val="36"/>
          <w:lang w:val="en-GB"/>
        </w:rPr>
        <w:t>LCLM6004</w:t>
      </w:r>
    </w:p>
    <w:p w14:paraId="32924064" w14:textId="66C91682" w:rsidR="00C14D6A" w:rsidRPr="004C0922" w:rsidRDefault="00C14D6A" w:rsidP="004C0922">
      <w:pPr>
        <w:jc w:val="center"/>
        <w:rPr>
          <w:rFonts w:ascii="Times New Roman" w:hAnsi="Times New Roman" w:cs="Times New Roman"/>
          <w:sz w:val="36"/>
          <w:szCs w:val="36"/>
          <w:lang w:val="en-GB"/>
        </w:rPr>
      </w:pPr>
      <w:r w:rsidRPr="004C0922">
        <w:rPr>
          <w:rFonts w:ascii="Times New Roman" w:hAnsi="Times New Roman" w:cs="Times New Roman"/>
          <w:sz w:val="36"/>
          <w:szCs w:val="36"/>
          <w:lang w:val="en-GB"/>
        </w:rPr>
        <w:t>RESEARCH METHODS FOR BUSINESS</w:t>
      </w:r>
    </w:p>
    <w:p w14:paraId="2CA5293B" w14:textId="77777777" w:rsidR="004C0922" w:rsidRPr="004C0922" w:rsidRDefault="004C0922" w:rsidP="004C0922">
      <w:pPr>
        <w:jc w:val="center"/>
        <w:rPr>
          <w:rFonts w:ascii="Times New Roman" w:hAnsi="Times New Roman" w:cs="Times New Roman"/>
          <w:sz w:val="36"/>
          <w:szCs w:val="36"/>
          <w:lang w:val="en-GB"/>
        </w:rPr>
      </w:pPr>
    </w:p>
    <w:p w14:paraId="5994766B" w14:textId="11BFA04C" w:rsidR="00C14D6A" w:rsidRPr="004C0922" w:rsidRDefault="004D08E0" w:rsidP="004C0922">
      <w:pPr>
        <w:jc w:val="center"/>
        <w:rPr>
          <w:rFonts w:ascii="Times New Roman" w:hAnsi="Times New Roman" w:cs="Times New Roman"/>
          <w:b/>
          <w:bCs/>
          <w:sz w:val="36"/>
          <w:szCs w:val="36"/>
        </w:rPr>
      </w:pPr>
      <w:r w:rsidRPr="004C0922">
        <w:rPr>
          <w:rStyle w:val="Strong"/>
          <w:rFonts w:ascii="Times New Roman" w:hAnsi="Times New Roman" w:cs="Times New Roman"/>
          <w:b w:val="0"/>
          <w:bCs w:val="0"/>
          <w:color w:val="1D2125"/>
          <w:sz w:val="36"/>
          <w:szCs w:val="36"/>
        </w:rPr>
        <w:t>Dr. Rajeev Nath</w:t>
      </w:r>
      <w:r w:rsidRPr="004C0922">
        <w:rPr>
          <w:rStyle w:val="apple-converted-space"/>
          <w:rFonts w:ascii="Times New Roman" w:hAnsi="Times New Roman" w:cs="Times New Roman"/>
          <w:b/>
          <w:bCs/>
          <w:color w:val="1D2125"/>
          <w:sz w:val="36"/>
          <w:szCs w:val="36"/>
        </w:rPr>
        <w:t> </w:t>
      </w:r>
      <w:r w:rsidRPr="004C0922">
        <w:rPr>
          <w:rStyle w:val="Strong"/>
          <w:rFonts w:ascii="Times New Roman" w:hAnsi="Times New Roman" w:cs="Times New Roman"/>
          <w:b w:val="0"/>
          <w:bCs w:val="0"/>
          <w:color w:val="1D2125"/>
          <w:sz w:val="36"/>
          <w:szCs w:val="36"/>
        </w:rPr>
        <w:t> </w:t>
      </w:r>
      <w:hyperlink r:id="rId7" w:history="1">
        <w:r w:rsidRPr="004C0922">
          <w:rPr>
            <w:rStyle w:val="Hyperlink"/>
            <w:rFonts w:ascii="Times New Roman" w:hAnsi="Times New Roman" w:cs="Times New Roman"/>
            <w:b/>
            <w:bCs/>
            <w:color w:val="28235D"/>
            <w:sz w:val="36"/>
            <w:szCs w:val="36"/>
          </w:rPr>
          <w:t>r.nath@uwtsd.ac.uk</w:t>
        </w:r>
      </w:hyperlink>
    </w:p>
    <w:p w14:paraId="59DED673" w14:textId="77777777" w:rsidR="004C0922" w:rsidRPr="004C0922" w:rsidRDefault="004C0922" w:rsidP="004C0922">
      <w:pPr>
        <w:jc w:val="center"/>
        <w:rPr>
          <w:rFonts w:ascii="Times New Roman" w:hAnsi="Times New Roman" w:cs="Times New Roman"/>
          <w:b/>
          <w:bCs/>
          <w:sz w:val="36"/>
          <w:szCs w:val="36"/>
        </w:rPr>
      </w:pPr>
    </w:p>
    <w:p w14:paraId="6929883D" w14:textId="784730A6" w:rsidR="004C0922" w:rsidRPr="004C0922" w:rsidRDefault="004C0922" w:rsidP="004C0922">
      <w:pPr>
        <w:jc w:val="center"/>
        <w:rPr>
          <w:rFonts w:ascii="Times New Roman" w:hAnsi="Times New Roman" w:cs="Times New Roman"/>
          <w:sz w:val="36"/>
          <w:szCs w:val="36"/>
        </w:rPr>
      </w:pPr>
      <w:r w:rsidRPr="004C0922">
        <w:rPr>
          <w:rFonts w:ascii="Times New Roman" w:hAnsi="Times New Roman" w:cs="Times New Roman"/>
          <w:sz w:val="36"/>
          <w:szCs w:val="36"/>
        </w:rPr>
        <w:t>BA (Hons)</w:t>
      </w:r>
    </w:p>
    <w:p w14:paraId="423E96E4" w14:textId="795C6F83" w:rsidR="006B2881" w:rsidRPr="004C0922" w:rsidRDefault="006B2881" w:rsidP="004C0922">
      <w:pPr>
        <w:jc w:val="center"/>
        <w:rPr>
          <w:rFonts w:ascii="Times New Roman" w:hAnsi="Times New Roman" w:cs="Times New Roman"/>
          <w:sz w:val="36"/>
          <w:szCs w:val="36"/>
        </w:rPr>
      </w:pPr>
      <w:r w:rsidRPr="004C0922">
        <w:rPr>
          <w:rFonts w:ascii="Times New Roman" w:hAnsi="Times New Roman" w:cs="Times New Roman"/>
          <w:sz w:val="36"/>
          <w:szCs w:val="36"/>
        </w:rPr>
        <w:t>Leadership and Management</w:t>
      </w:r>
      <w:r w:rsidR="004C0922" w:rsidRPr="004C0922">
        <w:rPr>
          <w:rFonts w:ascii="Times New Roman" w:hAnsi="Times New Roman" w:cs="Times New Roman"/>
          <w:sz w:val="36"/>
          <w:szCs w:val="36"/>
        </w:rPr>
        <w:t xml:space="preserve"> Skills for the Workplace</w:t>
      </w:r>
    </w:p>
    <w:p w14:paraId="259D2B11" w14:textId="77777777" w:rsidR="004C0922" w:rsidRPr="004C0922" w:rsidRDefault="004C0922" w:rsidP="004C0922">
      <w:pPr>
        <w:jc w:val="center"/>
        <w:rPr>
          <w:rFonts w:ascii="Times New Roman" w:hAnsi="Times New Roman" w:cs="Times New Roman"/>
          <w:sz w:val="36"/>
          <w:szCs w:val="36"/>
        </w:rPr>
      </w:pPr>
    </w:p>
    <w:p w14:paraId="501F7509" w14:textId="1C638B66" w:rsidR="006B2881" w:rsidRPr="004C0922" w:rsidRDefault="006B2881" w:rsidP="004C0922">
      <w:pPr>
        <w:jc w:val="center"/>
        <w:rPr>
          <w:rFonts w:ascii="Times New Roman" w:hAnsi="Times New Roman" w:cs="Times New Roman"/>
          <w:sz w:val="36"/>
          <w:szCs w:val="36"/>
        </w:rPr>
      </w:pPr>
      <w:r w:rsidRPr="004C0922">
        <w:rPr>
          <w:rFonts w:ascii="Times New Roman" w:hAnsi="Times New Roman" w:cs="Times New Roman"/>
          <w:sz w:val="36"/>
          <w:szCs w:val="36"/>
        </w:rPr>
        <w:t>University of Wales Trinity S</w:t>
      </w:r>
      <w:r w:rsidR="004C0922" w:rsidRPr="004C0922">
        <w:rPr>
          <w:rFonts w:ascii="Times New Roman" w:hAnsi="Times New Roman" w:cs="Times New Roman"/>
          <w:sz w:val="36"/>
          <w:szCs w:val="36"/>
        </w:rPr>
        <w:t>ain</w:t>
      </w:r>
      <w:r w:rsidRPr="004C0922">
        <w:rPr>
          <w:rFonts w:ascii="Times New Roman" w:hAnsi="Times New Roman" w:cs="Times New Roman"/>
          <w:sz w:val="36"/>
          <w:szCs w:val="36"/>
        </w:rPr>
        <w:t>t David</w:t>
      </w:r>
    </w:p>
    <w:p w14:paraId="25FDFE2F" w14:textId="3242575C" w:rsidR="006B2881" w:rsidRPr="004C0922" w:rsidRDefault="006B2881" w:rsidP="004C0922">
      <w:pPr>
        <w:jc w:val="center"/>
        <w:rPr>
          <w:rFonts w:ascii="Times New Roman" w:hAnsi="Times New Roman" w:cs="Times New Roman"/>
          <w:sz w:val="36"/>
          <w:szCs w:val="36"/>
          <w:lang w:val="en-GB"/>
        </w:rPr>
      </w:pPr>
      <w:r w:rsidRPr="004C0922">
        <w:rPr>
          <w:rFonts w:ascii="Times New Roman" w:hAnsi="Times New Roman" w:cs="Times New Roman"/>
          <w:sz w:val="36"/>
          <w:szCs w:val="36"/>
        </w:rPr>
        <w:t>Domenico Betti 2223901</w:t>
      </w:r>
    </w:p>
    <w:p w14:paraId="387D4C0C" w14:textId="78F18A51" w:rsidR="00F269AE" w:rsidRPr="004C0922" w:rsidRDefault="00F269AE" w:rsidP="004C0922">
      <w:pPr>
        <w:jc w:val="center"/>
        <w:rPr>
          <w:sz w:val="36"/>
          <w:szCs w:val="36"/>
          <w:lang w:val="en-GB"/>
        </w:rPr>
      </w:pPr>
    </w:p>
    <w:p w14:paraId="12E30D59" w14:textId="77777777" w:rsidR="00C67800" w:rsidRDefault="004C0922" w:rsidP="004C0922">
      <w:pPr>
        <w:spacing w:after="180" w:line="240" w:lineRule="auto"/>
        <w:jc w:val="center"/>
        <w:rPr>
          <w:rFonts w:ascii="Times New Roman" w:eastAsia="Times New Roman" w:hAnsi="Times New Roman" w:cs="Times New Roman"/>
          <w:color w:val="26221F"/>
          <w:spacing w:val="2"/>
          <w:kern w:val="0"/>
          <w:sz w:val="36"/>
          <w:szCs w:val="36"/>
          <w14:ligatures w14:val="none"/>
        </w:rPr>
      </w:pPr>
      <w:r w:rsidRPr="004C0922">
        <w:rPr>
          <w:rFonts w:ascii="Times New Roman" w:eastAsia="Times New Roman" w:hAnsi="Times New Roman" w:cs="Times New Roman"/>
          <w:color w:val="26221F"/>
          <w:spacing w:val="2"/>
          <w:kern w:val="0"/>
          <w:sz w:val="36"/>
          <w:szCs w:val="36"/>
          <w14:ligatures w14:val="none"/>
        </w:rPr>
        <w:t xml:space="preserve">Culinary Staff Retention and Skills Development </w:t>
      </w:r>
    </w:p>
    <w:p w14:paraId="3F41FB61" w14:textId="27FC3DFE" w:rsidR="004C0922" w:rsidRPr="004C0922" w:rsidRDefault="004C0922" w:rsidP="004C0922">
      <w:pPr>
        <w:spacing w:after="180" w:line="240" w:lineRule="auto"/>
        <w:jc w:val="center"/>
        <w:rPr>
          <w:rFonts w:ascii="Times New Roman" w:eastAsia="Times New Roman" w:hAnsi="Times New Roman" w:cs="Times New Roman"/>
          <w:color w:val="26221F"/>
          <w:kern w:val="0"/>
          <w:sz w:val="36"/>
          <w:szCs w:val="36"/>
          <w14:ligatures w14:val="none"/>
        </w:rPr>
      </w:pPr>
      <w:r w:rsidRPr="004C0922">
        <w:rPr>
          <w:rFonts w:ascii="Times New Roman" w:eastAsia="Times New Roman" w:hAnsi="Times New Roman" w:cs="Times New Roman"/>
          <w:color w:val="26221F"/>
          <w:spacing w:val="2"/>
          <w:kern w:val="0"/>
          <w:sz w:val="36"/>
          <w:szCs w:val="36"/>
          <w14:ligatures w14:val="none"/>
        </w:rPr>
        <w:t>at Pan Pacific London</w:t>
      </w:r>
    </w:p>
    <w:p w14:paraId="3E61AAE7" w14:textId="77777777" w:rsidR="004C0922" w:rsidRPr="004C0922" w:rsidRDefault="004C0922">
      <w:pPr>
        <w:rPr>
          <w:rFonts w:ascii="Times New Roman" w:hAnsi="Times New Roman" w:cs="Times New Roman"/>
          <w:sz w:val="22"/>
          <w:szCs w:val="22"/>
          <w:lang w:val="en-GB"/>
        </w:rPr>
      </w:pPr>
    </w:p>
    <w:p w14:paraId="73312E69" w14:textId="77777777" w:rsidR="004C0922" w:rsidRPr="004C0922" w:rsidRDefault="004C0922">
      <w:pPr>
        <w:rPr>
          <w:rFonts w:ascii="Times New Roman" w:hAnsi="Times New Roman" w:cs="Times New Roman"/>
          <w:sz w:val="22"/>
          <w:szCs w:val="22"/>
          <w:lang w:val="en-GB"/>
        </w:rPr>
      </w:pPr>
    </w:p>
    <w:p w14:paraId="4B6FED38" w14:textId="77777777" w:rsidR="004C0922" w:rsidRPr="004C0922" w:rsidRDefault="004C0922">
      <w:pPr>
        <w:rPr>
          <w:rFonts w:ascii="Times New Roman" w:hAnsi="Times New Roman" w:cs="Times New Roman"/>
          <w:sz w:val="22"/>
          <w:szCs w:val="22"/>
          <w:lang w:val="en-GB"/>
        </w:rPr>
      </w:pPr>
    </w:p>
    <w:p w14:paraId="40BAD8F0" w14:textId="77777777" w:rsidR="004C0922" w:rsidRPr="004C0922" w:rsidRDefault="004C0922">
      <w:pPr>
        <w:rPr>
          <w:rFonts w:ascii="Times New Roman" w:hAnsi="Times New Roman" w:cs="Times New Roman"/>
          <w:sz w:val="22"/>
          <w:szCs w:val="22"/>
          <w:lang w:val="en-GB"/>
        </w:rPr>
      </w:pPr>
    </w:p>
    <w:p w14:paraId="7791EED9" w14:textId="77777777" w:rsidR="00D22E7B" w:rsidRPr="00E218D1" w:rsidRDefault="00D22E7B" w:rsidP="00D22E7B">
      <w:pPr>
        <w:spacing w:before="180" w:after="15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3"/>
          <w:kern w:val="0"/>
          <w:sz w:val="22"/>
          <w:szCs w:val="22"/>
          <w14:ligatures w14:val="none"/>
        </w:rPr>
        <w:lastRenderedPageBreak/>
        <w:t>Business Research Proposal</w:t>
      </w:r>
    </w:p>
    <w:p w14:paraId="3484E9E0" w14:textId="399DA93F"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Culinary Staff Retention and Skills Development at Pan Pacific London</w:t>
      </w:r>
    </w:p>
    <w:p w14:paraId="6A0D178E" w14:textId="1EC0D066"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134D92FB" w14:textId="77777777" w:rsidR="00D22E7B" w:rsidRPr="00E218D1" w:rsidRDefault="00D22E7B" w:rsidP="00675FB9">
      <w:pPr>
        <w:pStyle w:val="Heading2"/>
        <w:rPr>
          <w:rFonts w:ascii="Times New Roman" w:eastAsia="Times New Roman" w:hAnsi="Times New Roman" w:cs="Times New Roman"/>
          <w:color w:val="000000" w:themeColor="text1"/>
          <w:sz w:val="22"/>
          <w:szCs w:val="22"/>
        </w:rPr>
      </w:pPr>
      <w:bookmarkStart w:id="0" w:name="_Toc235107394"/>
      <w:r w:rsidRPr="00E218D1">
        <w:rPr>
          <w:rFonts w:ascii="Times New Roman" w:eastAsia="Times New Roman" w:hAnsi="Times New Roman" w:cs="Times New Roman"/>
          <w:color w:val="000000" w:themeColor="text1"/>
          <w:sz w:val="22"/>
          <w:szCs w:val="22"/>
        </w:rPr>
        <w:t>1. Introduction and Identification of the Business Problem</w:t>
      </w:r>
      <w:bookmarkEnd w:id="0"/>
    </w:p>
    <w:p w14:paraId="4D47B0D1" w14:textId="77777777" w:rsidR="006C6291"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The UK hospitality industry has experienced profound structural disruption over the past decade, shaped by Brexit, the COVID</w:t>
      </w:r>
      <w:r w:rsidRPr="00E218D1">
        <w:rPr>
          <w:rFonts w:ascii="Times New Roman" w:eastAsia="Times New Roman" w:hAnsi="Times New Roman" w:cs="Times New Roman"/>
          <w:color w:val="26221F"/>
          <w:spacing w:val="2"/>
          <w:kern w:val="0"/>
          <w:sz w:val="22"/>
          <w:szCs w:val="22"/>
          <w14:ligatures w14:val="none"/>
        </w:rPr>
        <w:noBreakHyphen/>
        <w:t xml:space="preserve">19 pandemic, rising operational costs, and evolving workforce expectations. </w:t>
      </w:r>
    </w:p>
    <w:p w14:paraId="220C6C58" w14:textId="66079E10"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These pressures have intensified </w:t>
      </w:r>
      <w:r w:rsidR="007A231C" w:rsidRPr="00E218D1">
        <w:rPr>
          <w:rFonts w:ascii="Times New Roman" w:eastAsia="Times New Roman" w:hAnsi="Times New Roman" w:cs="Times New Roman"/>
          <w:color w:val="26221F"/>
          <w:spacing w:val="2"/>
          <w:kern w:val="0"/>
          <w:sz w:val="22"/>
          <w:szCs w:val="22"/>
          <w14:ligatures w14:val="none"/>
        </w:rPr>
        <w:t>labor</w:t>
      </w:r>
      <w:r w:rsidRPr="00E218D1">
        <w:rPr>
          <w:rFonts w:ascii="Times New Roman" w:eastAsia="Times New Roman" w:hAnsi="Times New Roman" w:cs="Times New Roman"/>
          <w:color w:val="26221F"/>
          <w:spacing w:val="2"/>
          <w:kern w:val="0"/>
          <w:sz w:val="22"/>
          <w:szCs w:val="22"/>
          <w14:ligatures w14:val="none"/>
        </w:rPr>
        <w:t xml:space="preserve"> shortages across the sector, with chef roles among the most critically affected (UK Hospitality, 2023). Luxury hotels, which rely heavily on consistent service excellence and highly skilled culinary teams, face </w:t>
      </w:r>
      <w:proofErr w:type="gramStart"/>
      <w:r w:rsidRPr="00E218D1">
        <w:rPr>
          <w:rFonts w:ascii="Times New Roman" w:eastAsia="Times New Roman" w:hAnsi="Times New Roman" w:cs="Times New Roman"/>
          <w:color w:val="26221F"/>
          <w:spacing w:val="2"/>
          <w:kern w:val="0"/>
          <w:sz w:val="22"/>
          <w:szCs w:val="22"/>
          <w14:ligatures w14:val="none"/>
        </w:rPr>
        <w:t>particular challenges</w:t>
      </w:r>
      <w:proofErr w:type="gramEnd"/>
      <w:r w:rsidRPr="00E218D1">
        <w:rPr>
          <w:rFonts w:ascii="Times New Roman" w:eastAsia="Times New Roman" w:hAnsi="Times New Roman" w:cs="Times New Roman"/>
          <w:color w:val="26221F"/>
          <w:spacing w:val="2"/>
          <w:kern w:val="0"/>
          <w:sz w:val="22"/>
          <w:szCs w:val="22"/>
          <w14:ligatures w14:val="none"/>
        </w:rPr>
        <w:t xml:space="preserve"> in maintaining stable staffing levels while meeting elevated guest expectations.</w:t>
      </w:r>
    </w:p>
    <w:p w14:paraId="51A5388B" w14:textId="10442B9A"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Pan Pacific London, a five</w:t>
      </w:r>
      <w:r w:rsidRPr="00E218D1">
        <w:rPr>
          <w:rFonts w:ascii="Times New Roman" w:eastAsia="Times New Roman" w:hAnsi="Times New Roman" w:cs="Times New Roman"/>
          <w:color w:val="26221F"/>
          <w:spacing w:val="2"/>
          <w:kern w:val="0"/>
          <w:sz w:val="22"/>
          <w:szCs w:val="22"/>
          <w14:ligatures w14:val="none"/>
        </w:rPr>
        <w:noBreakHyphen/>
        <w:t xml:space="preserve">star luxury hotel located in the City of London, is </w:t>
      </w:r>
      <w:r w:rsidR="007A231C" w:rsidRPr="00E218D1">
        <w:rPr>
          <w:rFonts w:ascii="Times New Roman" w:eastAsia="Times New Roman" w:hAnsi="Times New Roman" w:cs="Times New Roman"/>
          <w:color w:val="26221F"/>
          <w:spacing w:val="2"/>
          <w:kern w:val="0"/>
          <w:sz w:val="22"/>
          <w:szCs w:val="22"/>
          <w14:ligatures w14:val="none"/>
        </w:rPr>
        <w:t>recognized</w:t>
      </w:r>
      <w:r w:rsidRPr="00E218D1">
        <w:rPr>
          <w:rFonts w:ascii="Times New Roman" w:eastAsia="Times New Roman" w:hAnsi="Times New Roman" w:cs="Times New Roman"/>
          <w:color w:val="26221F"/>
          <w:spacing w:val="2"/>
          <w:kern w:val="0"/>
          <w:sz w:val="22"/>
          <w:szCs w:val="22"/>
          <w14:ligatures w14:val="none"/>
        </w:rPr>
        <w:t xml:space="preserve"> for its Singaporean hospitality ethos and award</w:t>
      </w:r>
      <w:r w:rsidRPr="00E218D1">
        <w:rPr>
          <w:rFonts w:ascii="Times New Roman" w:eastAsia="Times New Roman" w:hAnsi="Times New Roman" w:cs="Times New Roman"/>
          <w:color w:val="26221F"/>
          <w:spacing w:val="2"/>
          <w:kern w:val="0"/>
          <w:sz w:val="22"/>
          <w:szCs w:val="22"/>
          <w14:ligatures w14:val="none"/>
        </w:rPr>
        <w:noBreakHyphen/>
        <w:t>winning culinary operations, including Straits Kitchen, banqueting</w:t>
      </w:r>
      <w:r w:rsidR="006C6291" w:rsidRPr="00E218D1">
        <w:rPr>
          <w:rFonts w:ascii="Times New Roman" w:eastAsia="Times New Roman" w:hAnsi="Times New Roman" w:cs="Times New Roman"/>
          <w:color w:val="26221F"/>
          <w:spacing w:val="2"/>
          <w:kern w:val="0"/>
          <w:sz w:val="22"/>
          <w:szCs w:val="22"/>
          <w14:ligatures w14:val="none"/>
        </w:rPr>
        <w:t xml:space="preserve"> </w:t>
      </w:r>
      <w:r w:rsidRPr="00E218D1">
        <w:rPr>
          <w:rFonts w:ascii="Times New Roman" w:eastAsia="Times New Roman" w:hAnsi="Times New Roman" w:cs="Times New Roman"/>
          <w:color w:val="26221F"/>
          <w:spacing w:val="2"/>
          <w:kern w:val="0"/>
          <w:sz w:val="22"/>
          <w:szCs w:val="22"/>
          <w14:ligatures w14:val="none"/>
        </w:rPr>
        <w:t xml:space="preserve">and pastry. Culinary excellence is central to the hotel’s brand identity and competitive positioning within London’s luxury market. However, despite its strong reputation, the hotel has experienced increasing difficulty retaining skilled culinary staff, particularly at </w:t>
      </w:r>
      <w:proofErr w:type="spellStart"/>
      <w:r w:rsidRPr="00E218D1">
        <w:rPr>
          <w:rFonts w:ascii="Times New Roman" w:eastAsia="Times New Roman" w:hAnsi="Times New Roman" w:cs="Times New Roman"/>
          <w:color w:val="26221F"/>
          <w:spacing w:val="2"/>
          <w:kern w:val="0"/>
          <w:sz w:val="22"/>
          <w:szCs w:val="22"/>
          <w14:ligatures w14:val="none"/>
        </w:rPr>
        <w:t>Commis</w:t>
      </w:r>
      <w:proofErr w:type="spellEnd"/>
      <w:r w:rsidRPr="00E218D1">
        <w:rPr>
          <w:rFonts w:ascii="Times New Roman" w:eastAsia="Times New Roman" w:hAnsi="Times New Roman" w:cs="Times New Roman"/>
          <w:color w:val="26221F"/>
          <w:spacing w:val="2"/>
          <w:kern w:val="0"/>
          <w:sz w:val="22"/>
          <w:szCs w:val="22"/>
          <w14:ligatures w14:val="none"/>
        </w:rPr>
        <w:t xml:space="preserve"> Chef, Demi Chef de </w:t>
      </w:r>
      <w:proofErr w:type="spellStart"/>
      <w:r w:rsidRPr="00E218D1">
        <w:rPr>
          <w:rFonts w:ascii="Times New Roman" w:eastAsia="Times New Roman" w:hAnsi="Times New Roman" w:cs="Times New Roman"/>
          <w:color w:val="26221F"/>
          <w:spacing w:val="2"/>
          <w:kern w:val="0"/>
          <w:sz w:val="22"/>
          <w:szCs w:val="22"/>
          <w14:ligatures w14:val="none"/>
        </w:rPr>
        <w:t>Partie</w:t>
      </w:r>
      <w:proofErr w:type="spellEnd"/>
      <w:r w:rsidRPr="00E218D1">
        <w:rPr>
          <w:rFonts w:ascii="Times New Roman" w:eastAsia="Times New Roman" w:hAnsi="Times New Roman" w:cs="Times New Roman"/>
          <w:color w:val="26221F"/>
          <w:spacing w:val="2"/>
          <w:kern w:val="0"/>
          <w:sz w:val="22"/>
          <w:szCs w:val="22"/>
          <w14:ligatures w14:val="none"/>
        </w:rPr>
        <w:t xml:space="preserve">, and Chef de </w:t>
      </w:r>
      <w:proofErr w:type="spellStart"/>
      <w:r w:rsidRPr="00E218D1">
        <w:rPr>
          <w:rFonts w:ascii="Times New Roman" w:eastAsia="Times New Roman" w:hAnsi="Times New Roman" w:cs="Times New Roman"/>
          <w:color w:val="26221F"/>
          <w:spacing w:val="2"/>
          <w:kern w:val="0"/>
          <w:sz w:val="22"/>
          <w:szCs w:val="22"/>
          <w14:ligatures w14:val="none"/>
        </w:rPr>
        <w:t>Partie</w:t>
      </w:r>
      <w:proofErr w:type="spellEnd"/>
      <w:r w:rsidRPr="00E218D1">
        <w:rPr>
          <w:rFonts w:ascii="Times New Roman" w:eastAsia="Times New Roman" w:hAnsi="Times New Roman" w:cs="Times New Roman"/>
          <w:color w:val="26221F"/>
          <w:spacing w:val="2"/>
          <w:kern w:val="0"/>
          <w:sz w:val="22"/>
          <w:szCs w:val="22"/>
          <w14:ligatures w14:val="none"/>
        </w:rPr>
        <w:t xml:space="preserve"> levels. This trend mirrors national patterns, where chef shortages have become one of the most significant operational constraints in hospitality (People 1st, 2022).</w:t>
      </w:r>
    </w:p>
    <w:p w14:paraId="530860EB" w14:textId="77777777" w:rsidR="006C6291"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Internal data at Pan Pacific London indicates that turnover within the culinary brigade has risen over the past two years. This has resulted in operational strain, increased reliance on agency </w:t>
      </w:r>
      <w:proofErr w:type="spellStart"/>
      <w:r w:rsidRPr="00E218D1">
        <w:rPr>
          <w:rFonts w:ascii="Times New Roman" w:eastAsia="Times New Roman" w:hAnsi="Times New Roman" w:cs="Times New Roman"/>
          <w:color w:val="26221F"/>
          <w:spacing w:val="2"/>
          <w:kern w:val="0"/>
          <w:sz w:val="22"/>
          <w:szCs w:val="22"/>
          <w14:ligatures w14:val="none"/>
        </w:rPr>
        <w:t>labour</w:t>
      </w:r>
      <w:proofErr w:type="spellEnd"/>
      <w:r w:rsidRPr="00E218D1">
        <w:rPr>
          <w:rFonts w:ascii="Times New Roman" w:eastAsia="Times New Roman" w:hAnsi="Times New Roman" w:cs="Times New Roman"/>
          <w:color w:val="26221F"/>
          <w:spacing w:val="2"/>
          <w:kern w:val="0"/>
          <w:sz w:val="22"/>
          <w:szCs w:val="22"/>
          <w14:ligatures w14:val="none"/>
        </w:rPr>
        <w:t>, and challenges maintaining consistency across outlets. High turnover disrupts mise</w:t>
      </w:r>
      <w:r w:rsidRPr="00E218D1">
        <w:rPr>
          <w:rFonts w:ascii="Times New Roman" w:eastAsia="Times New Roman" w:hAnsi="Times New Roman" w:cs="Times New Roman"/>
          <w:color w:val="26221F"/>
          <w:spacing w:val="2"/>
          <w:kern w:val="0"/>
          <w:sz w:val="22"/>
          <w:szCs w:val="22"/>
          <w14:ligatures w14:val="none"/>
        </w:rPr>
        <w:noBreakHyphen/>
      </w:r>
      <w:proofErr w:type="spellStart"/>
      <w:r w:rsidRPr="00E218D1">
        <w:rPr>
          <w:rFonts w:ascii="Times New Roman" w:eastAsia="Times New Roman" w:hAnsi="Times New Roman" w:cs="Times New Roman"/>
          <w:color w:val="26221F"/>
          <w:spacing w:val="2"/>
          <w:kern w:val="0"/>
          <w:sz w:val="22"/>
          <w:szCs w:val="22"/>
          <w14:ligatures w14:val="none"/>
        </w:rPr>
        <w:t>en</w:t>
      </w:r>
      <w:proofErr w:type="spellEnd"/>
      <w:r w:rsidRPr="00E218D1">
        <w:rPr>
          <w:rFonts w:ascii="Times New Roman" w:eastAsia="Times New Roman" w:hAnsi="Times New Roman" w:cs="Times New Roman"/>
          <w:color w:val="26221F"/>
          <w:spacing w:val="2"/>
          <w:kern w:val="0"/>
          <w:sz w:val="22"/>
          <w:szCs w:val="22"/>
          <w14:ligatures w14:val="none"/>
        </w:rPr>
        <w:noBreakHyphen/>
        <w:t>place preparation, slows service delivery, and undermines menu consistency, particularly in high</w:t>
      </w:r>
      <w:r w:rsidRPr="00E218D1">
        <w:rPr>
          <w:rFonts w:ascii="Times New Roman" w:eastAsia="Times New Roman" w:hAnsi="Times New Roman" w:cs="Times New Roman"/>
          <w:color w:val="26221F"/>
          <w:spacing w:val="2"/>
          <w:kern w:val="0"/>
          <w:sz w:val="22"/>
          <w:szCs w:val="22"/>
          <w14:ligatures w14:val="none"/>
        </w:rPr>
        <w:noBreakHyphen/>
        <w:t xml:space="preserve">volume environments such as </w:t>
      </w:r>
      <w:r w:rsidR="006C6291" w:rsidRPr="00E218D1">
        <w:rPr>
          <w:rFonts w:ascii="Times New Roman" w:eastAsia="Times New Roman" w:hAnsi="Times New Roman" w:cs="Times New Roman"/>
          <w:color w:val="26221F"/>
          <w:spacing w:val="2"/>
          <w:kern w:val="0"/>
          <w:sz w:val="22"/>
          <w:szCs w:val="22"/>
          <w14:ligatures w14:val="none"/>
        </w:rPr>
        <w:t>Banqueting and refined offer in the restaurant</w:t>
      </w:r>
      <w:r w:rsidRPr="00E218D1">
        <w:rPr>
          <w:rFonts w:ascii="Times New Roman" w:eastAsia="Times New Roman" w:hAnsi="Times New Roman" w:cs="Times New Roman"/>
          <w:color w:val="26221F"/>
          <w:spacing w:val="2"/>
          <w:kern w:val="0"/>
          <w:sz w:val="22"/>
          <w:szCs w:val="22"/>
          <w14:ligatures w14:val="none"/>
        </w:rPr>
        <w:t xml:space="preserve">. </w:t>
      </w:r>
    </w:p>
    <w:p w14:paraId="4A771EC3" w14:textId="3509C64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Financially, turnover increases recruitment, onboarding, and training costs, while agency </w:t>
      </w:r>
      <w:proofErr w:type="spellStart"/>
      <w:r w:rsidRPr="00E218D1">
        <w:rPr>
          <w:rFonts w:ascii="Times New Roman" w:eastAsia="Times New Roman" w:hAnsi="Times New Roman" w:cs="Times New Roman"/>
          <w:color w:val="26221F"/>
          <w:spacing w:val="2"/>
          <w:kern w:val="0"/>
          <w:sz w:val="22"/>
          <w:szCs w:val="22"/>
          <w14:ligatures w14:val="none"/>
        </w:rPr>
        <w:t>labour</w:t>
      </w:r>
      <w:proofErr w:type="spellEnd"/>
      <w:r w:rsidRPr="00E218D1">
        <w:rPr>
          <w:rFonts w:ascii="Times New Roman" w:eastAsia="Times New Roman" w:hAnsi="Times New Roman" w:cs="Times New Roman"/>
          <w:color w:val="26221F"/>
          <w:spacing w:val="2"/>
          <w:kern w:val="0"/>
          <w:sz w:val="22"/>
          <w:szCs w:val="22"/>
          <w14:ligatures w14:val="none"/>
        </w:rPr>
        <w:t xml:space="preserve"> often commands higher hourly rates (CIPD, 2022). Strategically, instability in the kitchen threatens guest satisfaction and the hotel’s ability to deliver consistently high</w:t>
      </w:r>
      <w:r w:rsidRPr="00E218D1">
        <w:rPr>
          <w:rFonts w:ascii="Times New Roman" w:eastAsia="Times New Roman" w:hAnsi="Times New Roman" w:cs="Times New Roman"/>
          <w:color w:val="26221F"/>
          <w:spacing w:val="2"/>
          <w:kern w:val="0"/>
          <w:sz w:val="22"/>
          <w:szCs w:val="22"/>
          <w14:ligatures w14:val="none"/>
        </w:rPr>
        <w:noBreakHyphen/>
        <w:t>quality dining experiences.</w:t>
      </w:r>
    </w:p>
    <w:p w14:paraId="0EEA0E31" w14:textId="77777777" w:rsidR="006C6291"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The culinary profession has traditionally been </w:t>
      </w:r>
      <w:proofErr w:type="spellStart"/>
      <w:r w:rsidRPr="00E218D1">
        <w:rPr>
          <w:rFonts w:ascii="Times New Roman" w:eastAsia="Times New Roman" w:hAnsi="Times New Roman" w:cs="Times New Roman"/>
          <w:color w:val="26221F"/>
          <w:spacing w:val="2"/>
          <w:kern w:val="0"/>
          <w:sz w:val="22"/>
          <w:szCs w:val="22"/>
          <w14:ligatures w14:val="none"/>
        </w:rPr>
        <w:t>characterised</w:t>
      </w:r>
      <w:proofErr w:type="spellEnd"/>
      <w:r w:rsidRPr="00E218D1">
        <w:rPr>
          <w:rFonts w:ascii="Times New Roman" w:eastAsia="Times New Roman" w:hAnsi="Times New Roman" w:cs="Times New Roman"/>
          <w:color w:val="26221F"/>
          <w:spacing w:val="2"/>
          <w:kern w:val="0"/>
          <w:sz w:val="22"/>
          <w:szCs w:val="22"/>
          <w14:ligatures w14:val="none"/>
        </w:rPr>
        <w:t xml:space="preserve"> by long working hours, hierarchical structures, and high physical and emotional demands (Pratten, 2003). While previous generations of chefs accepted these conditions as part of the profession, contemporary workforce expectations have shifted. Younger chefs increasingly </w:t>
      </w:r>
      <w:r w:rsidR="006C6291" w:rsidRPr="00E218D1">
        <w:rPr>
          <w:rFonts w:ascii="Times New Roman" w:eastAsia="Times New Roman" w:hAnsi="Times New Roman" w:cs="Times New Roman"/>
          <w:color w:val="26221F"/>
          <w:spacing w:val="2"/>
          <w:kern w:val="0"/>
          <w:sz w:val="22"/>
          <w:szCs w:val="22"/>
          <w14:ligatures w14:val="none"/>
        </w:rPr>
        <w:t>prioritize</w:t>
      </w:r>
      <w:r w:rsidRPr="00E218D1">
        <w:rPr>
          <w:rFonts w:ascii="Times New Roman" w:eastAsia="Times New Roman" w:hAnsi="Times New Roman" w:cs="Times New Roman"/>
          <w:color w:val="26221F"/>
          <w:spacing w:val="2"/>
          <w:kern w:val="0"/>
          <w:sz w:val="22"/>
          <w:szCs w:val="22"/>
          <w14:ligatures w14:val="none"/>
        </w:rPr>
        <w:t xml:space="preserve"> work–life balance, structured development, psychological safety, and supportive leadership (Allen &amp; Mac Con Iomaire, 2017). </w:t>
      </w:r>
    </w:p>
    <w:p w14:paraId="56E3F8C1" w14:textId="61ABE358"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This generational shift requires modern kitchens to adapt their management practices, training structures, and </w:t>
      </w:r>
      <w:r w:rsidR="006C6291" w:rsidRPr="00E218D1">
        <w:rPr>
          <w:rFonts w:ascii="Times New Roman" w:eastAsia="Times New Roman" w:hAnsi="Times New Roman" w:cs="Times New Roman"/>
          <w:color w:val="26221F"/>
          <w:spacing w:val="2"/>
          <w:kern w:val="0"/>
          <w:sz w:val="22"/>
          <w:szCs w:val="22"/>
          <w14:ligatures w14:val="none"/>
        </w:rPr>
        <w:t>organizational</w:t>
      </w:r>
      <w:r w:rsidRPr="00E218D1">
        <w:rPr>
          <w:rFonts w:ascii="Times New Roman" w:eastAsia="Times New Roman" w:hAnsi="Times New Roman" w:cs="Times New Roman"/>
          <w:color w:val="26221F"/>
          <w:spacing w:val="2"/>
          <w:kern w:val="0"/>
          <w:sz w:val="22"/>
          <w:szCs w:val="22"/>
          <w14:ligatures w14:val="none"/>
        </w:rPr>
        <w:t xml:space="preserve"> culture to attract and retain talent.</w:t>
      </w:r>
    </w:p>
    <w:p w14:paraId="02CADCC2"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Given the strategic importance of culinary excellence to Pan Pacific London, and the broader </w:t>
      </w:r>
      <w:proofErr w:type="spellStart"/>
      <w:r w:rsidRPr="00E218D1">
        <w:rPr>
          <w:rFonts w:ascii="Times New Roman" w:eastAsia="Times New Roman" w:hAnsi="Times New Roman" w:cs="Times New Roman"/>
          <w:color w:val="26221F"/>
          <w:spacing w:val="2"/>
          <w:kern w:val="0"/>
          <w:sz w:val="22"/>
          <w:szCs w:val="22"/>
          <w14:ligatures w14:val="none"/>
        </w:rPr>
        <w:t>labour</w:t>
      </w:r>
      <w:proofErr w:type="spellEnd"/>
      <w:r w:rsidRPr="00E218D1">
        <w:rPr>
          <w:rFonts w:ascii="Times New Roman" w:eastAsia="Times New Roman" w:hAnsi="Times New Roman" w:cs="Times New Roman"/>
          <w:color w:val="26221F"/>
          <w:spacing w:val="2"/>
          <w:kern w:val="0"/>
          <w:sz w:val="22"/>
          <w:szCs w:val="22"/>
          <w14:ligatures w14:val="none"/>
        </w:rPr>
        <w:t xml:space="preserve"> challenges facing the hospitality sector, this research seeks to investigate the underlying drivers of turnover within the culinary division and explore how enhanced skills development and career progression strategies could improve retention. The findings will support evidence</w:t>
      </w:r>
      <w:r w:rsidRPr="00E218D1">
        <w:rPr>
          <w:rFonts w:ascii="Times New Roman" w:eastAsia="Times New Roman" w:hAnsi="Times New Roman" w:cs="Times New Roman"/>
          <w:color w:val="26221F"/>
          <w:spacing w:val="2"/>
          <w:kern w:val="0"/>
          <w:sz w:val="22"/>
          <w:szCs w:val="22"/>
          <w14:ligatures w14:val="none"/>
        </w:rPr>
        <w:noBreakHyphen/>
        <w:t>based decision</w:t>
      </w:r>
      <w:r w:rsidRPr="00E218D1">
        <w:rPr>
          <w:rFonts w:ascii="Times New Roman" w:eastAsia="Times New Roman" w:hAnsi="Times New Roman" w:cs="Times New Roman"/>
          <w:color w:val="26221F"/>
          <w:spacing w:val="2"/>
          <w:kern w:val="0"/>
          <w:sz w:val="22"/>
          <w:szCs w:val="22"/>
          <w14:ligatures w14:val="none"/>
        </w:rPr>
        <w:noBreakHyphen/>
        <w:t>making and contribute to the hotel’s long</w:t>
      </w:r>
      <w:r w:rsidRPr="00E218D1">
        <w:rPr>
          <w:rFonts w:ascii="Times New Roman" w:eastAsia="Times New Roman" w:hAnsi="Times New Roman" w:cs="Times New Roman"/>
          <w:color w:val="26221F"/>
          <w:spacing w:val="2"/>
          <w:kern w:val="0"/>
          <w:sz w:val="22"/>
          <w:szCs w:val="22"/>
          <w14:ligatures w14:val="none"/>
        </w:rPr>
        <w:noBreakHyphen/>
        <w:t>term workforce planning.</w:t>
      </w:r>
    </w:p>
    <w:p w14:paraId="3B83AD62" w14:textId="10CC8826"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42F9095C" w14:textId="77777777" w:rsidR="004C0922" w:rsidRPr="00E218D1" w:rsidRDefault="004C0922" w:rsidP="00D22E7B">
      <w:pPr>
        <w:spacing w:after="180" w:line="240" w:lineRule="auto"/>
        <w:rPr>
          <w:rFonts w:ascii="Times New Roman" w:eastAsia="Times New Roman" w:hAnsi="Times New Roman" w:cs="Times New Roman"/>
          <w:color w:val="000000"/>
          <w:kern w:val="0"/>
          <w:sz w:val="22"/>
          <w:szCs w:val="22"/>
          <w14:ligatures w14:val="none"/>
        </w:rPr>
      </w:pPr>
    </w:p>
    <w:p w14:paraId="0E0C7C12" w14:textId="77777777" w:rsidR="004C0922" w:rsidRPr="00E218D1" w:rsidRDefault="004C0922" w:rsidP="00D22E7B">
      <w:pPr>
        <w:spacing w:after="180" w:line="240" w:lineRule="auto"/>
        <w:rPr>
          <w:rFonts w:ascii="Times New Roman" w:eastAsia="Times New Roman" w:hAnsi="Times New Roman" w:cs="Times New Roman"/>
          <w:color w:val="000000"/>
          <w:kern w:val="0"/>
          <w:sz w:val="22"/>
          <w:szCs w:val="22"/>
          <w14:ligatures w14:val="none"/>
        </w:rPr>
      </w:pPr>
    </w:p>
    <w:sdt>
      <w:sdtPr>
        <w:rPr>
          <w:rFonts w:ascii="Times New Roman" w:eastAsiaTheme="minorHAnsi" w:hAnsi="Times New Roman" w:cs="Times New Roman"/>
          <w:b w:val="0"/>
          <w:bCs w:val="0"/>
          <w:color w:val="auto"/>
          <w:kern w:val="2"/>
          <w:sz w:val="22"/>
          <w:szCs w:val="22"/>
          <w14:ligatures w14:val="standardContextual"/>
        </w:rPr>
        <w:id w:val="875204692"/>
        <w:docPartObj>
          <w:docPartGallery w:val="Table of Contents"/>
          <w:docPartUnique/>
        </w:docPartObj>
      </w:sdtPr>
      <w:sdtEndPr>
        <w:rPr>
          <w:noProof/>
        </w:rPr>
      </w:sdtEndPr>
      <w:sdtContent>
        <w:p w14:paraId="1F17B0AD" w14:textId="271F0265" w:rsidR="007A788D" w:rsidRPr="00E218D1" w:rsidRDefault="007A788D">
          <w:pPr>
            <w:pStyle w:val="TOCHeading"/>
            <w:rPr>
              <w:rFonts w:ascii="Times New Roman" w:hAnsi="Times New Roman" w:cs="Times New Roman"/>
              <w:sz w:val="22"/>
              <w:szCs w:val="22"/>
            </w:rPr>
          </w:pPr>
          <w:r w:rsidRPr="00E218D1">
            <w:rPr>
              <w:rFonts w:ascii="Times New Roman" w:hAnsi="Times New Roman" w:cs="Times New Roman"/>
              <w:sz w:val="22"/>
              <w:szCs w:val="22"/>
            </w:rPr>
            <w:t>Table of Contents</w:t>
          </w:r>
        </w:p>
        <w:p w14:paraId="4D2B95CD" w14:textId="03A3BA1E" w:rsidR="00A8591F" w:rsidRDefault="007A788D">
          <w:pPr>
            <w:pStyle w:val="TOC2"/>
            <w:tabs>
              <w:tab w:val="right" w:leader="dot" w:pos="9350"/>
            </w:tabs>
            <w:rPr>
              <w:rFonts w:eastAsiaTheme="minorEastAsia"/>
              <w:b w:val="0"/>
              <w:bCs w:val="0"/>
              <w:noProof/>
              <w:sz w:val="24"/>
              <w:szCs w:val="24"/>
            </w:rPr>
          </w:pPr>
          <w:r w:rsidRPr="00E218D1">
            <w:rPr>
              <w:rFonts w:ascii="Times New Roman" w:hAnsi="Times New Roman" w:cs="Times New Roman"/>
            </w:rPr>
            <w:fldChar w:fldCharType="begin"/>
          </w:r>
          <w:r w:rsidRPr="00E218D1">
            <w:rPr>
              <w:rFonts w:ascii="Times New Roman" w:hAnsi="Times New Roman" w:cs="Times New Roman"/>
            </w:rPr>
            <w:instrText xml:space="preserve"> TOC \o "1-3" \h \z \u </w:instrText>
          </w:r>
          <w:r w:rsidRPr="00E218D1">
            <w:rPr>
              <w:rFonts w:ascii="Times New Roman" w:hAnsi="Times New Roman" w:cs="Times New Roman"/>
            </w:rPr>
            <w:fldChar w:fldCharType="separate"/>
          </w:r>
          <w:hyperlink w:anchor="_Toc235107394" w:history="1">
            <w:r w:rsidR="00A8591F" w:rsidRPr="000F329B">
              <w:rPr>
                <w:rStyle w:val="Hyperlink"/>
                <w:rFonts w:ascii="Times New Roman" w:eastAsia="Times New Roman" w:hAnsi="Times New Roman" w:cs="Times New Roman"/>
                <w:noProof/>
              </w:rPr>
              <w:t>1. Introduction and Identification of the Business Problem</w:t>
            </w:r>
            <w:r w:rsidR="00A8591F">
              <w:rPr>
                <w:noProof/>
                <w:webHidden/>
              </w:rPr>
              <w:tab/>
            </w:r>
            <w:r w:rsidR="00A8591F">
              <w:rPr>
                <w:noProof/>
                <w:webHidden/>
              </w:rPr>
              <w:fldChar w:fldCharType="begin"/>
            </w:r>
            <w:r w:rsidR="00A8591F">
              <w:rPr>
                <w:noProof/>
                <w:webHidden/>
              </w:rPr>
              <w:instrText xml:space="preserve"> PAGEREF _Toc235107394 \h </w:instrText>
            </w:r>
            <w:r w:rsidR="00A8591F">
              <w:rPr>
                <w:noProof/>
                <w:webHidden/>
              </w:rPr>
            </w:r>
            <w:r w:rsidR="00A8591F">
              <w:rPr>
                <w:noProof/>
                <w:webHidden/>
              </w:rPr>
              <w:fldChar w:fldCharType="separate"/>
            </w:r>
            <w:r w:rsidR="00A8591F">
              <w:rPr>
                <w:noProof/>
                <w:webHidden/>
              </w:rPr>
              <w:t>2</w:t>
            </w:r>
            <w:r w:rsidR="00A8591F">
              <w:rPr>
                <w:noProof/>
                <w:webHidden/>
              </w:rPr>
              <w:fldChar w:fldCharType="end"/>
            </w:r>
          </w:hyperlink>
        </w:p>
        <w:p w14:paraId="1C1EAFDE" w14:textId="7DA2DFB1" w:rsidR="00A8591F" w:rsidRDefault="00A8591F">
          <w:pPr>
            <w:pStyle w:val="TOC2"/>
            <w:tabs>
              <w:tab w:val="right" w:leader="dot" w:pos="9350"/>
            </w:tabs>
            <w:rPr>
              <w:rFonts w:eastAsiaTheme="minorEastAsia"/>
              <w:b w:val="0"/>
              <w:bCs w:val="0"/>
              <w:noProof/>
              <w:sz w:val="24"/>
              <w:szCs w:val="24"/>
            </w:rPr>
          </w:pPr>
          <w:hyperlink w:anchor="_Toc235107395" w:history="1">
            <w:r w:rsidRPr="000F329B">
              <w:rPr>
                <w:rStyle w:val="Hyperlink"/>
                <w:rFonts w:ascii="Times New Roman" w:hAnsi="Times New Roman" w:cs="Times New Roman"/>
                <w:noProof/>
              </w:rPr>
              <w:t>2. Research Aim, Objectives and Questions</w:t>
            </w:r>
            <w:r>
              <w:rPr>
                <w:noProof/>
                <w:webHidden/>
              </w:rPr>
              <w:tab/>
            </w:r>
            <w:r>
              <w:rPr>
                <w:noProof/>
                <w:webHidden/>
              </w:rPr>
              <w:fldChar w:fldCharType="begin"/>
            </w:r>
            <w:r>
              <w:rPr>
                <w:noProof/>
                <w:webHidden/>
              </w:rPr>
              <w:instrText xml:space="preserve"> PAGEREF _Toc235107395 \h </w:instrText>
            </w:r>
            <w:r>
              <w:rPr>
                <w:noProof/>
                <w:webHidden/>
              </w:rPr>
            </w:r>
            <w:r>
              <w:rPr>
                <w:noProof/>
                <w:webHidden/>
              </w:rPr>
              <w:fldChar w:fldCharType="separate"/>
            </w:r>
            <w:r>
              <w:rPr>
                <w:noProof/>
                <w:webHidden/>
              </w:rPr>
              <w:t>3</w:t>
            </w:r>
            <w:r>
              <w:rPr>
                <w:noProof/>
                <w:webHidden/>
              </w:rPr>
              <w:fldChar w:fldCharType="end"/>
            </w:r>
          </w:hyperlink>
        </w:p>
        <w:p w14:paraId="604D9BAF" w14:textId="1C22FD2F" w:rsidR="00A8591F" w:rsidRDefault="00A8591F">
          <w:pPr>
            <w:pStyle w:val="TOC2"/>
            <w:tabs>
              <w:tab w:val="right" w:leader="dot" w:pos="9350"/>
            </w:tabs>
            <w:rPr>
              <w:rFonts w:eastAsiaTheme="minorEastAsia"/>
              <w:b w:val="0"/>
              <w:bCs w:val="0"/>
              <w:noProof/>
              <w:sz w:val="24"/>
              <w:szCs w:val="24"/>
            </w:rPr>
          </w:pPr>
          <w:hyperlink w:anchor="_Toc235107396" w:history="1">
            <w:r w:rsidRPr="000F329B">
              <w:rPr>
                <w:rStyle w:val="Hyperlink"/>
                <w:rFonts w:ascii="Times New Roman" w:eastAsia="Times New Roman" w:hAnsi="Times New Roman" w:cs="Times New Roman"/>
                <w:noProof/>
              </w:rPr>
              <w:t>3. Critical Literature Review</w:t>
            </w:r>
            <w:r>
              <w:rPr>
                <w:noProof/>
                <w:webHidden/>
              </w:rPr>
              <w:tab/>
            </w:r>
            <w:r>
              <w:rPr>
                <w:noProof/>
                <w:webHidden/>
              </w:rPr>
              <w:fldChar w:fldCharType="begin"/>
            </w:r>
            <w:r>
              <w:rPr>
                <w:noProof/>
                <w:webHidden/>
              </w:rPr>
              <w:instrText xml:space="preserve"> PAGEREF _Toc235107396 \h </w:instrText>
            </w:r>
            <w:r>
              <w:rPr>
                <w:noProof/>
                <w:webHidden/>
              </w:rPr>
            </w:r>
            <w:r>
              <w:rPr>
                <w:noProof/>
                <w:webHidden/>
              </w:rPr>
              <w:fldChar w:fldCharType="separate"/>
            </w:r>
            <w:r>
              <w:rPr>
                <w:noProof/>
                <w:webHidden/>
              </w:rPr>
              <w:t>4</w:t>
            </w:r>
            <w:r>
              <w:rPr>
                <w:noProof/>
                <w:webHidden/>
              </w:rPr>
              <w:fldChar w:fldCharType="end"/>
            </w:r>
          </w:hyperlink>
        </w:p>
        <w:p w14:paraId="1C5A5FB8" w14:textId="0F255980" w:rsidR="00A8591F" w:rsidRDefault="00A8591F">
          <w:pPr>
            <w:pStyle w:val="TOC3"/>
            <w:tabs>
              <w:tab w:val="right" w:leader="dot" w:pos="9350"/>
            </w:tabs>
            <w:rPr>
              <w:rFonts w:eastAsiaTheme="minorEastAsia"/>
              <w:noProof/>
              <w:sz w:val="24"/>
              <w:szCs w:val="24"/>
            </w:rPr>
          </w:pPr>
          <w:hyperlink w:anchor="_Toc235107397" w:history="1">
            <w:r w:rsidRPr="000F329B">
              <w:rPr>
                <w:rStyle w:val="Hyperlink"/>
                <w:rFonts w:ascii="Times New Roman" w:hAnsi="Times New Roman" w:cs="Times New Roman"/>
                <w:noProof/>
              </w:rPr>
              <w:t>3.1 Staff Turnover in Hospitality</w:t>
            </w:r>
            <w:r>
              <w:rPr>
                <w:noProof/>
                <w:webHidden/>
              </w:rPr>
              <w:tab/>
            </w:r>
            <w:r>
              <w:rPr>
                <w:noProof/>
                <w:webHidden/>
              </w:rPr>
              <w:fldChar w:fldCharType="begin"/>
            </w:r>
            <w:r>
              <w:rPr>
                <w:noProof/>
                <w:webHidden/>
              </w:rPr>
              <w:instrText xml:space="preserve"> PAGEREF _Toc235107397 \h </w:instrText>
            </w:r>
            <w:r>
              <w:rPr>
                <w:noProof/>
                <w:webHidden/>
              </w:rPr>
            </w:r>
            <w:r>
              <w:rPr>
                <w:noProof/>
                <w:webHidden/>
              </w:rPr>
              <w:fldChar w:fldCharType="separate"/>
            </w:r>
            <w:r>
              <w:rPr>
                <w:noProof/>
                <w:webHidden/>
              </w:rPr>
              <w:t>4</w:t>
            </w:r>
            <w:r>
              <w:rPr>
                <w:noProof/>
                <w:webHidden/>
              </w:rPr>
              <w:fldChar w:fldCharType="end"/>
            </w:r>
          </w:hyperlink>
        </w:p>
        <w:p w14:paraId="5216D2D6" w14:textId="11235040" w:rsidR="00A8591F" w:rsidRDefault="00A8591F">
          <w:pPr>
            <w:pStyle w:val="TOC3"/>
            <w:tabs>
              <w:tab w:val="right" w:leader="dot" w:pos="9350"/>
            </w:tabs>
            <w:rPr>
              <w:rFonts w:eastAsiaTheme="minorEastAsia"/>
              <w:noProof/>
              <w:sz w:val="24"/>
              <w:szCs w:val="24"/>
            </w:rPr>
          </w:pPr>
          <w:hyperlink w:anchor="_Toc235107398" w:history="1">
            <w:r w:rsidRPr="000F329B">
              <w:rPr>
                <w:rStyle w:val="Hyperlink"/>
                <w:rFonts w:ascii="Times New Roman" w:eastAsia="Times New Roman" w:hAnsi="Times New Roman" w:cs="Times New Roman"/>
                <w:noProof/>
              </w:rPr>
              <w:t>3.2 Culinary Work, Culture and Professional Identity</w:t>
            </w:r>
            <w:r>
              <w:rPr>
                <w:noProof/>
                <w:webHidden/>
              </w:rPr>
              <w:tab/>
            </w:r>
            <w:r>
              <w:rPr>
                <w:noProof/>
                <w:webHidden/>
              </w:rPr>
              <w:fldChar w:fldCharType="begin"/>
            </w:r>
            <w:r>
              <w:rPr>
                <w:noProof/>
                <w:webHidden/>
              </w:rPr>
              <w:instrText xml:space="preserve"> PAGEREF _Toc235107398 \h </w:instrText>
            </w:r>
            <w:r>
              <w:rPr>
                <w:noProof/>
                <w:webHidden/>
              </w:rPr>
            </w:r>
            <w:r>
              <w:rPr>
                <w:noProof/>
                <w:webHidden/>
              </w:rPr>
              <w:fldChar w:fldCharType="separate"/>
            </w:r>
            <w:r>
              <w:rPr>
                <w:noProof/>
                <w:webHidden/>
              </w:rPr>
              <w:t>4</w:t>
            </w:r>
            <w:r>
              <w:rPr>
                <w:noProof/>
                <w:webHidden/>
              </w:rPr>
              <w:fldChar w:fldCharType="end"/>
            </w:r>
          </w:hyperlink>
        </w:p>
        <w:p w14:paraId="50A33009" w14:textId="7AF8815B" w:rsidR="00A8591F" w:rsidRDefault="00A8591F">
          <w:pPr>
            <w:pStyle w:val="TOC3"/>
            <w:tabs>
              <w:tab w:val="right" w:leader="dot" w:pos="9350"/>
            </w:tabs>
            <w:rPr>
              <w:rFonts w:eastAsiaTheme="minorEastAsia"/>
              <w:noProof/>
              <w:sz w:val="24"/>
              <w:szCs w:val="24"/>
            </w:rPr>
          </w:pPr>
          <w:hyperlink w:anchor="_Toc235107399" w:history="1">
            <w:r w:rsidRPr="000F329B">
              <w:rPr>
                <w:rStyle w:val="Hyperlink"/>
                <w:rFonts w:ascii="Times New Roman" w:eastAsia="Times New Roman" w:hAnsi="Times New Roman" w:cs="Times New Roman"/>
                <w:noProof/>
              </w:rPr>
              <w:t>3.3 Job Satisfaction, Engagement and Intention to Stay</w:t>
            </w:r>
            <w:r>
              <w:rPr>
                <w:noProof/>
                <w:webHidden/>
              </w:rPr>
              <w:tab/>
            </w:r>
            <w:r>
              <w:rPr>
                <w:noProof/>
                <w:webHidden/>
              </w:rPr>
              <w:fldChar w:fldCharType="begin"/>
            </w:r>
            <w:r>
              <w:rPr>
                <w:noProof/>
                <w:webHidden/>
              </w:rPr>
              <w:instrText xml:space="preserve"> PAGEREF _Toc235107399 \h </w:instrText>
            </w:r>
            <w:r>
              <w:rPr>
                <w:noProof/>
                <w:webHidden/>
              </w:rPr>
            </w:r>
            <w:r>
              <w:rPr>
                <w:noProof/>
                <w:webHidden/>
              </w:rPr>
              <w:fldChar w:fldCharType="separate"/>
            </w:r>
            <w:r>
              <w:rPr>
                <w:noProof/>
                <w:webHidden/>
              </w:rPr>
              <w:t>4</w:t>
            </w:r>
            <w:r>
              <w:rPr>
                <w:noProof/>
                <w:webHidden/>
              </w:rPr>
              <w:fldChar w:fldCharType="end"/>
            </w:r>
          </w:hyperlink>
        </w:p>
        <w:p w14:paraId="1F76B060" w14:textId="2A6A666F" w:rsidR="00A8591F" w:rsidRDefault="00A8591F">
          <w:pPr>
            <w:pStyle w:val="TOC3"/>
            <w:tabs>
              <w:tab w:val="right" w:leader="dot" w:pos="9350"/>
            </w:tabs>
            <w:rPr>
              <w:rFonts w:eastAsiaTheme="minorEastAsia"/>
              <w:noProof/>
              <w:sz w:val="24"/>
              <w:szCs w:val="24"/>
            </w:rPr>
          </w:pPr>
          <w:hyperlink w:anchor="_Toc235107400" w:history="1">
            <w:r w:rsidRPr="000F329B">
              <w:rPr>
                <w:rStyle w:val="Hyperlink"/>
                <w:rFonts w:ascii="Times New Roman" w:eastAsia="Times New Roman" w:hAnsi="Times New Roman" w:cs="Times New Roman"/>
                <w:noProof/>
              </w:rPr>
              <w:t>3.4 Training, Development and Career Progression</w:t>
            </w:r>
            <w:r>
              <w:rPr>
                <w:noProof/>
                <w:webHidden/>
              </w:rPr>
              <w:tab/>
            </w:r>
            <w:r>
              <w:rPr>
                <w:noProof/>
                <w:webHidden/>
              </w:rPr>
              <w:fldChar w:fldCharType="begin"/>
            </w:r>
            <w:r>
              <w:rPr>
                <w:noProof/>
                <w:webHidden/>
              </w:rPr>
              <w:instrText xml:space="preserve"> PAGEREF _Toc235107400 \h </w:instrText>
            </w:r>
            <w:r>
              <w:rPr>
                <w:noProof/>
                <w:webHidden/>
              </w:rPr>
            </w:r>
            <w:r>
              <w:rPr>
                <w:noProof/>
                <w:webHidden/>
              </w:rPr>
              <w:fldChar w:fldCharType="separate"/>
            </w:r>
            <w:r>
              <w:rPr>
                <w:noProof/>
                <w:webHidden/>
              </w:rPr>
              <w:t>5</w:t>
            </w:r>
            <w:r>
              <w:rPr>
                <w:noProof/>
                <w:webHidden/>
              </w:rPr>
              <w:fldChar w:fldCharType="end"/>
            </w:r>
          </w:hyperlink>
        </w:p>
        <w:p w14:paraId="275903F4" w14:textId="48AD6E94" w:rsidR="00A8591F" w:rsidRDefault="00A8591F">
          <w:pPr>
            <w:pStyle w:val="TOC3"/>
            <w:tabs>
              <w:tab w:val="right" w:leader="dot" w:pos="9350"/>
            </w:tabs>
            <w:rPr>
              <w:rFonts w:eastAsiaTheme="minorEastAsia"/>
              <w:noProof/>
              <w:sz w:val="24"/>
              <w:szCs w:val="24"/>
            </w:rPr>
          </w:pPr>
          <w:hyperlink w:anchor="_Toc235107401" w:history="1">
            <w:r w:rsidRPr="000F329B">
              <w:rPr>
                <w:rStyle w:val="Hyperlink"/>
                <w:rFonts w:ascii="Times New Roman" w:eastAsia="Times New Roman" w:hAnsi="Times New Roman" w:cs="Times New Roman"/>
                <w:noProof/>
              </w:rPr>
              <w:t>3.5 Leadership and Organisational Culture</w:t>
            </w:r>
            <w:r>
              <w:rPr>
                <w:noProof/>
                <w:webHidden/>
              </w:rPr>
              <w:tab/>
            </w:r>
            <w:r>
              <w:rPr>
                <w:noProof/>
                <w:webHidden/>
              </w:rPr>
              <w:fldChar w:fldCharType="begin"/>
            </w:r>
            <w:r>
              <w:rPr>
                <w:noProof/>
                <w:webHidden/>
              </w:rPr>
              <w:instrText xml:space="preserve"> PAGEREF _Toc235107401 \h </w:instrText>
            </w:r>
            <w:r>
              <w:rPr>
                <w:noProof/>
                <w:webHidden/>
              </w:rPr>
            </w:r>
            <w:r>
              <w:rPr>
                <w:noProof/>
                <w:webHidden/>
              </w:rPr>
              <w:fldChar w:fldCharType="separate"/>
            </w:r>
            <w:r>
              <w:rPr>
                <w:noProof/>
                <w:webHidden/>
              </w:rPr>
              <w:t>5</w:t>
            </w:r>
            <w:r>
              <w:rPr>
                <w:noProof/>
                <w:webHidden/>
              </w:rPr>
              <w:fldChar w:fldCharType="end"/>
            </w:r>
          </w:hyperlink>
        </w:p>
        <w:p w14:paraId="1CF98082" w14:textId="5634D5E2" w:rsidR="00A8591F" w:rsidRDefault="00A8591F">
          <w:pPr>
            <w:pStyle w:val="TOC3"/>
            <w:tabs>
              <w:tab w:val="right" w:leader="dot" w:pos="9350"/>
            </w:tabs>
            <w:rPr>
              <w:rFonts w:eastAsiaTheme="minorEastAsia"/>
              <w:noProof/>
              <w:sz w:val="24"/>
              <w:szCs w:val="24"/>
            </w:rPr>
          </w:pPr>
          <w:hyperlink w:anchor="_Toc235107402" w:history="1">
            <w:r w:rsidRPr="000F329B">
              <w:rPr>
                <w:rStyle w:val="Hyperlink"/>
                <w:rFonts w:ascii="Times New Roman" w:eastAsia="Times New Roman" w:hAnsi="Times New Roman" w:cs="Times New Roman"/>
                <w:noProof/>
              </w:rPr>
              <w:t>3.6 Gaps in the Literature</w:t>
            </w:r>
            <w:r>
              <w:rPr>
                <w:noProof/>
                <w:webHidden/>
              </w:rPr>
              <w:tab/>
            </w:r>
            <w:r>
              <w:rPr>
                <w:noProof/>
                <w:webHidden/>
              </w:rPr>
              <w:fldChar w:fldCharType="begin"/>
            </w:r>
            <w:r>
              <w:rPr>
                <w:noProof/>
                <w:webHidden/>
              </w:rPr>
              <w:instrText xml:space="preserve"> PAGEREF _Toc235107402 \h </w:instrText>
            </w:r>
            <w:r>
              <w:rPr>
                <w:noProof/>
                <w:webHidden/>
              </w:rPr>
            </w:r>
            <w:r>
              <w:rPr>
                <w:noProof/>
                <w:webHidden/>
              </w:rPr>
              <w:fldChar w:fldCharType="separate"/>
            </w:r>
            <w:r>
              <w:rPr>
                <w:noProof/>
                <w:webHidden/>
              </w:rPr>
              <w:t>5</w:t>
            </w:r>
            <w:r>
              <w:rPr>
                <w:noProof/>
                <w:webHidden/>
              </w:rPr>
              <w:fldChar w:fldCharType="end"/>
            </w:r>
          </w:hyperlink>
        </w:p>
        <w:p w14:paraId="2AC3BF0A" w14:textId="0A511636" w:rsidR="00A8591F" w:rsidRDefault="00A8591F">
          <w:pPr>
            <w:pStyle w:val="TOC3"/>
            <w:tabs>
              <w:tab w:val="right" w:leader="dot" w:pos="9350"/>
            </w:tabs>
            <w:rPr>
              <w:rFonts w:eastAsiaTheme="minorEastAsia"/>
              <w:noProof/>
              <w:sz w:val="24"/>
              <w:szCs w:val="24"/>
            </w:rPr>
          </w:pPr>
          <w:hyperlink w:anchor="_Toc235107403" w:history="1">
            <w:r w:rsidRPr="000F329B">
              <w:rPr>
                <w:rStyle w:val="Hyperlink"/>
                <w:rFonts w:ascii="Times New Roman" w:eastAsia="Times New Roman" w:hAnsi="Times New Roman" w:cs="Times New Roman"/>
                <w:noProof/>
              </w:rPr>
              <w:t>3.7 Additional Critical Perspective</w:t>
            </w:r>
            <w:r>
              <w:rPr>
                <w:noProof/>
                <w:webHidden/>
              </w:rPr>
              <w:tab/>
            </w:r>
            <w:r>
              <w:rPr>
                <w:noProof/>
                <w:webHidden/>
              </w:rPr>
              <w:fldChar w:fldCharType="begin"/>
            </w:r>
            <w:r>
              <w:rPr>
                <w:noProof/>
                <w:webHidden/>
              </w:rPr>
              <w:instrText xml:space="preserve"> PAGEREF _Toc235107403 \h </w:instrText>
            </w:r>
            <w:r>
              <w:rPr>
                <w:noProof/>
                <w:webHidden/>
              </w:rPr>
            </w:r>
            <w:r>
              <w:rPr>
                <w:noProof/>
                <w:webHidden/>
              </w:rPr>
              <w:fldChar w:fldCharType="separate"/>
            </w:r>
            <w:r>
              <w:rPr>
                <w:noProof/>
                <w:webHidden/>
              </w:rPr>
              <w:t>5</w:t>
            </w:r>
            <w:r>
              <w:rPr>
                <w:noProof/>
                <w:webHidden/>
              </w:rPr>
              <w:fldChar w:fldCharType="end"/>
            </w:r>
          </w:hyperlink>
        </w:p>
        <w:p w14:paraId="3284A4DF" w14:textId="6A3DBD27" w:rsidR="00A8591F" w:rsidRDefault="00A8591F">
          <w:pPr>
            <w:pStyle w:val="TOC2"/>
            <w:tabs>
              <w:tab w:val="right" w:leader="dot" w:pos="9350"/>
            </w:tabs>
            <w:rPr>
              <w:rFonts w:eastAsiaTheme="minorEastAsia"/>
              <w:b w:val="0"/>
              <w:bCs w:val="0"/>
              <w:noProof/>
              <w:sz w:val="24"/>
              <w:szCs w:val="24"/>
            </w:rPr>
          </w:pPr>
          <w:hyperlink w:anchor="_Toc235107404" w:history="1">
            <w:r w:rsidRPr="000F329B">
              <w:rPr>
                <w:rStyle w:val="Hyperlink"/>
                <w:rFonts w:ascii="Times New Roman" w:eastAsia="Times New Roman" w:hAnsi="Times New Roman" w:cs="Times New Roman"/>
                <w:noProof/>
              </w:rPr>
              <w:t>4. Research Methodology and Design</w:t>
            </w:r>
            <w:r>
              <w:rPr>
                <w:noProof/>
                <w:webHidden/>
              </w:rPr>
              <w:tab/>
            </w:r>
            <w:r>
              <w:rPr>
                <w:noProof/>
                <w:webHidden/>
              </w:rPr>
              <w:fldChar w:fldCharType="begin"/>
            </w:r>
            <w:r>
              <w:rPr>
                <w:noProof/>
                <w:webHidden/>
              </w:rPr>
              <w:instrText xml:space="preserve"> PAGEREF _Toc235107404 \h </w:instrText>
            </w:r>
            <w:r>
              <w:rPr>
                <w:noProof/>
                <w:webHidden/>
              </w:rPr>
            </w:r>
            <w:r>
              <w:rPr>
                <w:noProof/>
                <w:webHidden/>
              </w:rPr>
              <w:fldChar w:fldCharType="separate"/>
            </w:r>
            <w:r>
              <w:rPr>
                <w:noProof/>
                <w:webHidden/>
              </w:rPr>
              <w:t>6</w:t>
            </w:r>
            <w:r>
              <w:rPr>
                <w:noProof/>
                <w:webHidden/>
              </w:rPr>
              <w:fldChar w:fldCharType="end"/>
            </w:r>
          </w:hyperlink>
        </w:p>
        <w:p w14:paraId="25B5C85E" w14:textId="3E1D15A9" w:rsidR="00A8591F" w:rsidRDefault="00A8591F">
          <w:pPr>
            <w:pStyle w:val="TOC3"/>
            <w:tabs>
              <w:tab w:val="right" w:leader="dot" w:pos="9350"/>
            </w:tabs>
            <w:rPr>
              <w:rFonts w:eastAsiaTheme="minorEastAsia"/>
              <w:noProof/>
              <w:sz w:val="24"/>
              <w:szCs w:val="24"/>
            </w:rPr>
          </w:pPr>
          <w:hyperlink w:anchor="_Toc235107405" w:history="1">
            <w:r w:rsidRPr="000F329B">
              <w:rPr>
                <w:rStyle w:val="Hyperlink"/>
                <w:rFonts w:ascii="Times New Roman" w:eastAsia="Times New Roman" w:hAnsi="Times New Roman" w:cs="Times New Roman"/>
                <w:noProof/>
              </w:rPr>
              <w:t>4.1 Research Philosophy</w:t>
            </w:r>
            <w:r>
              <w:rPr>
                <w:noProof/>
                <w:webHidden/>
              </w:rPr>
              <w:tab/>
            </w:r>
            <w:r>
              <w:rPr>
                <w:noProof/>
                <w:webHidden/>
              </w:rPr>
              <w:fldChar w:fldCharType="begin"/>
            </w:r>
            <w:r>
              <w:rPr>
                <w:noProof/>
                <w:webHidden/>
              </w:rPr>
              <w:instrText xml:space="preserve"> PAGEREF _Toc235107405 \h </w:instrText>
            </w:r>
            <w:r>
              <w:rPr>
                <w:noProof/>
                <w:webHidden/>
              </w:rPr>
            </w:r>
            <w:r>
              <w:rPr>
                <w:noProof/>
                <w:webHidden/>
              </w:rPr>
              <w:fldChar w:fldCharType="separate"/>
            </w:r>
            <w:r>
              <w:rPr>
                <w:noProof/>
                <w:webHidden/>
              </w:rPr>
              <w:t>6</w:t>
            </w:r>
            <w:r>
              <w:rPr>
                <w:noProof/>
                <w:webHidden/>
              </w:rPr>
              <w:fldChar w:fldCharType="end"/>
            </w:r>
          </w:hyperlink>
        </w:p>
        <w:p w14:paraId="49D49152" w14:textId="092F9A09" w:rsidR="00A8591F" w:rsidRDefault="00A8591F">
          <w:pPr>
            <w:pStyle w:val="TOC3"/>
            <w:tabs>
              <w:tab w:val="right" w:leader="dot" w:pos="9350"/>
            </w:tabs>
            <w:rPr>
              <w:rFonts w:eastAsiaTheme="minorEastAsia"/>
              <w:noProof/>
              <w:sz w:val="24"/>
              <w:szCs w:val="24"/>
            </w:rPr>
          </w:pPr>
          <w:hyperlink w:anchor="_Toc235107406" w:history="1">
            <w:r w:rsidRPr="000F329B">
              <w:rPr>
                <w:rStyle w:val="Hyperlink"/>
                <w:rFonts w:ascii="Times New Roman" w:eastAsia="Times New Roman" w:hAnsi="Times New Roman" w:cs="Times New Roman"/>
                <w:noProof/>
              </w:rPr>
              <w:t>4.2 Data Collection Methods</w:t>
            </w:r>
            <w:r>
              <w:rPr>
                <w:noProof/>
                <w:webHidden/>
              </w:rPr>
              <w:tab/>
            </w:r>
            <w:r>
              <w:rPr>
                <w:noProof/>
                <w:webHidden/>
              </w:rPr>
              <w:fldChar w:fldCharType="begin"/>
            </w:r>
            <w:r>
              <w:rPr>
                <w:noProof/>
                <w:webHidden/>
              </w:rPr>
              <w:instrText xml:space="preserve"> PAGEREF _Toc235107406 \h </w:instrText>
            </w:r>
            <w:r>
              <w:rPr>
                <w:noProof/>
                <w:webHidden/>
              </w:rPr>
            </w:r>
            <w:r>
              <w:rPr>
                <w:noProof/>
                <w:webHidden/>
              </w:rPr>
              <w:fldChar w:fldCharType="separate"/>
            </w:r>
            <w:r>
              <w:rPr>
                <w:noProof/>
                <w:webHidden/>
              </w:rPr>
              <w:t>6</w:t>
            </w:r>
            <w:r>
              <w:rPr>
                <w:noProof/>
                <w:webHidden/>
              </w:rPr>
              <w:fldChar w:fldCharType="end"/>
            </w:r>
          </w:hyperlink>
        </w:p>
        <w:p w14:paraId="7AD7C217" w14:textId="46853267" w:rsidR="00A8591F" w:rsidRDefault="00A8591F">
          <w:pPr>
            <w:pStyle w:val="TOC3"/>
            <w:tabs>
              <w:tab w:val="right" w:leader="dot" w:pos="9350"/>
            </w:tabs>
            <w:rPr>
              <w:rFonts w:eastAsiaTheme="minorEastAsia"/>
              <w:noProof/>
              <w:sz w:val="24"/>
              <w:szCs w:val="24"/>
            </w:rPr>
          </w:pPr>
          <w:hyperlink w:anchor="_Toc235107407" w:history="1">
            <w:r w:rsidRPr="000F329B">
              <w:rPr>
                <w:rStyle w:val="Hyperlink"/>
                <w:rFonts w:ascii="Times New Roman" w:eastAsia="Times New Roman" w:hAnsi="Times New Roman" w:cs="Times New Roman"/>
                <w:noProof/>
              </w:rPr>
              <w:t>4.3 Sampling Strategy</w:t>
            </w:r>
            <w:r>
              <w:rPr>
                <w:noProof/>
                <w:webHidden/>
              </w:rPr>
              <w:tab/>
            </w:r>
            <w:r>
              <w:rPr>
                <w:noProof/>
                <w:webHidden/>
              </w:rPr>
              <w:fldChar w:fldCharType="begin"/>
            </w:r>
            <w:r>
              <w:rPr>
                <w:noProof/>
                <w:webHidden/>
              </w:rPr>
              <w:instrText xml:space="preserve"> PAGEREF _Toc235107407 \h </w:instrText>
            </w:r>
            <w:r>
              <w:rPr>
                <w:noProof/>
                <w:webHidden/>
              </w:rPr>
            </w:r>
            <w:r>
              <w:rPr>
                <w:noProof/>
                <w:webHidden/>
              </w:rPr>
              <w:fldChar w:fldCharType="separate"/>
            </w:r>
            <w:r>
              <w:rPr>
                <w:noProof/>
                <w:webHidden/>
              </w:rPr>
              <w:t>6</w:t>
            </w:r>
            <w:r>
              <w:rPr>
                <w:noProof/>
                <w:webHidden/>
              </w:rPr>
              <w:fldChar w:fldCharType="end"/>
            </w:r>
          </w:hyperlink>
        </w:p>
        <w:p w14:paraId="423DDB40" w14:textId="2A63CBA3" w:rsidR="00A8591F" w:rsidRDefault="00A8591F">
          <w:pPr>
            <w:pStyle w:val="TOC3"/>
            <w:tabs>
              <w:tab w:val="right" w:leader="dot" w:pos="9350"/>
            </w:tabs>
            <w:rPr>
              <w:rFonts w:eastAsiaTheme="minorEastAsia"/>
              <w:noProof/>
              <w:sz w:val="24"/>
              <w:szCs w:val="24"/>
            </w:rPr>
          </w:pPr>
          <w:hyperlink w:anchor="_Toc235107408" w:history="1">
            <w:r w:rsidRPr="000F329B">
              <w:rPr>
                <w:rStyle w:val="Hyperlink"/>
                <w:rFonts w:ascii="Times New Roman" w:eastAsia="Times New Roman" w:hAnsi="Times New Roman" w:cs="Times New Roman"/>
                <w:noProof/>
              </w:rPr>
              <w:t>4.4 Data Analysis</w:t>
            </w:r>
            <w:r>
              <w:rPr>
                <w:noProof/>
                <w:webHidden/>
              </w:rPr>
              <w:tab/>
            </w:r>
            <w:r>
              <w:rPr>
                <w:noProof/>
                <w:webHidden/>
              </w:rPr>
              <w:fldChar w:fldCharType="begin"/>
            </w:r>
            <w:r>
              <w:rPr>
                <w:noProof/>
                <w:webHidden/>
              </w:rPr>
              <w:instrText xml:space="preserve"> PAGEREF _Toc235107408 \h </w:instrText>
            </w:r>
            <w:r>
              <w:rPr>
                <w:noProof/>
                <w:webHidden/>
              </w:rPr>
            </w:r>
            <w:r>
              <w:rPr>
                <w:noProof/>
                <w:webHidden/>
              </w:rPr>
              <w:fldChar w:fldCharType="separate"/>
            </w:r>
            <w:r>
              <w:rPr>
                <w:noProof/>
                <w:webHidden/>
              </w:rPr>
              <w:t>7</w:t>
            </w:r>
            <w:r>
              <w:rPr>
                <w:noProof/>
                <w:webHidden/>
              </w:rPr>
              <w:fldChar w:fldCharType="end"/>
            </w:r>
          </w:hyperlink>
        </w:p>
        <w:p w14:paraId="5A10F97E" w14:textId="652754C3" w:rsidR="00A8591F" w:rsidRDefault="00A8591F">
          <w:pPr>
            <w:pStyle w:val="TOC3"/>
            <w:tabs>
              <w:tab w:val="right" w:leader="dot" w:pos="9350"/>
            </w:tabs>
            <w:rPr>
              <w:rFonts w:eastAsiaTheme="minorEastAsia"/>
              <w:noProof/>
              <w:sz w:val="24"/>
              <w:szCs w:val="24"/>
            </w:rPr>
          </w:pPr>
          <w:hyperlink w:anchor="_Toc235107409" w:history="1">
            <w:r w:rsidRPr="000F329B">
              <w:rPr>
                <w:rStyle w:val="Hyperlink"/>
                <w:rFonts w:ascii="Times New Roman" w:eastAsia="Times New Roman" w:hAnsi="Times New Roman" w:cs="Times New Roman"/>
                <w:noProof/>
              </w:rPr>
              <w:t>4.5 Ethical Considerations</w:t>
            </w:r>
            <w:r>
              <w:rPr>
                <w:noProof/>
                <w:webHidden/>
              </w:rPr>
              <w:tab/>
            </w:r>
            <w:r>
              <w:rPr>
                <w:noProof/>
                <w:webHidden/>
              </w:rPr>
              <w:fldChar w:fldCharType="begin"/>
            </w:r>
            <w:r>
              <w:rPr>
                <w:noProof/>
                <w:webHidden/>
              </w:rPr>
              <w:instrText xml:space="preserve"> PAGEREF _Toc235107409 \h </w:instrText>
            </w:r>
            <w:r>
              <w:rPr>
                <w:noProof/>
                <w:webHidden/>
              </w:rPr>
            </w:r>
            <w:r>
              <w:rPr>
                <w:noProof/>
                <w:webHidden/>
              </w:rPr>
              <w:fldChar w:fldCharType="separate"/>
            </w:r>
            <w:r>
              <w:rPr>
                <w:noProof/>
                <w:webHidden/>
              </w:rPr>
              <w:t>7</w:t>
            </w:r>
            <w:r>
              <w:rPr>
                <w:noProof/>
                <w:webHidden/>
              </w:rPr>
              <w:fldChar w:fldCharType="end"/>
            </w:r>
          </w:hyperlink>
        </w:p>
        <w:p w14:paraId="58404F68" w14:textId="5DC8EBCA" w:rsidR="00A8591F" w:rsidRDefault="00A8591F">
          <w:pPr>
            <w:pStyle w:val="TOC3"/>
            <w:tabs>
              <w:tab w:val="right" w:leader="dot" w:pos="9350"/>
            </w:tabs>
            <w:rPr>
              <w:rFonts w:eastAsiaTheme="minorEastAsia"/>
              <w:noProof/>
              <w:sz w:val="24"/>
              <w:szCs w:val="24"/>
            </w:rPr>
          </w:pPr>
          <w:hyperlink w:anchor="_Toc235107410" w:history="1">
            <w:r w:rsidRPr="000F329B">
              <w:rPr>
                <w:rStyle w:val="Hyperlink"/>
                <w:rFonts w:ascii="Times New Roman" w:eastAsia="Times New Roman" w:hAnsi="Times New Roman" w:cs="Times New Roman"/>
                <w:noProof/>
              </w:rPr>
              <w:t>4.6 Reliability and Validity</w:t>
            </w:r>
            <w:r>
              <w:rPr>
                <w:noProof/>
                <w:webHidden/>
              </w:rPr>
              <w:tab/>
            </w:r>
            <w:r>
              <w:rPr>
                <w:noProof/>
                <w:webHidden/>
              </w:rPr>
              <w:fldChar w:fldCharType="begin"/>
            </w:r>
            <w:r>
              <w:rPr>
                <w:noProof/>
                <w:webHidden/>
              </w:rPr>
              <w:instrText xml:space="preserve"> PAGEREF _Toc235107410 \h </w:instrText>
            </w:r>
            <w:r>
              <w:rPr>
                <w:noProof/>
                <w:webHidden/>
              </w:rPr>
            </w:r>
            <w:r>
              <w:rPr>
                <w:noProof/>
                <w:webHidden/>
              </w:rPr>
              <w:fldChar w:fldCharType="separate"/>
            </w:r>
            <w:r>
              <w:rPr>
                <w:noProof/>
                <w:webHidden/>
              </w:rPr>
              <w:t>7</w:t>
            </w:r>
            <w:r>
              <w:rPr>
                <w:noProof/>
                <w:webHidden/>
              </w:rPr>
              <w:fldChar w:fldCharType="end"/>
            </w:r>
          </w:hyperlink>
        </w:p>
        <w:p w14:paraId="3633338E" w14:textId="2EE69361" w:rsidR="00A8591F" w:rsidRDefault="00A8591F">
          <w:pPr>
            <w:pStyle w:val="TOC3"/>
            <w:tabs>
              <w:tab w:val="right" w:leader="dot" w:pos="9350"/>
            </w:tabs>
            <w:rPr>
              <w:rFonts w:eastAsiaTheme="minorEastAsia"/>
              <w:noProof/>
              <w:sz w:val="24"/>
              <w:szCs w:val="24"/>
            </w:rPr>
          </w:pPr>
          <w:hyperlink w:anchor="_Toc235107411" w:history="1">
            <w:r w:rsidRPr="000F329B">
              <w:rPr>
                <w:rStyle w:val="Hyperlink"/>
                <w:rFonts w:ascii="Times New Roman" w:eastAsia="Times New Roman" w:hAnsi="Times New Roman" w:cs="Times New Roman"/>
                <w:noProof/>
              </w:rPr>
              <w:t>4.7 Limitation of the methodology</w:t>
            </w:r>
            <w:r>
              <w:rPr>
                <w:noProof/>
                <w:webHidden/>
              </w:rPr>
              <w:tab/>
            </w:r>
            <w:r>
              <w:rPr>
                <w:noProof/>
                <w:webHidden/>
              </w:rPr>
              <w:fldChar w:fldCharType="begin"/>
            </w:r>
            <w:r>
              <w:rPr>
                <w:noProof/>
                <w:webHidden/>
              </w:rPr>
              <w:instrText xml:space="preserve"> PAGEREF _Toc235107411 \h </w:instrText>
            </w:r>
            <w:r>
              <w:rPr>
                <w:noProof/>
                <w:webHidden/>
              </w:rPr>
            </w:r>
            <w:r>
              <w:rPr>
                <w:noProof/>
                <w:webHidden/>
              </w:rPr>
              <w:fldChar w:fldCharType="separate"/>
            </w:r>
            <w:r>
              <w:rPr>
                <w:noProof/>
                <w:webHidden/>
              </w:rPr>
              <w:t>7</w:t>
            </w:r>
            <w:r>
              <w:rPr>
                <w:noProof/>
                <w:webHidden/>
              </w:rPr>
              <w:fldChar w:fldCharType="end"/>
            </w:r>
          </w:hyperlink>
        </w:p>
        <w:p w14:paraId="654DA234" w14:textId="3C8D9FDF" w:rsidR="00A8591F" w:rsidRDefault="00A8591F">
          <w:pPr>
            <w:pStyle w:val="TOC2"/>
            <w:tabs>
              <w:tab w:val="right" w:leader="dot" w:pos="9350"/>
            </w:tabs>
            <w:rPr>
              <w:rFonts w:eastAsiaTheme="minorEastAsia"/>
              <w:b w:val="0"/>
              <w:bCs w:val="0"/>
              <w:noProof/>
              <w:sz w:val="24"/>
              <w:szCs w:val="24"/>
            </w:rPr>
          </w:pPr>
          <w:hyperlink w:anchor="_Toc235107412" w:history="1">
            <w:r w:rsidRPr="000F329B">
              <w:rPr>
                <w:rStyle w:val="Hyperlink"/>
                <w:rFonts w:ascii="Times New Roman" w:eastAsia="Times New Roman" w:hAnsi="Times New Roman" w:cs="Times New Roman"/>
                <w:noProof/>
              </w:rPr>
              <w:t>5. Business Relevance and Practical Implications</w:t>
            </w:r>
            <w:r>
              <w:rPr>
                <w:noProof/>
                <w:webHidden/>
              </w:rPr>
              <w:tab/>
            </w:r>
            <w:r>
              <w:rPr>
                <w:noProof/>
                <w:webHidden/>
              </w:rPr>
              <w:fldChar w:fldCharType="begin"/>
            </w:r>
            <w:r>
              <w:rPr>
                <w:noProof/>
                <w:webHidden/>
              </w:rPr>
              <w:instrText xml:space="preserve"> PAGEREF _Toc235107412 \h </w:instrText>
            </w:r>
            <w:r>
              <w:rPr>
                <w:noProof/>
                <w:webHidden/>
              </w:rPr>
            </w:r>
            <w:r>
              <w:rPr>
                <w:noProof/>
                <w:webHidden/>
              </w:rPr>
              <w:fldChar w:fldCharType="separate"/>
            </w:r>
            <w:r>
              <w:rPr>
                <w:noProof/>
                <w:webHidden/>
              </w:rPr>
              <w:t>8</w:t>
            </w:r>
            <w:r>
              <w:rPr>
                <w:noProof/>
                <w:webHidden/>
              </w:rPr>
              <w:fldChar w:fldCharType="end"/>
            </w:r>
          </w:hyperlink>
        </w:p>
        <w:p w14:paraId="6E549A00" w14:textId="13E84506" w:rsidR="00A8591F" w:rsidRDefault="00A8591F">
          <w:pPr>
            <w:pStyle w:val="TOC3"/>
            <w:tabs>
              <w:tab w:val="right" w:leader="dot" w:pos="9350"/>
            </w:tabs>
            <w:rPr>
              <w:rFonts w:eastAsiaTheme="minorEastAsia"/>
              <w:noProof/>
              <w:sz w:val="24"/>
              <w:szCs w:val="24"/>
            </w:rPr>
          </w:pPr>
          <w:hyperlink w:anchor="_Toc235107413" w:history="1">
            <w:r w:rsidRPr="000F329B">
              <w:rPr>
                <w:rStyle w:val="Hyperlink"/>
                <w:rFonts w:ascii="Times New Roman" w:eastAsia="Times New Roman" w:hAnsi="Times New Roman" w:cs="Times New Roman"/>
                <w:noProof/>
              </w:rPr>
              <w:t>5.1 Organisational Benefits</w:t>
            </w:r>
            <w:r>
              <w:rPr>
                <w:noProof/>
                <w:webHidden/>
              </w:rPr>
              <w:tab/>
            </w:r>
            <w:r>
              <w:rPr>
                <w:noProof/>
                <w:webHidden/>
              </w:rPr>
              <w:fldChar w:fldCharType="begin"/>
            </w:r>
            <w:r>
              <w:rPr>
                <w:noProof/>
                <w:webHidden/>
              </w:rPr>
              <w:instrText xml:space="preserve"> PAGEREF _Toc235107413 \h </w:instrText>
            </w:r>
            <w:r>
              <w:rPr>
                <w:noProof/>
                <w:webHidden/>
              </w:rPr>
            </w:r>
            <w:r>
              <w:rPr>
                <w:noProof/>
                <w:webHidden/>
              </w:rPr>
              <w:fldChar w:fldCharType="separate"/>
            </w:r>
            <w:r>
              <w:rPr>
                <w:noProof/>
                <w:webHidden/>
              </w:rPr>
              <w:t>8</w:t>
            </w:r>
            <w:r>
              <w:rPr>
                <w:noProof/>
                <w:webHidden/>
              </w:rPr>
              <w:fldChar w:fldCharType="end"/>
            </w:r>
          </w:hyperlink>
        </w:p>
        <w:p w14:paraId="3EA4EE88" w14:textId="0EB39752" w:rsidR="00A8591F" w:rsidRDefault="00A8591F">
          <w:pPr>
            <w:pStyle w:val="TOC3"/>
            <w:tabs>
              <w:tab w:val="right" w:leader="dot" w:pos="9350"/>
            </w:tabs>
            <w:rPr>
              <w:rFonts w:eastAsiaTheme="minorEastAsia"/>
              <w:noProof/>
              <w:sz w:val="24"/>
              <w:szCs w:val="24"/>
            </w:rPr>
          </w:pPr>
          <w:hyperlink w:anchor="_Toc235107414" w:history="1">
            <w:r w:rsidRPr="000F329B">
              <w:rPr>
                <w:rStyle w:val="Hyperlink"/>
                <w:rFonts w:ascii="Times New Roman" w:eastAsia="Times New Roman" w:hAnsi="Times New Roman" w:cs="Times New Roman"/>
                <w:noProof/>
              </w:rPr>
              <w:t>5.2 Potential Recommendations</w:t>
            </w:r>
            <w:r>
              <w:rPr>
                <w:noProof/>
                <w:webHidden/>
              </w:rPr>
              <w:tab/>
            </w:r>
            <w:r>
              <w:rPr>
                <w:noProof/>
                <w:webHidden/>
              </w:rPr>
              <w:fldChar w:fldCharType="begin"/>
            </w:r>
            <w:r>
              <w:rPr>
                <w:noProof/>
                <w:webHidden/>
              </w:rPr>
              <w:instrText xml:space="preserve"> PAGEREF _Toc235107414 \h </w:instrText>
            </w:r>
            <w:r>
              <w:rPr>
                <w:noProof/>
                <w:webHidden/>
              </w:rPr>
            </w:r>
            <w:r>
              <w:rPr>
                <w:noProof/>
                <w:webHidden/>
              </w:rPr>
              <w:fldChar w:fldCharType="separate"/>
            </w:r>
            <w:r>
              <w:rPr>
                <w:noProof/>
                <w:webHidden/>
              </w:rPr>
              <w:t>8</w:t>
            </w:r>
            <w:r>
              <w:rPr>
                <w:noProof/>
                <w:webHidden/>
              </w:rPr>
              <w:fldChar w:fldCharType="end"/>
            </w:r>
          </w:hyperlink>
        </w:p>
        <w:p w14:paraId="585FACE6" w14:textId="76BC11C3" w:rsidR="00A8591F" w:rsidRDefault="00A8591F">
          <w:pPr>
            <w:pStyle w:val="TOC3"/>
            <w:tabs>
              <w:tab w:val="right" w:leader="dot" w:pos="9350"/>
            </w:tabs>
            <w:rPr>
              <w:rFonts w:eastAsiaTheme="minorEastAsia"/>
              <w:noProof/>
              <w:sz w:val="24"/>
              <w:szCs w:val="24"/>
            </w:rPr>
          </w:pPr>
          <w:hyperlink w:anchor="_Toc235107415" w:history="1">
            <w:r w:rsidRPr="000F329B">
              <w:rPr>
                <w:rStyle w:val="Hyperlink"/>
                <w:rFonts w:ascii="Times New Roman" w:eastAsia="Times New Roman" w:hAnsi="Times New Roman" w:cs="Times New Roman"/>
                <w:noProof/>
              </w:rPr>
              <w:t>5.3 Contribution to Personal Learning</w:t>
            </w:r>
            <w:r>
              <w:rPr>
                <w:noProof/>
                <w:webHidden/>
              </w:rPr>
              <w:tab/>
            </w:r>
            <w:r>
              <w:rPr>
                <w:noProof/>
                <w:webHidden/>
              </w:rPr>
              <w:fldChar w:fldCharType="begin"/>
            </w:r>
            <w:r>
              <w:rPr>
                <w:noProof/>
                <w:webHidden/>
              </w:rPr>
              <w:instrText xml:space="preserve"> PAGEREF _Toc235107415 \h </w:instrText>
            </w:r>
            <w:r>
              <w:rPr>
                <w:noProof/>
                <w:webHidden/>
              </w:rPr>
            </w:r>
            <w:r>
              <w:rPr>
                <w:noProof/>
                <w:webHidden/>
              </w:rPr>
              <w:fldChar w:fldCharType="separate"/>
            </w:r>
            <w:r>
              <w:rPr>
                <w:noProof/>
                <w:webHidden/>
              </w:rPr>
              <w:t>8</w:t>
            </w:r>
            <w:r>
              <w:rPr>
                <w:noProof/>
                <w:webHidden/>
              </w:rPr>
              <w:fldChar w:fldCharType="end"/>
            </w:r>
          </w:hyperlink>
        </w:p>
        <w:p w14:paraId="6978D70F" w14:textId="008CF4AD" w:rsidR="00A8591F" w:rsidRDefault="00A8591F">
          <w:pPr>
            <w:pStyle w:val="TOC2"/>
            <w:tabs>
              <w:tab w:val="right" w:leader="dot" w:pos="9350"/>
            </w:tabs>
            <w:rPr>
              <w:rFonts w:eastAsiaTheme="minorEastAsia"/>
              <w:b w:val="0"/>
              <w:bCs w:val="0"/>
              <w:noProof/>
              <w:sz w:val="24"/>
              <w:szCs w:val="24"/>
            </w:rPr>
          </w:pPr>
          <w:hyperlink w:anchor="_Toc235107416" w:history="1">
            <w:r w:rsidRPr="000F329B">
              <w:rPr>
                <w:rStyle w:val="Hyperlink"/>
                <w:rFonts w:eastAsia="Times New Roman"/>
                <w:noProof/>
              </w:rPr>
              <w:t>Conclusion</w:t>
            </w:r>
            <w:r>
              <w:rPr>
                <w:noProof/>
                <w:webHidden/>
              </w:rPr>
              <w:tab/>
            </w:r>
            <w:r>
              <w:rPr>
                <w:noProof/>
                <w:webHidden/>
              </w:rPr>
              <w:fldChar w:fldCharType="begin"/>
            </w:r>
            <w:r>
              <w:rPr>
                <w:noProof/>
                <w:webHidden/>
              </w:rPr>
              <w:instrText xml:space="preserve"> PAGEREF _Toc235107416 \h </w:instrText>
            </w:r>
            <w:r>
              <w:rPr>
                <w:noProof/>
                <w:webHidden/>
              </w:rPr>
            </w:r>
            <w:r>
              <w:rPr>
                <w:noProof/>
                <w:webHidden/>
              </w:rPr>
              <w:fldChar w:fldCharType="separate"/>
            </w:r>
            <w:r>
              <w:rPr>
                <w:noProof/>
                <w:webHidden/>
              </w:rPr>
              <w:t>9</w:t>
            </w:r>
            <w:r>
              <w:rPr>
                <w:noProof/>
                <w:webHidden/>
              </w:rPr>
              <w:fldChar w:fldCharType="end"/>
            </w:r>
          </w:hyperlink>
        </w:p>
        <w:p w14:paraId="5BDF3CAE" w14:textId="3EA29679" w:rsidR="00A8591F" w:rsidRDefault="00A8591F">
          <w:pPr>
            <w:pStyle w:val="TOC2"/>
            <w:tabs>
              <w:tab w:val="right" w:leader="dot" w:pos="9350"/>
            </w:tabs>
            <w:rPr>
              <w:rFonts w:eastAsiaTheme="minorEastAsia"/>
              <w:b w:val="0"/>
              <w:bCs w:val="0"/>
              <w:noProof/>
              <w:sz w:val="24"/>
              <w:szCs w:val="24"/>
            </w:rPr>
          </w:pPr>
          <w:hyperlink w:anchor="_Toc235107417" w:history="1">
            <w:r w:rsidRPr="000F329B">
              <w:rPr>
                <w:rStyle w:val="Hyperlink"/>
                <w:rFonts w:eastAsia="Times New Roman"/>
                <w:noProof/>
              </w:rPr>
              <w:t>Reference List:</w:t>
            </w:r>
            <w:r>
              <w:rPr>
                <w:noProof/>
                <w:webHidden/>
              </w:rPr>
              <w:tab/>
            </w:r>
            <w:r>
              <w:rPr>
                <w:noProof/>
                <w:webHidden/>
              </w:rPr>
              <w:fldChar w:fldCharType="begin"/>
            </w:r>
            <w:r>
              <w:rPr>
                <w:noProof/>
                <w:webHidden/>
              </w:rPr>
              <w:instrText xml:space="preserve"> PAGEREF _Toc235107417 \h </w:instrText>
            </w:r>
            <w:r>
              <w:rPr>
                <w:noProof/>
                <w:webHidden/>
              </w:rPr>
            </w:r>
            <w:r>
              <w:rPr>
                <w:noProof/>
                <w:webHidden/>
              </w:rPr>
              <w:fldChar w:fldCharType="separate"/>
            </w:r>
            <w:r>
              <w:rPr>
                <w:noProof/>
                <w:webHidden/>
              </w:rPr>
              <w:t>10</w:t>
            </w:r>
            <w:r>
              <w:rPr>
                <w:noProof/>
                <w:webHidden/>
              </w:rPr>
              <w:fldChar w:fldCharType="end"/>
            </w:r>
          </w:hyperlink>
        </w:p>
        <w:p w14:paraId="6AE1A620" w14:textId="1E27BE13" w:rsidR="007A788D" w:rsidRPr="00E218D1" w:rsidRDefault="007A788D" w:rsidP="007A788D">
          <w:pPr>
            <w:pStyle w:val="NoSpacing"/>
            <w:rPr>
              <w:rFonts w:ascii="Times New Roman" w:hAnsi="Times New Roman" w:cs="Times New Roman"/>
              <w:sz w:val="22"/>
              <w:szCs w:val="22"/>
            </w:rPr>
          </w:pPr>
          <w:r w:rsidRPr="00E218D1">
            <w:rPr>
              <w:rFonts w:ascii="Times New Roman" w:hAnsi="Times New Roman" w:cs="Times New Roman"/>
              <w:noProof/>
              <w:sz w:val="22"/>
              <w:szCs w:val="22"/>
            </w:rPr>
            <w:fldChar w:fldCharType="end"/>
          </w:r>
        </w:p>
      </w:sdtContent>
    </w:sdt>
    <w:p w14:paraId="0C437E9C" w14:textId="77777777" w:rsidR="007A788D" w:rsidRPr="00E218D1" w:rsidRDefault="007A788D" w:rsidP="00D22E7B">
      <w:pPr>
        <w:spacing w:before="60" w:after="90" w:line="240" w:lineRule="auto"/>
        <w:rPr>
          <w:rFonts w:ascii="Times New Roman" w:eastAsia="Times New Roman" w:hAnsi="Times New Roman" w:cs="Times New Roman"/>
          <w:color w:val="26221F"/>
          <w:kern w:val="0"/>
          <w:sz w:val="22"/>
          <w:szCs w:val="22"/>
          <w14:ligatures w14:val="none"/>
        </w:rPr>
      </w:pPr>
    </w:p>
    <w:p w14:paraId="07C1587F"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bookmarkStart w:id="1" w:name="_Toc235107395"/>
    </w:p>
    <w:p w14:paraId="2716CC83"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7F836197"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3B0FA99E"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65BB5CC4"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18A27D7A"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5F69B8A0" w14:textId="77777777" w:rsidR="00A8591F" w:rsidRDefault="00A8591F" w:rsidP="00675FB9">
      <w:pPr>
        <w:pStyle w:val="Heading2"/>
        <w:rPr>
          <w:rStyle w:val="Strong"/>
          <w:rFonts w:ascii="Times New Roman" w:hAnsi="Times New Roman" w:cs="Times New Roman"/>
          <w:b w:val="0"/>
          <w:bCs w:val="0"/>
          <w:color w:val="000000" w:themeColor="text1"/>
          <w:sz w:val="22"/>
          <w:szCs w:val="22"/>
        </w:rPr>
      </w:pPr>
    </w:p>
    <w:p w14:paraId="2EFD060C" w14:textId="77777777" w:rsidR="00A8591F" w:rsidRPr="00A8591F" w:rsidRDefault="00A8591F" w:rsidP="00A8591F"/>
    <w:p w14:paraId="459F5734" w14:textId="46D7C9E9" w:rsidR="00D22E7B" w:rsidRPr="00E218D1" w:rsidRDefault="00D22E7B" w:rsidP="00675FB9">
      <w:pPr>
        <w:pStyle w:val="Heading2"/>
        <w:rPr>
          <w:rStyle w:val="Strong"/>
          <w:rFonts w:ascii="Times New Roman" w:hAnsi="Times New Roman" w:cs="Times New Roman"/>
          <w:b w:val="0"/>
          <w:bCs w:val="0"/>
          <w:color w:val="000000" w:themeColor="text1"/>
          <w:sz w:val="22"/>
          <w:szCs w:val="22"/>
        </w:rPr>
      </w:pPr>
      <w:r w:rsidRPr="00E218D1">
        <w:rPr>
          <w:rStyle w:val="Strong"/>
          <w:rFonts w:ascii="Times New Roman" w:hAnsi="Times New Roman" w:cs="Times New Roman"/>
          <w:b w:val="0"/>
          <w:bCs w:val="0"/>
          <w:color w:val="000000" w:themeColor="text1"/>
          <w:sz w:val="22"/>
          <w:szCs w:val="22"/>
        </w:rPr>
        <w:lastRenderedPageBreak/>
        <w:t>2. Research Aim, Objectives and Questions</w:t>
      </w:r>
      <w:bookmarkEnd w:id="1"/>
    </w:p>
    <w:p w14:paraId="0CE14521" w14:textId="77777777" w:rsidR="00D22E7B" w:rsidRPr="00E218D1" w:rsidRDefault="00D22E7B" w:rsidP="00D22E7B">
      <w:pPr>
        <w:spacing w:before="240" w:after="9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Research Aim</w:t>
      </w:r>
    </w:p>
    <w:p w14:paraId="3925B14B"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To investigate the key factors influencing culinary staff turnover at Pan Pacific London and evaluate how improved skills development and career progression strategies could enhance retention.</w:t>
      </w:r>
    </w:p>
    <w:p w14:paraId="760F6DD3" w14:textId="77777777" w:rsidR="00D22E7B" w:rsidRPr="00E218D1" w:rsidRDefault="00D22E7B" w:rsidP="00D22E7B">
      <w:pPr>
        <w:spacing w:before="60" w:after="9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Research Objectives</w:t>
      </w:r>
    </w:p>
    <w:p w14:paraId="48F520DA" w14:textId="77777777" w:rsidR="00D22E7B" w:rsidRPr="00E218D1" w:rsidRDefault="00D22E7B" w:rsidP="006C6291">
      <w:pPr>
        <w:numPr>
          <w:ilvl w:val="0"/>
          <w:numId w:val="74"/>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To identify the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managerial, and personal factors contributing to turnover among culinary staff at Pan Pacific London.</w:t>
      </w:r>
    </w:p>
    <w:p w14:paraId="7EFA25EE" w14:textId="77777777" w:rsidR="00D22E7B" w:rsidRPr="00E218D1" w:rsidRDefault="00D22E7B" w:rsidP="006C6291">
      <w:pPr>
        <w:numPr>
          <w:ilvl w:val="0"/>
          <w:numId w:val="74"/>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To examine employees’ perceptions of current training, development, and progression opportunities within the culinary division.</w:t>
      </w:r>
    </w:p>
    <w:p w14:paraId="5D8E1A63" w14:textId="77777777" w:rsidR="00D22E7B" w:rsidRPr="00E218D1" w:rsidRDefault="00D22E7B" w:rsidP="006C6291">
      <w:pPr>
        <w:numPr>
          <w:ilvl w:val="0"/>
          <w:numId w:val="74"/>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To </w:t>
      </w:r>
      <w:proofErr w:type="spellStart"/>
      <w:r w:rsidRPr="00E218D1">
        <w:rPr>
          <w:rFonts w:ascii="Times New Roman" w:eastAsia="Times New Roman" w:hAnsi="Times New Roman" w:cs="Times New Roman"/>
          <w:color w:val="26221F"/>
          <w:spacing w:val="2"/>
          <w:kern w:val="0"/>
          <w:sz w:val="22"/>
          <w:szCs w:val="22"/>
          <w14:ligatures w14:val="none"/>
        </w:rPr>
        <w:t>analyse</w:t>
      </w:r>
      <w:proofErr w:type="spellEnd"/>
      <w:r w:rsidRPr="00E218D1">
        <w:rPr>
          <w:rFonts w:ascii="Times New Roman" w:eastAsia="Times New Roman" w:hAnsi="Times New Roman" w:cs="Times New Roman"/>
          <w:color w:val="26221F"/>
          <w:spacing w:val="2"/>
          <w:kern w:val="0"/>
          <w:sz w:val="22"/>
          <w:szCs w:val="22"/>
          <w14:ligatures w14:val="none"/>
        </w:rPr>
        <w:t xml:space="preserve"> the relationship between job satisfaction, workload, leadership style, and intention to remain in the organisation.</w:t>
      </w:r>
    </w:p>
    <w:p w14:paraId="2F973CA1" w14:textId="77777777" w:rsidR="00D22E7B" w:rsidRPr="00E218D1" w:rsidRDefault="00D22E7B" w:rsidP="006C6291">
      <w:pPr>
        <w:numPr>
          <w:ilvl w:val="0"/>
          <w:numId w:val="74"/>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To propose evidence</w:t>
      </w:r>
      <w:r w:rsidRPr="00E218D1">
        <w:rPr>
          <w:rFonts w:ascii="Times New Roman" w:eastAsia="Times New Roman" w:hAnsi="Times New Roman" w:cs="Times New Roman"/>
          <w:color w:val="26221F"/>
          <w:spacing w:val="2"/>
          <w:kern w:val="0"/>
          <w:sz w:val="22"/>
          <w:szCs w:val="22"/>
          <w14:ligatures w14:val="none"/>
        </w:rPr>
        <w:noBreakHyphen/>
        <w:t>based strategies to improve retention and strengthen the culinary talent pipeline.</w:t>
      </w:r>
    </w:p>
    <w:p w14:paraId="57FDBF35" w14:textId="77777777" w:rsidR="00D22E7B" w:rsidRPr="00E218D1" w:rsidRDefault="00D22E7B" w:rsidP="00D22E7B">
      <w:pPr>
        <w:spacing w:before="60" w:after="9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Research Questions</w:t>
      </w:r>
    </w:p>
    <w:p w14:paraId="3C9D4279" w14:textId="77777777" w:rsidR="00D22E7B" w:rsidRPr="00E218D1" w:rsidRDefault="00D22E7B" w:rsidP="00D22E7B">
      <w:pPr>
        <w:numPr>
          <w:ilvl w:val="0"/>
          <w:numId w:val="42"/>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RQ1: What are the primary drivers of turnover among culinary staff at Pan Pacific London?</w:t>
      </w:r>
    </w:p>
    <w:p w14:paraId="780BFD36" w14:textId="77777777" w:rsidR="00D22E7B" w:rsidRPr="00E218D1" w:rsidRDefault="00D22E7B" w:rsidP="00D22E7B">
      <w:pPr>
        <w:numPr>
          <w:ilvl w:val="0"/>
          <w:numId w:val="43"/>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RQ2: How do chefs perceive the effectiveness of current training and development initiatives?</w:t>
      </w:r>
    </w:p>
    <w:p w14:paraId="7EFDF7F9" w14:textId="77777777" w:rsidR="00D22E7B" w:rsidRPr="00E218D1" w:rsidRDefault="00D22E7B" w:rsidP="00D22E7B">
      <w:pPr>
        <w:numPr>
          <w:ilvl w:val="0"/>
          <w:numId w:val="44"/>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RQ3: What is the relationship between job satisfaction, workload, leadership, and intention to stay?</w:t>
      </w:r>
    </w:p>
    <w:p w14:paraId="701F194B" w14:textId="77777777" w:rsidR="00D22E7B" w:rsidRPr="00E218D1" w:rsidRDefault="00D22E7B" w:rsidP="00D22E7B">
      <w:pPr>
        <w:numPr>
          <w:ilvl w:val="0"/>
          <w:numId w:val="45"/>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RQ4: What HR and managerial strategies could improve retention and support long</w:t>
      </w:r>
      <w:r w:rsidRPr="00E218D1">
        <w:rPr>
          <w:rFonts w:ascii="Times New Roman" w:eastAsia="Times New Roman" w:hAnsi="Times New Roman" w:cs="Times New Roman"/>
          <w:color w:val="26221F"/>
          <w:spacing w:val="2"/>
          <w:kern w:val="0"/>
          <w:sz w:val="22"/>
          <w:szCs w:val="22"/>
          <w14:ligatures w14:val="none"/>
        </w:rPr>
        <w:noBreakHyphen/>
        <w:t>term culinary workforce development?</w:t>
      </w:r>
    </w:p>
    <w:p w14:paraId="741A4C9A" w14:textId="3067D39A"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6058C435" w14:textId="77777777" w:rsidR="006C6291" w:rsidRDefault="006C6291" w:rsidP="00D22E7B">
      <w:pPr>
        <w:spacing w:after="180" w:line="240" w:lineRule="auto"/>
        <w:rPr>
          <w:rFonts w:ascii="Times New Roman" w:eastAsia="Times New Roman" w:hAnsi="Times New Roman" w:cs="Times New Roman"/>
          <w:color w:val="000000"/>
          <w:kern w:val="0"/>
          <w:sz w:val="22"/>
          <w:szCs w:val="22"/>
          <w14:ligatures w14:val="none"/>
        </w:rPr>
      </w:pPr>
    </w:p>
    <w:p w14:paraId="488435CD"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0975DF7E"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7CCDBF09"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74334A0C"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7058AB93"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6B20D5EA"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618F8501" w14:textId="77777777" w:rsidR="00A8591F" w:rsidRPr="00E218D1"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2EF7CC89" w14:textId="77777777" w:rsidR="007A788D" w:rsidRPr="00E218D1" w:rsidRDefault="007A788D" w:rsidP="00D22E7B">
      <w:pPr>
        <w:spacing w:before="60" w:after="90" w:line="240" w:lineRule="auto"/>
        <w:rPr>
          <w:rFonts w:ascii="Times New Roman" w:eastAsia="Times New Roman" w:hAnsi="Times New Roman" w:cs="Times New Roman"/>
          <w:color w:val="26221F"/>
          <w:kern w:val="0"/>
          <w:sz w:val="22"/>
          <w:szCs w:val="22"/>
          <w14:ligatures w14:val="none"/>
        </w:rPr>
      </w:pPr>
    </w:p>
    <w:p w14:paraId="2FF9A19D" w14:textId="434AFDCF" w:rsidR="00D22E7B" w:rsidRPr="00E218D1" w:rsidRDefault="00D22E7B" w:rsidP="00675FB9">
      <w:pPr>
        <w:pStyle w:val="Heading2"/>
        <w:rPr>
          <w:rFonts w:ascii="Times New Roman" w:eastAsia="Times New Roman" w:hAnsi="Times New Roman" w:cs="Times New Roman"/>
          <w:sz w:val="22"/>
          <w:szCs w:val="22"/>
        </w:rPr>
      </w:pPr>
      <w:bookmarkStart w:id="2" w:name="_Toc235107396"/>
      <w:r w:rsidRPr="00E218D1">
        <w:rPr>
          <w:rFonts w:ascii="Times New Roman" w:eastAsia="Times New Roman" w:hAnsi="Times New Roman" w:cs="Times New Roman"/>
          <w:sz w:val="22"/>
          <w:szCs w:val="22"/>
        </w:rPr>
        <w:lastRenderedPageBreak/>
        <w:t>3. Critical Literature Review</w:t>
      </w:r>
      <w:bookmarkEnd w:id="2"/>
    </w:p>
    <w:p w14:paraId="16B9CCA5" w14:textId="77777777" w:rsidR="00D22E7B" w:rsidRPr="00E218D1" w:rsidRDefault="00D22E7B" w:rsidP="00675FB9">
      <w:pPr>
        <w:pStyle w:val="Heading3"/>
        <w:rPr>
          <w:rFonts w:ascii="Times New Roman" w:hAnsi="Times New Roman" w:cs="Times New Roman"/>
          <w:sz w:val="22"/>
          <w:szCs w:val="22"/>
        </w:rPr>
      </w:pPr>
      <w:bookmarkStart w:id="3" w:name="_Toc235107397"/>
      <w:r w:rsidRPr="00E218D1">
        <w:rPr>
          <w:rFonts w:ascii="Times New Roman" w:hAnsi="Times New Roman" w:cs="Times New Roman"/>
          <w:sz w:val="22"/>
          <w:szCs w:val="22"/>
        </w:rPr>
        <w:t>3.1 Staff Turnover in Hospitality</w:t>
      </w:r>
      <w:bookmarkEnd w:id="3"/>
    </w:p>
    <w:p w14:paraId="70EC89CA"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Employee turnover is a persistent challenge in the hospitality sector, with rates significantly higher than the national average (Baum, 2020). Contributing factors include long working hours, physically demanding roles, emotional </w:t>
      </w:r>
      <w:proofErr w:type="spellStart"/>
      <w:r w:rsidRPr="00E218D1">
        <w:rPr>
          <w:rFonts w:ascii="Times New Roman" w:eastAsia="Times New Roman" w:hAnsi="Times New Roman" w:cs="Times New Roman"/>
          <w:color w:val="26221F"/>
          <w:spacing w:val="2"/>
          <w:kern w:val="0"/>
          <w:sz w:val="22"/>
          <w:szCs w:val="22"/>
          <w14:ligatures w14:val="none"/>
        </w:rPr>
        <w:t>labour</w:t>
      </w:r>
      <w:proofErr w:type="spellEnd"/>
      <w:r w:rsidRPr="00E218D1">
        <w:rPr>
          <w:rFonts w:ascii="Times New Roman" w:eastAsia="Times New Roman" w:hAnsi="Times New Roman" w:cs="Times New Roman"/>
          <w:color w:val="26221F"/>
          <w:spacing w:val="2"/>
          <w:kern w:val="0"/>
          <w:sz w:val="22"/>
          <w:szCs w:val="22"/>
          <w14:ligatures w14:val="none"/>
        </w:rPr>
        <w:t>, and comparatively low pay (Jung &amp; Yoon, 2021). In luxury hotels, the pressure to maintain exceptional service standards can intensify stress and burnout, further increasing turnover (Kim et al., 2020). Turnover has substantial financial implications, with replacement costs estimated at 30–50% of annual salary (CIPD, 2022). High turnover also disrupts team cohesion, reduces productivity, and negatively affects guest satisfaction (Davidson et al., 2011).</w:t>
      </w:r>
    </w:p>
    <w:p w14:paraId="3D6EFEE6" w14:textId="77777777" w:rsidR="00D22E7B" w:rsidRPr="00E218D1" w:rsidRDefault="00D22E7B" w:rsidP="00675FB9">
      <w:pPr>
        <w:pStyle w:val="Heading3"/>
        <w:rPr>
          <w:rFonts w:ascii="Times New Roman" w:eastAsia="Times New Roman" w:hAnsi="Times New Roman" w:cs="Times New Roman"/>
          <w:sz w:val="22"/>
          <w:szCs w:val="22"/>
        </w:rPr>
      </w:pPr>
      <w:bookmarkStart w:id="4" w:name="_Toc235107398"/>
      <w:r w:rsidRPr="00E218D1">
        <w:rPr>
          <w:rFonts w:ascii="Times New Roman" w:eastAsia="Times New Roman" w:hAnsi="Times New Roman" w:cs="Times New Roman"/>
          <w:sz w:val="22"/>
          <w:szCs w:val="22"/>
        </w:rPr>
        <w:t>3.2 Culinary Work, Culture and Professional Identity</w:t>
      </w:r>
      <w:bookmarkEnd w:id="4"/>
    </w:p>
    <w:p w14:paraId="66358269" w14:textId="4B9A0C4E"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Culinary professions are </w:t>
      </w:r>
      <w:r w:rsidR="006C6291" w:rsidRPr="00E218D1">
        <w:rPr>
          <w:rFonts w:ascii="Times New Roman" w:eastAsia="Times New Roman" w:hAnsi="Times New Roman" w:cs="Times New Roman"/>
          <w:color w:val="26221F"/>
          <w:spacing w:val="2"/>
          <w:kern w:val="0"/>
          <w:sz w:val="22"/>
          <w:szCs w:val="22"/>
          <w14:ligatures w14:val="none"/>
        </w:rPr>
        <w:t>characterized</w:t>
      </w:r>
      <w:r w:rsidRPr="00E218D1">
        <w:rPr>
          <w:rFonts w:ascii="Times New Roman" w:eastAsia="Times New Roman" w:hAnsi="Times New Roman" w:cs="Times New Roman"/>
          <w:color w:val="26221F"/>
          <w:spacing w:val="2"/>
          <w:kern w:val="0"/>
          <w:sz w:val="22"/>
          <w:szCs w:val="22"/>
          <w14:ligatures w14:val="none"/>
        </w:rPr>
        <w:t xml:space="preserve"> by strong occupational identity, craftsmanship, and pride (Fine, 2019). The traditional brigade system, while effective for maintaining discipline and structure, can reinforce hierarchical pressure and limit autonomy (Pratten, 2003). Historically, chefs accepted long hours and intense working conditions as part of the profession. However, contemporary research indicates that younger chefs increasingly reject the “hard</w:t>
      </w:r>
      <w:r w:rsidRPr="00E218D1">
        <w:rPr>
          <w:rFonts w:ascii="Times New Roman" w:eastAsia="Times New Roman" w:hAnsi="Times New Roman" w:cs="Times New Roman"/>
          <w:color w:val="26221F"/>
          <w:spacing w:val="2"/>
          <w:kern w:val="0"/>
          <w:sz w:val="22"/>
          <w:szCs w:val="22"/>
          <w14:ligatures w14:val="none"/>
        </w:rPr>
        <w:noBreakHyphen/>
        <w:t>kitchen” culture, instead valuing work–life balance, psychological safety, and supportive leadership (Allen &amp; Mac Con Iomaire, 2017). This shift requires modern kitchens to adapt their management practices to attract and retain talent.</w:t>
      </w:r>
    </w:p>
    <w:p w14:paraId="2DD8F393" w14:textId="77777777" w:rsidR="00D22E7B" w:rsidRPr="00E218D1" w:rsidRDefault="00D22E7B" w:rsidP="00675FB9">
      <w:pPr>
        <w:pStyle w:val="Heading3"/>
        <w:rPr>
          <w:rFonts w:ascii="Times New Roman" w:eastAsia="Times New Roman" w:hAnsi="Times New Roman" w:cs="Times New Roman"/>
          <w:sz w:val="22"/>
          <w:szCs w:val="22"/>
        </w:rPr>
      </w:pPr>
      <w:bookmarkStart w:id="5" w:name="_Toc235107399"/>
      <w:r w:rsidRPr="00E218D1">
        <w:rPr>
          <w:rFonts w:ascii="Times New Roman" w:eastAsia="Times New Roman" w:hAnsi="Times New Roman" w:cs="Times New Roman"/>
          <w:sz w:val="22"/>
          <w:szCs w:val="22"/>
        </w:rPr>
        <w:t>3.3 Job Satisfaction, Engagement and Intention to Stay</w:t>
      </w:r>
      <w:bookmarkEnd w:id="5"/>
    </w:p>
    <w:p w14:paraId="77052AC9"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Job satisfaction is a major predictor of employee retention (Herzberg, 1968). In hospitality, satisfaction is influenced by leadership style, recognition, teamwork, and perceived fairness (Karatepe, 2013). Engagement theory suggests that employees remain with </w:t>
      </w:r>
      <w:proofErr w:type="spellStart"/>
      <w:r w:rsidRPr="00E218D1">
        <w:rPr>
          <w:rFonts w:ascii="Times New Roman" w:eastAsia="Times New Roman" w:hAnsi="Times New Roman" w:cs="Times New Roman"/>
          <w:color w:val="26221F"/>
          <w:spacing w:val="2"/>
          <w:kern w:val="0"/>
          <w:sz w:val="22"/>
          <w:szCs w:val="22"/>
          <w14:ligatures w14:val="none"/>
        </w:rPr>
        <w:t>organisations</w:t>
      </w:r>
      <w:proofErr w:type="spellEnd"/>
      <w:r w:rsidRPr="00E218D1">
        <w:rPr>
          <w:rFonts w:ascii="Times New Roman" w:eastAsia="Times New Roman" w:hAnsi="Times New Roman" w:cs="Times New Roman"/>
          <w:color w:val="26221F"/>
          <w:spacing w:val="2"/>
          <w:kern w:val="0"/>
          <w:sz w:val="22"/>
          <w:szCs w:val="22"/>
          <w14:ligatures w14:val="none"/>
        </w:rPr>
        <w:t xml:space="preserve"> when they feel valued, supported, and connected to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goals (Kahn, 1990). Excessive workload, inconsistent scheduling, and lack of recognition reduce satisfaction and increase turnover intentions (Jung &amp; Yoon, 2021). In culinary environments, the combination of physical demands and emotional pressure can exacerbate dissatisfaction if not managed effectively.</w:t>
      </w:r>
    </w:p>
    <w:p w14:paraId="1C475FCD" w14:textId="77777777" w:rsidR="00D22E7B" w:rsidRPr="00E218D1" w:rsidRDefault="00D22E7B" w:rsidP="00675FB9">
      <w:pPr>
        <w:pStyle w:val="Heading3"/>
        <w:rPr>
          <w:rFonts w:ascii="Times New Roman" w:eastAsia="Times New Roman" w:hAnsi="Times New Roman" w:cs="Times New Roman"/>
          <w:sz w:val="22"/>
          <w:szCs w:val="22"/>
        </w:rPr>
      </w:pPr>
      <w:bookmarkStart w:id="6" w:name="_Toc235107400"/>
      <w:r w:rsidRPr="00E218D1">
        <w:rPr>
          <w:rFonts w:ascii="Times New Roman" w:eastAsia="Times New Roman" w:hAnsi="Times New Roman" w:cs="Times New Roman"/>
          <w:sz w:val="22"/>
          <w:szCs w:val="22"/>
        </w:rPr>
        <w:t>3.4 Training, Development and Career Progression</w:t>
      </w:r>
      <w:bookmarkEnd w:id="6"/>
    </w:p>
    <w:p w14:paraId="7932FBD5"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Career development is a critical retention tool in hospitality (Walsh &amp; Taylor, 2007). Employees who perceive clear progression pathways are more likely to remain long</w:t>
      </w:r>
      <w:r w:rsidRPr="00E218D1">
        <w:rPr>
          <w:rFonts w:ascii="Times New Roman" w:eastAsia="Times New Roman" w:hAnsi="Times New Roman" w:cs="Times New Roman"/>
          <w:color w:val="26221F"/>
          <w:spacing w:val="2"/>
          <w:kern w:val="0"/>
          <w:sz w:val="22"/>
          <w:szCs w:val="22"/>
          <w14:ligatures w14:val="none"/>
        </w:rPr>
        <w:noBreakHyphen/>
        <w:t>term. Effective development includes structured training, mentoring, cross</w:t>
      </w:r>
      <w:r w:rsidRPr="00E218D1">
        <w:rPr>
          <w:rFonts w:ascii="Times New Roman" w:eastAsia="Times New Roman" w:hAnsi="Times New Roman" w:cs="Times New Roman"/>
          <w:color w:val="26221F"/>
          <w:spacing w:val="2"/>
          <w:kern w:val="0"/>
          <w:sz w:val="22"/>
          <w:szCs w:val="22"/>
          <w14:ligatures w14:val="none"/>
        </w:rPr>
        <w:noBreakHyphen/>
        <w:t xml:space="preserve">exposure, and transparent promotion criteria (Davidson et al., 2011). In culinary settings, skill development is essential for maintaining quality, innovation, and consistency (Allen &amp; Mac Con Iomaire, 2017). However, many kitchens lack </w:t>
      </w:r>
      <w:proofErr w:type="spellStart"/>
      <w:r w:rsidRPr="00E218D1">
        <w:rPr>
          <w:rFonts w:ascii="Times New Roman" w:eastAsia="Times New Roman" w:hAnsi="Times New Roman" w:cs="Times New Roman"/>
          <w:color w:val="26221F"/>
          <w:spacing w:val="2"/>
          <w:kern w:val="0"/>
          <w:sz w:val="22"/>
          <w:szCs w:val="22"/>
          <w14:ligatures w14:val="none"/>
        </w:rPr>
        <w:t>formalised</w:t>
      </w:r>
      <w:proofErr w:type="spellEnd"/>
      <w:r w:rsidRPr="00E218D1">
        <w:rPr>
          <w:rFonts w:ascii="Times New Roman" w:eastAsia="Times New Roman" w:hAnsi="Times New Roman" w:cs="Times New Roman"/>
          <w:color w:val="26221F"/>
          <w:spacing w:val="2"/>
          <w:kern w:val="0"/>
          <w:sz w:val="22"/>
          <w:szCs w:val="22"/>
          <w14:ligatures w14:val="none"/>
        </w:rPr>
        <w:t xml:space="preserve"> development structures, relying instead on informal, on</w:t>
      </w:r>
      <w:r w:rsidRPr="00E218D1">
        <w:rPr>
          <w:rFonts w:ascii="Times New Roman" w:eastAsia="Times New Roman" w:hAnsi="Times New Roman" w:cs="Times New Roman"/>
          <w:color w:val="26221F"/>
          <w:spacing w:val="2"/>
          <w:kern w:val="0"/>
          <w:sz w:val="22"/>
          <w:szCs w:val="22"/>
          <w14:ligatures w14:val="none"/>
        </w:rPr>
        <w:noBreakHyphen/>
        <w:t>the</w:t>
      </w:r>
      <w:r w:rsidRPr="00E218D1">
        <w:rPr>
          <w:rFonts w:ascii="Times New Roman" w:eastAsia="Times New Roman" w:hAnsi="Times New Roman" w:cs="Times New Roman"/>
          <w:color w:val="26221F"/>
          <w:spacing w:val="2"/>
          <w:kern w:val="0"/>
          <w:sz w:val="22"/>
          <w:szCs w:val="22"/>
          <w14:ligatures w14:val="none"/>
        </w:rPr>
        <w:noBreakHyphen/>
        <w:t>job learning. This can lead to perceptions of stagnation and limited career growth, contributing to turnover.</w:t>
      </w:r>
    </w:p>
    <w:p w14:paraId="33F41BB5" w14:textId="77777777" w:rsidR="00D22E7B" w:rsidRPr="00E218D1" w:rsidRDefault="00D22E7B" w:rsidP="00675FB9">
      <w:pPr>
        <w:pStyle w:val="Heading3"/>
        <w:rPr>
          <w:rFonts w:ascii="Times New Roman" w:eastAsia="Times New Roman" w:hAnsi="Times New Roman" w:cs="Times New Roman"/>
          <w:sz w:val="22"/>
          <w:szCs w:val="22"/>
        </w:rPr>
      </w:pPr>
      <w:bookmarkStart w:id="7" w:name="_Toc235107401"/>
      <w:r w:rsidRPr="00E218D1">
        <w:rPr>
          <w:rFonts w:ascii="Times New Roman" w:eastAsia="Times New Roman" w:hAnsi="Times New Roman" w:cs="Times New Roman"/>
          <w:sz w:val="22"/>
          <w:szCs w:val="22"/>
        </w:rPr>
        <w:t xml:space="preserve">3.5 Leadership and </w:t>
      </w:r>
      <w:proofErr w:type="spellStart"/>
      <w:r w:rsidRPr="00E218D1">
        <w:rPr>
          <w:rFonts w:ascii="Times New Roman" w:eastAsia="Times New Roman" w:hAnsi="Times New Roman" w:cs="Times New Roman"/>
          <w:sz w:val="22"/>
          <w:szCs w:val="22"/>
        </w:rPr>
        <w:t>Organisational</w:t>
      </w:r>
      <w:proofErr w:type="spellEnd"/>
      <w:r w:rsidRPr="00E218D1">
        <w:rPr>
          <w:rFonts w:ascii="Times New Roman" w:eastAsia="Times New Roman" w:hAnsi="Times New Roman" w:cs="Times New Roman"/>
          <w:sz w:val="22"/>
          <w:szCs w:val="22"/>
        </w:rPr>
        <w:t xml:space="preserve"> Culture</w:t>
      </w:r>
      <w:bookmarkEnd w:id="7"/>
    </w:p>
    <w:p w14:paraId="36D7B5DD" w14:textId="6A654D6A"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Leadership style plays a significant role in retention. Transformational leadership</w:t>
      </w:r>
      <w:r w:rsidR="00ED714F" w:rsidRPr="00E218D1">
        <w:rPr>
          <w:rFonts w:ascii="Times New Roman" w:eastAsia="Times New Roman" w:hAnsi="Times New Roman" w:cs="Times New Roman"/>
          <w:color w:val="26221F"/>
          <w:spacing w:val="2"/>
          <w:kern w:val="0"/>
          <w:sz w:val="22"/>
          <w:szCs w:val="22"/>
          <w14:ligatures w14:val="none"/>
        </w:rPr>
        <w:t xml:space="preserve">, </w:t>
      </w:r>
      <w:proofErr w:type="spellStart"/>
      <w:r w:rsidRPr="00E218D1">
        <w:rPr>
          <w:rFonts w:ascii="Times New Roman" w:eastAsia="Times New Roman" w:hAnsi="Times New Roman" w:cs="Times New Roman"/>
          <w:color w:val="26221F"/>
          <w:spacing w:val="2"/>
          <w:kern w:val="0"/>
          <w:sz w:val="22"/>
          <w:szCs w:val="22"/>
          <w14:ligatures w14:val="none"/>
        </w:rPr>
        <w:t>characterised</w:t>
      </w:r>
      <w:proofErr w:type="spellEnd"/>
      <w:r w:rsidRPr="00E218D1">
        <w:rPr>
          <w:rFonts w:ascii="Times New Roman" w:eastAsia="Times New Roman" w:hAnsi="Times New Roman" w:cs="Times New Roman"/>
          <w:color w:val="26221F"/>
          <w:spacing w:val="2"/>
          <w:kern w:val="0"/>
          <w:sz w:val="22"/>
          <w:szCs w:val="22"/>
          <w14:ligatures w14:val="none"/>
        </w:rPr>
        <w:t xml:space="preserve"> by support, coaching, and empowerment</w:t>
      </w:r>
      <w:r w:rsidR="00ED714F" w:rsidRPr="00E218D1">
        <w:rPr>
          <w:rFonts w:ascii="Times New Roman" w:eastAsia="Times New Roman" w:hAnsi="Times New Roman" w:cs="Times New Roman"/>
          <w:color w:val="26221F"/>
          <w:spacing w:val="2"/>
          <w:kern w:val="0"/>
          <w:sz w:val="22"/>
          <w:szCs w:val="22"/>
          <w14:ligatures w14:val="none"/>
        </w:rPr>
        <w:t xml:space="preserve"> </w:t>
      </w:r>
      <w:r w:rsidRPr="00E218D1">
        <w:rPr>
          <w:rFonts w:ascii="Times New Roman" w:eastAsia="Times New Roman" w:hAnsi="Times New Roman" w:cs="Times New Roman"/>
          <w:color w:val="26221F"/>
          <w:spacing w:val="2"/>
          <w:kern w:val="0"/>
          <w:sz w:val="22"/>
          <w:szCs w:val="22"/>
          <w14:ligatures w14:val="none"/>
        </w:rPr>
        <w:t xml:space="preserve">has been shown to increase job satisfaction and reduce turnover intentions (Karatepe, 2013). In contrast, authoritarian leadership, which is common in traditional kitchens, can create stress, conflict, and disengagement (Pratten, 2003).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culture also influences retention; cultures that </w:t>
      </w:r>
      <w:proofErr w:type="spellStart"/>
      <w:r w:rsidRPr="00E218D1">
        <w:rPr>
          <w:rFonts w:ascii="Times New Roman" w:eastAsia="Times New Roman" w:hAnsi="Times New Roman" w:cs="Times New Roman"/>
          <w:color w:val="26221F"/>
          <w:spacing w:val="2"/>
          <w:kern w:val="0"/>
          <w:sz w:val="22"/>
          <w:szCs w:val="22"/>
          <w14:ligatures w14:val="none"/>
        </w:rPr>
        <w:t>prioritise</w:t>
      </w:r>
      <w:proofErr w:type="spellEnd"/>
      <w:r w:rsidRPr="00E218D1">
        <w:rPr>
          <w:rFonts w:ascii="Times New Roman" w:eastAsia="Times New Roman" w:hAnsi="Times New Roman" w:cs="Times New Roman"/>
          <w:color w:val="26221F"/>
          <w:spacing w:val="2"/>
          <w:kern w:val="0"/>
          <w:sz w:val="22"/>
          <w:szCs w:val="22"/>
          <w14:ligatures w14:val="none"/>
        </w:rPr>
        <w:t xml:space="preserve"> wellbeing, communication, and fairness tend to retain staff more effectively (Baum, 2020).</w:t>
      </w:r>
    </w:p>
    <w:p w14:paraId="0A4E2A22" w14:textId="77777777" w:rsidR="00ED714F" w:rsidRPr="00E218D1" w:rsidRDefault="00ED714F" w:rsidP="00D22E7B">
      <w:pPr>
        <w:spacing w:before="60" w:after="90" w:line="240" w:lineRule="auto"/>
        <w:rPr>
          <w:rFonts w:ascii="Times New Roman" w:eastAsia="Times New Roman" w:hAnsi="Times New Roman" w:cs="Times New Roman"/>
          <w:color w:val="26221F"/>
          <w:spacing w:val="-2"/>
          <w:kern w:val="0"/>
          <w:sz w:val="22"/>
          <w:szCs w:val="22"/>
          <w14:ligatures w14:val="none"/>
        </w:rPr>
      </w:pPr>
    </w:p>
    <w:p w14:paraId="0C68A13A" w14:textId="5B669AD1" w:rsidR="00D22E7B" w:rsidRPr="00E218D1" w:rsidRDefault="00D22E7B" w:rsidP="00675FB9">
      <w:pPr>
        <w:pStyle w:val="Heading3"/>
        <w:rPr>
          <w:rFonts w:ascii="Times New Roman" w:eastAsia="Times New Roman" w:hAnsi="Times New Roman" w:cs="Times New Roman"/>
          <w:sz w:val="22"/>
          <w:szCs w:val="22"/>
        </w:rPr>
      </w:pPr>
      <w:bookmarkStart w:id="8" w:name="_Toc235107402"/>
      <w:r w:rsidRPr="00E218D1">
        <w:rPr>
          <w:rFonts w:ascii="Times New Roman" w:eastAsia="Times New Roman" w:hAnsi="Times New Roman" w:cs="Times New Roman"/>
          <w:sz w:val="22"/>
          <w:szCs w:val="22"/>
        </w:rPr>
        <w:lastRenderedPageBreak/>
        <w:t>3.6 Gaps in the Literature</w:t>
      </w:r>
      <w:bookmarkEnd w:id="8"/>
    </w:p>
    <w:p w14:paraId="6EAA9305" w14:textId="77777777" w:rsidR="00ED714F"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Although research highlights turnover drivers in hospitality, few studies focus specifically on luxury hotel culinary divisions, where expectations, culture, and skill requirements differ significantly. </w:t>
      </w:r>
    </w:p>
    <w:p w14:paraId="74A28ECB" w14:textId="77777777" w:rsidR="00ED714F"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There is also limited research on how structured development </w:t>
      </w:r>
      <w:proofErr w:type="spellStart"/>
      <w:r w:rsidRPr="00E218D1">
        <w:rPr>
          <w:rFonts w:ascii="Times New Roman" w:eastAsia="Times New Roman" w:hAnsi="Times New Roman" w:cs="Times New Roman"/>
          <w:color w:val="26221F"/>
          <w:spacing w:val="2"/>
          <w:kern w:val="0"/>
          <w:sz w:val="22"/>
          <w:szCs w:val="22"/>
          <w14:ligatures w14:val="none"/>
        </w:rPr>
        <w:t>programmes</w:t>
      </w:r>
      <w:proofErr w:type="spellEnd"/>
      <w:r w:rsidRPr="00E218D1">
        <w:rPr>
          <w:rFonts w:ascii="Times New Roman" w:eastAsia="Times New Roman" w:hAnsi="Times New Roman" w:cs="Times New Roman"/>
          <w:color w:val="26221F"/>
          <w:spacing w:val="2"/>
          <w:kern w:val="0"/>
          <w:sz w:val="22"/>
          <w:szCs w:val="22"/>
          <w14:ligatures w14:val="none"/>
        </w:rPr>
        <w:t xml:space="preserve"> influence retention in high</w:t>
      </w:r>
      <w:r w:rsidRPr="00E218D1">
        <w:rPr>
          <w:rFonts w:ascii="Times New Roman" w:eastAsia="Times New Roman" w:hAnsi="Times New Roman" w:cs="Times New Roman"/>
          <w:color w:val="26221F"/>
          <w:spacing w:val="2"/>
          <w:kern w:val="0"/>
          <w:sz w:val="22"/>
          <w:szCs w:val="22"/>
          <w14:ligatures w14:val="none"/>
        </w:rPr>
        <w:noBreakHyphen/>
        <w:t xml:space="preserve">end kitchens. </w:t>
      </w:r>
    </w:p>
    <w:p w14:paraId="24FDDB8E" w14:textId="20D709E0" w:rsidR="00D22E7B"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This study addresses these gaps by examining the unique context of Pan Pacific London.</w:t>
      </w:r>
    </w:p>
    <w:p w14:paraId="62FA5586" w14:textId="02A83CD2" w:rsidR="006B2881" w:rsidRPr="00E218D1" w:rsidRDefault="006B2881" w:rsidP="00675FB9">
      <w:pPr>
        <w:pStyle w:val="Heading3"/>
        <w:rPr>
          <w:rFonts w:ascii="Times New Roman" w:eastAsia="Times New Roman" w:hAnsi="Times New Roman" w:cs="Times New Roman"/>
          <w:sz w:val="22"/>
          <w:szCs w:val="22"/>
        </w:rPr>
      </w:pPr>
      <w:bookmarkStart w:id="9" w:name="_Toc235107403"/>
      <w:r w:rsidRPr="00E218D1">
        <w:rPr>
          <w:rFonts w:ascii="Times New Roman" w:eastAsia="Times New Roman" w:hAnsi="Times New Roman" w:cs="Times New Roman"/>
          <w:sz w:val="22"/>
          <w:szCs w:val="22"/>
        </w:rPr>
        <w:t>3.7 Additional Critical Perspective</w:t>
      </w:r>
      <w:bookmarkEnd w:id="9"/>
      <w:r w:rsidRPr="00E218D1">
        <w:rPr>
          <w:rFonts w:ascii="Times New Roman" w:eastAsia="Times New Roman" w:hAnsi="Times New Roman" w:cs="Times New Roman"/>
          <w:sz w:val="22"/>
          <w:szCs w:val="22"/>
        </w:rPr>
        <w:t xml:space="preserve"> </w:t>
      </w:r>
    </w:p>
    <w:p w14:paraId="38AFDDD5" w14:textId="77777777" w:rsidR="006B2881" w:rsidRPr="00E218D1" w:rsidRDefault="006B2881" w:rsidP="006B2881">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While existing literature highlights the importance of development, leadership, and culture, some scholars argue that structural industry issues—such as low margins, unpredictable demand, and chronic understaffing—limit the effectiveness of retention strategies (Baum, 2020). This suggests that even well</w:t>
      </w:r>
      <w:r w:rsidRPr="00E218D1">
        <w:rPr>
          <w:rFonts w:ascii="Times New Roman" w:eastAsia="Times New Roman" w:hAnsi="Times New Roman" w:cs="Times New Roman"/>
          <w:color w:val="26221F"/>
          <w:spacing w:val="2"/>
          <w:kern w:val="0"/>
          <w:sz w:val="22"/>
          <w:szCs w:val="22"/>
          <w14:ligatures w14:val="none"/>
        </w:rPr>
        <w:noBreakHyphen/>
        <w:t xml:space="preserve">designed training </w:t>
      </w:r>
      <w:proofErr w:type="spellStart"/>
      <w:r w:rsidRPr="00E218D1">
        <w:rPr>
          <w:rFonts w:ascii="Times New Roman" w:eastAsia="Times New Roman" w:hAnsi="Times New Roman" w:cs="Times New Roman"/>
          <w:color w:val="26221F"/>
          <w:spacing w:val="2"/>
          <w:kern w:val="0"/>
          <w:sz w:val="22"/>
          <w:szCs w:val="22"/>
          <w14:ligatures w14:val="none"/>
        </w:rPr>
        <w:t>programmes</w:t>
      </w:r>
      <w:proofErr w:type="spellEnd"/>
      <w:r w:rsidRPr="00E218D1">
        <w:rPr>
          <w:rFonts w:ascii="Times New Roman" w:eastAsia="Times New Roman" w:hAnsi="Times New Roman" w:cs="Times New Roman"/>
          <w:color w:val="26221F"/>
          <w:spacing w:val="2"/>
          <w:kern w:val="0"/>
          <w:sz w:val="22"/>
          <w:szCs w:val="22"/>
          <w14:ligatures w14:val="none"/>
        </w:rPr>
        <w:t xml:space="preserve"> may have limited impact if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pressures remain unaddressed. Furthermore, Fine (2019) notes that the strong occupational identity of chefs can create tension between tradition and modern expectations, complicating attempts to reform kitchen culture. These contrasting perspectives highlight a gap in understanding how luxury hotels, which operate under different financial and service pressures than independent restaurants, can adapt retention strategies without compromising operational performance.</w:t>
      </w:r>
    </w:p>
    <w:p w14:paraId="0079F980" w14:textId="77777777" w:rsidR="006B2881" w:rsidRPr="00E218D1" w:rsidRDefault="006B2881" w:rsidP="00D22E7B">
      <w:pPr>
        <w:spacing w:after="180" w:line="240" w:lineRule="auto"/>
        <w:rPr>
          <w:rFonts w:ascii="Times New Roman" w:eastAsia="Times New Roman" w:hAnsi="Times New Roman" w:cs="Times New Roman"/>
          <w:color w:val="26221F"/>
          <w:kern w:val="0"/>
          <w:sz w:val="22"/>
          <w:szCs w:val="22"/>
          <w14:ligatures w14:val="none"/>
        </w:rPr>
      </w:pPr>
    </w:p>
    <w:p w14:paraId="39DC93E1" w14:textId="69B0A1E2"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2BD83BFF"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2361BF86"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4A4762D8"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5510A8CD"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5FEE3E25"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286D0338"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0DA2CB33"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511D086E"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672D273F"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33176B42"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0FF2C330"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1FF6A726"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7B6FB582"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35C4623F"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5E21E88B" w14:textId="77777777" w:rsidR="00D22E7B" w:rsidRPr="00E218D1" w:rsidRDefault="00D22E7B" w:rsidP="00675FB9">
      <w:pPr>
        <w:pStyle w:val="Heading2"/>
        <w:rPr>
          <w:rFonts w:ascii="Times New Roman" w:eastAsia="Times New Roman" w:hAnsi="Times New Roman" w:cs="Times New Roman"/>
          <w:sz w:val="22"/>
          <w:szCs w:val="22"/>
        </w:rPr>
      </w:pPr>
      <w:bookmarkStart w:id="10" w:name="_Toc235107404"/>
      <w:r w:rsidRPr="00E218D1">
        <w:rPr>
          <w:rFonts w:ascii="Times New Roman" w:eastAsia="Times New Roman" w:hAnsi="Times New Roman" w:cs="Times New Roman"/>
          <w:sz w:val="22"/>
          <w:szCs w:val="22"/>
        </w:rPr>
        <w:lastRenderedPageBreak/>
        <w:t>4. Research Methodology and Design</w:t>
      </w:r>
      <w:bookmarkEnd w:id="10"/>
    </w:p>
    <w:p w14:paraId="55E2F31D" w14:textId="212E063A" w:rsidR="00D22E7B" w:rsidRPr="00E218D1" w:rsidRDefault="00D22E7B" w:rsidP="00675FB9">
      <w:pPr>
        <w:pStyle w:val="Heading3"/>
        <w:rPr>
          <w:rFonts w:ascii="Times New Roman" w:eastAsia="Times New Roman" w:hAnsi="Times New Roman" w:cs="Times New Roman"/>
          <w:sz w:val="22"/>
          <w:szCs w:val="22"/>
        </w:rPr>
      </w:pPr>
      <w:bookmarkStart w:id="11" w:name="_Toc235107405"/>
      <w:r w:rsidRPr="00E218D1">
        <w:rPr>
          <w:rFonts w:ascii="Times New Roman" w:eastAsia="Times New Roman" w:hAnsi="Times New Roman" w:cs="Times New Roman"/>
          <w:sz w:val="22"/>
          <w:szCs w:val="22"/>
        </w:rPr>
        <w:t xml:space="preserve">4.1 Research </w:t>
      </w:r>
      <w:r w:rsidR="006B2881" w:rsidRPr="00E218D1">
        <w:rPr>
          <w:rFonts w:ascii="Times New Roman" w:eastAsia="Times New Roman" w:hAnsi="Times New Roman" w:cs="Times New Roman"/>
          <w:sz w:val="22"/>
          <w:szCs w:val="22"/>
        </w:rPr>
        <w:t>Philosophy</w:t>
      </w:r>
      <w:bookmarkEnd w:id="11"/>
    </w:p>
    <w:p w14:paraId="533D3285" w14:textId="77777777" w:rsidR="006B2881" w:rsidRPr="00E218D1" w:rsidRDefault="006B2881" w:rsidP="006B2881">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This study adopts a pragmatic research philosophy, which is appropriate given the applied nature of the business problem and the need to generate actionable insights for Pan Pacific London. Pragmatism </w:t>
      </w:r>
      <w:proofErr w:type="spellStart"/>
      <w:r w:rsidRPr="00E218D1">
        <w:rPr>
          <w:rFonts w:ascii="Times New Roman" w:eastAsia="Times New Roman" w:hAnsi="Times New Roman" w:cs="Times New Roman"/>
          <w:color w:val="26221F"/>
          <w:spacing w:val="2"/>
          <w:kern w:val="0"/>
          <w:sz w:val="22"/>
          <w:szCs w:val="22"/>
          <w14:ligatures w14:val="none"/>
        </w:rPr>
        <w:t>prioritises</w:t>
      </w:r>
      <w:proofErr w:type="spellEnd"/>
      <w:r w:rsidRPr="00E218D1">
        <w:rPr>
          <w:rFonts w:ascii="Times New Roman" w:eastAsia="Times New Roman" w:hAnsi="Times New Roman" w:cs="Times New Roman"/>
          <w:color w:val="26221F"/>
          <w:spacing w:val="2"/>
          <w:kern w:val="0"/>
          <w:sz w:val="22"/>
          <w:szCs w:val="22"/>
          <w14:ligatures w14:val="none"/>
        </w:rPr>
        <w:t xml:space="preserve"> practical outcomes and supports the use of mixed methods to understand complex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issues (Creswell, 2014). Turnover in culinary environments is influenced by both quantifiable variables—such as workload, satisfaction, and tenure—and deeper cultural and experiential factors that cannot be captured through numerical data alone. Pragmatism therefore enables the researcher to draw on the strengths of both positivist (quantitative) and interpretivist (qualitative) traditions, allowing for a more holistic understanding of the phenomenon. This philosophical stance aligns with the study’s aim of producing evidence</w:t>
      </w:r>
      <w:r w:rsidRPr="00E218D1">
        <w:rPr>
          <w:rFonts w:ascii="Times New Roman" w:eastAsia="Times New Roman" w:hAnsi="Times New Roman" w:cs="Times New Roman"/>
          <w:color w:val="26221F"/>
          <w:spacing w:val="2"/>
          <w:kern w:val="0"/>
          <w:sz w:val="22"/>
          <w:szCs w:val="22"/>
          <w14:ligatures w14:val="none"/>
        </w:rPr>
        <w:noBreakHyphen/>
        <w:t>based recommendations that are grounded in both statistical patterns and lived experiences of chefs within the hotel.</w:t>
      </w:r>
    </w:p>
    <w:p w14:paraId="473BAB19" w14:textId="77777777" w:rsidR="00D22E7B" w:rsidRPr="00E218D1" w:rsidRDefault="00D22E7B" w:rsidP="00675FB9">
      <w:pPr>
        <w:pStyle w:val="Heading3"/>
        <w:rPr>
          <w:rFonts w:ascii="Times New Roman" w:eastAsia="Times New Roman" w:hAnsi="Times New Roman" w:cs="Times New Roman"/>
          <w:sz w:val="22"/>
          <w:szCs w:val="22"/>
        </w:rPr>
      </w:pPr>
      <w:bookmarkStart w:id="12" w:name="_Toc235107406"/>
      <w:r w:rsidRPr="00E218D1">
        <w:rPr>
          <w:rFonts w:ascii="Times New Roman" w:eastAsia="Times New Roman" w:hAnsi="Times New Roman" w:cs="Times New Roman"/>
          <w:sz w:val="22"/>
          <w:szCs w:val="22"/>
        </w:rPr>
        <w:t>4.2 Data Collection Methods</w:t>
      </w:r>
      <w:bookmarkEnd w:id="12"/>
    </w:p>
    <w:p w14:paraId="571FC28F" w14:textId="77777777" w:rsidR="00D22E7B" w:rsidRPr="00E218D1" w:rsidRDefault="00D22E7B" w:rsidP="00D22E7B">
      <w:pPr>
        <w:spacing w:before="180" w:after="6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Quantitative Component</w:t>
      </w:r>
    </w:p>
    <w:p w14:paraId="7877D80A" w14:textId="77777777" w:rsidR="00D22E7B" w:rsidRPr="00E218D1" w:rsidRDefault="00D22E7B" w:rsidP="00D22E7B">
      <w:pPr>
        <w:numPr>
          <w:ilvl w:val="0"/>
          <w:numId w:val="46"/>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Instrument: Online questionnaire using Likert</w:t>
      </w:r>
      <w:r w:rsidRPr="00E218D1">
        <w:rPr>
          <w:rFonts w:ascii="Times New Roman" w:eastAsia="Times New Roman" w:hAnsi="Times New Roman" w:cs="Times New Roman"/>
          <w:color w:val="26221F"/>
          <w:spacing w:val="2"/>
          <w:kern w:val="0"/>
          <w:sz w:val="22"/>
          <w:szCs w:val="22"/>
          <w14:ligatures w14:val="none"/>
        </w:rPr>
        <w:noBreakHyphen/>
        <w:t>scale items measuring job satisfaction, workload, leadership, development opportunities, and intention to stay.</w:t>
      </w:r>
    </w:p>
    <w:p w14:paraId="28A7EDA6" w14:textId="0753850F" w:rsidR="00D22E7B" w:rsidRPr="00E218D1" w:rsidRDefault="00D22E7B" w:rsidP="00D22E7B">
      <w:pPr>
        <w:numPr>
          <w:ilvl w:val="0"/>
          <w:numId w:val="47"/>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Sample: All culinary staff (approx. </w:t>
      </w:r>
      <w:r w:rsidR="00ED714F" w:rsidRPr="00E218D1">
        <w:rPr>
          <w:rFonts w:ascii="Times New Roman" w:eastAsia="Times New Roman" w:hAnsi="Times New Roman" w:cs="Times New Roman"/>
          <w:color w:val="26221F"/>
          <w:spacing w:val="2"/>
          <w:kern w:val="0"/>
          <w:sz w:val="22"/>
          <w:szCs w:val="22"/>
          <w14:ligatures w14:val="none"/>
        </w:rPr>
        <w:t>30</w:t>
      </w:r>
      <w:r w:rsidRPr="00E218D1">
        <w:rPr>
          <w:rFonts w:ascii="Times New Roman" w:eastAsia="Times New Roman" w:hAnsi="Times New Roman" w:cs="Times New Roman"/>
          <w:color w:val="26221F"/>
          <w:spacing w:val="2"/>
          <w:kern w:val="0"/>
          <w:sz w:val="22"/>
          <w:szCs w:val="22"/>
          <w14:ligatures w14:val="none"/>
        </w:rPr>
        <w:t xml:space="preserve"> employees across Straits Kitchen, banqueting, pastry).</w:t>
      </w:r>
    </w:p>
    <w:p w14:paraId="4D54B014" w14:textId="77777777" w:rsidR="00D22E7B" w:rsidRPr="00E218D1" w:rsidRDefault="00D22E7B" w:rsidP="00D22E7B">
      <w:pPr>
        <w:numPr>
          <w:ilvl w:val="0"/>
          <w:numId w:val="48"/>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Purpose: Identify patterns and correlations between key variables.</w:t>
      </w:r>
    </w:p>
    <w:p w14:paraId="44F3C0A3" w14:textId="77777777" w:rsidR="00D22E7B" w:rsidRPr="00E218D1" w:rsidRDefault="00D22E7B" w:rsidP="00D22E7B">
      <w:pPr>
        <w:spacing w:after="6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Qualitative Component</w:t>
      </w:r>
    </w:p>
    <w:p w14:paraId="56321118" w14:textId="77777777" w:rsidR="00D22E7B" w:rsidRPr="00E218D1" w:rsidRDefault="00D22E7B" w:rsidP="00D22E7B">
      <w:pPr>
        <w:numPr>
          <w:ilvl w:val="0"/>
          <w:numId w:val="49"/>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Instrument: Semi</w:t>
      </w:r>
      <w:r w:rsidRPr="00E218D1">
        <w:rPr>
          <w:rFonts w:ascii="Times New Roman" w:eastAsia="Times New Roman" w:hAnsi="Times New Roman" w:cs="Times New Roman"/>
          <w:color w:val="26221F"/>
          <w:spacing w:val="2"/>
          <w:kern w:val="0"/>
          <w:sz w:val="22"/>
          <w:szCs w:val="22"/>
          <w14:ligatures w14:val="none"/>
        </w:rPr>
        <w:noBreakHyphen/>
        <w:t>structured interviews with 10–15 chefs across different levels (</w:t>
      </w:r>
      <w:proofErr w:type="spellStart"/>
      <w:r w:rsidRPr="00E218D1">
        <w:rPr>
          <w:rFonts w:ascii="Times New Roman" w:eastAsia="Times New Roman" w:hAnsi="Times New Roman" w:cs="Times New Roman"/>
          <w:color w:val="26221F"/>
          <w:spacing w:val="2"/>
          <w:kern w:val="0"/>
          <w:sz w:val="22"/>
          <w:szCs w:val="22"/>
          <w14:ligatures w14:val="none"/>
        </w:rPr>
        <w:t>Commis</w:t>
      </w:r>
      <w:proofErr w:type="spellEnd"/>
      <w:r w:rsidRPr="00E218D1">
        <w:rPr>
          <w:rFonts w:ascii="Times New Roman" w:eastAsia="Times New Roman" w:hAnsi="Times New Roman" w:cs="Times New Roman"/>
          <w:color w:val="26221F"/>
          <w:spacing w:val="2"/>
          <w:kern w:val="0"/>
          <w:sz w:val="22"/>
          <w:szCs w:val="22"/>
          <w14:ligatures w14:val="none"/>
        </w:rPr>
        <w:t xml:space="preserve"> to Sous Chef) and 2–3 managers (Executive Chef, HR Business Partner).</w:t>
      </w:r>
    </w:p>
    <w:p w14:paraId="59C6A46D" w14:textId="77777777" w:rsidR="00D22E7B" w:rsidRPr="00E218D1" w:rsidRDefault="00D22E7B" w:rsidP="00D22E7B">
      <w:pPr>
        <w:numPr>
          <w:ilvl w:val="0"/>
          <w:numId w:val="50"/>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Purpose: Explore experiences, perceptions of development, and cultural factors influencing retention.</w:t>
      </w:r>
    </w:p>
    <w:p w14:paraId="349EDA37" w14:textId="77777777" w:rsidR="00D22E7B" w:rsidRPr="00E218D1" w:rsidRDefault="00D22E7B" w:rsidP="00675FB9">
      <w:pPr>
        <w:pStyle w:val="Heading3"/>
        <w:rPr>
          <w:rFonts w:ascii="Times New Roman" w:eastAsia="Times New Roman" w:hAnsi="Times New Roman" w:cs="Times New Roman"/>
          <w:sz w:val="22"/>
          <w:szCs w:val="22"/>
        </w:rPr>
      </w:pPr>
      <w:bookmarkStart w:id="13" w:name="_Toc235107407"/>
      <w:r w:rsidRPr="00E218D1">
        <w:rPr>
          <w:rFonts w:ascii="Times New Roman" w:eastAsia="Times New Roman" w:hAnsi="Times New Roman" w:cs="Times New Roman"/>
          <w:sz w:val="22"/>
          <w:szCs w:val="22"/>
        </w:rPr>
        <w:t>4.3 Sampling Strategy</w:t>
      </w:r>
      <w:bookmarkEnd w:id="13"/>
    </w:p>
    <w:p w14:paraId="4D264A0B" w14:textId="77777777" w:rsidR="00D22E7B" w:rsidRPr="00E218D1" w:rsidRDefault="00D22E7B" w:rsidP="00D22E7B">
      <w:pPr>
        <w:numPr>
          <w:ilvl w:val="0"/>
          <w:numId w:val="51"/>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Survey: Census approach to </w:t>
      </w:r>
      <w:proofErr w:type="spellStart"/>
      <w:r w:rsidRPr="00E218D1">
        <w:rPr>
          <w:rFonts w:ascii="Times New Roman" w:eastAsia="Times New Roman" w:hAnsi="Times New Roman" w:cs="Times New Roman"/>
          <w:color w:val="26221F"/>
          <w:spacing w:val="2"/>
          <w:kern w:val="0"/>
          <w:sz w:val="22"/>
          <w:szCs w:val="22"/>
          <w14:ligatures w14:val="none"/>
        </w:rPr>
        <w:t>maximise</w:t>
      </w:r>
      <w:proofErr w:type="spellEnd"/>
      <w:r w:rsidRPr="00E218D1">
        <w:rPr>
          <w:rFonts w:ascii="Times New Roman" w:eastAsia="Times New Roman" w:hAnsi="Times New Roman" w:cs="Times New Roman"/>
          <w:color w:val="26221F"/>
          <w:spacing w:val="2"/>
          <w:kern w:val="0"/>
          <w:sz w:val="22"/>
          <w:szCs w:val="22"/>
          <w14:ligatures w14:val="none"/>
        </w:rPr>
        <w:t xml:space="preserve"> representativeness.</w:t>
      </w:r>
    </w:p>
    <w:p w14:paraId="387E2F91" w14:textId="22C4BE0B" w:rsidR="00ED714F" w:rsidRPr="00E218D1" w:rsidRDefault="00D22E7B" w:rsidP="00675FB9">
      <w:pPr>
        <w:numPr>
          <w:ilvl w:val="0"/>
          <w:numId w:val="52"/>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Interviews: Purposive sampling to ensure diversity of roles, tenure, and backgrounds.</w:t>
      </w:r>
    </w:p>
    <w:p w14:paraId="1025EC45" w14:textId="77777777" w:rsidR="00675FB9" w:rsidRPr="00E218D1" w:rsidRDefault="00675FB9" w:rsidP="00675FB9">
      <w:pPr>
        <w:pStyle w:val="Heading3"/>
        <w:rPr>
          <w:rFonts w:ascii="Times New Roman" w:eastAsia="Times New Roman" w:hAnsi="Times New Roman" w:cs="Times New Roman"/>
          <w:sz w:val="22"/>
          <w:szCs w:val="22"/>
        </w:rPr>
      </w:pPr>
    </w:p>
    <w:p w14:paraId="21B634E0" w14:textId="77777777" w:rsidR="00675FB9" w:rsidRPr="00E218D1" w:rsidRDefault="00675FB9" w:rsidP="00675FB9">
      <w:pPr>
        <w:pStyle w:val="Heading3"/>
        <w:rPr>
          <w:rFonts w:ascii="Times New Roman" w:eastAsia="Times New Roman" w:hAnsi="Times New Roman" w:cs="Times New Roman"/>
          <w:sz w:val="22"/>
          <w:szCs w:val="22"/>
        </w:rPr>
      </w:pPr>
    </w:p>
    <w:p w14:paraId="217B8563" w14:textId="77777777" w:rsidR="00675FB9" w:rsidRPr="00E218D1" w:rsidRDefault="00675FB9" w:rsidP="00675FB9">
      <w:pPr>
        <w:pStyle w:val="Heading3"/>
        <w:rPr>
          <w:rFonts w:ascii="Times New Roman" w:eastAsia="Times New Roman" w:hAnsi="Times New Roman" w:cs="Times New Roman"/>
          <w:sz w:val="22"/>
          <w:szCs w:val="22"/>
        </w:rPr>
      </w:pPr>
    </w:p>
    <w:p w14:paraId="5F5FD333" w14:textId="77777777" w:rsidR="00675FB9" w:rsidRPr="00E218D1" w:rsidRDefault="00675FB9" w:rsidP="00675FB9">
      <w:pPr>
        <w:pStyle w:val="Heading3"/>
        <w:rPr>
          <w:rFonts w:ascii="Times New Roman" w:eastAsia="Times New Roman" w:hAnsi="Times New Roman" w:cs="Times New Roman"/>
          <w:sz w:val="22"/>
          <w:szCs w:val="22"/>
        </w:rPr>
      </w:pPr>
    </w:p>
    <w:p w14:paraId="0A33199A" w14:textId="77777777" w:rsidR="00675FB9" w:rsidRPr="00E218D1" w:rsidRDefault="00675FB9" w:rsidP="00675FB9">
      <w:pPr>
        <w:rPr>
          <w:rFonts w:ascii="Times New Roman" w:hAnsi="Times New Roman" w:cs="Times New Roman"/>
          <w:sz w:val="22"/>
          <w:szCs w:val="22"/>
        </w:rPr>
      </w:pPr>
    </w:p>
    <w:p w14:paraId="271D8539" w14:textId="77777777" w:rsidR="00675FB9" w:rsidRPr="00E218D1" w:rsidRDefault="00675FB9" w:rsidP="00675FB9">
      <w:pPr>
        <w:rPr>
          <w:rFonts w:ascii="Times New Roman" w:hAnsi="Times New Roman" w:cs="Times New Roman"/>
          <w:sz w:val="22"/>
          <w:szCs w:val="22"/>
        </w:rPr>
      </w:pPr>
    </w:p>
    <w:p w14:paraId="0801C95C" w14:textId="77777777" w:rsidR="00675FB9" w:rsidRPr="00E218D1" w:rsidRDefault="00675FB9" w:rsidP="00675FB9">
      <w:pPr>
        <w:pStyle w:val="Heading3"/>
        <w:rPr>
          <w:rFonts w:ascii="Times New Roman" w:eastAsia="Times New Roman" w:hAnsi="Times New Roman" w:cs="Times New Roman"/>
          <w:sz w:val="22"/>
          <w:szCs w:val="22"/>
        </w:rPr>
      </w:pPr>
    </w:p>
    <w:p w14:paraId="729AD664" w14:textId="77777777" w:rsidR="00675FB9" w:rsidRPr="00E218D1" w:rsidRDefault="00675FB9" w:rsidP="00675FB9">
      <w:pPr>
        <w:rPr>
          <w:rFonts w:ascii="Times New Roman" w:hAnsi="Times New Roman" w:cs="Times New Roman"/>
          <w:sz w:val="22"/>
          <w:szCs w:val="22"/>
        </w:rPr>
      </w:pPr>
    </w:p>
    <w:p w14:paraId="25E5CA6E" w14:textId="55931E64" w:rsidR="00D22E7B" w:rsidRPr="00E218D1" w:rsidRDefault="00D22E7B" w:rsidP="00675FB9">
      <w:pPr>
        <w:pStyle w:val="Heading3"/>
        <w:rPr>
          <w:rFonts w:ascii="Times New Roman" w:eastAsia="Times New Roman" w:hAnsi="Times New Roman" w:cs="Times New Roman"/>
          <w:sz w:val="22"/>
          <w:szCs w:val="22"/>
        </w:rPr>
      </w:pPr>
      <w:bookmarkStart w:id="14" w:name="_Toc235107408"/>
      <w:r w:rsidRPr="00E218D1">
        <w:rPr>
          <w:rFonts w:ascii="Times New Roman" w:eastAsia="Times New Roman" w:hAnsi="Times New Roman" w:cs="Times New Roman"/>
          <w:sz w:val="22"/>
          <w:szCs w:val="22"/>
        </w:rPr>
        <w:lastRenderedPageBreak/>
        <w:t>4.4 Data Analysis</w:t>
      </w:r>
      <w:bookmarkEnd w:id="14"/>
    </w:p>
    <w:p w14:paraId="7B93AD4F" w14:textId="77777777" w:rsidR="00D22E7B" w:rsidRPr="00E218D1" w:rsidRDefault="00D22E7B" w:rsidP="00D22E7B">
      <w:pPr>
        <w:numPr>
          <w:ilvl w:val="0"/>
          <w:numId w:val="53"/>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Quantitative:</w:t>
      </w:r>
    </w:p>
    <w:p w14:paraId="6B6C973F" w14:textId="77777777" w:rsidR="00D22E7B" w:rsidRPr="00E218D1" w:rsidRDefault="00D22E7B" w:rsidP="00D22E7B">
      <w:pPr>
        <w:numPr>
          <w:ilvl w:val="1"/>
          <w:numId w:val="54"/>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Descriptive statistics (mean, frequency).</w:t>
      </w:r>
    </w:p>
    <w:p w14:paraId="3FF34D23" w14:textId="77777777" w:rsidR="00D22E7B" w:rsidRPr="00E218D1" w:rsidRDefault="00D22E7B" w:rsidP="00D22E7B">
      <w:pPr>
        <w:numPr>
          <w:ilvl w:val="1"/>
          <w:numId w:val="55"/>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Correlation analysis to examine relationships between satisfaction, workload, leadership, and intention to stay.</w:t>
      </w:r>
    </w:p>
    <w:p w14:paraId="73E31E4A" w14:textId="77777777" w:rsidR="00D22E7B" w:rsidRPr="00E218D1" w:rsidRDefault="00D22E7B" w:rsidP="00D22E7B">
      <w:pPr>
        <w:numPr>
          <w:ilvl w:val="0"/>
          <w:numId w:val="56"/>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Qualitative:</w:t>
      </w:r>
    </w:p>
    <w:p w14:paraId="6B0DF045" w14:textId="77777777" w:rsidR="00D22E7B" w:rsidRPr="00E218D1" w:rsidRDefault="00D22E7B" w:rsidP="00D22E7B">
      <w:pPr>
        <w:numPr>
          <w:ilvl w:val="1"/>
          <w:numId w:val="56"/>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Thematic analysis following Braun and Clarke (2006).</w:t>
      </w:r>
    </w:p>
    <w:p w14:paraId="10C77CC8" w14:textId="77777777" w:rsidR="00D22E7B" w:rsidRPr="00E218D1" w:rsidRDefault="00D22E7B" w:rsidP="00D22E7B">
      <w:pPr>
        <w:numPr>
          <w:ilvl w:val="1"/>
          <w:numId w:val="57"/>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Coding for themes such as workload, culture, development, leadership, and career aspirations.</w:t>
      </w:r>
    </w:p>
    <w:p w14:paraId="500AC5EB" w14:textId="77777777" w:rsidR="00D22E7B" w:rsidRPr="00E218D1" w:rsidRDefault="00D22E7B" w:rsidP="00675FB9">
      <w:pPr>
        <w:pStyle w:val="Heading3"/>
        <w:rPr>
          <w:rFonts w:ascii="Times New Roman" w:eastAsia="Times New Roman" w:hAnsi="Times New Roman" w:cs="Times New Roman"/>
          <w:sz w:val="22"/>
          <w:szCs w:val="22"/>
        </w:rPr>
      </w:pPr>
      <w:bookmarkStart w:id="15" w:name="_Toc235107409"/>
      <w:r w:rsidRPr="00E218D1">
        <w:rPr>
          <w:rFonts w:ascii="Times New Roman" w:eastAsia="Times New Roman" w:hAnsi="Times New Roman" w:cs="Times New Roman"/>
          <w:sz w:val="22"/>
          <w:szCs w:val="22"/>
        </w:rPr>
        <w:t>4.5 Ethical Considerations</w:t>
      </w:r>
      <w:bookmarkEnd w:id="15"/>
    </w:p>
    <w:p w14:paraId="4857AA3A" w14:textId="77777777" w:rsidR="00D22E7B" w:rsidRPr="00E218D1" w:rsidRDefault="00D22E7B" w:rsidP="00D22E7B">
      <w:pPr>
        <w:numPr>
          <w:ilvl w:val="0"/>
          <w:numId w:val="58"/>
        </w:numPr>
        <w:spacing w:before="60" w:after="15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Informed consent and voluntary participation.</w:t>
      </w:r>
    </w:p>
    <w:p w14:paraId="662A5573" w14:textId="77777777" w:rsidR="00D22E7B" w:rsidRPr="00E218D1" w:rsidRDefault="00D22E7B" w:rsidP="00D22E7B">
      <w:pPr>
        <w:numPr>
          <w:ilvl w:val="0"/>
          <w:numId w:val="58"/>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Anonymity and confidentiality.</w:t>
      </w:r>
    </w:p>
    <w:p w14:paraId="011D0994" w14:textId="77777777" w:rsidR="00D22E7B" w:rsidRPr="00E218D1" w:rsidRDefault="00D22E7B" w:rsidP="00D22E7B">
      <w:pPr>
        <w:numPr>
          <w:ilvl w:val="0"/>
          <w:numId w:val="59"/>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Secure data storage.</w:t>
      </w:r>
    </w:p>
    <w:p w14:paraId="52051C5A" w14:textId="77777777" w:rsidR="00D22E7B" w:rsidRPr="00E218D1" w:rsidRDefault="00D22E7B" w:rsidP="00D22E7B">
      <w:pPr>
        <w:numPr>
          <w:ilvl w:val="0"/>
          <w:numId w:val="60"/>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Avoiding harm by ensuring no identifiable negative comments are shared with management.</w:t>
      </w:r>
    </w:p>
    <w:p w14:paraId="291D7B45" w14:textId="77777777" w:rsidR="00D22E7B" w:rsidRPr="00E218D1" w:rsidRDefault="00D22E7B" w:rsidP="00675FB9">
      <w:pPr>
        <w:pStyle w:val="Heading3"/>
        <w:rPr>
          <w:rFonts w:ascii="Times New Roman" w:eastAsia="Times New Roman" w:hAnsi="Times New Roman" w:cs="Times New Roman"/>
          <w:sz w:val="22"/>
          <w:szCs w:val="22"/>
        </w:rPr>
      </w:pPr>
      <w:bookmarkStart w:id="16" w:name="_Toc235107410"/>
      <w:r w:rsidRPr="00E218D1">
        <w:rPr>
          <w:rFonts w:ascii="Times New Roman" w:eastAsia="Times New Roman" w:hAnsi="Times New Roman" w:cs="Times New Roman"/>
          <w:sz w:val="22"/>
          <w:szCs w:val="22"/>
        </w:rPr>
        <w:t>4.6 Reliability and Validity</w:t>
      </w:r>
      <w:bookmarkEnd w:id="16"/>
    </w:p>
    <w:p w14:paraId="6B0ECB73" w14:textId="77777777" w:rsidR="00D22E7B" w:rsidRPr="00E218D1" w:rsidRDefault="00D22E7B" w:rsidP="00D22E7B">
      <w:pPr>
        <w:numPr>
          <w:ilvl w:val="0"/>
          <w:numId w:val="61"/>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Use of established scales increases reliability.</w:t>
      </w:r>
    </w:p>
    <w:p w14:paraId="319FDC43" w14:textId="77777777" w:rsidR="00D22E7B" w:rsidRPr="00E218D1" w:rsidRDefault="00D22E7B" w:rsidP="00D22E7B">
      <w:pPr>
        <w:numPr>
          <w:ilvl w:val="0"/>
          <w:numId w:val="62"/>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Pilot testing the survey ensures clarity.</w:t>
      </w:r>
    </w:p>
    <w:p w14:paraId="5CD1B5F4" w14:textId="77777777" w:rsidR="00D22E7B" w:rsidRPr="00E218D1" w:rsidRDefault="00D22E7B" w:rsidP="00D22E7B">
      <w:pPr>
        <w:numPr>
          <w:ilvl w:val="0"/>
          <w:numId w:val="63"/>
        </w:numPr>
        <w:spacing w:after="15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Triangulation of quantitative and qualitative data enhances validity.</w:t>
      </w:r>
    </w:p>
    <w:p w14:paraId="743E33A5" w14:textId="77777777" w:rsidR="00D22E7B" w:rsidRPr="00E218D1" w:rsidRDefault="00D22E7B" w:rsidP="00D22E7B">
      <w:pPr>
        <w:numPr>
          <w:ilvl w:val="0"/>
          <w:numId w:val="63"/>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Reflexivity will be applied to </w:t>
      </w:r>
      <w:proofErr w:type="spellStart"/>
      <w:r w:rsidRPr="00E218D1">
        <w:rPr>
          <w:rFonts w:ascii="Times New Roman" w:eastAsia="Times New Roman" w:hAnsi="Times New Roman" w:cs="Times New Roman"/>
          <w:color w:val="26221F"/>
          <w:spacing w:val="2"/>
          <w:kern w:val="0"/>
          <w:sz w:val="22"/>
          <w:szCs w:val="22"/>
          <w14:ligatures w14:val="none"/>
        </w:rPr>
        <w:t>minimise</w:t>
      </w:r>
      <w:proofErr w:type="spellEnd"/>
      <w:r w:rsidRPr="00E218D1">
        <w:rPr>
          <w:rFonts w:ascii="Times New Roman" w:eastAsia="Times New Roman" w:hAnsi="Times New Roman" w:cs="Times New Roman"/>
          <w:color w:val="26221F"/>
          <w:spacing w:val="2"/>
          <w:kern w:val="0"/>
          <w:sz w:val="22"/>
          <w:szCs w:val="22"/>
          <w14:ligatures w14:val="none"/>
        </w:rPr>
        <w:t xml:space="preserve"> researcher bias.</w:t>
      </w:r>
    </w:p>
    <w:p w14:paraId="496188AE" w14:textId="79C2ABDE" w:rsidR="006B2881" w:rsidRPr="00E218D1" w:rsidRDefault="006B2881" w:rsidP="00675FB9">
      <w:pPr>
        <w:pStyle w:val="Heading3"/>
        <w:rPr>
          <w:rFonts w:ascii="Times New Roman" w:eastAsia="Times New Roman" w:hAnsi="Times New Roman" w:cs="Times New Roman"/>
          <w:sz w:val="22"/>
          <w:szCs w:val="22"/>
        </w:rPr>
      </w:pPr>
      <w:bookmarkStart w:id="17" w:name="_Toc235107411"/>
      <w:r w:rsidRPr="00E218D1">
        <w:rPr>
          <w:rFonts w:ascii="Times New Roman" w:eastAsia="Times New Roman" w:hAnsi="Times New Roman" w:cs="Times New Roman"/>
          <w:sz w:val="22"/>
          <w:szCs w:val="22"/>
        </w:rPr>
        <w:t>4.7 Limitation of the methodology</w:t>
      </w:r>
      <w:bookmarkEnd w:id="17"/>
    </w:p>
    <w:p w14:paraId="6A529E0E" w14:textId="77777777" w:rsidR="006B2881" w:rsidRPr="00E218D1" w:rsidRDefault="006B2881" w:rsidP="006B2881">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Several methodological limitations must be acknowledged. First, the sample size is relatively small due to the size of the culinary brigade, which may limit the </w:t>
      </w:r>
      <w:proofErr w:type="spellStart"/>
      <w:r w:rsidRPr="00E218D1">
        <w:rPr>
          <w:rFonts w:ascii="Times New Roman" w:eastAsia="Times New Roman" w:hAnsi="Times New Roman" w:cs="Times New Roman"/>
          <w:color w:val="26221F"/>
          <w:spacing w:val="2"/>
          <w:kern w:val="0"/>
          <w:sz w:val="22"/>
          <w:szCs w:val="22"/>
          <w14:ligatures w14:val="none"/>
        </w:rPr>
        <w:t>generalisability</w:t>
      </w:r>
      <w:proofErr w:type="spellEnd"/>
      <w:r w:rsidRPr="00E218D1">
        <w:rPr>
          <w:rFonts w:ascii="Times New Roman" w:eastAsia="Times New Roman" w:hAnsi="Times New Roman" w:cs="Times New Roman"/>
          <w:color w:val="26221F"/>
          <w:spacing w:val="2"/>
          <w:kern w:val="0"/>
          <w:sz w:val="22"/>
          <w:szCs w:val="22"/>
          <w14:ligatures w14:val="none"/>
        </w:rPr>
        <w:t xml:space="preserve"> of quantitative findings. Second, interviews rely on self</w:t>
      </w:r>
      <w:r w:rsidRPr="00E218D1">
        <w:rPr>
          <w:rFonts w:ascii="Times New Roman" w:eastAsia="Times New Roman" w:hAnsi="Times New Roman" w:cs="Times New Roman"/>
          <w:color w:val="26221F"/>
          <w:spacing w:val="2"/>
          <w:kern w:val="0"/>
          <w:sz w:val="22"/>
          <w:szCs w:val="22"/>
          <w14:ligatures w14:val="none"/>
        </w:rPr>
        <w:noBreakHyphen/>
        <w:t xml:space="preserve">reported data, which may be influenced by social desirability bias, particularly in hierarchical kitchen environments where employees may feel cautious about </w:t>
      </w:r>
      <w:proofErr w:type="spellStart"/>
      <w:r w:rsidRPr="00E218D1">
        <w:rPr>
          <w:rFonts w:ascii="Times New Roman" w:eastAsia="Times New Roman" w:hAnsi="Times New Roman" w:cs="Times New Roman"/>
          <w:color w:val="26221F"/>
          <w:spacing w:val="2"/>
          <w:kern w:val="0"/>
          <w:sz w:val="22"/>
          <w:szCs w:val="22"/>
          <w14:ligatures w14:val="none"/>
        </w:rPr>
        <w:t>criticising</w:t>
      </w:r>
      <w:proofErr w:type="spellEnd"/>
      <w:r w:rsidRPr="00E218D1">
        <w:rPr>
          <w:rFonts w:ascii="Times New Roman" w:eastAsia="Times New Roman" w:hAnsi="Times New Roman" w:cs="Times New Roman"/>
          <w:color w:val="26221F"/>
          <w:spacing w:val="2"/>
          <w:kern w:val="0"/>
          <w:sz w:val="22"/>
          <w:szCs w:val="22"/>
          <w14:ligatures w14:val="none"/>
        </w:rPr>
        <w:t xml:space="preserve"> leadership. Third, the researcher’s insider status as a senior member of the culinary team may introduce bias, although reflexivity and </w:t>
      </w:r>
      <w:proofErr w:type="spellStart"/>
      <w:r w:rsidRPr="00E218D1">
        <w:rPr>
          <w:rFonts w:ascii="Times New Roman" w:eastAsia="Times New Roman" w:hAnsi="Times New Roman" w:cs="Times New Roman"/>
          <w:color w:val="26221F"/>
          <w:spacing w:val="2"/>
          <w:kern w:val="0"/>
          <w:sz w:val="22"/>
          <w:szCs w:val="22"/>
          <w14:ligatures w14:val="none"/>
        </w:rPr>
        <w:t>anonymised</w:t>
      </w:r>
      <w:proofErr w:type="spellEnd"/>
      <w:r w:rsidRPr="00E218D1">
        <w:rPr>
          <w:rFonts w:ascii="Times New Roman" w:eastAsia="Times New Roman" w:hAnsi="Times New Roman" w:cs="Times New Roman"/>
          <w:color w:val="26221F"/>
          <w:spacing w:val="2"/>
          <w:kern w:val="0"/>
          <w:sz w:val="22"/>
          <w:szCs w:val="22"/>
          <w14:ligatures w14:val="none"/>
        </w:rPr>
        <w:t xml:space="preserve"> data collection will help mitigate this. Finally, the study focuses on a single luxury hotel, meaning findings may not fully represent the broader hospitality sector. Despite these limitations, the mixed</w:t>
      </w:r>
      <w:r w:rsidRPr="00E218D1">
        <w:rPr>
          <w:rFonts w:ascii="Times New Roman" w:eastAsia="Times New Roman" w:hAnsi="Times New Roman" w:cs="Times New Roman"/>
          <w:color w:val="26221F"/>
          <w:spacing w:val="2"/>
          <w:kern w:val="0"/>
          <w:sz w:val="22"/>
          <w:szCs w:val="22"/>
          <w14:ligatures w14:val="none"/>
        </w:rPr>
        <w:noBreakHyphen/>
        <w:t>methods design enhances the robustness and credibility of the results.</w:t>
      </w:r>
    </w:p>
    <w:p w14:paraId="3ED84334" w14:textId="77777777" w:rsidR="006B2881" w:rsidRPr="00E218D1" w:rsidRDefault="006B2881" w:rsidP="006B2881">
      <w:pPr>
        <w:spacing w:after="210" w:line="240" w:lineRule="auto"/>
        <w:rPr>
          <w:rFonts w:ascii="Times New Roman" w:eastAsia="Times New Roman" w:hAnsi="Times New Roman" w:cs="Times New Roman"/>
          <w:color w:val="26221F"/>
          <w:kern w:val="0"/>
          <w:sz w:val="22"/>
          <w:szCs w:val="22"/>
          <w14:ligatures w14:val="none"/>
        </w:rPr>
      </w:pPr>
    </w:p>
    <w:p w14:paraId="11503143" w14:textId="25B79B50"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6DD996E7" w14:textId="77777777" w:rsidR="00ED714F" w:rsidRPr="00E218D1" w:rsidRDefault="00ED714F" w:rsidP="00D22E7B">
      <w:pPr>
        <w:spacing w:after="180" w:line="240" w:lineRule="auto"/>
        <w:rPr>
          <w:rFonts w:ascii="Times New Roman" w:eastAsia="Times New Roman" w:hAnsi="Times New Roman" w:cs="Times New Roman"/>
          <w:color w:val="000000"/>
          <w:kern w:val="0"/>
          <w:sz w:val="22"/>
          <w:szCs w:val="22"/>
          <w14:ligatures w14:val="none"/>
        </w:rPr>
      </w:pPr>
    </w:p>
    <w:p w14:paraId="0DE84BC0"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017C73A2" w14:textId="77777777" w:rsidR="00675FB9" w:rsidRPr="00E218D1" w:rsidRDefault="00675FB9" w:rsidP="00D22E7B">
      <w:pPr>
        <w:spacing w:after="180" w:line="240" w:lineRule="auto"/>
        <w:rPr>
          <w:rFonts w:ascii="Times New Roman" w:eastAsia="Times New Roman" w:hAnsi="Times New Roman" w:cs="Times New Roman"/>
          <w:color w:val="000000"/>
          <w:kern w:val="0"/>
          <w:sz w:val="22"/>
          <w:szCs w:val="22"/>
          <w14:ligatures w14:val="none"/>
        </w:rPr>
      </w:pPr>
    </w:p>
    <w:p w14:paraId="4C7E959B" w14:textId="77777777" w:rsidR="00D22E7B" w:rsidRPr="00E218D1" w:rsidRDefault="00D22E7B" w:rsidP="00675FB9">
      <w:pPr>
        <w:pStyle w:val="Heading2"/>
        <w:rPr>
          <w:rFonts w:ascii="Times New Roman" w:eastAsia="Times New Roman" w:hAnsi="Times New Roman" w:cs="Times New Roman"/>
          <w:sz w:val="22"/>
          <w:szCs w:val="22"/>
        </w:rPr>
      </w:pPr>
      <w:bookmarkStart w:id="18" w:name="_Toc235107412"/>
      <w:r w:rsidRPr="00E218D1">
        <w:rPr>
          <w:rFonts w:ascii="Times New Roman" w:eastAsia="Times New Roman" w:hAnsi="Times New Roman" w:cs="Times New Roman"/>
          <w:sz w:val="22"/>
          <w:szCs w:val="22"/>
        </w:rPr>
        <w:lastRenderedPageBreak/>
        <w:t>5. Business Relevance and Practical Implications</w:t>
      </w:r>
      <w:bookmarkEnd w:id="18"/>
    </w:p>
    <w:p w14:paraId="2F3E32FA" w14:textId="77777777" w:rsidR="00D22E7B" w:rsidRPr="00E218D1" w:rsidRDefault="00D22E7B" w:rsidP="00675FB9">
      <w:pPr>
        <w:pStyle w:val="Heading3"/>
        <w:rPr>
          <w:rFonts w:ascii="Times New Roman" w:eastAsia="Times New Roman" w:hAnsi="Times New Roman" w:cs="Times New Roman"/>
          <w:sz w:val="22"/>
          <w:szCs w:val="22"/>
        </w:rPr>
      </w:pPr>
      <w:bookmarkStart w:id="19" w:name="_Toc235107413"/>
      <w:r w:rsidRPr="00E218D1">
        <w:rPr>
          <w:rFonts w:ascii="Times New Roman" w:eastAsia="Times New Roman" w:hAnsi="Times New Roman" w:cs="Times New Roman"/>
          <w:sz w:val="22"/>
          <w:szCs w:val="22"/>
        </w:rPr>
        <w:t xml:space="preserve">5.1 </w:t>
      </w:r>
      <w:proofErr w:type="spellStart"/>
      <w:r w:rsidRPr="00E218D1">
        <w:rPr>
          <w:rFonts w:ascii="Times New Roman" w:eastAsia="Times New Roman" w:hAnsi="Times New Roman" w:cs="Times New Roman"/>
          <w:sz w:val="22"/>
          <w:szCs w:val="22"/>
        </w:rPr>
        <w:t>Organisational</w:t>
      </w:r>
      <w:proofErr w:type="spellEnd"/>
      <w:r w:rsidRPr="00E218D1">
        <w:rPr>
          <w:rFonts w:ascii="Times New Roman" w:eastAsia="Times New Roman" w:hAnsi="Times New Roman" w:cs="Times New Roman"/>
          <w:sz w:val="22"/>
          <w:szCs w:val="22"/>
        </w:rPr>
        <w:t xml:space="preserve"> Benefits</w:t>
      </w:r>
      <w:bookmarkEnd w:id="19"/>
    </w:p>
    <w:p w14:paraId="0036683B"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The findings will provide Pan Pacific London with:</w:t>
      </w:r>
    </w:p>
    <w:p w14:paraId="424956E1" w14:textId="77777777" w:rsidR="00D22E7B" w:rsidRPr="00E218D1" w:rsidRDefault="00D22E7B" w:rsidP="00D22E7B">
      <w:pPr>
        <w:numPr>
          <w:ilvl w:val="0"/>
          <w:numId w:val="64"/>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A clear diagnosis of turnover drivers in the culinary division.</w:t>
      </w:r>
    </w:p>
    <w:p w14:paraId="1296DF77" w14:textId="77777777" w:rsidR="00D22E7B" w:rsidRPr="00E218D1" w:rsidRDefault="00D22E7B" w:rsidP="00D22E7B">
      <w:pPr>
        <w:numPr>
          <w:ilvl w:val="0"/>
          <w:numId w:val="65"/>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Evidence</w:t>
      </w:r>
      <w:r w:rsidRPr="00E218D1">
        <w:rPr>
          <w:rFonts w:ascii="Times New Roman" w:eastAsia="Times New Roman" w:hAnsi="Times New Roman" w:cs="Times New Roman"/>
          <w:color w:val="26221F"/>
          <w:spacing w:val="2"/>
          <w:kern w:val="0"/>
          <w:sz w:val="22"/>
          <w:szCs w:val="22"/>
          <w14:ligatures w14:val="none"/>
        </w:rPr>
        <w:noBreakHyphen/>
        <w:t>based insights into staff perceptions of development and leadership.</w:t>
      </w:r>
    </w:p>
    <w:p w14:paraId="4107A568" w14:textId="77777777" w:rsidR="00D22E7B" w:rsidRPr="00E218D1" w:rsidRDefault="00D22E7B" w:rsidP="00D22E7B">
      <w:pPr>
        <w:numPr>
          <w:ilvl w:val="0"/>
          <w:numId w:val="66"/>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Data to inform HR strategy, workforce planning, and training investment.</w:t>
      </w:r>
    </w:p>
    <w:p w14:paraId="5D616411" w14:textId="77777777" w:rsidR="00D22E7B" w:rsidRPr="00E218D1" w:rsidRDefault="00D22E7B" w:rsidP="00D22E7B">
      <w:pPr>
        <w:numPr>
          <w:ilvl w:val="0"/>
          <w:numId w:val="67"/>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Improved understanding of generational expectations within the culinary workforce.</w:t>
      </w:r>
    </w:p>
    <w:p w14:paraId="5B01DC06" w14:textId="77777777" w:rsidR="00ED714F" w:rsidRPr="00E218D1" w:rsidRDefault="00ED714F" w:rsidP="00D22E7B">
      <w:pPr>
        <w:spacing w:before="60" w:after="90" w:line="240" w:lineRule="auto"/>
        <w:rPr>
          <w:rFonts w:ascii="Times New Roman" w:eastAsia="Times New Roman" w:hAnsi="Times New Roman" w:cs="Times New Roman"/>
          <w:color w:val="26221F"/>
          <w:spacing w:val="-2"/>
          <w:kern w:val="0"/>
          <w:sz w:val="22"/>
          <w:szCs w:val="22"/>
          <w14:ligatures w14:val="none"/>
        </w:rPr>
      </w:pPr>
    </w:p>
    <w:p w14:paraId="738D550B" w14:textId="77777777" w:rsidR="00ED714F" w:rsidRPr="00E218D1" w:rsidRDefault="00ED714F" w:rsidP="00D22E7B">
      <w:pPr>
        <w:spacing w:before="60" w:after="90" w:line="240" w:lineRule="auto"/>
        <w:rPr>
          <w:rFonts w:ascii="Times New Roman" w:eastAsia="Times New Roman" w:hAnsi="Times New Roman" w:cs="Times New Roman"/>
          <w:color w:val="26221F"/>
          <w:spacing w:val="-2"/>
          <w:kern w:val="0"/>
          <w:sz w:val="22"/>
          <w:szCs w:val="22"/>
          <w14:ligatures w14:val="none"/>
        </w:rPr>
      </w:pPr>
    </w:p>
    <w:p w14:paraId="16F795F8" w14:textId="77777777" w:rsidR="00ED714F" w:rsidRPr="00E218D1" w:rsidRDefault="00ED714F" w:rsidP="00D22E7B">
      <w:pPr>
        <w:spacing w:before="60" w:after="90" w:line="240" w:lineRule="auto"/>
        <w:rPr>
          <w:rFonts w:ascii="Times New Roman" w:eastAsia="Times New Roman" w:hAnsi="Times New Roman" w:cs="Times New Roman"/>
          <w:color w:val="26221F"/>
          <w:spacing w:val="-2"/>
          <w:kern w:val="0"/>
          <w:sz w:val="22"/>
          <w:szCs w:val="22"/>
          <w14:ligatures w14:val="none"/>
        </w:rPr>
      </w:pPr>
    </w:p>
    <w:p w14:paraId="7C48BF7B" w14:textId="10047B37" w:rsidR="00D22E7B" w:rsidRPr="00E218D1" w:rsidRDefault="00D22E7B" w:rsidP="00675FB9">
      <w:pPr>
        <w:pStyle w:val="Heading3"/>
        <w:rPr>
          <w:rFonts w:ascii="Times New Roman" w:eastAsia="Times New Roman" w:hAnsi="Times New Roman" w:cs="Times New Roman"/>
          <w:sz w:val="22"/>
          <w:szCs w:val="22"/>
        </w:rPr>
      </w:pPr>
      <w:bookmarkStart w:id="20" w:name="_Toc235107414"/>
      <w:r w:rsidRPr="00E218D1">
        <w:rPr>
          <w:rFonts w:ascii="Times New Roman" w:eastAsia="Times New Roman" w:hAnsi="Times New Roman" w:cs="Times New Roman"/>
          <w:sz w:val="22"/>
          <w:szCs w:val="22"/>
        </w:rPr>
        <w:t>5.2 Potential Recommendations</w:t>
      </w:r>
      <w:bookmarkEnd w:id="20"/>
    </w:p>
    <w:p w14:paraId="0DE6D3B0" w14:textId="77777777" w:rsidR="00D22E7B" w:rsidRPr="00E218D1"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Depending on findings, recommendations may include:</w:t>
      </w:r>
    </w:p>
    <w:p w14:paraId="6B53C01B" w14:textId="77777777" w:rsidR="00D22E7B" w:rsidRPr="00E218D1" w:rsidRDefault="00D22E7B" w:rsidP="00D22E7B">
      <w:pPr>
        <w:numPr>
          <w:ilvl w:val="0"/>
          <w:numId w:val="68"/>
        </w:numPr>
        <w:spacing w:before="60"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Structured culinary development pathways (e.g., </w:t>
      </w:r>
      <w:proofErr w:type="spellStart"/>
      <w:r w:rsidRPr="00E218D1">
        <w:rPr>
          <w:rFonts w:ascii="Times New Roman" w:eastAsia="Times New Roman" w:hAnsi="Times New Roman" w:cs="Times New Roman"/>
          <w:color w:val="26221F"/>
          <w:spacing w:val="2"/>
          <w:kern w:val="0"/>
          <w:sz w:val="22"/>
          <w:szCs w:val="22"/>
          <w14:ligatures w14:val="none"/>
        </w:rPr>
        <w:t>Commis</w:t>
      </w:r>
      <w:proofErr w:type="spellEnd"/>
      <w:r w:rsidRPr="00E218D1">
        <w:rPr>
          <w:rFonts w:ascii="Times New Roman" w:eastAsia="Times New Roman" w:hAnsi="Times New Roman" w:cs="Times New Roman"/>
          <w:color w:val="26221F"/>
          <w:spacing w:val="2"/>
          <w:kern w:val="0"/>
          <w:sz w:val="22"/>
          <w:szCs w:val="22"/>
          <w14:ligatures w14:val="none"/>
        </w:rPr>
        <w:noBreakHyphen/>
        <w:t>to</w:t>
      </w:r>
      <w:r w:rsidRPr="00E218D1">
        <w:rPr>
          <w:rFonts w:ascii="Times New Roman" w:eastAsia="Times New Roman" w:hAnsi="Times New Roman" w:cs="Times New Roman"/>
          <w:color w:val="26221F"/>
          <w:spacing w:val="2"/>
          <w:kern w:val="0"/>
          <w:sz w:val="22"/>
          <w:szCs w:val="22"/>
          <w14:ligatures w14:val="none"/>
        </w:rPr>
        <w:noBreakHyphen/>
        <w:t xml:space="preserve">CDP </w:t>
      </w:r>
      <w:proofErr w:type="spellStart"/>
      <w:r w:rsidRPr="00E218D1">
        <w:rPr>
          <w:rFonts w:ascii="Times New Roman" w:eastAsia="Times New Roman" w:hAnsi="Times New Roman" w:cs="Times New Roman"/>
          <w:color w:val="26221F"/>
          <w:spacing w:val="2"/>
          <w:kern w:val="0"/>
          <w:sz w:val="22"/>
          <w:szCs w:val="22"/>
          <w14:ligatures w14:val="none"/>
        </w:rPr>
        <w:t>programme</w:t>
      </w:r>
      <w:proofErr w:type="spellEnd"/>
      <w:r w:rsidRPr="00E218D1">
        <w:rPr>
          <w:rFonts w:ascii="Times New Roman" w:eastAsia="Times New Roman" w:hAnsi="Times New Roman" w:cs="Times New Roman"/>
          <w:color w:val="26221F"/>
          <w:spacing w:val="2"/>
          <w:kern w:val="0"/>
          <w:sz w:val="22"/>
          <w:szCs w:val="22"/>
          <w14:ligatures w14:val="none"/>
        </w:rPr>
        <w:t>).</w:t>
      </w:r>
    </w:p>
    <w:p w14:paraId="06FDBC5B" w14:textId="77777777" w:rsidR="00D22E7B" w:rsidRPr="00E218D1" w:rsidRDefault="00D22E7B" w:rsidP="00D22E7B">
      <w:pPr>
        <w:numPr>
          <w:ilvl w:val="0"/>
          <w:numId w:val="69"/>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Leadership training for senior chefs to promote supportive, coaching</w:t>
      </w:r>
      <w:r w:rsidRPr="00E218D1">
        <w:rPr>
          <w:rFonts w:ascii="Times New Roman" w:eastAsia="Times New Roman" w:hAnsi="Times New Roman" w:cs="Times New Roman"/>
          <w:color w:val="26221F"/>
          <w:spacing w:val="2"/>
          <w:kern w:val="0"/>
          <w:sz w:val="22"/>
          <w:szCs w:val="22"/>
          <w14:ligatures w14:val="none"/>
        </w:rPr>
        <w:noBreakHyphen/>
        <w:t>based management.</w:t>
      </w:r>
    </w:p>
    <w:p w14:paraId="4F2F9BCA" w14:textId="77777777" w:rsidR="00D22E7B" w:rsidRPr="00E218D1" w:rsidRDefault="00D22E7B" w:rsidP="00D22E7B">
      <w:pPr>
        <w:numPr>
          <w:ilvl w:val="0"/>
          <w:numId w:val="70"/>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Improved work–life balance initiatives, such as </w:t>
      </w:r>
      <w:proofErr w:type="spellStart"/>
      <w:r w:rsidRPr="00E218D1">
        <w:rPr>
          <w:rFonts w:ascii="Times New Roman" w:eastAsia="Times New Roman" w:hAnsi="Times New Roman" w:cs="Times New Roman"/>
          <w:color w:val="26221F"/>
          <w:spacing w:val="2"/>
          <w:kern w:val="0"/>
          <w:sz w:val="22"/>
          <w:szCs w:val="22"/>
          <w14:ligatures w14:val="none"/>
        </w:rPr>
        <w:t>rota</w:t>
      </w:r>
      <w:proofErr w:type="spellEnd"/>
      <w:r w:rsidRPr="00E218D1">
        <w:rPr>
          <w:rFonts w:ascii="Times New Roman" w:eastAsia="Times New Roman" w:hAnsi="Times New Roman" w:cs="Times New Roman"/>
          <w:color w:val="26221F"/>
          <w:spacing w:val="2"/>
          <w:kern w:val="0"/>
          <w:sz w:val="22"/>
          <w:szCs w:val="22"/>
          <w14:ligatures w14:val="none"/>
        </w:rPr>
        <w:t xml:space="preserve"> stability and reduced split shifts.</w:t>
      </w:r>
    </w:p>
    <w:p w14:paraId="70787F14" w14:textId="77777777" w:rsidR="00D22E7B" w:rsidRPr="00E218D1" w:rsidRDefault="00D22E7B" w:rsidP="00D22E7B">
      <w:pPr>
        <w:numPr>
          <w:ilvl w:val="0"/>
          <w:numId w:val="71"/>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Mentoring and cross</w:t>
      </w:r>
      <w:r w:rsidRPr="00E218D1">
        <w:rPr>
          <w:rFonts w:ascii="Times New Roman" w:eastAsia="Times New Roman" w:hAnsi="Times New Roman" w:cs="Times New Roman"/>
          <w:color w:val="26221F"/>
          <w:spacing w:val="2"/>
          <w:kern w:val="0"/>
          <w:sz w:val="22"/>
          <w:szCs w:val="22"/>
          <w14:ligatures w14:val="none"/>
        </w:rPr>
        <w:noBreakHyphen/>
        <w:t>training across outlets to enhance skills and engagement.</w:t>
      </w:r>
    </w:p>
    <w:p w14:paraId="59B01548" w14:textId="77777777" w:rsidR="00D22E7B" w:rsidRPr="00E218D1" w:rsidRDefault="00D22E7B" w:rsidP="00D22E7B">
      <w:pPr>
        <w:numPr>
          <w:ilvl w:val="0"/>
          <w:numId w:val="72"/>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Clear promotion criteria and transparent performance reviews.</w:t>
      </w:r>
    </w:p>
    <w:p w14:paraId="532D3E1A" w14:textId="77777777" w:rsidR="00D22E7B" w:rsidRPr="00E218D1" w:rsidRDefault="00D22E7B" w:rsidP="00D22E7B">
      <w:pPr>
        <w:numPr>
          <w:ilvl w:val="0"/>
          <w:numId w:val="73"/>
        </w:numPr>
        <w:spacing w:after="21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Enhanced onboarding </w:t>
      </w:r>
      <w:proofErr w:type="spellStart"/>
      <w:r w:rsidRPr="00E218D1">
        <w:rPr>
          <w:rFonts w:ascii="Times New Roman" w:eastAsia="Times New Roman" w:hAnsi="Times New Roman" w:cs="Times New Roman"/>
          <w:color w:val="26221F"/>
          <w:spacing w:val="2"/>
          <w:kern w:val="0"/>
          <w:sz w:val="22"/>
          <w:szCs w:val="22"/>
          <w14:ligatures w14:val="none"/>
        </w:rPr>
        <w:t>programmes</w:t>
      </w:r>
      <w:proofErr w:type="spellEnd"/>
      <w:r w:rsidRPr="00E218D1">
        <w:rPr>
          <w:rFonts w:ascii="Times New Roman" w:eastAsia="Times New Roman" w:hAnsi="Times New Roman" w:cs="Times New Roman"/>
          <w:color w:val="26221F"/>
          <w:spacing w:val="2"/>
          <w:kern w:val="0"/>
          <w:sz w:val="22"/>
          <w:szCs w:val="22"/>
          <w14:ligatures w14:val="none"/>
        </w:rPr>
        <w:t xml:space="preserve"> to support new chefs during their first 90 days.</w:t>
      </w:r>
    </w:p>
    <w:p w14:paraId="6181010B" w14:textId="77777777" w:rsidR="00ED714F" w:rsidRPr="00E218D1" w:rsidRDefault="00ED714F" w:rsidP="00D22E7B">
      <w:pPr>
        <w:spacing w:before="60" w:after="90" w:line="240" w:lineRule="auto"/>
        <w:rPr>
          <w:rFonts w:ascii="Times New Roman" w:eastAsia="Times New Roman" w:hAnsi="Times New Roman" w:cs="Times New Roman"/>
          <w:color w:val="26221F"/>
          <w:spacing w:val="-2"/>
          <w:kern w:val="0"/>
          <w:sz w:val="22"/>
          <w:szCs w:val="22"/>
          <w14:ligatures w14:val="none"/>
        </w:rPr>
      </w:pPr>
    </w:p>
    <w:p w14:paraId="09B44836" w14:textId="33410C48" w:rsidR="00D22E7B" w:rsidRPr="00E218D1" w:rsidRDefault="00D22E7B" w:rsidP="00675FB9">
      <w:pPr>
        <w:pStyle w:val="Heading3"/>
        <w:rPr>
          <w:rFonts w:ascii="Times New Roman" w:eastAsia="Times New Roman" w:hAnsi="Times New Roman" w:cs="Times New Roman"/>
          <w:sz w:val="22"/>
          <w:szCs w:val="22"/>
        </w:rPr>
      </w:pPr>
      <w:bookmarkStart w:id="21" w:name="_Toc235107415"/>
      <w:r w:rsidRPr="00E218D1">
        <w:rPr>
          <w:rFonts w:ascii="Times New Roman" w:eastAsia="Times New Roman" w:hAnsi="Times New Roman" w:cs="Times New Roman"/>
          <w:sz w:val="22"/>
          <w:szCs w:val="22"/>
        </w:rPr>
        <w:t>5.3 Contribution to Personal Learning</w:t>
      </w:r>
      <w:bookmarkEnd w:id="21"/>
    </w:p>
    <w:p w14:paraId="4E7B7A13" w14:textId="3254EE6E" w:rsidR="00695F18" w:rsidRPr="00E218D1" w:rsidRDefault="00695F18" w:rsidP="00D22E7B">
      <w:pPr>
        <w:spacing w:after="180" w:line="240" w:lineRule="auto"/>
        <w:rPr>
          <w:rFonts w:ascii="Times New Roman" w:hAnsi="Times New Roman" w:cs="Times New Roman"/>
          <w:color w:val="26221F"/>
          <w:spacing w:val="1"/>
          <w:kern w:val="1"/>
          <w:sz w:val="22"/>
          <w:szCs w:val="22"/>
        </w:rPr>
      </w:pPr>
      <w:r w:rsidRPr="00E218D1">
        <w:rPr>
          <w:rFonts w:ascii="Times New Roman" w:hAnsi="Times New Roman" w:cs="Times New Roman"/>
          <w:color w:val="26221F"/>
          <w:spacing w:val="1"/>
          <w:kern w:val="1"/>
          <w:sz w:val="22"/>
          <w:szCs w:val="22"/>
        </w:rPr>
        <w:t xml:space="preserve">While Karatepe (2013) </w:t>
      </w:r>
      <w:proofErr w:type="spellStart"/>
      <w:r w:rsidRPr="00E218D1">
        <w:rPr>
          <w:rFonts w:ascii="Times New Roman" w:hAnsi="Times New Roman" w:cs="Times New Roman"/>
          <w:color w:val="26221F"/>
          <w:spacing w:val="1"/>
          <w:kern w:val="1"/>
          <w:sz w:val="22"/>
          <w:szCs w:val="22"/>
        </w:rPr>
        <w:t>emphasises</w:t>
      </w:r>
      <w:proofErr w:type="spellEnd"/>
      <w:r w:rsidRPr="00E218D1">
        <w:rPr>
          <w:rFonts w:ascii="Times New Roman" w:hAnsi="Times New Roman" w:cs="Times New Roman"/>
          <w:color w:val="26221F"/>
          <w:spacing w:val="1"/>
          <w:kern w:val="1"/>
          <w:sz w:val="22"/>
          <w:szCs w:val="22"/>
        </w:rPr>
        <w:t xml:space="preserve"> the role of transformational leadership in reducing turnover, Pratten (2003) argues that structural issues within the brigade system limit the impact of leadership interventions. This tension highlights the need to examine both cultural and managerial factors simultaneously.</w:t>
      </w:r>
    </w:p>
    <w:p w14:paraId="6442EE25" w14:textId="69B48C69" w:rsidR="00D22E7B" w:rsidRPr="00E218D1" w:rsidRDefault="00D22E7B" w:rsidP="00D22E7B">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This project enhances understanding of applied business research, HR strategy, and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w:t>
      </w:r>
      <w:proofErr w:type="spellStart"/>
      <w:r w:rsidRPr="00E218D1">
        <w:rPr>
          <w:rFonts w:ascii="Times New Roman" w:eastAsia="Times New Roman" w:hAnsi="Times New Roman" w:cs="Times New Roman"/>
          <w:color w:val="26221F"/>
          <w:spacing w:val="2"/>
          <w:kern w:val="0"/>
          <w:sz w:val="22"/>
          <w:szCs w:val="22"/>
          <w14:ligatures w14:val="none"/>
        </w:rPr>
        <w:t>behaviour</w:t>
      </w:r>
      <w:proofErr w:type="spellEnd"/>
      <w:r w:rsidRPr="00E218D1">
        <w:rPr>
          <w:rFonts w:ascii="Times New Roman" w:eastAsia="Times New Roman" w:hAnsi="Times New Roman" w:cs="Times New Roman"/>
          <w:color w:val="26221F"/>
          <w:spacing w:val="2"/>
          <w:kern w:val="0"/>
          <w:sz w:val="22"/>
          <w:szCs w:val="22"/>
          <w14:ligatures w14:val="none"/>
        </w:rPr>
        <w:t xml:space="preserve"> within a real</w:t>
      </w:r>
      <w:r w:rsidRPr="00E218D1">
        <w:rPr>
          <w:rFonts w:ascii="Times New Roman" w:eastAsia="Times New Roman" w:hAnsi="Times New Roman" w:cs="Times New Roman"/>
          <w:color w:val="26221F"/>
          <w:spacing w:val="2"/>
          <w:kern w:val="0"/>
          <w:sz w:val="22"/>
          <w:szCs w:val="22"/>
          <w14:ligatures w14:val="none"/>
        </w:rPr>
        <w:noBreakHyphen/>
        <w:t>world culinary context. It strengthens analytical skills relevant to future managerial and consultancy roles and supports professional development as an Executive Sous Chef.</w:t>
      </w:r>
    </w:p>
    <w:p w14:paraId="2337998F"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65D0AE0C"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7008BA4F"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4DE67CF7"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3AC23583"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6E3E10B5" w14:textId="77777777" w:rsidR="00ED714F" w:rsidRPr="00E218D1" w:rsidRDefault="00ED714F" w:rsidP="00695F18">
      <w:pPr>
        <w:spacing w:before="60" w:after="90" w:line="240" w:lineRule="auto"/>
        <w:rPr>
          <w:rFonts w:ascii="Times New Roman" w:eastAsia="Times New Roman" w:hAnsi="Times New Roman" w:cs="Times New Roman"/>
          <w:color w:val="26221F"/>
          <w:kern w:val="0"/>
          <w:sz w:val="22"/>
          <w:szCs w:val="22"/>
          <w14:ligatures w14:val="none"/>
        </w:rPr>
      </w:pPr>
    </w:p>
    <w:p w14:paraId="514C8FAF" w14:textId="5A0E3618" w:rsidR="00695F18" w:rsidRPr="00E218D1" w:rsidRDefault="00695F18" w:rsidP="00A8591F">
      <w:pPr>
        <w:pStyle w:val="Heading2"/>
        <w:rPr>
          <w:rFonts w:eastAsia="Times New Roman"/>
        </w:rPr>
      </w:pPr>
      <w:bookmarkStart w:id="22" w:name="_Toc235107416"/>
      <w:r w:rsidRPr="00E218D1">
        <w:rPr>
          <w:rFonts w:eastAsia="Times New Roman"/>
        </w:rPr>
        <w:lastRenderedPageBreak/>
        <w:t>Conclusion</w:t>
      </w:r>
      <w:bookmarkEnd w:id="22"/>
      <w:r w:rsidRPr="00E218D1">
        <w:rPr>
          <w:rFonts w:eastAsia="Times New Roman"/>
        </w:rPr>
        <w:t xml:space="preserve"> </w:t>
      </w:r>
    </w:p>
    <w:p w14:paraId="3906F3EF" w14:textId="77777777" w:rsidR="00ED714F" w:rsidRPr="00E218D1" w:rsidRDefault="00695F18" w:rsidP="00695F18">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This research proposal has outlined a structured plan to investigate the key factors influencing culinary staff turnover at Pan Pacific London and to evaluate how enhanced skills development and career progression strategies could improve retention. </w:t>
      </w:r>
    </w:p>
    <w:p w14:paraId="684B0B2E" w14:textId="77777777" w:rsidR="00ED714F" w:rsidRPr="00E218D1" w:rsidRDefault="00695F18" w:rsidP="00695F18">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The review of existing literature highlights the complexity of turnover in hospitality, shaped by cultural,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and generational dynamics. </w:t>
      </w:r>
    </w:p>
    <w:p w14:paraId="61CB5685" w14:textId="77777777" w:rsidR="00ED714F" w:rsidRPr="00E218D1" w:rsidRDefault="00695F18" w:rsidP="00695F18">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By adopting a mixed</w:t>
      </w:r>
      <w:r w:rsidRPr="00E218D1">
        <w:rPr>
          <w:rFonts w:ascii="Times New Roman" w:eastAsia="Times New Roman" w:hAnsi="Times New Roman" w:cs="Times New Roman"/>
          <w:color w:val="26221F"/>
          <w:spacing w:val="2"/>
          <w:kern w:val="0"/>
          <w:sz w:val="22"/>
          <w:szCs w:val="22"/>
          <w14:ligatures w14:val="none"/>
        </w:rPr>
        <w:noBreakHyphen/>
        <w:t xml:space="preserve">methods approach, the study will generate both measurable insights and deeper qualitative understanding of chefs’ experiences within the hotel’s culinary division. </w:t>
      </w:r>
    </w:p>
    <w:p w14:paraId="647CA1F4" w14:textId="77777777" w:rsidR="00ED714F" w:rsidRPr="00E218D1" w:rsidRDefault="00695F18" w:rsidP="00695F18">
      <w:pPr>
        <w:spacing w:after="180" w:line="240" w:lineRule="auto"/>
        <w:rPr>
          <w:rFonts w:ascii="Times New Roman" w:eastAsia="Times New Roman" w:hAnsi="Times New Roman" w:cs="Times New Roman"/>
          <w:color w:val="26221F"/>
          <w:spacing w:val="2"/>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The findings are expected to support evidence</w:t>
      </w:r>
      <w:r w:rsidRPr="00E218D1">
        <w:rPr>
          <w:rFonts w:ascii="Times New Roman" w:eastAsia="Times New Roman" w:hAnsi="Times New Roman" w:cs="Times New Roman"/>
          <w:color w:val="26221F"/>
          <w:spacing w:val="2"/>
          <w:kern w:val="0"/>
          <w:sz w:val="22"/>
          <w:szCs w:val="22"/>
          <w14:ligatures w14:val="none"/>
        </w:rPr>
        <w:noBreakHyphen/>
        <w:t>based decision</w:t>
      </w:r>
      <w:r w:rsidRPr="00E218D1">
        <w:rPr>
          <w:rFonts w:ascii="Times New Roman" w:eastAsia="Times New Roman" w:hAnsi="Times New Roman" w:cs="Times New Roman"/>
          <w:color w:val="26221F"/>
          <w:spacing w:val="2"/>
          <w:kern w:val="0"/>
          <w:sz w:val="22"/>
          <w:szCs w:val="22"/>
          <w14:ligatures w14:val="none"/>
        </w:rPr>
        <w:noBreakHyphen/>
        <w:t>making, strengthen workforce planning, and contribute to the long</w:t>
      </w:r>
      <w:r w:rsidRPr="00E218D1">
        <w:rPr>
          <w:rFonts w:ascii="Times New Roman" w:eastAsia="Times New Roman" w:hAnsi="Times New Roman" w:cs="Times New Roman"/>
          <w:color w:val="26221F"/>
          <w:spacing w:val="2"/>
          <w:kern w:val="0"/>
          <w:sz w:val="22"/>
          <w:szCs w:val="22"/>
          <w14:ligatures w14:val="none"/>
        </w:rPr>
        <w:noBreakHyphen/>
        <w:t xml:space="preserve">term sustainability of the hotel’s culinary excellence. </w:t>
      </w:r>
    </w:p>
    <w:p w14:paraId="01310598" w14:textId="50C303FB" w:rsidR="00695F18" w:rsidRPr="00E218D1" w:rsidRDefault="00695F18" w:rsidP="00695F18">
      <w:pPr>
        <w:spacing w:after="180" w:line="240" w:lineRule="auto"/>
        <w:rPr>
          <w:rFonts w:ascii="Times New Roman" w:eastAsia="Times New Roman" w:hAnsi="Times New Roman" w:cs="Times New Roman"/>
          <w:color w:val="26221F"/>
          <w:kern w:val="0"/>
          <w:sz w:val="22"/>
          <w:szCs w:val="22"/>
          <w14:ligatures w14:val="none"/>
        </w:rPr>
      </w:pPr>
      <w:r w:rsidRPr="00E218D1">
        <w:rPr>
          <w:rFonts w:ascii="Times New Roman" w:eastAsia="Times New Roman" w:hAnsi="Times New Roman" w:cs="Times New Roman"/>
          <w:color w:val="26221F"/>
          <w:spacing w:val="2"/>
          <w:kern w:val="0"/>
          <w:sz w:val="22"/>
          <w:szCs w:val="22"/>
          <w14:ligatures w14:val="none"/>
        </w:rPr>
        <w:t xml:space="preserve">Ultimately, the project will not only benefit </w:t>
      </w:r>
      <w:proofErr w:type="spellStart"/>
      <w:r w:rsidRPr="00E218D1">
        <w:rPr>
          <w:rFonts w:ascii="Times New Roman" w:eastAsia="Times New Roman" w:hAnsi="Times New Roman" w:cs="Times New Roman"/>
          <w:color w:val="26221F"/>
          <w:spacing w:val="2"/>
          <w:kern w:val="0"/>
          <w:sz w:val="22"/>
          <w:szCs w:val="22"/>
          <w14:ligatures w14:val="none"/>
        </w:rPr>
        <w:t>organisational</w:t>
      </w:r>
      <w:proofErr w:type="spellEnd"/>
      <w:r w:rsidRPr="00E218D1">
        <w:rPr>
          <w:rFonts w:ascii="Times New Roman" w:eastAsia="Times New Roman" w:hAnsi="Times New Roman" w:cs="Times New Roman"/>
          <w:color w:val="26221F"/>
          <w:spacing w:val="2"/>
          <w:kern w:val="0"/>
          <w:sz w:val="22"/>
          <w:szCs w:val="22"/>
          <w14:ligatures w14:val="none"/>
        </w:rPr>
        <w:t xml:space="preserve"> strategy but also enhance the researcher’s professional competence in applied business research.</w:t>
      </w:r>
    </w:p>
    <w:p w14:paraId="76B6F9EC" w14:textId="231C65FD" w:rsidR="00D22E7B" w:rsidRPr="00E218D1" w:rsidRDefault="00D22E7B" w:rsidP="00D22E7B">
      <w:pPr>
        <w:spacing w:after="180" w:line="240" w:lineRule="auto"/>
        <w:rPr>
          <w:rFonts w:ascii="Times New Roman" w:eastAsia="Times New Roman" w:hAnsi="Times New Roman" w:cs="Times New Roman"/>
          <w:color w:val="000000"/>
          <w:kern w:val="0"/>
          <w:sz w:val="22"/>
          <w:szCs w:val="22"/>
          <w14:ligatures w14:val="none"/>
        </w:rPr>
      </w:pPr>
    </w:p>
    <w:p w14:paraId="5A1E8480" w14:textId="77777777" w:rsidR="00ED714F" w:rsidRDefault="00ED714F" w:rsidP="00D22E7B">
      <w:pPr>
        <w:spacing w:after="180" w:line="240" w:lineRule="auto"/>
        <w:rPr>
          <w:rFonts w:ascii="Times New Roman" w:eastAsia="Times New Roman" w:hAnsi="Times New Roman" w:cs="Times New Roman"/>
          <w:color w:val="000000"/>
          <w:kern w:val="0"/>
          <w:sz w:val="22"/>
          <w:szCs w:val="22"/>
          <w14:ligatures w14:val="none"/>
        </w:rPr>
      </w:pPr>
    </w:p>
    <w:p w14:paraId="7E0873BF" w14:textId="77777777" w:rsidR="00ED714F" w:rsidRDefault="00ED714F" w:rsidP="00D22E7B">
      <w:pPr>
        <w:spacing w:after="180" w:line="240" w:lineRule="auto"/>
        <w:rPr>
          <w:rFonts w:ascii="Times New Roman" w:eastAsia="Times New Roman" w:hAnsi="Times New Roman" w:cs="Times New Roman"/>
          <w:color w:val="000000"/>
          <w:kern w:val="0"/>
          <w:sz w:val="22"/>
          <w:szCs w:val="22"/>
          <w14:ligatures w14:val="none"/>
        </w:rPr>
      </w:pPr>
    </w:p>
    <w:p w14:paraId="240F6FEB" w14:textId="77777777" w:rsidR="00ED714F" w:rsidRDefault="00ED714F" w:rsidP="00D22E7B">
      <w:pPr>
        <w:spacing w:after="180" w:line="240" w:lineRule="auto"/>
        <w:rPr>
          <w:rFonts w:ascii="Times New Roman" w:eastAsia="Times New Roman" w:hAnsi="Times New Roman" w:cs="Times New Roman"/>
          <w:color w:val="000000"/>
          <w:kern w:val="0"/>
          <w:sz w:val="22"/>
          <w:szCs w:val="22"/>
          <w14:ligatures w14:val="none"/>
        </w:rPr>
      </w:pPr>
    </w:p>
    <w:p w14:paraId="3B5358B1" w14:textId="77777777" w:rsidR="00ED714F" w:rsidRDefault="00ED714F" w:rsidP="00D22E7B">
      <w:pPr>
        <w:spacing w:after="180" w:line="240" w:lineRule="auto"/>
        <w:rPr>
          <w:rFonts w:ascii="Times New Roman" w:eastAsia="Times New Roman" w:hAnsi="Times New Roman" w:cs="Times New Roman"/>
          <w:color w:val="000000"/>
          <w:kern w:val="0"/>
          <w:sz w:val="22"/>
          <w:szCs w:val="22"/>
          <w14:ligatures w14:val="none"/>
        </w:rPr>
      </w:pPr>
    </w:p>
    <w:p w14:paraId="2ABBBAE1"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4BBE8AD0"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3789C453"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17647CB3"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3A3F13F2"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6D24DA78"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206A6E5D"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2F9A73A1"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30A6F374"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49961C8D"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04C5E857"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007026D1" w14:textId="77777777" w:rsidR="00A8591F"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57309169" w14:textId="77777777" w:rsidR="00A8591F" w:rsidRPr="00D22E7B" w:rsidRDefault="00A8591F" w:rsidP="00D22E7B">
      <w:pPr>
        <w:spacing w:after="180" w:line="240" w:lineRule="auto"/>
        <w:rPr>
          <w:rFonts w:ascii="Times New Roman" w:eastAsia="Times New Roman" w:hAnsi="Times New Roman" w:cs="Times New Roman"/>
          <w:color w:val="000000"/>
          <w:kern w:val="0"/>
          <w:sz w:val="22"/>
          <w:szCs w:val="22"/>
          <w14:ligatures w14:val="none"/>
        </w:rPr>
      </w:pPr>
    </w:p>
    <w:p w14:paraId="649ED5EF" w14:textId="496F8C32" w:rsidR="00D22E7B" w:rsidRPr="00D22E7B" w:rsidRDefault="00D22E7B" w:rsidP="00A8591F">
      <w:pPr>
        <w:pStyle w:val="Heading2"/>
        <w:rPr>
          <w:rFonts w:eastAsia="Times New Roman"/>
        </w:rPr>
      </w:pPr>
      <w:bookmarkStart w:id="23" w:name="_Toc235107417"/>
      <w:r w:rsidRPr="00D22E7B">
        <w:rPr>
          <w:rFonts w:eastAsia="Times New Roman"/>
        </w:rPr>
        <w:lastRenderedPageBreak/>
        <w:t>Reference List</w:t>
      </w:r>
      <w:r w:rsidR="00E218D1">
        <w:rPr>
          <w:rFonts w:eastAsia="Times New Roman"/>
        </w:rPr>
        <w:t>:</w:t>
      </w:r>
      <w:bookmarkEnd w:id="23"/>
    </w:p>
    <w:p w14:paraId="3C820DC3"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 xml:space="preserve">Allen, K. &amp; Mac Con Iomaire, M. (2017) ‘Becoming a chef: The </w:t>
      </w:r>
      <w:proofErr w:type="spellStart"/>
      <w:r w:rsidRPr="00D22E7B">
        <w:rPr>
          <w:rFonts w:ascii="Times New Roman" w:eastAsia="Times New Roman" w:hAnsi="Times New Roman" w:cs="Times New Roman"/>
          <w:color w:val="26221F"/>
          <w:spacing w:val="2"/>
          <w:kern w:val="0"/>
          <w:sz w:val="22"/>
          <w:szCs w:val="22"/>
          <w14:ligatures w14:val="none"/>
        </w:rPr>
        <w:t>professionalisation</w:t>
      </w:r>
      <w:proofErr w:type="spellEnd"/>
      <w:r w:rsidRPr="00D22E7B">
        <w:rPr>
          <w:rFonts w:ascii="Times New Roman" w:eastAsia="Times New Roman" w:hAnsi="Times New Roman" w:cs="Times New Roman"/>
          <w:color w:val="26221F"/>
          <w:spacing w:val="2"/>
          <w:kern w:val="0"/>
          <w:sz w:val="22"/>
          <w:szCs w:val="22"/>
          <w14:ligatures w14:val="none"/>
        </w:rPr>
        <w:t xml:space="preserve"> of culinary arts’, Journal of Culinary Science &amp; Technology, 15(2), pp. 107–130.</w:t>
      </w:r>
    </w:p>
    <w:p w14:paraId="6456C6CE"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Baum, T. (2020) Hospitality Workforce Challenges. London: Routledge.</w:t>
      </w:r>
    </w:p>
    <w:p w14:paraId="7015CC49"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Braun, V. &amp; Clarke, V. (2006) ‘Using thematic analysis in psychology’, Qualitative Research in Psychology, 3(2), pp. 77–101.</w:t>
      </w:r>
    </w:p>
    <w:p w14:paraId="0F4B0B9A"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 xml:space="preserve">CIPD (2022) </w:t>
      </w:r>
      <w:proofErr w:type="spellStart"/>
      <w:r w:rsidRPr="00D22E7B">
        <w:rPr>
          <w:rFonts w:ascii="Times New Roman" w:eastAsia="Times New Roman" w:hAnsi="Times New Roman" w:cs="Times New Roman"/>
          <w:color w:val="26221F"/>
          <w:spacing w:val="2"/>
          <w:kern w:val="0"/>
          <w:sz w:val="22"/>
          <w:szCs w:val="22"/>
          <w14:ligatures w14:val="none"/>
        </w:rPr>
        <w:t>Labour</w:t>
      </w:r>
      <w:proofErr w:type="spellEnd"/>
      <w:r w:rsidRPr="00D22E7B">
        <w:rPr>
          <w:rFonts w:ascii="Times New Roman" w:eastAsia="Times New Roman" w:hAnsi="Times New Roman" w:cs="Times New Roman"/>
          <w:color w:val="26221F"/>
          <w:spacing w:val="2"/>
          <w:kern w:val="0"/>
          <w:sz w:val="22"/>
          <w:szCs w:val="22"/>
          <w14:ligatures w14:val="none"/>
        </w:rPr>
        <w:t xml:space="preserve"> Market Outlook. London: CIPD.</w:t>
      </w:r>
    </w:p>
    <w:p w14:paraId="4D08C8D1"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 xml:space="preserve">Creswell, J. (2014) Research Design: Qualitative, Quantitative and Mixed Methods Approaches. 4th </w:t>
      </w:r>
      <w:proofErr w:type="spellStart"/>
      <w:r w:rsidRPr="00D22E7B">
        <w:rPr>
          <w:rFonts w:ascii="Times New Roman" w:eastAsia="Times New Roman" w:hAnsi="Times New Roman" w:cs="Times New Roman"/>
          <w:color w:val="26221F"/>
          <w:spacing w:val="2"/>
          <w:kern w:val="0"/>
          <w:sz w:val="22"/>
          <w:szCs w:val="22"/>
          <w14:ligatures w14:val="none"/>
        </w:rPr>
        <w:t>edn</w:t>
      </w:r>
      <w:proofErr w:type="spellEnd"/>
      <w:r w:rsidRPr="00D22E7B">
        <w:rPr>
          <w:rFonts w:ascii="Times New Roman" w:eastAsia="Times New Roman" w:hAnsi="Times New Roman" w:cs="Times New Roman"/>
          <w:color w:val="26221F"/>
          <w:spacing w:val="2"/>
          <w:kern w:val="0"/>
          <w:sz w:val="22"/>
          <w:szCs w:val="22"/>
          <w14:ligatures w14:val="none"/>
        </w:rPr>
        <w:t>. London: Sage.</w:t>
      </w:r>
    </w:p>
    <w:p w14:paraId="650CEAC4"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 xml:space="preserve">Davidson, M., Timo, N. &amp; Wang, Y. (2011) ‘How much does </w:t>
      </w:r>
      <w:proofErr w:type="spellStart"/>
      <w:r w:rsidRPr="00D22E7B">
        <w:rPr>
          <w:rFonts w:ascii="Times New Roman" w:eastAsia="Times New Roman" w:hAnsi="Times New Roman" w:cs="Times New Roman"/>
          <w:color w:val="26221F"/>
          <w:spacing w:val="2"/>
          <w:kern w:val="0"/>
          <w:sz w:val="22"/>
          <w:szCs w:val="22"/>
          <w14:ligatures w14:val="none"/>
        </w:rPr>
        <w:t>labour</w:t>
      </w:r>
      <w:proofErr w:type="spellEnd"/>
      <w:r w:rsidRPr="00D22E7B">
        <w:rPr>
          <w:rFonts w:ascii="Times New Roman" w:eastAsia="Times New Roman" w:hAnsi="Times New Roman" w:cs="Times New Roman"/>
          <w:color w:val="26221F"/>
          <w:spacing w:val="2"/>
          <w:kern w:val="0"/>
          <w:sz w:val="22"/>
          <w:szCs w:val="22"/>
          <w14:ligatures w14:val="none"/>
        </w:rPr>
        <w:t xml:space="preserve"> turnover cost?’, International Journal of Hospitality Management, 30(3), pp. 748–756.</w:t>
      </w:r>
    </w:p>
    <w:p w14:paraId="3B97502C"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Fine, G. (2019) Kitchens: The Culture of Restaurant Work. Berkeley: University of California Press.</w:t>
      </w:r>
    </w:p>
    <w:p w14:paraId="36EB8233"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Herzberg, F. (1968) ‘One more time: How do you motivate employees?’, Harvard Business Review, 46(1), pp. 53–62.</w:t>
      </w:r>
    </w:p>
    <w:p w14:paraId="03EEACAE"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Jung, H. &amp; Yoon, H. (2021) ‘Work stress, burnout and turnover intention in hospitality’, International Journal of Contemporary Hospitality Management, 33(4), pp. 1234–1252.</w:t>
      </w:r>
    </w:p>
    <w:p w14:paraId="766353FE"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Kahn, W. (1990) ‘Psychological conditions of personal engagement and disengagement at work’, Academy of Management Journal, 33(4), pp. 692–724.</w:t>
      </w:r>
    </w:p>
    <w:p w14:paraId="5B9A2DBC"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Karatepe, O. (2013) ‘High-performance work practices and hotel employee performance’, International Journal of Hospitality Management, 32, pp. 132–140.</w:t>
      </w:r>
    </w:p>
    <w:p w14:paraId="44D965E1"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 xml:space="preserve">Kim, H., </w:t>
      </w:r>
      <w:proofErr w:type="spellStart"/>
      <w:r w:rsidRPr="00D22E7B">
        <w:rPr>
          <w:rFonts w:ascii="Times New Roman" w:eastAsia="Times New Roman" w:hAnsi="Times New Roman" w:cs="Times New Roman"/>
          <w:color w:val="26221F"/>
          <w:spacing w:val="2"/>
          <w:kern w:val="0"/>
          <w:sz w:val="22"/>
          <w:szCs w:val="22"/>
          <w14:ligatures w14:val="none"/>
        </w:rPr>
        <w:t>Im</w:t>
      </w:r>
      <w:proofErr w:type="spellEnd"/>
      <w:r w:rsidRPr="00D22E7B">
        <w:rPr>
          <w:rFonts w:ascii="Times New Roman" w:eastAsia="Times New Roman" w:hAnsi="Times New Roman" w:cs="Times New Roman"/>
          <w:color w:val="26221F"/>
          <w:spacing w:val="2"/>
          <w:kern w:val="0"/>
          <w:sz w:val="22"/>
          <w:szCs w:val="22"/>
          <w14:ligatures w14:val="none"/>
        </w:rPr>
        <w:t>, J. &amp; Qu, H. (2020) ‘Hospitality employee stress and turnover’, Tourism Management, 78, pp. 1–11.</w:t>
      </w:r>
    </w:p>
    <w:p w14:paraId="632647BF"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People 1st (2022) Hospitality Skills Report. London: People 1st.</w:t>
      </w:r>
    </w:p>
    <w:p w14:paraId="4E9B5083"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Pratten, J. (2003) ‘The training and retention of chefs’, International Journal of Contemporary Hospitality Management, 15(4), pp. 237–242.</w:t>
      </w:r>
    </w:p>
    <w:p w14:paraId="376CA189"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UK Hospitality (2023) Workforce and Skills Report. London: UK Hospitality.</w:t>
      </w:r>
    </w:p>
    <w:p w14:paraId="5D7DC67B" w14:textId="77777777" w:rsidR="00D22E7B" w:rsidRPr="00D22E7B" w:rsidRDefault="00D22E7B" w:rsidP="00D22E7B">
      <w:pPr>
        <w:spacing w:after="180" w:line="240" w:lineRule="auto"/>
        <w:rPr>
          <w:rFonts w:ascii="Times New Roman" w:eastAsia="Times New Roman" w:hAnsi="Times New Roman" w:cs="Times New Roman"/>
          <w:color w:val="26221F"/>
          <w:kern w:val="0"/>
          <w:sz w:val="22"/>
          <w:szCs w:val="22"/>
          <w14:ligatures w14:val="none"/>
        </w:rPr>
      </w:pPr>
      <w:r w:rsidRPr="00D22E7B">
        <w:rPr>
          <w:rFonts w:ascii="Times New Roman" w:eastAsia="Times New Roman" w:hAnsi="Times New Roman" w:cs="Times New Roman"/>
          <w:color w:val="26221F"/>
          <w:spacing w:val="2"/>
          <w:kern w:val="0"/>
          <w:sz w:val="22"/>
          <w:szCs w:val="22"/>
          <w14:ligatures w14:val="none"/>
        </w:rPr>
        <w:t>Walsh, K. &amp; Taylor, M. (2007) ‘Developing in-house careers and retaining management talent’, International Journal of Hospitality Management, 26(4), pp. 1001–1021.</w:t>
      </w:r>
    </w:p>
    <w:p w14:paraId="2AFA968A" w14:textId="77777777" w:rsidR="00F269AE" w:rsidRPr="00D22E7B" w:rsidRDefault="00F269AE" w:rsidP="00D22E7B">
      <w:pPr>
        <w:pStyle w:val="p1"/>
        <w:rPr>
          <w:rFonts w:ascii="Times New Roman" w:hAnsi="Times New Roman"/>
          <w:sz w:val="22"/>
          <w:szCs w:val="22"/>
          <w:lang w:val="en-GB"/>
        </w:rPr>
      </w:pPr>
    </w:p>
    <w:sectPr w:rsidR="00F269AE" w:rsidRPr="00D22E7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12817"/>
    <w:multiLevelType w:val="multilevel"/>
    <w:tmpl w:val="65A04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746116"/>
    <w:multiLevelType w:val="multilevel"/>
    <w:tmpl w:val="AD342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1DF7A32"/>
    <w:multiLevelType w:val="multilevel"/>
    <w:tmpl w:val="48C8A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381098A"/>
    <w:multiLevelType w:val="multilevel"/>
    <w:tmpl w:val="3BA0E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75C77E6"/>
    <w:multiLevelType w:val="multilevel"/>
    <w:tmpl w:val="156EA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ACD005C"/>
    <w:multiLevelType w:val="multilevel"/>
    <w:tmpl w:val="CE7E2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B1D043F"/>
    <w:multiLevelType w:val="multilevel"/>
    <w:tmpl w:val="3274FB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03571F5"/>
    <w:multiLevelType w:val="multilevel"/>
    <w:tmpl w:val="2AE87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0C86D15"/>
    <w:multiLevelType w:val="multilevel"/>
    <w:tmpl w:val="315CE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11B74E5"/>
    <w:multiLevelType w:val="multilevel"/>
    <w:tmpl w:val="835E2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1B74A14"/>
    <w:multiLevelType w:val="multilevel"/>
    <w:tmpl w:val="5B040C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37D5667"/>
    <w:multiLevelType w:val="multilevel"/>
    <w:tmpl w:val="C77C8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17A97022"/>
    <w:multiLevelType w:val="multilevel"/>
    <w:tmpl w:val="52864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1A043973"/>
    <w:multiLevelType w:val="multilevel"/>
    <w:tmpl w:val="62860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D766961"/>
    <w:multiLevelType w:val="multilevel"/>
    <w:tmpl w:val="0096BD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74A755E"/>
    <w:multiLevelType w:val="multilevel"/>
    <w:tmpl w:val="D898C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7BA34F5"/>
    <w:multiLevelType w:val="multilevel"/>
    <w:tmpl w:val="C1849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29501C6B"/>
    <w:multiLevelType w:val="multilevel"/>
    <w:tmpl w:val="F9E09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2A5359F3"/>
    <w:multiLevelType w:val="multilevel"/>
    <w:tmpl w:val="35521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2B0401EA"/>
    <w:multiLevelType w:val="multilevel"/>
    <w:tmpl w:val="4ABA1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D9F6106"/>
    <w:multiLevelType w:val="multilevel"/>
    <w:tmpl w:val="D47067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F6D131C"/>
    <w:multiLevelType w:val="multilevel"/>
    <w:tmpl w:val="9D601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300038BB"/>
    <w:multiLevelType w:val="multilevel"/>
    <w:tmpl w:val="3DF67E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30846B6D"/>
    <w:multiLevelType w:val="multilevel"/>
    <w:tmpl w:val="F098C0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32911113"/>
    <w:multiLevelType w:val="hybridMultilevel"/>
    <w:tmpl w:val="83B06F3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5" w15:restartNumberingAfterBreak="0">
    <w:nsid w:val="3306231E"/>
    <w:multiLevelType w:val="multilevel"/>
    <w:tmpl w:val="D592E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66C7BF7"/>
    <w:multiLevelType w:val="multilevel"/>
    <w:tmpl w:val="FF7CF8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7B01734"/>
    <w:multiLevelType w:val="multilevel"/>
    <w:tmpl w:val="CCE635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8F71545"/>
    <w:multiLevelType w:val="multilevel"/>
    <w:tmpl w:val="67D278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3AE05D9C"/>
    <w:multiLevelType w:val="multilevel"/>
    <w:tmpl w:val="E8EC5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40111A67"/>
    <w:multiLevelType w:val="multilevel"/>
    <w:tmpl w:val="4F0012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405F33C7"/>
    <w:multiLevelType w:val="multilevel"/>
    <w:tmpl w:val="1F14C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1272AFC"/>
    <w:multiLevelType w:val="multilevel"/>
    <w:tmpl w:val="9E9C52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1E3598D"/>
    <w:multiLevelType w:val="multilevel"/>
    <w:tmpl w:val="776A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42002B0B"/>
    <w:multiLevelType w:val="hybridMultilevel"/>
    <w:tmpl w:val="C7DCE23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410504B"/>
    <w:multiLevelType w:val="multilevel"/>
    <w:tmpl w:val="1166E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447166F7"/>
    <w:multiLevelType w:val="multilevel"/>
    <w:tmpl w:val="AE349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44830F6B"/>
    <w:multiLevelType w:val="hybridMultilevel"/>
    <w:tmpl w:val="6B44A4D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8" w15:restartNumberingAfterBreak="0">
    <w:nsid w:val="489D6D71"/>
    <w:multiLevelType w:val="multilevel"/>
    <w:tmpl w:val="C5A28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4A3D50DA"/>
    <w:multiLevelType w:val="multilevel"/>
    <w:tmpl w:val="0ECC2D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AA31A5A"/>
    <w:multiLevelType w:val="hybridMultilevel"/>
    <w:tmpl w:val="EE7E1CFE"/>
    <w:lvl w:ilvl="0" w:tplc="04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1" w15:restartNumberingAfterBreak="0">
    <w:nsid w:val="4AD76EEC"/>
    <w:multiLevelType w:val="multilevel"/>
    <w:tmpl w:val="6B761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D05704A"/>
    <w:multiLevelType w:val="multilevel"/>
    <w:tmpl w:val="274ABD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4F85667B"/>
    <w:multiLevelType w:val="multilevel"/>
    <w:tmpl w:val="7DEA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53896428"/>
    <w:multiLevelType w:val="multilevel"/>
    <w:tmpl w:val="21A87C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554F6FC2"/>
    <w:multiLevelType w:val="multilevel"/>
    <w:tmpl w:val="53CAE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583B2253"/>
    <w:multiLevelType w:val="multilevel"/>
    <w:tmpl w:val="EFEA8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7" w15:restartNumberingAfterBreak="0">
    <w:nsid w:val="58A201EF"/>
    <w:multiLevelType w:val="multilevel"/>
    <w:tmpl w:val="CAA80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8" w15:restartNumberingAfterBreak="0">
    <w:nsid w:val="5E082588"/>
    <w:multiLevelType w:val="multilevel"/>
    <w:tmpl w:val="2AC2C1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62C153FE"/>
    <w:multiLevelType w:val="multilevel"/>
    <w:tmpl w:val="DA26A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648F7E45"/>
    <w:multiLevelType w:val="multilevel"/>
    <w:tmpl w:val="E9D29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1" w15:restartNumberingAfterBreak="0">
    <w:nsid w:val="64A85B93"/>
    <w:multiLevelType w:val="multilevel"/>
    <w:tmpl w:val="DC44C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2" w15:restartNumberingAfterBreak="0">
    <w:nsid w:val="650B2093"/>
    <w:multiLevelType w:val="multilevel"/>
    <w:tmpl w:val="CD90C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3" w15:restartNumberingAfterBreak="0">
    <w:nsid w:val="65320DE1"/>
    <w:multiLevelType w:val="multilevel"/>
    <w:tmpl w:val="6480DA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4" w15:restartNumberingAfterBreak="0">
    <w:nsid w:val="69D72A82"/>
    <w:multiLevelType w:val="multilevel"/>
    <w:tmpl w:val="0D5E4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D202E3E"/>
    <w:multiLevelType w:val="multilevel"/>
    <w:tmpl w:val="8D14DE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6" w15:restartNumberingAfterBreak="0">
    <w:nsid w:val="6D965921"/>
    <w:multiLevelType w:val="multilevel"/>
    <w:tmpl w:val="0DE8D2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E394641"/>
    <w:multiLevelType w:val="multilevel"/>
    <w:tmpl w:val="BA3E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8" w15:restartNumberingAfterBreak="0">
    <w:nsid w:val="6F7C28E9"/>
    <w:multiLevelType w:val="multilevel"/>
    <w:tmpl w:val="5DD88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9" w15:restartNumberingAfterBreak="0">
    <w:nsid w:val="6FB65E47"/>
    <w:multiLevelType w:val="multilevel"/>
    <w:tmpl w:val="23D88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0" w15:restartNumberingAfterBreak="0">
    <w:nsid w:val="702F0AF2"/>
    <w:multiLevelType w:val="multilevel"/>
    <w:tmpl w:val="2E2E1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1" w15:restartNumberingAfterBreak="0">
    <w:nsid w:val="718B28DC"/>
    <w:multiLevelType w:val="multilevel"/>
    <w:tmpl w:val="8C063A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74E96CE9"/>
    <w:multiLevelType w:val="multilevel"/>
    <w:tmpl w:val="D4987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3" w15:restartNumberingAfterBreak="0">
    <w:nsid w:val="757A2537"/>
    <w:multiLevelType w:val="multilevel"/>
    <w:tmpl w:val="D76CDC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7316665"/>
    <w:multiLevelType w:val="multilevel"/>
    <w:tmpl w:val="04A234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80D51A0"/>
    <w:multiLevelType w:val="multilevel"/>
    <w:tmpl w:val="43DCA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946551F"/>
    <w:multiLevelType w:val="multilevel"/>
    <w:tmpl w:val="BAA26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7AA850FB"/>
    <w:multiLevelType w:val="multilevel"/>
    <w:tmpl w:val="01CA1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DE177D4"/>
    <w:multiLevelType w:val="multilevel"/>
    <w:tmpl w:val="96281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9" w15:restartNumberingAfterBreak="0">
    <w:nsid w:val="7DF7362F"/>
    <w:multiLevelType w:val="multilevel"/>
    <w:tmpl w:val="C8E6A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0" w15:restartNumberingAfterBreak="0">
    <w:nsid w:val="7F442D53"/>
    <w:multiLevelType w:val="multilevel"/>
    <w:tmpl w:val="2FC64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1" w15:restartNumberingAfterBreak="0">
    <w:nsid w:val="7FDF72A1"/>
    <w:multiLevelType w:val="multilevel"/>
    <w:tmpl w:val="97A888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2" w15:restartNumberingAfterBreak="0">
    <w:nsid w:val="7FF35235"/>
    <w:multiLevelType w:val="multilevel"/>
    <w:tmpl w:val="04B04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7FFD731B"/>
    <w:multiLevelType w:val="multilevel"/>
    <w:tmpl w:val="4CB65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45252">
    <w:abstractNumId w:val="61"/>
  </w:num>
  <w:num w:numId="2" w16cid:durableId="930358265">
    <w:abstractNumId w:val="44"/>
  </w:num>
  <w:num w:numId="3" w16cid:durableId="1410687493">
    <w:abstractNumId w:val="20"/>
  </w:num>
  <w:num w:numId="4" w16cid:durableId="2095129501">
    <w:abstractNumId w:val="14"/>
  </w:num>
  <w:num w:numId="5" w16cid:durableId="1479807678">
    <w:abstractNumId w:val="4"/>
  </w:num>
  <w:num w:numId="6" w16cid:durableId="374932629">
    <w:abstractNumId w:val="16"/>
  </w:num>
  <w:num w:numId="7" w16cid:durableId="1097017133">
    <w:abstractNumId w:val="72"/>
  </w:num>
  <w:num w:numId="8" w16cid:durableId="1368985389">
    <w:abstractNumId w:val="17"/>
  </w:num>
  <w:num w:numId="9" w16cid:durableId="244268259">
    <w:abstractNumId w:val="50"/>
  </w:num>
  <w:num w:numId="10" w16cid:durableId="176894021">
    <w:abstractNumId w:val="3"/>
  </w:num>
  <w:num w:numId="11" w16cid:durableId="269826903">
    <w:abstractNumId w:val="66"/>
  </w:num>
  <w:num w:numId="12" w16cid:durableId="1407070412">
    <w:abstractNumId w:val="35"/>
  </w:num>
  <w:num w:numId="13" w16cid:durableId="669210965">
    <w:abstractNumId w:val="41"/>
  </w:num>
  <w:num w:numId="14" w16cid:durableId="372996515">
    <w:abstractNumId w:val="51"/>
  </w:num>
  <w:num w:numId="15" w16cid:durableId="1144127697">
    <w:abstractNumId w:val="28"/>
  </w:num>
  <w:num w:numId="16" w16cid:durableId="378240745">
    <w:abstractNumId w:val="10"/>
  </w:num>
  <w:num w:numId="17" w16cid:durableId="151145848">
    <w:abstractNumId w:val="6"/>
  </w:num>
  <w:num w:numId="18" w16cid:durableId="863439161">
    <w:abstractNumId w:val="29"/>
  </w:num>
  <w:num w:numId="19" w16cid:durableId="835732749">
    <w:abstractNumId w:val="65"/>
  </w:num>
  <w:num w:numId="20" w16cid:durableId="24911534">
    <w:abstractNumId w:val="43"/>
  </w:num>
  <w:num w:numId="21" w16cid:durableId="1578400666">
    <w:abstractNumId w:val="23"/>
  </w:num>
  <w:num w:numId="22" w16cid:durableId="2066174381">
    <w:abstractNumId w:val="11"/>
  </w:num>
  <w:num w:numId="23" w16cid:durableId="152912242">
    <w:abstractNumId w:val="25"/>
  </w:num>
  <w:num w:numId="24" w16cid:durableId="854884220">
    <w:abstractNumId w:val="56"/>
  </w:num>
  <w:num w:numId="25" w16cid:durableId="1535388120">
    <w:abstractNumId w:val="7"/>
  </w:num>
  <w:num w:numId="26" w16cid:durableId="1530491049">
    <w:abstractNumId w:val="62"/>
  </w:num>
  <w:num w:numId="27" w16cid:durableId="1309287279">
    <w:abstractNumId w:val="45"/>
  </w:num>
  <w:num w:numId="28" w16cid:durableId="702831528">
    <w:abstractNumId w:val="73"/>
  </w:num>
  <w:num w:numId="29" w16cid:durableId="60568098">
    <w:abstractNumId w:val="5"/>
  </w:num>
  <w:num w:numId="30" w16cid:durableId="2069380374">
    <w:abstractNumId w:val="64"/>
  </w:num>
  <w:num w:numId="31" w16cid:durableId="1434781755">
    <w:abstractNumId w:val="33"/>
  </w:num>
  <w:num w:numId="32" w16cid:durableId="149099655">
    <w:abstractNumId w:val="54"/>
  </w:num>
  <w:num w:numId="33" w16cid:durableId="1083332837">
    <w:abstractNumId w:val="27"/>
  </w:num>
  <w:num w:numId="34" w16cid:durableId="959916518">
    <w:abstractNumId w:val="8"/>
  </w:num>
  <w:num w:numId="35" w16cid:durableId="1795559069">
    <w:abstractNumId w:val="34"/>
  </w:num>
  <w:num w:numId="36" w16cid:durableId="620957149">
    <w:abstractNumId w:val="40"/>
  </w:num>
  <w:num w:numId="37" w16cid:durableId="1122647539">
    <w:abstractNumId w:val="37"/>
  </w:num>
  <w:num w:numId="38" w16cid:durableId="1323310622">
    <w:abstractNumId w:val="39"/>
  </w:num>
  <w:num w:numId="39" w16cid:durableId="1356344582">
    <w:abstractNumId w:val="15"/>
  </w:num>
  <w:num w:numId="40" w16cid:durableId="527647708">
    <w:abstractNumId w:val="63"/>
  </w:num>
  <w:num w:numId="41" w16cid:durableId="1481847167">
    <w:abstractNumId w:val="71"/>
  </w:num>
  <w:num w:numId="42" w16cid:durableId="963148502">
    <w:abstractNumId w:val="9"/>
  </w:num>
  <w:num w:numId="43" w16cid:durableId="2105808855">
    <w:abstractNumId w:val="31"/>
  </w:num>
  <w:num w:numId="44" w16cid:durableId="1825776785">
    <w:abstractNumId w:val="30"/>
  </w:num>
  <w:num w:numId="45" w16cid:durableId="1194080679">
    <w:abstractNumId w:val="68"/>
  </w:num>
  <w:num w:numId="46" w16cid:durableId="583300723">
    <w:abstractNumId w:val="59"/>
  </w:num>
  <w:num w:numId="47" w16cid:durableId="433482273">
    <w:abstractNumId w:val="58"/>
  </w:num>
  <w:num w:numId="48" w16cid:durableId="1272933877">
    <w:abstractNumId w:val="21"/>
  </w:num>
  <w:num w:numId="49" w16cid:durableId="598606493">
    <w:abstractNumId w:val="22"/>
  </w:num>
  <w:num w:numId="50" w16cid:durableId="14115083">
    <w:abstractNumId w:val="69"/>
  </w:num>
  <w:num w:numId="51" w16cid:durableId="2067072122">
    <w:abstractNumId w:val="18"/>
  </w:num>
  <w:num w:numId="52" w16cid:durableId="446971330">
    <w:abstractNumId w:val="67"/>
  </w:num>
  <w:num w:numId="53" w16cid:durableId="421683895">
    <w:abstractNumId w:val="2"/>
  </w:num>
  <w:num w:numId="54" w16cid:durableId="1850488320">
    <w:abstractNumId w:val="53"/>
  </w:num>
  <w:num w:numId="55" w16cid:durableId="1400440726">
    <w:abstractNumId w:val="42"/>
  </w:num>
  <w:num w:numId="56" w16cid:durableId="622004263">
    <w:abstractNumId w:val="26"/>
  </w:num>
  <w:num w:numId="57" w16cid:durableId="1448233733">
    <w:abstractNumId w:val="48"/>
  </w:num>
  <w:num w:numId="58" w16cid:durableId="726533946">
    <w:abstractNumId w:val="38"/>
  </w:num>
  <w:num w:numId="59" w16cid:durableId="395709826">
    <w:abstractNumId w:val="52"/>
  </w:num>
  <w:num w:numId="60" w16cid:durableId="1167092691">
    <w:abstractNumId w:val="60"/>
  </w:num>
  <w:num w:numId="61" w16cid:durableId="807285583">
    <w:abstractNumId w:val="46"/>
  </w:num>
  <w:num w:numId="62" w16cid:durableId="1533180327">
    <w:abstractNumId w:val="12"/>
  </w:num>
  <w:num w:numId="63" w16cid:durableId="1443917309">
    <w:abstractNumId w:val="47"/>
  </w:num>
  <w:num w:numId="64" w16cid:durableId="1682465048">
    <w:abstractNumId w:val="49"/>
  </w:num>
  <w:num w:numId="65" w16cid:durableId="358623033">
    <w:abstractNumId w:val="13"/>
  </w:num>
  <w:num w:numId="66" w16cid:durableId="1298297923">
    <w:abstractNumId w:val="70"/>
  </w:num>
  <w:num w:numId="67" w16cid:durableId="75325434">
    <w:abstractNumId w:val="1"/>
  </w:num>
  <w:num w:numId="68" w16cid:durableId="493883815">
    <w:abstractNumId w:val="36"/>
  </w:num>
  <w:num w:numId="69" w16cid:durableId="1807769675">
    <w:abstractNumId w:val="55"/>
  </w:num>
  <w:num w:numId="70" w16cid:durableId="1726370943">
    <w:abstractNumId w:val="57"/>
  </w:num>
  <w:num w:numId="71" w16cid:durableId="1175806218">
    <w:abstractNumId w:val="32"/>
  </w:num>
  <w:num w:numId="72" w16cid:durableId="926498527">
    <w:abstractNumId w:val="0"/>
  </w:num>
  <w:num w:numId="73" w16cid:durableId="808671018">
    <w:abstractNumId w:val="19"/>
  </w:num>
  <w:num w:numId="74" w16cid:durableId="202312263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D6A"/>
    <w:rsid w:val="00110AA4"/>
    <w:rsid w:val="00170AE4"/>
    <w:rsid w:val="001B56E9"/>
    <w:rsid w:val="00266D21"/>
    <w:rsid w:val="00296279"/>
    <w:rsid w:val="002A4B8A"/>
    <w:rsid w:val="0035610F"/>
    <w:rsid w:val="004C0922"/>
    <w:rsid w:val="004D08E0"/>
    <w:rsid w:val="00582E33"/>
    <w:rsid w:val="006071F9"/>
    <w:rsid w:val="00675FB9"/>
    <w:rsid w:val="00695F18"/>
    <w:rsid w:val="006B2881"/>
    <w:rsid w:val="006C6291"/>
    <w:rsid w:val="007A231C"/>
    <w:rsid w:val="007A788D"/>
    <w:rsid w:val="00851C24"/>
    <w:rsid w:val="00882BB7"/>
    <w:rsid w:val="008B3DA9"/>
    <w:rsid w:val="009B53AE"/>
    <w:rsid w:val="00A8591F"/>
    <w:rsid w:val="00AF7326"/>
    <w:rsid w:val="00B37B05"/>
    <w:rsid w:val="00B912F1"/>
    <w:rsid w:val="00C14D6A"/>
    <w:rsid w:val="00C67800"/>
    <w:rsid w:val="00D22E7B"/>
    <w:rsid w:val="00E218D1"/>
    <w:rsid w:val="00ED714F"/>
    <w:rsid w:val="00F269AE"/>
    <w:rsid w:val="00F80EFB"/>
    <w:rsid w:val="00FD7F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39D81"/>
  <w15:chartTrackingRefBased/>
  <w15:docId w15:val="{3153B8F5-AFFD-5041-A9A1-0C7E55EFE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4D6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4D6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4D6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14D6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4D6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4D6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4D6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4D6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4D6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4D6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4D6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4D6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14D6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4D6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4D6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4D6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4D6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4D6A"/>
    <w:rPr>
      <w:rFonts w:eastAsiaTheme="majorEastAsia" w:cstheme="majorBidi"/>
      <w:color w:val="272727" w:themeColor="text1" w:themeTint="D8"/>
    </w:rPr>
  </w:style>
  <w:style w:type="paragraph" w:styleId="Title">
    <w:name w:val="Title"/>
    <w:basedOn w:val="Normal"/>
    <w:next w:val="Normal"/>
    <w:link w:val="TitleChar"/>
    <w:uiPriority w:val="10"/>
    <w:qFormat/>
    <w:rsid w:val="00C14D6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4D6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4D6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4D6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4D6A"/>
    <w:pPr>
      <w:spacing w:before="160"/>
      <w:jc w:val="center"/>
    </w:pPr>
    <w:rPr>
      <w:i/>
      <w:iCs/>
      <w:color w:val="404040" w:themeColor="text1" w:themeTint="BF"/>
    </w:rPr>
  </w:style>
  <w:style w:type="character" w:customStyle="1" w:styleId="QuoteChar">
    <w:name w:val="Quote Char"/>
    <w:basedOn w:val="DefaultParagraphFont"/>
    <w:link w:val="Quote"/>
    <w:uiPriority w:val="29"/>
    <w:rsid w:val="00C14D6A"/>
    <w:rPr>
      <w:i/>
      <w:iCs/>
      <w:color w:val="404040" w:themeColor="text1" w:themeTint="BF"/>
    </w:rPr>
  </w:style>
  <w:style w:type="paragraph" w:styleId="ListParagraph">
    <w:name w:val="List Paragraph"/>
    <w:basedOn w:val="Normal"/>
    <w:uiPriority w:val="34"/>
    <w:qFormat/>
    <w:rsid w:val="00C14D6A"/>
    <w:pPr>
      <w:ind w:left="720"/>
      <w:contextualSpacing/>
    </w:pPr>
  </w:style>
  <w:style w:type="character" w:styleId="IntenseEmphasis">
    <w:name w:val="Intense Emphasis"/>
    <w:basedOn w:val="DefaultParagraphFont"/>
    <w:uiPriority w:val="21"/>
    <w:qFormat/>
    <w:rsid w:val="00C14D6A"/>
    <w:rPr>
      <w:i/>
      <w:iCs/>
      <w:color w:val="0F4761" w:themeColor="accent1" w:themeShade="BF"/>
    </w:rPr>
  </w:style>
  <w:style w:type="paragraph" w:styleId="IntenseQuote">
    <w:name w:val="Intense Quote"/>
    <w:basedOn w:val="Normal"/>
    <w:next w:val="Normal"/>
    <w:link w:val="IntenseQuoteChar"/>
    <w:uiPriority w:val="30"/>
    <w:qFormat/>
    <w:rsid w:val="00C14D6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4D6A"/>
    <w:rPr>
      <w:i/>
      <w:iCs/>
      <w:color w:val="0F4761" w:themeColor="accent1" w:themeShade="BF"/>
    </w:rPr>
  </w:style>
  <w:style w:type="character" w:styleId="IntenseReference">
    <w:name w:val="Intense Reference"/>
    <w:basedOn w:val="DefaultParagraphFont"/>
    <w:uiPriority w:val="32"/>
    <w:qFormat/>
    <w:rsid w:val="00C14D6A"/>
    <w:rPr>
      <w:b/>
      <w:bCs/>
      <w:smallCaps/>
      <w:color w:val="0F4761" w:themeColor="accent1" w:themeShade="BF"/>
      <w:spacing w:val="5"/>
    </w:rPr>
  </w:style>
  <w:style w:type="character" w:styleId="Strong">
    <w:name w:val="Strong"/>
    <w:basedOn w:val="DefaultParagraphFont"/>
    <w:uiPriority w:val="22"/>
    <w:qFormat/>
    <w:rsid w:val="004D08E0"/>
    <w:rPr>
      <w:b/>
      <w:bCs/>
    </w:rPr>
  </w:style>
  <w:style w:type="character" w:customStyle="1" w:styleId="apple-converted-space">
    <w:name w:val="apple-converted-space"/>
    <w:basedOn w:val="DefaultParagraphFont"/>
    <w:rsid w:val="004D08E0"/>
  </w:style>
  <w:style w:type="character" w:styleId="Hyperlink">
    <w:name w:val="Hyperlink"/>
    <w:basedOn w:val="DefaultParagraphFont"/>
    <w:uiPriority w:val="99"/>
    <w:unhideWhenUsed/>
    <w:rsid w:val="004D08E0"/>
    <w:rPr>
      <w:color w:val="0000FF"/>
      <w:u w:val="single"/>
    </w:rPr>
  </w:style>
  <w:style w:type="paragraph" w:customStyle="1" w:styleId="p1">
    <w:name w:val="p1"/>
    <w:basedOn w:val="Normal"/>
    <w:rsid w:val="00F269AE"/>
    <w:pPr>
      <w:spacing w:before="180" w:after="150" w:line="240" w:lineRule="auto"/>
    </w:pPr>
    <w:rPr>
      <w:rFonts w:ascii="Ginto Copilot Variable" w:eastAsia="Times New Roman" w:hAnsi="Ginto Copilot Variable" w:cs="Times New Roman"/>
      <w:color w:val="26221F"/>
      <w:kern w:val="0"/>
      <w:sz w:val="33"/>
      <w:szCs w:val="33"/>
      <w14:ligatures w14:val="none"/>
    </w:rPr>
  </w:style>
  <w:style w:type="paragraph" w:customStyle="1" w:styleId="p2">
    <w:name w:val="p2"/>
    <w:basedOn w:val="Normal"/>
    <w:rsid w:val="00F269AE"/>
    <w:pPr>
      <w:spacing w:after="180" w:line="240" w:lineRule="auto"/>
    </w:pPr>
    <w:rPr>
      <w:rFonts w:ascii="Ginto Copilot Variable" w:eastAsia="Times New Roman" w:hAnsi="Ginto Copilot Variable" w:cs="Times New Roman"/>
      <w:color w:val="26221F"/>
      <w:kern w:val="0"/>
      <w:sz w:val="23"/>
      <w:szCs w:val="23"/>
      <w14:ligatures w14:val="none"/>
    </w:rPr>
  </w:style>
  <w:style w:type="paragraph" w:customStyle="1" w:styleId="p3">
    <w:name w:val="p3"/>
    <w:basedOn w:val="Normal"/>
    <w:rsid w:val="00F269AE"/>
    <w:pPr>
      <w:spacing w:after="180" w:line="240" w:lineRule="auto"/>
    </w:pPr>
    <w:rPr>
      <w:rFonts w:ascii="Times New Roman" w:eastAsia="Times New Roman" w:hAnsi="Times New Roman" w:cs="Times New Roman"/>
      <w:color w:val="000000"/>
      <w:kern w:val="0"/>
      <w14:ligatures w14:val="none"/>
    </w:rPr>
  </w:style>
  <w:style w:type="paragraph" w:customStyle="1" w:styleId="p4">
    <w:name w:val="p4"/>
    <w:basedOn w:val="Normal"/>
    <w:rsid w:val="00F269AE"/>
    <w:pPr>
      <w:spacing w:before="60" w:after="90" w:line="240" w:lineRule="auto"/>
    </w:pPr>
    <w:rPr>
      <w:rFonts w:ascii="Ginto Copilot Variable" w:eastAsia="Times New Roman" w:hAnsi="Ginto Copilot Variable" w:cs="Times New Roman"/>
      <w:color w:val="26221F"/>
      <w:kern w:val="0"/>
      <w:sz w:val="30"/>
      <w:szCs w:val="30"/>
      <w14:ligatures w14:val="none"/>
    </w:rPr>
  </w:style>
  <w:style w:type="paragraph" w:customStyle="1" w:styleId="p5">
    <w:name w:val="p5"/>
    <w:basedOn w:val="Normal"/>
    <w:rsid w:val="00F269AE"/>
    <w:pPr>
      <w:spacing w:before="240" w:after="90" w:line="240" w:lineRule="auto"/>
    </w:pPr>
    <w:rPr>
      <w:rFonts w:ascii="Ginto Copilot Variable" w:eastAsia="Times New Roman" w:hAnsi="Ginto Copilot Variable" w:cs="Times New Roman"/>
      <w:color w:val="26221F"/>
      <w:kern w:val="0"/>
      <w:sz w:val="27"/>
      <w:szCs w:val="27"/>
      <w14:ligatures w14:val="none"/>
    </w:rPr>
  </w:style>
  <w:style w:type="paragraph" w:customStyle="1" w:styleId="p6">
    <w:name w:val="p6"/>
    <w:basedOn w:val="Normal"/>
    <w:rsid w:val="00F269AE"/>
    <w:pPr>
      <w:spacing w:before="60" w:after="90" w:line="240" w:lineRule="auto"/>
    </w:pPr>
    <w:rPr>
      <w:rFonts w:ascii="Ginto Copilot Variable" w:eastAsia="Times New Roman" w:hAnsi="Ginto Copilot Variable" w:cs="Times New Roman"/>
      <w:color w:val="26221F"/>
      <w:kern w:val="0"/>
      <w:sz w:val="27"/>
      <w:szCs w:val="27"/>
      <w14:ligatures w14:val="none"/>
    </w:rPr>
  </w:style>
  <w:style w:type="paragraph" w:customStyle="1" w:styleId="p10">
    <w:name w:val="p10"/>
    <w:basedOn w:val="Normal"/>
    <w:rsid w:val="00F269AE"/>
    <w:pPr>
      <w:spacing w:before="180" w:after="60" w:line="240" w:lineRule="auto"/>
    </w:pPr>
    <w:rPr>
      <w:rFonts w:ascii="Ginto Copilot Variable" w:eastAsia="Times New Roman" w:hAnsi="Ginto Copilot Variable" w:cs="Times New Roman"/>
      <w:color w:val="26221F"/>
      <w:kern w:val="0"/>
      <w14:ligatures w14:val="none"/>
    </w:rPr>
  </w:style>
  <w:style w:type="paragraph" w:customStyle="1" w:styleId="p11">
    <w:name w:val="p11"/>
    <w:basedOn w:val="Normal"/>
    <w:rsid w:val="00F269AE"/>
    <w:pPr>
      <w:spacing w:after="60" w:line="240" w:lineRule="auto"/>
    </w:pPr>
    <w:rPr>
      <w:rFonts w:ascii="Ginto Copilot Variable" w:eastAsia="Times New Roman" w:hAnsi="Ginto Copilot Variable" w:cs="Times New Roman"/>
      <w:color w:val="26221F"/>
      <w:kern w:val="0"/>
      <w14:ligatures w14:val="none"/>
    </w:rPr>
  </w:style>
  <w:style w:type="character" w:customStyle="1" w:styleId="s1">
    <w:name w:val="s1"/>
    <w:basedOn w:val="DefaultParagraphFont"/>
    <w:rsid w:val="00F269AE"/>
    <w:rPr>
      <w:spacing w:val="-3"/>
    </w:rPr>
  </w:style>
  <w:style w:type="character" w:customStyle="1" w:styleId="s2">
    <w:name w:val="s2"/>
    <w:basedOn w:val="DefaultParagraphFont"/>
    <w:rsid w:val="00F269AE"/>
    <w:rPr>
      <w:spacing w:val="2"/>
    </w:rPr>
  </w:style>
  <w:style w:type="character" w:customStyle="1" w:styleId="s3">
    <w:name w:val="s3"/>
    <w:basedOn w:val="DefaultParagraphFont"/>
    <w:rsid w:val="00F269AE"/>
    <w:rPr>
      <w:rFonts w:ascii="Helvetica" w:hAnsi="Helvetica" w:hint="default"/>
      <w:sz w:val="18"/>
      <w:szCs w:val="18"/>
    </w:rPr>
  </w:style>
  <w:style w:type="character" w:customStyle="1" w:styleId="s5">
    <w:name w:val="s5"/>
    <w:basedOn w:val="DefaultParagraphFont"/>
    <w:rsid w:val="00F269AE"/>
    <w:rPr>
      <w:spacing w:val="-2"/>
    </w:rPr>
  </w:style>
  <w:style w:type="paragraph" w:customStyle="1" w:styleId="li7">
    <w:name w:val="li7"/>
    <w:basedOn w:val="Normal"/>
    <w:rsid w:val="00F269AE"/>
    <w:pPr>
      <w:spacing w:before="60"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8">
    <w:name w:val="li8"/>
    <w:basedOn w:val="Normal"/>
    <w:rsid w:val="00F269AE"/>
    <w:pPr>
      <w:spacing w:after="21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9">
    <w:name w:val="li9"/>
    <w:basedOn w:val="Normal"/>
    <w:rsid w:val="00F269AE"/>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customStyle="1" w:styleId="li12">
    <w:name w:val="li12"/>
    <w:basedOn w:val="Normal"/>
    <w:rsid w:val="00F269AE"/>
    <w:pPr>
      <w:spacing w:after="150" w:line="240" w:lineRule="auto"/>
    </w:pPr>
    <w:rPr>
      <w:rFonts w:ascii="Ginto Copilot Variable" w:eastAsia="Times New Roman" w:hAnsi="Ginto Copilot Variable" w:cs="Times New Roman"/>
      <w:color w:val="26221F"/>
      <w:kern w:val="0"/>
      <w:sz w:val="23"/>
      <w:szCs w:val="23"/>
      <w14:ligatures w14:val="none"/>
    </w:rPr>
  </w:style>
  <w:style w:type="character" w:customStyle="1" w:styleId="s4">
    <w:name w:val="s4"/>
    <w:basedOn w:val="DefaultParagraphFont"/>
    <w:rsid w:val="00F269AE"/>
  </w:style>
  <w:style w:type="paragraph" w:customStyle="1" w:styleId="p9">
    <w:name w:val="p9"/>
    <w:basedOn w:val="Normal"/>
    <w:rsid w:val="00D22E7B"/>
    <w:pPr>
      <w:spacing w:before="180" w:after="60" w:line="240" w:lineRule="auto"/>
    </w:pPr>
    <w:rPr>
      <w:rFonts w:ascii="Ginto Copilot Variable" w:eastAsia="Times New Roman" w:hAnsi="Ginto Copilot Variable" w:cs="Times New Roman"/>
      <w:color w:val="26221F"/>
      <w:kern w:val="0"/>
      <w14:ligatures w14:val="none"/>
    </w:rPr>
  </w:style>
  <w:style w:type="paragraph" w:customStyle="1" w:styleId="li11">
    <w:name w:val="li11"/>
    <w:basedOn w:val="Normal"/>
    <w:rsid w:val="00D22E7B"/>
    <w:pPr>
      <w:spacing w:before="60" w:after="150" w:line="240" w:lineRule="auto"/>
    </w:pPr>
    <w:rPr>
      <w:rFonts w:ascii="Ginto Copilot Variable" w:eastAsia="Times New Roman" w:hAnsi="Ginto Copilot Variable" w:cs="Times New Roman"/>
      <w:color w:val="26221F"/>
      <w:kern w:val="0"/>
      <w:sz w:val="23"/>
      <w:szCs w:val="23"/>
      <w14:ligatures w14:val="none"/>
    </w:rPr>
  </w:style>
  <w:style w:type="paragraph" w:styleId="TOCHeading">
    <w:name w:val="TOC Heading"/>
    <w:basedOn w:val="Heading1"/>
    <w:next w:val="Normal"/>
    <w:uiPriority w:val="39"/>
    <w:unhideWhenUsed/>
    <w:qFormat/>
    <w:rsid w:val="007A788D"/>
    <w:pPr>
      <w:spacing w:before="480" w:after="0" w:line="276" w:lineRule="auto"/>
      <w:outlineLvl w:val="9"/>
    </w:pPr>
    <w:rPr>
      <w:b/>
      <w:bCs/>
      <w:kern w:val="0"/>
      <w:sz w:val="28"/>
      <w:szCs w:val="28"/>
      <w14:ligatures w14:val="none"/>
    </w:rPr>
  </w:style>
  <w:style w:type="paragraph" w:styleId="TOC1">
    <w:name w:val="toc 1"/>
    <w:basedOn w:val="Normal"/>
    <w:next w:val="Normal"/>
    <w:autoRedefine/>
    <w:uiPriority w:val="39"/>
    <w:unhideWhenUsed/>
    <w:rsid w:val="007A788D"/>
    <w:pPr>
      <w:spacing w:before="120" w:after="0"/>
    </w:pPr>
    <w:rPr>
      <w:b/>
      <w:bCs/>
      <w:i/>
      <w:iCs/>
    </w:rPr>
  </w:style>
  <w:style w:type="paragraph" w:styleId="TOC2">
    <w:name w:val="toc 2"/>
    <w:basedOn w:val="Normal"/>
    <w:next w:val="Normal"/>
    <w:autoRedefine/>
    <w:uiPriority w:val="39"/>
    <w:unhideWhenUsed/>
    <w:rsid w:val="007A788D"/>
    <w:pPr>
      <w:spacing w:before="120" w:after="0"/>
      <w:ind w:left="240"/>
    </w:pPr>
    <w:rPr>
      <w:b/>
      <w:bCs/>
      <w:sz w:val="22"/>
      <w:szCs w:val="22"/>
    </w:rPr>
  </w:style>
  <w:style w:type="paragraph" w:styleId="TOC3">
    <w:name w:val="toc 3"/>
    <w:basedOn w:val="Normal"/>
    <w:next w:val="Normal"/>
    <w:autoRedefine/>
    <w:uiPriority w:val="39"/>
    <w:unhideWhenUsed/>
    <w:rsid w:val="007A788D"/>
    <w:pPr>
      <w:spacing w:after="0"/>
      <w:ind w:left="480"/>
    </w:pPr>
    <w:rPr>
      <w:sz w:val="20"/>
      <w:szCs w:val="20"/>
    </w:rPr>
  </w:style>
  <w:style w:type="paragraph" w:styleId="TOC4">
    <w:name w:val="toc 4"/>
    <w:basedOn w:val="Normal"/>
    <w:next w:val="Normal"/>
    <w:autoRedefine/>
    <w:uiPriority w:val="39"/>
    <w:semiHidden/>
    <w:unhideWhenUsed/>
    <w:rsid w:val="007A788D"/>
    <w:pPr>
      <w:spacing w:after="0"/>
      <w:ind w:left="720"/>
    </w:pPr>
    <w:rPr>
      <w:sz w:val="20"/>
      <w:szCs w:val="20"/>
    </w:rPr>
  </w:style>
  <w:style w:type="paragraph" w:styleId="TOC5">
    <w:name w:val="toc 5"/>
    <w:basedOn w:val="Normal"/>
    <w:next w:val="Normal"/>
    <w:autoRedefine/>
    <w:uiPriority w:val="39"/>
    <w:semiHidden/>
    <w:unhideWhenUsed/>
    <w:rsid w:val="007A788D"/>
    <w:pPr>
      <w:spacing w:after="0"/>
      <w:ind w:left="960"/>
    </w:pPr>
    <w:rPr>
      <w:sz w:val="20"/>
      <w:szCs w:val="20"/>
    </w:rPr>
  </w:style>
  <w:style w:type="paragraph" w:styleId="TOC6">
    <w:name w:val="toc 6"/>
    <w:basedOn w:val="Normal"/>
    <w:next w:val="Normal"/>
    <w:autoRedefine/>
    <w:uiPriority w:val="39"/>
    <w:semiHidden/>
    <w:unhideWhenUsed/>
    <w:rsid w:val="007A788D"/>
    <w:pPr>
      <w:spacing w:after="0"/>
      <w:ind w:left="1200"/>
    </w:pPr>
    <w:rPr>
      <w:sz w:val="20"/>
      <w:szCs w:val="20"/>
    </w:rPr>
  </w:style>
  <w:style w:type="paragraph" w:styleId="TOC7">
    <w:name w:val="toc 7"/>
    <w:basedOn w:val="Normal"/>
    <w:next w:val="Normal"/>
    <w:autoRedefine/>
    <w:uiPriority w:val="39"/>
    <w:semiHidden/>
    <w:unhideWhenUsed/>
    <w:rsid w:val="007A788D"/>
    <w:pPr>
      <w:spacing w:after="0"/>
      <w:ind w:left="1440"/>
    </w:pPr>
    <w:rPr>
      <w:sz w:val="20"/>
      <w:szCs w:val="20"/>
    </w:rPr>
  </w:style>
  <w:style w:type="paragraph" w:styleId="TOC8">
    <w:name w:val="toc 8"/>
    <w:basedOn w:val="Normal"/>
    <w:next w:val="Normal"/>
    <w:autoRedefine/>
    <w:uiPriority w:val="39"/>
    <w:semiHidden/>
    <w:unhideWhenUsed/>
    <w:rsid w:val="007A788D"/>
    <w:pPr>
      <w:spacing w:after="0"/>
      <w:ind w:left="1680"/>
    </w:pPr>
    <w:rPr>
      <w:sz w:val="20"/>
      <w:szCs w:val="20"/>
    </w:rPr>
  </w:style>
  <w:style w:type="paragraph" w:styleId="TOC9">
    <w:name w:val="toc 9"/>
    <w:basedOn w:val="Normal"/>
    <w:next w:val="Normal"/>
    <w:autoRedefine/>
    <w:uiPriority w:val="39"/>
    <w:semiHidden/>
    <w:unhideWhenUsed/>
    <w:rsid w:val="007A788D"/>
    <w:pPr>
      <w:spacing w:after="0"/>
      <w:ind w:left="1920"/>
    </w:pPr>
    <w:rPr>
      <w:sz w:val="20"/>
      <w:szCs w:val="20"/>
    </w:rPr>
  </w:style>
  <w:style w:type="paragraph" w:styleId="NoSpacing">
    <w:name w:val="No Spacing"/>
    <w:uiPriority w:val="1"/>
    <w:qFormat/>
    <w:rsid w:val="007A788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m.zuwirai@uwtsd.ac.a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96</TotalTime>
  <Pages>11</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Domenico Betti</dc:creator>
  <cp:keywords/>
  <dc:description/>
  <cp:lastModifiedBy>Domenico Betti (2322901)</cp:lastModifiedBy>
  <cp:revision>10</cp:revision>
  <dcterms:created xsi:type="dcterms:W3CDTF">2026-06-11T15:19:00Z</dcterms:created>
  <dcterms:modified xsi:type="dcterms:W3CDTF">2026-07-16T14:18:00Z</dcterms:modified>
</cp:coreProperties>
</file>