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1933" w:rsidRPr="00441933" w:rsidRDefault="00441933" w:rsidP="00441933">
      <w:pPr>
        <w:pBdr>
          <w:bottom w:val="single" w:sz="4" w:space="1" w:color="auto"/>
        </w:pBdr>
        <w:rPr>
          <w:rFonts w:cs="Times New Roman"/>
          <w:b/>
          <w:bCs/>
          <w:sz w:val="36"/>
          <w:szCs w:val="36"/>
          <w:lang w:val="en-US"/>
        </w:rPr>
      </w:pPr>
      <w:r w:rsidRPr="00441933">
        <w:rPr>
          <w:b/>
          <w:bCs/>
          <w:sz w:val="36"/>
          <w:szCs w:val="32"/>
          <w:lang w:val="en-US"/>
        </w:rPr>
        <w:t>Assessment 1: Effective Team Work and Communication    </w:t>
      </w:r>
    </w:p>
    <w:p w:rsidR="00441933" w:rsidRPr="00441933" w:rsidRDefault="00441933" w:rsidP="00441933">
      <w:pPr>
        <w:rPr>
          <w:rFonts w:cs="Times New Roman"/>
          <w:szCs w:val="24"/>
          <w:lang w:val="en-US"/>
        </w:rPr>
      </w:pPr>
    </w:p>
    <w:p w:rsidR="00441933" w:rsidRPr="00441933" w:rsidRDefault="00441933" w:rsidP="00441933">
      <w:pPr>
        <w:rPr>
          <w:rFonts w:cs="Times New Roman"/>
          <w:b/>
          <w:bCs/>
          <w:szCs w:val="24"/>
          <w:lang w:val="en-US"/>
        </w:rPr>
      </w:pPr>
      <w:r w:rsidRPr="00441933">
        <w:rPr>
          <w:b/>
          <w:bCs/>
          <w:color w:val="000000"/>
          <w:sz w:val="28"/>
          <w:szCs w:val="28"/>
          <w:lang w:val="en-US"/>
        </w:rPr>
        <w:t>Student Name:</w:t>
      </w:r>
    </w:p>
    <w:p w:rsidR="00441933" w:rsidRDefault="00441933" w:rsidP="00441933">
      <w:pPr>
        <w:rPr>
          <w:b/>
          <w:bCs/>
          <w:color w:val="000000"/>
          <w:sz w:val="28"/>
          <w:szCs w:val="28"/>
          <w:lang w:val="en-US"/>
        </w:rPr>
      </w:pPr>
      <w:r w:rsidRPr="00441933">
        <w:rPr>
          <w:b/>
          <w:bCs/>
          <w:color w:val="000000"/>
          <w:sz w:val="28"/>
          <w:szCs w:val="28"/>
          <w:lang w:val="en-US"/>
        </w:rPr>
        <w:t>Student ID:</w:t>
      </w:r>
    </w:p>
    <w:p w:rsidR="00441933" w:rsidRDefault="00441933">
      <w:pPr>
        <w:spacing w:line="259" w:lineRule="auto"/>
        <w:jc w:val="left"/>
        <w:rPr>
          <w:rFonts w:cs="Times New Roman"/>
          <w:b/>
          <w:bCs/>
          <w:szCs w:val="24"/>
          <w:lang w:val="en-US"/>
        </w:rPr>
      </w:pPr>
      <w:r>
        <w:rPr>
          <w:rFonts w:cs="Times New Roman"/>
          <w:b/>
          <w:bCs/>
          <w:szCs w:val="24"/>
          <w:lang w:val="en-US"/>
        </w:rPr>
        <w:br w:type="page"/>
      </w:r>
    </w:p>
    <w:sdt>
      <w:sdtPr>
        <w:id w:val="1160270003"/>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EE2528" w:rsidRDefault="00EE2528">
          <w:pPr>
            <w:pStyle w:val="TOCHeading"/>
          </w:pPr>
          <w:r>
            <w:t>Contents</w:t>
          </w:r>
        </w:p>
        <w:p w:rsidR="00EE2528" w:rsidRDefault="00EE2528">
          <w:pPr>
            <w:pStyle w:val="TOC1"/>
            <w:tabs>
              <w:tab w:val="right" w:leader="dot" w:pos="9350"/>
            </w:tabs>
            <w:rPr>
              <w:noProof/>
            </w:rPr>
          </w:pPr>
          <w:r>
            <w:fldChar w:fldCharType="begin"/>
          </w:r>
          <w:r>
            <w:instrText xml:space="preserve"> TOC \o "1-3" \h \z \u </w:instrText>
          </w:r>
          <w:r>
            <w:fldChar w:fldCharType="separate"/>
          </w:r>
          <w:hyperlink w:anchor="_Toc120396357" w:history="1">
            <w:r w:rsidRPr="006F7344">
              <w:rPr>
                <w:rStyle w:val="Hyperlink"/>
                <w:noProof/>
                <w:lang w:val="en-US"/>
              </w:rPr>
              <w:t>Introduction</w:t>
            </w:r>
            <w:r>
              <w:rPr>
                <w:noProof/>
                <w:webHidden/>
              </w:rPr>
              <w:tab/>
            </w:r>
            <w:r>
              <w:rPr>
                <w:noProof/>
                <w:webHidden/>
              </w:rPr>
              <w:fldChar w:fldCharType="begin"/>
            </w:r>
            <w:r>
              <w:rPr>
                <w:noProof/>
                <w:webHidden/>
              </w:rPr>
              <w:instrText xml:space="preserve"> PAGEREF _Toc120396357 \h </w:instrText>
            </w:r>
            <w:r>
              <w:rPr>
                <w:noProof/>
                <w:webHidden/>
              </w:rPr>
            </w:r>
            <w:r>
              <w:rPr>
                <w:noProof/>
                <w:webHidden/>
              </w:rPr>
              <w:fldChar w:fldCharType="separate"/>
            </w:r>
            <w:r>
              <w:rPr>
                <w:noProof/>
                <w:webHidden/>
              </w:rPr>
              <w:t>2</w:t>
            </w:r>
            <w:r>
              <w:rPr>
                <w:noProof/>
                <w:webHidden/>
              </w:rPr>
              <w:fldChar w:fldCharType="end"/>
            </w:r>
          </w:hyperlink>
        </w:p>
        <w:p w:rsidR="00EE2528" w:rsidRDefault="00EE2528">
          <w:pPr>
            <w:pStyle w:val="TOC1"/>
            <w:tabs>
              <w:tab w:val="right" w:leader="dot" w:pos="9350"/>
            </w:tabs>
            <w:rPr>
              <w:noProof/>
            </w:rPr>
          </w:pPr>
          <w:hyperlink w:anchor="_Toc120396358" w:history="1">
            <w:r w:rsidRPr="006F7344">
              <w:rPr>
                <w:rStyle w:val="Hyperlink"/>
                <w:noProof/>
                <w:lang w:val="en-US"/>
              </w:rPr>
              <w:t>Understanding of three models of communication</w:t>
            </w:r>
            <w:r>
              <w:rPr>
                <w:noProof/>
                <w:webHidden/>
              </w:rPr>
              <w:tab/>
            </w:r>
            <w:r>
              <w:rPr>
                <w:noProof/>
                <w:webHidden/>
              </w:rPr>
              <w:fldChar w:fldCharType="begin"/>
            </w:r>
            <w:r>
              <w:rPr>
                <w:noProof/>
                <w:webHidden/>
              </w:rPr>
              <w:instrText xml:space="preserve"> PAGEREF _Toc120396358 \h </w:instrText>
            </w:r>
            <w:r>
              <w:rPr>
                <w:noProof/>
                <w:webHidden/>
              </w:rPr>
            </w:r>
            <w:r>
              <w:rPr>
                <w:noProof/>
                <w:webHidden/>
              </w:rPr>
              <w:fldChar w:fldCharType="separate"/>
            </w:r>
            <w:r>
              <w:rPr>
                <w:noProof/>
                <w:webHidden/>
              </w:rPr>
              <w:t>2</w:t>
            </w:r>
            <w:r>
              <w:rPr>
                <w:noProof/>
                <w:webHidden/>
              </w:rPr>
              <w:fldChar w:fldCharType="end"/>
            </w:r>
          </w:hyperlink>
        </w:p>
        <w:p w:rsidR="00EE2528" w:rsidRDefault="00EE2528">
          <w:pPr>
            <w:pStyle w:val="TOC2"/>
            <w:tabs>
              <w:tab w:val="right" w:leader="dot" w:pos="9350"/>
            </w:tabs>
            <w:rPr>
              <w:noProof/>
            </w:rPr>
          </w:pPr>
          <w:hyperlink w:anchor="_Toc120396359" w:history="1">
            <w:r w:rsidRPr="006F7344">
              <w:rPr>
                <w:rStyle w:val="Hyperlink"/>
                <w:noProof/>
              </w:rPr>
              <w:t>Shannon and Weaver model of communication</w:t>
            </w:r>
            <w:r>
              <w:rPr>
                <w:noProof/>
                <w:webHidden/>
              </w:rPr>
              <w:tab/>
            </w:r>
            <w:r>
              <w:rPr>
                <w:noProof/>
                <w:webHidden/>
              </w:rPr>
              <w:fldChar w:fldCharType="begin"/>
            </w:r>
            <w:r>
              <w:rPr>
                <w:noProof/>
                <w:webHidden/>
              </w:rPr>
              <w:instrText xml:space="preserve"> PAGEREF _Toc120396359 \h </w:instrText>
            </w:r>
            <w:r>
              <w:rPr>
                <w:noProof/>
                <w:webHidden/>
              </w:rPr>
            </w:r>
            <w:r>
              <w:rPr>
                <w:noProof/>
                <w:webHidden/>
              </w:rPr>
              <w:fldChar w:fldCharType="separate"/>
            </w:r>
            <w:r>
              <w:rPr>
                <w:noProof/>
                <w:webHidden/>
              </w:rPr>
              <w:t>2</w:t>
            </w:r>
            <w:r>
              <w:rPr>
                <w:noProof/>
                <w:webHidden/>
              </w:rPr>
              <w:fldChar w:fldCharType="end"/>
            </w:r>
          </w:hyperlink>
        </w:p>
        <w:p w:rsidR="00EE2528" w:rsidRDefault="00EE2528">
          <w:pPr>
            <w:pStyle w:val="TOC2"/>
            <w:tabs>
              <w:tab w:val="right" w:leader="dot" w:pos="9350"/>
            </w:tabs>
            <w:rPr>
              <w:noProof/>
            </w:rPr>
          </w:pPr>
          <w:hyperlink w:anchor="_Toc120396360" w:history="1">
            <w:r w:rsidRPr="006F7344">
              <w:rPr>
                <w:rStyle w:val="Hyperlink"/>
                <w:noProof/>
              </w:rPr>
              <w:t>Schramm model of communication</w:t>
            </w:r>
            <w:r>
              <w:rPr>
                <w:noProof/>
                <w:webHidden/>
              </w:rPr>
              <w:tab/>
            </w:r>
            <w:r>
              <w:rPr>
                <w:noProof/>
                <w:webHidden/>
              </w:rPr>
              <w:fldChar w:fldCharType="begin"/>
            </w:r>
            <w:r>
              <w:rPr>
                <w:noProof/>
                <w:webHidden/>
              </w:rPr>
              <w:instrText xml:space="preserve"> PAGEREF _Toc120396360 \h </w:instrText>
            </w:r>
            <w:r>
              <w:rPr>
                <w:noProof/>
                <w:webHidden/>
              </w:rPr>
            </w:r>
            <w:r>
              <w:rPr>
                <w:noProof/>
                <w:webHidden/>
              </w:rPr>
              <w:fldChar w:fldCharType="separate"/>
            </w:r>
            <w:r>
              <w:rPr>
                <w:noProof/>
                <w:webHidden/>
              </w:rPr>
              <w:t>3</w:t>
            </w:r>
            <w:r>
              <w:rPr>
                <w:noProof/>
                <w:webHidden/>
              </w:rPr>
              <w:fldChar w:fldCharType="end"/>
            </w:r>
          </w:hyperlink>
        </w:p>
        <w:p w:rsidR="00EE2528" w:rsidRDefault="00EE2528">
          <w:pPr>
            <w:pStyle w:val="TOC2"/>
            <w:tabs>
              <w:tab w:val="right" w:leader="dot" w:pos="9350"/>
            </w:tabs>
            <w:rPr>
              <w:noProof/>
            </w:rPr>
          </w:pPr>
          <w:hyperlink w:anchor="_Toc120396361" w:history="1">
            <w:r w:rsidRPr="006F7344">
              <w:rPr>
                <w:rStyle w:val="Hyperlink"/>
                <w:noProof/>
              </w:rPr>
              <w:t>Berlo’s model of communication</w:t>
            </w:r>
            <w:r>
              <w:rPr>
                <w:noProof/>
                <w:webHidden/>
              </w:rPr>
              <w:tab/>
            </w:r>
            <w:r>
              <w:rPr>
                <w:noProof/>
                <w:webHidden/>
              </w:rPr>
              <w:fldChar w:fldCharType="begin"/>
            </w:r>
            <w:r>
              <w:rPr>
                <w:noProof/>
                <w:webHidden/>
              </w:rPr>
              <w:instrText xml:space="preserve"> PAGEREF _Toc120396361 \h </w:instrText>
            </w:r>
            <w:r>
              <w:rPr>
                <w:noProof/>
                <w:webHidden/>
              </w:rPr>
            </w:r>
            <w:r>
              <w:rPr>
                <w:noProof/>
                <w:webHidden/>
              </w:rPr>
              <w:fldChar w:fldCharType="separate"/>
            </w:r>
            <w:r>
              <w:rPr>
                <w:noProof/>
                <w:webHidden/>
              </w:rPr>
              <w:t>4</w:t>
            </w:r>
            <w:r>
              <w:rPr>
                <w:noProof/>
                <w:webHidden/>
              </w:rPr>
              <w:fldChar w:fldCharType="end"/>
            </w:r>
          </w:hyperlink>
        </w:p>
        <w:p w:rsidR="00EE2528" w:rsidRDefault="00EE2528">
          <w:pPr>
            <w:pStyle w:val="TOC1"/>
            <w:tabs>
              <w:tab w:val="right" w:leader="dot" w:pos="9350"/>
            </w:tabs>
            <w:rPr>
              <w:noProof/>
            </w:rPr>
          </w:pPr>
          <w:hyperlink w:anchor="_Toc120396362" w:history="1">
            <w:r w:rsidRPr="006F7344">
              <w:rPr>
                <w:rStyle w:val="Hyperlink"/>
                <w:noProof/>
                <w:lang w:val="en-US"/>
              </w:rPr>
              <w:t>Communication skills</w:t>
            </w:r>
            <w:r>
              <w:rPr>
                <w:noProof/>
                <w:webHidden/>
              </w:rPr>
              <w:tab/>
            </w:r>
            <w:r>
              <w:rPr>
                <w:noProof/>
                <w:webHidden/>
              </w:rPr>
              <w:fldChar w:fldCharType="begin"/>
            </w:r>
            <w:r>
              <w:rPr>
                <w:noProof/>
                <w:webHidden/>
              </w:rPr>
              <w:instrText xml:space="preserve"> PAGEREF _Toc120396362 \h </w:instrText>
            </w:r>
            <w:r>
              <w:rPr>
                <w:noProof/>
                <w:webHidden/>
              </w:rPr>
            </w:r>
            <w:r>
              <w:rPr>
                <w:noProof/>
                <w:webHidden/>
              </w:rPr>
              <w:fldChar w:fldCharType="separate"/>
            </w:r>
            <w:r>
              <w:rPr>
                <w:noProof/>
                <w:webHidden/>
              </w:rPr>
              <w:t>5</w:t>
            </w:r>
            <w:r>
              <w:rPr>
                <w:noProof/>
                <w:webHidden/>
              </w:rPr>
              <w:fldChar w:fldCharType="end"/>
            </w:r>
          </w:hyperlink>
        </w:p>
        <w:p w:rsidR="00EE2528" w:rsidRDefault="00EE2528">
          <w:pPr>
            <w:pStyle w:val="TOC1"/>
            <w:tabs>
              <w:tab w:val="right" w:leader="dot" w:pos="9350"/>
            </w:tabs>
            <w:rPr>
              <w:noProof/>
            </w:rPr>
          </w:pPr>
          <w:hyperlink w:anchor="_Toc120396363" w:history="1">
            <w:r w:rsidRPr="006F7344">
              <w:rPr>
                <w:rStyle w:val="Hyperlink"/>
                <w:noProof/>
                <w:lang w:val="en-US"/>
              </w:rPr>
              <w:t>Advantages and disadvantages of communication technology and how they impact on student’s learning</w:t>
            </w:r>
            <w:r>
              <w:rPr>
                <w:noProof/>
                <w:webHidden/>
              </w:rPr>
              <w:tab/>
            </w:r>
            <w:r>
              <w:rPr>
                <w:noProof/>
                <w:webHidden/>
              </w:rPr>
              <w:fldChar w:fldCharType="begin"/>
            </w:r>
            <w:r>
              <w:rPr>
                <w:noProof/>
                <w:webHidden/>
              </w:rPr>
              <w:instrText xml:space="preserve"> PAGEREF _Toc120396363 \h </w:instrText>
            </w:r>
            <w:r>
              <w:rPr>
                <w:noProof/>
                <w:webHidden/>
              </w:rPr>
            </w:r>
            <w:r>
              <w:rPr>
                <w:noProof/>
                <w:webHidden/>
              </w:rPr>
              <w:fldChar w:fldCharType="separate"/>
            </w:r>
            <w:r>
              <w:rPr>
                <w:noProof/>
                <w:webHidden/>
              </w:rPr>
              <w:t>7</w:t>
            </w:r>
            <w:r>
              <w:rPr>
                <w:noProof/>
                <w:webHidden/>
              </w:rPr>
              <w:fldChar w:fldCharType="end"/>
            </w:r>
          </w:hyperlink>
        </w:p>
        <w:p w:rsidR="00EE2528" w:rsidRDefault="00EE2528">
          <w:pPr>
            <w:pStyle w:val="TOC1"/>
            <w:tabs>
              <w:tab w:val="right" w:leader="dot" w:pos="9350"/>
            </w:tabs>
            <w:rPr>
              <w:noProof/>
            </w:rPr>
          </w:pPr>
          <w:hyperlink w:anchor="_Toc120396364" w:history="1">
            <w:r w:rsidRPr="006F7344">
              <w:rPr>
                <w:rStyle w:val="Hyperlink"/>
                <w:noProof/>
                <w:lang w:val="en-US"/>
              </w:rPr>
              <w:t>Conclusion</w:t>
            </w:r>
            <w:r>
              <w:rPr>
                <w:noProof/>
                <w:webHidden/>
              </w:rPr>
              <w:tab/>
            </w:r>
            <w:r>
              <w:rPr>
                <w:noProof/>
                <w:webHidden/>
              </w:rPr>
              <w:fldChar w:fldCharType="begin"/>
            </w:r>
            <w:r>
              <w:rPr>
                <w:noProof/>
                <w:webHidden/>
              </w:rPr>
              <w:instrText xml:space="preserve"> PAGEREF _Toc120396364 \h </w:instrText>
            </w:r>
            <w:r>
              <w:rPr>
                <w:noProof/>
                <w:webHidden/>
              </w:rPr>
            </w:r>
            <w:r>
              <w:rPr>
                <w:noProof/>
                <w:webHidden/>
              </w:rPr>
              <w:fldChar w:fldCharType="separate"/>
            </w:r>
            <w:r>
              <w:rPr>
                <w:noProof/>
                <w:webHidden/>
              </w:rPr>
              <w:t>7</w:t>
            </w:r>
            <w:r>
              <w:rPr>
                <w:noProof/>
                <w:webHidden/>
              </w:rPr>
              <w:fldChar w:fldCharType="end"/>
            </w:r>
          </w:hyperlink>
        </w:p>
        <w:p w:rsidR="00EE2528" w:rsidRDefault="00EE2528">
          <w:pPr>
            <w:pStyle w:val="TOC1"/>
            <w:tabs>
              <w:tab w:val="right" w:leader="dot" w:pos="9350"/>
            </w:tabs>
            <w:rPr>
              <w:noProof/>
            </w:rPr>
          </w:pPr>
          <w:hyperlink w:anchor="_Toc120396365" w:history="1">
            <w:r w:rsidRPr="006F7344">
              <w:rPr>
                <w:rStyle w:val="Hyperlink"/>
                <w:noProof/>
                <w:lang w:val="en-US"/>
              </w:rPr>
              <w:t>References</w:t>
            </w:r>
            <w:r>
              <w:rPr>
                <w:noProof/>
                <w:webHidden/>
              </w:rPr>
              <w:tab/>
            </w:r>
            <w:r>
              <w:rPr>
                <w:noProof/>
                <w:webHidden/>
              </w:rPr>
              <w:fldChar w:fldCharType="begin"/>
            </w:r>
            <w:r>
              <w:rPr>
                <w:noProof/>
                <w:webHidden/>
              </w:rPr>
              <w:instrText xml:space="preserve"> PAGEREF _Toc120396365 \h </w:instrText>
            </w:r>
            <w:r>
              <w:rPr>
                <w:noProof/>
                <w:webHidden/>
              </w:rPr>
            </w:r>
            <w:r>
              <w:rPr>
                <w:noProof/>
                <w:webHidden/>
              </w:rPr>
              <w:fldChar w:fldCharType="separate"/>
            </w:r>
            <w:r>
              <w:rPr>
                <w:noProof/>
                <w:webHidden/>
              </w:rPr>
              <w:t>8</w:t>
            </w:r>
            <w:r>
              <w:rPr>
                <w:noProof/>
                <w:webHidden/>
              </w:rPr>
              <w:fldChar w:fldCharType="end"/>
            </w:r>
          </w:hyperlink>
        </w:p>
        <w:p w:rsidR="00EE2528" w:rsidRDefault="00EE2528">
          <w:r>
            <w:rPr>
              <w:b/>
              <w:bCs/>
              <w:noProof/>
            </w:rPr>
            <w:fldChar w:fldCharType="end"/>
          </w:r>
        </w:p>
      </w:sdtContent>
    </w:sdt>
    <w:p w:rsidR="00EE2528" w:rsidRDefault="00EE2528">
      <w:pPr>
        <w:spacing w:line="259" w:lineRule="auto"/>
        <w:jc w:val="left"/>
        <w:rPr>
          <w:rFonts w:eastAsiaTheme="majorEastAsia" w:cstheme="majorBidi"/>
          <w:b/>
          <w:color w:val="1F3864" w:themeColor="accent1" w:themeShade="80"/>
          <w:sz w:val="32"/>
          <w:szCs w:val="32"/>
          <w:lang w:val="en-US"/>
        </w:rPr>
      </w:pPr>
      <w:bookmarkStart w:id="0" w:name="_Toc120396357"/>
      <w:r>
        <w:rPr>
          <w:lang w:val="en-US"/>
        </w:rPr>
        <w:br w:type="page"/>
      </w:r>
    </w:p>
    <w:p w:rsidR="00441933" w:rsidRDefault="00441933" w:rsidP="00441933">
      <w:pPr>
        <w:pStyle w:val="Heading1"/>
        <w:rPr>
          <w:lang w:val="en-US"/>
        </w:rPr>
      </w:pPr>
      <w:bookmarkStart w:id="1" w:name="_GoBack"/>
      <w:bookmarkEnd w:id="1"/>
      <w:r>
        <w:rPr>
          <w:lang w:val="en-US"/>
        </w:rPr>
        <w:lastRenderedPageBreak/>
        <w:t>Introduction</w:t>
      </w:r>
      <w:bookmarkEnd w:id="0"/>
      <w:r>
        <w:rPr>
          <w:lang w:val="en-US"/>
        </w:rPr>
        <w:t xml:space="preserve"> </w:t>
      </w:r>
    </w:p>
    <w:p w:rsidR="00441933" w:rsidRDefault="00441933" w:rsidP="00441933">
      <w:pPr>
        <w:rPr>
          <w:lang w:val="en-US"/>
        </w:rPr>
      </w:pPr>
      <w:r w:rsidRPr="00441933">
        <w:rPr>
          <w:lang w:val="en-US"/>
        </w:rPr>
        <w:t xml:space="preserve">Interpersonal communication may take several forms, including the use of symbols, signs, and social </w:t>
      </w:r>
      <w:proofErr w:type="spellStart"/>
      <w:r w:rsidRPr="00441933">
        <w:rPr>
          <w:lang w:val="en-US"/>
        </w:rPr>
        <w:t>behaviours</w:t>
      </w:r>
      <w:proofErr w:type="spellEnd"/>
      <w:r w:rsidRPr="00441933">
        <w:rPr>
          <w:lang w:val="en-US"/>
        </w:rPr>
        <w:t xml:space="preserve"> (van Ruler, 2018). Effective communication facilitates not just the transmission but also the reception of information. Team output, employee collaboration, and leadership effectiveness may all benefit from effective workplace communication (</w:t>
      </w:r>
      <w:proofErr w:type="spellStart"/>
      <w:r w:rsidRPr="00441933">
        <w:rPr>
          <w:lang w:val="en-US"/>
        </w:rPr>
        <w:t>Bucăţa</w:t>
      </w:r>
      <w:proofErr w:type="spellEnd"/>
      <w:r w:rsidRPr="00441933">
        <w:rPr>
          <w:lang w:val="en-US"/>
        </w:rPr>
        <w:t xml:space="preserve"> and </w:t>
      </w:r>
      <w:proofErr w:type="spellStart"/>
      <w:r w:rsidRPr="00441933">
        <w:rPr>
          <w:lang w:val="en-US"/>
        </w:rPr>
        <w:t>Rizescu</w:t>
      </w:r>
      <w:proofErr w:type="spellEnd"/>
      <w:r w:rsidRPr="00441933">
        <w:rPr>
          <w:lang w:val="en-US"/>
        </w:rPr>
        <w:t xml:space="preserve">, 2017). There can be no flourishing of a company without effective channels of communication between management and their staff. There are several potential roadblocks to effective communication. Common hurdles to communication include language barriers, cognitive barriers, emotional barriers, physical barriers, cultural barriers, and attitude barriers (Could,1969). Individuals and the business as a whole may have difficulties due to barriers and poor communication, misunderstanding, poor leadership, cultural difference, and </w:t>
      </w:r>
      <w:proofErr w:type="spellStart"/>
      <w:r w:rsidRPr="00441933">
        <w:rPr>
          <w:lang w:val="en-US"/>
        </w:rPr>
        <w:t>demoralised</w:t>
      </w:r>
      <w:proofErr w:type="spellEnd"/>
      <w:r w:rsidRPr="00441933">
        <w:rPr>
          <w:lang w:val="en-US"/>
        </w:rPr>
        <w:t xml:space="preserve"> personnel. The purpose of this research is to examine how effectively the most popular models of communication relate to the presented case studies, as well as to examine the many kinds of communication skills.</w:t>
      </w:r>
    </w:p>
    <w:p w:rsidR="00441933" w:rsidRDefault="00441933" w:rsidP="00441933">
      <w:pPr>
        <w:rPr>
          <w:lang w:val="en-US"/>
        </w:rPr>
      </w:pPr>
    </w:p>
    <w:p w:rsidR="00441933" w:rsidRDefault="00441933" w:rsidP="00441933">
      <w:pPr>
        <w:pStyle w:val="Heading1"/>
        <w:rPr>
          <w:lang w:val="en-US"/>
        </w:rPr>
      </w:pPr>
      <w:bookmarkStart w:id="2" w:name="_Toc120396358"/>
      <w:r>
        <w:rPr>
          <w:lang w:val="en-US"/>
        </w:rPr>
        <w:t>Understanding of three models of communication</w:t>
      </w:r>
      <w:bookmarkEnd w:id="2"/>
      <w:r>
        <w:rPr>
          <w:lang w:val="en-US"/>
        </w:rPr>
        <w:t xml:space="preserve"> </w:t>
      </w:r>
    </w:p>
    <w:p w:rsidR="00441933" w:rsidRPr="0077703F" w:rsidRDefault="0077703F" w:rsidP="0077703F">
      <w:pPr>
        <w:pStyle w:val="Heading2"/>
      </w:pPr>
      <w:bookmarkStart w:id="3" w:name="_Toc120396359"/>
      <w:r w:rsidRPr="0077703F">
        <w:t>Shannon and Weaver model of communication</w:t>
      </w:r>
      <w:bookmarkEnd w:id="3"/>
      <w:r w:rsidRPr="0077703F">
        <w:t xml:space="preserve"> </w:t>
      </w:r>
    </w:p>
    <w:p w:rsidR="00AF0F6E" w:rsidRDefault="00AF0F6E" w:rsidP="00441933">
      <w:pPr>
        <w:rPr>
          <w:lang w:val="en-US"/>
        </w:rPr>
      </w:pPr>
      <w:r w:rsidRPr="00AF0F6E">
        <w:rPr>
          <w:lang w:val="en-US"/>
        </w:rPr>
        <w:t>The work that Shannon (an American mathematician and electronic engineer) and Weaver (an American physicist) published in 1948 in the "Bell System Technical Journal" served as the foundation for the "Shannon-Weaver model of communication." The development of this paradigm was undertaken with the intention of enhancing the level of communication that occurs between a sender and a recipient. They also discover "noise" variables, which are ones that make communication more difficult. Initially, the approach was designed in order to improve the quality of the technical documentation. In due time, it became a tool that was used extensively in the area of communication. Data origin, transmission, noise, channel, message, receiver, channel, data destination, encoding, and decoding are all covered by the model.</w:t>
      </w:r>
    </w:p>
    <w:p w:rsidR="00441933" w:rsidRPr="00EE2528" w:rsidRDefault="00441933" w:rsidP="00EE2528">
      <w:pPr>
        <w:pStyle w:val="ListParagraph"/>
        <w:numPr>
          <w:ilvl w:val="0"/>
          <w:numId w:val="1"/>
        </w:numPr>
        <w:rPr>
          <w:lang w:val="en-US"/>
        </w:rPr>
      </w:pPr>
      <w:r w:rsidRPr="00EE2528">
        <w:rPr>
          <w:lang w:val="en-US"/>
        </w:rPr>
        <w:t xml:space="preserve">The sender is the person or </w:t>
      </w:r>
      <w:proofErr w:type="spellStart"/>
      <w:r w:rsidRPr="00EE2528">
        <w:rPr>
          <w:lang w:val="en-US"/>
        </w:rPr>
        <w:t>organisation</w:t>
      </w:r>
      <w:proofErr w:type="spellEnd"/>
      <w:r w:rsidRPr="00EE2528">
        <w:rPr>
          <w:lang w:val="en-US"/>
        </w:rPr>
        <w:t xml:space="preserve"> that decides what information should be sent.</w:t>
      </w:r>
    </w:p>
    <w:p w:rsidR="0077703F" w:rsidRPr="00EE2528" w:rsidRDefault="00441933" w:rsidP="00EE2528">
      <w:pPr>
        <w:pStyle w:val="ListParagraph"/>
        <w:numPr>
          <w:ilvl w:val="0"/>
          <w:numId w:val="1"/>
        </w:numPr>
        <w:rPr>
          <w:lang w:val="en-US"/>
        </w:rPr>
      </w:pPr>
      <w:r w:rsidRPr="00EE2528">
        <w:rPr>
          <w:lang w:val="en-US"/>
        </w:rPr>
        <w:t>An encoder is a device used in communication that converts text into a signal.</w:t>
      </w:r>
    </w:p>
    <w:p w:rsidR="00441933" w:rsidRPr="00EE2528" w:rsidRDefault="00441933" w:rsidP="00EE2528">
      <w:pPr>
        <w:pStyle w:val="ListParagraph"/>
        <w:numPr>
          <w:ilvl w:val="0"/>
          <w:numId w:val="1"/>
        </w:numPr>
        <w:rPr>
          <w:lang w:val="en-US"/>
        </w:rPr>
      </w:pPr>
      <w:r w:rsidRPr="00EE2528">
        <w:rPr>
          <w:lang w:val="en-US"/>
        </w:rPr>
        <w:lastRenderedPageBreak/>
        <w:t xml:space="preserve">Messages are converted into signals like waves or binary data that may be compressed and transferred over wires or satellites. In a telephone, for instance, </w:t>
      </w:r>
      <w:r w:rsidR="00AF0F6E" w:rsidRPr="00EE2528">
        <w:rPr>
          <w:lang w:val="en-US"/>
        </w:rPr>
        <w:t>students</w:t>
      </w:r>
      <w:r w:rsidRPr="00EE2528">
        <w:rPr>
          <w:lang w:val="en-US"/>
        </w:rPr>
        <w:t xml:space="preserve"> speech is converted into a signal that travels across the cables like a wave.</w:t>
      </w:r>
    </w:p>
    <w:p w:rsidR="00441933" w:rsidRPr="00EE2528" w:rsidRDefault="00441933" w:rsidP="00EE2528">
      <w:pPr>
        <w:pStyle w:val="ListParagraph"/>
        <w:numPr>
          <w:ilvl w:val="0"/>
          <w:numId w:val="1"/>
        </w:numPr>
        <w:rPr>
          <w:lang w:val="en-US"/>
        </w:rPr>
      </w:pPr>
      <w:r w:rsidRPr="00EE2528">
        <w:rPr>
          <w:lang w:val="en-US"/>
        </w:rPr>
        <w:t>A decoder is a device for receiving signals and decoding them into text. A reverse encoding process</w:t>
      </w:r>
    </w:p>
    <w:p w:rsidR="0077703F" w:rsidRPr="00EE2528" w:rsidRDefault="00441933" w:rsidP="00EE2528">
      <w:pPr>
        <w:pStyle w:val="ListParagraph"/>
        <w:numPr>
          <w:ilvl w:val="0"/>
          <w:numId w:val="1"/>
        </w:numPr>
        <w:rPr>
          <w:lang w:val="en-US"/>
        </w:rPr>
      </w:pPr>
      <w:r w:rsidRPr="00EE2528">
        <w:rPr>
          <w:lang w:val="en-US"/>
        </w:rPr>
        <w:t xml:space="preserve">Remember that the receiver is responsible for converting such binary data or waves into a message that is pleasant and understandable to the recipient. If the intended recipient misinterprets </w:t>
      </w:r>
      <w:r w:rsidR="00AF0F6E" w:rsidRPr="00EE2528">
        <w:rPr>
          <w:lang w:val="en-US"/>
        </w:rPr>
        <w:t>students</w:t>
      </w:r>
      <w:r w:rsidRPr="00EE2528">
        <w:rPr>
          <w:lang w:val="en-US"/>
        </w:rPr>
        <w:t xml:space="preserve"> message, then </w:t>
      </w:r>
      <w:r w:rsidR="00AF0F6E" w:rsidRPr="00EE2528">
        <w:rPr>
          <w:lang w:val="en-US"/>
        </w:rPr>
        <w:t>students</w:t>
      </w:r>
      <w:r w:rsidRPr="00EE2528">
        <w:rPr>
          <w:lang w:val="en-US"/>
        </w:rPr>
        <w:t xml:space="preserve"> ability to convey </w:t>
      </w:r>
      <w:r w:rsidR="00AF0F6E" w:rsidRPr="00EE2528">
        <w:rPr>
          <w:lang w:val="en-US"/>
        </w:rPr>
        <w:t>students</w:t>
      </w:r>
      <w:r w:rsidRPr="00EE2528">
        <w:rPr>
          <w:lang w:val="en-US"/>
        </w:rPr>
        <w:t xml:space="preserve"> thoughts clearly and effectively will be impaired.</w:t>
      </w:r>
    </w:p>
    <w:p w:rsidR="00441933" w:rsidRPr="00EE2528" w:rsidRDefault="00441933" w:rsidP="00EE2528">
      <w:pPr>
        <w:pStyle w:val="ListParagraph"/>
        <w:numPr>
          <w:ilvl w:val="0"/>
          <w:numId w:val="1"/>
        </w:numPr>
        <w:rPr>
          <w:lang w:val="en-US"/>
        </w:rPr>
      </w:pPr>
      <w:r w:rsidRPr="00EE2528">
        <w:rPr>
          <w:lang w:val="en-US"/>
        </w:rPr>
        <w:t>The person or group that is on the receiving end of a message.</w:t>
      </w:r>
    </w:p>
    <w:p w:rsidR="00441933" w:rsidRPr="00EE2528" w:rsidRDefault="00441933" w:rsidP="00EE2528">
      <w:pPr>
        <w:pStyle w:val="ListParagraph"/>
        <w:numPr>
          <w:ilvl w:val="0"/>
          <w:numId w:val="1"/>
        </w:numPr>
        <w:rPr>
          <w:lang w:val="en-US"/>
        </w:rPr>
      </w:pPr>
      <w:r w:rsidRPr="00EE2528">
        <w:rPr>
          <w:lang w:val="en-US"/>
        </w:rPr>
        <w:t>Remember that the receiver responds to the sender with the decoded message. If the message is interrupted by background noise, it will be more difficult for the sender and receiver to effectively communicate with one another.</w:t>
      </w:r>
    </w:p>
    <w:p w:rsidR="00441933" w:rsidRPr="00EE2528" w:rsidRDefault="00441933" w:rsidP="00EE2528">
      <w:pPr>
        <w:pStyle w:val="ListParagraph"/>
        <w:numPr>
          <w:ilvl w:val="0"/>
          <w:numId w:val="1"/>
        </w:numPr>
        <w:rPr>
          <w:lang w:val="en-US"/>
        </w:rPr>
      </w:pPr>
      <w:r w:rsidRPr="00EE2528">
        <w:rPr>
          <w:lang w:val="en-US"/>
        </w:rPr>
        <w:t>An encoding device sends data to a receiving device over a channel, which is subject to noise. Physical noise like horns, thunder, and crowd noise may all interfere with messages in transit, as can encoded signals that can become a distraction in the channel and disrupt the flow of communication or cause the wrong message to be received by the intended recipient.</w:t>
      </w:r>
    </w:p>
    <w:p w:rsidR="00441933" w:rsidRDefault="00441933" w:rsidP="00441933">
      <w:pPr>
        <w:rPr>
          <w:lang w:val="en-US"/>
        </w:rPr>
      </w:pPr>
      <w:r w:rsidRPr="00441933">
        <w:rPr>
          <w:lang w:val="en-US"/>
        </w:rPr>
        <w:t>Please keep in mind that the model only addresses the issue of external disruptions that affect messages or signals coming from the outside world. If, for instance, there are problems with the network that prevent or delay text messages from being sent to a mobile device</w:t>
      </w:r>
      <w:r w:rsidR="0077703F">
        <w:rPr>
          <w:lang w:val="en-US"/>
        </w:rPr>
        <w:t>.</w:t>
      </w:r>
    </w:p>
    <w:p w:rsidR="0077703F" w:rsidRDefault="0077703F" w:rsidP="0077703F">
      <w:pPr>
        <w:pStyle w:val="Heading2"/>
      </w:pPr>
      <w:bookmarkStart w:id="4" w:name="_Toc120396360"/>
      <w:r>
        <w:t xml:space="preserve">Schramm </w:t>
      </w:r>
      <w:r>
        <w:t>model of communication</w:t>
      </w:r>
      <w:bookmarkEnd w:id="4"/>
      <w:r>
        <w:t xml:space="preserve"> </w:t>
      </w:r>
    </w:p>
    <w:p w:rsidR="0077703F" w:rsidRDefault="0077703F" w:rsidP="0077703F">
      <w:r w:rsidRPr="0077703F">
        <w:t xml:space="preserve">Typically, the Schramm communication model consists of three parts: the sender, the message, and the receiver. The transmitter, encoder, decoder, interpreter, receiver, message, noise, and feedback are subcategories of these elements. The decoder component takes the encoded messages from the sender and converts them back into human-readable form. With a single individual serving as both decoder and recipient, the message's meaning might shift somewhat from one listener to the next. Feedback is the receiver's confirmation that they have received the message, whereas noise is any and all disturbances that occur throughout the process (Schramm, 1955). The Shannon-Weaver model of communication is linear because it does not account for feedback. </w:t>
      </w:r>
      <w:r w:rsidRPr="0077703F">
        <w:lastRenderedPageBreak/>
        <w:t>However, Schramm's method considers both ends of a conversation. Schramm's approach is favoured because it recognises the reciprocal nature of the communication process, placing equal emphasis on the efforts of both the sender and the recipient. In addition, interpretation is at the heart of Schramm's paradigm, and according to Schramm, the sender's job was not done in the communication process until the recipient provided feedback (</w:t>
      </w:r>
      <w:proofErr w:type="spellStart"/>
      <w:r w:rsidRPr="0077703F">
        <w:t>Asgedom</w:t>
      </w:r>
      <w:proofErr w:type="spellEnd"/>
      <w:r w:rsidRPr="0077703F">
        <w:t>, 1999). Schramm's idea of feedback in his communication model may be applied to the Maria and Pedro situation. The concept of feedback has been included into the communication procedure to lessen the likelihood of interference. Pedro may have clarified with Maria what she meant by saying she saw him in the "kitchen" Since Pedro never checked in with Maria to get her thoughts or confirm the terms, their conversation was often interrupted, reducing its effectiveness. In a two-way communication process, the possibility of misunderstanding is lessened since both parties have the opportunity to elaborate on the message's intended meaning.</w:t>
      </w:r>
      <w:r>
        <w:t xml:space="preserve"> </w:t>
      </w:r>
    </w:p>
    <w:p w:rsidR="0077703F" w:rsidRPr="0077703F" w:rsidRDefault="0077703F" w:rsidP="0077703F">
      <w:pPr>
        <w:pStyle w:val="Heading2"/>
      </w:pPr>
      <w:bookmarkStart w:id="5" w:name="_Toc120396361"/>
      <w:proofErr w:type="spellStart"/>
      <w:r>
        <w:t>Berlo’s</w:t>
      </w:r>
      <w:proofErr w:type="spellEnd"/>
      <w:r>
        <w:t xml:space="preserve"> model of communication</w:t>
      </w:r>
      <w:bookmarkEnd w:id="5"/>
      <w:r>
        <w:t xml:space="preserve"> </w:t>
      </w:r>
    </w:p>
    <w:p w:rsidR="00AF0F6E" w:rsidRDefault="00AF0F6E" w:rsidP="002B7068">
      <w:pPr>
        <w:rPr>
          <w:lang w:val="en-US"/>
        </w:rPr>
      </w:pPr>
      <w:r w:rsidRPr="00AF0F6E">
        <w:rPr>
          <w:lang w:val="en-US"/>
        </w:rPr>
        <w:t xml:space="preserve">The communication model developed by </w:t>
      </w:r>
      <w:proofErr w:type="spellStart"/>
      <w:r w:rsidRPr="00AF0F6E">
        <w:rPr>
          <w:lang w:val="en-US"/>
        </w:rPr>
        <w:t>Berlo</w:t>
      </w:r>
      <w:proofErr w:type="spellEnd"/>
      <w:r w:rsidRPr="00AF0F6E">
        <w:rPr>
          <w:lang w:val="en-US"/>
        </w:rPr>
        <w:t xml:space="preserve"> takes into account the emotional component of the message, whereas the communication model developed by Aristotle places the speaker at the </w:t>
      </w:r>
      <w:proofErr w:type="spellStart"/>
      <w:r w:rsidRPr="00AF0F6E">
        <w:rPr>
          <w:lang w:val="en-US"/>
        </w:rPr>
        <w:t>centre</w:t>
      </w:r>
      <w:proofErr w:type="spellEnd"/>
      <w:r w:rsidRPr="00AF0F6E">
        <w:rPr>
          <w:lang w:val="en-US"/>
        </w:rPr>
        <w:t xml:space="preserve"> of the process and indicates that the individual is the one who is in charge of driving the conversation forward. </w:t>
      </w:r>
      <w:proofErr w:type="spellStart"/>
      <w:r w:rsidRPr="00AF0F6E">
        <w:rPr>
          <w:lang w:val="en-US"/>
        </w:rPr>
        <w:t>Berlo</w:t>
      </w:r>
      <w:proofErr w:type="spellEnd"/>
      <w:r w:rsidRPr="00AF0F6E">
        <w:rPr>
          <w:lang w:val="en-US"/>
        </w:rPr>
        <w:t xml:space="preserve"> bases his communication theory on the SMCR model, which he considers to be the gold standard. The </w:t>
      </w:r>
      <w:proofErr w:type="spellStart"/>
      <w:r w:rsidRPr="00AF0F6E">
        <w:rPr>
          <w:lang w:val="en-US"/>
        </w:rPr>
        <w:t>Berlo's</w:t>
      </w:r>
      <w:proofErr w:type="spellEnd"/>
      <w:r w:rsidRPr="00AF0F6E">
        <w:rPr>
          <w:lang w:val="en-US"/>
        </w:rPr>
        <w:t xml:space="preserve"> model, which was designed by David </w:t>
      </w:r>
      <w:proofErr w:type="spellStart"/>
      <w:r w:rsidRPr="00AF0F6E">
        <w:rPr>
          <w:lang w:val="en-US"/>
        </w:rPr>
        <w:t>Berlo</w:t>
      </w:r>
      <w:proofErr w:type="spellEnd"/>
      <w:r w:rsidRPr="00AF0F6E">
        <w:rPr>
          <w:lang w:val="en-US"/>
        </w:rPr>
        <w:t>, is the form of communication model that is the easiest to understand. Encoding and decoding of messages are at the core of this idea, which may be used in the planning and construction of communication infrastructure that is more efficient</w:t>
      </w:r>
      <w:r w:rsidR="00EE2528">
        <w:rPr>
          <w:lang w:val="en-US"/>
        </w:rPr>
        <w:t>(</w:t>
      </w:r>
      <w:r w:rsidR="00EE2528" w:rsidRPr="00AF0F6E">
        <w:rPr>
          <w:lang w:val="en-US"/>
        </w:rPr>
        <w:t>Phiri, 2021</w:t>
      </w:r>
      <w:r w:rsidR="00EE2528">
        <w:rPr>
          <w:lang w:val="en-US"/>
        </w:rPr>
        <w:t>)</w:t>
      </w:r>
      <w:r w:rsidRPr="00AF0F6E">
        <w:rPr>
          <w:lang w:val="en-US"/>
        </w:rPr>
        <w:t>.</w:t>
      </w:r>
    </w:p>
    <w:p w:rsidR="002B7068" w:rsidRPr="002B7068" w:rsidRDefault="002B7068" w:rsidP="002B7068">
      <w:pPr>
        <w:rPr>
          <w:b/>
          <w:bCs/>
          <w:lang w:val="en-US"/>
        </w:rPr>
      </w:pPr>
      <w:r w:rsidRPr="002B7068">
        <w:rPr>
          <w:b/>
          <w:bCs/>
          <w:lang w:val="en-US"/>
        </w:rPr>
        <w:t>S stands for source</w:t>
      </w:r>
    </w:p>
    <w:p w:rsidR="00AF0F6E" w:rsidRDefault="00AF0F6E" w:rsidP="002B7068">
      <w:pPr>
        <w:rPr>
          <w:lang w:val="en-US"/>
        </w:rPr>
      </w:pPr>
      <w:r w:rsidRPr="00AF0F6E">
        <w:rPr>
          <w:lang w:val="en-US"/>
        </w:rPr>
        <w:t>The point of departure for an idea is the person who first conceived of it, also known as its sender. After he has thoroughly formulated his ideas in an understandable manner, he is the one who communicates them to the recipient. To achieve this, one draws upon their verbal and nonverbal communication skills, as well as their mental make-up, bodies of knowledge, social structures, and cultural norms</w:t>
      </w:r>
      <w:r w:rsidR="00EE2528">
        <w:rPr>
          <w:lang w:val="en-US"/>
        </w:rPr>
        <w:t>(</w:t>
      </w:r>
      <w:r w:rsidR="00EE2528" w:rsidRPr="00AF0F6E">
        <w:rPr>
          <w:lang w:val="en-US"/>
        </w:rPr>
        <w:t>Phiri, 2021</w:t>
      </w:r>
      <w:r w:rsidR="00EE2528">
        <w:rPr>
          <w:lang w:val="en-US"/>
        </w:rPr>
        <w:t>)</w:t>
      </w:r>
      <w:r w:rsidRPr="00AF0F6E">
        <w:rPr>
          <w:lang w:val="en-US"/>
        </w:rPr>
        <w:t>.</w:t>
      </w:r>
      <w:r>
        <w:rPr>
          <w:lang w:val="en-US"/>
        </w:rPr>
        <w:t xml:space="preserve"> </w:t>
      </w:r>
    </w:p>
    <w:p w:rsidR="002B7068" w:rsidRPr="002B7068" w:rsidRDefault="002B7068" w:rsidP="002B7068">
      <w:pPr>
        <w:rPr>
          <w:b/>
          <w:bCs/>
          <w:lang w:val="en-US"/>
        </w:rPr>
      </w:pPr>
      <w:r w:rsidRPr="002B7068">
        <w:rPr>
          <w:b/>
          <w:bCs/>
          <w:lang w:val="en-US"/>
        </w:rPr>
        <w:t>M stands for Message</w:t>
      </w:r>
    </w:p>
    <w:p w:rsidR="002B7068" w:rsidRDefault="002B7068" w:rsidP="002B7068">
      <w:pPr>
        <w:rPr>
          <w:lang w:val="en-US"/>
        </w:rPr>
      </w:pPr>
      <w:r w:rsidRPr="002B7068">
        <w:rPr>
          <w:lang w:val="en-US"/>
        </w:rPr>
        <w:lastRenderedPageBreak/>
        <w:t xml:space="preserve">When someone puts his thoughts into words, he creates a message. This process also goes by the term "encoding." </w:t>
      </w:r>
    </w:p>
    <w:p w:rsidR="002B7068" w:rsidRPr="002B7068" w:rsidRDefault="002B7068" w:rsidP="002B7068">
      <w:pPr>
        <w:rPr>
          <w:lang w:val="en-US"/>
        </w:rPr>
      </w:pPr>
      <w:r w:rsidRPr="002B7068">
        <w:rPr>
          <w:b/>
          <w:bCs/>
          <w:lang w:val="en-US"/>
        </w:rPr>
        <w:t>C stands for channel</w:t>
      </w:r>
    </w:p>
    <w:p w:rsidR="002B7068" w:rsidRPr="002B7068" w:rsidRDefault="002B7068" w:rsidP="002B7068">
      <w:pPr>
        <w:rPr>
          <w:lang w:val="en-US"/>
        </w:rPr>
      </w:pPr>
      <w:r w:rsidRPr="002B7068">
        <w:rPr>
          <w:lang w:val="en-US"/>
        </w:rPr>
        <w:t>An information "channel" is the path taken by a message as it travels from one endpoint to another</w:t>
      </w:r>
      <w:r w:rsidR="00EE2528">
        <w:rPr>
          <w:lang w:val="en-US"/>
        </w:rPr>
        <w:t>(</w:t>
      </w:r>
      <w:r w:rsidR="00EE2528" w:rsidRPr="00AF0F6E">
        <w:rPr>
          <w:lang w:val="en-US"/>
        </w:rPr>
        <w:t>Phiri, 2021</w:t>
      </w:r>
      <w:r w:rsidR="00EE2528">
        <w:rPr>
          <w:lang w:val="en-US"/>
        </w:rPr>
        <w:t>)</w:t>
      </w:r>
      <w:r w:rsidRPr="002B7068">
        <w:rPr>
          <w:lang w:val="en-US"/>
        </w:rPr>
        <w:t>.</w:t>
      </w:r>
    </w:p>
    <w:p w:rsidR="002B7068" w:rsidRPr="002B7068" w:rsidRDefault="002B7068" w:rsidP="002B7068">
      <w:pPr>
        <w:rPr>
          <w:b/>
          <w:bCs/>
          <w:lang w:val="en-US"/>
        </w:rPr>
      </w:pPr>
      <w:r w:rsidRPr="002B7068">
        <w:rPr>
          <w:b/>
          <w:bCs/>
          <w:lang w:val="en-US"/>
        </w:rPr>
        <w:t>R stands for receiver</w:t>
      </w:r>
    </w:p>
    <w:p w:rsidR="002B7068" w:rsidRPr="002B7068" w:rsidRDefault="002B7068" w:rsidP="002B7068">
      <w:pPr>
        <w:rPr>
          <w:lang w:val="en-US"/>
        </w:rPr>
      </w:pPr>
      <w:r w:rsidRPr="002B7068">
        <w:rPr>
          <w:lang w:val="en-US"/>
        </w:rPr>
        <w:t>In order to properly respond to a message, the receiver must first make an effort to understand what it is saying. Decoding is another term for this process.</w:t>
      </w:r>
    </w:p>
    <w:p w:rsidR="002B7068" w:rsidRPr="002B7068" w:rsidRDefault="002B7068" w:rsidP="002B7068">
      <w:pPr>
        <w:rPr>
          <w:lang w:val="en-US"/>
        </w:rPr>
      </w:pPr>
      <w:r w:rsidRPr="002B7068">
        <w:rPr>
          <w:lang w:val="en-US"/>
        </w:rPr>
        <w:t>It's preferable for the sender and the recipient to be on the same level so that the information may flow freely and be understood easily. He has to have good listening and speaking skills so that he can understand what is being spoken to him. He needs an optimistic frame of mind to get the point. He has to know as much as, or more than, the people in his audience do about the subject. His upbringing and cultural experiences should mirror those of the presenter</w:t>
      </w:r>
      <w:r w:rsidR="00EE2528">
        <w:rPr>
          <w:lang w:val="en-US"/>
        </w:rPr>
        <w:t>(</w:t>
      </w:r>
      <w:r w:rsidR="00EE2528" w:rsidRPr="00AF0F6E">
        <w:rPr>
          <w:lang w:val="en-US"/>
        </w:rPr>
        <w:t>Phiri, 2021</w:t>
      </w:r>
      <w:r w:rsidR="00EE2528">
        <w:rPr>
          <w:lang w:val="en-US"/>
        </w:rPr>
        <w:t>)</w:t>
      </w:r>
      <w:r w:rsidRPr="002B7068">
        <w:rPr>
          <w:lang w:val="en-US"/>
        </w:rPr>
        <w:t>.</w:t>
      </w:r>
    </w:p>
    <w:p w:rsidR="002B7068" w:rsidRDefault="002B7068" w:rsidP="002B7068">
      <w:pPr>
        <w:rPr>
          <w:lang w:val="en-US"/>
        </w:rPr>
      </w:pPr>
      <w:proofErr w:type="spellStart"/>
      <w:r w:rsidRPr="002B7068">
        <w:rPr>
          <w:lang w:val="en-US"/>
        </w:rPr>
        <w:t>Berlo's</w:t>
      </w:r>
      <w:proofErr w:type="spellEnd"/>
      <w:r w:rsidRPr="002B7068">
        <w:rPr>
          <w:lang w:val="en-US"/>
        </w:rPr>
        <w:t xml:space="preserve"> approach to communication has several shortcomings. The </w:t>
      </w:r>
      <w:proofErr w:type="spellStart"/>
      <w:r w:rsidRPr="002B7068">
        <w:rPr>
          <w:lang w:val="en-US"/>
        </w:rPr>
        <w:t>berlo</w:t>
      </w:r>
      <w:proofErr w:type="spellEnd"/>
      <w:r w:rsidRPr="002B7068">
        <w:rPr>
          <w:lang w:val="en-US"/>
        </w:rPr>
        <w:t xml:space="preserve"> model of communication assumes that the speaker and the listener will be on the same page in order to facilitate smooth conversion, however this is not always the case.</w:t>
      </w:r>
    </w:p>
    <w:p w:rsidR="002B7068" w:rsidRDefault="002B7068" w:rsidP="002B7068">
      <w:pPr>
        <w:rPr>
          <w:lang w:val="en-US"/>
        </w:rPr>
      </w:pPr>
      <w:r w:rsidRPr="002B7068">
        <w:rPr>
          <w:lang w:val="en-US"/>
        </w:rPr>
        <w:t xml:space="preserve">Case study author Elena </w:t>
      </w:r>
      <w:proofErr w:type="spellStart"/>
      <w:r w:rsidRPr="002B7068">
        <w:rPr>
          <w:lang w:val="en-US"/>
        </w:rPr>
        <w:t>Ruseva</w:t>
      </w:r>
      <w:proofErr w:type="spellEnd"/>
      <w:r w:rsidRPr="002B7068">
        <w:rPr>
          <w:lang w:val="en-US"/>
        </w:rPr>
        <w:t xml:space="preserve"> describes communication breakdown between a sender and a receiver due to a lack of context for the message and an incorrect interpretation of the social dynamic. Elena </w:t>
      </w:r>
      <w:proofErr w:type="spellStart"/>
      <w:r w:rsidRPr="002B7068">
        <w:rPr>
          <w:lang w:val="en-US"/>
        </w:rPr>
        <w:t>Ruseva</w:t>
      </w:r>
      <w:proofErr w:type="spellEnd"/>
      <w:r w:rsidRPr="002B7068">
        <w:rPr>
          <w:lang w:val="en-US"/>
        </w:rPr>
        <w:t xml:space="preserve">, a resident of Bulgaria, misunderstood Mr. CA's offer to gift everyone with chocolate Easter eggs since she prefers to give out </w:t>
      </w:r>
      <w:proofErr w:type="spellStart"/>
      <w:r w:rsidRPr="002B7068">
        <w:rPr>
          <w:lang w:val="en-US"/>
        </w:rPr>
        <w:t>coloured</w:t>
      </w:r>
      <w:proofErr w:type="spellEnd"/>
      <w:r w:rsidRPr="002B7068">
        <w:rPr>
          <w:lang w:val="en-US"/>
        </w:rPr>
        <w:t xml:space="preserve"> eggs to her contemporaries. This led her to believe that £3 for a dozen of </w:t>
      </w:r>
      <w:proofErr w:type="spellStart"/>
      <w:r w:rsidRPr="002B7068">
        <w:rPr>
          <w:lang w:val="en-US"/>
        </w:rPr>
        <w:t>coloured</w:t>
      </w:r>
      <w:proofErr w:type="spellEnd"/>
      <w:r w:rsidRPr="002B7068">
        <w:rPr>
          <w:lang w:val="en-US"/>
        </w:rPr>
        <w:t xml:space="preserve"> eggs was too much. If Elena </w:t>
      </w:r>
      <w:proofErr w:type="spellStart"/>
      <w:r w:rsidRPr="002B7068">
        <w:rPr>
          <w:lang w:val="en-US"/>
        </w:rPr>
        <w:t>Ruseva</w:t>
      </w:r>
      <w:proofErr w:type="spellEnd"/>
      <w:r w:rsidRPr="002B7068">
        <w:rPr>
          <w:lang w:val="en-US"/>
        </w:rPr>
        <w:t xml:space="preserve"> and Mr. CA had included a feedback system into their conversation, the resulting confusion may have been avoided. The misconception, a common problem with </w:t>
      </w:r>
      <w:proofErr w:type="spellStart"/>
      <w:r w:rsidRPr="002B7068">
        <w:rPr>
          <w:lang w:val="en-US"/>
        </w:rPr>
        <w:t>Berlo's</w:t>
      </w:r>
      <w:proofErr w:type="spellEnd"/>
      <w:r w:rsidRPr="002B7068">
        <w:rPr>
          <w:lang w:val="en-US"/>
        </w:rPr>
        <w:t xml:space="preserve"> SMCR model, put Ms. Elena </w:t>
      </w:r>
      <w:proofErr w:type="spellStart"/>
      <w:r w:rsidRPr="002B7068">
        <w:rPr>
          <w:lang w:val="en-US"/>
        </w:rPr>
        <w:t>Ruseva</w:t>
      </w:r>
      <w:proofErr w:type="spellEnd"/>
      <w:r w:rsidRPr="002B7068">
        <w:rPr>
          <w:lang w:val="en-US"/>
        </w:rPr>
        <w:t xml:space="preserve"> in an awkward position (</w:t>
      </w:r>
      <w:proofErr w:type="spellStart"/>
      <w:r w:rsidRPr="002B7068">
        <w:rPr>
          <w:lang w:val="en-US"/>
        </w:rPr>
        <w:t>Ptersons</w:t>
      </w:r>
      <w:proofErr w:type="spellEnd"/>
      <w:r w:rsidRPr="002B7068">
        <w:rPr>
          <w:lang w:val="en-US"/>
        </w:rPr>
        <w:t>, 2016).</w:t>
      </w:r>
    </w:p>
    <w:p w:rsidR="002B7068" w:rsidRDefault="002B7068" w:rsidP="002B7068">
      <w:pPr>
        <w:pStyle w:val="Heading1"/>
        <w:rPr>
          <w:lang w:val="en-US"/>
        </w:rPr>
      </w:pPr>
      <w:bookmarkStart w:id="6" w:name="_Toc120396362"/>
      <w:r>
        <w:rPr>
          <w:lang w:val="en-US"/>
        </w:rPr>
        <w:t>Communication skills</w:t>
      </w:r>
      <w:bookmarkEnd w:id="6"/>
      <w:r>
        <w:rPr>
          <w:lang w:val="en-US"/>
        </w:rPr>
        <w:t xml:space="preserve"> </w:t>
      </w:r>
    </w:p>
    <w:p w:rsidR="00AF0F6E" w:rsidRDefault="00AF0F6E" w:rsidP="00AF0F6E">
      <w:pPr>
        <w:rPr>
          <w:lang w:val="en-US"/>
        </w:rPr>
      </w:pPr>
      <w:r w:rsidRPr="00AF0F6E">
        <w:rPr>
          <w:lang w:val="en-US"/>
        </w:rPr>
        <w:t xml:space="preserve">The term "communication" is used to describe any kind of exchange between two or more people. There can be no life without the ability to talk to one another and learn from one another. </w:t>
      </w:r>
      <w:r w:rsidRPr="00AF0F6E">
        <w:rPr>
          <w:lang w:val="en-US"/>
        </w:rPr>
        <w:lastRenderedPageBreak/>
        <w:t>Maintaining forward momentum requires a person with strong communicative abilities</w:t>
      </w:r>
      <w:r w:rsidR="00EE2528">
        <w:rPr>
          <w:lang w:val="en-US"/>
        </w:rPr>
        <w:t>(</w:t>
      </w:r>
      <w:r w:rsidR="00EE2528" w:rsidRPr="00AF0F6E">
        <w:rPr>
          <w:lang w:val="en-US"/>
        </w:rPr>
        <w:t>Wang,</w:t>
      </w:r>
      <w:r w:rsidR="00EE2528">
        <w:rPr>
          <w:lang w:val="en-US"/>
        </w:rPr>
        <w:t xml:space="preserve"> </w:t>
      </w:r>
      <w:r w:rsidR="00EE2528" w:rsidRPr="00AF0F6E">
        <w:rPr>
          <w:lang w:val="en-US"/>
        </w:rPr>
        <w:t>2017</w:t>
      </w:r>
      <w:r w:rsidR="00EE2528">
        <w:rPr>
          <w:lang w:val="en-US"/>
        </w:rPr>
        <w:t>)</w:t>
      </w:r>
      <w:r w:rsidRPr="00AF0F6E">
        <w:rPr>
          <w:lang w:val="en-US"/>
        </w:rPr>
        <w:t>.</w:t>
      </w:r>
    </w:p>
    <w:p w:rsidR="002B7068" w:rsidRPr="00AF0F6E" w:rsidRDefault="002B7068" w:rsidP="00AF0F6E">
      <w:pPr>
        <w:rPr>
          <w:lang w:val="en-US"/>
        </w:rPr>
      </w:pPr>
      <w:r w:rsidRPr="00AF0F6E">
        <w:rPr>
          <w:b/>
          <w:bCs/>
          <w:lang w:val="en-US"/>
        </w:rPr>
        <w:t xml:space="preserve">Verbal </w:t>
      </w:r>
    </w:p>
    <w:p w:rsidR="00AF0F6E" w:rsidRDefault="002B7068" w:rsidP="00AF0F6E">
      <w:pPr>
        <w:rPr>
          <w:lang w:val="en-US"/>
        </w:rPr>
      </w:pPr>
      <w:r w:rsidRPr="002B7068">
        <w:rPr>
          <w:lang w:val="en-US"/>
        </w:rPr>
        <w:t xml:space="preserve">People interact via language or verbal dialogues, although most communication occurs unconsciously. These approaches are important for message transmission and reception. Mastering both methods may improve </w:t>
      </w:r>
      <w:r w:rsidR="00AF0F6E">
        <w:rPr>
          <w:lang w:val="en-US"/>
        </w:rPr>
        <w:t>students</w:t>
      </w:r>
      <w:r w:rsidRPr="002B7068">
        <w:rPr>
          <w:lang w:val="en-US"/>
        </w:rPr>
        <w:t xml:space="preserve"> interactions with others. Nonverbal communication isn't spoken or written (Gallaher, 1992). Eye contact, gestures, facial expressions, hand motions, and other movements are employed. We </w:t>
      </w:r>
      <w:proofErr w:type="spellStart"/>
      <w:r w:rsidRPr="002B7068">
        <w:rPr>
          <w:lang w:val="en-US"/>
        </w:rPr>
        <w:t>utilise</w:t>
      </w:r>
      <w:proofErr w:type="spellEnd"/>
      <w:r w:rsidRPr="002B7068">
        <w:rPr>
          <w:lang w:val="en-US"/>
        </w:rPr>
        <w:t xml:space="preserve"> this method of communication often, but we don't always </w:t>
      </w:r>
      <w:proofErr w:type="spellStart"/>
      <w:r w:rsidRPr="002B7068">
        <w:rPr>
          <w:lang w:val="en-US"/>
        </w:rPr>
        <w:t>analyse</w:t>
      </w:r>
      <w:proofErr w:type="spellEnd"/>
      <w:r w:rsidRPr="002B7068">
        <w:rPr>
          <w:lang w:val="en-US"/>
        </w:rPr>
        <w:t xml:space="preserve"> it, which might propagate damaging information accidentally. Nonverbal communication is culturally influenced. In certain cultures, two fingers up may not mean peace (Gallaher, 1992).</w:t>
      </w:r>
      <w:r w:rsidR="00AF0F6E">
        <w:rPr>
          <w:lang w:val="en-US"/>
        </w:rPr>
        <w:t xml:space="preserve"> </w:t>
      </w:r>
      <w:r w:rsidR="00AF0F6E" w:rsidRPr="00AF0F6E">
        <w:rPr>
          <w:lang w:val="en-US"/>
        </w:rPr>
        <w:t xml:space="preserve">Having strong communication skills is very necessary for establishing healthy partnerships. In addition to that, it is a fantastic confidence builder. The result is that the students look forward to coming to class each day with great enthusiasm. It is more crucial than ever to keep </w:t>
      </w:r>
      <w:r w:rsidR="00AF0F6E">
        <w:rPr>
          <w:lang w:val="en-US"/>
        </w:rPr>
        <w:t>students</w:t>
      </w:r>
      <w:r w:rsidR="00AF0F6E" w:rsidRPr="00AF0F6E">
        <w:rPr>
          <w:lang w:val="en-US"/>
        </w:rPr>
        <w:t xml:space="preserve"> connections satisfied in the competitive environment that now exists in the corporate world. They are able to increase their chances of meeting new individuals by becoming better at successfully communicating themselves vocally and via body language. It is possible to learn more quickly and with less anxiety if </w:t>
      </w:r>
      <w:r w:rsidR="00AF0F6E">
        <w:rPr>
          <w:lang w:val="en-US"/>
        </w:rPr>
        <w:t>students</w:t>
      </w:r>
      <w:r w:rsidR="00AF0F6E" w:rsidRPr="00AF0F6E">
        <w:rPr>
          <w:lang w:val="en-US"/>
        </w:rPr>
        <w:t xml:space="preserve"> have a supportive social network. It is impossible to undervalue the importance of having the essential skill of being able to explain one's ideas and thoughts in a precise and clear manner. It's never too late to start improving </w:t>
      </w:r>
      <w:r w:rsidR="00AF0F6E">
        <w:rPr>
          <w:lang w:val="en-US"/>
        </w:rPr>
        <w:t>students</w:t>
      </w:r>
      <w:r w:rsidR="00AF0F6E" w:rsidRPr="00AF0F6E">
        <w:rPr>
          <w:lang w:val="en-US"/>
        </w:rPr>
        <w:t xml:space="preserve"> communication skills, which might have a great influence on many aspects of </w:t>
      </w:r>
      <w:r w:rsidR="00AF0F6E">
        <w:rPr>
          <w:lang w:val="en-US"/>
        </w:rPr>
        <w:t>students</w:t>
      </w:r>
      <w:r w:rsidR="00AF0F6E" w:rsidRPr="00AF0F6E">
        <w:rPr>
          <w:lang w:val="en-US"/>
        </w:rPr>
        <w:t xml:space="preserve"> life, and </w:t>
      </w:r>
      <w:r w:rsidR="00AF0F6E">
        <w:rPr>
          <w:lang w:val="en-US"/>
        </w:rPr>
        <w:t>students</w:t>
      </w:r>
      <w:r w:rsidR="00AF0F6E" w:rsidRPr="00AF0F6E">
        <w:rPr>
          <w:lang w:val="en-US"/>
        </w:rPr>
        <w:t xml:space="preserve"> can always start now.</w:t>
      </w:r>
    </w:p>
    <w:p w:rsidR="002B7068" w:rsidRPr="002B7068" w:rsidRDefault="002B7068" w:rsidP="002B7068">
      <w:pPr>
        <w:rPr>
          <w:b/>
          <w:bCs/>
          <w:lang w:val="en-US"/>
        </w:rPr>
      </w:pPr>
      <w:r w:rsidRPr="002B7068">
        <w:rPr>
          <w:b/>
          <w:bCs/>
          <w:lang w:val="en-US"/>
        </w:rPr>
        <w:t xml:space="preserve">Non-verbal </w:t>
      </w:r>
    </w:p>
    <w:p w:rsidR="002B7068" w:rsidRDefault="002B7068" w:rsidP="002B7068">
      <w:pPr>
        <w:rPr>
          <w:lang w:val="en-US"/>
        </w:rPr>
      </w:pPr>
      <w:r w:rsidRPr="002B7068">
        <w:rPr>
          <w:lang w:val="en-US"/>
        </w:rPr>
        <w:t>As I get an appreciation for how gestures and emotions convey meaning, I will be better able to convey my thoughts and feelings in conversation. By being aware of this kind of communication, I am better able to regulate it and adapt my facial expressions and body language so that they complement my words. This is especially important when interacting with people from different cultural backgrounds.</w:t>
      </w:r>
      <w:r>
        <w:rPr>
          <w:lang w:val="en-US"/>
        </w:rPr>
        <w:t xml:space="preserve"> </w:t>
      </w:r>
    </w:p>
    <w:p w:rsidR="002B7068" w:rsidRDefault="002B7068" w:rsidP="002B7068">
      <w:pPr>
        <w:rPr>
          <w:b/>
          <w:bCs/>
          <w:lang w:val="en-US"/>
        </w:rPr>
      </w:pPr>
      <w:r w:rsidRPr="002B7068">
        <w:rPr>
          <w:b/>
          <w:bCs/>
          <w:lang w:val="en-US"/>
        </w:rPr>
        <w:t xml:space="preserve">Listening </w:t>
      </w:r>
    </w:p>
    <w:p w:rsidR="002B7068" w:rsidRDefault="00305B0E" w:rsidP="00305B0E">
      <w:pPr>
        <w:rPr>
          <w:lang w:val="en-US"/>
        </w:rPr>
      </w:pPr>
      <w:r w:rsidRPr="00305B0E">
        <w:rPr>
          <w:lang w:val="en-US"/>
        </w:rPr>
        <w:lastRenderedPageBreak/>
        <w:t xml:space="preserve">It is our ability to listen to one another that distinguishes us as human. We get the capacity to understand and </w:t>
      </w:r>
      <w:proofErr w:type="spellStart"/>
      <w:r w:rsidRPr="00305B0E">
        <w:rPr>
          <w:lang w:val="en-US"/>
        </w:rPr>
        <w:t>empathise</w:t>
      </w:r>
      <w:proofErr w:type="spellEnd"/>
      <w:r w:rsidRPr="00305B0E">
        <w:rPr>
          <w:lang w:val="en-US"/>
        </w:rPr>
        <w:t xml:space="preserve"> with the feelings of others as a result of this opening up of our minds and hearts. Counselors aren't only good at listening because they learned how to do it in school. If </w:t>
      </w:r>
      <w:r w:rsidR="00AF0F6E">
        <w:rPr>
          <w:lang w:val="en-US"/>
        </w:rPr>
        <w:t>students</w:t>
      </w:r>
      <w:r w:rsidRPr="00305B0E">
        <w:rPr>
          <w:lang w:val="en-US"/>
        </w:rPr>
        <w:t xml:space="preserve"> want to be a better communicator and comprehend what other people are saying, then </w:t>
      </w:r>
      <w:r w:rsidR="00AF0F6E">
        <w:rPr>
          <w:lang w:val="en-US"/>
        </w:rPr>
        <w:t>students</w:t>
      </w:r>
      <w:r w:rsidRPr="00305B0E">
        <w:rPr>
          <w:lang w:val="en-US"/>
        </w:rPr>
        <w:t xml:space="preserve"> need to </w:t>
      </w:r>
      <w:proofErr w:type="spellStart"/>
      <w:r w:rsidRPr="00305B0E">
        <w:rPr>
          <w:lang w:val="en-US"/>
        </w:rPr>
        <w:t>practise</w:t>
      </w:r>
      <w:proofErr w:type="spellEnd"/>
      <w:r w:rsidRPr="00305B0E">
        <w:rPr>
          <w:lang w:val="en-US"/>
        </w:rPr>
        <w:t xml:space="preserve"> active listening.</w:t>
      </w:r>
      <w:r>
        <w:rPr>
          <w:lang w:val="en-US"/>
        </w:rPr>
        <w:t xml:space="preserve">  </w:t>
      </w:r>
    </w:p>
    <w:p w:rsidR="00305B0E" w:rsidRDefault="00305B0E" w:rsidP="00AF0F6E">
      <w:pPr>
        <w:pStyle w:val="Heading1"/>
        <w:rPr>
          <w:lang w:val="en-US"/>
        </w:rPr>
      </w:pPr>
      <w:bookmarkStart w:id="7" w:name="_Toc120396363"/>
      <w:r>
        <w:rPr>
          <w:lang w:val="en-US"/>
        </w:rPr>
        <w:t>Advantages and disadvantages of comm</w:t>
      </w:r>
      <w:r w:rsidR="00AF0F6E">
        <w:rPr>
          <w:lang w:val="en-US"/>
        </w:rPr>
        <w:t>unication technology and how they impact on student’s learning</w:t>
      </w:r>
      <w:bookmarkEnd w:id="7"/>
      <w:r w:rsidR="00AF0F6E">
        <w:rPr>
          <w:lang w:val="en-US"/>
        </w:rPr>
        <w:t xml:space="preserve"> </w:t>
      </w:r>
    </w:p>
    <w:p w:rsidR="00AF0F6E" w:rsidRPr="00AF0F6E" w:rsidRDefault="00AF0F6E" w:rsidP="00AF0F6E">
      <w:pPr>
        <w:rPr>
          <w:lang w:val="en-US"/>
        </w:rPr>
      </w:pPr>
      <w:r w:rsidRPr="00AF0F6E">
        <w:rPr>
          <w:lang w:val="en-US"/>
        </w:rPr>
        <w:t>It has been shown that using ICT successfully promotes academic motivation, questioning ability, research spirit, and grades</w:t>
      </w:r>
      <w:r>
        <w:rPr>
          <w:lang w:val="en-US"/>
        </w:rPr>
        <w:t>(</w:t>
      </w:r>
      <w:r w:rsidRPr="00AF0F6E">
        <w:rPr>
          <w:rFonts w:asciiTheme="majorBidi" w:hAnsiTheme="majorBidi" w:cstheme="majorBidi"/>
          <w:szCs w:val="24"/>
          <w:lang w:val="en-US"/>
        </w:rPr>
        <w:t>Morgan,</w:t>
      </w:r>
      <w:r w:rsidRPr="00AF0F6E">
        <w:rPr>
          <w:rFonts w:asciiTheme="majorBidi" w:hAnsiTheme="majorBidi" w:cstheme="majorBidi"/>
          <w:szCs w:val="24"/>
          <w:lang w:val="en-US"/>
        </w:rPr>
        <w:t xml:space="preserve"> </w:t>
      </w:r>
      <w:r w:rsidRPr="00AF0F6E">
        <w:rPr>
          <w:rFonts w:asciiTheme="majorBidi" w:hAnsiTheme="majorBidi" w:cstheme="majorBidi"/>
          <w:szCs w:val="24"/>
          <w:lang w:val="en-US"/>
        </w:rPr>
        <w:t>2016</w:t>
      </w:r>
      <w:r w:rsidRPr="00AF0F6E">
        <w:rPr>
          <w:rFonts w:asciiTheme="majorBidi" w:hAnsiTheme="majorBidi" w:cstheme="majorBidi"/>
          <w:szCs w:val="24"/>
          <w:lang w:val="en-US"/>
        </w:rPr>
        <w:t>)</w:t>
      </w:r>
      <w:r w:rsidRPr="00AF0F6E">
        <w:rPr>
          <w:rFonts w:asciiTheme="majorBidi" w:hAnsiTheme="majorBidi" w:cstheme="majorBidi"/>
          <w:szCs w:val="24"/>
          <w:lang w:val="en-US"/>
        </w:rPr>
        <w:t>.</w:t>
      </w:r>
      <w:r w:rsidRPr="00AF0F6E">
        <w:rPr>
          <w:sz w:val="28"/>
          <w:szCs w:val="24"/>
          <w:lang w:val="en-US"/>
        </w:rPr>
        <w:t xml:space="preserve"> </w:t>
      </w:r>
      <w:r w:rsidRPr="00AF0F6E">
        <w:rPr>
          <w:lang w:val="en-US"/>
        </w:rPr>
        <w:t>The educational growth of high school freshmen is significantly affected by this. As time has progressed, ICT has grown to become an integral part of today's classrooms. Organizations working in the field of education in countries including Australia, India, Finland, the United Kingdom, the United States, South Korea, and Nigeria are making extensive use of ICT curriculum and development in an effort to close the digital divide. The purpose of information and communication technologies is to provide realistic, collaborative, and open channels of communication between parents, teachers, and students. It also enables better ways for educational establishments like schools and universities to communicate and exchange knowledge with one another. Therefore, it is of utmost significance in the field of education, especially in the areas of administrative and managerial responsibility within educational institutions.</w:t>
      </w:r>
    </w:p>
    <w:p w:rsidR="00AF0F6E" w:rsidRDefault="00AF0F6E" w:rsidP="00AF0F6E">
      <w:pPr>
        <w:rPr>
          <w:lang w:val="en-US"/>
        </w:rPr>
      </w:pPr>
      <w:r w:rsidRPr="00AF0F6E">
        <w:rPr>
          <w:lang w:val="en-US"/>
        </w:rPr>
        <w:t>Like any other technology, the capabilities of ICT might be limited. The vast majority of educators are on board with blithely dismissing small issues, but others hold out and bring up the challenges of using technology in the classroom.</w:t>
      </w:r>
    </w:p>
    <w:p w:rsidR="00AF0F6E" w:rsidRDefault="00AF0F6E" w:rsidP="00AF0F6E">
      <w:pPr>
        <w:pStyle w:val="Heading1"/>
        <w:rPr>
          <w:lang w:val="en-US"/>
        </w:rPr>
      </w:pPr>
      <w:bookmarkStart w:id="8" w:name="_Toc120396364"/>
      <w:r>
        <w:rPr>
          <w:lang w:val="en-US"/>
        </w:rPr>
        <w:t>Conclusion</w:t>
      </w:r>
      <w:bookmarkEnd w:id="8"/>
      <w:r>
        <w:rPr>
          <w:lang w:val="en-US"/>
        </w:rPr>
        <w:t xml:space="preserve"> </w:t>
      </w:r>
    </w:p>
    <w:p w:rsidR="00AF0F6E" w:rsidRDefault="00AF0F6E" w:rsidP="00AF0F6E">
      <w:pPr>
        <w:rPr>
          <w:lang w:val="en-US"/>
        </w:rPr>
      </w:pPr>
      <w:r w:rsidRPr="00AF0F6E">
        <w:rPr>
          <w:lang w:val="en-US"/>
        </w:rPr>
        <w:t xml:space="preserve">In the last section of the research study, the results were </w:t>
      </w:r>
      <w:proofErr w:type="spellStart"/>
      <w:r w:rsidRPr="00AF0F6E">
        <w:rPr>
          <w:lang w:val="en-US"/>
        </w:rPr>
        <w:t>summarised</w:t>
      </w:r>
      <w:proofErr w:type="spellEnd"/>
      <w:r w:rsidRPr="00AF0F6E">
        <w:rPr>
          <w:lang w:val="en-US"/>
        </w:rPr>
        <w:t xml:space="preserve"> by comparing and contrasting the key communication models, explaining the essential principles of each model, and </w:t>
      </w:r>
      <w:proofErr w:type="spellStart"/>
      <w:r w:rsidRPr="00AF0F6E">
        <w:rPr>
          <w:lang w:val="en-US"/>
        </w:rPr>
        <w:t>emphasising</w:t>
      </w:r>
      <w:proofErr w:type="spellEnd"/>
      <w:r w:rsidRPr="00AF0F6E">
        <w:rPr>
          <w:lang w:val="en-US"/>
        </w:rPr>
        <w:t xml:space="preserve"> the similarities and differences between the models. The study also examined the case studies by making use of these communication models, which provided an explanation for both the successes and the failures that were discovered throughout the course of the investigation. In a similar vein, </w:t>
      </w:r>
      <w:r w:rsidRPr="00AF0F6E">
        <w:rPr>
          <w:lang w:val="en-US"/>
        </w:rPr>
        <w:lastRenderedPageBreak/>
        <w:t>the relevance of effective communication has been investigated, and a variety of elements that contribute to the achievement of this objective have been found.</w:t>
      </w:r>
      <w:r>
        <w:rPr>
          <w:lang w:val="en-US"/>
        </w:rPr>
        <w:t xml:space="preserve"> </w:t>
      </w:r>
    </w:p>
    <w:p w:rsidR="00AF0F6E" w:rsidRPr="00AF0F6E" w:rsidRDefault="00AF0F6E" w:rsidP="00AF0F6E">
      <w:pPr>
        <w:pStyle w:val="Heading1"/>
        <w:rPr>
          <w:lang w:val="en-US"/>
        </w:rPr>
      </w:pPr>
      <w:bookmarkStart w:id="9" w:name="_Toc120396365"/>
      <w:r>
        <w:rPr>
          <w:lang w:val="en-US"/>
        </w:rPr>
        <w:t>References</w:t>
      </w:r>
      <w:bookmarkEnd w:id="9"/>
      <w:r>
        <w:rPr>
          <w:lang w:val="en-US"/>
        </w:rPr>
        <w:t xml:space="preserve"> </w:t>
      </w:r>
    </w:p>
    <w:p w:rsidR="00AF0F6E" w:rsidRPr="00AF0F6E" w:rsidRDefault="00AF0F6E" w:rsidP="00AF0F6E">
      <w:pPr>
        <w:rPr>
          <w:lang w:val="en-US"/>
        </w:rPr>
      </w:pPr>
      <w:proofErr w:type="spellStart"/>
      <w:r w:rsidRPr="00AF0F6E">
        <w:rPr>
          <w:lang w:val="en-US"/>
        </w:rPr>
        <w:t>Fichten</w:t>
      </w:r>
      <w:proofErr w:type="spellEnd"/>
      <w:r w:rsidRPr="00AF0F6E">
        <w:rPr>
          <w:lang w:val="en-US"/>
        </w:rPr>
        <w:t xml:space="preserve">, C., </w:t>
      </w:r>
      <w:proofErr w:type="spellStart"/>
      <w:r w:rsidRPr="00AF0F6E">
        <w:rPr>
          <w:lang w:val="en-US"/>
        </w:rPr>
        <w:t>Tagalakis</w:t>
      </w:r>
      <w:proofErr w:type="spellEnd"/>
      <w:r w:rsidRPr="00AF0F6E">
        <w:rPr>
          <w:lang w:val="en-US"/>
        </w:rPr>
        <w:t xml:space="preserve">, V., Judd, D., Wright, J., &amp; </w:t>
      </w:r>
      <w:proofErr w:type="spellStart"/>
      <w:r w:rsidRPr="00AF0F6E">
        <w:rPr>
          <w:lang w:val="en-US"/>
        </w:rPr>
        <w:t>Amsel</w:t>
      </w:r>
      <w:proofErr w:type="spellEnd"/>
      <w:r w:rsidRPr="00AF0F6E">
        <w:rPr>
          <w:lang w:val="en-US"/>
        </w:rPr>
        <w:t>, R. (1992, December). Verbal and nonverbal communication cues in daily conversations and dating. Journal of Social Psychology, 132(6), 751–780.</w:t>
      </w:r>
    </w:p>
    <w:p w:rsidR="00AF0F6E" w:rsidRPr="00AF0F6E" w:rsidRDefault="00AF0F6E" w:rsidP="00AF0F6E">
      <w:pPr>
        <w:rPr>
          <w:lang w:val="en-US"/>
        </w:rPr>
      </w:pPr>
      <w:r w:rsidRPr="00AF0F6E">
        <w:rPr>
          <w:lang w:val="en-US"/>
        </w:rPr>
        <w:t>Gallaher, P. (1992, July). Individual Differences in Nonverbal Behavior: Dimensions of Style. Journal of Personality &amp; Social Psychology, 63(1), 133–145.</w:t>
      </w:r>
    </w:p>
    <w:p w:rsidR="00AF0F6E" w:rsidRPr="00AF0F6E" w:rsidRDefault="00AF0F6E" w:rsidP="00AF0F6E">
      <w:pPr>
        <w:rPr>
          <w:lang w:val="en-US"/>
        </w:rPr>
      </w:pPr>
      <w:proofErr w:type="spellStart"/>
      <w:r w:rsidRPr="00AF0F6E">
        <w:rPr>
          <w:lang w:val="en-US"/>
        </w:rPr>
        <w:t>Adu</w:t>
      </w:r>
      <w:proofErr w:type="spellEnd"/>
      <w:r w:rsidRPr="00AF0F6E">
        <w:rPr>
          <w:lang w:val="en-US"/>
        </w:rPr>
        <w:t xml:space="preserve">-Oppong, A.A., &amp; </w:t>
      </w:r>
      <w:proofErr w:type="spellStart"/>
      <w:r w:rsidRPr="00AF0F6E">
        <w:rPr>
          <w:lang w:val="en-US"/>
        </w:rPr>
        <w:t>Agyin-Birikorang</w:t>
      </w:r>
      <w:proofErr w:type="spellEnd"/>
      <w:r w:rsidRPr="00AF0F6E">
        <w:rPr>
          <w:lang w:val="en-US"/>
        </w:rPr>
        <w:t>, E. (2014). COMMUNICATION IN THE WORKPLACE: GUIDELINES FOR IMPROVING EFFECTIVENESS.</w:t>
      </w:r>
    </w:p>
    <w:p w:rsidR="00AF0F6E" w:rsidRPr="00AF0F6E" w:rsidRDefault="00AF0F6E" w:rsidP="00AF0F6E">
      <w:pPr>
        <w:rPr>
          <w:lang w:val="en-US"/>
        </w:rPr>
      </w:pPr>
      <w:r w:rsidRPr="00AF0F6E">
        <w:rPr>
          <w:lang w:val="en-US"/>
        </w:rPr>
        <w:t>Al-</w:t>
      </w:r>
      <w:proofErr w:type="spellStart"/>
      <w:r w:rsidRPr="00AF0F6E">
        <w:rPr>
          <w:lang w:val="en-US"/>
        </w:rPr>
        <w:t>Fedaghi</w:t>
      </w:r>
      <w:proofErr w:type="spellEnd"/>
      <w:r w:rsidRPr="00AF0F6E">
        <w:rPr>
          <w:lang w:val="en-US"/>
        </w:rPr>
        <w:t>, S. (2012). A Conceptual Foundation for the Shannon-Weaver Model of Communication. International Journal of Soft Computing, 7, 12-19.</w:t>
      </w:r>
    </w:p>
    <w:p w:rsidR="00AF0F6E" w:rsidRPr="00AF0F6E" w:rsidRDefault="00AF0F6E" w:rsidP="00AF0F6E">
      <w:pPr>
        <w:rPr>
          <w:lang w:val="en-US"/>
        </w:rPr>
      </w:pPr>
      <w:proofErr w:type="spellStart"/>
      <w:r w:rsidRPr="00AF0F6E">
        <w:rPr>
          <w:lang w:val="en-US"/>
        </w:rPr>
        <w:t>Asgedom</w:t>
      </w:r>
      <w:proofErr w:type="spellEnd"/>
      <w:r w:rsidRPr="00AF0F6E">
        <w:rPr>
          <w:lang w:val="en-US"/>
        </w:rPr>
        <w:t>, A. (1999). The S-E-M-D-R model of Schramm: description and application to mass communication in different social systems. I.E.R. Flambeau, 6, 61-72.</w:t>
      </w:r>
    </w:p>
    <w:p w:rsidR="00AF0F6E" w:rsidRPr="00AF0F6E" w:rsidRDefault="00AF0F6E" w:rsidP="00AF0F6E">
      <w:pPr>
        <w:rPr>
          <w:lang w:val="en-US"/>
        </w:rPr>
      </w:pPr>
      <w:r w:rsidRPr="00AF0F6E">
        <w:rPr>
          <w:lang w:val="en-US"/>
        </w:rPr>
        <w:t xml:space="preserve">Blythe, J. (2009). The </w:t>
      </w:r>
      <w:proofErr w:type="spellStart"/>
      <w:r w:rsidRPr="00AF0F6E">
        <w:rPr>
          <w:lang w:val="en-US"/>
        </w:rPr>
        <w:t>schramm</w:t>
      </w:r>
      <w:proofErr w:type="spellEnd"/>
      <w:r w:rsidRPr="00AF0F6E">
        <w:rPr>
          <w:lang w:val="en-US"/>
        </w:rPr>
        <w:t xml:space="preserve"> model of communication. In Key concepts in marketing (pp. 178-180). SAGE Publications Ltd, https://www.doi.org/10.4135/9781446221617.n46</w:t>
      </w:r>
    </w:p>
    <w:p w:rsidR="00AF0F6E" w:rsidRPr="00AF0F6E" w:rsidRDefault="00AF0F6E" w:rsidP="00AF0F6E">
      <w:pPr>
        <w:rPr>
          <w:lang w:val="en-US"/>
        </w:rPr>
      </w:pPr>
      <w:proofErr w:type="spellStart"/>
      <w:r w:rsidRPr="00AF0F6E">
        <w:rPr>
          <w:lang w:val="en-US"/>
        </w:rPr>
        <w:t>Bucăţa</w:t>
      </w:r>
      <w:proofErr w:type="spellEnd"/>
      <w:r w:rsidRPr="00AF0F6E">
        <w:rPr>
          <w:lang w:val="en-US"/>
        </w:rPr>
        <w:t xml:space="preserve">, G. and </w:t>
      </w:r>
      <w:proofErr w:type="spellStart"/>
      <w:r w:rsidRPr="00AF0F6E">
        <w:rPr>
          <w:lang w:val="en-US"/>
        </w:rPr>
        <w:t>Rizescu</w:t>
      </w:r>
      <w:proofErr w:type="spellEnd"/>
      <w:r w:rsidRPr="00AF0F6E">
        <w:rPr>
          <w:lang w:val="en-US"/>
        </w:rPr>
        <w:t>, A., 2017. The Role of Communication in Enhancing Work Effectiveness of an Organization. Land Forces Academy Review, 22(1), pp.49-57.</w:t>
      </w:r>
    </w:p>
    <w:p w:rsidR="00AF0F6E" w:rsidRPr="00AF0F6E" w:rsidRDefault="00AF0F6E" w:rsidP="00AF0F6E">
      <w:pPr>
        <w:rPr>
          <w:lang w:val="en-US"/>
        </w:rPr>
      </w:pPr>
      <w:r w:rsidRPr="00AF0F6E">
        <w:rPr>
          <w:lang w:val="en-US"/>
        </w:rPr>
        <w:t>Could, J. R. (1969). Barriers to Effective Communication. Journal of Business Communication, 6(2), 53–58. https://doi.org/10.1177/002194366900600207</w:t>
      </w:r>
    </w:p>
    <w:p w:rsidR="00AF0F6E" w:rsidRPr="00AF0F6E" w:rsidRDefault="00AF0F6E" w:rsidP="00AF0F6E">
      <w:pPr>
        <w:rPr>
          <w:lang w:val="en-US"/>
        </w:rPr>
      </w:pPr>
      <w:r w:rsidRPr="00AF0F6E">
        <w:rPr>
          <w:lang w:val="en-US"/>
        </w:rPr>
        <w:t>Drew, C., 2019. Osgood-Schramm Model of Communication - Pros &amp; Cons (2021). [online] Helpful Professor. Available at: &lt;https://helpfulprofessor.com/osgood-schramm/&gt; [Accessed 9 August 2021].</w:t>
      </w:r>
    </w:p>
    <w:p w:rsidR="00AF0F6E" w:rsidRPr="00AF0F6E" w:rsidRDefault="00AF0F6E" w:rsidP="00AF0F6E">
      <w:pPr>
        <w:rPr>
          <w:lang w:val="en-US"/>
        </w:rPr>
      </w:pPr>
      <w:proofErr w:type="spellStart"/>
      <w:r w:rsidRPr="00AF0F6E">
        <w:rPr>
          <w:lang w:val="en-US"/>
        </w:rPr>
        <w:t>Elleström</w:t>
      </w:r>
      <w:proofErr w:type="spellEnd"/>
      <w:r w:rsidRPr="00AF0F6E">
        <w:rPr>
          <w:lang w:val="en-US"/>
        </w:rPr>
        <w:t xml:space="preserve">, L. (2018). A medium-centered model of communication. </w:t>
      </w:r>
      <w:proofErr w:type="spellStart"/>
      <w:r w:rsidRPr="00AF0F6E">
        <w:rPr>
          <w:lang w:val="en-US"/>
        </w:rPr>
        <w:t>Semiotica</w:t>
      </w:r>
      <w:proofErr w:type="spellEnd"/>
      <w:r w:rsidRPr="00AF0F6E">
        <w:rPr>
          <w:lang w:val="en-US"/>
        </w:rPr>
        <w:t>, 2018(224), 269-293. https://doi.org/10.1515/sem-2016-0024</w:t>
      </w:r>
    </w:p>
    <w:p w:rsidR="00AF0F6E" w:rsidRPr="00AF0F6E" w:rsidRDefault="00AF0F6E" w:rsidP="00AF0F6E">
      <w:pPr>
        <w:rPr>
          <w:lang w:val="en-US"/>
        </w:rPr>
      </w:pPr>
      <w:proofErr w:type="spellStart"/>
      <w:r w:rsidRPr="00AF0F6E">
        <w:rPr>
          <w:lang w:val="de-DE"/>
        </w:rPr>
        <w:lastRenderedPageBreak/>
        <w:t>Maund</w:t>
      </w:r>
      <w:proofErr w:type="spellEnd"/>
      <w:r w:rsidRPr="00AF0F6E">
        <w:rPr>
          <w:lang w:val="de-DE"/>
        </w:rPr>
        <w:t xml:space="preserve">, A., </w:t>
      </w:r>
      <w:proofErr w:type="spellStart"/>
      <w:r w:rsidRPr="00AF0F6E">
        <w:rPr>
          <w:lang w:val="de-DE"/>
        </w:rPr>
        <w:t>Schreik</w:t>
      </w:r>
      <w:proofErr w:type="spellEnd"/>
      <w:r w:rsidRPr="00AF0F6E">
        <w:rPr>
          <w:lang w:val="de-DE"/>
        </w:rPr>
        <w:t xml:space="preserve">, M. and </w:t>
      </w:r>
      <w:proofErr w:type="spellStart"/>
      <w:r w:rsidRPr="00AF0F6E">
        <w:rPr>
          <w:lang w:val="de-DE"/>
        </w:rPr>
        <w:t>Tinkler</w:t>
      </w:r>
      <w:proofErr w:type="spellEnd"/>
      <w:r w:rsidRPr="00AF0F6E">
        <w:rPr>
          <w:lang w:val="de-DE"/>
        </w:rPr>
        <w:t xml:space="preserve">, P., 2017. </w:t>
      </w:r>
      <w:r w:rsidRPr="00AF0F6E">
        <w:rPr>
          <w:lang w:val="en-US"/>
        </w:rPr>
        <w:t>Certificate in higher education. 1st ed. SAGE Publishing.</w:t>
      </w:r>
    </w:p>
    <w:p w:rsidR="00AF0F6E" w:rsidRPr="00AF0F6E" w:rsidRDefault="00AF0F6E" w:rsidP="00AF0F6E">
      <w:pPr>
        <w:rPr>
          <w:lang w:val="en-US"/>
        </w:rPr>
      </w:pPr>
      <w:r w:rsidRPr="00AF0F6E">
        <w:rPr>
          <w:lang w:val="en-US"/>
        </w:rPr>
        <w:t>Morgan, P., 2016. The business student's guide to study and employability. 1st ed. SAGE Publications Ltd.</w:t>
      </w:r>
    </w:p>
    <w:p w:rsidR="00AF0F6E" w:rsidRPr="00AF0F6E" w:rsidRDefault="00AF0F6E" w:rsidP="00AF0F6E">
      <w:pPr>
        <w:rPr>
          <w:lang w:val="en-US"/>
        </w:rPr>
      </w:pPr>
      <w:proofErr w:type="spellStart"/>
      <w:r w:rsidRPr="00AF0F6E">
        <w:rPr>
          <w:lang w:val="en-US"/>
        </w:rPr>
        <w:t>Muyanga</w:t>
      </w:r>
      <w:proofErr w:type="spellEnd"/>
      <w:r w:rsidRPr="00AF0F6E">
        <w:rPr>
          <w:lang w:val="en-US"/>
        </w:rPr>
        <w:t xml:space="preserve">, C. and Phiri, J., 2021. Assessment of Effective Communication in International Schools in Developing Countries Based on the </w:t>
      </w:r>
      <w:proofErr w:type="spellStart"/>
      <w:r w:rsidRPr="00AF0F6E">
        <w:rPr>
          <w:lang w:val="en-US"/>
        </w:rPr>
        <w:t>Berlo’s</w:t>
      </w:r>
      <w:proofErr w:type="spellEnd"/>
      <w:r w:rsidRPr="00AF0F6E">
        <w:rPr>
          <w:lang w:val="en-US"/>
        </w:rPr>
        <w:t xml:space="preserve"> SMCR Model. Open Journal of Business and Management, 09(01), pp.448-459.</w:t>
      </w:r>
    </w:p>
    <w:p w:rsidR="00AF0F6E" w:rsidRPr="00AF0F6E" w:rsidRDefault="00AF0F6E" w:rsidP="00AF0F6E">
      <w:pPr>
        <w:rPr>
          <w:lang w:val="en-US"/>
        </w:rPr>
      </w:pPr>
      <w:proofErr w:type="spellStart"/>
      <w:r w:rsidRPr="00AF0F6E">
        <w:rPr>
          <w:lang w:val="en-US"/>
        </w:rPr>
        <w:t>Pētersons</w:t>
      </w:r>
      <w:proofErr w:type="spellEnd"/>
      <w:r w:rsidRPr="00AF0F6E">
        <w:rPr>
          <w:lang w:val="en-US"/>
        </w:rPr>
        <w:t xml:space="preserve">, A., &amp; </w:t>
      </w:r>
      <w:proofErr w:type="spellStart"/>
      <w:r w:rsidRPr="00AF0F6E">
        <w:rPr>
          <w:lang w:val="en-US"/>
        </w:rPr>
        <w:t>Khalimzoda</w:t>
      </w:r>
      <w:proofErr w:type="spellEnd"/>
      <w:r w:rsidRPr="00AF0F6E">
        <w:rPr>
          <w:lang w:val="en-US"/>
        </w:rPr>
        <w:t>, I. (2016). COMMUNICATION MODELS AND COMMON BASIS FOR MULTICULTURAL COMMUNICATION IN LATVIA.</w:t>
      </w:r>
    </w:p>
    <w:p w:rsidR="00AF0F6E" w:rsidRPr="00AF0F6E" w:rsidRDefault="00AF0F6E" w:rsidP="00AF0F6E">
      <w:pPr>
        <w:rPr>
          <w:lang w:val="en-US"/>
        </w:rPr>
      </w:pPr>
      <w:r w:rsidRPr="00AF0F6E">
        <w:rPr>
          <w:lang w:val="en-US"/>
        </w:rPr>
        <w:t>RITCHIE, D. (1986). SHANNON AND WEAVER: Unravelling the Paradox of Information. Communication Research, 13(2), 278–298. https://doi.org/10.1177/009365086013002007</w:t>
      </w:r>
    </w:p>
    <w:p w:rsidR="00AF0F6E" w:rsidRPr="00AF0F6E" w:rsidRDefault="00AF0F6E" w:rsidP="00AF0F6E">
      <w:pPr>
        <w:rPr>
          <w:lang w:val="en-US"/>
        </w:rPr>
      </w:pPr>
      <w:r w:rsidRPr="00AF0F6E">
        <w:rPr>
          <w:lang w:val="en-US"/>
        </w:rPr>
        <w:t>Schramm, W. (1955). Information Theory and Mass Communication. Journalism Quarterly, 32(2), 131–146. https://doi.org/10.1177/107769905503200201</w:t>
      </w:r>
    </w:p>
    <w:p w:rsidR="00AF0F6E" w:rsidRPr="00AF0F6E" w:rsidRDefault="00AF0F6E" w:rsidP="00AF0F6E">
      <w:pPr>
        <w:rPr>
          <w:lang w:val="en-US"/>
        </w:rPr>
      </w:pPr>
      <w:r w:rsidRPr="00AF0F6E">
        <w:rPr>
          <w:lang w:val="en-US"/>
        </w:rPr>
        <w:t xml:space="preserve">Stead, B., 1972. </w:t>
      </w:r>
      <w:proofErr w:type="spellStart"/>
      <w:r w:rsidRPr="00AF0F6E">
        <w:rPr>
          <w:lang w:val="en-US"/>
        </w:rPr>
        <w:t>Berlo's</w:t>
      </w:r>
      <w:proofErr w:type="spellEnd"/>
      <w:r w:rsidRPr="00AF0F6E">
        <w:rPr>
          <w:lang w:val="en-US"/>
        </w:rPr>
        <w:t xml:space="preserve"> Communication Process Model as Applied to the Behavioral Theories of Maslow, Herzberg, and McGregor. Academy of Management Journal, 15(3), pp.389-394.</w:t>
      </w:r>
    </w:p>
    <w:p w:rsidR="00AF0F6E" w:rsidRPr="00AF0F6E" w:rsidRDefault="00AF0F6E" w:rsidP="00AF0F6E">
      <w:pPr>
        <w:rPr>
          <w:lang w:val="en-US"/>
        </w:rPr>
      </w:pPr>
      <w:r w:rsidRPr="00AF0F6E">
        <w:rPr>
          <w:lang w:val="en-US"/>
        </w:rPr>
        <w:t>van Ruler, B., 2018. Communication Theory: An Underrated Pillar on Which Strategic Communication Rests. International Journal of Strategic Communication, 12(4), pp.367-381.</w:t>
      </w:r>
    </w:p>
    <w:p w:rsidR="00AF0F6E" w:rsidRPr="00AF0F6E" w:rsidRDefault="00AF0F6E" w:rsidP="00AF0F6E">
      <w:pPr>
        <w:rPr>
          <w:lang w:val="en-US"/>
        </w:rPr>
      </w:pPr>
      <w:r w:rsidRPr="00AF0F6E">
        <w:rPr>
          <w:lang w:val="en-US"/>
        </w:rPr>
        <w:t xml:space="preserve">von </w:t>
      </w:r>
      <w:proofErr w:type="spellStart"/>
      <w:r w:rsidRPr="00AF0F6E">
        <w:rPr>
          <w:lang w:val="en-US"/>
        </w:rPr>
        <w:t>Gierke</w:t>
      </w:r>
      <w:proofErr w:type="spellEnd"/>
      <w:r w:rsidRPr="00AF0F6E">
        <w:rPr>
          <w:lang w:val="en-US"/>
        </w:rPr>
        <w:t>, H., 1965. Physical and Psychological Effects of Noise. The Journal of the Acoustical Society of America, 37(6), pp.1173-1173.</w:t>
      </w:r>
    </w:p>
    <w:p w:rsidR="00AF0F6E" w:rsidRPr="00AF0F6E" w:rsidRDefault="00AF0F6E" w:rsidP="00AF0F6E">
      <w:pPr>
        <w:rPr>
          <w:lang w:val="en-US"/>
        </w:rPr>
      </w:pPr>
      <w:r w:rsidRPr="00AF0F6E">
        <w:rPr>
          <w:lang w:val="en-US"/>
        </w:rPr>
        <w:t>Wang, N. and Li, B., 2017. A Model of Deceitful Information Communication: Some Views on Theory and Practice of Semantic Information. Proceedings, 1(3), p.127.</w:t>
      </w:r>
    </w:p>
    <w:p w:rsidR="00AF0F6E" w:rsidRPr="00AF0F6E" w:rsidRDefault="00AF0F6E" w:rsidP="00AF0F6E">
      <w:pPr>
        <w:rPr>
          <w:lang w:val="en-US"/>
        </w:rPr>
      </w:pPr>
    </w:p>
    <w:p w:rsidR="002B7068" w:rsidRPr="002B7068" w:rsidRDefault="002B7068" w:rsidP="00AF0F6E">
      <w:pPr>
        <w:rPr>
          <w:lang w:val="en-US"/>
        </w:rPr>
      </w:pPr>
    </w:p>
    <w:p w:rsidR="002B7068" w:rsidRDefault="002B7068" w:rsidP="00AF0F6E">
      <w:pPr>
        <w:rPr>
          <w:lang w:val="en-US"/>
        </w:rPr>
      </w:pPr>
    </w:p>
    <w:p w:rsidR="0077703F" w:rsidRDefault="0077703F" w:rsidP="00AF0F6E">
      <w:pPr>
        <w:rPr>
          <w:lang w:val="en-US"/>
        </w:rPr>
      </w:pPr>
    </w:p>
    <w:p w:rsidR="0077703F" w:rsidRPr="00441933" w:rsidRDefault="0077703F" w:rsidP="00AF0F6E">
      <w:pPr>
        <w:rPr>
          <w:lang w:val="en-US"/>
        </w:rPr>
      </w:pPr>
    </w:p>
    <w:p w:rsidR="00441933" w:rsidRPr="00441933" w:rsidRDefault="00441933" w:rsidP="00AF0F6E">
      <w:pPr>
        <w:rPr>
          <w:lang w:val="en-US"/>
        </w:rPr>
      </w:pPr>
    </w:p>
    <w:p w:rsidR="00441933" w:rsidRPr="00441933" w:rsidRDefault="00441933" w:rsidP="00AF0F6E">
      <w:pPr>
        <w:rPr>
          <w:rFonts w:cs="Times New Roman"/>
          <w:b/>
          <w:bCs/>
          <w:szCs w:val="24"/>
          <w:lang w:val="en-US"/>
        </w:rPr>
      </w:pPr>
    </w:p>
    <w:p w:rsidR="00353D96" w:rsidRDefault="00353D96" w:rsidP="00AF0F6E"/>
    <w:sectPr w:rsidR="00353D9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C7A18"/>
    <w:multiLevelType w:val="hybridMultilevel"/>
    <w:tmpl w:val="6F4C2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933"/>
    <w:rsid w:val="00202C71"/>
    <w:rsid w:val="00290467"/>
    <w:rsid w:val="002B7068"/>
    <w:rsid w:val="00305B0E"/>
    <w:rsid w:val="00313E94"/>
    <w:rsid w:val="00353D96"/>
    <w:rsid w:val="00441933"/>
    <w:rsid w:val="004752A3"/>
    <w:rsid w:val="00574742"/>
    <w:rsid w:val="00697263"/>
    <w:rsid w:val="0077703F"/>
    <w:rsid w:val="00816FF3"/>
    <w:rsid w:val="00A13D69"/>
    <w:rsid w:val="00AD78E2"/>
    <w:rsid w:val="00AF0F6E"/>
    <w:rsid w:val="00B04510"/>
    <w:rsid w:val="00CC4029"/>
    <w:rsid w:val="00CF6707"/>
    <w:rsid w:val="00D150D1"/>
    <w:rsid w:val="00EB502E"/>
    <w:rsid w:val="00EC6656"/>
    <w:rsid w:val="00EE25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BE63"/>
  <w15:chartTrackingRefBased/>
  <w15:docId w15:val="{7FBF21BB-C17C-4386-B30A-4BFA69215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78E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97263"/>
    <w:pPr>
      <w:keepNext/>
      <w:keepLines/>
      <w:spacing w:before="24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697263"/>
    <w:pPr>
      <w:keepNext/>
      <w:keepLines/>
      <w:spacing w:before="40"/>
      <w:outlineLvl w:val="1"/>
    </w:pPr>
    <w:rPr>
      <w:rFonts w:eastAsiaTheme="majorEastAsia" w:cstheme="majorBidi"/>
      <w:b/>
      <w:color w:val="222A35" w:themeColor="text2" w:themeShade="80"/>
      <w:sz w:val="26"/>
      <w:szCs w:val="26"/>
    </w:rPr>
  </w:style>
  <w:style w:type="paragraph" w:styleId="Heading3">
    <w:name w:val="heading 3"/>
    <w:basedOn w:val="Normal"/>
    <w:next w:val="Normal"/>
    <w:link w:val="Heading3Char"/>
    <w:uiPriority w:val="9"/>
    <w:semiHidden/>
    <w:unhideWhenUsed/>
    <w:qFormat/>
    <w:rsid w:val="00574742"/>
    <w:pPr>
      <w:keepNext/>
      <w:keepLines/>
      <w:spacing w:before="40"/>
      <w:outlineLvl w:val="2"/>
    </w:pPr>
    <w:rPr>
      <w:rFonts w:eastAsiaTheme="majorEastAsia" w:cstheme="majorBidi"/>
      <w:b/>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263"/>
    <w:rPr>
      <w:rFonts w:ascii="Times New Roman" w:eastAsiaTheme="majorEastAsia" w:hAnsi="Times New Roman" w:cstheme="majorBidi"/>
      <w:b/>
      <w:color w:val="1F3864" w:themeColor="accent1" w:themeShade="80"/>
      <w:kern w:val="2"/>
      <w:sz w:val="32"/>
      <w:szCs w:val="32"/>
      <w14:ligatures w14:val="standardContextual"/>
    </w:rPr>
  </w:style>
  <w:style w:type="character" w:customStyle="1" w:styleId="Heading2Char">
    <w:name w:val="Heading 2 Char"/>
    <w:basedOn w:val="DefaultParagraphFont"/>
    <w:link w:val="Heading2"/>
    <w:uiPriority w:val="9"/>
    <w:rsid w:val="00697263"/>
    <w:rPr>
      <w:rFonts w:ascii="Times New Roman" w:eastAsiaTheme="majorEastAsia" w:hAnsi="Times New Roman" w:cstheme="majorBidi"/>
      <w:b/>
      <w:color w:val="222A35" w:themeColor="text2" w:themeShade="80"/>
      <w:kern w:val="2"/>
      <w:sz w:val="26"/>
      <w:szCs w:val="26"/>
      <w14:ligatures w14:val="standardContextual"/>
    </w:rPr>
  </w:style>
  <w:style w:type="paragraph" w:styleId="Title">
    <w:name w:val="Title"/>
    <w:basedOn w:val="Normal"/>
    <w:next w:val="Normal"/>
    <w:link w:val="TitleChar"/>
    <w:uiPriority w:val="10"/>
    <w:qFormat/>
    <w:rsid w:val="00A13D69"/>
    <w:pPr>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A13D69"/>
    <w:rPr>
      <w:rFonts w:asciiTheme="majorBidi" w:eastAsiaTheme="majorEastAsia" w:hAnsiTheme="majorBidi" w:cstheme="majorBidi"/>
      <w:b/>
      <w:color w:val="000000" w:themeColor="text1"/>
      <w:spacing w:val="-10"/>
      <w:kern w:val="28"/>
      <w:sz w:val="24"/>
      <w:szCs w:val="56"/>
      <w:lang w:val="en-GB"/>
    </w:rPr>
  </w:style>
  <w:style w:type="character" w:customStyle="1" w:styleId="Heading3Char">
    <w:name w:val="Heading 3 Char"/>
    <w:basedOn w:val="DefaultParagraphFont"/>
    <w:link w:val="Heading3"/>
    <w:uiPriority w:val="9"/>
    <w:semiHidden/>
    <w:rsid w:val="00574742"/>
    <w:rPr>
      <w:rFonts w:asciiTheme="majorBidi" w:eastAsiaTheme="majorEastAsia" w:hAnsiTheme="majorBidi" w:cstheme="majorBidi"/>
      <w:b/>
      <w:color w:val="1F3864" w:themeColor="accent1" w:themeShade="80"/>
      <w:sz w:val="24"/>
      <w:szCs w:val="24"/>
      <w:lang w:val="en-GB"/>
    </w:rPr>
  </w:style>
  <w:style w:type="paragraph" w:styleId="NoSpacing">
    <w:name w:val="No Spacing"/>
    <w:uiPriority w:val="1"/>
    <w:qFormat/>
    <w:rsid w:val="00202C71"/>
    <w:pPr>
      <w:spacing w:after="0" w:line="240" w:lineRule="auto"/>
    </w:pPr>
    <w:rPr>
      <w:rFonts w:ascii="Times New Roman" w:eastAsia="Arial" w:hAnsi="Times New Roman" w:cs="Arial"/>
      <w:sz w:val="24"/>
      <w:lang w:val="en"/>
    </w:rPr>
  </w:style>
  <w:style w:type="paragraph" w:styleId="NormalWeb">
    <w:name w:val="Normal (Web)"/>
    <w:basedOn w:val="Normal"/>
    <w:uiPriority w:val="99"/>
    <w:semiHidden/>
    <w:unhideWhenUsed/>
    <w:rsid w:val="00441933"/>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EE2528"/>
    <w:pPr>
      <w:ind w:left="720"/>
      <w:contextualSpacing/>
    </w:pPr>
  </w:style>
  <w:style w:type="paragraph" w:styleId="TOCHeading">
    <w:name w:val="TOC Heading"/>
    <w:basedOn w:val="Heading1"/>
    <w:next w:val="Normal"/>
    <w:uiPriority w:val="39"/>
    <w:unhideWhenUsed/>
    <w:qFormat/>
    <w:rsid w:val="00EE2528"/>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E2528"/>
    <w:pPr>
      <w:spacing w:after="100"/>
    </w:pPr>
  </w:style>
  <w:style w:type="paragraph" w:styleId="TOC2">
    <w:name w:val="toc 2"/>
    <w:basedOn w:val="Normal"/>
    <w:next w:val="Normal"/>
    <w:autoRedefine/>
    <w:uiPriority w:val="39"/>
    <w:unhideWhenUsed/>
    <w:rsid w:val="00EE2528"/>
    <w:pPr>
      <w:spacing w:after="100"/>
      <w:ind w:left="240"/>
    </w:pPr>
  </w:style>
  <w:style w:type="character" w:styleId="Hyperlink">
    <w:name w:val="Hyperlink"/>
    <w:basedOn w:val="DefaultParagraphFont"/>
    <w:uiPriority w:val="99"/>
    <w:unhideWhenUsed/>
    <w:rsid w:val="00EE25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3250847">
      <w:bodyDiv w:val="1"/>
      <w:marLeft w:val="0"/>
      <w:marRight w:val="0"/>
      <w:marTop w:val="0"/>
      <w:marBottom w:val="0"/>
      <w:divBdr>
        <w:top w:val="none" w:sz="0" w:space="0" w:color="auto"/>
        <w:left w:val="none" w:sz="0" w:space="0" w:color="auto"/>
        <w:bottom w:val="none" w:sz="0" w:space="0" w:color="auto"/>
        <w:right w:val="none" w:sz="0" w:space="0" w:color="auto"/>
      </w:divBdr>
    </w:div>
    <w:div w:id="172190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A93837-2FB3-4250-897B-323688CD3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2642</Words>
  <Characters>15060</Characters>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2022-11-26T15:59:00Z</dcterms:created>
  <dcterms:modified xsi:type="dcterms:W3CDTF">2022-11-26T17:06:00Z</dcterms:modified>
</cp:coreProperties>
</file>