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151B" w:rsidRDefault="008F151B" w:rsidP="008F151B">
      <w:r>
        <w:rPr>
          <w:noProof/>
        </w:rPr>
        <w:drawing>
          <wp:anchor distT="0" distB="0" distL="114300" distR="114300" simplePos="0" relativeHeight="251659264" behindDoc="1" locked="0" layoutInCell="1" allowOverlap="1" wp14:anchorId="4B9EC0ED" wp14:editId="245C14DF">
            <wp:simplePos x="0" y="0"/>
            <wp:positionH relativeFrom="column">
              <wp:posOffset>1676400</wp:posOffset>
            </wp:positionH>
            <wp:positionV relativeFrom="paragraph">
              <wp:posOffset>135467</wp:posOffset>
            </wp:positionV>
            <wp:extent cx="2301796" cy="1148080"/>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1796" cy="1148080"/>
                    </a:xfrm>
                    <a:prstGeom prst="rect">
                      <a:avLst/>
                    </a:prstGeom>
                    <a:noFill/>
                  </pic:spPr>
                </pic:pic>
              </a:graphicData>
            </a:graphic>
            <wp14:sizeRelH relativeFrom="page">
              <wp14:pctWidth>0</wp14:pctWidth>
            </wp14:sizeRelH>
            <wp14:sizeRelV relativeFrom="page">
              <wp14:pctHeight>0</wp14:pctHeight>
            </wp14:sizeRelV>
          </wp:anchor>
        </w:drawing>
      </w:r>
    </w:p>
    <w:p w:rsidR="008F151B" w:rsidRDefault="008F151B" w:rsidP="008F151B"/>
    <w:p w:rsidR="008F151B" w:rsidRDefault="008F151B" w:rsidP="008F151B"/>
    <w:p w:rsidR="008F151B" w:rsidRDefault="008F151B" w:rsidP="008F151B"/>
    <w:p w:rsidR="008F151B" w:rsidRDefault="008F151B" w:rsidP="008F151B"/>
    <w:tbl>
      <w:tblPr>
        <w:tblStyle w:val="TableGrid"/>
        <w:tblW w:w="9269" w:type="dxa"/>
        <w:tblLook w:val="04A0" w:firstRow="1" w:lastRow="0" w:firstColumn="1" w:lastColumn="0" w:noHBand="0" w:noVBand="1"/>
      </w:tblPr>
      <w:tblGrid>
        <w:gridCol w:w="2714"/>
        <w:gridCol w:w="6555"/>
      </w:tblGrid>
      <w:tr w:rsidR="008F151B" w:rsidTr="00923494">
        <w:trPr>
          <w:trHeight w:val="652"/>
        </w:trPr>
        <w:tc>
          <w:tcPr>
            <w:tcW w:w="2714" w:type="dxa"/>
            <w:shd w:val="clear" w:color="auto" w:fill="2F5496" w:themeFill="accent1" w:themeFillShade="BF"/>
          </w:tcPr>
          <w:p w:rsidR="008F151B" w:rsidRPr="000F2637" w:rsidRDefault="008F151B" w:rsidP="00923494">
            <w:pPr>
              <w:pStyle w:val="Heading3"/>
              <w:jc w:val="right"/>
              <w:outlineLvl w:val="2"/>
              <w:rPr>
                <w:rFonts w:ascii="Calibri" w:hAnsi="Calibri" w:cs="Calibri"/>
                <w:b/>
                <w:color w:val="FFFFFF" w:themeColor="background1"/>
              </w:rPr>
            </w:pPr>
            <w:bookmarkStart w:id="0" w:name="_Toc196742880"/>
            <w:r w:rsidRPr="000F2637">
              <w:rPr>
                <w:rFonts w:ascii="Calibri" w:hAnsi="Calibri" w:cs="Calibri"/>
                <w:b/>
                <w:color w:val="FFFFFF" w:themeColor="background1"/>
              </w:rPr>
              <w:t>Programme:</w:t>
            </w:r>
            <w:bookmarkEnd w:id="0"/>
          </w:p>
        </w:tc>
        <w:tc>
          <w:tcPr>
            <w:tcW w:w="6555" w:type="dxa"/>
          </w:tcPr>
          <w:p w:rsidR="008F151B" w:rsidRPr="005E7432" w:rsidRDefault="008F151B" w:rsidP="0009611A">
            <w:pPr>
              <w:pStyle w:val="Heading3"/>
              <w:spacing w:line="360" w:lineRule="auto"/>
              <w:outlineLvl w:val="2"/>
              <w:rPr>
                <w:rFonts w:ascii="Calibri" w:hAnsi="Calibri" w:cs="Calibri"/>
              </w:rPr>
            </w:pPr>
            <w:bookmarkStart w:id="1" w:name="_Toc196742881"/>
            <w:r w:rsidRPr="005E7432">
              <w:rPr>
                <w:rFonts w:ascii="Calibri" w:hAnsi="Calibri" w:cs="Calibri"/>
              </w:rPr>
              <w:t>BEng Embedded Electronics Systems</w:t>
            </w:r>
            <w:bookmarkEnd w:id="1"/>
          </w:p>
        </w:tc>
      </w:tr>
      <w:tr w:rsidR="008F151B" w:rsidTr="00923494">
        <w:trPr>
          <w:trHeight w:val="665"/>
        </w:trPr>
        <w:tc>
          <w:tcPr>
            <w:tcW w:w="2714" w:type="dxa"/>
            <w:shd w:val="clear" w:color="auto" w:fill="2F5496" w:themeFill="accent1" w:themeFillShade="BF"/>
          </w:tcPr>
          <w:p w:rsidR="008F151B" w:rsidRPr="000F2637" w:rsidRDefault="008F151B" w:rsidP="00923494">
            <w:pPr>
              <w:pStyle w:val="Heading3"/>
              <w:jc w:val="right"/>
              <w:outlineLvl w:val="2"/>
              <w:rPr>
                <w:rFonts w:ascii="Calibri" w:hAnsi="Calibri" w:cs="Calibri"/>
                <w:b/>
                <w:color w:val="FFFFFF" w:themeColor="background1"/>
              </w:rPr>
            </w:pPr>
            <w:bookmarkStart w:id="2" w:name="_Toc196742882"/>
            <w:r w:rsidRPr="000F2637">
              <w:rPr>
                <w:rFonts w:ascii="Calibri" w:hAnsi="Calibri" w:cs="Calibri"/>
                <w:b/>
                <w:color w:val="FFFFFF" w:themeColor="background1"/>
              </w:rPr>
              <w:t>Module:</w:t>
            </w:r>
            <w:bookmarkEnd w:id="2"/>
          </w:p>
        </w:tc>
        <w:tc>
          <w:tcPr>
            <w:tcW w:w="6555" w:type="dxa"/>
          </w:tcPr>
          <w:p w:rsidR="008F151B" w:rsidRPr="005E7432" w:rsidRDefault="008F151B" w:rsidP="0009611A">
            <w:pPr>
              <w:pStyle w:val="Heading3"/>
              <w:spacing w:line="360" w:lineRule="auto"/>
              <w:outlineLvl w:val="2"/>
              <w:rPr>
                <w:rFonts w:ascii="Calibri" w:hAnsi="Calibri" w:cs="Calibri"/>
              </w:rPr>
            </w:pPr>
            <w:bookmarkStart w:id="3" w:name="_Toc196742883"/>
            <w:r>
              <w:rPr>
                <w:rFonts w:ascii="Calibri" w:hAnsi="Calibri" w:cs="Calibri"/>
              </w:rPr>
              <w:t>Electromagnetic Radiation</w:t>
            </w:r>
            <w:bookmarkEnd w:id="3"/>
          </w:p>
        </w:tc>
      </w:tr>
      <w:tr w:rsidR="008F151B" w:rsidTr="00923494">
        <w:trPr>
          <w:trHeight w:val="652"/>
        </w:trPr>
        <w:tc>
          <w:tcPr>
            <w:tcW w:w="2714" w:type="dxa"/>
            <w:shd w:val="clear" w:color="auto" w:fill="2F5496" w:themeFill="accent1" w:themeFillShade="BF"/>
          </w:tcPr>
          <w:p w:rsidR="008F151B" w:rsidRPr="000F2637" w:rsidRDefault="008F151B" w:rsidP="00923494">
            <w:pPr>
              <w:pStyle w:val="Heading3"/>
              <w:jc w:val="right"/>
              <w:outlineLvl w:val="2"/>
              <w:rPr>
                <w:rFonts w:ascii="Calibri" w:hAnsi="Calibri" w:cs="Calibri"/>
                <w:b/>
                <w:color w:val="FFFFFF" w:themeColor="background1"/>
              </w:rPr>
            </w:pPr>
            <w:bookmarkStart w:id="4" w:name="_Toc196742884"/>
            <w:r w:rsidRPr="000F2637">
              <w:rPr>
                <w:rFonts w:ascii="Calibri" w:hAnsi="Calibri" w:cs="Calibri"/>
                <w:b/>
                <w:color w:val="FFFFFF" w:themeColor="background1"/>
              </w:rPr>
              <w:t>Module Code:</w:t>
            </w:r>
            <w:bookmarkEnd w:id="4"/>
          </w:p>
        </w:tc>
        <w:tc>
          <w:tcPr>
            <w:tcW w:w="6555" w:type="dxa"/>
          </w:tcPr>
          <w:p w:rsidR="008F151B" w:rsidRPr="005E7432" w:rsidRDefault="008F151B" w:rsidP="0009611A">
            <w:pPr>
              <w:pStyle w:val="Heading3"/>
              <w:spacing w:line="360" w:lineRule="auto"/>
              <w:outlineLvl w:val="2"/>
              <w:rPr>
                <w:rFonts w:ascii="Calibri" w:hAnsi="Calibri" w:cs="Calibri"/>
              </w:rPr>
            </w:pPr>
            <w:bookmarkStart w:id="5" w:name="_Toc196742885"/>
            <w:r w:rsidRPr="005E7432">
              <w:rPr>
                <w:rFonts w:ascii="Calibri" w:hAnsi="Calibri" w:cs="Calibri"/>
              </w:rPr>
              <w:t>A</w:t>
            </w:r>
            <w:r>
              <w:rPr>
                <w:rFonts w:ascii="Calibri" w:hAnsi="Calibri" w:cs="Calibri"/>
              </w:rPr>
              <w:t>CDC5009</w:t>
            </w:r>
            <w:bookmarkEnd w:id="5"/>
          </w:p>
        </w:tc>
      </w:tr>
      <w:tr w:rsidR="008F151B" w:rsidTr="008F151B">
        <w:trPr>
          <w:trHeight w:val="1116"/>
        </w:trPr>
        <w:tc>
          <w:tcPr>
            <w:tcW w:w="2714" w:type="dxa"/>
            <w:shd w:val="clear" w:color="auto" w:fill="2F5496" w:themeFill="accent1" w:themeFillShade="BF"/>
          </w:tcPr>
          <w:p w:rsidR="008F151B" w:rsidRPr="000F2637" w:rsidRDefault="008F151B" w:rsidP="00923494">
            <w:pPr>
              <w:pStyle w:val="Heading3"/>
              <w:jc w:val="right"/>
              <w:outlineLvl w:val="2"/>
              <w:rPr>
                <w:rFonts w:ascii="Calibri" w:hAnsi="Calibri" w:cs="Calibri"/>
                <w:b/>
                <w:color w:val="FFFFFF" w:themeColor="background1"/>
              </w:rPr>
            </w:pPr>
            <w:bookmarkStart w:id="6" w:name="_Toc196742886"/>
            <w:r w:rsidRPr="000F2637">
              <w:rPr>
                <w:rFonts w:ascii="Calibri" w:hAnsi="Calibri" w:cs="Calibri"/>
                <w:b/>
                <w:color w:val="FFFFFF" w:themeColor="background1"/>
              </w:rPr>
              <w:t>Assignment Title:</w:t>
            </w:r>
            <w:bookmarkEnd w:id="6"/>
          </w:p>
        </w:tc>
        <w:tc>
          <w:tcPr>
            <w:tcW w:w="6555" w:type="dxa"/>
          </w:tcPr>
          <w:p w:rsidR="008F151B" w:rsidRPr="005E7432" w:rsidRDefault="008F151B" w:rsidP="0009611A">
            <w:pPr>
              <w:pStyle w:val="Heading3"/>
              <w:spacing w:line="360" w:lineRule="auto"/>
              <w:outlineLvl w:val="2"/>
              <w:rPr>
                <w:rFonts w:ascii="Calibri" w:hAnsi="Calibri" w:cs="Calibri"/>
              </w:rPr>
            </w:pPr>
            <w:bookmarkStart w:id="7" w:name="_Toc196742887"/>
            <w:r>
              <w:rPr>
                <w:rFonts w:ascii="Calibri" w:hAnsi="Calibri" w:cs="Calibri"/>
              </w:rPr>
              <w:t>Designing and Analysis of Electromagnetic Systems</w:t>
            </w:r>
            <w:bookmarkEnd w:id="7"/>
          </w:p>
        </w:tc>
      </w:tr>
      <w:tr w:rsidR="008F151B" w:rsidTr="00923494">
        <w:trPr>
          <w:trHeight w:val="665"/>
        </w:trPr>
        <w:tc>
          <w:tcPr>
            <w:tcW w:w="2714" w:type="dxa"/>
            <w:shd w:val="clear" w:color="auto" w:fill="2F5496" w:themeFill="accent1" w:themeFillShade="BF"/>
          </w:tcPr>
          <w:p w:rsidR="008F151B" w:rsidRPr="000F2637" w:rsidRDefault="008F151B" w:rsidP="00923494">
            <w:pPr>
              <w:pStyle w:val="Heading3"/>
              <w:jc w:val="right"/>
              <w:outlineLvl w:val="2"/>
              <w:rPr>
                <w:rFonts w:ascii="Calibri" w:hAnsi="Calibri" w:cs="Calibri"/>
                <w:b/>
                <w:color w:val="FFFFFF" w:themeColor="background1"/>
              </w:rPr>
            </w:pPr>
            <w:bookmarkStart w:id="8" w:name="_Toc196742888"/>
            <w:r w:rsidRPr="000F2637">
              <w:rPr>
                <w:rFonts w:ascii="Calibri" w:hAnsi="Calibri" w:cs="Calibri"/>
                <w:b/>
                <w:color w:val="FFFFFF" w:themeColor="background1"/>
              </w:rPr>
              <w:t>Student Name:</w:t>
            </w:r>
            <w:bookmarkEnd w:id="8"/>
          </w:p>
        </w:tc>
        <w:tc>
          <w:tcPr>
            <w:tcW w:w="6555" w:type="dxa"/>
          </w:tcPr>
          <w:p w:rsidR="008F151B" w:rsidRPr="005E7432" w:rsidRDefault="008F151B" w:rsidP="0009611A">
            <w:pPr>
              <w:pStyle w:val="Heading3"/>
              <w:spacing w:line="360" w:lineRule="auto"/>
              <w:outlineLvl w:val="2"/>
              <w:rPr>
                <w:rFonts w:ascii="Calibri" w:hAnsi="Calibri" w:cs="Calibri"/>
              </w:rPr>
            </w:pPr>
            <w:bookmarkStart w:id="9" w:name="_Toc196742889"/>
            <w:r w:rsidRPr="005E7432">
              <w:rPr>
                <w:rFonts w:ascii="Calibri" w:hAnsi="Calibri" w:cs="Calibri"/>
              </w:rPr>
              <w:t>Rodina Macleod</w:t>
            </w:r>
            <w:bookmarkEnd w:id="9"/>
          </w:p>
        </w:tc>
      </w:tr>
      <w:tr w:rsidR="008F151B" w:rsidTr="00923494">
        <w:trPr>
          <w:trHeight w:val="652"/>
        </w:trPr>
        <w:tc>
          <w:tcPr>
            <w:tcW w:w="2714" w:type="dxa"/>
            <w:shd w:val="clear" w:color="auto" w:fill="2F5496" w:themeFill="accent1" w:themeFillShade="BF"/>
          </w:tcPr>
          <w:p w:rsidR="008F151B" w:rsidRPr="000F2637" w:rsidRDefault="008F151B" w:rsidP="00923494">
            <w:pPr>
              <w:pStyle w:val="Heading3"/>
              <w:jc w:val="right"/>
              <w:outlineLvl w:val="2"/>
              <w:rPr>
                <w:rFonts w:ascii="Calibri" w:hAnsi="Calibri" w:cs="Calibri"/>
                <w:b/>
                <w:color w:val="FFFFFF" w:themeColor="background1"/>
              </w:rPr>
            </w:pPr>
            <w:bookmarkStart w:id="10" w:name="_Toc196742890"/>
            <w:r w:rsidRPr="000F2637">
              <w:rPr>
                <w:rFonts w:ascii="Calibri" w:hAnsi="Calibri" w:cs="Calibri"/>
                <w:b/>
                <w:color w:val="FFFFFF" w:themeColor="background1"/>
              </w:rPr>
              <w:t>Student ID:</w:t>
            </w:r>
            <w:bookmarkEnd w:id="10"/>
          </w:p>
        </w:tc>
        <w:tc>
          <w:tcPr>
            <w:tcW w:w="6555" w:type="dxa"/>
          </w:tcPr>
          <w:p w:rsidR="008F151B" w:rsidRPr="005E7432" w:rsidRDefault="008F151B" w:rsidP="0009611A">
            <w:pPr>
              <w:pStyle w:val="Heading3"/>
              <w:spacing w:line="360" w:lineRule="auto"/>
              <w:outlineLvl w:val="2"/>
              <w:rPr>
                <w:rFonts w:ascii="Calibri" w:hAnsi="Calibri" w:cs="Calibri"/>
              </w:rPr>
            </w:pPr>
            <w:bookmarkStart w:id="11" w:name="_Toc196742891"/>
            <w:r w:rsidRPr="005E7432">
              <w:rPr>
                <w:rFonts w:ascii="Calibri" w:hAnsi="Calibri" w:cs="Calibri"/>
              </w:rPr>
              <w:t>2318127</w:t>
            </w:r>
            <w:bookmarkEnd w:id="11"/>
          </w:p>
        </w:tc>
      </w:tr>
    </w:tbl>
    <w:p w:rsidR="00B76D10" w:rsidRDefault="00B76D10"/>
    <w:p w:rsidR="00B76D10" w:rsidRPr="00B76D10" w:rsidRDefault="00B76D10" w:rsidP="00B76D10"/>
    <w:p w:rsidR="00B76D10" w:rsidRPr="00B76D10" w:rsidRDefault="00B76D10" w:rsidP="00B76D10"/>
    <w:p w:rsidR="00B76D10" w:rsidRPr="00B76D10" w:rsidRDefault="00B76D10" w:rsidP="00B76D10"/>
    <w:p w:rsidR="00B76D10" w:rsidRPr="00B76D10" w:rsidRDefault="00B76D10" w:rsidP="00B76D10"/>
    <w:p w:rsidR="00B76D10" w:rsidRPr="00B76D10" w:rsidRDefault="00B76D10" w:rsidP="00B76D10"/>
    <w:p w:rsidR="00B76D10" w:rsidRPr="00B76D10" w:rsidRDefault="00B76D10" w:rsidP="00B76D10"/>
    <w:p w:rsidR="00B76D10" w:rsidRPr="00B76D10" w:rsidRDefault="00B76D10" w:rsidP="00B76D10"/>
    <w:p w:rsidR="00B76D10" w:rsidRPr="00B76D10" w:rsidRDefault="00B76D10" w:rsidP="00B76D10"/>
    <w:p w:rsidR="00B76D10" w:rsidRDefault="00B76D10" w:rsidP="00B76D10"/>
    <w:p w:rsidR="001E4664" w:rsidRDefault="001E4664" w:rsidP="00B76D10"/>
    <w:p w:rsidR="00B76D10" w:rsidRDefault="00B76D10" w:rsidP="00B76D10"/>
    <w:sdt>
      <w:sdtPr>
        <w:id w:val="-181204887"/>
        <w:docPartObj>
          <w:docPartGallery w:val="Table of Contents"/>
          <w:docPartUnique/>
        </w:docPartObj>
      </w:sdtPr>
      <w:sdtEndPr>
        <w:rPr>
          <w:rFonts w:asciiTheme="minorHAnsi" w:eastAsiaTheme="minorEastAsia" w:hAnsiTheme="minorHAnsi" w:cstheme="minorBidi"/>
          <w:b/>
          <w:bCs/>
          <w:noProof/>
          <w:color w:val="auto"/>
          <w:sz w:val="21"/>
          <w:szCs w:val="21"/>
          <w:lang w:val="en-GB"/>
        </w:rPr>
      </w:sdtEndPr>
      <w:sdtContent>
        <w:p w:rsidR="004B1C86" w:rsidRPr="004B1C86" w:rsidRDefault="004B1C86" w:rsidP="004B1C86">
          <w:pPr>
            <w:pStyle w:val="TOCHeading"/>
          </w:pPr>
          <w:r>
            <w:t>Contents</w:t>
          </w:r>
          <w:r>
            <w:fldChar w:fldCharType="begin"/>
          </w:r>
          <w:r>
            <w:instrText xml:space="preserve"> TOC \o "1-3" \h \z \u </w:instrText>
          </w:r>
          <w:r>
            <w:fldChar w:fldCharType="separate"/>
          </w:r>
        </w:p>
        <w:p w:rsidR="004B1C86" w:rsidRDefault="004B1C86">
          <w:pPr>
            <w:pStyle w:val="TOC1"/>
            <w:tabs>
              <w:tab w:val="right" w:leader="dot" w:pos="9016"/>
            </w:tabs>
            <w:rPr>
              <w:noProof/>
              <w:sz w:val="22"/>
              <w:szCs w:val="22"/>
              <w:lang w:eastAsia="zh-CN"/>
            </w:rPr>
          </w:pPr>
          <w:hyperlink w:anchor="_Toc196742892" w:history="1">
            <w:r w:rsidRPr="00D87AB9">
              <w:rPr>
                <w:rStyle w:val="Hyperlink"/>
                <w:noProof/>
              </w:rPr>
              <w:t>Contents</w:t>
            </w:r>
            <w:r>
              <w:rPr>
                <w:noProof/>
                <w:webHidden/>
              </w:rPr>
              <w:tab/>
            </w:r>
            <w:r>
              <w:rPr>
                <w:noProof/>
                <w:webHidden/>
              </w:rPr>
              <w:fldChar w:fldCharType="begin"/>
            </w:r>
            <w:r>
              <w:rPr>
                <w:noProof/>
                <w:webHidden/>
              </w:rPr>
              <w:instrText xml:space="preserve"> PAGEREF _Toc196742892 \h </w:instrText>
            </w:r>
            <w:r>
              <w:rPr>
                <w:noProof/>
                <w:webHidden/>
              </w:rPr>
            </w:r>
            <w:r>
              <w:rPr>
                <w:noProof/>
                <w:webHidden/>
              </w:rPr>
              <w:fldChar w:fldCharType="separate"/>
            </w:r>
            <w:r>
              <w:rPr>
                <w:noProof/>
                <w:webHidden/>
              </w:rPr>
              <w:t>2</w:t>
            </w:r>
            <w:r>
              <w:rPr>
                <w:noProof/>
                <w:webHidden/>
              </w:rPr>
              <w:fldChar w:fldCharType="end"/>
            </w:r>
          </w:hyperlink>
        </w:p>
        <w:p w:rsidR="004B1C86" w:rsidRDefault="004B1C86">
          <w:pPr>
            <w:pStyle w:val="TOC1"/>
            <w:tabs>
              <w:tab w:val="right" w:leader="dot" w:pos="9016"/>
            </w:tabs>
            <w:rPr>
              <w:noProof/>
              <w:sz w:val="22"/>
              <w:szCs w:val="22"/>
              <w:lang w:eastAsia="zh-CN"/>
            </w:rPr>
          </w:pPr>
          <w:hyperlink w:anchor="_Toc196742893" w:history="1">
            <w:r w:rsidRPr="00D87AB9">
              <w:rPr>
                <w:rStyle w:val="Hyperlink"/>
                <w:noProof/>
              </w:rPr>
              <w:t>Abstract</w:t>
            </w:r>
            <w:r>
              <w:rPr>
                <w:noProof/>
                <w:webHidden/>
              </w:rPr>
              <w:tab/>
            </w:r>
            <w:r>
              <w:rPr>
                <w:noProof/>
                <w:webHidden/>
              </w:rPr>
              <w:fldChar w:fldCharType="begin"/>
            </w:r>
            <w:r>
              <w:rPr>
                <w:noProof/>
                <w:webHidden/>
              </w:rPr>
              <w:instrText xml:space="preserve"> PAGEREF _Toc196742893 \h </w:instrText>
            </w:r>
            <w:r>
              <w:rPr>
                <w:noProof/>
                <w:webHidden/>
              </w:rPr>
            </w:r>
            <w:r>
              <w:rPr>
                <w:noProof/>
                <w:webHidden/>
              </w:rPr>
              <w:fldChar w:fldCharType="separate"/>
            </w:r>
            <w:r>
              <w:rPr>
                <w:noProof/>
                <w:webHidden/>
              </w:rPr>
              <w:t>3</w:t>
            </w:r>
            <w:r>
              <w:rPr>
                <w:noProof/>
                <w:webHidden/>
              </w:rPr>
              <w:fldChar w:fldCharType="end"/>
            </w:r>
          </w:hyperlink>
        </w:p>
        <w:p w:rsidR="004B1C86" w:rsidRDefault="004B1C86">
          <w:pPr>
            <w:pStyle w:val="TOC1"/>
            <w:tabs>
              <w:tab w:val="right" w:leader="dot" w:pos="9016"/>
            </w:tabs>
            <w:rPr>
              <w:noProof/>
              <w:sz w:val="22"/>
              <w:szCs w:val="22"/>
              <w:lang w:eastAsia="zh-CN"/>
            </w:rPr>
          </w:pPr>
          <w:hyperlink w:anchor="_Toc196742894" w:history="1">
            <w:r w:rsidRPr="00D87AB9">
              <w:rPr>
                <w:rStyle w:val="Hyperlink"/>
                <w:noProof/>
              </w:rPr>
              <w:t>Task 1 &amp; 2</w:t>
            </w:r>
            <w:r>
              <w:rPr>
                <w:noProof/>
                <w:webHidden/>
              </w:rPr>
              <w:tab/>
            </w:r>
            <w:r>
              <w:rPr>
                <w:noProof/>
                <w:webHidden/>
              </w:rPr>
              <w:fldChar w:fldCharType="begin"/>
            </w:r>
            <w:r>
              <w:rPr>
                <w:noProof/>
                <w:webHidden/>
              </w:rPr>
              <w:instrText xml:space="preserve"> PAGEREF _Toc196742894 \h </w:instrText>
            </w:r>
            <w:r>
              <w:rPr>
                <w:noProof/>
                <w:webHidden/>
              </w:rPr>
            </w:r>
            <w:r>
              <w:rPr>
                <w:noProof/>
                <w:webHidden/>
              </w:rPr>
              <w:fldChar w:fldCharType="separate"/>
            </w:r>
            <w:r>
              <w:rPr>
                <w:noProof/>
                <w:webHidden/>
              </w:rPr>
              <w:t>4</w:t>
            </w:r>
            <w:r>
              <w:rPr>
                <w:noProof/>
                <w:webHidden/>
              </w:rPr>
              <w:fldChar w:fldCharType="end"/>
            </w:r>
          </w:hyperlink>
        </w:p>
        <w:p w:rsidR="004B1C86" w:rsidRDefault="004B1C86">
          <w:pPr>
            <w:pStyle w:val="TOC2"/>
            <w:tabs>
              <w:tab w:val="right" w:leader="dot" w:pos="9016"/>
            </w:tabs>
            <w:rPr>
              <w:noProof/>
              <w:sz w:val="22"/>
              <w:szCs w:val="22"/>
              <w:lang w:eastAsia="zh-CN"/>
            </w:rPr>
          </w:pPr>
          <w:hyperlink w:anchor="_Toc196742895" w:history="1">
            <w:r w:rsidRPr="00D87AB9">
              <w:rPr>
                <w:rStyle w:val="Hyperlink"/>
                <w:noProof/>
              </w:rPr>
              <w:t>Introduction</w:t>
            </w:r>
            <w:r>
              <w:rPr>
                <w:noProof/>
                <w:webHidden/>
              </w:rPr>
              <w:tab/>
            </w:r>
            <w:r>
              <w:rPr>
                <w:noProof/>
                <w:webHidden/>
              </w:rPr>
              <w:fldChar w:fldCharType="begin"/>
            </w:r>
            <w:r>
              <w:rPr>
                <w:noProof/>
                <w:webHidden/>
              </w:rPr>
              <w:instrText xml:space="preserve"> PAGEREF _Toc196742895 \h </w:instrText>
            </w:r>
            <w:r>
              <w:rPr>
                <w:noProof/>
                <w:webHidden/>
              </w:rPr>
            </w:r>
            <w:r>
              <w:rPr>
                <w:noProof/>
                <w:webHidden/>
              </w:rPr>
              <w:fldChar w:fldCharType="separate"/>
            </w:r>
            <w:r>
              <w:rPr>
                <w:noProof/>
                <w:webHidden/>
              </w:rPr>
              <w:t>4</w:t>
            </w:r>
            <w:r>
              <w:rPr>
                <w:noProof/>
                <w:webHidden/>
              </w:rPr>
              <w:fldChar w:fldCharType="end"/>
            </w:r>
          </w:hyperlink>
        </w:p>
        <w:p w:rsidR="004B1C86" w:rsidRDefault="004B1C86">
          <w:pPr>
            <w:pStyle w:val="TOC2"/>
            <w:tabs>
              <w:tab w:val="right" w:leader="dot" w:pos="9016"/>
            </w:tabs>
            <w:rPr>
              <w:noProof/>
              <w:sz w:val="22"/>
              <w:szCs w:val="22"/>
              <w:lang w:eastAsia="zh-CN"/>
            </w:rPr>
          </w:pPr>
          <w:hyperlink w:anchor="_Toc196742896" w:history="1">
            <w:r w:rsidRPr="00D87AB9">
              <w:rPr>
                <w:rStyle w:val="Hyperlink"/>
                <w:noProof/>
              </w:rPr>
              <w:t>Task 1(a)</w:t>
            </w:r>
            <w:r>
              <w:rPr>
                <w:noProof/>
                <w:webHidden/>
              </w:rPr>
              <w:tab/>
            </w:r>
            <w:r>
              <w:rPr>
                <w:noProof/>
                <w:webHidden/>
              </w:rPr>
              <w:fldChar w:fldCharType="begin"/>
            </w:r>
            <w:r>
              <w:rPr>
                <w:noProof/>
                <w:webHidden/>
              </w:rPr>
              <w:instrText xml:space="preserve"> PAGEREF _Toc196742896 \h </w:instrText>
            </w:r>
            <w:r>
              <w:rPr>
                <w:noProof/>
                <w:webHidden/>
              </w:rPr>
            </w:r>
            <w:r>
              <w:rPr>
                <w:noProof/>
                <w:webHidden/>
              </w:rPr>
              <w:fldChar w:fldCharType="separate"/>
            </w:r>
            <w:r>
              <w:rPr>
                <w:noProof/>
                <w:webHidden/>
              </w:rPr>
              <w:t>4</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897" w:history="1">
            <w:r w:rsidRPr="00D87AB9">
              <w:rPr>
                <w:rStyle w:val="Hyperlink"/>
                <w:noProof/>
              </w:rPr>
              <w:t>Task 1(a): Dimensions of Rectangular Waveguide Model</w:t>
            </w:r>
            <w:r>
              <w:rPr>
                <w:noProof/>
                <w:webHidden/>
              </w:rPr>
              <w:tab/>
            </w:r>
            <w:r>
              <w:rPr>
                <w:noProof/>
                <w:webHidden/>
              </w:rPr>
              <w:fldChar w:fldCharType="begin"/>
            </w:r>
            <w:r>
              <w:rPr>
                <w:noProof/>
                <w:webHidden/>
              </w:rPr>
              <w:instrText xml:space="preserve"> PAGEREF _Toc196742897 \h </w:instrText>
            </w:r>
            <w:r>
              <w:rPr>
                <w:noProof/>
                <w:webHidden/>
              </w:rPr>
            </w:r>
            <w:r>
              <w:rPr>
                <w:noProof/>
                <w:webHidden/>
              </w:rPr>
              <w:fldChar w:fldCharType="separate"/>
            </w:r>
            <w:r>
              <w:rPr>
                <w:noProof/>
                <w:webHidden/>
              </w:rPr>
              <w:t>5</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898" w:history="1">
            <w:r w:rsidRPr="00D87AB9">
              <w:rPr>
                <w:rStyle w:val="Hyperlink"/>
                <w:noProof/>
              </w:rPr>
              <w:t>Task 1(a) i) Dominant Mode</w:t>
            </w:r>
            <w:r>
              <w:rPr>
                <w:noProof/>
                <w:webHidden/>
              </w:rPr>
              <w:tab/>
            </w:r>
            <w:r>
              <w:rPr>
                <w:noProof/>
                <w:webHidden/>
              </w:rPr>
              <w:fldChar w:fldCharType="begin"/>
            </w:r>
            <w:r>
              <w:rPr>
                <w:noProof/>
                <w:webHidden/>
              </w:rPr>
              <w:instrText xml:space="preserve"> PAGEREF _Toc196742898 \h </w:instrText>
            </w:r>
            <w:r>
              <w:rPr>
                <w:noProof/>
                <w:webHidden/>
              </w:rPr>
            </w:r>
            <w:r>
              <w:rPr>
                <w:noProof/>
                <w:webHidden/>
              </w:rPr>
              <w:fldChar w:fldCharType="separate"/>
            </w:r>
            <w:r>
              <w:rPr>
                <w:noProof/>
                <w:webHidden/>
              </w:rPr>
              <w:t>6</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899" w:history="1">
            <w:r w:rsidRPr="00D87AB9">
              <w:rPr>
                <w:rStyle w:val="Hyperlink"/>
                <w:noProof/>
              </w:rPr>
              <w:t>Task 1(a) ii) Port Field Display</w:t>
            </w:r>
            <w:r>
              <w:rPr>
                <w:noProof/>
                <w:webHidden/>
              </w:rPr>
              <w:tab/>
            </w:r>
            <w:r>
              <w:rPr>
                <w:noProof/>
                <w:webHidden/>
              </w:rPr>
              <w:fldChar w:fldCharType="begin"/>
            </w:r>
            <w:r>
              <w:rPr>
                <w:noProof/>
                <w:webHidden/>
              </w:rPr>
              <w:instrText xml:space="preserve"> PAGEREF _Toc196742899 \h </w:instrText>
            </w:r>
            <w:r>
              <w:rPr>
                <w:noProof/>
                <w:webHidden/>
              </w:rPr>
            </w:r>
            <w:r>
              <w:rPr>
                <w:noProof/>
                <w:webHidden/>
              </w:rPr>
              <w:fldChar w:fldCharType="separate"/>
            </w:r>
            <w:r>
              <w:rPr>
                <w:noProof/>
                <w:webHidden/>
              </w:rPr>
              <w:t>6</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900" w:history="1">
            <w:r w:rsidRPr="00D87AB9">
              <w:rPr>
                <w:rStyle w:val="Hyperlink"/>
                <w:noProof/>
              </w:rPr>
              <w:t>Task 1(a) iii) Magnitude &amp; Vectors</w:t>
            </w:r>
            <w:r>
              <w:rPr>
                <w:noProof/>
                <w:webHidden/>
              </w:rPr>
              <w:tab/>
            </w:r>
            <w:r>
              <w:rPr>
                <w:noProof/>
                <w:webHidden/>
              </w:rPr>
              <w:fldChar w:fldCharType="begin"/>
            </w:r>
            <w:r>
              <w:rPr>
                <w:noProof/>
                <w:webHidden/>
              </w:rPr>
              <w:instrText xml:space="preserve"> PAGEREF _Toc196742900 \h </w:instrText>
            </w:r>
            <w:r>
              <w:rPr>
                <w:noProof/>
                <w:webHidden/>
              </w:rPr>
            </w:r>
            <w:r>
              <w:rPr>
                <w:noProof/>
                <w:webHidden/>
              </w:rPr>
              <w:fldChar w:fldCharType="separate"/>
            </w:r>
            <w:r>
              <w:rPr>
                <w:noProof/>
                <w:webHidden/>
              </w:rPr>
              <w:t>7</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901" w:history="1">
            <w:r w:rsidRPr="00D87AB9">
              <w:rPr>
                <w:rStyle w:val="Hyperlink"/>
                <w:noProof/>
              </w:rPr>
              <w:t>Task 1(a) iv) Graph to visualise Cut-off Frequencies</w:t>
            </w:r>
            <w:r>
              <w:rPr>
                <w:noProof/>
                <w:webHidden/>
              </w:rPr>
              <w:tab/>
            </w:r>
            <w:r>
              <w:rPr>
                <w:noProof/>
                <w:webHidden/>
              </w:rPr>
              <w:fldChar w:fldCharType="begin"/>
            </w:r>
            <w:r>
              <w:rPr>
                <w:noProof/>
                <w:webHidden/>
              </w:rPr>
              <w:instrText xml:space="preserve"> PAGEREF _Toc196742901 \h </w:instrText>
            </w:r>
            <w:r>
              <w:rPr>
                <w:noProof/>
                <w:webHidden/>
              </w:rPr>
            </w:r>
            <w:r>
              <w:rPr>
                <w:noProof/>
                <w:webHidden/>
              </w:rPr>
              <w:fldChar w:fldCharType="separate"/>
            </w:r>
            <w:r>
              <w:rPr>
                <w:noProof/>
                <w:webHidden/>
              </w:rPr>
              <w:t>7</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902" w:history="1">
            <w:r w:rsidRPr="00D87AB9">
              <w:rPr>
                <w:rStyle w:val="Hyperlink"/>
                <w:noProof/>
              </w:rPr>
              <w:t>Task 1(a) v) Cut-off Frequency of first 3 Modes</w:t>
            </w:r>
            <w:r>
              <w:rPr>
                <w:noProof/>
                <w:webHidden/>
              </w:rPr>
              <w:tab/>
            </w:r>
            <w:r>
              <w:rPr>
                <w:noProof/>
                <w:webHidden/>
              </w:rPr>
              <w:fldChar w:fldCharType="begin"/>
            </w:r>
            <w:r>
              <w:rPr>
                <w:noProof/>
                <w:webHidden/>
              </w:rPr>
              <w:instrText xml:space="preserve"> PAGEREF _Toc196742902 \h </w:instrText>
            </w:r>
            <w:r>
              <w:rPr>
                <w:noProof/>
                <w:webHidden/>
              </w:rPr>
            </w:r>
            <w:r>
              <w:rPr>
                <w:noProof/>
                <w:webHidden/>
              </w:rPr>
              <w:fldChar w:fldCharType="separate"/>
            </w:r>
            <w:r>
              <w:rPr>
                <w:noProof/>
                <w:webHidden/>
              </w:rPr>
              <w:t>8</w:t>
            </w:r>
            <w:r>
              <w:rPr>
                <w:noProof/>
                <w:webHidden/>
              </w:rPr>
              <w:fldChar w:fldCharType="end"/>
            </w:r>
          </w:hyperlink>
        </w:p>
        <w:p w:rsidR="004B1C86" w:rsidRDefault="004B1C86">
          <w:pPr>
            <w:pStyle w:val="TOC2"/>
            <w:tabs>
              <w:tab w:val="right" w:leader="dot" w:pos="9016"/>
            </w:tabs>
            <w:rPr>
              <w:noProof/>
              <w:sz w:val="22"/>
              <w:szCs w:val="22"/>
              <w:lang w:eastAsia="zh-CN"/>
            </w:rPr>
          </w:pPr>
          <w:hyperlink w:anchor="_Toc196742903" w:history="1">
            <w:r w:rsidRPr="00D87AB9">
              <w:rPr>
                <w:rStyle w:val="Hyperlink"/>
                <w:noProof/>
              </w:rPr>
              <w:t>Task 1(b)</w:t>
            </w:r>
            <w:r>
              <w:rPr>
                <w:noProof/>
                <w:webHidden/>
              </w:rPr>
              <w:tab/>
            </w:r>
            <w:r>
              <w:rPr>
                <w:noProof/>
                <w:webHidden/>
              </w:rPr>
              <w:fldChar w:fldCharType="begin"/>
            </w:r>
            <w:r>
              <w:rPr>
                <w:noProof/>
                <w:webHidden/>
              </w:rPr>
              <w:instrText xml:space="preserve"> PAGEREF _Toc196742903 \h </w:instrText>
            </w:r>
            <w:r>
              <w:rPr>
                <w:noProof/>
                <w:webHidden/>
              </w:rPr>
            </w:r>
            <w:r>
              <w:rPr>
                <w:noProof/>
                <w:webHidden/>
              </w:rPr>
              <w:fldChar w:fldCharType="separate"/>
            </w:r>
            <w:r>
              <w:rPr>
                <w:noProof/>
                <w:webHidden/>
              </w:rPr>
              <w:t>9</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904" w:history="1">
            <w:r w:rsidRPr="00D87AB9">
              <w:rPr>
                <w:rStyle w:val="Hyperlink"/>
                <w:noProof/>
              </w:rPr>
              <w:t>Task 1(b) i) Dominant Mode</w:t>
            </w:r>
            <w:r>
              <w:rPr>
                <w:noProof/>
                <w:webHidden/>
              </w:rPr>
              <w:tab/>
            </w:r>
            <w:r>
              <w:rPr>
                <w:noProof/>
                <w:webHidden/>
              </w:rPr>
              <w:fldChar w:fldCharType="begin"/>
            </w:r>
            <w:r>
              <w:rPr>
                <w:noProof/>
                <w:webHidden/>
              </w:rPr>
              <w:instrText xml:space="preserve"> PAGEREF _Toc196742904 \h </w:instrText>
            </w:r>
            <w:r>
              <w:rPr>
                <w:noProof/>
                <w:webHidden/>
              </w:rPr>
            </w:r>
            <w:r>
              <w:rPr>
                <w:noProof/>
                <w:webHidden/>
              </w:rPr>
              <w:fldChar w:fldCharType="separate"/>
            </w:r>
            <w:r>
              <w:rPr>
                <w:noProof/>
                <w:webHidden/>
              </w:rPr>
              <w:t>9</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905" w:history="1">
            <w:r w:rsidRPr="00D87AB9">
              <w:rPr>
                <w:rStyle w:val="Hyperlink"/>
                <w:noProof/>
              </w:rPr>
              <w:t>Task 1(b) ii) Port Field Display</w:t>
            </w:r>
            <w:r>
              <w:rPr>
                <w:noProof/>
                <w:webHidden/>
              </w:rPr>
              <w:tab/>
            </w:r>
            <w:r>
              <w:rPr>
                <w:noProof/>
                <w:webHidden/>
              </w:rPr>
              <w:fldChar w:fldCharType="begin"/>
            </w:r>
            <w:r>
              <w:rPr>
                <w:noProof/>
                <w:webHidden/>
              </w:rPr>
              <w:instrText xml:space="preserve"> PAGEREF _Toc196742905 \h </w:instrText>
            </w:r>
            <w:r>
              <w:rPr>
                <w:noProof/>
                <w:webHidden/>
              </w:rPr>
            </w:r>
            <w:r>
              <w:rPr>
                <w:noProof/>
                <w:webHidden/>
              </w:rPr>
              <w:fldChar w:fldCharType="separate"/>
            </w:r>
            <w:r>
              <w:rPr>
                <w:noProof/>
                <w:webHidden/>
              </w:rPr>
              <w:t>10</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906" w:history="1">
            <w:r w:rsidRPr="00D87AB9">
              <w:rPr>
                <w:rStyle w:val="Hyperlink"/>
                <w:noProof/>
              </w:rPr>
              <w:t>Task 1(b) iii) Magnitude &amp; Vectors</w:t>
            </w:r>
            <w:r>
              <w:rPr>
                <w:noProof/>
                <w:webHidden/>
              </w:rPr>
              <w:tab/>
            </w:r>
            <w:r>
              <w:rPr>
                <w:noProof/>
                <w:webHidden/>
              </w:rPr>
              <w:fldChar w:fldCharType="begin"/>
            </w:r>
            <w:r>
              <w:rPr>
                <w:noProof/>
                <w:webHidden/>
              </w:rPr>
              <w:instrText xml:space="preserve"> PAGEREF _Toc196742906 \h </w:instrText>
            </w:r>
            <w:r>
              <w:rPr>
                <w:noProof/>
                <w:webHidden/>
              </w:rPr>
            </w:r>
            <w:r>
              <w:rPr>
                <w:noProof/>
                <w:webHidden/>
              </w:rPr>
              <w:fldChar w:fldCharType="separate"/>
            </w:r>
            <w:r>
              <w:rPr>
                <w:noProof/>
                <w:webHidden/>
              </w:rPr>
              <w:t>11</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907" w:history="1">
            <w:r w:rsidRPr="00D87AB9">
              <w:rPr>
                <w:rStyle w:val="Hyperlink"/>
                <w:noProof/>
              </w:rPr>
              <w:t>Task 1(b) iv) Graph to visualise Cut-off Frequencies</w:t>
            </w:r>
            <w:r>
              <w:rPr>
                <w:noProof/>
                <w:webHidden/>
              </w:rPr>
              <w:tab/>
            </w:r>
            <w:r>
              <w:rPr>
                <w:noProof/>
                <w:webHidden/>
              </w:rPr>
              <w:fldChar w:fldCharType="begin"/>
            </w:r>
            <w:r>
              <w:rPr>
                <w:noProof/>
                <w:webHidden/>
              </w:rPr>
              <w:instrText xml:space="preserve"> PAGEREF _Toc196742907 \h </w:instrText>
            </w:r>
            <w:r>
              <w:rPr>
                <w:noProof/>
                <w:webHidden/>
              </w:rPr>
            </w:r>
            <w:r>
              <w:rPr>
                <w:noProof/>
                <w:webHidden/>
              </w:rPr>
              <w:fldChar w:fldCharType="separate"/>
            </w:r>
            <w:r>
              <w:rPr>
                <w:noProof/>
                <w:webHidden/>
              </w:rPr>
              <w:t>12</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908" w:history="1">
            <w:r w:rsidRPr="00D87AB9">
              <w:rPr>
                <w:rStyle w:val="Hyperlink"/>
                <w:noProof/>
              </w:rPr>
              <w:t>Task 1(b) v) Cut-off Frequency of first 3 Modes</w:t>
            </w:r>
            <w:r>
              <w:rPr>
                <w:noProof/>
                <w:webHidden/>
              </w:rPr>
              <w:tab/>
            </w:r>
            <w:r>
              <w:rPr>
                <w:noProof/>
                <w:webHidden/>
              </w:rPr>
              <w:fldChar w:fldCharType="begin"/>
            </w:r>
            <w:r>
              <w:rPr>
                <w:noProof/>
                <w:webHidden/>
              </w:rPr>
              <w:instrText xml:space="preserve"> PAGEREF _Toc196742908 \h </w:instrText>
            </w:r>
            <w:r>
              <w:rPr>
                <w:noProof/>
                <w:webHidden/>
              </w:rPr>
            </w:r>
            <w:r>
              <w:rPr>
                <w:noProof/>
                <w:webHidden/>
              </w:rPr>
              <w:fldChar w:fldCharType="separate"/>
            </w:r>
            <w:r>
              <w:rPr>
                <w:noProof/>
                <w:webHidden/>
              </w:rPr>
              <w:t>12</w:t>
            </w:r>
            <w:r>
              <w:rPr>
                <w:noProof/>
                <w:webHidden/>
              </w:rPr>
              <w:fldChar w:fldCharType="end"/>
            </w:r>
          </w:hyperlink>
        </w:p>
        <w:p w:rsidR="004B1C86" w:rsidRDefault="004B1C86">
          <w:pPr>
            <w:pStyle w:val="TOC2"/>
            <w:tabs>
              <w:tab w:val="right" w:leader="dot" w:pos="9016"/>
            </w:tabs>
            <w:rPr>
              <w:noProof/>
              <w:sz w:val="22"/>
              <w:szCs w:val="22"/>
              <w:lang w:eastAsia="zh-CN"/>
            </w:rPr>
          </w:pPr>
          <w:hyperlink w:anchor="_Toc196742909" w:history="1">
            <w:r w:rsidRPr="00D87AB9">
              <w:rPr>
                <w:rStyle w:val="Hyperlink"/>
                <w:noProof/>
              </w:rPr>
              <w:t>Cut-off Frequency Comparison of Task 1(a) and Task 1(b)</w:t>
            </w:r>
            <w:r>
              <w:rPr>
                <w:noProof/>
                <w:webHidden/>
              </w:rPr>
              <w:tab/>
            </w:r>
            <w:r>
              <w:rPr>
                <w:noProof/>
                <w:webHidden/>
              </w:rPr>
              <w:fldChar w:fldCharType="begin"/>
            </w:r>
            <w:r>
              <w:rPr>
                <w:noProof/>
                <w:webHidden/>
              </w:rPr>
              <w:instrText xml:space="preserve"> PAGEREF _Toc196742909 \h </w:instrText>
            </w:r>
            <w:r>
              <w:rPr>
                <w:noProof/>
                <w:webHidden/>
              </w:rPr>
            </w:r>
            <w:r>
              <w:rPr>
                <w:noProof/>
                <w:webHidden/>
              </w:rPr>
              <w:fldChar w:fldCharType="separate"/>
            </w:r>
            <w:r>
              <w:rPr>
                <w:noProof/>
                <w:webHidden/>
              </w:rPr>
              <w:t>14</w:t>
            </w:r>
            <w:r>
              <w:rPr>
                <w:noProof/>
                <w:webHidden/>
              </w:rPr>
              <w:fldChar w:fldCharType="end"/>
            </w:r>
          </w:hyperlink>
        </w:p>
        <w:p w:rsidR="004B1C86" w:rsidRDefault="004B1C86">
          <w:pPr>
            <w:pStyle w:val="TOC2"/>
            <w:tabs>
              <w:tab w:val="right" w:leader="dot" w:pos="9016"/>
            </w:tabs>
            <w:rPr>
              <w:noProof/>
              <w:sz w:val="22"/>
              <w:szCs w:val="22"/>
              <w:lang w:eastAsia="zh-CN"/>
            </w:rPr>
          </w:pPr>
          <w:hyperlink w:anchor="_Toc196742910" w:history="1">
            <w:r w:rsidRPr="00D87AB9">
              <w:rPr>
                <w:rStyle w:val="Hyperlink"/>
                <w:noProof/>
              </w:rPr>
              <w:t>Task 2</w:t>
            </w:r>
            <w:r>
              <w:rPr>
                <w:noProof/>
                <w:webHidden/>
              </w:rPr>
              <w:tab/>
            </w:r>
            <w:r>
              <w:rPr>
                <w:noProof/>
                <w:webHidden/>
              </w:rPr>
              <w:fldChar w:fldCharType="begin"/>
            </w:r>
            <w:r>
              <w:rPr>
                <w:noProof/>
                <w:webHidden/>
              </w:rPr>
              <w:instrText xml:space="preserve"> PAGEREF _Toc196742910 \h </w:instrText>
            </w:r>
            <w:r>
              <w:rPr>
                <w:noProof/>
                <w:webHidden/>
              </w:rPr>
            </w:r>
            <w:r>
              <w:rPr>
                <w:noProof/>
                <w:webHidden/>
              </w:rPr>
              <w:fldChar w:fldCharType="separate"/>
            </w:r>
            <w:r>
              <w:rPr>
                <w:noProof/>
                <w:webHidden/>
              </w:rPr>
              <w:t>14</w:t>
            </w:r>
            <w:r>
              <w:rPr>
                <w:noProof/>
                <w:webHidden/>
              </w:rPr>
              <w:fldChar w:fldCharType="end"/>
            </w:r>
          </w:hyperlink>
        </w:p>
        <w:p w:rsidR="004B1C86" w:rsidRDefault="004B1C86">
          <w:pPr>
            <w:pStyle w:val="TOC2"/>
            <w:tabs>
              <w:tab w:val="right" w:leader="dot" w:pos="9016"/>
            </w:tabs>
            <w:rPr>
              <w:noProof/>
              <w:sz w:val="22"/>
              <w:szCs w:val="22"/>
              <w:lang w:eastAsia="zh-CN"/>
            </w:rPr>
          </w:pPr>
          <w:hyperlink w:anchor="_Toc196742911" w:history="1">
            <w:r w:rsidRPr="00D87AB9">
              <w:rPr>
                <w:rStyle w:val="Hyperlink"/>
                <w:noProof/>
              </w:rPr>
              <w:t>Methodology</w:t>
            </w:r>
            <w:r>
              <w:rPr>
                <w:noProof/>
                <w:webHidden/>
              </w:rPr>
              <w:tab/>
            </w:r>
            <w:r>
              <w:rPr>
                <w:noProof/>
                <w:webHidden/>
              </w:rPr>
              <w:fldChar w:fldCharType="begin"/>
            </w:r>
            <w:r>
              <w:rPr>
                <w:noProof/>
                <w:webHidden/>
              </w:rPr>
              <w:instrText xml:space="preserve"> PAGEREF _Toc196742911 \h </w:instrText>
            </w:r>
            <w:r>
              <w:rPr>
                <w:noProof/>
                <w:webHidden/>
              </w:rPr>
            </w:r>
            <w:r>
              <w:rPr>
                <w:noProof/>
                <w:webHidden/>
              </w:rPr>
              <w:fldChar w:fldCharType="separate"/>
            </w:r>
            <w:r>
              <w:rPr>
                <w:noProof/>
                <w:webHidden/>
              </w:rPr>
              <w:t>15</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912" w:history="1">
            <w:r w:rsidRPr="00D87AB9">
              <w:rPr>
                <w:rStyle w:val="Hyperlink"/>
                <w:noProof/>
              </w:rPr>
              <w:t>Task 2 (i): Length of Halfwave Dipole Antenna</w:t>
            </w:r>
            <w:r>
              <w:rPr>
                <w:noProof/>
                <w:webHidden/>
              </w:rPr>
              <w:tab/>
            </w:r>
            <w:r>
              <w:rPr>
                <w:noProof/>
                <w:webHidden/>
              </w:rPr>
              <w:fldChar w:fldCharType="begin"/>
            </w:r>
            <w:r>
              <w:rPr>
                <w:noProof/>
                <w:webHidden/>
              </w:rPr>
              <w:instrText xml:space="preserve"> PAGEREF _Toc196742912 \h </w:instrText>
            </w:r>
            <w:r>
              <w:rPr>
                <w:noProof/>
                <w:webHidden/>
              </w:rPr>
            </w:r>
            <w:r>
              <w:rPr>
                <w:noProof/>
                <w:webHidden/>
              </w:rPr>
              <w:fldChar w:fldCharType="separate"/>
            </w:r>
            <w:r>
              <w:rPr>
                <w:noProof/>
                <w:webHidden/>
              </w:rPr>
              <w:t>15</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913" w:history="1">
            <w:r w:rsidRPr="00D87AB9">
              <w:rPr>
                <w:rStyle w:val="Hyperlink"/>
                <w:noProof/>
              </w:rPr>
              <w:t>Task 2 (ii): Calculate Operating Frequency of Halfwave Dipole Antenna</w:t>
            </w:r>
            <w:r>
              <w:rPr>
                <w:noProof/>
                <w:webHidden/>
              </w:rPr>
              <w:tab/>
            </w:r>
            <w:r>
              <w:rPr>
                <w:noProof/>
                <w:webHidden/>
              </w:rPr>
              <w:fldChar w:fldCharType="begin"/>
            </w:r>
            <w:r>
              <w:rPr>
                <w:noProof/>
                <w:webHidden/>
              </w:rPr>
              <w:instrText xml:space="preserve"> PAGEREF _Toc196742913 \h </w:instrText>
            </w:r>
            <w:r>
              <w:rPr>
                <w:noProof/>
                <w:webHidden/>
              </w:rPr>
            </w:r>
            <w:r>
              <w:rPr>
                <w:noProof/>
                <w:webHidden/>
              </w:rPr>
              <w:fldChar w:fldCharType="separate"/>
            </w:r>
            <w:r>
              <w:rPr>
                <w:noProof/>
                <w:webHidden/>
              </w:rPr>
              <w:t>15</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914" w:history="1">
            <w:r w:rsidRPr="00D87AB9">
              <w:rPr>
                <w:rStyle w:val="Hyperlink"/>
                <w:noProof/>
              </w:rPr>
              <w:t>Task 2 (iii): S-Parameter Plot of Halfwave Dipole Antenna</w:t>
            </w:r>
            <w:r>
              <w:rPr>
                <w:noProof/>
                <w:webHidden/>
              </w:rPr>
              <w:tab/>
            </w:r>
            <w:r>
              <w:rPr>
                <w:noProof/>
                <w:webHidden/>
              </w:rPr>
              <w:fldChar w:fldCharType="begin"/>
            </w:r>
            <w:r>
              <w:rPr>
                <w:noProof/>
                <w:webHidden/>
              </w:rPr>
              <w:instrText xml:space="preserve"> PAGEREF _Toc196742914 \h </w:instrText>
            </w:r>
            <w:r>
              <w:rPr>
                <w:noProof/>
                <w:webHidden/>
              </w:rPr>
            </w:r>
            <w:r>
              <w:rPr>
                <w:noProof/>
                <w:webHidden/>
              </w:rPr>
              <w:fldChar w:fldCharType="separate"/>
            </w:r>
            <w:r>
              <w:rPr>
                <w:noProof/>
                <w:webHidden/>
              </w:rPr>
              <w:t>15</w:t>
            </w:r>
            <w:r>
              <w:rPr>
                <w:noProof/>
                <w:webHidden/>
              </w:rPr>
              <w:fldChar w:fldCharType="end"/>
            </w:r>
          </w:hyperlink>
        </w:p>
        <w:p w:rsidR="004B1C86" w:rsidRDefault="004B1C86">
          <w:pPr>
            <w:pStyle w:val="TOC3"/>
            <w:tabs>
              <w:tab w:val="right" w:leader="dot" w:pos="9016"/>
            </w:tabs>
            <w:rPr>
              <w:noProof/>
              <w:sz w:val="22"/>
              <w:szCs w:val="22"/>
              <w:lang w:eastAsia="zh-CN"/>
            </w:rPr>
          </w:pPr>
          <w:hyperlink w:anchor="_Toc196742915" w:history="1">
            <w:r w:rsidRPr="00D87AB9">
              <w:rPr>
                <w:rStyle w:val="Hyperlink"/>
                <w:noProof/>
              </w:rPr>
              <w:t>Task 2 (iv): Radiation Pattern of Halfwave Dipole Antenna</w:t>
            </w:r>
            <w:r>
              <w:rPr>
                <w:noProof/>
                <w:webHidden/>
              </w:rPr>
              <w:tab/>
            </w:r>
            <w:r>
              <w:rPr>
                <w:noProof/>
                <w:webHidden/>
              </w:rPr>
              <w:fldChar w:fldCharType="begin"/>
            </w:r>
            <w:r>
              <w:rPr>
                <w:noProof/>
                <w:webHidden/>
              </w:rPr>
              <w:instrText xml:space="preserve"> PAGEREF _Toc196742915 \h </w:instrText>
            </w:r>
            <w:r>
              <w:rPr>
                <w:noProof/>
                <w:webHidden/>
              </w:rPr>
            </w:r>
            <w:r>
              <w:rPr>
                <w:noProof/>
                <w:webHidden/>
              </w:rPr>
              <w:fldChar w:fldCharType="separate"/>
            </w:r>
            <w:r>
              <w:rPr>
                <w:noProof/>
                <w:webHidden/>
              </w:rPr>
              <w:t>16</w:t>
            </w:r>
            <w:r>
              <w:rPr>
                <w:noProof/>
                <w:webHidden/>
              </w:rPr>
              <w:fldChar w:fldCharType="end"/>
            </w:r>
          </w:hyperlink>
        </w:p>
        <w:p w:rsidR="004B1C86" w:rsidRDefault="004B1C86">
          <w:pPr>
            <w:pStyle w:val="TOC2"/>
            <w:tabs>
              <w:tab w:val="right" w:leader="dot" w:pos="9016"/>
            </w:tabs>
            <w:rPr>
              <w:noProof/>
              <w:sz w:val="22"/>
              <w:szCs w:val="22"/>
              <w:lang w:eastAsia="zh-CN"/>
            </w:rPr>
          </w:pPr>
          <w:hyperlink w:anchor="_Toc196742916" w:history="1">
            <w:r w:rsidRPr="00D87AB9">
              <w:rPr>
                <w:rStyle w:val="Hyperlink"/>
                <w:noProof/>
              </w:rPr>
              <w:t>Results &amp; Discussion</w:t>
            </w:r>
            <w:r>
              <w:rPr>
                <w:noProof/>
                <w:webHidden/>
              </w:rPr>
              <w:tab/>
            </w:r>
            <w:r>
              <w:rPr>
                <w:noProof/>
                <w:webHidden/>
              </w:rPr>
              <w:fldChar w:fldCharType="begin"/>
            </w:r>
            <w:r>
              <w:rPr>
                <w:noProof/>
                <w:webHidden/>
              </w:rPr>
              <w:instrText xml:space="preserve"> PAGEREF _Toc196742916 \h </w:instrText>
            </w:r>
            <w:r>
              <w:rPr>
                <w:noProof/>
                <w:webHidden/>
              </w:rPr>
            </w:r>
            <w:r>
              <w:rPr>
                <w:noProof/>
                <w:webHidden/>
              </w:rPr>
              <w:fldChar w:fldCharType="separate"/>
            </w:r>
            <w:r>
              <w:rPr>
                <w:noProof/>
                <w:webHidden/>
              </w:rPr>
              <w:t>17</w:t>
            </w:r>
            <w:r>
              <w:rPr>
                <w:noProof/>
                <w:webHidden/>
              </w:rPr>
              <w:fldChar w:fldCharType="end"/>
            </w:r>
          </w:hyperlink>
        </w:p>
        <w:p w:rsidR="004B1C86" w:rsidRDefault="004B1C86">
          <w:pPr>
            <w:pStyle w:val="TOC2"/>
            <w:tabs>
              <w:tab w:val="right" w:leader="dot" w:pos="9016"/>
            </w:tabs>
            <w:rPr>
              <w:noProof/>
              <w:sz w:val="22"/>
              <w:szCs w:val="22"/>
              <w:lang w:eastAsia="zh-CN"/>
            </w:rPr>
          </w:pPr>
          <w:hyperlink w:anchor="_Toc196742917" w:history="1">
            <w:r w:rsidRPr="00D87AB9">
              <w:rPr>
                <w:rStyle w:val="Hyperlink"/>
                <w:noProof/>
              </w:rPr>
              <w:t>Conclusion</w:t>
            </w:r>
            <w:r>
              <w:rPr>
                <w:noProof/>
                <w:webHidden/>
              </w:rPr>
              <w:tab/>
            </w:r>
            <w:r>
              <w:rPr>
                <w:noProof/>
                <w:webHidden/>
              </w:rPr>
              <w:fldChar w:fldCharType="begin"/>
            </w:r>
            <w:r>
              <w:rPr>
                <w:noProof/>
                <w:webHidden/>
              </w:rPr>
              <w:instrText xml:space="preserve"> PAGEREF _Toc196742917 \h </w:instrText>
            </w:r>
            <w:r>
              <w:rPr>
                <w:noProof/>
                <w:webHidden/>
              </w:rPr>
            </w:r>
            <w:r>
              <w:rPr>
                <w:noProof/>
                <w:webHidden/>
              </w:rPr>
              <w:fldChar w:fldCharType="separate"/>
            </w:r>
            <w:r>
              <w:rPr>
                <w:noProof/>
                <w:webHidden/>
              </w:rPr>
              <w:t>18</w:t>
            </w:r>
            <w:r>
              <w:rPr>
                <w:noProof/>
                <w:webHidden/>
              </w:rPr>
              <w:fldChar w:fldCharType="end"/>
            </w:r>
          </w:hyperlink>
        </w:p>
        <w:p w:rsidR="004B1C86" w:rsidRDefault="004B1C86">
          <w:pPr>
            <w:pStyle w:val="TOC1"/>
            <w:tabs>
              <w:tab w:val="right" w:leader="dot" w:pos="9016"/>
            </w:tabs>
            <w:rPr>
              <w:noProof/>
              <w:sz w:val="22"/>
              <w:szCs w:val="22"/>
              <w:lang w:eastAsia="zh-CN"/>
            </w:rPr>
          </w:pPr>
          <w:hyperlink w:anchor="_Toc196742918" w:history="1">
            <w:r w:rsidRPr="00D87AB9">
              <w:rPr>
                <w:rStyle w:val="Hyperlink"/>
                <w:noProof/>
              </w:rPr>
              <w:t>Task 3</w:t>
            </w:r>
            <w:r>
              <w:rPr>
                <w:noProof/>
                <w:webHidden/>
              </w:rPr>
              <w:tab/>
            </w:r>
            <w:r>
              <w:rPr>
                <w:noProof/>
                <w:webHidden/>
              </w:rPr>
              <w:fldChar w:fldCharType="begin"/>
            </w:r>
            <w:r>
              <w:rPr>
                <w:noProof/>
                <w:webHidden/>
              </w:rPr>
              <w:instrText xml:space="preserve"> PAGEREF _Toc196742918 \h </w:instrText>
            </w:r>
            <w:r>
              <w:rPr>
                <w:noProof/>
                <w:webHidden/>
              </w:rPr>
            </w:r>
            <w:r>
              <w:rPr>
                <w:noProof/>
                <w:webHidden/>
              </w:rPr>
              <w:fldChar w:fldCharType="separate"/>
            </w:r>
            <w:r>
              <w:rPr>
                <w:noProof/>
                <w:webHidden/>
              </w:rPr>
              <w:t>18</w:t>
            </w:r>
            <w:r>
              <w:rPr>
                <w:noProof/>
                <w:webHidden/>
              </w:rPr>
              <w:fldChar w:fldCharType="end"/>
            </w:r>
          </w:hyperlink>
        </w:p>
        <w:p w:rsidR="004B1C86" w:rsidRDefault="004B1C86">
          <w:pPr>
            <w:pStyle w:val="TOC2"/>
            <w:tabs>
              <w:tab w:val="right" w:leader="dot" w:pos="9016"/>
            </w:tabs>
            <w:rPr>
              <w:noProof/>
              <w:sz w:val="22"/>
              <w:szCs w:val="22"/>
              <w:lang w:eastAsia="zh-CN"/>
            </w:rPr>
          </w:pPr>
          <w:hyperlink w:anchor="_Toc196742919" w:history="1">
            <w:r w:rsidRPr="00D87AB9">
              <w:rPr>
                <w:rStyle w:val="Hyperlink"/>
                <w:noProof/>
              </w:rPr>
              <w:t>Introduction</w:t>
            </w:r>
            <w:r>
              <w:rPr>
                <w:noProof/>
                <w:webHidden/>
              </w:rPr>
              <w:tab/>
            </w:r>
            <w:r>
              <w:rPr>
                <w:noProof/>
                <w:webHidden/>
              </w:rPr>
              <w:fldChar w:fldCharType="begin"/>
            </w:r>
            <w:r>
              <w:rPr>
                <w:noProof/>
                <w:webHidden/>
              </w:rPr>
              <w:instrText xml:space="preserve"> PAGEREF _Toc196742919 \h </w:instrText>
            </w:r>
            <w:r>
              <w:rPr>
                <w:noProof/>
                <w:webHidden/>
              </w:rPr>
            </w:r>
            <w:r>
              <w:rPr>
                <w:noProof/>
                <w:webHidden/>
              </w:rPr>
              <w:fldChar w:fldCharType="separate"/>
            </w:r>
            <w:r>
              <w:rPr>
                <w:noProof/>
                <w:webHidden/>
              </w:rPr>
              <w:t>18</w:t>
            </w:r>
            <w:r>
              <w:rPr>
                <w:noProof/>
                <w:webHidden/>
              </w:rPr>
              <w:fldChar w:fldCharType="end"/>
            </w:r>
          </w:hyperlink>
        </w:p>
        <w:p w:rsidR="004B1C86" w:rsidRDefault="004B1C86">
          <w:pPr>
            <w:pStyle w:val="TOC2"/>
            <w:tabs>
              <w:tab w:val="right" w:leader="dot" w:pos="9016"/>
            </w:tabs>
            <w:rPr>
              <w:noProof/>
              <w:sz w:val="22"/>
              <w:szCs w:val="22"/>
              <w:lang w:eastAsia="zh-CN"/>
            </w:rPr>
          </w:pPr>
          <w:hyperlink w:anchor="_Toc196742920" w:history="1">
            <w:r w:rsidRPr="00D87AB9">
              <w:rPr>
                <w:rStyle w:val="Hyperlink"/>
                <w:noProof/>
              </w:rPr>
              <w:t>Literature Review</w:t>
            </w:r>
            <w:r>
              <w:rPr>
                <w:noProof/>
                <w:webHidden/>
              </w:rPr>
              <w:tab/>
            </w:r>
            <w:r>
              <w:rPr>
                <w:noProof/>
                <w:webHidden/>
              </w:rPr>
              <w:fldChar w:fldCharType="begin"/>
            </w:r>
            <w:r>
              <w:rPr>
                <w:noProof/>
                <w:webHidden/>
              </w:rPr>
              <w:instrText xml:space="preserve"> PAGEREF _Toc196742920 \h </w:instrText>
            </w:r>
            <w:r>
              <w:rPr>
                <w:noProof/>
                <w:webHidden/>
              </w:rPr>
            </w:r>
            <w:r>
              <w:rPr>
                <w:noProof/>
                <w:webHidden/>
              </w:rPr>
              <w:fldChar w:fldCharType="separate"/>
            </w:r>
            <w:r>
              <w:rPr>
                <w:noProof/>
                <w:webHidden/>
              </w:rPr>
              <w:t>19</w:t>
            </w:r>
            <w:r>
              <w:rPr>
                <w:noProof/>
                <w:webHidden/>
              </w:rPr>
              <w:fldChar w:fldCharType="end"/>
            </w:r>
          </w:hyperlink>
        </w:p>
        <w:p w:rsidR="004B1C86" w:rsidRDefault="004B1C86">
          <w:pPr>
            <w:pStyle w:val="TOC2"/>
            <w:tabs>
              <w:tab w:val="right" w:leader="dot" w:pos="9016"/>
            </w:tabs>
            <w:rPr>
              <w:noProof/>
              <w:sz w:val="22"/>
              <w:szCs w:val="22"/>
              <w:lang w:eastAsia="zh-CN"/>
            </w:rPr>
          </w:pPr>
          <w:hyperlink w:anchor="_Toc196742921" w:history="1">
            <w:r w:rsidRPr="00D87AB9">
              <w:rPr>
                <w:rStyle w:val="Hyperlink"/>
                <w:noProof/>
              </w:rPr>
              <w:t>Discussion</w:t>
            </w:r>
            <w:r>
              <w:rPr>
                <w:noProof/>
                <w:webHidden/>
              </w:rPr>
              <w:tab/>
            </w:r>
            <w:r>
              <w:rPr>
                <w:noProof/>
                <w:webHidden/>
              </w:rPr>
              <w:fldChar w:fldCharType="begin"/>
            </w:r>
            <w:r>
              <w:rPr>
                <w:noProof/>
                <w:webHidden/>
              </w:rPr>
              <w:instrText xml:space="preserve"> PAGEREF _Toc196742921 \h </w:instrText>
            </w:r>
            <w:r>
              <w:rPr>
                <w:noProof/>
                <w:webHidden/>
              </w:rPr>
            </w:r>
            <w:r>
              <w:rPr>
                <w:noProof/>
                <w:webHidden/>
              </w:rPr>
              <w:fldChar w:fldCharType="separate"/>
            </w:r>
            <w:r>
              <w:rPr>
                <w:noProof/>
                <w:webHidden/>
              </w:rPr>
              <w:t>20</w:t>
            </w:r>
            <w:r>
              <w:rPr>
                <w:noProof/>
                <w:webHidden/>
              </w:rPr>
              <w:fldChar w:fldCharType="end"/>
            </w:r>
          </w:hyperlink>
        </w:p>
        <w:p w:rsidR="004B1C86" w:rsidRDefault="004B1C86">
          <w:pPr>
            <w:pStyle w:val="TOC2"/>
            <w:tabs>
              <w:tab w:val="right" w:leader="dot" w:pos="9016"/>
            </w:tabs>
            <w:rPr>
              <w:noProof/>
              <w:sz w:val="22"/>
              <w:szCs w:val="22"/>
              <w:lang w:eastAsia="zh-CN"/>
            </w:rPr>
          </w:pPr>
          <w:hyperlink w:anchor="_Toc196742922" w:history="1">
            <w:r w:rsidRPr="00D87AB9">
              <w:rPr>
                <w:rStyle w:val="Hyperlink"/>
                <w:noProof/>
              </w:rPr>
              <w:t>Conclusion</w:t>
            </w:r>
            <w:r>
              <w:rPr>
                <w:noProof/>
                <w:webHidden/>
              </w:rPr>
              <w:tab/>
            </w:r>
            <w:r>
              <w:rPr>
                <w:noProof/>
                <w:webHidden/>
              </w:rPr>
              <w:fldChar w:fldCharType="begin"/>
            </w:r>
            <w:r>
              <w:rPr>
                <w:noProof/>
                <w:webHidden/>
              </w:rPr>
              <w:instrText xml:space="preserve"> PAGEREF _Toc196742922 \h </w:instrText>
            </w:r>
            <w:r>
              <w:rPr>
                <w:noProof/>
                <w:webHidden/>
              </w:rPr>
            </w:r>
            <w:r>
              <w:rPr>
                <w:noProof/>
                <w:webHidden/>
              </w:rPr>
              <w:fldChar w:fldCharType="separate"/>
            </w:r>
            <w:r>
              <w:rPr>
                <w:noProof/>
                <w:webHidden/>
              </w:rPr>
              <w:t>21</w:t>
            </w:r>
            <w:r>
              <w:rPr>
                <w:noProof/>
                <w:webHidden/>
              </w:rPr>
              <w:fldChar w:fldCharType="end"/>
            </w:r>
          </w:hyperlink>
        </w:p>
        <w:p w:rsidR="004B1C86" w:rsidRDefault="004B1C86">
          <w:pPr>
            <w:pStyle w:val="TOC1"/>
            <w:tabs>
              <w:tab w:val="right" w:leader="dot" w:pos="9016"/>
            </w:tabs>
            <w:rPr>
              <w:noProof/>
              <w:sz w:val="22"/>
              <w:szCs w:val="22"/>
              <w:lang w:eastAsia="zh-CN"/>
            </w:rPr>
          </w:pPr>
          <w:hyperlink w:anchor="_Toc196742923" w:history="1">
            <w:r w:rsidRPr="00D87AB9">
              <w:rPr>
                <w:rStyle w:val="Hyperlink"/>
                <w:noProof/>
              </w:rPr>
              <w:t>References</w:t>
            </w:r>
            <w:r>
              <w:rPr>
                <w:noProof/>
                <w:webHidden/>
              </w:rPr>
              <w:tab/>
            </w:r>
            <w:r>
              <w:rPr>
                <w:noProof/>
                <w:webHidden/>
              </w:rPr>
              <w:fldChar w:fldCharType="begin"/>
            </w:r>
            <w:r>
              <w:rPr>
                <w:noProof/>
                <w:webHidden/>
              </w:rPr>
              <w:instrText xml:space="preserve"> PAGEREF _Toc196742923 \h </w:instrText>
            </w:r>
            <w:r>
              <w:rPr>
                <w:noProof/>
                <w:webHidden/>
              </w:rPr>
            </w:r>
            <w:r>
              <w:rPr>
                <w:noProof/>
                <w:webHidden/>
              </w:rPr>
              <w:fldChar w:fldCharType="separate"/>
            </w:r>
            <w:r>
              <w:rPr>
                <w:noProof/>
                <w:webHidden/>
              </w:rPr>
              <w:t>22</w:t>
            </w:r>
            <w:r>
              <w:rPr>
                <w:noProof/>
                <w:webHidden/>
              </w:rPr>
              <w:fldChar w:fldCharType="end"/>
            </w:r>
          </w:hyperlink>
        </w:p>
        <w:p w:rsidR="00CE77BF" w:rsidRPr="00CE77BF" w:rsidRDefault="004B1C86" w:rsidP="004B1C86">
          <w:r>
            <w:rPr>
              <w:b/>
              <w:bCs/>
              <w:noProof/>
            </w:rPr>
            <w:lastRenderedPageBreak/>
            <w:fldChar w:fldCharType="end"/>
          </w:r>
        </w:p>
      </w:sdtContent>
    </w:sdt>
    <w:p w:rsidR="007A1839" w:rsidRDefault="00CF1E50" w:rsidP="00286F10">
      <w:pPr>
        <w:pStyle w:val="Heading1"/>
      </w:pPr>
      <w:bookmarkStart w:id="12" w:name="_Toc196742893"/>
      <w:r>
        <w:t>Abstract</w:t>
      </w:r>
      <w:bookmarkEnd w:id="12"/>
    </w:p>
    <w:p w:rsidR="007A1839" w:rsidRDefault="007A1839" w:rsidP="00B76D10"/>
    <w:p w:rsidR="000E3871" w:rsidRPr="002A52E7" w:rsidRDefault="00DA4589" w:rsidP="002A52E7">
      <w:pPr>
        <w:spacing w:line="360" w:lineRule="auto"/>
        <w:rPr>
          <w:sz w:val="24"/>
          <w:szCs w:val="24"/>
        </w:rPr>
      </w:pPr>
      <w:r w:rsidRPr="002A52E7">
        <w:rPr>
          <w:sz w:val="24"/>
          <w:szCs w:val="24"/>
        </w:rPr>
        <w:t xml:space="preserve">The aim of this assignment was to research, design and analyse Electromagnetic Systems. The report is separated into 3 tasks which investigated separate features and research areas of RF (Radio Frequency) Systems. Tasks 1 &amp; 2 used Ansys Electronics Desktop Student and HFSS (High Frequency Structured Simulation) </w:t>
      </w:r>
      <w:r w:rsidR="00052F1C" w:rsidRPr="002A52E7">
        <w:rPr>
          <w:sz w:val="24"/>
          <w:szCs w:val="24"/>
        </w:rPr>
        <w:t xml:space="preserve">Modelling </w:t>
      </w:r>
      <w:r w:rsidRPr="002A52E7">
        <w:rPr>
          <w:sz w:val="24"/>
          <w:szCs w:val="24"/>
        </w:rPr>
        <w:t xml:space="preserve">Software to design and simulate a Rectangular Waveguide Model and Halfwave Dipole Antenna respectively. </w:t>
      </w:r>
      <w:r w:rsidR="00CF1E50" w:rsidRPr="002A52E7">
        <w:rPr>
          <w:sz w:val="24"/>
          <w:szCs w:val="24"/>
        </w:rPr>
        <w:t xml:space="preserve">Before each simulation, a theoretical value was calculated </w:t>
      </w:r>
      <w:r w:rsidR="00AD5F89" w:rsidRPr="002A52E7">
        <w:rPr>
          <w:sz w:val="24"/>
          <w:szCs w:val="24"/>
        </w:rPr>
        <w:t>as a comparison with the simulated values of both the Rectangular Waveguide and the Halfwave Dipole Antenna</w:t>
      </w:r>
      <w:r w:rsidR="00EB4703">
        <w:rPr>
          <w:sz w:val="24"/>
          <w:szCs w:val="24"/>
        </w:rPr>
        <w:t xml:space="preserve"> and then discussed. </w:t>
      </w:r>
    </w:p>
    <w:p w:rsidR="00AD5F89" w:rsidRPr="002A52E7" w:rsidRDefault="00AD5F89" w:rsidP="002A52E7">
      <w:pPr>
        <w:spacing w:line="360" w:lineRule="auto"/>
        <w:rPr>
          <w:sz w:val="24"/>
          <w:szCs w:val="24"/>
        </w:rPr>
      </w:pPr>
      <w:r w:rsidRPr="002A52E7">
        <w:rPr>
          <w:sz w:val="24"/>
          <w:szCs w:val="24"/>
        </w:rPr>
        <w:t>As expected, the Rectangular Waveguide TE10 Mode was the dominant mode as evidenced in the simulation and changing the material of the Rectangular Waveguide, from vacuum filled to Teflon filled, impacted the operating frequency of the waveguide</w:t>
      </w:r>
      <w:r w:rsidR="00C50AF6">
        <w:rPr>
          <w:sz w:val="24"/>
          <w:szCs w:val="24"/>
        </w:rPr>
        <w:t>.</w:t>
      </w:r>
    </w:p>
    <w:p w:rsidR="00AD5F89" w:rsidRPr="002A52E7" w:rsidRDefault="008914D6" w:rsidP="002A52E7">
      <w:pPr>
        <w:spacing w:line="360" w:lineRule="auto"/>
        <w:rPr>
          <w:sz w:val="24"/>
          <w:szCs w:val="24"/>
        </w:rPr>
      </w:pPr>
      <w:r w:rsidRPr="002A52E7">
        <w:rPr>
          <w:sz w:val="24"/>
          <w:szCs w:val="24"/>
        </w:rPr>
        <w:t>T</w:t>
      </w:r>
      <w:r w:rsidR="00AD5F89" w:rsidRPr="002A52E7">
        <w:rPr>
          <w:sz w:val="24"/>
          <w:szCs w:val="24"/>
        </w:rPr>
        <w:t xml:space="preserve">he theoretical resonant operating frequency of the Halfwave Dipole Antenna </w:t>
      </w:r>
      <w:r w:rsidRPr="002A52E7">
        <w:rPr>
          <w:sz w:val="24"/>
          <w:szCs w:val="24"/>
        </w:rPr>
        <w:t xml:space="preserve">was not reflected in the results of the simulation </w:t>
      </w:r>
      <w:r w:rsidR="000356CA" w:rsidRPr="002A52E7">
        <w:rPr>
          <w:sz w:val="24"/>
          <w:szCs w:val="24"/>
        </w:rPr>
        <w:t xml:space="preserve">and the 3D radiation pattern in the simulated Halfwave Dipole Antenna </w:t>
      </w:r>
      <w:r w:rsidR="003A09C5" w:rsidRPr="002A52E7">
        <w:rPr>
          <w:sz w:val="24"/>
          <w:szCs w:val="24"/>
        </w:rPr>
        <w:t xml:space="preserve">was as expected. </w:t>
      </w:r>
    </w:p>
    <w:p w:rsidR="00CF4286" w:rsidRPr="002A52E7" w:rsidRDefault="00AF7F3A" w:rsidP="002A52E7">
      <w:pPr>
        <w:spacing w:line="360" w:lineRule="auto"/>
        <w:rPr>
          <w:sz w:val="24"/>
          <w:szCs w:val="24"/>
        </w:rPr>
      </w:pPr>
      <w:r w:rsidRPr="002A52E7">
        <w:rPr>
          <w:sz w:val="24"/>
          <w:szCs w:val="24"/>
        </w:rPr>
        <w:t xml:space="preserve">The final section of this report was Task 3 which was an evaluation of recent technological advancements in Radar technology with consideration given to the broader societal and environmental impacts. </w:t>
      </w:r>
      <w:r w:rsidR="00101225">
        <w:rPr>
          <w:sz w:val="24"/>
          <w:szCs w:val="24"/>
        </w:rPr>
        <w:t>The primary discussion was radar solutions within the sphere of drones and Uncrewed Aerial Vehicles (UAVs).</w:t>
      </w:r>
    </w:p>
    <w:p w:rsidR="00CF4286" w:rsidRDefault="00CF4286" w:rsidP="00B76D10"/>
    <w:p w:rsidR="00CF4286" w:rsidRDefault="00CF4286" w:rsidP="00B76D10"/>
    <w:p w:rsidR="00CF4286" w:rsidRDefault="00CF4286" w:rsidP="00B76D10"/>
    <w:p w:rsidR="00CF4286" w:rsidRDefault="00CF4286" w:rsidP="00B76D10"/>
    <w:p w:rsidR="00CF4286" w:rsidRDefault="00CF4286" w:rsidP="00B76D10"/>
    <w:p w:rsidR="00CF4286" w:rsidRDefault="00CF4286" w:rsidP="00B76D10"/>
    <w:p w:rsidR="00CF4286" w:rsidRDefault="00CF4286" w:rsidP="00B76D10"/>
    <w:p w:rsidR="00CF4286" w:rsidRDefault="00CF4286" w:rsidP="00B76D10"/>
    <w:p w:rsidR="002A52E7" w:rsidRDefault="002A52E7" w:rsidP="00B76D10"/>
    <w:p w:rsidR="007A1839" w:rsidRDefault="007A1839" w:rsidP="007A1839">
      <w:pPr>
        <w:pStyle w:val="Heading1"/>
      </w:pPr>
      <w:bookmarkStart w:id="13" w:name="_Toc196742894"/>
      <w:r>
        <w:lastRenderedPageBreak/>
        <w:t>Task 1</w:t>
      </w:r>
      <w:r w:rsidR="00CE77BF">
        <w:t xml:space="preserve"> &amp; 2</w:t>
      </w:r>
      <w:bookmarkEnd w:id="13"/>
    </w:p>
    <w:p w:rsidR="007A1839" w:rsidRDefault="007A1839" w:rsidP="007A1839"/>
    <w:p w:rsidR="00366395" w:rsidRDefault="00366395" w:rsidP="00366395">
      <w:pPr>
        <w:spacing w:line="360" w:lineRule="auto"/>
        <w:rPr>
          <w:sz w:val="24"/>
        </w:rPr>
      </w:pPr>
      <w:r w:rsidRPr="00366395">
        <w:rPr>
          <w:sz w:val="24"/>
        </w:rPr>
        <w:t xml:space="preserve">Tasks 1 and 2 </w:t>
      </w:r>
      <w:r>
        <w:rPr>
          <w:sz w:val="24"/>
        </w:rPr>
        <w:t xml:space="preserve">investigated the comparison between theoretical outcomes and simulated results of Rectangular Waveguides and a Halfwave Dipole Antenna respectively. Task 1 was further broken down into Task 1 (a) and Task 1 (b) whereby Task 1 (a) evaluated the design and simulation of a vacuum filled Rectangular Waveguide and Task 1 (b) evaluated a Teflon filled Rectangular Waveguide. Task 1 and 2 were designed and simulated using Ansys HFSS Software. </w:t>
      </w:r>
    </w:p>
    <w:p w:rsidR="004D1CEC" w:rsidRPr="00366395" w:rsidRDefault="004D1CEC" w:rsidP="00366395">
      <w:pPr>
        <w:spacing w:line="360" w:lineRule="auto"/>
        <w:rPr>
          <w:sz w:val="24"/>
        </w:rPr>
      </w:pPr>
    </w:p>
    <w:p w:rsidR="007A1839" w:rsidRDefault="00CF1E50" w:rsidP="00CE77BF">
      <w:pPr>
        <w:pStyle w:val="Heading2"/>
      </w:pPr>
      <w:bookmarkStart w:id="14" w:name="_Toc196742895"/>
      <w:r>
        <w:t>Introduction</w:t>
      </w:r>
      <w:bookmarkEnd w:id="14"/>
    </w:p>
    <w:p w:rsidR="002A52E7" w:rsidRDefault="002A52E7" w:rsidP="002A52E7"/>
    <w:p w:rsidR="00C61B62" w:rsidRPr="005A0C37" w:rsidRDefault="00C61B62" w:rsidP="005A0C37">
      <w:pPr>
        <w:spacing w:line="360" w:lineRule="auto"/>
        <w:rPr>
          <w:sz w:val="24"/>
        </w:rPr>
      </w:pPr>
      <w:r w:rsidRPr="005A0C37">
        <w:rPr>
          <w:sz w:val="24"/>
        </w:rPr>
        <w:t xml:space="preserve">A Rectangular Waveguide is a structure used for signal transmission </w:t>
      </w:r>
      <w:r w:rsidR="005A0C37" w:rsidRPr="005A0C37">
        <w:rPr>
          <w:sz w:val="24"/>
        </w:rPr>
        <w:t>in satellite communication, radar and telecommunication. It is essentially a hollow conducting tube in a rectangular form which functions by guiding electromagnetic power to a destination point</w:t>
      </w:r>
      <w:r w:rsidR="00161F3E">
        <w:rPr>
          <w:sz w:val="24"/>
        </w:rPr>
        <w:t xml:space="preserve"> </w:t>
      </w:r>
      <w:sdt>
        <w:sdtPr>
          <w:rPr>
            <w:sz w:val="24"/>
          </w:rPr>
          <w:id w:val="-2036417920"/>
          <w:citation/>
        </w:sdtPr>
        <w:sdtContent>
          <w:r w:rsidR="00161F3E">
            <w:rPr>
              <w:sz w:val="24"/>
            </w:rPr>
            <w:fldChar w:fldCharType="begin"/>
          </w:r>
          <w:r w:rsidR="00161F3E">
            <w:rPr>
              <w:sz w:val="24"/>
              <w:lang w:val="en-US"/>
            </w:rPr>
            <w:instrText xml:space="preserve"> CITATION Rec25 \l 1033 </w:instrText>
          </w:r>
          <w:r w:rsidR="00161F3E">
            <w:rPr>
              <w:sz w:val="24"/>
            </w:rPr>
            <w:fldChar w:fldCharType="separate"/>
          </w:r>
          <w:r w:rsidR="00772AC8" w:rsidRPr="00772AC8">
            <w:rPr>
              <w:noProof/>
              <w:sz w:val="24"/>
              <w:lang w:val="en-US"/>
            </w:rPr>
            <w:t>[1]</w:t>
          </w:r>
          <w:r w:rsidR="00161F3E">
            <w:rPr>
              <w:sz w:val="24"/>
            </w:rPr>
            <w:fldChar w:fldCharType="end"/>
          </w:r>
        </w:sdtContent>
      </w:sdt>
      <w:r w:rsidR="005A0C37" w:rsidRPr="005A0C37">
        <w:rPr>
          <w:sz w:val="24"/>
        </w:rPr>
        <w:t xml:space="preserve">. </w:t>
      </w:r>
      <w:r w:rsidR="005A0C37">
        <w:rPr>
          <w:sz w:val="24"/>
        </w:rPr>
        <w:t>Electromagnetic waves are transmitted along through a Rectangular Waveguide and they are reflected from the conducting walls. It is this reflection which refers to the topic of ‘Modes’ within the structure</w:t>
      </w:r>
      <w:r w:rsidR="00732924">
        <w:rPr>
          <w:sz w:val="24"/>
        </w:rPr>
        <w:t>, either Transverse Electric (TE) Mode or Transverse Magnetic (TM) Mode, depending on the direction of propagation and the Electric (E) and Magnetic (H) fields</w:t>
      </w:r>
      <w:r w:rsidR="00161F3E">
        <w:rPr>
          <w:sz w:val="24"/>
        </w:rPr>
        <w:t xml:space="preserve"> </w:t>
      </w:r>
      <w:sdt>
        <w:sdtPr>
          <w:rPr>
            <w:sz w:val="24"/>
          </w:rPr>
          <w:id w:val="2112781450"/>
          <w:citation/>
        </w:sdtPr>
        <w:sdtContent>
          <w:r w:rsidR="00161F3E">
            <w:rPr>
              <w:sz w:val="24"/>
            </w:rPr>
            <w:fldChar w:fldCharType="begin"/>
          </w:r>
          <w:r w:rsidR="00161F3E">
            <w:rPr>
              <w:sz w:val="24"/>
              <w:lang w:val="en-US"/>
            </w:rPr>
            <w:instrText xml:space="preserve"> CITATION Bas25 \l 1033 </w:instrText>
          </w:r>
          <w:r w:rsidR="00161F3E">
            <w:rPr>
              <w:sz w:val="24"/>
            </w:rPr>
            <w:fldChar w:fldCharType="separate"/>
          </w:r>
          <w:r w:rsidR="00772AC8" w:rsidRPr="00772AC8">
            <w:rPr>
              <w:noProof/>
              <w:sz w:val="24"/>
              <w:lang w:val="en-US"/>
            </w:rPr>
            <w:t>[2]</w:t>
          </w:r>
          <w:r w:rsidR="00161F3E">
            <w:rPr>
              <w:sz w:val="24"/>
            </w:rPr>
            <w:fldChar w:fldCharType="end"/>
          </w:r>
        </w:sdtContent>
      </w:sdt>
      <w:r w:rsidR="00732924">
        <w:rPr>
          <w:sz w:val="24"/>
        </w:rPr>
        <w:t>.</w:t>
      </w:r>
      <w:r w:rsidR="005A0C37">
        <w:rPr>
          <w:sz w:val="24"/>
        </w:rPr>
        <w:t xml:space="preserve"> </w:t>
      </w:r>
      <w:r w:rsidR="005A0C37" w:rsidRPr="005A0C37">
        <w:rPr>
          <w:sz w:val="24"/>
        </w:rPr>
        <w:t>The dimensions of a Rectangular Waveguide are important as they determine its cut-off frequency</w:t>
      </w:r>
      <w:r w:rsidR="00732924">
        <w:rPr>
          <w:sz w:val="24"/>
        </w:rPr>
        <w:t xml:space="preserve">, below which a wave cannot propagate. </w:t>
      </w:r>
    </w:p>
    <w:p w:rsidR="007A1839" w:rsidRDefault="007A1839" w:rsidP="007A1839"/>
    <w:p w:rsidR="007A1839" w:rsidRDefault="00CE77BF" w:rsidP="00CE77BF">
      <w:pPr>
        <w:pStyle w:val="Heading2"/>
      </w:pPr>
      <w:bookmarkStart w:id="15" w:name="_Toc196742896"/>
      <w:r>
        <w:t>Task 1(a)</w:t>
      </w:r>
      <w:bookmarkEnd w:id="15"/>
    </w:p>
    <w:p w:rsidR="00CB585E" w:rsidRDefault="00CB585E" w:rsidP="00CB585E">
      <w:pPr>
        <w:spacing w:line="360" w:lineRule="auto"/>
      </w:pPr>
    </w:p>
    <w:p w:rsidR="00EA784D" w:rsidRDefault="00CB585E" w:rsidP="00CB585E">
      <w:pPr>
        <w:spacing w:line="360" w:lineRule="auto"/>
        <w:rPr>
          <w:sz w:val="24"/>
        </w:rPr>
      </w:pPr>
      <w:r w:rsidRPr="00CB585E">
        <w:rPr>
          <w:sz w:val="24"/>
        </w:rPr>
        <w:t>The aim of Task 1(a) was to design a Rectangular Waveguide Model with Perfect Electric Conductor (PEC) walls filled with vacuum</w:t>
      </w:r>
      <w:r>
        <w:rPr>
          <w:sz w:val="24"/>
        </w:rPr>
        <w:t xml:space="preserve"> </w:t>
      </w:r>
      <w:sdt>
        <w:sdtPr>
          <w:rPr>
            <w:sz w:val="24"/>
          </w:rPr>
          <w:id w:val="373361210"/>
          <w:citation/>
        </w:sdtPr>
        <w:sdtContent>
          <w:r w:rsidR="00C505A0">
            <w:rPr>
              <w:sz w:val="24"/>
            </w:rPr>
            <w:fldChar w:fldCharType="begin"/>
          </w:r>
          <w:r w:rsidR="00C505A0">
            <w:rPr>
              <w:sz w:val="24"/>
              <w:lang w:val="en-US"/>
            </w:rPr>
            <w:instrText xml:space="preserve"> CITATION Sta25 \l 1033 </w:instrText>
          </w:r>
          <w:r w:rsidR="00C505A0">
            <w:rPr>
              <w:sz w:val="24"/>
            </w:rPr>
            <w:fldChar w:fldCharType="separate"/>
          </w:r>
          <w:r w:rsidR="00772AC8" w:rsidRPr="00772AC8">
            <w:rPr>
              <w:noProof/>
              <w:sz w:val="24"/>
              <w:lang w:val="en-US"/>
            </w:rPr>
            <w:t>[3]</w:t>
          </w:r>
          <w:r w:rsidR="00C505A0">
            <w:rPr>
              <w:sz w:val="24"/>
            </w:rPr>
            <w:fldChar w:fldCharType="end"/>
          </w:r>
        </w:sdtContent>
      </w:sdt>
      <w:r w:rsidRPr="00CB585E">
        <w:rPr>
          <w:sz w:val="24"/>
        </w:rPr>
        <w:t>.</w:t>
      </w:r>
      <w:r w:rsidR="00A832F9">
        <w:rPr>
          <w:sz w:val="24"/>
        </w:rPr>
        <w:t xml:space="preserve"> The assignment brief required the Rectangular Waveguide Model to have 2 Wave Ports with 3 Modes respectively in order to analyse the simulation across a range of frequencies from 2GHz to 30GHz.</w:t>
      </w:r>
      <w:r w:rsidRPr="00CB585E">
        <w:rPr>
          <w:sz w:val="24"/>
        </w:rPr>
        <w:t xml:space="preserve"> </w:t>
      </w:r>
    </w:p>
    <w:p w:rsidR="004D1CEC" w:rsidRDefault="004D1CEC" w:rsidP="00CB585E">
      <w:pPr>
        <w:spacing w:line="360" w:lineRule="auto"/>
        <w:rPr>
          <w:sz w:val="24"/>
        </w:rPr>
      </w:pPr>
    </w:p>
    <w:p w:rsidR="004D1CEC" w:rsidRDefault="004D1CEC" w:rsidP="00CB585E">
      <w:pPr>
        <w:spacing w:line="360" w:lineRule="auto"/>
        <w:rPr>
          <w:sz w:val="24"/>
        </w:rPr>
      </w:pPr>
    </w:p>
    <w:p w:rsidR="00EA784D" w:rsidRPr="00EA784D" w:rsidRDefault="00EA784D" w:rsidP="00EA784D">
      <w:pPr>
        <w:pStyle w:val="Heading3"/>
        <w:rPr>
          <w:sz w:val="26"/>
          <w:szCs w:val="26"/>
          <w:u w:val="single"/>
        </w:rPr>
      </w:pPr>
      <w:bookmarkStart w:id="16" w:name="_Toc196742897"/>
      <w:r w:rsidRPr="00EA784D">
        <w:rPr>
          <w:sz w:val="26"/>
          <w:szCs w:val="26"/>
          <w:u w:val="single"/>
        </w:rPr>
        <w:lastRenderedPageBreak/>
        <w:t>Task 1(a): Dimensions of Rectangular Waveguide Model</w:t>
      </w:r>
      <w:bookmarkEnd w:id="16"/>
    </w:p>
    <w:p w:rsidR="00EA784D" w:rsidRPr="00EA784D" w:rsidRDefault="00EA784D" w:rsidP="00EA784D"/>
    <w:p w:rsidR="00B7177E" w:rsidRPr="00CB585E" w:rsidRDefault="00B7177E" w:rsidP="00CB585E">
      <w:pPr>
        <w:spacing w:line="360" w:lineRule="auto"/>
        <w:rPr>
          <w:sz w:val="24"/>
        </w:rPr>
      </w:pPr>
      <w:r w:rsidRPr="00CF4286">
        <w:rPr>
          <w:sz w:val="24"/>
          <w:szCs w:val="24"/>
        </w:rPr>
        <w:t xml:space="preserve">In order to complete Task 1(a), the dimensions of the waveguide had to be calculated </w:t>
      </w:r>
      <w:r w:rsidR="003F7237" w:rsidRPr="00CF4286">
        <w:rPr>
          <w:sz w:val="24"/>
          <w:szCs w:val="24"/>
        </w:rPr>
        <w:t>as the</w:t>
      </w:r>
      <w:r w:rsidRPr="00CF4286">
        <w:rPr>
          <w:sz w:val="24"/>
          <w:szCs w:val="24"/>
        </w:rPr>
        <w:t xml:space="preserve"> values </w:t>
      </w:r>
      <w:r w:rsidR="003F7237" w:rsidRPr="00CF4286">
        <w:rPr>
          <w:sz w:val="24"/>
          <w:szCs w:val="24"/>
        </w:rPr>
        <w:t xml:space="preserve">to </w:t>
      </w:r>
      <w:r w:rsidRPr="00CF4286">
        <w:rPr>
          <w:sz w:val="24"/>
          <w:szCs w:val="24"/>
        </w:rPr>
        <w:t>be used in the simulation. The dimensions required were:</w:t>
      </w:r>
    </w:p>
    <w:p w:rsidR="00B7177E" w:rsidRPr="00CF4286" w:rsidRDefault="00B7177E" w:rsidP="00CB585E">
      <w:pPr>
        <w:pStyle w:val="ListParagraph"/>
        <w:numPr>
          <w:ilvl w:val="0"/>
          <w:numId w:val="1"/>
        </w:numPr>
        <w:spacing w:line="360" w:lineRule="auto"/>
        <w:rPr>
          <w:rFonts w:cstheme="minorHAnsi"/>
          <w:sz w:val="24"/>
          <w:szCs w:val="24"/>
        </w:rPr>
      </w:pPr>
      <w:r w:rsidRPr="00CF4286">
        <w:rPr>
          <w:rFonts w:cstheme="minorHAnsi"/>
          <w:sz w:val="24"/>
          <w:szCs w:val="24"/>
        </w:rPr>
        <w:t>Width (a)</w:t>
      </w:r>
    </w:p>
    <w:p w:rsidR="00B7177E" w:rsidRPr="00CF4286" w:rsidRDefault="00B7177E" w:rsidP="00CB585E">
      <w:pPr>
        <w:pStyle w:val="ListParagraph"/>
        <w:numPr>
          <w:ilvl w:val="0"/>
          <w:numId w:val="1"/>
        </w:numPr>
        <w:spacing w:line="360" w:lineRule="auto"/>
        <w:rPr>
          <w:rFonts w:cstheme="minorHAnsi"/>
          <w:sz w:val="24"/>
          <w:szCs w:val="24"/>
        </w:rPr>
      </w:pPr>
      <w:r w:rsidRPr="00CF4286">
        <w:rPr>
          <w:rFonts w:cstheme="minorHAnsi"/>
          <w:sz w:val="24"/>
          <w:szCs w:val="24"/>
        </w:rPr>
        <w:t>Height (b)</w:t>
      </w:r>
    </w:p>
    <w:p w:rsidR="00B7177E" w:rsidRPr="00CF4286" w:rsidRDefault="00B7177E" w:rsidP="00CB585E">
      <w:pPr>
        <w:pStyle w:val="ListParagraph"/>
        <w:numPr>
          <w:ilvl w:val="0"/>
          <w:numId w:val="1"/>
        </w:numPr>
        <w:spacing w:line="360" w:lineRule="auto"/>
        <w:rPr>
          <w:rFonts w:cstheme="minorHAnsi"/>
          <w:sz w:val="24"/>
          <w:szCs w:val="24"/>
        </w:rPr>
      </w:pPr>
      <w:r w:rsidRPr="00CF4286">
        <w:rPr>
          <w:rFonts w:cstheme="minorHAnsi"/>
          <w:sz w:val="24"/>
          <w:szCs w:val="24"/>
        </w:rPr>
        <w:t xml:space="preserve">Length (50mm) </w:t>
      </w:r>
    </w:p>
    <w:p w:rsidR="003F7237" w:rsidRPr="00CF4286" w:rsidRDefault="00B7177E" w:rsidP="00CB585E">
      <w:pPr>
        <w:spacing w:line="360" w:lineRule="auto"/>
        <w:rPr>
          <w:sz w:val="24"/>
          <w:szCs w:val="24"/>
        </w:rPr>
      </w:pPr>
      <w:r w:rsidRPr="00CF4286">
        <w:rPr>
          <w:sz w:val="24"/>
          <w:szCs w:val="24"/>
        </w:rPr>
        <w:t>Width (a) and Height (b) were determined using the student ID</w:t>
      </w:r>
      <w:r w:rsidR="005F7B81" w:rsidRPr="00CF4286">
        <w:rPr>
          <w:sz w:val="24"/>
          <w:szCs w:val="24"/>
        </w:rPr>
        <w:t xml:space="preserve"> (</w:t>
      </w:r>
      <w:r w:rsidR="005F7B81" w:rsidRPr="00CF4286">
        <w:rPr>
          <w:rFonts w:ascii="Cambria Math" w:hAnsi="Cambria Math"/>
          <w:sz w:val="24"/>
          <w:szCs w:val="24"/>
        </w:rPr>
        <w:t>2318127</w:t>
      </w:r>
      <w:r w:rsidR="005F7B81" w:rsidRPr="00CF4286">
        <w:rPr>
          <w:sz w:val="24"/>
          <w:szCs w:val="24"/>
        </w:rPr>
        <w:t>)</w:t>
      </w:r>
      <w:r w:rsidRPr="00CF4286">
        <w:rPr>
          <w:sz w:val="24"/>
          <w:szCs w:val="24"/>
        </w:rPr>
        <w:t xml:space="preserve"> of each individual and all dimensions were in millimetres (mm). </w:t>
      </w:r>
      <w:r w:rsidR="005F7B81" w:rsidRPr="00CF4286">
        <w:rPr>
          <w:sz w:val="24"/>
          <w:szCs w:val="24"/>
        </w:rPr>
        <w:t>The Width was calculated using the first two numbers of the student ID</w:t>
      </w:r>
      <w:r w:rsidR="003F7237" w:rsidRPr="00CF4286">
        <w:rPr>
          <w:sz w:val="24"/>
          <w:szCs w:val="24"/>
        </w:rPr>
        <w:t>:</w:t>
      </w:r>
    </w:p>
    <w:p w:rsidR="003F7237" w:rsidRPr="00CF4286" w:rsidRDefault="003F7237" w:rsidP="00CB585E">
      <w:pPr>
        <w:spacing w:line="360" w:lineRule="auto"/>
        <w:ind w:left="284" w:right="248"/>
        <w:jc w:val="center"/>
        <w:rPr>
          <w:rFonts w:ascii="Arial" w:hAnsi="Arial" w:cs="Arial"/>
          <w:i/>
          <w:sz w:val="24"/>
          <w:szCs w:val="24"/>
        </w:rPr>
      </w:pPr>
      <m:oMathPara>
        <m:oMath>
          <m:r>
            <w:rPr>
              <w:rFonts w:ascii="Cambria Math" w:hAnsi="Cambria Math" w:cs="Arial"/>
              <w:sz w:val="24"/>
              <w:szCs w:val="24"/>
            </w:rPr>
            <m:t>a= first two numbers of the student ID</m:t>
          </m:r>
        </m:oMath>
      </m:oMathPara>
    </w:p>
    <w:p w:rsidR="003F7237" w:rsidRPr="00CB585E" w:rsidRDefault="00CB585E" w:rsidP="00CB585E">
      <w:pPr>
        <w:spacing w:line="360" w:lineRule="auto"/>
        <w:ind w:left="284" w:right="248"/>
        <w:jc w:val="center"/>
        <w:rPr>
          <w:rFonts w:ascii="Arial" w:hAnsi="Arial" w:cs="Arial"/>
          <w:b/>
          <w:i/>
          <w:sz w:val="24"/>
          <w:szCs w:val="24"/>
          <w:lang w:eastAsia="en-GB"/>
        </w:rPr>
      </w:pPr>
      <m:oMath>
        <m:r>
          <m:rPr>
            <m:sty m:val="bi"/>
          </m:rPr>
          <w:rPr>
            <w:rFonts w:ascii="Cambria Math" w:hAnsi="Cambria Math" w:cs="Arial"/>
            <w:sz w:val="24"/>
            <w:szCs w:val="24"/>
          </w:rPr>
          <m:t>a= 23</m:t>
        </m:r>
      </m:oMath>
      <w:r w:rsidR="003F7237" w:rsidRPr="00CB585E">
        <w:rPr>
          <w:rFonts w:ascii="Cambria Math" w:hAnsi="Cambria Math" w:cs="Arial"/>
          <w:b/>
          <w:i/>
          <w:sz w:val="24"/>
          <w:szCs w:val="24"/>
        </w:rPr>
        <w:t>mm</w:t>
      </w:r>
    </w:p>
    <w:p w:rsidR="005F7B81" w:rsidRPr="00CF4286" w:rsidRDefault="003F7237" w:rsidP="00CB585E">
      <w:pPr>
        <w:spacing w:line="360" w:lineRule="auto"/>
        <w:rPr>
          <w:sz w:val="24"/>
          <w:szCs w:val="24"/>
        </w:rPr>
      </w:pPr>
      <w:r w:rsidRPr="00CF4286">
        <w:rPr>
          <w:rFonts w:cstheme="minorHAnsi"/>
          <w:sz w:val="24"/>
          <w:szCs w:val="24"/>
          <w:lang w:eastAsia="en-GB"/>
        </w:rPr>
        <w:t>T</w:t>
      </w:r>
      <w:r w:rsidR="005F7B81" w:rsidRPr="00CF4286">
        <w:rPr>
          <w:rFonts w:cstheme="minorHAnsi"/>
          <w:sz w:val="24"/>
          <w:szCs w:val="24"/>
        </w:rPr>
        <w:t>he Height</w:t>
      </w:r>
      <w:r w:rsidR="005F7B81" w:rsidRPr="00CF4286">
        <w:rPr>
          <w:sz w:val="24"/>
          <w:szCs w:val="24"/>
        </w:rPr>
        <w:t xml:space="preserve"> of the Rectangular Waveguide was determined using the following formula: </w:t>
      </w:r>
    </w:p>
    <w:p w:rsidR="00B7177E" w:rsidRPr="00CF4286" w:rsidRDefault="005F7B81" w:rsidP="00CB585E">
      <w:pPr>
        <w:spacing w:line="360" w:lineRule="auto"/>
        <w:jc w:val="center"/>
        <w:rPr>
          <w:sz w:val="24"/>
          <w:szCs w:val="24"/>
        </w:rPr>
      </w:pPr>
      <m:oMath>
        <m:r>
          <w:rPr>
            <w:rFonts w:ascii="Cambria Math" w:hAnsi="Cambria Math" w:cs="Arial"/>
            <w:kern w:val="2"/>
            <w:sz w:val="24"/>
            <w:szCs w:val="24"/>
            <w:lang w:eastAsia="zh-CN"/>
            <w14:ligatures w14:val="standardContextual"/>
          </w:rPr>
          <m:t>b=</m:t>
        </m:r>
      </m:oMath>
      <w:r w:rsidRPr="00CF4286">
        <w:rPr>
          <w:rFonts w:ascii="Arial" w:hAnsi="Arial" w:cs="Arial"/>
          <w:i/>
          <w:kern w:val="2"/>
          <w:sz w:val="24"/>
          <w:szCs w:val="24"/>
          <w:lang w:eastAsia="zh-CN"/>
          <w14:ligatures w14:val="standardContextual"/>
        </w:rPr>
        <w:t xml:space="preserve"> </w:t>
      </w:r>
      <m:oMath>
        <m:f>
          <m:fPr>
            <m:ctrlPr>
              <w:rPr>
                <w:rFonts w:ascii="Cambria Math" w:hAnsi="Cambria Math" w:cs="Arial"/>
                <w:i/>
                <w:kern w:val="2"/>
                <w:sz w:val="24"/>
                <w:szCs w:val="24"/>
                <w14:ligatures w14:val="standardContextual"/>
              </w:rPr>
            </m:ctrlPr>
          </m:fPr>
          <m:num>
            <m:r>
              <w:rPr>
                <w:rFonts w:ascii="Cambria Math" w:hAnsi="Cambria Math" w:cs="Arial"/>
                <w:sz w:val="24"/>
                <w:szCs w:val="24"/>
              </w:rPr>
              <m:t>3rd and 4th number of the student ID</m:t>
            </m:r>
          </m:num>
          <m:den>
            <m:r>
              <w:rPr>
                <w:rFonts w:ascii="Cambria Math" w:hAnsi="Cambria Math" w:cs="Arial"/>
                <w:sz w:val="24"/>
                <w:szCs w:val="24"/>
              </w:rPr>
              <m:t>2</m:t>
            </m:r>
          </m:den>
        </m:f>
      </m:oMath>
    </w:p>
    <w:p w:rsidR="00B7177E" w:rsidRPr="00CF4286" w:rsidRDefault="005F7B81" w:rsidP="00CB585E">
      <w:pPr>
        <w:spacing w:line="360" w:lineRule="auto"/>
        <w:jc w:val="center"/>
        <w:rPr>
          <w:rFonts w:ascii="Arial" w:hAnsi="Arial" w:cs="Arial"/>
          <w:i/>
          <w:kern w:val="2"/>
          <w:sz w:val="24"/>
          <w:szCs w:val="24"/>
          <w14:ligatures w14:val="standardContextual"/>
        </w:rPr>
      </w:pPr>
      <m:oMath>
        <m:r>
          <w:rPr>
            <w:rFonts w:ascii="Cambria Math" w:hAnsi="Cambria Math" w:cs="Arial"/>
            <w:kern w:val="2"/>
            <w:sz w:val="24"/>
            <w:szCs w:val="24"/>
            <w:lang w:eastAsia="zh-CN"/>
            <w14:ligatures w14:val="standardContextual"/>
          </w:rPr>
          <m:t>b=</m:t>
        </m:r>
      </m:oMath>
      <w:r w:rsidRPr="00CF4286">
        <w:rPr>
          <w:rFonts w:ascii="Arial" w:hAnsi="Arial" w:cs="Arial"/>
          <w:i/>
          <w:kern w:val="2"/>
          <w:sz w:val="24"/>
          <w:szCs w:val="24"/>
          <w:lang w:eastAsia="zh-CN"/>
          <w14:ligatures w14:val="standardContextual"/>
        </w:rPr>
        <w:t xml:space="preserve"> </w:t>
      </w:r>
      <m:oMath>
        <m:f>
          <m:fPr>
            <m:ctrlPr>
              <w:rPr>
                <w:rFonts w:ascii="Cambria Math" w:hAnsi="Cambria Math" w:cs="Arial"/>
                <w:i/>
                <w:kern w:val="2"/>
                <w:sz w:val="24"/>
                <w:szCs w:val="24"/>
                <w14:ligatures w14:val="standardContextual"/>
              </w:rPr>
            </m:ctrlPr>
          </m:fPr>
          <m:num>
            <m:r>
              <w:rPr>
                <w:rFonts w:ascii="Cambria Math" w:hAnsi="Cambria Math" w:cs="Arial"/>
                <w:sz w:val="24"/>
                <w:szCs w:val="24"/>
              </w:rPr>
              <m:t>18</m:t>
            </m:r>
          </m:num>
          <m:den>
            <m:r>
              <w:rPr>
                <w:rFonts w:ascii="Cambria Math" w:hAnsi="Cambria Math" w:cs="Arial"/>
                <w:sz w:val="24"/>
                <w:szCs w:val="24"/>
              </w:rPr>
              <m:t>2</m:t>
            </m:r>
          </m:den>
        </m:f>
      </m:oMath>
    </w:p>
    <w:p w:rsidR="005F7B81" w:rsidRPr="00CB585E" w:rsidRDefault="00CB585E" w:rsidP="00CB585E">
      <w:pPr>
        <w:spacing w:line="360" w:lineRule="auto"/>
        <w:jc w:val="center"/>
        <w:rPr>
          <w:b/>
          <w:sz w:val="24"/>
          <w:szCs w:val="24"/>
        </w:rPr>
      </w:pPr>
      <m:oMath>
        <m:r>
          <m:rPr>
            <m:sty m:val="bi"/>
          </m:rPr>
          <w:rPr>
            <w:rFonts w:ascii="Cambria Math" w:hAnsi="Cambria Math" w:cs="Arial"/>
            <w:kern w:val="2"/>
            <w:sz w:val="24"/>
            <w:szCs w:val="24"/>
            <w:lang w:eastAsia="zh-CN"/>
            <w14:ligatures w14:val="standardContextual"/>
          </w:rPr>
          <m:t>b=</m:t>
        </m:r>
      </m:oMath>
      <w:r w:rsidR="005F7B81" w:rsidRPr="00CB585E">
        <w:rPr>
          <w:rFonts w:ascii="Arial" w:hAnsi="Arial" w:cs="Arial"/>
          <w:b/>
          <w:i/>
          <w:kern w:val="2"/>
          <w:sz w:val="24"/>
          <w:szCs w:val="24"/>
          <w:lang w:eastAsia="zh-CN"/>
          <w14:ligatures w14:val="standardContextual"/>
        </w:rPr>
        <w:t xml:space="preserve"> </w:t>
      </w:r>
      <w:r w:rsidR="005F7B81" w:rsidRPr="00CB585E">
        <w:rPr>
          <w:rFonts w:ascii="Cambria Math" w:hAnsi="Cambria Math" w:cs="Arial"/>
          <w:b/>
          <w:i/>
          <w:kern w:val="2"/>
          <w:sz w:val="24"/>
          <w:szCs w:val="24"/>
          <w:lang w:eastAsia="zh-CN"/>
          <w14:ligatures w14:val="standardContextual"/>
        </w:rPr>
        <w:t>9mm</w:t>
      </w:r>
    </w:p>
    <w:p w:rsidR="0058257E" w:rsidRDefault="00885A6A" w:rsidP="007C4D07">
      <w:pPr>
        <w:spacing w:line="360" w:lineRule="auto"/>
        <w:rPr>
          <w:sz w:val="24"/>
        </w:rPr>
      </w:pPr>
      <w:r>
        <w:rPr>
          <w:noProof/>
          <w:sz w:val="24"/>
        </w:rPr>
        <w:drawing>
          <wp:anchor distT="0" distB="0" distL="114300" distR="114300" simplePos="0" relativeHeight="251666432" behindDoc="1" locked="0" layoutInCell="1" allowOverlap="1">
            <wp:simplePos x="0" y="0"/>
            <wp:positionH relativeFrom="column">
              <wp:posOffset>1082040</wp:posOffset>
            </wp:positionH>
            <wp:positionV relativeFrom="paragraph">
              <wp:posOffset>563880</wp:posOffset>
            </wp:positionV>
            <wp:extent cx="3596640" cy="2325971"/>
            <wp:effectExtent l="0" t="0" r="381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imensions.PNG"/>
                    <pic:cNvPicPr/>
                  </pic:nvPicPr>
                  <pic:blipFill>
                    <a:blip r:embed="rId9">
                      <a:extLst>
                        <a:ext uri="{28A0092B-C50C-407E-A947-70E740481C1C}">
                          <a14:useLocalDpi xmlns:a14="http://schemas.microsoft.com/office/drawing/2010/main" val="0"/>
                        </a:ext>
                      </a:extLst>
                    </a:blip>
                    <a:stretch>
                      <a:fillRect/>
                    </a:stretch>
                  </pic:blipFill>
                  <pic:spPr>
                    <a:xfrm>
                      <a:off x="0" y="0"/>
                      <a:ext cx="3596640" cy="2325971"/>
                    </a:xfrm>
                    <a:prstGeom prst="rect">
                      <a:avLst/>
                    </a:prstGeom>
                  </pic:spPr>
                </pic:pic>
              </a:graphicData>
            </a:graphic>
            <wp14:sizeRelH relativeFrom="page">
              <wp14:pctWidth>0</wp14:pctWidth>
            </wp14:sizeRelH>
            <wp14:sizeRelV relativeFrom="page">
              <wp14:pctHeight>0</wp14:pctHeight>
            </wp14:sizeRelV>
          </wp:anchor>
        </w:drawing>
      </w:r>
      <w:r w:rsidR="007C4D07" w:rsidRPr="007C4D07">
        <w:rPr>
          <w:sz w:val="24"/>
        </w:rPr>
        <w:t xml:space="preserve">Using these dimensions, the following model </w:t>
      </w:r>
      <w:r w:rsidR="007C4D07">
        <w:rPr>
          <w:sz w:val="24"/>
        </w:rPr>
        <w:t xml:space="preserve">(Fig. 1.0) </w:t>
      </w:r>
      <w:r w:rsidR="007C4D07" w:rsidRPr="007C4D07">
        <w:rPr>
          <w:sz w:val="24"/>
        </w:rPr>
        <w:t>was created with Ansys Electronics Desktop Student Software in order to implement the simulation and analysis</w:t>
      </w:r>
      <w:r w:rsidR="007C4D07">
        <w:rPr>
          <w:sz w:val="24"/>
        </w:rPr>
        <w:t>.</w:t>
      </w:r>
    </w:p>
    <w:p w:rsidR="007C4D07" w:rsidRDefault="007C4D07" w:rsidP="007C4D07">
      <w:pPr>
        <w:spacing w:line="360" w:lineRule="auto"/>
        <w:rPr>
          <w:sz w:val="24"/>
        </w:rPr>
      </w:pPr>
    </w:p>
    <w:p w:rsidR="007C4D07" w:rsidRPr="007C4D07" w:rsidRDefault="007C4D07" w:rsidP="007C4D07">
      <w:pPr>
        <w:spacing w:line="360" w:lineRule="auto"/>
        <w:rPr>
          <w:sz w:val="24"/>
        </w:rPr>
      </w:pPr>
    </w:p>
    <w:p w:rsidR="007C4D07" w:rsidRDefault="007C4D07" w:rsidP="0058257E"/>
    <w:p w:rsidR="007C4D07" w:rsidRDefault="007C4D07" w:rsidP="0058257E"/>
    <w:p w:rsidR="007C4D07" w:rsidRDefault="007C4D07" w:rsidP="0058257E"/>
    <w:p w:rsidR="007C4D07" w:rsidRDefault="007C4D07" w:rsidP="0058257E"/>
    <w:p w:rsidR="007C4D07" w:rsidRDefault="007C4D07" w:rsidP="0058257E"/>
    <w:p w:rsidR="007C4D07" w:rsidRPr="00885A6A" w:rsidRDefault="00885A6A" w:rsidP="00885A6A">
      <w:pPr>
        <w:jc w:val="center"/>
        <w:rPr>
          <w:sz w:val="22"/>
        </w:rPr>
      </w:pPr>
      <w:r w:rsidRPr="00885A6A">
        <w:rPr>
          <w:sz w:val="22"/>
        </w:rPr>
        <w:t>Figure 1.0: Dimensions used in the Rectangular Waveguide Model</w:t>
      </w:r>
    </w:p>
    <w:p w:rsidR="007C4D07" w:rsidRDefault="007C4D07" w:rsidP="0058257E"/>
    <w:p w:rsidR="0058257E" w:rsidRPr="00EA784D" w:rsidRDefault="0058257E" w:rsidP="0058257E">
      <w:pPr>
        <w:pStyle w:val="Heading3"/>
        <w:rPr>
          <w:sz w:val="26"/>
          <w:szCs w:val="26"/>
          <w:u w:val="single"/>
        </w:rPr>
      </w:pPr>
      <w:bookmarkStart w:id="17" w:name="_Toc196742898"/>
      <w:r w:rsidRPr="00EA784D">
        <w:rPr>
          <w:sz w:val="26"/>
          <w:szCs w:val="26"/>
          <w:u w:val="single"/>
        </w:rPr>
        <w:lastRenderedPageBreak/>
        <w:t>Task 1(a) i) Dominant Mode</w:t>
      </w:r>
      <w:bookmarkEnd w:id="17"/>
    </w:p>
    <w:p w:rsidR="0058257E" w:rsidRDefault="0058257E" w:rsidP="0058257E">
      <w:pPr>
        <w:rPr>
          <w:sz w:val="26"/>
          <w:szCs w:val="26"/>
          <w:u w:val="single"/>
        </w:rPr>
      </w:pPr>
    </w:p>
    <w:p w:rsidR="00640F55" w:rsidRPr="00640F55" w:rsidRDefault="00640F55" w:rsidP="00640F55">
      <w:pPr>
        <w:spacing w:line="360" w:lineRule="auto"/>
        <w:rPr>
          <w:sz w:val="24"/>
          <w:szCs w:val="26"/>
        </w:rPr>
      </w:pPr>
      <w:r>
        <w:rPr>
          <w:sz w:val="24"/>
          <w:szCs w:val="26"/>
        </w:rPr>
        <w:t xml:space="preserve">Electromagnetic waves are reflected on the walls in a Rectangular Waveguide and only Transverse Electric (TE) and Transverse Magnetic (TM) modes are supported </w:t>
      </w:r>
      <w:sdt>
        <w:sdtPr>
          <w:rPr>
            <w:sz w:val="24"/>
            <w:szCs w:val="26"/>
          </w:rPr>
          <w:id w:val="-1923715529"/>
          <w:citation/>
        </w:sdtPr>
        <w:sdtContent>
          <w:r w:rsidR="00E8649A">
            <w:rPr>
              <w:sz w:val="24"/>
              <w:szCs w:val="26"/>
            </w:rPr>
            <w:fldChar w:fldCharType="begin"/>
          </w:r>
          <w:r w:rsidR="00E8649A">
            <w:rPr>
              <w:sz w:val="24"/>
              <w:szCs w:val="26"/>
              <w:lang w:val="en-US"/>
            </w:rPr>
            <w:instrText xml:space="preserve"> CITATION Rec25 \l 1033 </w:instrText>
          </w:r>
          <w:r w:rsidR="00E8649A">
            <w:rPr>
              <w:sz w:val="24"/>
              <w:szCs w:val="26"/>
            </w:rPr>
            <w:fldChar w:fldCharType="separate"/>
          </w:r>
          <w:r w:rsidR="00772AC8" w:rsidRPr="00772AC8">
            <w:rPr>
              <w:noProof/>
              <w:sz w:val="24"/>
              <w:szCs w:val="26"/>
              <w:lang w:val="en-US"/>
            </w:rPr>
            <w:t>[1]</w:t>
          </w:r>
          <w:r w:rsidR="00E8649A">
            <w:rPr>
              <w:sz w:val="24"/>
              <w:szCs w:val="26"/>
            </w:rPr>
            <w:fldChar w:fldCharType="end"/>
          </w:r>
        </w:sdtContent>
      </w:sdt>
      <w:r>
        <w:rPr>
          <w:sz w:val="24"/>
          <w:szCs w:val="26"/>
        </w:rPr>
        <w:t>. The dominant mode is the mode of propagation with the lowest cut-off frequency</w:t>
      </w:r>
      <w:r w:rsidR="00C56DDA">
        <w:rPr>
          <w:sz w:val="24"/>
          <w:szCs w:val="26"/>
        </w:rPr>
        <w:t>, which is TE10 in a Rectangular Waveguide</w:t>
      </w:r>
      <w:r w:rsidR="007D6FBF">
        <w:rPr>
          <w:sz w:val="24"/>
          <w:szCs w:val="26"/>
        </w:rPr>
        <w:t xml:space="preserve"> </w:t>
      </w:r>
      <w:sdt>
        <w:sdtPr>
          <w:rPr>
            <w:sz w:val="24"/>
            <w:szCs w:val="26"/>
          </w:rPr>
          <w:id w:val="-2031324971"/>
          <w:citation/>
        </w:sdtPr>
        <w:sdtContent>
          <w:r w:rsidR="007D6FBF">
            <w:rPr>
              <w:sz w:val="24"/>
              <w:szCs w:val="26"/>
            </w:rPr>
            <w:fldChar w:fldCharType="begin"/>
          </w:r>
          <w:r w:rsidR="007D6FBF">
            <w:rPr>
              <w:sz w:val="24"/>
              <w:szCs w:val="26"/>
              <w:lang w:val="en-US"/>
            </w:rPr>
            <w:instrText xml:space="preserve"> CITATION Und251 \l 1033 </w:instrText>
          </w:r>
          <w:r w:rsidR="007D6FBF">
            <w:rPr>
              <w:sz w:val="24"/>
              <w:szCs w:val="26"/>
            </w:rPr>
            <w:fldChar w:fldCharType="separate"/>
          </w:r>
          <w:r w:rsidR="00772AC8" w:rsidRPr="00772AC8">
            <w:rPr>
              <w:noProof/>
              <w:sz w:val="24"/>
              <w:szCs w:val="26"/>
              <w:lang w:val="en-US"/>
            </w:rPr>
            <w:t>[4]</w:t>
          </w:r>
          <w:r w:rsidR="007D6FBF">
            <w:rPr>
              <w:sz w:val="24"/>
              <w:szCs w:val="26"/>
            </w:rPr>
            <w:fldChar w:fldCharType="end"/>
          </w:r>
        </w:sdtContent>
      </w:sdt>
      <w:r w:rsidR="00C56DDA">
        <w:rPr>
          <w:sz w:val="24"/>
          <w:szCs w:val="26"/>
        </w:rPr>
        <w:t xml:space="preserve"> . As the Gamma plot </w:t>
      </w:r>
      <w:r w:rsidR="00F41707">
        <w:rPr>
          <w:sz w:val="24"/>
          <w:szCs w:val="26"/>
        </w:rPr>
        <w:t>displays</w:t>
      </w:r>
      <w:r w:rsidR="00C56DDA">
        <w:rPr>
          <w:sz w:val="24"/>
          <w:szCs w:val="26"/>
        </w:rPr>
        <w:t xml:space="preserve"> in Figure </w:t>
      </w:r>
      <w:r w:rsidR="000A154F">
        <w:rPr>
          <w:sz w:val="24"/>
          <w:szCs w:val="26"/>
        </w:rPr>
        <w:t>1.1</w:t>
      </w:r>
      <w:r w:rsidR="00C56DDA">
        <w:rPr>
          <w:sz w:val="24"/>
          <w:szCs w:val="26"/>
        </w:rPr>
        <w:t xml:space="preserve">, the lowest cut-off frequency is </w:t>
      </w:r>
      <w:r w:rsidR="004E52B1">
        <w:rPr>
          <w:sz w:val="24"/>
          <w:szCs w:val="26"/>
        </w:rPr>
        <w:t>6.55</w:t>
      </w:r>
      <w:r w:rsidR="00C56DDA">
        <w:rPr>
          <w:sz w:val="24"/>
          <w:szCs w:val="26"/>
        </w:rPr>
        <w:t xml:space="preserve"> GHz, which is the TE10 Mode. </w:t>
      </w:r>
    </w:p>
    <w:p w:rsidR="004D42AB" w:rsidRPr="00EA784D" w:rsidRDefault="004D42AB" w:rsidP="0058257E">
      <w:pPr>
        <w:rPr>
          <w:sz w:val="26"/>
          <w:szCs w:val="26"/>
          <w:u w:val="single"/>
        </w:rPr>
      </w:pPr>
    </w:p>
    <w:p w:rsidR="0058257E" w:rsidRPr="00EA784D" w:rsidRDefault="0058257E" w:rsidP="0058257E">
      <w:pPr>
        <w:pStyle w:val="Heading3"/>
        <w:rPr>
          <w:sz w:val="26"/>
          <w:szCs w:val="26"/>
          <w:u w:val="single"/>
        </w:rPr>
      </w:pPr>
      <w:bookmarkStart w:id="18" w:name="_Toc196742899"/>
      <w:r w:rsidRPr="00EA784D">
        <w:rPr>
          <w:sz w:val="26"/>
          <w:szCs w:val="26"/>
          <w:u w:val="single"/>
        </w:rPr>
        <w:t>Task 1(a) ii) Port Field Display</w:t>
      </w:r>
      <w:bookmarkEnd w:id="18"/>
    </w:p>
    <w:p w:rsidR="0058257E" w:rsidRDefault="0058257E" w:rsidP="0058257E">
      <w:pPr>
        <w:rPr>
          <w:sz w:val="26"/>
          <w:szCs w:val="26"/>
          <w:u w:val="single"/>
        </w:rPr>
      </w:pPr>
    </w:p>
    <w:p w:rsidR="004D42AB" w:rsidRDefault="004805CB" w:rsidP="001830D2">
      <w:pPr>
        <w:spacing w:line="360" w:lineRule="auto"/>
        <w:rPr>
          <w:sz w:val="24"/>
        </w:rPr>
      </w:pPr>
      <w:r w:rsidRPr="001830D2">
        <w:rPr>
          <w:sz w:val="24"/>
        </w:rPr>
        <w:t xml:space="preserve">The port field displays for Port 1 and Port 2 in the </w:t>
      </w:r>
      <w:r w:rsidR="00503A8F">
        <w:rPr>
          <w:sz w:val="24"/>
        </w:rPr>
        <w:t xml:space="preserve">vacuum filled </w:t>
      </w:r>
      <w:r w:rsidR="001830D2">
        <w:rPr>
          <w:sz w:val="24"/>
        </w:rPr>
        <w:t>Rectangular Waveguide were recorded using HFSS</w:t>
      </w:r>
      <w:r w:rsidR="000F442B">
        <w:rPr>
          <w:sz w:val="24"/>
        </w:rPr>
        <w:t xml:space="preserve"> Software</w:t>
      </w:r>
      <w:r w:rsidR="001830D2">
        <w:rPr>
          <w:sz w:val="24"/>
        </w:rPr>
        <w:t xml:space="preserve"> alongside their varying modes. Table 1.0 </w:t>
      </w:r>
      <w:r w:rsidR="00886B15">
        <w:rPr>
          <w:sz w:val="24"/>
        </w:rPr>
        <w:t xml:space="preserve">and Table 1.1 </w:t>
      </w:r>
      <w:r w:rsidR="001830D2">
        <w:rPr>
          <w:sz w:val="24"/>
        </w:rPr>
        <w:t>show</w:t>
      </w:r>
      <w:r w:rsidR="00886B15">
        <w:rPr>
          <w:sz w:val="24"/>
        </w:rPr>
        <w:t xml:space="preserve"> </w:t>
      </w:r>
      <w:r w:rsidR="001830D2">
        <w:rPr>
          <w:sz w:val="24"/>
        </w:rPr>
        <w:t>the port field displays for Port 1</w:t>
      </w:r>
      <w:r w:rsidR="00886B15">
        <w:rPr>
          <w:sz w:val="24"/>
        </w:rPr>
        <w:t xml:space="preserve"> and Port 2 respectively. </w:t>
      </w:r>
      <w:r w:rsidR="004540D1">
        <w:rPr>
          <w:sz w:val="24"/>
        </w:rPr>
        <w:t>The Modes were identified as</w:t>
      </w:r>
      <w:r w:rsidR="00FD53FC">
        <w:rPr>
          <w:sz w:val="24"/>
        </w:rPr>
        <w:t xml:space="preserve"> </w:t>
      </w:r>
      <w:r w:rsidR="004540D1">
        <w:rPr>
          <w:sz w:val="24"/>
        </w:rPr>
        <w:t>TE10</w:t>
      </w:r>
      <w:r w:rsidR="00FD53FC">
        <w:rPr>
          <w:sz w:val="24"/>
        </w:rPr>
        <w:t xml:space="preserve"> (dominant)</w:t>
      </w:r>
      <w:r w:rsidR="004540D1">
        <w:rPr>
          <w:sz w:val="24"/>
        </w:rPr>
        <w:t xml:space="preserve">, TE20 and TE01 </w:t>
      </w:r>
      <w:sdt>
        <w:sdtPr>
          <w:rPr>
            <w:sz w:val="24"/>
          </w:rPr>
          <w:id w:val="1990525587"/>
          <w:citation/>
        </w:sdtPr>
        <w:sdtContent>
          <w:r w:rsidR="004540D1">
            <w:rPr>
              <w:sz w:val="24"/>
            </w:rPr>
            <w:fldChar w:fldCharType="begin"/>
          </w:r>
          <w:r w:rsidR="004540D1">
            <w:rPr>
              <w:sz w:val="24"/>
              <w:lang w:val="en-US"/>
            </w:rPr>
            <w:instrText xml:space="preserve"> CITATION VPr17 \l 1033 </w:instrText>
          </w:r>
          <w:r w:rsidR="004540D1">
            <w:rPr>
              <w:sz w:val="24"/>
            </w:rPr>
            <w:fldChar w:fldCharType="separate"/>
          </w:r>
          <w:r w:rsidR="00772AC8" w:rsidRPr="00772AC8">
            <w:rPr>
              <w:noProof/>
              <w:sz w:val="24"/>
              <w:lang w:val="en-US"/>
            </w:rPr>
            <w:t>[5]</w:t>
          </w:r>
          <w:r w:rsidR="004540D1">
            <w:rPr>
              <w:sz w:val="24"/>
            </w:rPr>
            <w:fldChar w:fldCharType="end"/>
          </w:r>
        </w:sdtContent>
      </w:sdt>
      <w:r w:rsidR="004540D1">
        <w:rPr>
          <w:sz w:val="24"/>
        </w:rPr>
        <w:t>.</w:t>
      </w:r>
    </w:p>
    <w:tbl>
      <w:tblPr>
        <w:tblStyle w:val="TableGrid"/>
        <w:tblW w:w="0" w:type="auto"/>
        <w:tblLook w:val="04A0" w:firstRow="1" w:lastRow="0" w:firstColumn="1" w:lastColumn="0" w:noHBand="0" w:noVBand="1"/>
      </w:tblPr>
      <w:tblGrid>
        <w:gridCol w:w="3005"/>
        <w:gridCol w:w="3005"/>
        <w:gridCol w:w="3006"/>
      </w:tblGrid>
      <w:tr w:rsidR="001830D2" w:rsidTr="00355791">
        <w:tc>
          <w:tcPr>
            <w:tcW w:w="3005" w:type="dxa"/>
            <w:shd w:val="clear" w:color="auto" w:fill="323E4F" w:themeFill="text2" w:themeFillShade="BF"/>
            <w:vAlign w:val="center"/>
          </w:tcPr>
          <w:p w:rsidR="001830D2" w:rsidRDefault="00854538" w:rsidP="00854538">
            <w:pPr>
              <w:spacing w:line="360" w:lineRule="auto"/>
              <w:jc w:val="center"/>
              <w:rPr>
                <w:sz w:val="24"/>
              </w:rPr>
            </w:pPr>
            <w:r>
              <w:rPr>
                <w:sz w:val="24"/>
              </w:rPr>
              <w:t>Port 1: TE10 Mode</w:t>
            </w:r>
          </w:p>
        </w:tc>
        <w:tc>
          <w:tcPr>
            <w:tcW w:w="3005" w:type="dxa"/>
            <w:shd w:val="clear" w:color="auto" w:fill="323E4F" w:themeFill="text2" w:themeFillShade="BF"/>
            <w:vAlign w:val="center"/>
          </w:tcPr>
          <w:p w:rsidR="001830D2" w:rsidRDefault="00854538" w:rsidP="00854538">
            <w:pPr>
              <w:spacing w:line="360" w:lineRule="auto"/>
              <w:jc w:val="center"/>
              <w:rPr>
                <w:sz w:val="24"/>
              </w:rPr>
            </w:pPr>
            <w:r>
              <w:rPr>
                <w:sz w:val="24"/>
              </w:rPr>
              <w:t>Port 1: TE20 Mode</w:t>
            </w:r>
          </w:p>
        </w:tc>
        <w:tc>
          <w:tcPr>
            <w:tcW w:w="3006" w:type="dxa"/>
            <w:shd w:val="clear" w:color="auto" w:fill="323E4F" w:themeFill="text2" w:themeFillShade="BF"/>
            <w:vAlign w:val="center"/>
          </w:tcPr>
          <w:p w:rsidR="001830D2" w:rsidRDefault="00854538" w:rsidP="00854538">
            <w:pPr>
              <w:spacing w:line="360" w:lineRule="auto"/>
              <w:jc w:val="center"/>
              <w:rPr>
                <w:sz w:val="24"/>
              </w:rPr>
            </w:pPr>
            <w:r>
              <w:rPr>
                <w:sz w:val="24"/>
              </w:rPr>
              <w:t>Port 1: TE01 Mode</w:t>
            </w:r>
          </w:p>
        </w:tc>
      </w:tr>
      <w:tr w:rsidR="001830D2" w:rsidTr="00854538">
        <w:trPr>
          <w:trHeight w:val="1706"/>
        </w:trPr>
        <w:tc>
          <w:tcPr>
            <w:tcW w:w="3005" w:type="dxa"/>
          </w:tcPr>
          <w:p w:rsidR="001830D2" w:rsidRDefault="001830D2" w:rsidP="001830D2">
            <w:pPr>
              <w:spacing w:line="360" w:lineRule="auto"/>
              <w:rPr>
                <w:sz w:val="24"/>
              </w:rPr>
            </w:pPr>
            <w:r>
              <w:rPr>
                <w:noProof/>
                <w:sz w:val="24"/>
              </w:rPr>
              <w:drawing>
                <wp:anchor distT="0" distB="0" distL="114300" distR="114300" simplePos="0" relativeHeight="251660288" behindDoc="1" locked="0" layoutInCell="1" allowOverlap="1">
                  <wp:simplePos x="0" y="0"/>
                  <wp:positionH relativeFrom="column">
                    <wp:posOffset>-23223</wp:posOffset>
                  </wp:positionH>
                  <wp:positionV relativeFrom="paragraph">
                    <wp:posOffset>53975</wp:posOffset>
                  </wp:positionV>
                  <wp:extent cx="1839685" cy="912196"/>
                  <wp:effectExtent l="0" t="0" r="8255"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rt 1 MODE 1.PNG"/>
                          <pic:cNvPicPr/>
                        </pic:nvPicPr>
                        <pic:blipFill rotWithShape="1">
                          <a:blip r:embed="rId10" cstate="print">
                            <a:extLst>
                              <a:ext uri="{28A0092B-C50C-407E-A947-70E740481C1C}">
                                <a14:useLocalDpi xmlns:a14="http://schemas.microsoft.com/office/drawing/2010/main" val="0"/>
                              </a:ext>
                            </a:extLst>
                          </a:blip>
                          <a:srcRect l="5918" r="3105"/>
                          <a:stretch/>
                        </pic:blipFill>
                        <pic:spPr bwMode="auto">
                          <a:xfrm>
                            <a:off x="0" y="0"/>
                            <a:ext cx="1839685" cy="9121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3005" w:type="dxa"/>
          </w:tcPr>
          <w:p w:rsidR="001830D2" w:rsidRDefault="001830D2" w:rsidP="001830D2">
            <w:pPr>
              <w:spacing w:line="360" w:lineRule="auto"/>
              <w:rPr>
                <w:sz w:val="24"/>
              </w:rPr>
            </w:pPr>
            <w:r>
              <w:rPr>
                <w:noProof/>
                <w:sz w:val="24"/>
              </w:rPr>
              <w:drawing>
                <wp:anchor distT="0" distB="0" distL="114300" distR="114300" simplePos="0" relativeHeight="251661312" behindDoc="1" locked="0" layoutInCell="1" allowOverlap="1">
                  <wp:simplePos x="0" y="0"/>
                  <wp:positionH relativeFrom="column">
                    <wp:posOffset>-49530</wp:posOffset>
                  </wp:positionH>
                  <wp:positionV relativeFrom="paragraph">
                    <wp:posOffset>16510</wp:posOffset>
                  </wp:positionV>
                  <wp:extent cx="1849967" cy="919428"/>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ort 1 MODE 2.PNG"/>
                          <pic:cNvPicPr/>
                        </pic:nvPicPr>
                        <pic:blipFill rotWithShape="1">
                          <a:blip r:embed="rId11" cstate="print">
                            <a:extLst>
                              <a:ext uri="{28A0092B-C50C-407E-A947-70E740481C1C}">
                                <a14:useLocalDpi xmlns:a14="http://schemas.microsoft.com/office/drawing/2010/main" val="0"/>
                              </a:ext>
                            </a:extLst>
                          </a:blip>
                          <a:srcRect l="6116" r="1729"/>
                          <a:stretch/>
                        </pic:blipFill>
                        <pic:spPr bwMode="auto">
                          <a:xfrm>
                            <a:off x="0" y="0"/>
                            <a:ext cx="1849967" cy="9194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3006" w:type="dxa"/>
          </w:tcPr>
          <w:p w:rsidR="001830D2" w:rsidRDefault="00854538" w:rsidP="001830D2">
            <w:pPr>
              <w:spacing w:line="360" w:lineRule="auto"/>
              <w:rPr>
                <w:sz w:val="24"/>
              </w:rPr>
            </w:pPr>
            <w:r>
              <w:rPr>
                <w:noProof/>
                <w:sz w:val="24"/>
              </w:rPr>
              <w:drawing>
                <wp:anchor distT="0" distB="0" distL="114300" distR="114300" simplePos="0" relativeHeight="251662336" behindDoc="1" locked="0" layoutInCell="1" allowOverlap="1">
                  <wp:simplePos x="0" y="0"/>
                  <wp:positionH relativeFrom="column">
                    <wp:posOffset>-69850</wp:posOffset>
                  </wp:positionH>
                  <wp:positionV relativeFrom="paragraph">
                    <wp:posOffset>82648</wp:posOffset>
                  </wp:positionV>
                  <wp:extent cx="1900766" cy="883920"/>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ort 1 MODE 3.PNG"/>
                          <pic:cNvPicPr/>
                        </pic:nvPicPr>
                        <pic:blipFill rotWithShape="1">
                          <a:blip r:embed="rId12" cstate="print">
                            <a:extLst>
                              <a:ext uri="{28A0092B-C50C-407E-A947-70E740481C1C}">
                                <a14:useLocalDpi xmlns:a14="http://schemas.microsoft.com/office/drawing/2010/main" val="0"/>
                              </a:ext>
                            </a:extLst>
                          </a:blip>
                          <a:srcRect l="5934" r="2170"/>
                          <a:stretch/>
                        </pic:blipFill>
                        <pic:spPr bwMode="auto">
                          <a:xfrm>
                            <a:off x="0" y="0"/>
                            <a:ext cx="1900766" cy="883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rsidR="00886B15" w:rsidRDefault="00886B15" w:rsidP="00886B15">
      <w:pPr>
        <w:spacing w:line="360" w:lineRule="auto"/>
        <w:jc w:val="center"/>
        <w:rPr>
          <w:sz w:val="24"/>
        </w:rPr>
      </w:pPr>
      <w:r>
        <w:rPr>
          <w:sz w:val="24"/>
        </w:rPr>
        <w:t>Table 1.0: Port Field Display for Port 1 in Rectangular Waveguide with Modes</w:t>
      </w:r>
    </w:p>
    <w:p w:rsidR="00886B15" w:rsidRDefault="00886B15" w:rsidP="00886B15">
      <w:pPr>
        <w:spacing w:line="360" w:lineRule="auto"/>
        <w:rPr>
          <w:sz w:val="24"/>
        </w:rPr>
      </w:pPr>
    </w:p>
    <w:tbl>
      <w:tblPr>
        <w:tblStyle w:val="TableGrid"/>
        <w:tblW w:w="0" w:type="auto"/>
        <w:tblLook w:val="04A0" w:firstRow="1" w:lastRow="0" w:firstColumn="1" w:lastColumn="0" w:noHBand="0" w:noVBand="1"/>
      </w:tblPr>
      <w:tblGrid>
        <w:gridCol w:w="3005"/>
        <w:gridCol w:w="3005"/>
        <w:gridCol w:w="3006"/>
      </w:tblGrid>
      <w:tr w:rsidR="00886B15" w:rsidTr="00923494">
        <w:tc>
          <w:tcPr>
            <w:tcW w:w="3005" w:type="dxa"/>
            <w:shd w:val="clear" w:color="auto" w:fill="323E4F" w:themeFill="text2" w:themeFillShade="BF"/>
            <w:vAlign w:val="center"/>
          </w:tcPr>
          <w:p w:rsidR="00886B15" w:rsidRDefault="00886B15" w:rsidP="00923494">
            <w:pPr>
              <w:spacing w:line="360" w:lineRule="auto"/>
              <w:jc w:val="center"/>
              <w:rPr>
                <w:sz w:val="24"/>
              </w:rPr>
            </w:pPr>
            <w:r>
              <w:rPr>
                <w:sz w:val="24"/>
              </w:rPr>
              <w:t>Port 2</w:t>
            </w:r>
            <w:r w:rsidR="007C4D07">
              <w:rPr>
                <w:sz w:val="24"/>
              </w:rPr>
              <w:t>:</w:t>
            </w:r>
            <w:r>
              <w:rPr>
                <w:sz w:val="24"/>
              </w:rPr>
              <w:t xml:space="preserve"> TE10 Mode</w:t>
            </w:r>
          </w:p>
        </w:tc>
        <w:tc>
          <w:tcPr>
            <w:tcW w:w="3005" w:type="dxa"/>
            <w:shd w:val="clear" w:color="auto" w:fill="323E4F" w:themeFill="text2" w:themeFillShade="BF"/>
            <w:vAlign w:val="center"/>
          </w:tcPr>
          <w:p w:rsidR="00886B15" w:rsidRDefault="00886B15" w:rsidP="00923494">
            <w:pPr>
              <w:spacing w:line="360" w:lineRule="auto"/>
              <w:jc w:val="center"/>
              <w:rPr>
                <w:sz w:val="24"/>
              </w:rPr>
            </w:pPr>
            <w:r>
              <w:rPr>
                <w:sz w:val="24"/>
              </w:rPr>
              <w:t>Port 2: TE20 Mode</w:t>
            </w:r>
          </w:p>
        </w:tc>
        <w:tc>
          <w:tcPr>
            <w:tcW w:w="3006" w:type="dxa"/>
            <w:shd w:val="clear" w:color="auto" w:fill="323E4F" w:themeFill="text2" w:themeFillShade="BF"/>
            <w:vAlign w:val="center"/>
          </w:tcPr>
          <w:p w:rsidR="00886B15" w:rsidRDefault="00886B15" w:rsidP="00923494">
            <w:pPr>
              <w:spacing w:line="360" w:lineRule="auto"/>
              <w:jc w:val="center"/>
              <w:rPr>
                <w:sz w:val="24"/>
              </w:rPr>
            </w:pPr>
            <w:r>
              <w:rPr>
                <w:sz w:val="24"/>
              </w:rPr>
              <w:t>Port 2: TE01 Mode</w:t>
            </w:r>
          </w:p>
        </w:tc>
      </w:tr>
      <w:tr w:rsidR="00886B15" w:rsidTr="00923494">
        <w:trPr>
          <w:trHeight w:val="1706"/>
        </w:trPr>
        <w:tc>
          <w:tcPr>
            <w:tcW w:w="3005" w:type="dxa"/>
          </w:tcPr>
          <w:p w:rsidR="00886B15" w:rsidRDefault="00E06E53" w:rsidP="00923494">
            <w:pPr>
              <w:spacing w:line="360" w:lineRule="auto"/>
              <w:rPr>
                <w:sz w:val="24"/>
              </w:rPr>
            </w:pPr>
            <w:r>
              <w:rPr>
                <w:noProof/>
                <w:sz w:val="24"/>
              </w:rPr>
              <w:drawing>
                <wp:anchor distT="0" distB="0" distL="114300" distR="114300" simplePos="0" relativeHeight="251663360" behindDoc="1" locked="0" layoutInCell="1" allowOverlap="1">
                  <wp:simplePos x="0" y="0"/>
                  <wp:positionH relativeFrom="column">
                    <wp:posOffset>-24864</wp:posOffset>
                  </wp:positionH>
                  <wp:positionV relativeFrom="paragraph">
                    <wp:posOffset>2198</wp:posOffset>
                  </wp:positionV>
                  <wp:extent cx="1839595" cy="935824"/>
                  <wp:effectExtent l="0" t="0" r="825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ort 2 MODE 1.PNG"/>
                          <pic:cNvPicPr/>
                        </pic:nvPicPr>
                        <pic:blipFill rotWithShape="1">
                          <a:blip r:embed="rId13" cstate="print">
                            <a:extLst>
                              <a:ext uri="{28A0092B-C50C-407E-A947-70E740481C1C}">
                                <a14:useLocalDpi xmlns:a14="http://schemas.microsoft.com/office/drawing/2010/main" val="0"/>
                              </a:ext>
                            </a:extLst>
                          </a:blip>
                          <a:srcRect l="3875" r="3696"/>
                          <a:stretch/>
                        </pic:blipFill>
                        <pic:spPr bwMode="auto">
                          <a:xfrm>
                            <a:off x="0" y="0"/>
                            <a:ext cx="1854993" cy="9436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3005" w:type="dxa"/>
          </w:tcPr>
          <w:p w:rsidR="00886B15" w:rsidRDefault="00E06E53" w:rsidP="00923494">
            <w:pPr>
              <w:spacing w:line="360" w:lineRule="auto"/>
              <w:rPr>
                <w:sz w:val="24"/>
              </w:rPr>
            </w:pPr>
            <w:r>
              <w:rPr>
                <w:noProof/>
                <w:sz w:val="24"/>
              </w:rPr>
              <w:drawing>
                <wp:anchor distT="0" distB="0" distL="114300" distR="114300" simplePos="0" relativeHeight="251664384" behindDoc="1" locked="0" layoutInCell="1" allowOverlap="1">
                  <wp:simplePos x="0" y="0"/>
                  <wp:positionH relativeFrom="column">
                    <wp:posOffset>-51435</wp:posOffset>
                  </wp:positionH>
                  <wp:positionV relativeFrom="paragraph">
                    <wp:posOffset>55880</wp:posOffset>
                  </wp:positionV>
                  <wp:extent cx="1888958" cy="936371"/>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ort 2 MODE 2.PNG"/>
                          <pic:cNvPicPr/>
                        </pic:nvPicPr>
                        <pic:blipFill rotWithShape="1">
                          <a:blip r:embed="rId14" cstate="print">
                            <a:extLst>
                              <a:ext uri="{28A0092B-C50C-407E-A947-70E740481C1C}">
                                <a14:useLocalDpi xmlns:a14="http://schemas.microsoft.com/office/drawing/2010/main" val="0"/>
                              </a:ext>
                            </a:extLst>
                          </a:blip>
                          <a:srcRect l="6477" r="3085"/>
                          <a:stretch/>
                        </pic:blipFill>
                        <pic:spPr bwMode="auto">
                          <a:xfrm>
                            <a:off x="0" y="0"/>
                            <a:ext cx="1888958" cy="9363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3006" w:type="dxa"/>
          </w:tcPr>
          <w:p w:rsidR="00886B15" w:rsidRDefault="005A3A9C" w:rsidP="00923494">
            <w:pPr>
              <w:spacing w:line="360" w:lineRule="auto"/>
              <w:rPr>
                <w:sz w:val="24"/>
              </w:rPr>
            </w:pPr>
            <w:r>
              <w:rPr>
                <w:noProof/>
                <w:sz w:val="24"/>
              </w:rPr>
              <w:drawing>
                <wp:anchor distT="0" distB="0" distL="114300" distR="114300" simplePos="0" relativeHeight="251665408" behindDoc="1" locked="0" layoutInCell="1" allowOverlap="1">
                  <wp:simplePos x="0" y="0"/>
                  <wp:positionH relativeFrom="column">
                    <wp:posOffset>-37935</wp:posOffset>
                  </wp:positionH>
                  <wp:positionV relativeFrom="paragraph">
                    <wp:posOffset>30547</wp:posOffset>
                  </wp:positionV>
                  <wp:extent cx="1868471" cy="993388"/>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ort 2 MODE 3.PNG"/>
                          <pic:cNvPicPr/>
                        </pic:nvPicPr>
                        <pic:blipFill rotWithShape="1">
                          <a:blip r:embed="rId15" cstate="print">
                            <a:extLst>
                              <a:ext uri="{28A0092B-C50C-407E-A947-70E740481C1C}">
                                <a14:useLocalDpi xmlns:a14="http://schemas.microsoft.com/office/drawing/2010/main" val="0"/>
                              </a:ext>
                            </a:extLst>
                          </a:blip>
                          <a:srcRect l="6437" r="3787"/>
                          <a:stretch/>
                        </pic:blipFill>
                        <pic:spPr bwMode="auto">
                          <a:xfrm>
                            <a:off x="0" y="0"/>
                            <a:ext cx="1868471" cy="9933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rsidR="004D42AB" w:rsidRPr="00234565" w:rsidRDefault="00886B15" w:rsidP="00234565">
      <w:pPr>
        <w:spacing w:line="360" w:lineRule="auto"/>
        <w:jc w:val="center"/>
        <w:rPr>
          <w:sz w:val="24"/>
        </w:rPr>
      </w:pPr>
      <w:r>
        <w:rPr>
          <w:sz w:val="24"/>
        </w:rPr>
        <w:t>Table 1.1: Port Field Display for Port 2 in Rectangular Waveguide with Modes</w:t>
      </w:r>
    </w:p>
    <w:p w:rsidR="004D42AB" w:rsidRDefault="004D42AB" w:rsidP="0058257E">
      <w:pPr>
        <w:rPr>
          <w:sz w:val="26"/>
          <w:szCs w:val="26"/>
          <w:u w:val="single"/>
        </w:rPr>
      </w:pPr>
    </w:p>
    <w:p w:rsidR="000B056C" w:rsidRPr="00EA784D" w:rsidRDefault="000B056C" w:rsidP="0058257E">
      <w:pPr>
        <w:rPr>
          <w:sz w:val="26"/>
          <w:szCs w:val="26"/>
          <w:u w:val="single"/>
        </w:rPr>
      </w:pPr>
    </w:p>
    <w:p w:rsidR="0058257E" w:rsidRPr="00EA784D" w:rsidRDefault="0058257E" w:rsidP="0058257E">
      <w:pPr>
        <w:pStyle w:val="Heading3"/>
        <w:rPr>
          <w:sz w:val="26"/>
          <w:szCs w:val="26"/>
          <w:u w:val="single"/>
        </w:rPr>
      </w:pPr>
      <w:bookmarkStart w:id="19" w:name="_Toc196742900"/>
      <w:r w:rsidRPr="00EA784D">
        <w:rPr>
          <w:sz w:val="26"/>
          <w:szCs w:val="26"/>
          <w:u w:val="single"/>
        </w:rPr>
        <w:lastRenderedPageBreak/>
        <w:t>Task 1(a) iii) Magnitude &amp; Vectors</w:t>
      </w:r>
      <w:bookmarkEnd w:id="19"/>
    </w:p>
    <w:p w:rsidR="0058257E" w:rsidRPr="00F56D7C" w:rsidRDefault="0058257E" w:rsidP="00F56D7C">
      <w:pPr>
        <w:spacing w:line="360" w:lineRule="auto"/>
        <w:rPr>
          <w:sz w:val="24"/>
          <w:szCs w:val="26"/>
        </w:rPr>
      </w:pPr>
    </w:p>
    <w:p w:rsidR="00A9145B" w:rsidRDefault="00F56D7C" w:rsidP="00F56D7C">
      <w:pPr>
        <w:spacing w:line="360" w:lineRule="auto"/>
        <w:rPr>
          <w:sz w:val="24"/>
          <w:szCs w:val="26"/>
        </w:rPr>
      </w:pPr>
      <w:r w:rsidRPr="00F56D7C">
        <w:rPr>
          <w:sz w:val="24"/>
          <w:szCs w:val="26"/>
        </w:rPr>
        <w:t xml:space="preserve">The </w:t>
      </w:r>
      <w:r w:rsidR="00B141E8">
        <w:rPr>
          <w:sz w:val="24"/>
          <w:szCs w:val="26"/>
        </w:rPr>
        <w:t>M</w:t>
      </w:r>
      <w:r w:rsidRPr="00F56D7C">
        <w:rPr>
          <w:sz w:val="24"/>
          <w:szCs w:val="26"/>
        </w:rPr>
        <w:t xml:space="preserve">agnitude and </w:t>
      </w:r>
      <w:r w:rsidR="00B141E8">
        <w:rPr>
          <w:sz w:val="24"/>
          <w:szCs w:val="26"/>
        </w:rPr>
        <w:t>V</w:t>
      </w:r>
      <w:r w:rsidRPr="00F56D7C">
        <w:rPr>
          <w:sz w:val="24"/>
          <w:szCs w:val="26"/>
        </w:rPr>
        <w:t>ector</w:t>
      </w:r>
      <w:r w:rsidR="00B141E8">
        <w:rPr>
          <w:sz w:val="24"/>
          <w:szCs w:val="26"/>
        </w:rPr>
        <w:t>s</w:t>
      </w:r>
      <w:r>
        <w:rPr>
          <w:sz w:val="24"/>
          <w:szCs w:val="26"/>
        </w:rPr>
        <w:t xml:space="preserve"> </w:t>
      </w:r>
      <w:r w:rsidRPr="00F56D7C">
        <w:rPr>
          <w:sz w:val="24"/>
          <w:szCs w:val="26"/>
        </w:rPr>
        <w:t xml:space="preserve">for the </w:t>
      </w:r>
      <w:r w:rsidR="00B141E8">
        <w:rPr>
          <w:sz w:val="24"/>
          <w:szCs w:val="26"/>
        </w:rPr>
        <w:t>E</w:t>
      </w:r>
      <w:r w:rsidRPr="00F56D7C">
        <w:rPr>
          <w:sz w:val="24"/>
          <w:szCs w:val="26"/>
        </w:rPr>
        <w:t xml:space="preserve">lectric </w:t>
      </w:r>
      <w:r>
        <w:rPr>
          <w:sz w:val="24"/>
          <w:szCs w:val="26"/>
        </w:rPr>
        <w:t xml:space="preserve">(E) </w:t>
      </w:r>
      <w:r w:rsidRPr="00F56D7C">
        <w:rPr>
          <w:sz w:val="24"/>
          <w:szCs w:val="26"/>
        </w:rPr>
        <w:t xml:space="preserve">and </w:t>
      </w:r>
      <w:r w:rsidR="00B141E8">
        <w:rPr>
          <w:sz w:val="24"/>
          <w:szCs w:val="26"/>
        </w:rPr>
        <w:t>M</w:t>
      </w:r>
      <w:r w:rsidRPr="00F56D7C">
        <w:rPr>
          <w:sz w:val="24"/>
          <w:szCs w:val="26"/>
        </w:rPr>
        <w:t>agnetic</w:t>
      </w:r>
      <w:r>
        <w:rPr>
          <w:sz w:val="24"/>
          <w:szCs w:val="26"/>
        </w:rPr>
        <w:t xml:space="preserve"> (H)</w:t>
      </w:r>
      <w:r w:rsidRPr="00F56D7C">
        <w:rPr>
          <w:sz w:val="24"/>
          <w:szCs w:val="26"/>
        </w:rPr>
        <w:t xml:space="preserve"> fields for the 3</w:t>
      </w:r>
      <w:r>
        <w:rPr>
          <w:sz w:val="24"/>
          <w:szCs w:val="26"/>
        </w:rPr>
        <w:t xml:space="preserve"> </w:t>
      </w:r>
      <w:r w:rsidR="00711A5C">
        <w:rPr>
          <w:sz w:val="24"/>
          <w:szCs w:val="26"/>
        </w:rPr>
        <w:t>Transverse Electric (</w:t>
      </w:r>
      <w:r>
        <w:rPr>
          <w:sz w:val="24"/>
          <w:szCs w:val="26"/>
        </w:rPr>
        <w:t>TE</w:t>
      </w:r>
      <w:r w:rsidR="00711A5C">
        <w:rPr>
          <w:sz w:val="24"/>
          <w:szCs w:val="26"/>
        </w:rPr>
        <w:t>)</w:t>
      </w:r>
      <w:r w:rsidRPr="00F56D7C">
        <w:rPr>
          <w:sz w:val="24"/>
          <w:szCs w:val="26"/>
        </w:rPr>
        <w:t xml:space="preserve"> modes </w:t>
      </w:r>
      <w:r>
        <w:rPr>
          <w:sz w:val="24"/>
          <w:szCs w:val="26"/>
        </w:rPr>
        <w:t xml:space="preserve">(TE10, TE20, TE01) </w:t>
      </w:r>
      <w:r w:rsidRPr="00F56D7C">
        <w:rPr>
          <w:sz w:val="24"/>
          <w:szCs w:val="26"/>
        </w:rPr>
        <w:t xml:space="preserve">were </w:t>
      </w:r>
      <w:r w:rsidR="000B056C">
        <w:rPr>
          <w:sz w:val="24"/>
          <w:szCs w:val="26"/>
        </w:rPr>
        <w:t>simulated</w:t>
      </w:r>
      <w:r w:rsidRPr="00F56D7C">
        <w:rPr>
          <w:sz w:val="24"/>
          <w:szCs w:val="26"/>
        </w:rPr>
        <w:t xml:space="preserve"> using HFSS Software</w:t>
      </w:r>
      <w:r w:rsidR="00FC25E4">
        <w:rPr>
          <w:sz w:val="24"/>
          <w:szCs w:val="26"/>
        </w:rPr>
        <w:t xml:space="preserve"> (</w:t>
      </w:r>
      <w:r w:rsidR="000B056C">
        <w:rPr>
          <w:sz w:val="24"/>
          <w:szCs w:val="26"/>
        </w:rPr>
        <w:t xml:space="preserve">Table </w:t>
      </w:r>
      <w:r w:rsidR="00FC25E4">
        <w:rPr>
          <w:sz w:val="24"/>
          <w:szCs w:val="26"/>
        </w:rPr>
        <w:t>1</w:t>
      </w:r>
      <w:r w:rsidR="000B056C">
        <w:rPr>
          <w:sz w:val="24"/>
          <w:szCs w:val="26"/>
        </w:rPr>
        <w:t>.2</w:t>
      </w:r>
      <w:r w:rsidR="00FC25E4">
        <w:rPr>
          <w:sz w:val="24"/>
          <w:szCs w:val="26"/>
        </w:rPr>
        <w:t>)</w:t>
      </w:r>
      <w:r>
        <w:rPr>
          <w:sz w:val="24"/>
          <w:szCs w:val="26"/>
        </w:rPr>
        <w:t>.</w:t>
      </w:r>
      <w:r w:rsidRPr="00F56D7C">
        <w:rPr>
          <w:sz w:val="24"/>
          <w:szCs w:val="26"/>
        </w:rPr>
        <w:t xml:space="preserve"> </w:t>
      </w:r>
    </w:p>
    <w:tbl>
      <w:tblPr>
        <w:tblStyle w:val="TableGrid"/>
        <w:tblW w:w="0" w:type="auto"/>
        <w:tblLook w:val="04A0" w:firstRow="1" w:lastRow="0" w:firstColumn="1" w:lastColumn="0" w:noHBand="0" w:noVBand="1"/>
      </w:tblPr>
      <w:tblGrid>
        <w:gridCol w:w="1413"/>
        <w:gridCol w:w="2693"/>
        <w:gridCol w:w="2410"/>
        <w:gridCol w:w="2500"/>
      </w:tblGrid>
      <w:tr w:rsidR="0034506E" w:rsidTr="009A5709">
        <w:tc>
          <w:tcPr>
            <w:tcW w:w="1413" w:type="dxa"/>
            <w:tcBorders>
              <w:bottom w:val="nil"/>
            </w:tcBorders>
            <w:shd w:val="clear" w:color="auto" w:fill="323E4F" w:themeFill="text2" w:themeFillShade="BF"/>
          </w:tcPr>
          <w:p w:rsidR="00B141E8" w:rsidRDefault="00B141E8" w:rsidP="00F56D7C">
            <w:pPr>
              <w:spacing w:line="360" w:lineRule="auto"/>
              <w:rPr>
                <w:sz w:val="24"/>
                <w:szCs w:val="26"/>
              </w:rPr>
            </w:pPr>
          </w:p>
        </w:tc>
        <w:tc>
          <w:tcPr>
            <w:tcW w:w="2693" w:type="dxa"/>
            <w:shd w:val="clear" w:color="auto" w:fill="323E4F" w:themeFill="text2" w:themeFillShade="BF"/>
            <w:vAlign w:val="center"/>
          </w:tcPr>
          <w:p w:rsidR="00B141E8" w:rsidRDefault="00B141E8" w:rsidP="009A5709">
            <w:pPr>
              <w:spacing w:line="360" w:lineRule="auto"/>
              <w:jc w:val="center"/>
              <w:rPr>
                <w:sz w:val="24"/>
                <w:szCs w:val="26"/>
              </w:rPr>
            </w:pPr>
            <w:r>
              <w:rPr>
                <w:sz w:val="24"/>
                <w:szCs w:val="26"/>
              </w:rPr>
              <w:t>TE10</w:t>
            </w:r>
          </w:p>
        </w:tc>
        <w:tc>
          <w:tcPr>
            <w:tcW w:w="2410" w:type="dxa"/>
            <w:shd w:val="clear" w:color="auto" w:fill="323E4F" w:themeFill="text2" w:themeFillShade="BF"/>
            <w:vAlign w:val="center"/>
          </w:tcPr>
          <w:p w:rsidR="00B141E8" w:rsidRDefault="00B141E8" w:rsidP="009A5709">
            <w:pPr>
              <w:spacing w:line="360" w:lineRule="auto"/>
              <w:jc w:val="center"/>
              <w:rPr>
                <w:sz w:val="24"/>
                <w:szCs w:val="26"/>
              </w:rPr>
            </w:pPr>
            <w:r>
              <w:rPr>
                <w:sz w:val="24"/>
                <w:szCs w:val="26"/>
              </w:rPr>
              <w:t>TE20</w:t>
            </w:r>
          </w:p>
        </w:tc>
        <w:tc>
          <w:tcPr>
            <w:tcW w:w="2500" w:type="dxa"/>
            <w:shd w:val="clear" w:color="auto" w:fill="323E4F" w:themeFill="text2" w:themeFillShade="BF"/>
            <w:vAlign w:val="center"/>
          </w:tcPr>
          <w:p w:rsidR="00B141E8" w:rsidRDefault="00B141E8" w:rsidP="009A5709">
            <w:pPr>
              <w:spacing w:line="360" w:lineRule="auto"/>
              <w:jc w:val="center"/>
              <w:rPr>
                <w:sz w:val="24"/>
                <w:szCs w:val="26"/>
              </w:rPr>
            </w:pPr>
            <w:r>
              <w:rPr>
                <w:sz w:val="24"/>
                <w:szCs w:val="26"/>
              </w:rPr>
              <w:t>TE01</w:t>
            </w:r>
          </w:p>
        </w:tc>
      </w:tr>
      <w:tr w:rsidR="0034506E" w:rsidTr="009A5709">
        <w:trPr>
          <w:trHeight w:val="1279"/>
        </w:trPr>
        <w:tc>
          <w:tcPr>
            <w:tcW w:w="1413" w:type="dxa"/>
            <w:tcBorders>
              <w:top w:val="nil"/>
            </w:tcBorders>
            <w:shd w:val="clear" w:color="auto" w:fill="323E4F" w:themeFill="text2" w:themeFillShade="BF"/>
            <w:vAlign w:val="center"/>
          </w:tcPr>
          <w:p w:rsidR="00B141E8" w:rsidRDefault="00B141E8" w:rsidP="009A5709">
            <w:pPr>
              <w:spacing w:line="360" w:lineRule="auto"/>
              <w:jc w:val="center"/>
              <w:rPr>
                <w:sz w:val="24"/>
                <w:szCs w:val="26"/>
              </w:rPr>
            </w:pPr>
            <w:r>
              <w:rPr>
                <w:sz w:val="24"/>
                <w:szCs w:val="26"/>
              </w:rPr>
              <w:t>Magnitude (E Field)</w:t>
            </w:r>
          </w:p>
        </w:tc>
        <w:tc>
          <w:tcPr>
            <w:tcW w:w="2693" w:type="dxa"/>
          </w:tcPr>
          <w:p w:rsidR="00B141E8" w:rsidRDefault="00B141E8" w:rsidP="00F56D7C">
            <w:pPr>
              <w:spacing w:line="360" w:lineRule="auto"/>
              <w:rPr>
                <w:sz w:val="24"/>
                <w:szCs w:val="26"/>
              </w:rPr>
            </w:pPr>
            <w:r>
              <w:rPr>
                <w:noProof/>
                <w:sz w:val="24"/>
                <w:szCs w:val="26"/>
              </w:rPr>
              <w:drawing>
                <wp:anchor distT="0" distB="0" distL="114300" distR="114300" simplePos="0" relativeHeight="251674624" behindDoc="1" locked="0" layoutInCell="1" allowOverlap="1">
                  <wp:simplePos x="0" y="0"/>
                  <wp:positionH relativeFrom="column">
                    <wp:posOffset>127952</wp:posOffset>
                  </wp:positionH>
                  <wp:positionV relativeFrom="paragraph">
                    <wp:posOffset>-2223</wp:posOffset>
                  </wp:positionV>
                  <wp:extent cx="1304365" cy="776174"/>
                  <wp:effectExtent l="0" t="0" r="0" b="508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agnitude of electric - mode 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04365" cy="776174"/>
                          </a:xfrm>
                          <a:prstGeom prst="rect">
                            <a:avLst/>
                          </a:prstGeom>
                        </pic:spPr>
                      </pic:pic>
                    </a:graphicData>
                  </a:graphic>
                  <wp14:sizeRelH relativeFrom="page">
                    <wp14:pctWidth>0</wp14:pctWidth>
                  </wp14:sizeRelH>
                  <wp14:sizeRelV relativeFrom="page">
                    <wp14:pctHeight>0</wp14:pctHeight>
                  </wp14:sizeRelV>
                </wp:anchor>
              </w:drawing>
            </w:r>
          </w:p>
        </w:tc>
        <w:tc>
          <w:tcPr>
            <w:tcW w:w="2410" w:type="dxa"/>
          </w:tcPr>
          <w:p w:rsidR="00B141E8" w:rsidRDefault="0034506E" w:rsidP="00F56D7C">
            <w:pPr>
              <w:spacing w:line="360" w:lineRule="auto"/>
              <w:rPr>
                <w:sz w:val="24"/>
                <w:szCs w:val="26"/>
              </w:rPr>
            </w:pPr>
            <w:r>
              <w:rPr>
                <w:noProof/>
                <w:sz w:val="24"/>
                <w:szCs w:val="26"/>
              </w:rPr>
              <w:drawing>
                <wp:anchor distT="0" distB="0" distL="114300" distR="114300" simplePos="0" relativeHeight="251678720" behindDoc="1" locked="0" layoutInCell="1" allowOverlap="1">
                  <wp:simplePos x="0" y="0"/>
                  <wp:positionH relativeFrom="column">
                    <wp:posOffset>86547</wp:posOffset>
                  </wp:positionH>
                  <wp:positionV relativeFrom="paragraph">
                    <wp:posOffset>-11042</wp:posOffset>
                  </wp:positionV>
                  <wp:extent cx="1230518" cy="781446"/>
                  <wp:effectExtent l="0" t="0" r="825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Magnitude of electric - mode 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42027" cy="788755"/>
                          </a:xfrm>
                          <a:prstGeom prst="rect">
                            <a:avLst/>
                          </a:prstGeom>
                        </pic:spPr>
                      </pic:pic>
                    </a:graphicData>
                  </a:graphic>
                  <wp14:sizeRelH relativeFrom="page">
                    <wp14:pctWidth>0</wp14:pctWidth>
                  </wp14:sizeRelH>
                  <wp14:sizeRelV relativeFrom="page">
                    <wp14:pctHeight>0</wp14:pctHeight>
                  </wp14:sizeRelV>
                </wp:anchor>
              </w:drawing>
            </w:r>
          </w:p>
        </w:tc>
        <w:tc>
          <w:tcPr>
            <w:tcW w:w="2500" w:type="dxa"/>
          </w:tcPr>
          <w:p w:rsidR="00B141E8" w:rsidRDefault="0034506E" w:rsidP="00F56D7C">
            <w:pPr>
              <w:spacing w:line="360" w:lineRule="auto"/>
              <w:rPr>
                <w:sz w:val="24"/>
                <w:szCs w:val="26"/>
              </w:rPr>
            </w:pPr>
            <w:r>
              <w:rPr>
                <w:noProof/>
                <w:sz w:val="24"/>
                <w:szCs w:val="26"/>
              </w:rPr>
              <w:drawing>
                <wp:anchor distT="0" distB="0" distL="114300" distR="114300" simplePos="0" relativeHeight="251679744" behindDoc="1" locked="0" layoutInCell="1" allowOverlap="1">
                  <wp:simplePos x="0" y="0"/>
                  <wp:positionH relativeFrom="column">
                    <wp:posOffset>78553</wp:posOffset>
                  </wp:positionH>
                  <wp:positionV relativeFrom="paragraph">
                    <wp:posOffset>2064</wp:posOffset>
                  </wp:positionV>
                  <wp:extent cx="1281953" cy="847912"/>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agnitude of electric - mode 3.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281953" cy="847912"/>
                          </a:xfrm>
                          <a:prstGeom prst="rect">
                            <a:avLst/>
                          </a:prstGeom>
                        </pic:spPr>
                      </pic:pic>
                    </a:graphicData>
                  </a:graphic>
                  <wp14:sizeRelH relativeFrom="page">
                    <wp14:pctWidth>0</wp14:pctWidth>
                  </wp14:sizeRelH>
                  <wp14:sizeRelV relativeFrom="page">
                    <wp14:pctHeight>0</wp14:pctHeight>
                  </wp14:sizeRelV>
                </wp:anchor>
              </w:drawing>
            </w:r>
          </w:p>
        </w:tc>
      </w:tr>
      <w:tr w:rsidR="0034506E" w:rsidTr="009A5709">
        <w:trPr>
          <w:trHeight w:val="1410"/>
        </w:trPr>
        <w:tc>
          <w:tcPr>
            <w:tcW w:w="1413" w:type="dxa"/>
            <w:shd w:val="clear" w:color="auto" w:fill="323E4F" w:themeFill="text2" w:themeFillShade="BF"/>
            <w:vAlign w:val="center"/>
          </w:tcPr>
          <w:p w:rsidR="00D25B6D" w:rsidRDefault="00B141E8" w:rsidP="009A5709">
            <w:pPr>
              <w:spacing w:line="360" w:lineRule="auto"/>
              <w:jc w:val="center"/>
              <w:rPr>
                <w:sz w:val="24"/>
                <w:szCs w:val="26"/>
              </w:rPr>
            </w:pPr>
            <w:r>
              <w:rPr>
                <w:sz w:val="24"/>
                <w:szCs w:val="26"/>
              </w:rPr>
              <w:t>Vector</w:t>
            </w:r>
          </w:p>
          <w:p w:rsidR="00B141E8" w:rsidRDefault="00B141E8" w:rsidP="009A5709">
            <w:pPr>
              <w:spacing w:line="360" w:lineRule="auto"/>
              <w:jc w:val="center"/>
              <w:rPr>
                <w:sz w:val="24"/>
                <w:szCs w:val="26"/>
              </w:rPr>
            </w:pPr>
            <w:r>
              <w:rPr>
                <w:sz w:val="24"/>
                <w:szCs w:val="26"/>
              </w:rPr>
              <w:t>(E Field)</w:t>
            </w:r>
          </w:p>
        </w:tc>
        <w:tc>
          <w:tcPr>
            <w:tcW w:w="2693" w:type="dxa"/>
          </w:tcPr>
          <w:p w:rsidR="00B141E8" w:rsidRDefault="00B141E8" w:rsidP="00F56D7C">
            <w:pPr>
              <w:spacing w:line="360" w:lineRule="auto"/>
              <w:rPr>
                <w:sz w:val="24"/>
                <w:szCs w:val="26"/>
              </w:rPr>
            </w:pPr>
            <w:r>
              <w:rPr>
                <w:noProof/>
                <w:sz w:val="24"/>
                <w:szCs w:val="26"/>
              </w:rPr>
              <w:drawing>
                <wp:anchor distT="0" distB="0" distL="114300" distR="114300" simplePos="0" relativeHeight="251675648" behindDoc="1" locked="0" layoutInCell="1" allowOverlap="1">
                  <wp:simplePos x="0" y="0"/>
                  <wp:positionH relativeFrom="column">
                    <wp:posOffset>124683</wp:posOffset>
                  </wp:positionH>
                  <wp:positionV relativeFrom="paragraph">
                    <wp:posOffset>10646</wp:posOffset>
                  </wp:positionV>
                  <wp:extent cx="1454449" cy="893361"/>
                  <wp:effectExtent l="0" t="0" r="0" b="254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vector of electric - mode 1.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62495" cy="898303"/>
                          </a:xfrm>
                          <a:prstGeom prst="rect">
                            <a:avLst/>
                          </a:prstGeom>
                        </pic:spPr>
                      </pic:pic>
                    </a:graphicData>
                  </a:graphic>
                  <wp14:sizeRelH relativeFrom="page">
                    <wp14:pctWidth>0</wp14:pctWidth>
                  </wp14:sizeRelH>
                  <wp14:sizeRelV relativeFrom="page">
                    <wp14:pctHeight>0</wp14:pctHeight>
                  </wp14:sizeRelV>
                </wp:anchor>
              </w:drawing>
            </w:r>
          </w:p>
        </w:tc>
        <w:tc>
          <w:tcPr>
            <w:tcW w:w="2410" w:type="dxa"/>
          </w:tcPr>
          <w:p w:rsidR="00B141E8" w:rsidRDefault="0034506E" w:rsidP="00F56D7C">
            <w:pPr>
              <w:spacing w:line="360" w:lineRule="auto"/>
              <w:rPr>
                <w:sz w:val="24"/>
                <w:szCs w:val="26"/>
              </w:rPr>
            </w:pPr>
            <w:r>
              <w:rPr>
                <w:noProof/>
                <w:sz w:val="24"/>
                <w:szCs w:val="26"/>
              </w:rPr>
              <w:drawing>
                <wp:anchor distT="0" distB="0" distL="114300" distR="114300" simplePos="0" relativeHeight="251680768" behindDoc="1" locked="0" layoutInCell="1" allowOverlap="1">
                  <wp:simplePos x="0" y="0"/>
                  <wp:positionH relativeFrom="column">
                    <wp:posOffset>46206</wp:posOffset>
                  </wp:positionH>
                  <wp:positionV relativeFrom="paragraph">
                    <wp:posOffset>10646</wp:posOffset>
                  </wp:positionV>
                  <wp:extent cx="1270859" cy="857049"/>
                  <wp:effectExtent l="0" t="0" r="5715" b="63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vector of electric - mode 2.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276215" cy="860661"/>
                          </a:xfrm>
                          <a:prstGeom prst="rect">
                            <a:avLst/>
                          </a:prstGeom>
                        </pic:spPr>
                      </pic:pic>
                    </a:graphicData>
                  </a:graphic>
                  <wp14:sizeRelH relativeFrom="page">
                    <wp14:pctWidth>0</wp14:pctWidth>
                  </wp14:sizeRelH>
                  <wp14:sizeRelV relativeFrom="page">
                    <wp14:pctHeight>0</wp14:pctHeight>
                  </wp14:sizeRelV>
                </wp:anchor>
              </w:drawing>
            </w:r>
          </w:p>
        </w:tc>
        <w:tc>
          <w:tcPr>
            <w:tcW w:w="2500" w:type="dxa"/>
          </w:tcPr>
          <w:p w:rsidR="00B141E8" w:rsidRDefault="0034506E" w:rsidP="00F56D7C">
            <w:pPr>
              <w:spacing w:line="360" w:lineRule="auto"/>
              <w:rPr>
                <w:sz w:val="24"/>
                <w:szCs w:val="26"/>
              </w:rPr>
            </w:pPr>
            <w:r>
              <w:rPr>
                <w:noProof/>
                <w:sz w:val="24"/>
                <w:szCs w:val="26"/>
              </w:rPr>
              <w:drawing>
                <wp:anchor distT="0" distB="0" distL="114300" distR="114300" simplePos="0" relativeHeight="251681792" behindDoc="1" locked="0" layoutInCell="1" allowOverlap="1">
                  <wp:simplePos x="0" y="0"/>
                  <wp:positionH relativeFrom="column">
                    <wp:posOffset>72073</wp:posOffset>
                  </wp:positionH>
                  <wp:positionV relativeFrom="paragraph">
                    <wp:posOffset>28575</wp:posOffset>
                  </wp:positionV>
                  <wp:extent cx="1286192" cy="856199"/>
                  <wp:effectExtent l="0" t="0" r="0" b="127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vector of electric - mode 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289780" cy="858588"/>
                          </a:xfrm>
                          <a:prstGeom prst="rect">
                            <a:avLst/>
                          </a:prstGeom>
                        </pic:spPr>
                      </pic:pic>
                    </a:graphicData>
                  </a:graphic>
                  <wp14:sizeRelH relativeFrom="page">
                    <wp14:pctWidth>0</wp14:pctWidth>
                  </wp14:sizeRelH>
                  <wp14:sizeRelV relativeFrom="page">
                    <wp14:pctHeight>0</wp14:pctHeight>
                  </wp14:sizeRelV>
                </wp:anchor>
              </w:drawing>
            </w:r>
          </w:p>
        </w:tc>
      </w:tr>
      <w:tr w:rsidR="0034506E" w:rsidTr="009A5709">
        <w:trPr>
          <w:trHeight w:val="1403"/>
        </w:trPr>
        <w:tc>
          <w:tcPr>
            <w:tcW w:w="1413" w:type="dxa"/>
            <w:shd w:val="clear" w:color="auto" w:fill="323E4F" w:themeFill="text2" w:themeFillShade="BF"/>
            <w:vAlign w:val="center"/>
          </w:tcPr>
          <w:p w:rsidR="00B141E8" w:rsidRDefault="00B141E8" w:rsidP="009A5709">
            <w:pPr>
              <w:spacing w:line="360" w:lineRule="auto"/>
              <w:jc w:val="center"/>
              <w:rPr>
                <w:sz w:val="24"/>
                <w:szCs w:val="26"/>
              </w:rPr>
            </w:pPr>
            <w:r>
              <w:rPr>
                <w:sz w:val="24"/>
                <w:szCs w:val="26"/>
              </w:rPr>
              <w:t>Magnitude (H Field)</w:t>
            </w:r>
          </w:p>
        </w:tc>
        <w:tc>
          <w:tcPr>
            <w:tcW w:w="2693" w:type="dxa"/>
          </w:tcPr>
          <w:p w:rsidR="00B141E8" w:rsidRDefault="00B141E8" w:rsidP="00F56D7C">
            <w:pPr>
              <w:spacing w:line="360" w:lineRule="auto"/>
              <w:rPr>
                <w:sz w:val="24"/>
                <w:szCs w:val="26"/>
              </w:rPr>
            </w:pPr>
            <w:r>
              <w:rPr>
                <w:noProof/>
                <w:sz w:val="24"/>
                <w:szCs w:val="26"/>
              </w:rPr>
              <w:drawing>
                <wp:anchor distT="0" distB="0" distL="114300" distR="114300" simplePos="0" relativeHeight="251676672" behindDoc="1" locked="0" layoutInCell="1" allowOverlap="1">
                  <wp:simplePos x="0" y="0"/>
                  <wp:positionH relativeFrom="column">
                    <wp:posOffset>165025</wp:posOffset>
                  </wp:positionH>
                  <wp:positionV relativeFrom="paragraph">
                    <wp:posOffset>-3549</wp:posOffset>
                  </wp:positionV>
                  <wp:extent cx="1348708" cy="894009"/>
                  <wp:effectExtent l="0" t="0" r="4445" b="190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magnitude of magnetic - mode 1.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354929" cy="898133"/>
                          </a:xfrm>
                          <a:prstGeom prst="rect">
                            <a:avLst/>
                          </a:prstGeom>
                        </pic:spPr>
                      </pic:pic>
                    </a:graphicData>
                  </a:graphic>
                  <wp14:sizeRelH relativeFrom="page">
                    <wp14:pctWidth>0</wp14:pctWidth>
                  </wp14:sizeRelH>
                  <wp14:sizeRelV relativeFrom="page">
                    <wp14:pctHeight>0</wp14:pctHeight>
                  </wp14:sizeRelV>
                </wp:anchor>
              </w:drawing>
            </w:r>
          </w:p>
        </w:tc>
        <w:tc>
          <w:tcPr>
            <w:tcW w:w="2410" w:type="dxa"/>
          </w:tcPr>
          <w:p w:rsidR="00B141E8" w:rsidRDefault="0034506E" w:rsidP="00F56D7C">
            <w:pPr>
              <w:spacing w:line="360" w:lineRule="auto"/>
              <w:rPr>
                <w:sz w:val="24"/>
                <w:szCs w:val="26"/>
              </w:rPr>
            </w:pPr>
            <w:r>
              <w:rPr>
                <w:noProof/>
                <w:sz w:val="24"/>
                <w:szCs w:val="26"/>
              </w:rPr>
              <w:drawing>
                <wp:anchor distT="0" distB="0" distL="114300" distR="114300" simplePos="0" relativeHeight="251682816" behindDoc="1" locked="0" layoutInCell="1" allowOverlap="1">
                  <wp:simplePos x="0" y="0"/>
                  <wp:positionH relativeFrom="column">
                    <wp:posOffset>47028</wp:posOffset>
                  </wp:positionH>
                  <wp:positionV relativeFrom="paragraph">
                    <wp:posOffset>-3960</wp:posOffset>
                  </wp:positionV>
                  <wp:extent cx="1350182" cy="887506"/>
                  <wp:effectExtent l="0" t="0" r="2540" b="825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magnitude of magnetic - mode 2.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350182" cy="887506"/>
                          </a:xfrm>
                          <a:prstGeom prst="rect">
                            <a:avLst/>
                          </a:prstGeom>
                        </pic:spPr>
                      </pic:pic>
                    </a:graphicData>
                  </a:graphic>
                  <wp14:sizeRelH relativeFrom="page">
                    <wp14:pctWidth>0</wp14:pctWidth>
                  </wp14:sizeRelH>
                  <wp14:sizeRelV relativeFrom="page">
                    <wp14:pctHeight>0</wp14:pctHeight>
                  </wp14:sizeRelV>
                </wp:anchor>
              </w:drawing>
            </w:r>
          </w:p>
        </w:tc>
        <w:tc>
          <w:tcPr>
            <w:tcW w:w="2500" w:type="dxa"/>
          </w:tcPr>
          <w:p w:rsidR="00B141E8" w:rsidRDefault="0034506E" w:rsidP="00F56D7C">
            <w:pPr>
              <w:spacing w:line="360" w:lineRule="auto"/>
              <w:rPr>
                <w:sz w:val="24"/>
                <w:szCs w:val="26"/>
              </w:rPr>
            </w:pPr>
            <w:r>
              <w:rPr>
                <w:noProof/>
                <w:sz w:val="24"/>
                <w:szCs w:val="26"/>
              </w:rPr>
              <w:drawing>
                <wp:anchor distT="0" distB="0" distL="114300" distR="114300" simplePos="0" relativeHeight="251683840" behindDoc="1" locked="0" layoutInCell="1" allowOverlap="1">
                  <wp:simplePos x="0" y="0"/>
                  <wp:positionH relativeFrom="column">
                    <wp:posOffset>35224</wp:posOffset>
                  </wp:positionH>
                  <wp:positionV relativeFrom="paragraph">
                    <wp:posOffset>-1606</wp:posOffset>
                  </wp:positionV>
                  <wp:extent cx="1380565" cy="908854"/>
                  <wp:effectExtent l="0" t="0" r="0" b="571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magnitude of magnetic - mode 3.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380565" cy="908854"/>
                          </a:xfrm>
                          <a:prstGeom prst="rect">
                            <a:avLst/>
                          </a:prstGeom>
                        </pic:spPr>
                      </pic:pic>
                    </a:graphicData>
                  </a:graphic>
                  <wp14:sizeRelH relativeFrom="page">
                    <wp14:pctWidth>0</wp14:pctWidth>
                  </wp14:sizeRelH>
                  <wp14:sizeRelV relativeFrom="page">
                    <wp14:pctHeight>0</wp14:pctHeight>
                  </wp14:sizeRelV>
                </wp:anchor>
              </w:drawing>
            </w:r>
          </w:p>
        </w:tc>
      </w:tr>
      <w:tr w:rsidR="0034506E" w:rsidTr="009A5709">
        <w:trPr>
          <w:trHeight w:val="1692"/>
        </w:trPr>
        <w:tc>
          <w:tcPr>
            <w:tcW w:w="1413" w:type="dxa"/>
            <w:shd w:val="clear" w:color="auto" w:fill="323E4F" w:themeFill="text2" w:themeFillShade="BF"/>
            <w:vAlign w:val="center"/>
          </w:tcPr>
          <w:p w:rsidR="00D25B6D" w:rsidRDefault="00B141E8" w:rsidP="009A5709">
            <w:pPr>
              <w:spacing w:line="360" w:lineRule="auto"/>
              <w:jc w:val="center"/>
              <w:rPr>
                <w:sz w:val="24"/>
                <w:szCs w:val="26"/>
              </w:rPr>
            </w:pPr>
            <w:r>
              <w:rPr>
                <w:sz w:val="24"/>
                <w:szCs w:val="26"/>
              </w:rPr>
              <w:t>Vector</w:t>
            </w:r>
          </w:p>
          <w:p w:rsidR="00B141E8" w:rsidRDefault="00B141E8" w:rsidP="009A5709">
            <w:pPr>
              <w:spacing w:line="360" w:lineRule="auto"/>
              <w:jc w:val="center"/>
              <w:rPr>
                <w:sz w:val="24"/>
                <w:szCs w:val="26"/>
              </w:rPr>
            </w:pPr>
            <w:r>
              <w:rPr>
                <w:sz w:val="24"/>
                <w:szCs w:val="26"/>
              </w:rPr>
              <w:t>(H Field)</w:t>
            </w:r>
          </w:p>
        </w:tc>
        <w:tc>
          <w:tcPr>
            <w:tcW w:w="2693" w:type="dxa"/>
          </w:tcPr>
          <w:p w:rsidR="00B141E8" w:rsidRDefault="0034506E" w:rsidP="00F56D7C">
            <w:pPr>
              <w:spacing w:line="360" w:lineRule="auto"/>
              <w:rPr>
                <w:sz w:val="24"/>
                <w:szCs w:val="26"/>
              </w:rPr>
            </w:pPr>
            <w:r>
              <w:rPr>
                <w:noProof/>
                <w:sz w:val="24"/>
                <w:szCs w:val="26"/>
              </w:rPr>
              <w:drawing>
                <wp:anchor distT="0" distB="0" distL="114300" distR="114300" simplePos="0" relativeHeight="251677696" behindDoc="1" locked="0" layoutInCell="1" allowOverlap="1">
                  <wp:simplePos x="0" y="0"/>
                  <wp:positionH relativeFrom="column">
                    <wp:posOffset>55963</wp:posOffset>
                  </wp:positionH>
                  <wp:positionV relativeFrom="paragraph">
                    <wp:posOffset>31488</wp:posOffset>
                  </wp:positionV>
                  <wp:extent cx="1422661" cy="1019474"/>
                  <wp:effectExtent l="0" t="0" r="6350" b="952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vector of magnetic - mode 1.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422661" cy="1019474"/>
                          </a:xfrm>
                          <a:prstGeom prst="rect">
                            <a:avLst/>
                          </a:prstGeom>
                        </pic:spPr>
                      </pic:pic>
                    </a:graphicData>
                  </a:graphic>
                  <wp14:sizeRelH relativeFrom="page">
                    <wp14:pctWidth>0</wp14:pctWidth>
                  </wp14:sizeRelH>
                  <wp14:sizeRelV relativeFrom="page">
                    <wp14:pctHeight>0</wp14:pctHeight>
                  </wp14:sizeRelV>
                </wp:anchor>
              </w:drawing>
            </w:r>
          </w:p>
        </w:tc>
        <w:tc>
          <w:tcPr>
            <w:tcW w:w="2410" w:type="dxa"/>
          </w:tcPr>
          <w:p w:rsidR="00B141E8" w:rsidRDefault="0034506E" w:rsidP="00F56D7C">
            <w:pPr>
              <w:spacing w:line="360" w:lineRule="auto"/>
              <w:rPr>
                <w:sz w:val="24"/>
                <w:szCs w:val="26"/>
              </w:rPr>
            </w:pPr>
            <w:r>
              <w:rPr>
                <w:noProof/>
                <w:sz w:val="24"/>
                <w:szCs w:val="26"/>
              </w:rPr>
              <w:drawing>
                <wp:anchor distT="0" distB="0" distL="114300" distR="114300" simplePos="0" relativeHeight="251684864" behindDoc="1" locked="0" layoutInCell="1" allowOverlap="1">
                  <wp:simplePos x="0" y="0"/>
                  <wp:positionH relativeFrom="column">
                    <wp:posOffset>-32017</wp:posOffset>
                  </wp:positionH>
                  <wp:positionV relativeFrom="paragraph">
                    <wp:posOffset>31525</wp:posOffset>
                  </wp:positionV>
                  <wp:extent cx="1489529" cy="941311"/>
                  <wp:effectExtent l="0" t="0" r="0" b="0"/>
                  <wp:wrapNone/>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vector of magnetic - mode 2.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500569" cy="948288"/>
                          </a:xfrm>
                          <a:prstGeom prst="rect">
                            <a:avLst/>
                          </a:prstGeom>
                        </pic:spPr>
                      </pic:pic>
                    </a:graphicData>
                  </a:graphic>
                  <wp14:sizeRelH relativeFrom="page">
                    <wp14:pctWidth>0</wp14:pctWidth>
                  </wp14:sizeRelH>
                  <wp14:sizeRelV relativeFrom="page">
                    <wp14:pctHeight>0</wp14:pctHeight>
                  </wp14:sizeRelV>
                </wp:anchor>
              </w:drawing>
            </w:r>
          </w:p>
        </w:tc>
        <w:tc>
          <w:tcPr>
            <w:tcW w:w="2500" w:type="dxa"/>
          </w:tcPr>
          <w:p w:rsidR="00B141E8" w:rsidRDefault="0034506E" w:rsidP="00F56D7C">
            <w:pPr>
              <w:spacing w:line="360" w:lineRule="auto"/>
              <w:rPr>
                <w:sz w:val="24"/>
                <w:szCs w:val="26"/>
              </w:rPr>
            </w:pPr>
            <w:r>
              <w:rPr>
                <w:noProof/>
                <w:sz w:val="24"/>
                <w:szCs w:val="26"/>
              </w:rPr>
              <w:drawing>
                <wp:anchor distT="0" distB="0" distL="114300" distR="114300" simplePos="0" relativeHeight="251685888" behindDoc="1" locked="0" layoutInCell="1" allowOverlap="1">
                  <wp:simplePos x="0" y="0"/>
                  <wp:positionH relativeFrom="column">
                    <wp:posOffset>-486</wp:posOffset>
                  </wp:positionH>
                  <wp:positionV relativeFrom="paragraph">
                    <wp:posOffset>31525</wp:posOffset>
                  </wp:positionV>
                  <wp:extent cx="1496695" cy="1055779"/>
                  <wp:effectExtent l="0" t="0" r="8255" b="0"/>
                  <wp:wrapNone/>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vector of magnetic - mode 3.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503392" cy="1060503"/>
                          </a:xfrm>
                          <a:prstGeom prst="rect">
                            <a:avLst/>
                          </a:prstGeom>
                        </pic:spPr>
                      </pic:pic>
                    </a:graphicData>
                  </a:graphic>
                  <wp14:sizeRelH relativeFrom="page">
                    <wp14:pctWidth>0</wp14:pctWidth>
                  </wp14:sizeRelH>
                  <wp14:sizeRelV relativeFrom="page">
                    <wp14:pctHeight>0</wp14:pctHeight>
                  </wp14:sizeRelV>
                </wp:anchor>
              </w:drawing>
            </w:r>
          </w:p>
        </w:tc>
      </w:tr>
    </w:tbl>
    <w:p w:rsidR="004D42AB" w:rsidRDefault="000B056C" w:rsidP="004D1CEC">
      <w:pPr>
        <w:spacing w:line="360" w:lineRule="auto"/>
        <w:jc w:val="center"/>
        <w:rPr>
          <w:sz w:val="22"/>
          <w:szCs w:val="26"/>
        </w:rPr>
      </w:pPr>
      <w:r>
        <w:rPr>
          <w:sz w:val="22"/>
          <w:szCs w:val="26"/>
        </w:rPr>
        <w:t>Table 1.2</w:t>
      </w:r>
      <w:r w:rsidR="009A0BF8" w:rsidRPr="00FC25E4">
        <w:rPr>
          <w:sz w:val="22"/>
          <w:szCs w:val="26"/>
        </w:rPr>
        <w:t xml:space="preserve">: </w:t>
      </w:r>
      <w:r w:rsidR="00FC25E4" w:rsidRPr="00FC25E4">
        <w:rPr>
          <w:sz w:val="22"/>
          <w:szCs w:val="26"/>
        </w:rPr>
        <w:t>Magnitude and Vectors for Electric (E) and Magnetic (H) fields in 3 TE Modes</w:t>
      </w:r>
      <w:r w:rsidR="00FC7362">
        <w:rPr>
          <w:sz w:val="22"/>
          <w:szCs w:val="26"/>
        </w:rPr>
        <w:t xml:space="preserve"> of Port 1</w:t>
      </w:r>
    </w:p>
    <w:p w:rsidR="004D1CEC" w:rsidRDefault="004D1CEC" w:rsidP="004D1CEC">
      <w:pPr>
        <w:spacing w:line="360" w:lineRule="auto"/>
        <w:jc w:val="center"/>
        <w:rPr>
          <w:sz w:val="22"/>
          <w:szCs w:val="26"/>
        </w:rPr>
      </w:pPr>
    </w:p>
    <w:p w:rsidR="004D1CEC" w:rsidRDefault="004D1CEC" w:rsidP="004D1CEC">
      <w:pPr>
        <w:spacing w:line="360" w:lineRule="auto"/>
        <w:jc w:val="center"/>
        <w:rPr>
          <w:sz w:val="22"/>
          <w:szCs w:val="26"/>
        </w:rPr>
      </w:pPr>
    </w:p>
    <w:p w:rsidR="004D1CEC" w:rsidRDefault="004D1CEC" w:rsidP="004D1CEC">
      <w:pPr>
        <w:spacing w:line="360" w:lineRule="auto"/>
        <w:jc w:val="center"/>
        <w:rPr>
          <w:sz w:val="22"/>
          <w:szCs w:val="26"/>
        </w:rPr>
      </w:pPr>
    </w:p>
    <w:p w:rsidR="004D1CEC" w:rsidRDefault="004D1CEC" w:rsidP="004D1CEC">
      <w:pPr>
        <w:spacing w:line="360" w:lineRule="auto"/>
        <w:jc w:val="center"/>
        <w:rPr>
          <w:sz w:val="22"/>
          <w:szCs w:val="26"/>
        </w:rPr>
      </w:pPr>
    </w:p>
    <w:p w:rsidR="004D1CEC" w:rsidRPr="004D1CEC" w:rsidRDefault="004D1CEC" w:rsidP="004D1CEC">
      <w:pPr>
        <w:spacing w:line="360" w:lineRule="auto"/>
        <w:jc w:val="center"/>
        <w:rPr>
          <w:sz w:val="22"/>
          <w:szCs w:val="26"/>
        </w:rPr>
      </w:pPr>
    </w:p>
    <w:p w:rsidR="0058257E" w:rsidRPr="00EA784D" w:rsidRDefault="0058257E" w:rsidP="0058257E">
      <w:pPr>
        <w:pStyle w:val="Heading3"/>
        <w:rPr>
          <w:sz w:val="26"/>
          <w:szCs w:val="26"/>
          <w:u w:val="single"/>
        </w:rPr>
      </w:pPr>
      <w:bookmarkStart w:id="20" w:name="_Toc196742901"/>
      <w:r w:rsidRPr="00EA784D">
        <w:rPr>
          <w:sz w:val="26"/>
          <w:szCs w:val="26"/>
          <w:u w:val="single"/>
        </w:rPr>
        <w:t>Task 1(a) iv) Graph to visualise Cut-off Frequencies</w:t>
      </w:r>
      <w:bookmarkEnd w:id="20"/>
    </w:p>
    <w:p w:rsidR="0058257E" w:rsidRDefault="0058257E" w:rsidP="0058257E">
      <w:pPr>
        <w:rPr>
          <w:sz w:val="26"/>
          <w:szCs w:val="26"/>
          <w:u w:val="single"/>
        </w:rPr>
      </w:pPr>
    </w:p>
    <w:p w:rsidR="00E97A26" w:rsidRDefault="000F442B" w:rsidP="00924BDB">
      <w:pPr>
        <w:spacing w:line="360" w:lineRule="auto"/>
        <w:rPr>
          <w:sz w:val="24"/>
          <w:szCs w:val="26"/>
        </w:rPr>
      </w:pPr>
      <w:r w:rsidRPr="00924BDB">
        <w:rPr>
          <w:sz w:val="24"/>
          <w:szCs w:val="26"/>
        </w:rPr>
        <w:t xml:space="preserve">Using the results from the simulation in the HFSS Software, a Gamma plot </w:t>
      </w:r>
      <w:r w:rsidR="00F41707">
        <w:rPr>
          <w:sz w:val="24"/>
          <w:szCs w:val="26"/>
        </w:rPr>
        <w:t xml:space="preserve">graph </w:t>
      </w:r>
      <w:r w:rsidRPr="00924BDB">
        <w:rPr>
          <w:sz w:val="24"/>
          <w:szCs w:val="26"/>
        </w:rPr>
        <w:t xml:space="preserve">was created </w:t>
      </w:r>
      <w:r w:rsidR="00983896" w:rsidRPr="00924BDB">
        <w:rPr>
          <w:sz w:val="24"/>
          <w:szCs w:val="26"/>
        </w:rPr>
        <w:t xml:space="preserve">(Fig. </w:t>
      </w:r>
      <w:r w:rsidR="009A0BF8">
        <w:rPr>
          <w:sz w:val="24"/>
          <w:szCs w:val="26"/>
        </w:rPr>
        <w:t>1.</w:t>
      </w:r>
      <w:r w:rsidR="004D1CEC">
        <w:rPr>
          <w:sz w:val="24"/>
          <w:szCs w:val="26"/>
        </w:rPr>
        <w:t>1</w:t>
      </w:r>
      <w:r w:rsidR="00983896" w:rsidRPr="00924BDB">
        <w:rPr>
          <w:sz w:val="24"/>
          <w:szCs w:val="26"/>
        </w:rPr>
        <w:t xml:space="preserve">) </w:t>
      </w:r>
      <w:r w:rsidRPr="00924BDB">
        <w:rPr>
          <w:sz w:val="24"/>
          <w:szCs w:val="26"/>
        </w:rPr>
        <w:t>in order</w:t>
      </w:r>
      <w:r w:rsidR="00983896">
        <w:rPr>
          <w:sz w:val="24"/>
          <w:szCs w:val="26"/>
        </w:rPr>
        <w:t xml:space="preserve"> </w:t>
      </w:r>
      <w:r w:rsidRPr="00924BDB">
        <w:rPr>
          <w:sz w:val="24"/>
          <w:szCs w:val="26"/>
        </w:rPr>
        <w:t>to visualise the cut-off frequencies from the 3 modes in Port 1 (TE10, TE20, TE01</w:t>
      </w:r>
      <w:r w:rsidR="00924BDB">
        <w:rPr>
          <w:sz w:val="24"/>
          <w:szCs w:val="26"/>
        </w:rPr>
        <w:t xml:space="preserve"> respectively</w:t>
      </w:r>
      <w:r w:rsidRPr="00924BDB">
        <w:rPr>
          <w:sz w:val="24"/>
          <w:szCs w:val="26"/>
        </w:rPr>
        <w:t xml:space="preserve">). </w:t>
      </w:r>
    </w:p>
    <w:p w:rsidR="00924BDB" w:rsidRPr="00924BDB" w:rsidRDefault="00983896" w:rsidP="00924BDB">
      <w:pPr>
        <w:spacing w:line="360" w:lineRule="auto"/>
        <w:rPr>
          <w:sz w:val="24"/>
          <w:szCs w:val="26"/>
        </w:rPr>
      </w:pPr>
      <w:r>
        <w:rPr>
          <w:noProof/>
          <w:sz w:val="24"/>
          <w:szCs w:val="26"/>
        </w:rPr>
        <w:lastRenderedPageBreak/>
        <w:drawing>
          <wp:anchor distT="0" distB="0" distL="114300" distR="114300" simplePos="0" relativeHeight="251667456" behindDoc="1" locked="0" layoutInCell="1" allowOverlap="1">
            <wp:simplePos x="0" y="0"/>
            <wp:positionH relativeFrom="column">
              <wp:posOffset>-324168</wp:posOffset>
            </wp:positionH>
            <wp:positionV relativeFrom="paragraph">
              <wp:posOffset>296863</wp:posOffset>
            </wp:positionV>
            <wp:extent cx="6303669" cy="2424112"/>
            <wp:effectExtent l="0" t="0" r="190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_GAMMA_2.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303669" cy="2424112"/>
                    </a:xfrm>
                    <a:prstGeom prst="rect">
                      <a:avLst/>
                    </a:prstGeom>
                  </pic:spPr>
                </pic:pic>
              </a:graphicData>
            </a:graphic>
            <wp14:sizeRelH relativeFrom="page">
              <wp14:pctWidth>0</wp14:pctWidth>
            </wp14:sizeRelH>
            <wp14:sizeRelV relativeFrom="page">
              <wp14:pctHeight>0</wp14:pctHeight>
            </wp14:sizeRelV>
          </wp:anchor>
        </w:drawing>
      </w:r>
    </w:p>
    <w:p w:rsidR="004D42AB" w:rsidRDefault="004D42AB" w:rsidP="0058257E">
      <w:pPr>
        <w:rPr>
          <w:sz w:val="26"/>
          <w:szCs w:val="26"/>
          <w:u w:val="single"/>
        </w:rPr>
      </w:pPr>
    </w:p>
    <w:p w:rsidR="004D42AB" w:rsidRDefault="004D42AB" w:rsidP="0058257E">
      <w:pPr>
        <w:rPr>
          <w:sz w:val="26"/>
          <w:szCs w:val="26"/>
          <w:u w:val="single"/>
        </w:rPr>
      </w:pPr>
    </w:p>
    <w:p w:rsidR="004D42AB" w:rsidRDefault="004D42AB" w:rsidP="0058257E">
      <w:pPr>
        <w:rPr>
          <w:sz w:val="26"/>
          <w:szCs w:val="26"/>
          <w:u w:val="single"/>
        </w:rPr>
      </w:pPr>
    </w:p>
    <w:p w:rsidR="00983896" w:rsidRDefault="00983896" w:rsidP="0058257E">
      <w:pPr>
        <w:rPr>
          <w:sz w:val="26"/>
          <w:szCs w:val="26"/>
          <w:u w:val="single"/>
        </w:rPr>
      </w:pPr>
    </w:p>
    <w:p w:rsidR="00983896" w:rsidRDefault="00983896" w:rsidP="0058257E">
      <w:pPr>
        <w:rPr>
          <w:sz w:val="26"/>
          <w:szCs w:val="26"/>
          <w:u w:val="single"/>
        </w:rPr>
      </w:pPr>
    </w:p>
    <w:p w:rsidR="00983896" w:rsidRDefault="005612F2" w:rsidP="0058257E">
      <w:pPr>
        <w:rPr>
          <w:sz w:val="26"/>
          <w:szCs w:val="26"/>
          <w:u w:val="single"/>
        </w:rPr>
      </w:pPr>
      <w:r w:rsidRPr="00296B35">
        <w:rPr>
          <w:noProof/>
          <w:sz w:val="26"/>
          <w:szCs w:val="26"/>
          <w:u w:val="single"/>
        </w:rPr>
        <mc:AlternateContent>
          <mc:Choice Requires="wps">
            <w:drawing>
              <wp:anchor distT="45720" distB="45720" distL="114300" distR="114300" simplePos="0" relativeHeight="251673600" behindDoc="0" locked="0" layoutInCell="1" allowOverlap="1" wp14:anchorId="0E828FF0" wp14:editId="41D89772">
                <wp:simplePos x="0" y="0"/>
                <wp:positionH relativeFrom="column">
                  <wp:posOffset>3094355</wp:posOffset>
                </wp:positionH>
                <wp:positionV relativeFrom="paragraph">
                  <wp:posOffset>70485</wp:posOffset>
                </wp:positionV>
                <wp:extent cx="486410" cy="247015"/>
                <wp:effectExtent l="0" t="0" r="27940" b="1968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10" cy="247015"/>
                        </a:xfrm>
                        <a:prstGeom prst="rect">
                          <a:avLst/>
                        </a:prstGeom>
                        <a:solidFill>
                          <a:srgbClr val="FFFFFF"/>
                        </a:solidFill>
                        <a:ln w="9525">
                          <a:solidFill>
                            <a:srgbClr val="000000"/>
                          </a:solidFill>
                          <a:miter lim="800000"/>
                          <a:headEnd/>
                          <a:tailEnd/>
                        </a:ln>
                      </wps:spPr>
                      <wps:txbx>
                        <w:txbxContent>
                          <w:p w:rsidR="0052426A" w:rsidRDefault="0052426A" w:rsidP="009604DA">
                            <w:r>
                              <w:t>TE01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828FF0" id="_x0000_t202" coordsize="21600,21600" o:spt="202" path="m,l,21600r21600,l21600,xe">
                <v:stroke joinstyle="miter"/>
                <v:path gradientshapeok="t" o:connecttype="rect"/>
              </v:shapetype>
              <v:shape id="Text Box 2" o:spid="_x0000_s1026" type="#_x0000_t202" style="position:absolute;margin-left:243.65pt;margin-top:5.55pt;width:38.3pt;height:19.4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dAoIQIAAEQEAAAOAAAAZHJzL2Uyb0RvYy54bWysU9uO2yAQfa/Uf0C8N77I2d1YcVbbbFNV&#10;2l6k3X4AxjhGBcYFEjv9+g7Ym6a3l6o8IIYZDjPnzKxvR63IUVgnwVQ0W6SUCMOhkWZf0c9Pu1c3&#10;lDjPTMMUGFHRk3D0dvPyxXroS5FDB6oRliCIceXQV7Tzvi+TxPFOaOYW0AuDzhasZh5Nu08aywZE&#10;1yrJ0/QqGcA2vQUunMPb+8lJNxG/bQX3H9vWCU9URTE3H3cb9zrsyWbNyr1lfSf5nAb7hyw0kwY/&#10;PUPdM8/IwcrfoLTkFhy0fsFBJ9C2kotYA1aTpb9U89ixXsRakBzXn2ly/w+Wfzh+skQ2qN2KEsM0&#10;avQkRk9ew0jyQM/QuxKjHnuM8yNeY2gs1fUPwL84YmDbMbMXd9bC0AnWYHpZeJlcPJ1wXACph/fQ&#10;4Dfs4CECja3VgTtkgyA6ynQ6SxNS4XhZ3FwVGXo4uvLiOs2W8QdWPj/urfNvBWgSDhW1qHwEZ8cH&#10;50MyrHwOCX85ULLZSaWiYff1VllyZNglu7hm9J/ClCFDRVfLfDnV/1eINK4/QWjpsd2V1BW9OQex&#10;MrD2xjSxGT2TajpjysrMNAbmJg79WI+zLDU0JyTUwtTWOIZ46MB+o2TAlq6o+3pgVlCi3hkUZZUV&#10;RZiBaBTL6xwNe+mpLz3McISqqKdkOm59nJtAmIE7FK+Vkdig8pTJnCu2auR7HqswC5d2jPox/Jvv&#10;AAAA//8DAFBLAwQUAAYACAAAACEAkv+/Md8AAAAJAQAADwAAAGRycy9kb3ducmV2LnhtbEyPy07D&#10;MBBF90j8gzVIbBC1Q0qahjgVQgLBDgqCrRtPkwg/gu2m4e8ZVrCb0T26c6bezNawCUMcvJOQLQQw&#10;dK3Xg+skvL3eX5bAYlJOK+MdSvjGCJvm9KRWlfZH94LTNnWMSlyslIQ+pbHiPLY9WhUXfkRH2d4H&#10;qxKtoeM6qCOVW8OvhCi4VYOjC70a8a7H9nN7sBLK5eP0EZ/y5/e22Jt1ulhND19ByvOz+fYGWMI5&#10;/cHwq0/q0JDTzh+cjsxIWJarnFAKsgwYAddFvga2o0EI4E3N/3/Q/AAAAP//AwBQSwECLQAUAAYA&#10;CAAAACEAtoM4kv4AAADhAQAAEwAAAAAAAAAAAAAAAAAAAAAAW0NvbnRlbnRfVHlwZXNdLnhtbFBL&#10;AQItABQABgAIAAAAIQA4/SH/1gAAAJQBAAALAAAAAAAAAAAAAAAAAC8BAABfcmVscy8ucmVsc1BL&#10;AQItABQABgAIAAAAIQBvddAoIQIAAEQEAAAOAAAAAAAAAAAAAAAAAC4CAABkcnMvZTJvRG9jLnht&#10;bFBLAQItABQABgAIAAAAIQCS/78x3wAAAAkBAAAPAAAAAAAAAAAAAAAAAHsEAABkcnMvZG93bnJl&#10;di54bWxQSwUGAAAAAAQABADzAAAAhwUAAAAA&#10;">
                <v:textbox>
                  <w:txbxContent>
                    <w:p w:rsidR="0052426A" w:rsidRDefault="0052426A" w:rsidP="009604DA">
                      <w:r>
                        <w:t>TE01</w:t>
                      </w:r>
                    </w:p>
                  </w:txbxContent>
                </v:textbox>
                <w10:wrap type="square"/>
              </v:shape>
            </w:pict>
          </mc:Fallback>
        </mc:AlternateContent>
      </w:r>
      <w:r w:rsidRPr="00296B35">
        <w:rPr>
          <w:noProof/>
          <w:sz w:val="26"/>
          <w:szCs w:val="26"/>
          <w:u w:val="single"/>
        </w:rPr>
        <mc:AlternateContent>
          <mc:Choice Requires="wps">
            <w:drawing>
              <wp:anchor distT="45720" distB="45720" distL="114300" distR="114300" simplePos="0" relativeHeight="251671552" behindDoc="0" locked="0" layoutInCell="1" allowOverlap="1" wp14:anchorId="0E828FF0" wp14:editId="41D89772">
                <wp:simplePos x="0" y="0"/>
                <wp:positionH relativeFrom="column">
                  <wp:posOffset>2344420</wp:posOffset>
                </wp:positionH>
                <wp:positionV relativeFrom="paragraph">
                  <wp:posOffset>70485</wp:posOffset>
                </wp:positionV>
                <wp:extent cx="457200" cy="247015"/>
                <wp:effectExtent l="0" t="0" r="19050" b="1968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47015"/>
                        </a:xfrm>
                        <a:prstGeom prst="rect">
                          <a:avLst/>
                        </a:prstGeom>
                        <a:solidFill>
                          <a:srgbClr val="FFFFFF"/>
                        </a:solidFill>
                        <a:ln w="9525">
                          <a:solidFill>
                            <a:srgbClr val="000000"/>
                          </a:solidFill>
                          <a:miter lim="800000"/>
                          <a:headEnd/>
                          <a:tailEnd/>
                        </a:ln>
                      </wps:spPr>
                      <wps:txbx>
                        <w:txbxContent>
                          <w:p w:rsidR="0052426A" w:rsidRDefault="0052426A" w:rsidP="009604DA">
                            <w:r>
                              <w:t>TE20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828FF0" id="_x0000_s1027" type="#_x0000_t202" style="position:absolute;margin-left:184.6pt;margin-top:5.55pt;width:36pt;height:19.4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YGWIgIAAEsEAAAOAAAAZHJzL2Uyb0RvYy54bWysVNtu2zAMfR+wfxD0vtgJkrU14hRdugwD&#10;ugvQ7gMYWY6FSaImKbG7rx8lp2l2exnmB0ESqUPyHNLL68FodpA+KLQ1n05KzqQV2Ci7q/mXh82r&#10;S85CBNuARitr/igDv169fLHsXSVn2KFupGcEYkPVu5p3MbqqKILopIEwQSctGVv0BiId/a5oPPSE&#10;bnQxK8vXRY++cR6FDIFub0cjX2X8tpUifmrbICPTNafcYl59XrdpLVZLqHYeXKfEMQ34hywMKEtB&#10;T1C3EIHtvfoNyijhMWAbJwJNgW2rhMw1UDXT8pdq7jtwMtdC5AR3oin8P1jx8fDZM9WQdqSUBUMa&#10;Pcghsjc4sFmip3ehIq97R35xoGtyzaUGd4fia2AW1x3YnbzxHvtOQkPpTdPL4uzpiBMSyLb/gA2F&#10;gX3EDDS03iTuiA1G6CTT40malIqgy/niguTmTJBpNr8op4scAaqnx86H+E6iYWlTc0/KZ3A43IWY&#10;koHqySXFCqhVs1Fa54PfbdfaswNQl2zyd0T/yU1b1tf8ajFbjPX/FaLM358gjIrU7lqZml+enKBK&#10;rL21TW7GCEqPe0pZ2yONibmRwzhsh1GwFCBRvMXmkXj1OHY3TSNtOvTfOeups2sevu3BS870e0va&#10;XE3n8zQK+ZB55cyfW7bnFrCCoGoeORu365jHJ/Fm8YY0bFXm9zmTY8rUsZn243SlkTg/Z6/nf8Dq&#10;BwAAAP//AwBQSwMEFAAGAAgAAAAhAAWCgabfAAAACQEAAA8AAABkcnMvZG93bnJldi54bWxMj8tO&#10;wzAQRfdI/IM1SGwQtdOG0IY4FUICwQ7aCrZuPE0i/Ai2m4a/Z1jBcuYe3TlTrSdr2Igh9t5JyGYC&#10;GLrG6961Enbbx+slsJiU08p4hxK+McK6Pj+rVKn9yb3huEktoxIXSyWhS2koOY9Nh1bFmR/QUXbw&#10;wapEY2i5DupE5dbwuRAFt6p3dKFTAz502HxujlbCMn8eP+LL4vW9KQ5mla5ux6evIOXlxXR/Byzh&#10;lP5g+NUndajJae+PTkdmJCyK1ZxQCrIMGAF5ntFiL+FGCOB1xf9/UP8AAAD//wMAUEsBAi0AFAAG&#10;AAgAAAAhALaDOJL+AAAA4QEAABMAAAAAAAAAAAAAAAAAAAAAAFtDb250ZW50X1R5cGVzXS54bWxQ&#10;SwECLQAUAAYACAAAACEAOP0h/9YAAACUAQAACwAAAAAAAAAAAAAAAAAvAQAAX3JlbHMvLnJlbHNQ&#10;SwECLQAUAAYACAAAACEAWZWBliICAABLBAAADgAAAAAAAAAAAAAAAAAuAgAAZHJzL2Uyb0RvYy54&#10;bWxQSwECLQAUAAYACAAAACEABYKBpt8AAAAJAQAADwAAAAAAAAAAAAAAAAB8BAAAZHJzL2Rvd25y&#10;ZXYueG1sUEsFBgAAAAAEAAQA8wAAAIgFAAAAAA==&#10;">
                <v:textbox>
                  <w:txbxContent>
                    <w:p w:rsidR="0052426A" w:rsidRDefault="0052426A" w:rsidP="009604DA">
                      <w:r>
                        <w:t>TE20</w:t>
                      </w:r>
                    </w:p>
                  </w:txbxContent>
                </v:textbox>
                <w10:wrap type="square"/>
              </v:shape>
            </w:pict>
          </mc:Fallback>
        </mc:AlternateContent>
      </w:r>
      <w:r w:rsidRPr="00296B35">
        <w:rPr>
          <w:noProof/>
          <w:sz w:val="26"/>
          <w:szCs w:val="26"/>
          <w:u w:val="single"/>
        </w:rPr>
        <mc:AlternateContent>
          <mc:Choice Requires="wps">
            <w:drawing>
              <wp:anchor distT="45720" distB="45720" distL="114300" distR="114300" simplePos="0" relativeHeight="251669504" behindDoc="0" locked="0" layoutInCell="1" allowOverlap="1">
                <wp:simplePos x="0" y="0"/>
                <wp:positionH relativeFrom="column">
                  <wp:posOffset>1049020</wp:posOffset>
                </wp:positionH>
                <wp:positionV relativeFrom="paragraph">
                  <wp:posOffset>70485</wp:posOffset>
                </wp:positionV>
                <wp:extent cx="462915" cy="247015"/>
                <wp:effectExtent l="0" t="0" r="13335"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915" cy="247015"/>
                        </a:xfrm>
                        <a:prstGeom prst="rect">
                          <a:avLst/>
                        </a:prstGeom>
                        <a:solidFill>
                          <a:srgbClr val="FFFFFF"/>
                        </a:solidFill>
                        <a:ln w="9525">
                          <a:solidFill>
                            <a:srgbClr val="000000"/>
                          </a:solidFill>
                          <a:miter lim="800000"/>
                          <a:headEnd/>
                          <a:tailEnd/>
                        </a:ln>
                      </wps:spPr>
                      <wps:txbx>
                        <w:txbxContent>
                          <w:p w:rsidR="0052426A" w:rsidRDefault="0052426A">
                            <w:r>
                              <w:t>TE10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82.6pt;margin-top:5.55pt;width:36.45pt;height:19.4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sxyJQIAAEwEAAAOAAAAZHJzL2Uyb0RvYy54bWysVNtu2zAMfR+wfxD0vviCpGmMOEWXLsOA&#10;rhvQ7gMUWY6FSaImKbGzrx8lp2l2exnmB4EUqUPykPTyZtCKHITzEkxNi0lOiTAcGml2Nf3ytHlz&#10;TYkPzDRMgRE1PQpPb1avXy17W4kSOlCNcARBjK96W9MuBFtlmeed0MxPwAqDxhacZgFVt8sax3pE&#10;1yor8/wq68E11gEX3uPt3Wikq4TftoKHT23rRSCqpphbSKdL5zae2WrJqp1jtpP8lAb7hyw0kwaD&#10;nqHuWGBk7+RvUFpyBx7aMOGgM2hbyUWqAasp8l+qeeyYFakWJMfbM03+/8Hyh8NnR2RT07KYU2KY&#10;xiY9iSGQtzCQMvLTW1+h26NFxzDgNfY51ertPfCvnhhYd8zsxK1z0HeCNZhfEV9mF09HHB9Btv1H&#10;aDAM2wdIQEPrdCQP6SCIjn06nnsTU+F4Ob0qF8WMEo6mcjrPUY4RWPX82Dof3gvQJAo1ddj6BM4O&#10;9z6Mrs8uMZYHJZuNVCopbrddK0cODMdkk74T+k9uypC+potZORvr/ytEnr4/QWgZcN6V1DW9Pjux&#10;KrL2zjSYJqsCk2qUsTplTjRG5kYOw7Adxo7FAJHiLTRH5NXBON64jih04L5T0uNo19R/2zMnKFEf&#10;DPZmUUyncReSMp3NS1TcpWV7aWGGI1RNAyWjuA5pf2KqBm6xh61M/L5kckoZRzZ16LRecScu9eT1&#10;8hNY/QAAAP//AwBQSwMEFAAGAAgAAAAhACAV9E/eAAAACQEAAA8AAABkcnMvZG93bnJldi54bWxM&#10;j8FOwzAQRO9I/IO1SFwQtZPSEEKcCiGB6A0Kgqsbu0mEvQ62m4a/ZznBbUb7NDtTr2dn2WRCHDxK&#10;yBYCmMHW6wE7CW+vD5clsJgUamU9GgnfJsK6OT2pVaX9EV/MtE0doxCMlZLQpzRWnMe2N07FhR8N&#10;0m3vg1OJbOi4DupI4c7yXIiCOzUgfejVaO57035uD05CefU0fcTN8vm9Lfb2Jl1cT49fQcrzs/nu&#10;Flgyc/qD4bc+VYeGOu38AXVklnyxygklkWXACMiXJYmdhJUQwJua/1/Q/AAAAP//AwBQSwECLQAU&#10;AAYACAAAACEAtoM4kv4AAADhAQAAEwAAAAAAAAAAAAAAAAAAAAAAW0NvbnRlbnRfVHlwZXNdLnht&#10;bFBLAQItABQABgAIAAAAIQA4/SH/1gAAAJQBAAALAAAAAAAAAAAAAAAAAC8BAABfcmVscy8ucmVs&#10;c1BLAQItABQABgAIAAAAIQARWsxyJQIAAEwEAAAOAAAAAAAAAAAAAAAAAC4CAABkcnMvZTJvRG9j&#10;LnhtbFBLAQItABQABgAIAAAAIQAgFfRP3gAAAAkBAAAPAAAAAAAAAAAAAAAAAH8EAABkcnMvZG93&#10;bnJldi54bWxQSwUGAAAAAAQABADzAAAAigUAAAAA&#10;">
                <v:textbox>
                  <w:txbxContent>
                    <w:p w:rsidR="0052426A" w:rsidRDefault="0052426A">
                      <w:r>
                        <w:t>TE10</w:t>
                      </w:r>
                    </w:p>
                  </w:txbxContent>
                </v:textbox>
                <w10:wrap type="square"/>
              </v:shape>
            </w:pict>
          </mc:Fallback>
        </mc:AlternateContent>
      </w:r>
    </w:p>
    <w:p w:rsidR="00983896" w:rsidRDefault="00983896" w:rsidP="00983896">
      <w:pPr>
        <w:jc w:val="center"/>
        <w:rPr>
          <w:sz w:val="22"/>
          <w:szCs w:val="26"/>
        </w:rPr>
      </w:pPr>
    </w:p>
    <w:p w:rsidR="00983896" w:rsidRPr="00983896" w:rsidRDefault="00983896" w:rsidP="00983896">
      <w:pPr>
        <w:jc w:val="center"/>
        <w:rPr>
          <w:sz w:val="22"/>
          <w:szCs w:val="26"/>
        </w:rPr>
      </w:pPr>
      <w:r w:rsidRPr="00983896">
        <w:rPr>
          <w:sz w:val="22"/>
          <w:szCs w:val="26"/>
        </w:rPr>
        <w:t>Figure</w:t>
      </w:r>
      <w:r>
        <w:rPr>
          <w:sz w:val="22"/>
          <w:szCs w:val="26"/>
        </w:rPr>
        <w:t xml:space="preserve"> </w:t>
      </w:r>
      <w:r w:rsidR="009A0BF8">
        <w:rPr>
          <w:sz w:val="22"/>
          <w:szCs w:val="26"/>
        </w:rPr>
        <w:t>1.</w:t>
      </w:r>
      <w:r w:rsidR="00FB5ABE">
        <w:rPr>
          <w:sz w:val="22"/>
          <w:szCs w:val="26"/>
        </w:rPr>
        <w:t>1</w:t>
      </w:r>
      <w:r>
        <w:rPr>
          <w:sz w:val="22"/>
          <w:szCs w:val="26"/>
        </w:rPr>
        <w:t xml:space="preserve">: Gamma Plot with markers at the 3 cut-off frequencies </w:t>
      </w:r>
      <w:r w:rsidR="00A13A8D">
        <w:rPr>
          <w:sz w:val="22"/>
          <w:szCs w:val="26"/>
        </w:rPr>
        <w:t>of Vacuum filled Waveguide</w:t>
      </w:r>
      <w:r>
        <w:rPr>
          <w:sz w:val="22"/>
          <w:szCs w:val="26"/>
        </w:rPr>
        <w:t>.</w:t>
      </w:r>
    </w:p>
    <w:p w:rsidR="004D42AB" w:rsidRDefault="004D42AB" w:rsidP="0058257E">
      <w:pPr>
        <w:rPr>
          <w:sz w:val="26"/>
          <w:szCs w:val="26"/>
          <w:u w:val="single"/>
        </w:rPr>
      </w:pPr>
    </w:p>
    <w:p w:rsidR="0058257E" w:rsidRPr="00EA784D" w:rsidRDefault="0058257E" w:rsidP="0058257E">
      <w:pPr>
        <w:pStyle w:val="Heading3"/>
        <w:rPr>
          <w:sz w:val="26"/>
          <w:szCs w:val="26"/>
          <w:u w:val="single"/>
        </w:rPr>
      </w:pPr>
      <w:bookmarkStart w:id="21" w:name="_Toc196742902"/>
      <w:r w:rsidRPr="00EA784D">
        <w:rPr>
          <w:sz w:val="26"/>
          <w:szCs w:val="26"/>
          <w:u w:val="single"/>
        </w:rPr>
        <w:t>Task 1(a) v) Cut-off Frequency of first 3 Modes</w:t>
      </w:r>
      <w:bookmarkEnd w:id="21"/>
      <w:r w:rsidRPr="00EA784D">
        <w:rPr>
          <w:sz w:val="26"/>
          <w:szCs w:val="26"/>
          <w:u w:val="single"/>
        </w:rPr>
        <w:t xml:space="preserve"> </w:t>
      </w:r>
    </w:p>
    <w:p w:rsidR="0058257E" w:rsidRPr="0058257E" w:rsidRDefault="0058257E" w:rsidP="005612F2">
      <w:pPr>
        <w:spacing w:line="360" w:lineRule="auto"/>
      </w:pPr>
    </w:p>
    <w:p w:rsidR="0058257E" w:rsidRDefault="00CE6665" w:rsidP="005612F2">
      <w:pPr>
        <w:spacing w:line="360" w:lineRule="auto"/>
      </w:pPr>
      <w:r>
        <w:t xml:space="preserve">The cut-off frequencies </w:t>
      </w:r>
      <w:r w:rsidR="0011349B">
        <w:t xml:space="preserve">of a Rectangular Waveguide </w:t>
      </w:r>
      <w:r>
        <w:t>for each of the first 3 Modes can be calculated with the following formula</w:t>
      </w:r>
      <w:r w:rsidR="0011349B">
        <w:t xml:space="preserve"> </w:t>
      </w:r>
      <w:sdt>
        <w:sdtPr>
          <w:id w:val="-2014828034"/>
          <w:citation/>
        </w:sdtPr>
        <w:sdtContent>
          <w:r w:rsidR="0011349B">
            <w:fldChar w:fldCharType="begin"/>
          </w:r>
          <w:r w:rsidR="0011349B">
            <w:rPr>
              <w:lang w:val="en-US"/>
            </w:rPr>
            <w:instrText xml:space="preserve"> CITATION Jac25 \l 1033 </w:instrText>
          </w:r>
          <w:r w:rsidR="0011349B">
            <w:fldChar w:fldCharType="separate"/>
          </w:r>
          <w:r w:rsidR="00772AC8" w:rsidRPr="00772AC8">
            <w:rPr>
              <w:noProof/>
              <w:lang w:val="en-US"/>
            </w:rPr>
            <w:t>[6]</w:t>
          </w:r>
          <w:r w:rsidR="0011349B">
            <w:fldChar w:fldCharType="end"/>
          </w:r>
        </w:sdtContent>
      </w:sdt>
      <w:r>
        <w:t>:</w:t>
      </w:r>
    </w:p>
    <w:p w:rsidR="00CE6665" w:rsidRPr="00950557" w:rsidRDefault="0091145B" w:rsidP="0058257E">
      <w:pPr>
        <w:rPr>
          <w:sz w:val="22"/>
        </w:rPr>
      </w:pPr>
      <m:oMathPara>
        <m:oMath>
          <m:sSub>
            <m:sSubPr>
              <m:ctrlPr>
                <w:rPr>
                  <w:rFonts w:ascii="Cambria Math" w:hAnsi="Cambria Math"/>
                  <w:bCs/>
                  <w:i/>
                  <w:iCs/>
                  <w:sz w:val="22"/>
                </w:rPr>
              </m:ctrlPr>
            </m:sSubPr>
            <m:e>
              <m:r>
                <w:rPr>
                  <w:rFonts w:ascii="Cambria Math" w:hAnsi="Cambria Math"/>
                  <w:sz w:val="22"/>
                </w:rPr>
                <m:t>f</m:t>
              </m:r>
            </m:e>
            <m:sub>
              <m:r>
                <w:rPr>
                  <w:rFonts w:ascii="Cambria Math" w:hAnsi="Cambria Math"/>
                  <w:sz w:val="22"/>
                </w:rPr>
                <m:t>c</m:t>
              </m:r>
            </m:sub>
          </m:sSub>
          <m:r>
            <w:rPr>
              <w:rFonts w:ascii="Cambria Math" w:hAnsi="Cambria Math"/>
              <w:sz w:val="22"/>
            </w:rPr>
            <m:t>=</m:t>
          </m:r>
          <m:f>
            <m:fPr>
              <m:ctrlPr>
                <w:rPr>
                  <w:rFonts w:ascii="Cambria Math" w:hAnsi="Cambria Math"/>
                  <w:bCs/>
                  <w:i/>
                  <w:iCs/>
                  <w:sz w:val="22"/>
                </w:rPr>
              </m:ctrlPr>
            </m:fPr>
            <m:num>
              <m:r>
                <w:rPr>
                  <w:rFonts w:ascii="Cambria Math" w:hAnsi="Cambria Math"/>
                  <w:sz w:val="22"/>
                </w:rPr>
                <m:t>c</m:t>
              </m:r>
            </m:num>
            <m:den>
              <m:r>
                <w:rPr>
                  <w:rFonts w:ascii="Cambria Math" w:hAnsi="Cambria Math"/>
                  <w:sz w:val="22"/>
                </w:rPr>
                <m:t>2</m:t>
              </m:r>
            </m:den>
          </m:f>
          <m:rad>
            <m:radPr>
              <m:degHide m:val="1"/>
              <m:ctrlPr>
                <w:rPr>
                  <w:rFonts w:ascii="Cambria Math" w:hAnsi="Cambria Math"/>
                  <w:bCs/>
                  <w:i/>
                  <w:iCs/>
                  <w:sz w:val="22"/>
                </w:rPr>
              </m:ctrlPr>
            </m:radPr>
            <m:deg/>
            <m:e>
              <m:sSup>
                <m:sSupPr>
                  <m:ctrlPr>
                    <w:rPr>
                      <w:rFonts w:ascii="Cambria Math" w:hAnsi="Cambria Math"/>
                      <w:bCs/>
                      <w:i/>
                      <w:iCs/>
                      <w:sz w:val="22"/>
                    </w:rPr>
                  </m:ctrlPr>
                </m:sSupPr>
                <m:e>
                  <m:d>
                    <m:dPr>
                      <m:ctrlPr>
                        <w:rPr>
                          <w:rFonts w:ascii="Cambria Math" w:hAnsi="Cambria Math"/>
                          <w:bCs/>
                          <w:i/>
                          <w:iCs/>
                          <w:sz w:val="22"/>
                        </w:rPr>
                      </m:ctrlPr>
                    </m:dPr>
                    <m:e>
                      <m:f>
                        <m:fPr>
                          <m:ctrlPr>
                            <w:rPr>
                              <w:rFonts w:ascii="Cambria Math" w:hAnsi="Cambria Math"/>
                              <w:bCs/>
                              <w:i/>
                              <w:iCs/>
                              <w:sz w:val="22"/>
                            </w:rPr>
                          </m:ctrlPr>
                        </m:fPr>
                        <m:num>
                          <m:r>
                            <w:rPr>
                              <w:rFonts w:ascii="Cambria Math" w:hAnsi="Cambria Math"/>
                              <w:sz w:val="22"/>
                            </w:rPr>
                            <m:t>m</m:t>
                          </m:r>
                        </m:num>
                        <m:den>
                          <m:r>
                            <w:rPr>
                              <w:rFonts w:ascii="Cambria Math" w:hAnsi="Cambria Math"/>
                              <w:sz w:val="22"/>
                            </w:rPr>
                            <m:t>a</m:t>
                          </m:r>
                        </m:den>
                      </m:f>
                    </m:e>
                  </m:d>
                </m:e>
                <m:sup>
                  <m:r>
                    <w:rPr>
                      <w:rFonts w:ascii="Cambria Math" w:hAnsi="Cambria Math"/>
                      <w:sz w:val="22"/>
                    </w:rPr>
                    <m:t>2</m:t>
                  </m:r>
                </m:sup>
              </m:sSup>
              <m:r>
                <w:rPr>
                  <w:rFonts w:ascii="Cambria Math" w:hAnsi="Cambria Math"/>
                  <w:sz w:val="22"/>
                </w:rPr>
                <m:t>+</m:t>
              </m:r>
              <m:sSup>
                <m:sSupPr>
                  <m:ctrlPr>
                    <w:rPr>
                      <w:rFonts w:ascii="Cambria Math" w:hAnsi="Cambria Math"/>
                      <w:bCs/>
                      <w:i/>
                      <w:iCs/>
                      <w:sz w:val="22"/>
                    </w:rPr>
                  </m:ctrlPr>
                </m:sSupPr>
                <m:e>
                  <m:d>
                    <m:dPr>
                      <m:ctrlPr>
                        <w:rPr>
                          <w:rFonts w:ascii="Cambria Math" w:hAnsi="Cambria Math"/>
                          <w:bCs/>
                          <w:i/>
                          <w:iCs/>
                          <w:sz w:val="22"/>
                        </w:rPr>
                      </m:ctrlPr>
                    </m:dPr>
                    <m:e>
                      <m:f>
                        <m:fPr>
                          <m:ctrlPr>
                            <w:rPr>
                              <w:rFonts w:ascii="Cambria Math" w:hAnsi="Cambria Math"/>
                              <w:bCs/>
                              <w:i/>
                              <w:iCs/>
                              <w:sz w:val="22"/>
                            </w:rPr>
                          </m:ctrlPr>
                        </m:fPr>
                        <m:num>
                          <m:r>
                            <w:rPr>
                              <w:rFonts w:ascii="Cambria Math" w:hAnsi="Cambria Math"/>
                              <w:sz w:val="22"/>
                            </w:rPr>
                            <m:t>n</m:t>
                          </m:r>
                        </m:num>
                        <m:den>
                          <m:r>
                            <w:rPr>
                              <w:rFonts w:ascii="Cambria Math" w:hAnsi="Cambria Math"/>
                              <w:sz w:val="22"/>
                            </w:rPr>
                            <m:t>b</m:t>
                          </m:r>
                        </m:den>
                      </m:f>
                    </m:e>
                  </m:d>
                </m:e>
                <m:sup>
                  <m:r>
                    <w:rPr>
                      <w:rFonts w:ascii="Cambria Math" w:hAnsi="Cambria Math"/>
                      <w:sz w:val="22"/>
                    </w:rPr>
                    <m:t>2</m:t>
                  </m:r>
                </m:sup>
              </m:sSup>
            </m:e>
          </m:rad>
        </m:oMath>
      </m:oMathPara>
    </w:p>
    <w:p w:rsidR="0058257E" w:rsidRDefault="0058257E" w:rsidP="0058257E"/>
    <w:p w:rsidR="009365C1" w:rsidRPr="009923FD" w:rsidRDefault="009923FD" w:rsidP="005612F2">
      <w:pPr>
        <w:spacing w:line="276" w:lineRule="auto"/>
        <w:rPr>
          <w:rFonts w:ascii="Cambria Math" w:hAnsi="Cambria Math"/>
          <w:bCs/>
          <w:iCs/>
          <w:sz w:val="22"/>
        </w:rPr>
      </w:pPr>
      <w:r>
        <w:rPr>
          <w:rFonts w:ascii="Cambria Math" w:hAnsi="Cambria Math"/>
          <w:bCs/>
          <w:i/>
          <w:iCs/>
          <w:sz w:val="22"/>
        </w:rPr>
        <w:t>m = number of half-wavelength variations in the Width of Waveguide</w:t>
      </w:r>
    </w:p>
    <w:p w:rsidR="009923FD" w:rsidRPr="009923FD" w:rsidRDefault="009923FD" w:rsidP="005612F2">
      <w:pPr>
        <w:tabs>
          <w:tab w:val="left" w:pos="2328"/>
        </w:tabs>
        <w:spacing w:line="276" w:lineRule="auto"/>
        <w:rPr>
          <w:rFonts w:ascii="Cambria Math" w:hAnsi="Cambria Math"/>
          <w:bCs/>
          <w:iCs/>
          <w:sz w:val="22"/>
        </w:rPr>
      </w:pPr>
      <w:r>
        <w:rPr>
          <w:rFonts w:ascii="Cambria Math" w:hAnsi="Cambria Math"/>
          <w:bCs/>
          <w:i/>
          <w:iCs/>
          <w:sz w:val="22"/>
        </w:rPr>
        <w:t>n = number of half-wavelength variations in the Height of Waveguide</w:t>
      </w:r>
    </w:p>
    <w:p w:rsidR="009923FD" w:rsidRPr="009923FD" w:rsidRDefault="009923FD" w:rsidP="005612F2">
      <w:pPr>
        <w:tabs>
          <w:tab w:val="left" w:pos="2328"/>
        </w:tabs>
        <w:spacing w:line="276" w:lineRule="auto"/>
        <w:rPr>
          <w:rFonts w:ascii="Cambria Math" w:hAnsi="Cambria Math"/>
          <w:bCs/>
          <w:i/>
          <w:iCs/>
          <w:sz w:val="22"/>
        </w:rPr>
      </w:pPr>
      <w:r w:rsidRPr="009923FD">
        <w:rPr>
          <w:rFonts w:ascii="Cambria Math" w:hAnsi="Cambria Math"/>
          <w:bCs/>
          <w:i/>
          <w:iCs/>
          <w:sz w:val="22"/>
        </w:rPr>
        <w:t>a = Width of Rectangular Waveguide</w:t>
      </w:r>
      <w:r w:rsidR="00950557">
        <w:rPr>
          <w:rFonts w:ascii="Cambria Math" w:hAnsi="Cambria Math"/>
          <w:bCs/>
          <w:i/>
          <w:iCs/>
          <w:sz w:val="22"/>
        </w:rPr>
        <w:t xml:space="preserve"> (m)</w:t>
      </w:r>
    </w:p>
    <w:p w:rsidR="009923FD" w:rsidRDefault="009923FD" w:rsidP="005612F2">
      <w:pPr>
        <w:tabs>
          <w:tab w:val="left" w:pos="2328"/>
        </w:tabs>
        <w:spacing w:line="276" w:lineRule="auto"/>
        <w:rPr>
          <w:rFonts w:ascii="Cambria Math" w:hAnsi="Cambria Math"/>
          <w:bCs/>
          <w:i/>
          <w:iCs/>
          <w:sz w:val="22"/>
        </w:rPr>
      </w:pPr>
      <w:r w:rsidRPr="009923FD">
        <w:rPr>
          <w:rFonts w:ascii="Cambria Math" w:hAnsi="Cambria Math"/>
          <w:bCs/>
          <w:i/>
          <w:iCs/>
          <w:sz w:val="22"/>
        </w:rPr>
        <w:t>b = Height of Rectangular Waveguide</w:t>
      </w:r>
      <w:r w:rsidR="00950557">
        <w:rPr>
          <w:rFonts w:ascii="Cambria Math" w:hAnsi="Cambria Math"/>
          <w:bCs/>
          <w:i/>
          <w:iCs/>
          <w:sz w:val="22"/>
        </w:rPr>
        <w:t xml:space="preserve"> (m)</w:t>
      </w:r>
    </w:p>
    <w:p w:rsidR="009923FD" w:rsidRDefault="009923FD" w:rsidP="005612F2">
      <w:pPr>
        <w:tabs>
          <w:tab w:val="left" w:pos="2328"/>
        </w:tabs>
        <w:spacing w:line="276" w:lineRule="auto"/>
        <w:rPr>
          <w:rFonts w:ascii="Cambria Math" w:hAnsi="Cambria Math"/>
          <w:bCs/>
          <w:i/>
          <w:iCs/>
          <w:sz w:val="22"/>
        </w:rPr>
      </w:pPr>
      <m:oMath>
        <m:r>
          <w:rPr>
            <w:rFonts w:ascii="Cambria Math" w:hAnsi="Cambria Math"/>
            <w:sz w:val="22"/>
          </w:rPr>
          <m:t>c</m:t>
        </m:r>
      </m:oMath>
      <w:r w:rsidRPr="009923FD">
        <w:rPr>
          <w:rFonts w:ascii="Cambria Math" w:hAnsi="Cambria Math"/>
          <w:b/>
          <w:bCs/>
          <w:iCs/>
          <w:sz w:val="22"/>
        </w:rPr>
        <w:t xml:space="preserve"> = </w:t>
      </w:r>
      <w:r w:rsidRPr="00950557">
        <w:rPr>
          <w:rFonts w:ascii="Cambria Math" w:hAnsi="Cambria Math"/>
          <w:bCs/>
          <w:i/>
          <w:iCs/>
          <w:sz w:val="22"/>
          <w:szCs w:val="22"/>
        </w:rPr>
        <w:t>Speed of Light</w:t>
      </w:r>
      <w:r w:rsidR="00950557" w:rsidRPr="00DA40AB">
        <w:rPr>
          <w:rFonts w:ascii="Cambria Math" w:hAnsi="Cambria Math"/>
          <w:bCs/>
          <w:i/>
          <w:iCs/>
          <w:sz w:val="22"/>
          <w:szCs w:val="22"/>
        </w:rPr>
        <w:t xml:space="preserve">: </w:t>
      </w:r>
      <w:r w:rsidR="00950557" w:rsidRPr="00DA40AB">
        <w:rPr>
          <w:rFonts w:ascii="Cambria Math" w:hAnsi="Cambria Math" w:cs="Arial"/>
          <w:i/>
          <w:color w:val="333333"/>
          <w:sz w:val="22"/>
          <w:szCs w:val="22"/>
          <w:shd w:val="clear" w:color="auto" w:fill="FFFFFF"/>
        </w:rPr>
        <w:t xml:space="preserve">3 × 10⁸ </w:t>
      </w:r>
      <w:r w:rsidR="00DA40AB" w:rsidRPr="00DA40AB">
        <w:rPr>
          <w:rFonts w:ascii="Cambria Math" w:hAnsi="Cambria Math" w:cs="Arial"/>
          <w:i/>
          <w:color w:val="333333"/>
          <w:sz w:val="22"/>
          <w:szCs w:val="22"/>
          <w:shd w:val="clear" w:color="auto" w:fill="FFFFFF"/>
        </w:rPr>
        <w:t>(</w:t>
      </w:r>
      <w:r w:rsidR="00950557" w:rsidRPr="00DA40AB">
        <w:rPr>
          <w:rFonts w:ascii="Cambria Math" w:hAnsi="Cambria Math" w:cs="Arial"/>
          <w:i/>
          <w:color w:val="333333"/>
          <w:sz w:val="22"/>
          <w:szCs w:val="22"/>
          <w:shd w:val="clear" w:color="auto" w:fill="FFFFFF"/>
        </w:rPr>
        <w:t>m/s</w:t>
      </w:r>
      <w:r w:rsidR="00DA40AB" w:rsidRPr="00DA40AB">
        <w:rPr>
          <w:rFonts w:ascii="Cambria Math" w:hAnsi="Cambria Math" w:cs="Arial"/>
          <w:i/>
          <w:color w:val="333333"/>
          <w:sz w:val="22"/>
          <w:szCs w:val="22"/>
          <w:shd w:val="clear" w:color="auto" w:fill="FFFFFF"/>
        </w:rPr>
        <w:t>)</w:t>
      </w:r>
    </w:p>
    <w:p w:rsidR="009923FD" w:rsidRDefault="0091145B" w:rsidP="005612F2">
      <w:pPr>
        <w:tabs>
          <w:tab w:val="left" w:pos="2328"/>
        </w:tabs>
        <w:spacing w:line="276" w:lineRule="auto"/>
        <w:rPr>
          <w:rFonts w:ascii="Cambria Math" w:hAnsi="Cambria Math"/>
          <w:bCs/>
          <w:i/>
          <w:iCs/>
          <w:sz w:val="22"/>
        </w:rPr>
      </w:pPr>
      <m:oMath>
        <m:sSub>
          <m:sSubPr>
            <m:ctrlPr>
              <w:rPr>
                <w:rFonts w:ascii="Cambria Math" w:hAnsi="Cambria Math"/>
                <w:bCs/>
                <w:i/>
                <w:iCs/>
                <w:sz w:val="22"/>
              </w:rPr>
            </m:ctrlPr>
          </m:sSubPr>
          <m:e>
            <m:r>
              <w:rPr>
                <w:rFonts w:ascii="Cambria Math" w:hAnsi="Cambria Math"/>
                <w:sz w:val="22"/>
              </w:rPr>
              <m:t>f</m:t>
            </m:r>
          </m:e>
          <m:sub>
            <m:r>
              <w:rPr>
                <w:rFonts w:ascii="Cambria Math" w:hAnsi="Cambria Math"/>
                <w:sz w:val="22"/>
              </w:rPr>
              <m:t>c</m:t>
            </m:r>
          </m:sub>
        </m:sSub>
        <m:r>
          <m:rPr>
            <m:sty m:val="bi"/>
          </m:rPr>
          <w:rPr>
            <w:rFonts w:ascii="Cambria Math" w:hAnsi="Cambria Math"/>
            <w:sz w:val="22"/>
          </w:rPr>
          <m:t xml:space="preserve">= </m:t>
        </m:r>
      </m:oMath>
      <w:r w:rsidR="009923FD" w:rsidRPr="009923FD">
        <w:rPr>
          <w:rFonts w:ascii="Cambria Math" w:hAnsi="Cambria Math"/>
          <w:bCs/>
          <w:i/>
          <w:iCs/>
          <w:sz w:val="22"/>
        </w:rPr>
        <w:t>Cut-off Frequency</w:t>
      </w:r>
      <w:r w:rsidR="00DA40AB">
        <w:rPr>
          <w:rFonts w:ascii="Cambria Math" w:hAnsi="Cambria Math"/>
          <w:bCs/>
          <w:i/>
          <w:iCs/>
          <w:sz w:val="22"/>
        </w:rPr>
        <w:t xml:space="preserve"> (Hz)</w:t>
      </w:r>
      <w:r w:rsidR="005612F2">
        <w:rPr>
          <w:rFonts w:ascii="Cambria Math" w:hAnsi="Cambria Math"/>
          <w:bCs/>
          <w:i/>
          <w:iCs/>
          <w:sz w:val="22"/>
        </w:rPr>
        <w:t xml:space="preserve"> </w:t>
      </w:r>
      <w:sdt>
        <w:sdtPr>
          <w:rPr>
            <w:rFonts w:ascii="Cambria Math" w:hAnsi="Cambria Math"/>
            <w:bCs/>
            <w:i/>
            <w:iCs/>
            <w:sz w:val="22"/>
          </w:rPr>
          <w:id w:val="-394593568"/>
          <w:citation/>
        </w:sdtPr>
        <w:sdtContent>
          <w:r w:rsidR="005612F2">
            <w:rPr>
              <w:rFonts w:ascii="Cambria Math" w:hAnsi="Cambria Math"/>
              <w:bCs/>
              <w:i/>
              <w:iCs/>
              <w:sz w:val="22"/>
            </w:rPr>
            <w:fldChar w:fldCharType="begin"/>
          </w:r>
          <w:r w:rsidR="005612F2">
            <w:rPr>
              <w:rFonts w:ascii="Cambria Math" w:hAnsi="Cambria Math"/>
              <w:bCs/>
              <w:i/>
              <w:iCs/>
              <w:sz w:val="22"/>
              <w:lang w:val="en-US"/>
            </w:rPr>
            <w:instrText xml:space="preserve"> CITATION Jac25 \l 1033 </w:instrText>
          </w:r>
          <w:r w:rsidR="005612F2">
            <w:rPr>
              <w:rFonts w:ascii="Cambria Math" w:hAnsi="Cambria Math"/>
              <w:bCs/>
              <w:i/>
              <w:iCs/>
              <w:sz w:val="22"/>
            </w:rPr>
            <w:fldChar w:fldCharType="separate"/>
          </w:r>
          <w:r w:rsidR="00772AC8" w:rsidRPr="00772AC8">
            <w:rPr>
              <w:rFonts w:ascii="Cambria Math" w:hAnsi="Cambria Math"/>
              <w:noProof/>
              <w:sz w:val="22"/>
              <w:lang w:val="en-US"/>
            </w:rPr>
            <w:t>[6]</w:t>
          </w:r>
          <w:r w:rsidR="005612F2">
            <w:rPr>
              <w:rFonts w:ascii="Cambria Math" w:hAnsi="Cambria Math"/>
              <w:bCs/>
              <w:i/>
              <w:iCs/>
              <w:sz w:val="22"/>
            </w:rPr>
            <w:fldChar w:fldCharType="end"/>
          </w:r>
        </w:sdtContent>
      </w:sdt>
    </w:p>
    <w:p w:rsidR="00FB5ABE" w:rsidRDefault="00FB5ABE" w:rsidP="005612F2">
      <w:pPr>
        <w:tabs>
          <w:tab w:val="left" w:pos="2328"/>
        </w:tabs>
        <w:spacing w:line="276" w:lineRule="auto"/>
        <w:rPr>
          <w:bCs/>
          <w:i/>
          <w:iCs/>
          <w:sz w:val="22"/>
        </w:rPr>
      </w:pPr>
    </w:p>
    <w:p w:rsidR="00FB5ABE" w:rsidRDefault="00FB5ABE" w:rsidP="005612F2">
      <w:pPr>
        <w:tabs>
          <w:tab w:val="left" w:pos="2328"/>
        </w:tabs>
        <w:spacing w:line="276" w:lineRule="auto"/>
        <w:rPr>
          <w:bCs/>
          <w:i/>
          <w:iCs/>
          <w:sz w:val="22"/>
        </w:rPr>
      </w:pPr>
    </w:p>
    <w:p w:rsidR="00FB5ABE" w:rsidRDefault="00FB5ABE" w:rsidP="005612F2">
      <w:pPr>
        <w:tabs>
          <w:tab w:val="left" w:pos="2328"/>
        </w:tabs>
        <w:spacing w:line="276" w:lineRule="auto"/>
        <w:rPr>
          <w:bCs/>
          <w:i/>
          <w:iCs/>
          <w:sz w:val="22"/>
        </w:rPr>
      </w:pPr>
    </w:p>
    <w:p w:rsidR="00FB5ABE" w:rsidRPr="009923FD" w:rsidRDefault="00FB5ABE" w:rsidP="005612F2">
      <w:pPr>
        <w:tabs>
          <w:tab w:val="left" w:pos="2328"/>
        </w:tabs>
        <w:spacing w:line="276" w:lineRule="auto"/>
        <w:rPr>
          <w:bCs/>
          <w:i/>
          <w:iCs/>
          <w:sz w:val="22"/>
        </w:rPr>
      </w:pPr>
    </w:p>
    <w:p w:rsidR="009923FD" w:rsidRDefault="009923FD" w:rsidP="009923FD">
      <w:pPr>
        <w:tabs>
          <w:tab w:val="left" w:pos="2328"/>
        </w:tabs>
        <w:rPr>
          <w:bCs/>
          <w:iCs/>
          <w:sz w:val="22"/>
        </w:rPr>
      </w:pPr>
    </w:p>
    <w:tbl>
      <w:tblPr>
        <w:tblStyle w:val="TableGrid"/>
        <w:tblW w:w="0" w:type="auto"/>
        <w:tblLook w:val="04A0" w:firstRow="1" w:lastRow="0" w:firstColumn="1" w:lastColumn="0" w:noHBand="0" w:noVBand="1"/>
      </w:tblPr>
      <w:tblGrid>
        <w:gridCol w:w="1129"/>
        <w:gridCol w:w="4820"/>
        <w:gridCol w:w="3067"/>
      </w:tblGrid>
      <w:tr w:rsidR="00912897" w:rsidTr="00950557">
        <w:tc>
          <w:tcPr>
            <w:tcW w:w="1129" w:type="dxa"/>
            <w:shd w:val="clear" w:color="auto" w:fill="323E4F" w:themeFill="text2" w:themeFillShade="BF"/>
            <w:vAlign w:val="center"/>
          </w:tcPr>
          <w:p w:rsidR="00912897" w:rsidRDefault="00950557" w:rsidP="00950557">
            <w:pPr>
              <w:jc w:val="center"/>
              <w:rPr>
                <w:bCs/>
                <w:iCs/>
                <w:sz w:val="22"/>
              </w:rPr>
            </w:pPr>
            <w:r>
              <w:rPr>
                <w:bCs/>
                <w:iCs/>
                <w:sz w:val="22"/>
              </w:rPr>
              <w:lastRenderedPageBreak/>
              <w:t>Mode</w:t>
            </w:r>
          </w:p>
        </w:tc>
        <w:tc>
          <w:tcPr>
            <w:tcW w:w="4820" w:type="dxa"/>
            <w:shd w:val="clear" w:color="auto" w:fill="323E4F" w:themeFill="text2" w:themeFillShade="BF"/>
            <w:vAlign w:val="center"/>
          </w:tcPr>
          <w:p w:rsidR="00912897" w:rsidRDefault="00950557" w:rsidP="00950557">
            <w:pPr>
              <w:jc w:val="center"/>
              <w:rPr>
                <w:bCs/>
                <w:iCs/>
                <w:sz w:val="22"/>
              </w:rPr>
            </w:pPr>
            <w:r>
              <w:rPr>
                <w:bCs/>
                <w:iCs/>
                <w:sz w:val="22"/>
              </w:rPr>
              <w:t>Cut-off Frequency Formula</w:t>
            </w:r>
          </w:p>
        </w:tc>
        <w:tc>
          <w:tcPr>
            <w:tcW w:w="3067" w:type="dxa"/>
            <w:shd w:val="clear" w:color="auto" w:fill="323E4F" w:themeFill="text2" w:themeFillShade="BF"/>
            <w:vAlign w:val="center"/>
          </w:tcPr>
          <w:p w:rsidR="00912897" w:rsidRDefault="00950557" w:rsidP="00950557">
            <w:pPr>
              <w:jc w:val="center"/>
              <w:rPr>
                <w:bCs/>
                <w:iCs/>
                <w:sz w:val="22"/>
              </w:rPr>
            </w:pPr>
            <w:r>
              <w:rPr>
                <w:bCs/>
                <w:iCs/>
                <w:sz w:val="22"/>
              </w:rPr>
              <w:t>Cut-off Frequency Value (GHz)</w:t>
            </w:r>
          </w:p>
        </w:tc>
      </w:tr>
      <w:tr w:rsidR="00912897" w:rsidTr="003F7A01">
        <w:tc>
          <w:tcPr>
            <w:tcW w:w="1129" w:type="dxa"/>
            <w:shd w:val="clear" w:color="auto" w:fill="D9E2F3" w:themeFill="accent1" w:themeFillTint="33"/>
            <w:vAlign w:val="center"/>
          </w:tcPr>
          <w:p w:rsidR="00912897" w:rsidRDefault="00912897" w:rsidP="00950557">
            <w:pPr>
              <w:jc w:val="center"/>
              <w:rPr>
                <w:bCs/>
                <w:iCs/>
                <w:sz w:val="22"/>
              </w:rPr>
            </w:pPr>
            <w:r>
              <w:rPr>
                <w:bCs/>
                <w:iCs/>
                <w:sz w:val="22"/>
              </w:rPr>
              <w:t>TE10</w:t>
            </w:r>
          </w:p>
        </w:tc>
        <w:tc>
          <w:tcPr>
            <w:tcW w:w="4820" w:type="dxa"/>
          </w:tcPr>
          <w:p w:rsidR="00912897" w:rsidRPr="00950557" w:rsidRDefault="0091145B" w:rsidP="00912897">
            <w:pPr>
              <w:rPr>
                <w:color w:val="000000" w:themeColor="text1"/>
                <w:sz w:val="22"/>
              </w:rPr>
            </w:pPr>
            <m:oMathPara>
              <m:oMath>
                <m:sSub>
                  <m:sSubPr>
                    <m:ctrlPr>
                      <w:rPr>
                        <w:rFonts w:ascii="Cambria Math" w:hAnsi="Cambria Math"/>
                        <w:bCs/>
                        <w:i/>
                        <w:iCs/>
                        <w:color w:val="000000" w:themeColor="text1"/>
                        <w:sz w:val="22"/>
                      </w:rPr>
                    </m:ctrlPr>
                  </m:sSubPr>
                  <m:e>
                    <m:r>
                      <w:rPr>
                        <w:rFonts w:ascii="Cambria Math" w:hAnsi="Cambria Math"/>
                        <w:color w:val="000000" w:themeColor="text1"/>
                        <w:sz w:val="22"/>
                      </w:rPr>
                      <m:t>f</m:t>
                    </m:r>
                  </m:e>
                  <m:sub>
                    <m:r>
                      <w:rPr>
                        <w:rFonts w:ascii="Cambria Math" w:hAnsi="Cambria Math"/>
                        <w:color w:val="000000" w:themeColor="text1"/>
                        <w:sz w:val="22"/>
                      </w:rPr>
                      <m:t>c</m:t>
                    </m:r>
                  </m:sub>
                </m:sSub>
                <m:r>
                  <w:rPr>
                    <w:rFonts w:ascii="Cambria Math" w:hAnsi="Cambria Math"/>
                    <w:color w:val="000000" w:themeColor="text1"/>
                    <w:sz w:val="22"/>
                  </w:rPr>
                  <m:t>=</m:t>
                </m:r>
                <m:f>
                  <m:fPr>
                    <m:ctrlPr>
                      <w:rPr>
                        <w:rFonts w:ascii="Cambria Math" w:hAnsi="Cambria Math"/>
                        <w:bCs/>
                        <w:i/>
                        <w:iCs/>
                        <w:color w:val="000000" w:themeColor="text1"/>
                        <w:sz w:val="22"/>
                      </w:rPr>
                    </m:ctrlPr>
                  </m:fPr>
                  <m:num>
                    <m:r>
                      <m:rPr>
                        <m:sty m:val="p"/>
                      </m:rPr>
                      <w:rPr>
                        <w:rFonts w:ascii="Cambria Math" w:hAnsi="Cambria Math" w:cs="Arial"/>
                        <w:color w:val="000000" w:themeColor="text1"/>
                        <w:shd w:val="clear" w:color="auto" w:fill="FFFFFF"/>
                      </w:rPr>
                      <m:t>3 × 10⁸</m:t>
                    </m:r>
                  </m:num>
                  <m:den>
                    <m:r>
                      <w:rPr>
                        <w:rFonts w:ascii="Cambria Math" w:hAnsi="Cambria Math"/>
                        <w:color w:val="000000" w:themeColor="text1"/>
                        <w:sz w:val="22"/>
                      </w:rPr>
                      <m:t>2</m:t>
                    </m:r>
                  </m:den>
                </m:f>
                <m:rad>
                  <m:radPr>
                    <m:degHide m:val="1"/>
                    <m:ctrlPr>
                      <w:rPr>
                        <w:rFonts w:ascii="Cambria Math" w:hAnsi="Cambria Math"/>
                        <w:bCs/>
                        <w:i/>
                        <w:iCs/>
                        <w:color w:val="000000" w:themeColor="text1"/>
                        <w:sz w:val="22"/>
                      </w:rPr>
                    </m:ctrlPr>
                  </m:radPr>
                  <m:deg/>
                  <m:e>
                    <m:sSup>
                      <m:sSupPr>
                        <m:ctrlPr>
                          <w:rPr>
                            <w:rFonts w:ascii="Cambria Math" w:hAnsi="Cambria Math"/>
                            <w:bCs/>
                            <w:i/>
                            <w:iCs/>
                            <w:color w:val="000000" w:themeColor="text1"/>
                            <w:sz w:val="22"/>
                          </w:rPr>
                        </m:ctrlPr>
                      </m:sSupPr>
                      <m:e>
                        <m:d>
                          <m:dPr>
                            <m:ctrlPr>
                              <w:rPr>
                                <w:rFonts w:ascii="Cambria Math" w:hAnsi="Cambria Math"/>
                                <w:bCs/>
                                <w:i/>
                                <w:iCs/>
                                <w:color w:val="000000" w:themeColor="text1"/>
                                <w:sz w:val="22"/>
                              </w:rPr>
                            </m:ctrlPr>
                          </m:dPr>
                          <m:e>
                            <m:f>
                              <m:fPr>
                                <m:ctrlPr>
                                  <w:rPr>
                                    <w:rFonts w:ascii="Cambria Math" w:hAnsi="Cambria Math"/>
                                    <w:bCs/>
                                    <w:i/>
                                    <w:iCs/>
                                    <w:color w:val="000000" w:themeColor="text1"/>
                                    <w:sz w:val="22"/>
                                  </w:rPr>
                                </m:ctrlPr>
                              </m:fPr>
                              <m:num>
                                <m:r>
                                  <w:rPr>
                                    <w:rFonts w:ascii="Cambria Math" w:hAnsi="Cambria Math"/>
                                    <w:color w:val="000000" w:themeColor="text1"/>
                                    <w:sz w:val="22"/>
                                  </w:rPr>
                                  <m:t>1</m:t>
                                </m:r>
                              </m:num>
                              <m:den>
                                <m:r>
                                  <w:rPr>
                                    <w:rFonts w:ascii="Cambria Math" w:hAnsi="Cambria Math"/>
                                    <w:color w:val="000000" w:themeColor="text1"/>
                                    <w:sz w:val="22"/>
                                  </w:rPr>
                                  <m:t>0.023</m:t>
                                </m:r>
                              </m:den>
                            </m:f>
                          </m:e>
                        </m:d>
                      </m:e>
                      <m:sup>
                        <m:r>
                          <w:rPr>
                            <w:rFonts w:ascii="Cambria Math" w:hAnsi="Cambria Math"/>
                            <w:color w:val="000000" w:themeColor="text1"/>
                            <w:sz w:val="22"/>
                          </w:rPr>
                          <m:t>2</m:t>
                        </m:r>
                      </m:sup>
                    </m:sSup>
                    <m:r>
                      <w:rPr>
                        <w:rFonts w:ascii="Cambria Math" w:hAnsi="Cambria Math"/>
                        <w:color w:val="000000" w:themeColor="text1"/>
                        <w:sz w:val="22"/>
                      </w:rPr>
                      <m:t>+</m:t>
                    </m:r>
                    <m:sSup>
                      <m:sSupPr>
                        <m:ctrlPr>
                          <w:rPr>
                            <w:rFonts w:ascii="Cambria Math" w:hAnsi="Cambria Math"/>
                            <w:bCs/>
                            <w:i/>
                            <w:iCs/>
                            <w:color w:val="000000" w:themeColor="text1"/>
                            <w:sz w:val="22"/>
                          </w:rPr>
                        </m:ctrlPr>
                      </m:sSupPr>
                      <m:e>
                        <m:d>
                          <m:dPr>
                            <m:ctrlPr>
                              <w:rPr>
                                <w:rFonts w:ascii="Cambria Math" w:hAnsi="Cambria Math"/>
                                <w:bCs/>
                                <w:i/>
                                <w:iCs/>
                                <w:color w:val="000000" w:themeColor="text1"/>
                                <w:sz w:val="22"/>
                              </w:rPr>
                            </m:ctrlPr>
                          </m:dPr>
                          <m:e>
                            <m:f>
                              <m:fPr>
                                <m:ctrlPr>
                                  <w:rPr>
                                    <w:rFonts w:ascii="Cambria Math" w:hAnsi="Cambria Math"/>
                                    <w:bCs/>
                                    <w:i/>
                                    <w:iCs/>
                                    <w:color w:val="000000" w:themeColor="text1"/>
                                    <w:sz w:val="22"/>
                                  </w:rPr>
                                </m:ctrlPr>
                              </m:fPr>
                              <m:num>
                                <m:r>
                                  <w:rPr>
                                    <w:rFonts w:ascii="Cambria Math" w:hAnsi="Cambria Math"/>
                                    <w:color w:val="000000" w:themeColor="text1"/>
                                    <w:sz w:val="22"/>
                                  </w:rPr>
                                  <m:t>0</m:t>
                                </m:r>
                              </m:num>
                              <m:den>
                                <m:r>
                                  <w:rPr>
                                    <w:rFonts w:ascii="Cambria Math" w:hAnsi="Cambria Math"/>
                                    <w:color w:val="000000" w:themeColor="text1"/>
                                    <w:sz w:val="22"/>
                                  </w:rPr>
                                  <m:t>0.009</m:t>
                                </m:r>
                              </m:den>
                            </m:f>
                          </m:e>
                        </m:d>
                      </m:e>
                      <m:sup>
                        <m:r>
                          <w:rPr>
                            <w:rFonts w:ascii="Cambria Math" w:hAnsi="Cambria Math"/>
                            <w:color w:val="000000" w:themeColor="text1"/>
                            <w:sz w:val="22"/>
                          </w:rPr>
                          <m:t>2</m:t>
                        </m:r>
                      </m:sup>
                    </m:sSup>
                  </m:e>
                </m:rad>
              </m:oMath>
            </m:oMathPara>
          </w:p>
          <w:p w:rsidR="00912897" w:rsidRPr="00950557" w:rsidRDefault="00912897" w:rsidP="0058257E">
            <w:pPr>
              <w:rPr>
                <w:bCs/>
                <w:iCs/>
                <w:color w:val="000000" w:themeColor="text1"/>
                <w:sz w:val="22"/>
              </w:rPr>
            </w:pPr>
          </w:p>
        </w:tc>
        <w:tc>
          <w:tcPr>
            <w:tcW w:w="3067" w:type="dxa"/>
            <w:vAlign w:val="center"/>
          </w:tcPr>
          <w:p w:rsidR="00912897" w:rsidRDefault="003F7A01" w:rsidP="003F7A01">
            <w:pPr>
              <w:jc w:val="center"/>
              <w:rPr>
                <w:bCs/>
                <w:iCs/>
                <w:sz w:val="22"/>
              </w:rPr>
            </w:pPr>
            <w:r>
              <w:rPr>
                <w:bCs/>
                <w:iCs/>
                <w:sz w:val="22"/>
              </w:rPr>
              <w:t>= 6.52</w:t>
            </w:r>
          </w:p>
        </w:tc>
      </w:tr>
      <w:tr w:rsidR="00912897" w:rsidTr="003F7A01">
        <w:tc>
          <w:tcPr>
            <w:tcW w:w="1129" w:type="dxa"/>
            <w:shd w:val="clear" w:color="auto" w:fill="D9E2F3" w:themeFill="accent1" w:themeFillTint="33"/>
            <w:vAlign w:val="center"/>
          </w:tcPr>
          <w:p w:rsidR="00912897" w:rsidRDefault="00912897" w:rsidP="00950557">
            <w:pPr>
              <w:jc w:val="center"/>
              <w:rPr>
                <w:bCs/>
                <w:iCs/>
                <w:sz w:val="22"/>
              </w:rPr>
            </w:pPr>
            <w:r>
              <w:rPr>
                <w:bCs/>
                <w:iCs/>
                <w:sz w:val="22"/>
              </w:rPr>
              <w:t>TE20</w:t>
            </w:r>
          </w:p>
        </w:tc>
        <w:tc>
          <w:tcPr>
            <w:tcW w:w="4820" w:type="dxa"/>
          </w:tcPr>
          <w:p w:rsidR="00912897" w:rsidRPr="00950557" w:rsidRDefault="0091145B" w:rsidP="00912897">
            <w:pPr>
              <w:rPr>
                <w:color w:val="000000" w:themeColor="text1"/>
                <w:sz w:val="22"/>
              </w:rPr>
            </w:pPr>
            <m:oMathPara>
              <m:oMath>
                <m:sSub>
                  <m:sSubPr>
                    <m:ctrlPr>
                      <w:rPr>
                        <w:rFonts w:ascii="Cambria Math" w:hAnsi="Cambria Math"/>
                        <w:bCs/>
                        <w:i/>
                        <w:iCs/>
                        <w:color w:val="000000" w:themeColor="text1"/>
                        <w:sz w:val="22"/>
                      </w:rPr>
                    </m:ctrlPr>
                  </m:sSubPr>
                  <m:e>
                    <m:r>
                      <w:rPr>
                        <w:rFonts w:ascii="Cambria Math" w:hAnsi="Cambria Math"/>
                        <w:color w:val="000000" w:themeColor="text1"/>
                        <w:sz w:val="22"/>
                      </w:rPr>
                      <m:t>f</m:t>
                    </m:r>
                  </m:e>
                  <m:sub>
                    <m:r>
                      <w:rPr>
                        <w:rFonts w:ascii="Cambria Math" w:hAnsi="Cambria Math"/>
                        <w:color w:val="000000" w:themeColor="text1"/>
                        <w:sz w:val="22"/>
                      </w:rPr>
                      <m:t>c</m:t>
                    </m:r>
                  </m:sub>
                </m:sSub>
                <m:r>
                  <w:rPr>
                    <w:rFonts w:ascii="Cambria Math" w:hAnsi="Cambria Math"/>
                    <w:color w:val="000000" w:themeColor="text1"/>
                    <w:sz w:val="22"/>
                  </w:rPr>
                  <m:t>=</m:t>
                </m:r>
                <m:f>
                  <m:fPr>
                    <m:ctrlPr>
                      <w:rPr>
                        <w:rFonts w:ascii="Cambria Math" w:hAnsi="Cambria Math"/>
                        <w:bCs/>
                        <w:i/>
                        <w:iCs/>
                        <w:color w:val="000000" w:themeColor="text1"/>
                        <w:sz w:val="22"/>
                      </w:rPr>
                    </m:ctrlPr>
                  </m:fPr>
                  <m:num>
                    <m:r>
                      <m:rPr>
                        <m:sty m:val="p"/>
                      </m:rPr>
                      <w:rPr>
                        <w:rFonts w:ascii="Cambria Math" w:hAnsi="Cambria Math" w:cs="Arial"/>
                        <w:color w:val="000000" w:themeColor="text1"/>
                        <w:shd w:val="clear" w:color="auto" w:fill="FFFFFF"/>
                      </w:rPr>
                      <m:t>3 × 10⁸</m:t>
                    </m:r>
                  </m:num>
                  <m:den>
                    <m:r>
                      <w:rPr>
                        <w:rFonts w:ascii="Cambria Math" w:hAnsi="Cambria Math"/>
                        <w:color w:val="000000" w:themeColor="text1"/>
                        <w:sz w:val="22"/>
                      </w:rPr>
                      <m:t>2</m:t>
                    </m:r>
                  </m:den>
                </m:f>
                <m:rad>
                  <m:radPr>
                    <m:degHide m:val="1"/>
                    <m:ctrlPr>
                      <w:rPr>
                        <w:rFonts w:ascii="Cambria Math" w:hAnsi="Cambria Math"/>
                        <w:bCs/>
                        <w:i/>
                        <w:iCs/>
                        <w:color w:val="000000" w:themeColor="text1"/>
                        <w:sz w:val="22"/>
                      </w:rPr>
                    </m:ctrlPr>
                  </m:radPr>
                  <m:deg/>
                  <m:e>
                    <m:sSup>
                      <m:sSupPr>
                        <m:ctrlPr>
                          <w:rPr>
                            <w:rFonts w:ascii="Cambria Math" w:hAnsi="Cambria Math"/>
                            <w:bCs/>
                            <w:i/>
                            <w:iCs/>
                            <w:color w:val="000000" w:themeColor="text1"/>
                            <w:sz w:val="22"/>
                          </w:rPr>
                        </m:ctrlPr>
                      </m:sSupPr>
                      <m:e>
                        <m:d>
                          <m:dPr>
                            <m:ctrlPr>
                              <w:rPr>
                                <w:rFonts w:ascii="Cambria Math" w:hAnsi="Cambria Math"/>
                                <w:bCs/>
                                <w:i/>
                                <w:iCs/>
                                <w:color w:val="000000" w:themeColor="text1"/>
                                <w:sz w:val="22"/>
                              </w:rPr>
                            </m:ctrlPr>
                          </m:dPr>
                          <m:e>
                            <m:f>
                              <m:fPr>
                                <m:ctrlPr>
                                  <w:rPr>
                                    <w:rFonts w:ascii="Cambria Math" w:hAnsi="Cambria Math"/>
                                    <w:bCs/>
                                    <w:i/>
                                    <w:iCs/>
                                    <w:color w:val="000000" w:themeColor="text1"/>
                                    <w:sz w:val="22"/>
                                  </w:rPr>
                                </m:ctrlPr>
                              </m:fPr>
                              <m:num>
                                <m:r>
                                  <w:rPr>
                                    <w:rFonts w:ascii="Cambria Math" w:hAnsi="Cambria Math"/>
                                    <w:color w:val="000000" w:themeColor="text1"/>
                                    <w:sz w:val="22"/>
                                  </w:rPr>
                                  <m:t>2</m:t>
                                </m:r>
                              </m:num>
                              <m:den>
                                <m:r>
                                  <w:rPr>
                                    <w:rFonts w:ascii="Cambria Math" w:hAnsi="Cambria Math"/>
                                    <w:color w:val="000000" w:themeColor="text1"/>
                                    <w:sz w:val="22"/>
                                  </w:rPr>
                                  <m:t>0.023</m:t>
                                </m:r>
                              </m:den>
                            </m:f>
                          </m:e>
                        </m:d>
                      </m:e>
                      <m:sup>
                        <m:r>
                          <w:rPr>
                            <w:rFonts w:ascii="Cambria Math" w:hAnsi="Cambria Math"/>
                            <w:color w:val="000000" w:themeColor="text1"/>
                            <w:sz w:val="22"/>
                          </w:rPr>
                          <m:t>2</m:t>
                        </m:r>
                      </m:sup>
                    </m:sSup>
                    <m:r>
                      <w:rPr>
                        <w:rFonts w:ascii="Cambria Math" w:hAnsi="Cambria Math"/>
                        <w:color w:val="000000" w:themeColor="text1"/>
                        <w:sz w:val="22"/>
                      </w:rPr>
                      <m:t>+</m:t>
                    </m:r>
                    <m:sSup>
                      <m:sSupPr>
                        <m:ctrlPr>
                          <w:rPr>
                            <w:rFonts w:ascii="Cambria Math" w:hAnsi="Cambria Math"/>
                            <w:bCs/>
                            <w:i/>
                            <w:iCs/>
                            <w:color w:val="000000" w:themeColor="text1"/>
                            <w:sz w:val="22"/>
                          </w:rPr>
                        </m:ctrlPr>
                      </m:sSupPr>
                      <m:e>
                        <m:d>
                          <m:dPr>
                            <m:ctrlPr>
                              <w:rPr>
                                <w:rFonts w:ascii="Cambria Math" w:hAnsi="Cambria Math"/>
                                <w:bCs/>
                                <w:i/>
                                <w:iCs/>
                                <w:color w:val="000000" w:themeColor="text1"/>
                                <w:sz w:val="22"/>
                              </w:rPr>
                            </m:ctrlPr>
                          </m:dPr>
                          <m:e>
                            <m:f>
                              <m:fPr>
                                <m:ctrlPr>
                                  <w:rPr>
                                    <w:rFonts w:ascii="Cambria Math" w:hAnsi="Cambria Math"/>
                                    <w:bCs/>
                                    <w:i/>
                                    <w:iCs/>
                                    <w:color w:val="000000" w:themeColor="text1"/>
                                    <w:sz w:val="22"/>
                                  </w:rPr>
                                </m:ctrlPr>
                              </m:fPr>
                              <m:num>
                                <m:r>
                                  <w:rPr>
                                    <w:rFonts w:ascii="Cambria Math" w:hAnsi="Cambria Math"/>
                                    <w:color w:val="000000" w:themeColor="text1"/>
                                    <w:sz w:val="22"/>
                                  </w:rPr>
                                  <m:t>0</m:t>
                                </m:r>
                              </m:num>
                              <m:den>
                                <m:r>
                                  <w:rPr>
                                    <w:rFonts w:ascii="Cambria Math" w:hAnsi="Cambria Math"/>
                                    <w:color w:val="000000" w:themeColor="text1"/>
                                    <w:sz w:val="22"/>
                                  </w:rPr>
                                  <m:t>0.009</m:t>
                                </m:r>
                              </m:den>
                            </m:f>
                          </m:e>
                        </m:d>
                      </m:e>
                      <m:sup>
                        <m:r>
                          <w:rPr>
                            <w:rFonts w:ascii="Cambria Math" w:hAnsi="Cambria Math"/>
                            <w:color w:val="000000" w:themeColor="text1"/>
                            <w:sz w:val="22"/>
                          </w:rPr>
                          <m:t>2</m:t>
                        </m:r>
                      </m:sup>
                    </m:sSup>
                  </m:e>
                </m:rad>
              </m:oMath>
            </m:oMathPara>
          </w:p>
          <w:p w:rsidR="00912897" w:rsidRPr="00950557" w:rsidRDefault="00912897" w:rsidP="0058257E">
            <w:pPr>
              <w:rPr>
                <w:bCs/>
                <w:iCs/>
                <w:color w:val="000000" w:themeColor="text1"/>
                <w:sz w:val="22"/>
              </w:rPr>
            </w:pPr>
          </w:p>
        </w:tc>
        <w:tc>
          <w:tcPr>
            <w:tcW w:w="3067" w:type="dxa"/>
            <w:vAlign w:val="center"/>
          </w:tcPr>
          <w:p w:rsidR="00912897" w:rsidRDefault="003F7A01" w:rsidP="003F7A01">
            <w:pPr>
              <w:jc w:val="center"/>
              <w:rPr>
                <w:bCs/>
                <w:iCs/>
                <w:sz w:val="22"/>
              </w:rPr>
            </w:pPr>
            <w:r>
              <w:rPr>
                <w:bCs/>
                <w:iCs/>
                <w:sz w:val="22"/>
              </w:rPr>
              <w:t>= 13.04</w:t>
            </w:r>
          </w:p>
        </w:tc>
      </w:tr>
      <w:tr w:rsidR="00912897" w:rsidTr="003F7A01">
        <w:tc>
          <w:tcPr>
            <w:tcW w:w="1129" w:type="dxa"/>
            <w:shd w:val="clear" w:color="auto" w:fill="D9E2F3" w:themeFill="accent1" w:themeFillTint="33"/>
            <w:vAlign w:val="center"/>
          </w:tcPr>
          <w:p w:rsidR="00912897" w:rsidRDefault="00912897" w:rsidP="00950557">
            <w:pPr>
              <w:jc w:val="center"/>
              <w:rPr>
                <w:bCs/>
                <w:iCs/>
                <w:sz w:val="22"/>
              </w:rPr>
            </w:pPr>
            <w:r>
              <w:rPr>
                <w:bCs/>
                <w:iCs/>
                <w:sz w:val="22"/>
              </w:rPr>
              <w:t>TE01</w:t>
            </w:r>
          </w:p>
        </w:tc>
        <w:tc>
          <w:tcPr>
            <w:tcW w:w="4820" w:type="dxa"/>
          </w:tcPr>
          <w:p w:rsidR="00912897" w:rsidRPr="00950557" w:rsidRDefault="0091145B" w:rsidP="00912897">
            <w:pPr>
              <w:rPr>
                <w:color w:val="000000" w:themeColor="text1"/>
                <w:sz w:val="22"/>
              </w:rPr>
            </w:pPr>
            <m:oMathPara>
              <m:oMath>
                <m:sSub>
                  <m:sSubPr>
                    <m:ctrlPr>
                      <w:rPr>
                        <w:rFonts w:ascii="Cambria Math" w:hAnsi="Cambria Math"/>
                        <w:bCs/>
                        <w:i/>
                        <w:iCs/>
                        <w:color w:val="000000" w:themeColor="text1"/>
                        <w:sz w:val="22"/>
                      </w:rPr>
                    </m:ctrlPr>
                  </m:sSubPr>
                  <m:e>
                    <m:r>
                      <w:rPr>
                        <w:rFonts w:ascii="Cambria Math" w:hAnsi="Cambria Math"/>
                        <w:color w:val="000000" w:themeColor="text1"/>
                        <w:sz w:val="22"/>
                      </w:rPr>
                      <m:t>f</m:t>
                    </m:r>
                  </m:e>
                  <m:sub>
                    <m:r>
                      <w:rPr>
                        <w:rFonts w:ascii="Cambria Math" w:hAnsi="Cambria Math"/>
                        <w:color w:val="000000" w:themeColor="text1"/>
                        <w:sz w:val="22"/>
                      </w:rPr>
                      <m:t>c</m:t>
                    </m:r>
                  </m:sub>
                </m:sSub>
                <m:r>
                  <w:rPr>
                    <w:rFonts w:ascii="Cambria Math" w:hAnsi="Cambria Math"/>
                    <w:color w:val="000000" w:themeColor="text1"/>
                    <w:sz w:val="22"/>
                  </w:rPr>
                  <m:t>=</m:t>
                </m:r>
                <m:f>
                  <m:fPr>
                    <m:ctrlPr>
                      <w:rPr>
                        <w:rFonts w:ascii="Cambria Math" w:hAnsi="Cambria Math"/>
                        <w:bCs/>
                        <w:i/>
                        <w:iCs/>
                        <w:color w:val="000000" w:themeColor="text1"/>
                        <w:sz w:val="22"/>
                      </w:rPr>
                    </m:ctrlPr>
                  </m:fPr>
                  <m:num>
                    <m:r>
                      <m:rPr>
                        <m:sty m:val="p"/>
                      </m:rPr>
                      <w:rPr>
                        <w:rFonts w:ascii="Cambria Math" w:hAnsi="Cambria Math" w:cs="Arial"/>
                        <w:color w:val="000000" w:themeColor="text1"/>
                        <w:shd w:val="clear" w:color="auto" w:fill="FFFFFF"/>
                      </w:rPr>
                      <m:t>3 × 10⁸</m:t>
                    </m:r>
                  </m:num>
                  <m:den>
                    <m:r>
                      <w:rPr>
                        <w:rFonts w:ascii="Cambria Math" w:hAnsi="Cambria Math"/>
                        <w:color w:val="000000" w:themeColor="text1"/>
                        <w:sz w:val="22"/>
                      </w:rPr>
                      <m:t>2</m:t>
                    </m:r>
                  </m:den>
                </m:f>
                <m:rad>
                  <m:radPr>
                    <m:degHide m:val="1"/>
                    <m:ctrlPr>
                      <w:rPr>
                        <w:rFonts w:ascii="Cambria Math" w:hAnsi="Cambria Math"/>
                        <w:bCs/>
                        <w:i/>
                        <w:iCs/>
                        <w:color w:val="000000" w:themeColor="text1"/>
                        <w:sz w:val="22"/>
                      </w:rPr>
                    </m:ctrlPr>
                  </m:radPr>
                  <m:deg/>
                  <m:e>
                    <m:sSup>
                      <m:sSupPr>
                        <m:ctrlPr>
                          <w:rPr>
                            <w:rFonts w:ascii="Cambria Math" w:hAnsi="Cambria Math"/>
                            <w:bCs/>
                            <w:i/>
                            <w:iCs/>
                            <w:color w:val="000000" w:themeColor="text1"/>
                            <w:sz w:val="22"/>
                          </w:rPr>
                        </m:ctrlPr>
                      </m:sSupPr>
                      <m:e>
                        <m:d>
                          <m:dPr>
                            <m:ctrlPr>
                              <w:rPr>
                                <w:rFonts w:ascii="Cambria Math" w:hAnsi="Cambria Math"/>
                                <w:bCs/>
                                <w:i/>
                                <w:iCs/>
                                <w:color w:val="000000" w:themeColor="text1"/>
                                <w:sz w:val="22"/>
                              </w:rPr>
                            </m:ctrlPr>
                          </m:dPr>
                          <m:e>
                            <m:f>
                              <m:fPr>
                                <m:ctrlPr>
                                  <w:rPr>
                                    <w:rFonts w:ascii="Cambria Math" w:hAnsi="Cambria Math"/>
                                    <w:bCs/>
                                    <w:i/>
                                    <w:iCs/>
                                    <w:color w:val="000000" w:themeColor="text1"/>
                                    <w:sz w:val="22"/>
                                  </w:rPr>
                                </m:ctrlPr>
                              </m:fPr>
                              <m:num>
                                <m:r>
                                  <w:rPr>
                                    <w:rFonts w:ascii="Cambria Math" w:hAnsi="Cambria Math"/>
                                    <w:color w:val="000000" w:themeColor="text1"/>
                                    <w:sz w:val="22"/>
                                  </w:rPr>
                                  <m:t>0</m:t>
                                </m:r>
                              </m:num>
                              <m:den>
                                <m:r>
                                  <w:rPr>
                                    <w:rFonts w:ascii="Cambria Math" w:hAnsi="Cambria Math"/>
                                    <w:color w:val="000000" w:themeColor="text1"/>
                                    <w:sz w:val="22"/>
                                  </w:rPr>
                                  <m:t>0.023</m:t>
                                </m:r>
                              </m:den>
                            </m:f>
                          </m:e>
                        </m:d>
                      </m:e>
                      <m:sup>
                        <m:r>
                          <w:rPr>
                            <w:rFonts w:ascii="Cambria Math" w:hAnsi="Cambria Math"/>
                            <w:color w:val="000000" w:themeColor="text1"/>
                            <w:sz w:val="22"/>
                          </w:rPr>
                          <m:t>2</m:t>
                        </m:r>
                      </m:sup>
                    </m:sSup>
                    <m:r>
                      <w:rPr>
                        <w:rFonts w:ascii="Cambria Math" w:hAnsi="Cambria Math"/>
                        <w:color w:val="000000" w:themeColor="text1"/>
                        <w:sz w:val="22"/>
                      </w:rPr>
                      <m:t>+</m:t>
                    </m:r>
                    <m:sSup>
                      <m:sSupPr>
                        <m:ctrlPr>
                          <w:rPr>
                            <w:rFonts w:ascii="Cambria Math" w:hAnsi="Cambria Math"/>
                            <w:bCs/>
                            <w:i/>
                            <w:iCs/>
                            <w:color w:val="000000" w:themeColor="text1"/>
                            <w:sz w:val="22"/>
                          </w:rPr>
                        </m:ctrlPr>
                      </m:sSupPr>
                      <m:e>
                        <m:d>
                          <m:dPr>
                            <m:ctrlPr>
                              <w:rPr>
                                <w:rFonts w:ascii="Cambria Math" w:hAnsi="Cambria Math"/>
                                <w:bCs/>
                                <w:i/>
                                <w:iCs/>
                                <w:color w:val="000000" w:themeColor="text1"/>
                                <w:sz w:val="22"/>
                              </w:rPr>
                            </m:ctrlPr>
                          </m:dPr>
                          <m:e>
                            <m:f>
                              <m:fPr>
                                <m:ctrlPr>
                                  <w:rPr>
                                    <w:rFonts w:ascii="Cambria Math" w:hAnsi="Cambria Math"/>
                                    <w:bCs/>
                                    <w:i/>
                                    <w:iCs/>
                                    <w:color w:val="000000" w:themeColor="text1"/>
                                    <w:sz w:val="22"/>
                                  </w:rPr>
                                </m:ctrlPr>
                              </m:fPr>
                              <m:num>
                                <m:r>
                                  <w:rPr>
                                    <w:rFonts w:ascii="Cambria Math" w:hAnsi="Cambria Math"/>
                                    <w:color w:val="000000" w:themeColor="text1"/>
                                    <w:sz w:val="22"/>
                                  </w:rPr>
                                  <m:t>1</m:t>
                                </m:r>
                              </m:num>
                              <m:den>
                                <m:r>
                                  <w:rPr>
                                    <w:rFonts w:ascii="Cambria Math" w:hAnsi="Cambria Math"/>
                                    <w:color w:val="000000" w:themeColor="text1"/>
                                    <w:sz w:val="22"/>
                                  </w:rPr>
                                  <m:t>0.009</m:t>
                                </m:r>
                              </m:den>
                            </m:f>
                          </m:e>
                        </m:d>
                      </m:e>
                      <m:sup>
                        <m:r>
                          <w:rPr>
                            <w:rFonts w:ascii="Cambria Math" w:hAnsi="Cambria Math"/>
                            <w:color w:val="000000" w:themeColor="text1"/>
                            <w:sz w:val="22"/>
                          </w:rPr>
                          <m:t>2</m:t>
                        </m:r>
                      </m:sup>
                    </m:sSup>
                  </m:e>
                </m:rad>
              </m:oMath>
            </m:oMathPara>
          </w:p>
          <w:p w:rsidR="00912897" w:rsidRPr="00950557" w:rsidRDefault="00912897" w:rsidP="0058257E">
            <w:pPr>
              <w:rPr>
                <w:bCs/>
                <w:iCs/>
                <w:color w:val="000000" w:themeColor="text1"/>
                <w:sz w:val="22"/>
              </w:rPr>
            </w:pPr>
          </w:p>
        </w:tc>
        <w:tc>
          <w:tcPr>
            <w:tcW w:w="3067" w:type="dxa"/>
            <w:vAlign w:val="center"/>
          </w:tcPr>
          <w:p w:rsidR="00912897" w:rsidRDefault="003F7A01" w:rsidP="003F7A01">
            <w:pPr>
              <w:jc w:val="center"/>
              <w:rPr>
                <w:bCs/>
                <w:iCs/>
                <w:sz w:val="22"/>
              </w:rPr>
            </w:pPr>
            <w:r>
              <w:rPr>
                <w:bCs/>
                <w:iCs/>
                <w:sz w:val="22"/>
              </w:rPr>
              <w:t>= 16.66</w:t>
            </w:r>
          </w:p>
        </w:tc>
      </w:tr>
    </w:tbl>
    <w:p w:rsidR="009923FD" w:rsidRPr="009923FD" w:rsidRDefault="00FB5ABE" w:rsidP="00FB5ABE">
      <w:pPr>
        <w:jc w:val="center"/>
        <w:rPr>
          <w:bCs/>
          <w:iCs/>
          <w:sz w:val="22"/>
        </w:rPr>
      </w:pPr>
      <w:r>
        <w:rPr>
          <w:bCs/>
          <w:iCs/>
          <w:sz w:val="22"/>
        </w:rPr>
        <w:t>Table 1.3: Calculated cut-off frequencies of vacuum filled Rectangular Waveguide Modes</w:t>
      </w:r>
    </w:p>
    <w:p w:rsidR="009365C1" w:rsidRPr="0058257E" w:rsidRDefault="009365C1" w:rsidP="0058257E"/>
    <w:p w:rsidR="00B7177E" w:rsidRPr="00B7177E" w:rsidRDefault="00B7177E" w:rsidP="00B7177E"/>
    <w:p w:rsidR="007A1839" w:rsidRDefault="007A1839" w:rsidP="00CE77BF">
      <w:pPr>
        <w:pStyle w:val="Heading2"/>
      </w:pPr>
      <w:bookmarkStart w:id="22" w:name="_Toc196742903"/>
      <w:r>
        <w:t>Task 1(b)</w:t>
      </w:r>
      <w:bookmarkEnd w:id="22"/>
    </w:p>
    <w:p w:rsidR="007A1839" w:rsidRPr="00E52850" w:rsidRDefault="007A1839" w:rsidP="00E52850">
      <w:pPr>
        <w:spacing w:line="360" w:lineRule="auto"/>
        <w:rPr>
          <w:sz w:val="24"/>
        </w:rPr>
      </w:pPr>
    </w:p>
    <w:p w:rsidR="00E52850" w:rsidRDefault="00E52850" w:rsidP="00E52850">
      <w:pPr>
        <w:spacing w:line="360" w:lineRule="auto"/>
        <w:rPr>
          <w:sz w:val="24"/>
        </w:rPr>
      </w:pPr>
      <w:r w:rsidRPr="00E52850">
        <w:rPr>
          <w:sz w:val="24"/>
        </w:rPr>
        <w:t>The requirement of Task 1(b) was to redesign the PEC Rectangular Waveguide with the same dimensions and simulation parameters as the Task 1(a), however the Rectangular Waveguide would be Teflon</w:t>
      </w:r>
      <w:r w:rsidR="00041EA7">
        <w:rPr>
          <w:sz w:val="24"/>
        </w:rPr>
        <w:t xml:space="preserve"> filled</w:t>
      </w:r>
      <w:r w:rsidR="00B55153">
        <w:rPr>
          <w:sz w:val="24"/>
        </w:rPr>
        <w:t xml:space="preserve"> (also called </w:t>
      </w:r>
      <w:r w:rsidR="00082622">
        <w:rPr>
          <w:sz w:val="24"/>
        </w:rPr>
        <w:t xml:space="preserve">polytetrafluoroethylene - </w:t>
      </w:r>
      <w:r w:rsidR="00B55153">
        <w:rPr>
          <w:sz w:val="24"/>
        </w:rPr>
        <w:t xml:space="preserve">PTFE) </w:t>
      </w:r>
      <w:sdt>
        <w:sdtPr>
          <w:rPr>
            <w:sz w:val="24"/>
          </w:rPr>
          <w:id w:val="-853425921"/>
          <w:citation/>
        </w:sdtPr>
        <w:sdtContent>
          <w:r w:rsidR="00910913">
            <w:rPr>
              <w:sz w:val="24"/>
            </w:rPr>
            <w:fldChar w:fldCharType="begin"/>
          </w:r>
          <w:r w:rsidR="00910913">
            <w:rPr>
              <w:sz w:val="24"/>
              <w:lang w:val="en-US"/>
            </w:rPr>
            <w:instrText xml:space="preserve"> CITATION The24 \l 1033 </w:instrText>
          </w:r>
          <w:r w:rsidR="00910913">
            <w:rPr>
              <w:sz w:val="24"/>
            </w:rPr>
            <w:fldChar w:fldCharType="separate"/>
          </w:r>
          <w:r w:rsidR="00772AC8" w:rsidRPr="00772AC8">
            <w:rPr>
              <w:noProof/>
              <w:sz w:val="24"/>
              <w:lang w:val="en-US"/>
            </w:rPr>
            <w:t>[7]</w:t>
          </w:r>
          <w:r w:rsidR="00910913">
            <w:rPr>
              <w:sz w:val="24"/>
            </w:rPr>
            <w:fldChar w:fldCharType="end"/>
          </w:r>
        </w:sdtContent>
      </w:sdt>
      <w:r w:rsidR="00041EA7">
        <w:rPr>
          <w:sz w:val="24"/>
        </w:rPr>
        <w:t xml:space="preserve">, </w:t>
      </w:r>
      <w:r w:rsidRPr="00E52850">
        <w:rPr>
          <w:sz w:val="24"/>
        </w:rPr>
        <w:t xml:space="preserve">instead of vacuum filled. </w:t>
      </w:r>
      <w:r w:rsidR="00ED0B51">
        <w:rPr>
          <w:sz w:val="24"/>
        </w:rPr>
        <w:t xml:space="preserve">Due to the fact Teflon </w:t>
      </w:r>
      <w:r w:rsidR="00082622">
        <w:rPr>
          <w:sz w:val="24"/>
        </w:rPr>
        <w:t>is an excellent insulator and is considered a dielectric medium, it is widely used as insulation in wiring and as a material in HF and microwave application</w:t>
      </w:r>
      <w:r w:rsidR="00082622" w:rsidRPr="00C3140C">
        <w:rPr>
          <w:sz w:val="24"/>
        </w:rPr>
        <w:t xml:space="preserve">s </w:t>
      </w:r>
      <w:sdt>
        <w:sdtPr>
          <w:rPr>
            <w:sz w:val="24"/>
          </w:rPr>
          <w:id w:val="61614334"/>
          <w:citation/>
        </w:sdtPr>
        <w:sdtContent>
          <w:r w:rsidR="00C3140C" w:rsidRPr="00C3140C">
            <w:rPr>
              <w:sz w:val="24"/>
            </w:rPr>
            <w:fldChar w:fldCharType="begin"/>
          </w:r>
          <w:r w:rsidR="00C3140C" w:rsidRPr="00C3140C">
            <w:rPr>
              <w:sz w:val="24"/>
              <w:lang w:val="en-US"/>
            </w:rPr>
            <w:instrText xml:space="preserve"> CITATION Why252 \l 1033 </w:instrText>
          </w:r>
          <w:r w:rsidR="00C3140C" w:rsidRPr="00C3140C">
            <w:rPr>
              <w:sz w:val="24"/>
            </w:rPr>
            <w:fldChar w:fldCharType="separate"/>
          </w:r>
          <w:r w:rsidR="00772AC8" w:rsidRPr="00772AC8">
            <w:rPr>
              <w:noProof/>
              <w:sz w:val="24"/>
              <w:lang w:val="en-US"/>
            </w:rPr>
            <w:t>[8]</w:t>
          </w:r>
          <w:r w:rsidR="00C3140C" w:rsidRPr="00C3140C">
            <w:rPr>
              <w:sz w:val="24"/>
            </w:rPr>
            <w:fldChar w:fldCharType="end"/>
          </w:r>
        </w:sdtContent>
      </w:sdt>
      <w:r w:rsidR="00C3140C">
        <w:rPr>
          <w:sz w:val="24"/>
        </w:rPr>
        <w:t>.</w:t>
      </w:r>
    </w:p>
    <w:p w:rsidR="00E52850" w:rsidRPr="00E52850" w:rsidRDefault="00E52850" w:rsidP="00E52850">
      <w:pPr>
        <w:spacing w:line="360" w:lineRule="auto"/>
        <w:rPr>
          <w:sz w:val="24"/>
        </w:rPr>
      </w:pPr>
    </w:p>
    <w:p w:rsidR="00305A90" w:rsidRPr="00B51018" w:rsidRDefault="00305A90" w:rsidP="00305A90">
      <w:pPr>
        <w:pStyle w:val="Heading3"/>
        <w:rPr>
          <w:sz w:val="26"/>
          <w:szCs w:val="26"/>
          <w:u w:val="single"/>
        </w:rPr>
      </w:pPr>
      <w:bookmarkStart w:id="23" w:name="_Toc196742904"/>
      <w:r w:rsidRPr="00B51018">
        <w:rPr>
          <w:sz w:val="26"/>
          <w:szCs w:val="26"/>
          <w:u w:val="single"/>
        </w:rPr>
        <w:t>Task 1(b) i) Dominant Mode</w:t>
      </w:r>
      <w:bookmarkEnd w:id="23"/>
    </w:p>
    <w:p w:rsidR="00305A90" w:rsidRDefault="00305A90" w:rsidP="00305A90"/>
    <w:p w:rsidR="005F7B04" w:rsidRPr="004540D1" w:rsidRDefault="004540D1" w:rsidP="004540D1">
      <w:pPr>
        <w:spacing w:line="360" w:lineRule="auto"/>
        <w:rPr>
          <w:sz w:val="24"/>
        </w:rPr>
      </w:pPr>
      <w:r w:rsidRPr="004540D1">
        <w:rPr>
          <w:sz w:val="24"/>
        </w:rPr>
        <w:t xml:space="preserve">The Dominant Mode in the </w:t>
      </w:r>
      <w:r w:rsidR="00041EA7">
        <w:rPr>
          <w:sz w:val="24"/>
        </w:rPr>
        <w:t>T</w:t>
      </w:r>
      <w:r w:rsidR="00041EA7" w:rsidRPr="004540D1">
        <w:rPr>
          <w:sz w:val="24"/>
        </w:rPr>
        <w:t>eflon</w:t>
      </w:r>
      <w:r w:rsidRPr="004540D1">
        <w:rPr>
          <w:sz w:val="24"/>
        </w:rPr>
        <w:t xml:space="preserve"> filled Rectangular Waveguide is also TE10</w:t>
      </w:r>
      <w:r w:rsidR="007442A8">
        <w:rPr>
          <w:sz w:val="24"/>
        </w:rPr>
        <w:t>,</w:t>
      </w:r>
      <w:r w:rsidRPr="004540D1">
        <w:rPr>
          <w:sz w:val="24"/>
        </w:rPr>
        <w:t xml:space="preserve"> as seen in </w:t>
      </w:r>
      <w:r w:rsidR="007442A8">
        <w:rPr>
          <w:sz w:val="24"/>
        </w:rPr>
        <w:t>Table 2.0</w:t>
      </w:r>
      <w:r w:rsidRPr="004540D1">
        <w:rPr>
          <w:sz w:val="24"/>
        </w:rPr>
        <w:t xml:space="preserve">. The cut-off frequency is 4.45 GHz and can be seen in the S-Parameter Plot Graph in </w:t>
      </w:r>
      <w:r w:rsidRPr="007442A8">
        <w:rPr>
          <w:sz w:val="24"/>
        </w:rPr>
        <w:t xml:space="preserve">Figure </w:t>
      </w:r>
      <w:r w:rsidR="007442A8" w:rsidRPr="007442A8">
        <w:rPr>
          <w:sz w:val="24"/>
        </w:rPr>
        <w:t>2.0</w:t>
      </w:r>
      <w:r w:rsidRPr="007442A8">
        <w:rPr>
          <w:sz w:val="24"/>
        </w:rPr>
        <w:t xml:space="preserve">. </w:t>
      </w:r>
    </w:p>
    <w:p w:rsidR="00C33DB2" w:rsidRDefault="00C33DB2" w:rsidP="00305A90"/>
    <w:p w:rsidR="00C84D1A" w:rsidRDefault="00C84D1A" w:rsidP="00305A90"/>
    <w:p w:rsidR="00C84D1A" w:rsidRDefault="00C84D1A" w:rsidP="00305A90"/>
    <w:p w:rsidR="00305A90" w:rsidRPr="00B51018" w:rsidRDefault="00305A90" w:rsidP="00305A90">
      <w:pPr>
        <w:pStyle w:val="Heading3"/>
        <w:rPr>
          <w:sz w:val="26"/>
          <w:szCs w:val="26"/>
          <w:u w:val="single"/>
        </w:rPr>
      </w:pPr>
      <w:bookmarkStart w:id="24" w:name="_Toc196742905"/>
      <w:r w:rsidRPr="00B51018">
        <w:rPr>
          <w:sz w:val="26"/>
          <w:szCs w:val="26"/>
          <w:u w:val="single"/>
        </w:rPr>
        <w:lastRenderedPageBreak/>
        <w:t>Task 1(b) ii) Port Field Display</w:t>
      </w:r>
      <w:bookmarkEnd w:id="24"/>
    </w:p>
    <w:p w:rsidR="00C33DB2" w:rsidRDefault="00C33DB2" w:rsidP="00C33DB2"/>
    <w:p w:rsidR="00503A8F" w:rsidRPr="00C84D1A" w:rsidRDefault="00503A8F" w:rsidP="00C84D1A">
      <w:pPr>
        <w:spacing w:line="360" w:lineRule="auto"/>
        <w:rPr>
          <w:sz w:val="24"/>
        </w:rPr>
      </w:pPr>
      <w:r w:rsidRPr="001830D2">
        <w:rPr>
          <w:sz w:val="24"/>
        </w:rPr>
        <w:t xml:space="preserve">The port field displays for Port 1 and Port 2 in the </w:t>
      </w:r>
      <w:r>
        <w:rPr>
          <w:sz w:val="24"/>
        </w:rPr>
        <w:t xml:space="preserve">Teflon filled Rectangular Waveguide were recorded using HFSS Software alongside their varying modes. Table 1.0 and Table 1.1 show the port field displays for Port 1 and Port 2 respectively. </w:t>
      </w:r>
    </w:p>
    <w:p w:rsidR="005F7B04" w:rsidRDefault="005F7B04" w:rsidP="005F7B04"/>
    <w:tbl>
      <w:tblPr>
        <w:tblStyle w:val="TableGrid"/>
        <w:tblW w:w="0" w:type="auto"/>
        <w:tblLook w:val="04A0" w:firstRow="1" w:lastRow="0" w:firstColumn="1" w:lastColumn="0" w:noHBand="0" w:noVBand="1"/>
      </w:tblPr>
      <w:tblGrid>
        <w:gridCol w:w="3005"/>
        <w:gridCol w:w="3005"/>
        <w:gridCol w:w="3006"/>
      </w:tblGrid>
      <w:tr w:rsidR="00475C95" w:rsidTr="0091145B">
        <w:tc>
          <w:tcPr>
            <w:tcW w:w="3005" w:type="dxa"/>
            <w:shd w:val="clear" w:color="auto" w:fill="323E4F" w:themeFill="text2" w:themeFillShade="BF"/>
            <w:vAlign w:val="center"/>
          </w:tcPr>
          <w:p w:rsidR="00475C95" w:rsidRDefault="00475C95" w:rsidP="0091145B">
            <w:pPr>
              <w:spacing w:line="360" w:lineRule="auto"/>
              <w:jc w:val="center"/>
              <w:rPr>
                <w:sz w:val="24"/>
              </w:rPr>
            </w:pPr>
            <w:r>
              <w:rPr>
                <w:sz w:val="24"/>
              </w:rPr>
              <w:t>Port 1: TE10 Mode</w:t>
            </w:r>
          </w:p>
        </w:tc>
        <w:tc>
          <w:tcPr>
            <w:tcW w:w="3005" w:type="dxa"/>
            <w:shd w:val="clear" w:color="auto" w:fill="323E4F" w:themeFill="text2" w:themeFillShade="BF"/>
            <w:vAlign w:val="center"/>
          </w:tcPr>
          <w:p w:rsidR="00475C95" w:rsidRDefault="00475C95" w:rsidP="0091145B">
            <w:pPr>
              <w:spacing w:line="360" w:lineRule="auto"/>
              <w:jc w:val="center"/>
              <w:rPr>
                <w:sz w:val="24"/>
              </w:rPr>
            </w:pPr>
            <w:r>
              <w:rPr>
                <w:sz w:val="24"/>
              </w:rPr>
              <w:t>Port 1: TE20 Mode</w:t>
            </w:r>
          </w:p>
        </w:tc>
        <w:tc>
          <w:tcPr>
            <w:tcW w:w="3006" w:type="dxa"/>
            <w:shd w:val="clear" w:color="auto" w:fill="323E4F" w:themeFill="text2" w:themeFillShade="BF"/>
            <w:vAlign w:val="center"/>
          </w:tcPr>
          <w:p w:rsidR="00475C95" w:rsidRDefault="00475C95" w:rsidP="0091145B">
            <w:pPr>
              <w:spacing w:line="360" w:lineRule="auto"/>
              <w:jc w:val="center"/>
              <w:rPr>
                <w:sz w:val="24"/>
              </w:rPr>
            </w:pPr>
            <w:r>
              <w:rPr>
                <w:sz w:val="24"/>
              </w:rPr>
              <w:t>Port 1: TE01 Mode</w:t>
            </w:r>
          </w:p>
        </w:tc>
      </w:tr>
      <w:tr w:rsidR="00475C95" w:rsidTr="0091145B">
        <w:trPr>
          <w:trHeight w:val="1706"/>
        </w:trPr>
        <w:tc>
          <w:tcPr>
            <w:tcW w:w="3005" w:type="dxa"/>
          </w:tcPr>
          <w:p w:rsidR="00475C95" w:rsidRDefault="00475C95" w:rsidP="0091145B">
            <w:pPr>
              <w:spacing w:line="360" w:lineRule="auto"/>
              <w:rPr>
                <w:sz w:val="24"/>
              </w:rPr>
            </w:pPr>
            <w:r>
              <w:rPr>
                <w:noProof/>
                <w:sz w:val="24"/>
              </w:rPr>
              <w:drawing>
                <wp:anchor distT="0" distB="0" distL="114300" distR="114300" simplePos="0" relativeHeight="251686912" behindDoc="1" locked="0" layoutInCell="1" allowOverlap="1">
                  <wp:simplePos x="0" y="0"/>
                  <wp:positionH relativeFrom="column">
                    <wp:posOffset>-79375</wp:posOffset>
                  </wp:positionH>
                  <wp:positionV relativeFrom="paragraph">
                    <wp:posOffset>43815</wp:posOffset>
                  </wp:positionV>
                  <wp:extent cx="1910030" cy="853440"/>
                  <wp:effectExtent l="0" t="0" r="0" b="3810"/>
                  <wp:wrapNone/>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mode 1 port 1.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915782" cy="856010"/>
                          </a:xfrm>
                          <a:prstGeom prst="rect">
                            <a:avLst/>
                          </a:prstGeom>
                        </pic:spPr>
                      </pic:pic>
                    </a:graphicData>
                  </a:graphic>
                  <wp14:sizeRelH relativeFrom="page">
                    <wp14:pctWidth>0</wp14:pctWidth>
                  </wp14:sizeRelH>
                  <wp14:sizeRelV relativeFrom="page">
                    <wp14:pctHeight>0</wp14:pctHeight>
                  </wp14:sizeRelV>
                </wp:anchor>
              </w:drawing>
            </w:r>
          </w:p>
        </w:tc>
        <w:tc>
          <w:tcPr>
            <w:tcW w:w="3005" w:type="dxa"/>
          </w:tcPr>
          <w:p w:rsidR="00475C95" w:rsidRDefault="00475C95" w:rsidP="0091145B">
            <w:pPr>
              <w:spacing w:line="360" w:lineRule="auto"/>
              <w:rPr>
                <w:sz w:val="24"/>
              </w:rPr>
            </w:pPr>
            <w:r>
              <w:rPr>
                <w:noProof/>
                <w:sz w:val="24"/>
              </w:rPr>
              <w:drawing>
                <wp:anchor distT="0" distB="0" distL="114300" distR="114300" simplePos="0" relativeHeight="251687936" behindDoc="1" locked="0" layoutInCell="1" allowOverlap="1">
                  <wp:simplePos x="0" y="0"/>
                  <wp:positionH relativeFrom="column">
                    <wp:posOffset>-74930</wp:posOffset>
                  </wp:positionH>
                  <wp:positionV relativeFrom="paragraph">
                    <wp:posOffset>71950</wp:posOffset>
                  </wp:positionV>
                  <wp:extent cx="1905385" cy="824133"/>
                  <wp:effectExtent l="0" t="0" r="0" b="0"/>
                  <wp:wrapNone/>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mode 2 port 1.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965966" cy="850336"/>
                          </a:xfrm>
                          <a:prstGeom prst="rect">
                            <a:avLst/>
                          </a:prstGeom>
                        </pic:spPr>
                      </pic:pic>
                    </a:graphicData>
                  </a:graphic>
                  <wp14:sizeRelH relativeFrom="page">
                    <wp14:pctWidth>0</wp14:pctWidth>
                  </wp14:sizeRelH>
                  <wp14:sizeRelV relativeFrom="page">
                    <wp14:pctHeight>0</wp14:pctHeight>
                  </wp14:sizeRelV>
                </wp:anchor>
              </w:drawing>
            </w:r>
          </w:p>
        </w:tc>
        <w:tc>
          <w:tcPr>
            <w:tcW w:w="3006" w:type="dxa"/>
          </w:tcPr>
          <w:p w:rsidR="00475C95" w:rsidRDefault="00475C95" w:rsidP="0091145B">
            <w:pPr>
              <w:spacing w:line="360" w:lineRule="auto"/>
              <w:rPr>
                <w:sz w:val="24"/>
              </w:rPr>
            </w:pPr>
            <w:r>
              <w:rPr>
                <w:noProof/>
                <w:sz w:val="24"/>
              </w:rPr>
              <w:drawing>
                <wp:anchor distT="0" distB="0" distL="114300" distR="114300" simplePos="0" relativeHeight="251688960" behindDoc="1" locked="0" layoutInCell="1" allowOverlap="1">
                  <wp:simplePos x="0" y="0"/>
                  <wp:positionH relativeFrom="column">
                    <wp:posOffset>-78105</wp:posOffset>
                  </wp:positionH>
                  <wp:positionV relativeFrom="paragraph">
                    <wp:posOffset>75614</wp:posOffset>
                  </wp:positionV>
                  <wp:extent cx="1914910" cy="820615"/>
                  <wp:effectExtent l="0" t="0" r="0" b="0"/>
                  <wp:wrapNone/>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mode 3 port 1.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914910" cy="820615"/>
                          </a:xfrm>
                          <a:prstGeom prst="rect">
                            <a:avLst/>
                          </a:prstGeom>
                        </pic:spPr>
                      </pic:pic>
                    </a:graphicData>
                  </a:graphic>
                  <wp14:sizeRelH relativeFrom="page">
                    <wp14:pctWidth>0</wp14:pctWidth>
                  </wp14:sizeRelH>
                  <wp14:sizeRelV relativeFrom="page">
                    <wp14:pctHeight>0</wp14:pctHeight>
                  </wp14:sizeRelV>
                </wp:anchor>
              </w:drawing>
            </w:r>
          </w:p>
        </w:tc>
      </w:tr>
    </w:tbl>
    <w:p w:rsidR="00503A8F" w:rsidRDefault="00503A8F" w:rsidP="00503A8F">
      <w:pPr>
        <w:spacing w:line="360" w:lineRule="auto"/>
        <w:jc w:val="center"/>
        <w:rPr>
          <w:sz w:val="24"/>
        </w:rPr>
      </w:pPr>
      <w:r>
        <w:rPr>
          <w:sz w:val="24"/>
        </w:rPr>
        <w:t xml:space="preserve">Table </w:t>
      </w:r>
      <w:r w:rsidR="00BD267C">
        <w:rPr>
          <w:sz w:val="24"/>
        </w:rPr>
        <w:t>2</w:t>
      </w:r>
      <w:r>
        <w:rPr>
          <w:sz w:val="24"/>
        </w:rPr>
        <w:t>.0: Port Field Display for Port 1 in Rectangular Waveguide with Modes</w:t>
      </w:r>
    </w:p>
    <w:p w:rsidR="00475C95" w:rsidRDefault="00475C95" w:rsidP="00475C95">
      <w:pPr>
        <w:spacing w:line="360" w:lineRule="auto"/>
        <w:rPr>
          <w:sz w:val="24"/>
        </w:rPr>
      </w:pPr>
    </w:p>
    <w:tbl>
      <w:tblPr>
        <w:tblStyle w:val="TableGrid"/>
        <w:tblW w:w="0" w:type="auto"/>
        <w:tblLook w:val="04A0" w:firstRow="1" w:lastRow="0" w:firstColumn="1" w:lastColumn="0" w:noHBand="0" w:noVBand="1"/>
      </w:tblPr>
      <w:tblGrid>
        <w:gridCol w:w="3005"/>
        <w:gridCol w:w="3005"/>
        <w:gridCol w:w="3006"/>
      </w:tblGrid>
      <w:tr w:rsidR="00475C95" w:rsidTr="0091145B">
        <w:tc>
          <w:tcPr>
            <w:tcW w:w="3005" w:type="dxa"/>
            <w:shd w:val="clear" w:color="auto" w:fill="323E4F" w:themeFill="text2" w:themeFillShade="BF"/>
            <w:vAlign w:val="center"/>
          </w:tcPr>
          <w:p w:rsidR="00475C95" w:rsidRDefault="00475C95" w:rsidP="0091145B">
            <w:pPr>
              <w:spacing w:line="360" w:lineRule="auto"/>
              <w:jc w:val="center"/>
              <w:rPr>
                <w:sz w:val="24"/>
              </w:rPr>
            </w:pPr>
            <w:r>
              <w:rPr>
                <w:sz w:val="24"/>
              </w:rPr>
              <w:t>Port 2: TE10 Mode</w:t>
            </w:r>
          </w:p>
        </w:tc>
        <w:tc>
          <w:tcPr>
            <w:tcW w:w="3005" w:type="dxa"/>
            <w:shd w:val="clear" w:color="auto" w:fill="323E4F" w:themeFill="text2" w:themeFillShade="BF"/>
            <w:vAlign w:val="center"/>
          </w:tcPr>
          <w:p w:rsidR="00475C95" w:rsidRDefault="00475C95" w:rsidP="0091145B">
            <w:pPr>
              <w:spacing w:line="360" w:lineRule="auto"/>
              <w:jc w:val="center"/>
              <w:rPr>
                <w:sz w:val="24"/>
              </w:rPr>
            </w:pPr>
            <w:r>
              <w:rPr>
                <w:sz w:val="24"/>
              </w:rPr>
              <w:t>Port 2: TE20 Mode</w:t>
            </w:r>
          </w:p>
        </w:tc>
        <w:tc>
          <w:tcPr>
            <w:tcW w:w="3006" w:type="dxa"/>
            <w:shd w:val="clear" w:color="auto" w:fill="323E4F" w:themeFill="text2" w:themeFillShade="BF"/>
            <w:vAlign w:val="center"/>
          </w:tcPr>
          <w:p w:rsidR="00475C95" w:rsidRDefault="00475C95" w:rsidP="0091145B">
            <w:pPr>
              <w:spacing w:line="360" w:lineRule="auto"/>
              <w:jc w:val="center"/>
              <w:rPr>
                <w:sz w:val="24"/>
              </w:rPr>
            </w:pPr>
            <w:r>
              <w:rPr>
                <w:sz w:val="24"/>
              </w:rPr>
              <w:t>Port 2: TE01 Mode</w:t>
            </w:r>
          </w:p>
        </w:tc>
      </w:tr>
      <w:tr w:rsidR="00475C95" w:rsidTr="0091145B">
        <w:trPr>
          <w:trHeight w:val="1706"/>
        </w:trPr>
        <w:tc>
          <w:tcPr>
            <w:tcW w:w="3005" w:type="dxa"/>
          </w:tcPr>
          <w:p w:rsidR="00475C95" w:rsidRDefault="00475C95" w:rsidP="0091145B">
            <w:pPr>
              <w:spacing w:line="360" w:lineRule="auto"/>
              <w:rPr>
                <w:sz w:val="24"/>
              </w:rPr>
            </w:pPr>
            <w:r>
              <w:rPr>
                <w:noProof/>
                <w:sz w:val="24"/>
              </w:rPr>
              <w:drawing>
                <wp:anchor distT="0" distB="0" distL="114300" distR="114300" simplePos="0" relativeHeight="251689984" behindDoc="1" locked="0" layoutInCell="1" allowOverlap="1">
                  <wp:simplePos x="0" y="0"/>
                  <wp:positionH relativeFrom="column">
                    <wp:posOffset>-77198</wp:posOffset>
                  </wp:positionH>
                  <wp:positionV relativeFrom="paragraph">
                    <wp:posOffset>73297</wp:posOffset>
                  </wp:positionV>
                  <wp:extent cx="1906506" cy="821872"/>
                  <wp:effectExtent l="0" t="0" r="0" b="0"/>
                  <wp:wrapNone/>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ort 2 mode 1.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927476" cy="830912"/>
                          </a:xfrm>
                          <a:prstGeom prst="rect">
                            <a:avLst/>
                          </a:prstGeom>
                        </pic:spPr>
                      </pic:pic>
                    </a:graphicData>
                  </a:graphic>
                  <wp14:sizeRelH relativeFrom="page">
                    <wp14:pctWidth>0</wp14:pctWidth>
                  </wp14:sizeRelH>
                  <wp14:sizeRelV relativeFrom="page">
                    <wp14:pctHeight>0</wp14:pctHeight>
                  </wp14:sizeRelV>
                </wp:anchor>
              </w:drawing>
            </w:r>
          </w:p>
        </w:tc>
        <w:tc>
          <w:tcPr>
            <w:tcW w:w="3005" w:type="dxa"/>
          </w:tcPr>
          <w:p w:rsidR="00475C95" w:rsidRDefault="00475C95" w:rsidP="0091145B">
            <w:pPr>
              <w:spacing w:line="360" w:lineRule="auto"/>
              <w:rPr>
                <w:sz w:val="24"/>
              </w:rPr>
            </w:pPr>
            <w:r>
              <w:rPr>
                <w:noProof/>
                <w:sz w:val="24"/>
              </w:rPr>
              <w:drawing>
                <wp:anchor distT="0" distB="0" distL="114300" distR="114300" simplePos="0" relativeHeight="251691008" behindDoc="1" locked="0" layoutInCell="1" allowOverlap="1">
                  <wp:simplePos x="0" y="0"/>
                  <wp:positionH relativeFrom="column">
                    <wp:posOffset>-74930</wp:posOffset>
                  </wp:positionH>
                  <wp:positionV relativeFrom="paragraph">
                    <wp:posOffset>111125</wp:posOffset>
                  </wp:positionV>
                  <wp:extent cx="1903236" cy="783772"/>
                  <wp:effectExtent l="0" t="0" r="1905" b="0"/>
                  <wp:wrapNone/>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mode 2 port 2.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903236" cy="783772"/>
                          </a:xfrm>
                          <a:prstGeom prst="rect">
                            <a:avLst/>
                          </a:prstGeom>
                        </pic:spPr>
                      </pic:pic>
                    </a:graphicData>
                  </a:graphic>
                  <wp14:sizeRelH relativeFrom="page">
                    <wp14:pctWidth>0</wp14:pctWidth>
                  </wp14:sizeRelH>
                  <wp14:sizeRelV relativeFrom="page">
                    <wp14:pctHeight>0</wp14:pctHeight>
                  </wp14:sizeRelV>
                </wp:anchor>
              </w:drawing>
            </w:r>
          </w:p>
        </w:tc>
        <w:tc>
          <w:tcPr>
            <w:tcW w:w="3006" w:type="dxa"/>
          </w:tcPr>
          <w:p w:rsidR="00475C95" w:rsidRDefault="00475C95" w:rsidP="0091145B">
            <w:pPr>
              <w:spacing w:line="360" w:lineRule="auto"/>
              <w:rPr>
                <w:sz w:val="24"/>
              </w:rPr>
            </w:pPr>
            <w:r>
              <w:rPr>
                <w:noProof/>
                <w:sz w:val="24"/>
              </w:rPr>
              <w:drawing>
                <wp:anchor distT="0" distB="0" distL="114300" distR="114300" simplePos="0" relativeHeight="251692032" behindDoc="1" locked="0" layoutInCell="1" allowOverlap="1">
                  <wp:simplePos x="0" y="0"/>
                  <wp:positionH relativeFrom="column">
                    <wp:posOffset>-80010</wp:posOffset>
                  </wp:positionH>
                  <wp:positionV relativeFrom="paragraph">
                    <wp:posOffset>73116</wp:posOffset>
                  </wp:positionV>
                  <wp:extent cx="1889570" cy="870676"/>
                  <wp:effectExtent l="0" t="0" r="0" b="5715"/>
                  <wp:wrapNone/>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 name="port 2 mode 3.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889570" cy="870676"/>
                          </a:xfrm>
                          <a:prstGeom prst="rect">
                            <a:avLst/>
                          </a:prstGeom>
                        </pic:spPr>
                      </pic:pic>
                    </a:graphicData>
                  </a:graphic>
                  <wp14:sizeRelH relativeFrom="page">
                    <wp14:pctWidth>0</wp14:pctWidth>
                  </wp14:sizeRelH>
                  <wp14:sizeRelV relativeFrom="page">
                    <wp14:pctHeight>0</wp14:pctHeight>
                  </wp14:sizeRelV>
                </wp:anchor>
              </w:drawing>
            </w:r>
          </w:p>
        </w:tc>
      </w:tr>
    </w:tbl>
    <w:p w:rsidR="00503A8F" w:rsidRDefault="00503A8F" w:rsidP="00503A8F">
      <w:pPr>
        <w:spacing w:line="360" w:lineRule="auto"/>
        <w:jc w:val="center"/>
        <w:rPr>
          <w:sz w:val="24"/>
        </w:rPr>
      </w:pPr>
      <w:r>
        <w:rPr>
          <w:sz w:val="24"/>
        </w:rPr>
        <w:t xml:space="preserve">Table </w:t>
      </w:r>
      <w:r w:rsidR="00BD267C">
        <w:rPr>
          <w:sz w:val="24"/>
        </w:rPr>
        <w:t>2</w:t>
      </w:r>
      <w:r>
        <w:rPr>
          <w:sz w:val="24"/>
        </w:rPr>
        <w:t>.</w:t>
      </w:r>
      <w:r w:rsidR="00BD267C">
        <w:rPr>
          <w:sz w:val="24"/>
        </w:rPr>
        <w:t>1</w:t>
      </w:r>
      <w:r>
        <w:rPr>
          <w:sz w:val="24"/>
        </w:rPr>
        <w:t>: Port Field Display for Port 1 in Rectangular Waveguide with Modes</w:t>
      </w:r>
    </w:p>
    <w:p w:rsidR="005F7B04" w:rsidRPr="005F7B04" w:rsidRDefault="005F7B04" w:rsidP="005F7B04"/>
    <w:p w:rsidR="00305A90" w:rsidRDefault="00305A90" w:rsidP="00305A90"/>
    <w:p w:rsidR="00C33DB2" w:rsidRDefault="00C33DB2" w:rsidP="00305A90"/>
    <w:p w:rsidR="00C33DB2" w:rsidRDefault="00C33DB2" w:rsidP="00305A90"/>
    <w:p w:rsidR="00C33DB2" w:rsidRDefault="00C33DB2" w:rsidP="00305A90"/>
    <w:p w:rsidR="00C33DB2" w:rsidRDefault="00C33DB2" w:rsidP="00305A90"/>
    <w:p w:rsidR="00C33DB2" w:rsidRDefault="00C33DB2" w:rsidP="00305A90"/>
    <w:p w:rsidR="00C33DB2" w:rsidRDefault="00C33DB2" w:rsidP="00305A90"/>
    <w:p w:rsidR="00C33DB2" w:rsidRDefault="00C33DB2" w:rsidP="00305A90"/>
    <w:p w:rsidR="00C84D1A" w:rsidRDefault="00C84D1A" w:rsidP="00305A90"/>
    <w:p w:rsidR="00305A90" w:rsidRPr="00B51018" w:rsidRDefault="00305A90" w:rsidP="00305A90">
      <w:pPr>
        <w:pStyle w:val="Heading3"/>
        <w:rPr>
          <w:sz w:val="26"/>
          <w:szCs w:val="26"/>
          <w:u w:val="single"/>
        </w:rPr>
      </w:pPr>
      <w:bookmarkStart w:id="25" w:name="_Toc196742906"/>
      <w:r w:rsidRPr="00B51018">
        <w:rPr>
          <w:sz w:val="26"/>
          <w:szCs w:val="26"/>
          <w:u w:val="single"/>
        </w:rPr>
        <w:lastRenderedPageBreak/>
        <w:t>Task 1(b) iii) Magnitude &amp; Vectors</w:t>
      </w:r>
      <w:bookmarkEnd w:id="25"/>
    </w:p>
    <w:p w:rsidR="00C33DB2" w:rsidRDefault="00C33DB2" w:rsidP="005F7B04"/>
    <w:tbl>
      <w:tblPr>
        <w:tblStyle w:val="TableGrid"/>
        <w:tblW w:w="0" w:type="auto"/>
        <w:tblLook w:val="04A0" w:firstRow="1" w:lastRow="0" w:firstColumn="1" w:lastColumn="0" w:noHBand="0" w:noVBand="1"/>
      </w:tblPr>
      <w:tblGrid>
        <w:gridCol w:w="1413"/>
        <w:gridCol w:w="2693"/>
        <w:gridCol w:w="2410"/>
        <w:gridCol w:w="2500"/>
      </w:tblGrid>
      <w:tr w:rsidR="00915F80" w:rsidTr="00923494">
        <w:tc>
          <w:tcPr>
            <w:tcW w:w="1413" w:type="dxa"/>
            <w:tcBorders>
              <w:bottom w:val="nil"/>
            </w:tcBorders>
            <w:shd w:val="clear" w:color="auto" w:fill="323E4F" w:themeFill="text2" w:themeFillShade="BF"/>
          </w:tcPr>
          <w:p w:rsidR="009B30A5" w:rsidRDefault="009B30A5" w:rsidP="00923494">
            <w:pPr>
              <w:spacing w:line="360" w:lineRule="auto"/>
              <w:rPr>
                <w:sz w:val="24"/>
                <w:szCs w:val="26"/>
              </w:rPr>
            </w:pPr>
          </w:p>
        </w:tc>
        <w:tc>
          <w:tcPr>
            <w:tcW w:w="2693" w:type="dxa"/>
            <w:shd w:val="clear" w:color="auto" w:fill="323E4F" w:themeFill="text2" w:themeFillShade="BF"/>
            <w:vAlign w:val="center"/>
          </w:tcPr>
          <w:p w:rsidR="009B30A5" w:rsidRDefault="009B30A5" w:rsidP="00923494">
            <w:pPr>
              <w:spacing w:line="360" w:lineRule="auto"/>
              <w:jc w:val="center"/>
              <w:rPr>
                <w:sz w:val="24"/>
                <w:szCs w:val="26"/>
              </w:rPr>
            </w:pPr>
            <w:r>
              <w:rPr>
                <w:sz w:val="24"/>
                <w:szCs w:val="26"/>
              </w:rPr>
              <w:t>TE10</w:t>
            </w:r>
          </w:p>
        </w:tc>
        <w:tc>
          <w:tcPr>
            <w:tcW w:w="2410" w:type="dxa"/>
            <w:shd w:val="clear" w:color="auto" w:fill="323E4F" w:themeFill="text2" w:themeFillShade="BF"/>
            <w:vAlign w:val="center"/>
          </w:tcPr>
          <w:p w:rsidR="009B30A5" w:rsidRDefault="009B30A5" w:rsidP="00923494">
            <w:pPr>
              <w:spacing w:line="360" w:lineRule="auto"/>
              <w:jc w:val="center"/>
              <w:rPr>
                <w:sz w:val="24"/>
                <w:szCs w:val="26"/>
              </w:rPr>
            </w:pPr>
            <w:r>
              <w:rPr>
                <w:sz w:val="24"/>
                <w:szCs w:val="26"/>
              </w:rPr>
              <w:t>TE20</w:t>
            </w:r>
          </w:p>
        </w:tc>
        <w:tc>
          <w:tcPr>
            <w:tcW w:w="2500" w:type="dxa"/>
            <w:shd w:val="clear" w:color="auto" w:fill="323E4F" w:themeFill="text2" w:themeFillShade="BF"/>
            <w:vAlign w:val="center"/>
          </w:tcPr>
          <w:p w:rsidR="009B30A5" w:rsidRDefault="009B30A5" w:rsidP="00923494">
            <w:pPr>
              <w:spacing w:line="360" w:lineRule="auto"/>
              <w:jc w:val="center"/>
              <w:rPr>
                <w:sz w:val="24"/>
                <w:szCs w:val="26"/>
              </w:rPr>
            </w:pPr>
            <w:r>
              <w:rPr>
                <w:sz w:val="24"/>
                <w:szCs w:val="26"/>
              </w:rPr>
              <w:t>TE01</w:t>
            </w:r>
          </w:p>
        </w:tc>
      </w:tr>
      <w:tr w:rsidR="00915F80" w:rsidTr="00C33DB2">
        <w:trPr>
          <w:trHeight w:val="1684"/>
        </w:trPr>
        <w:tc>
          <w:tcPr>
            <w:tcW w:w="1413" w:type="dxa"/>
            <w:tcBorders>
              <w:top w:val="nil"/>
            </w:tcBorders>
            <w:shd w:val="clear" w:color="auto" w:fill="323E4F" w:themeFill="text2" w:themeFillShade="BF"/>
            <w:vAlign w:val="center"/>
          </w:tcPr>
          <w:p w:rsidR="009B30A5" w:rsidRDefault="009B30A5" w:rsidP="00923494">
            <w:pPr>
              <w:spacing w:line="360" w:lineRule="auto"/>
              <w:jc w:val="center"/>
              <w:rPr>
                <w:sz w:val="24"/>
                <w:szCs w:val="26"/>
              </w:rPr>
            </w:pPr>
            <w:r>
              <w:rPr>
                <w:sz w:val="24"/>
                <w:szCs w:val="26"/>
              </w:rPr>
              <w:t>Magnitude (E Field)</w:t>
            </w:r>
          </w:p>
        </w:tc>
        <w:tc>
          <w:tcPr>
            <w:tcW w:w="2693" w:type="dxa"/>
          </w:tcPr>
          <w:p w:rsidR="009B30A5" w:rsidRDefault="00C33DB2" w:rsidP="00923494">
            <w:pPr>
              <w:spacing w:line="360" w:lineRule="auto"/>
              <w:rPr>
                <w:sz w:val="24"/>
                <w:szCs w:val="26"/>
              </w:rPr>
            </w:pPr>
            <w:r>
              <w:rPr>
                <w:noProof/>
                <w:sz w:val="24"/>
                <w:szCs w:val="26"/>
              </w:rPr>
              <w:drawing>
                <wp:anchor distT="0" distB="0" distL="114300" distR="114300" simplePos="0" relativeHeight="251693056" behindDoc="1" locked="0" layoutInCell="1" allowOverlap="1">
                  <wp:simplePos x="0" y="0"/>
                  <wp:positionH relativeFrom="column">
                    <wp:posOffset>193040</wp:posOffset>
                  </wp:positionH>
                  <wp:positionV relativeFrom="paragraph">
                    <wp:posOffset>-19050</wp:posOffset>
                  </wp:positionV>
                  <wp:extent cx="1219200" cy="1082371"/>
                  <wp:effectExtent l="0" t="0" r="0" b="3810"/>
                  <wp:wrapNone/>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 name="magnitude electric field mode 1 _FINAL.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219200" cy="1082371"/>
                          </a:xfrm>
                          <a:prstGeom prst="rect">
                            <a:avLst/>
                          </a:prstGeom>
                        </pic:spPr>
                      </pic:pic>
                    </a:graphicData>
                  </a:graphic>
                  <wp14:sizeRelH relativeFrom="page">
                    <wp14:pctWidth>0</wp14:pctWidth>
                  </wp14:sizeRelH>
                  <wp14:sizeRelV relativeFrom="page">
                    <wp14:pctHeight>0</wp14:pctHeight>
                  </wp14:sizeRelV>
                </wp:anchor>
              </w:drawing>
            </w:r>
          </w:p>
        </w:tc>
        <w:tc>
          <w:tcPr>
            <w:tcW w:w="2410" w:type="dxa"/>
          </w:tcPr>
          <w:p w:rsidR="009B30A5" w:rsidRDefault="00C33DB2" w:rsidP="00923494">
            <w:pPr>
              <w:spacing w:line="360" w:lineRule="auto"/>
              <w:rPr>
                <w:sz w:val="24"/>
                <w:szCs w:val="26"/>
              </w:rPr>
            </w:pPr>
            <w:r>
              <w:rPr>
                <w:noProof/>
                <w:sz w:val="24"/>
                <w:szCs w:val="26"/>
              </w:rPr>
              <w:drawing>
                <wp:anchor distT="0" distB="0" distL="114300" distR="114300" simplePos="0" relativeHeight="251694080" behindDoc="1" locked="0" layoutInCell="1" allowOverlap="1">
                  <wp:simplePos x="0" y="0"/>
                  <wp:positionH relativeFrom="column">
                    <wp:posOffset>-12065</wp:posOffset>
                  </wp:positionH>
                  <wp:positionV relativeFrom="paragraph">
                    <wp:posOffset>-17144</wp:posOffset>
                  </wp:positionV>
                  <wp:extent cx="1335878" cy="1082040"/>
                  <wp:effectExtent l="0" t="0" r="0" b="3810"/>
                  <wp:wrapNone/>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 name="magnitude electric field mode 2.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351782" cy="1094922"/>
                          </a:xfrm>
                          <a:prstGeom prst="rect">
                            <a:avLst/>
                          </a:prstGeom>
                        </pic:spPr>
                      </pic:pic>
                    </a:graphicData>
                  </a:graphic>
                  <wp14:sizeRelH relativeFrom="page">
                    <wp14:pctWidth>0</wp14:pctWidth>
                  </wp14:sizeRelH>
                  <wp14:sizeRelV relativeFrom="page">
                    <wp14:pctHeight>0</wp14:pctHeight>
                  </wp14:sizeRelV>
                </wp:anchor>
              </w:drawing>
            </w:r>
          </w:p>
        </w:tc>
        <w:tc>
          <w:tcPr>
            <w:tcW w:w="2500" w:type="dxa"/>
          </w:tcPr>
          <w:p w:rsidR="009B30A5" w:rsidRDefault="00C33DB2" w:rsidP="00923494">
            <w:pPr>
              <w:spacing w:line="360" w:lineRule="auto"/>
              <w:rPr>
                <w:sz w:val="24"/>
                <w:szCs w:val="26"/>
              </w:rPr>
            </w:pPr>
            <w:r>
              <w:rPr>
                <w:noProof/>
                <w:sz w:val="24"/>
                <w:szCs w:val="26"/>
              </w:rPr>
              <w:drawing>
                <wp:anchor distT="0" distB="0" distL="114300" distR="114300" simplePos="0" relativeHeight="251695104" behindDoc="1" locked="0" layoutInCell="1" allowOverlap="1">
                  <wp:simplePos x="0" y="0"/>
                  <wp:positionH relativeFrom="column">
                    <wp:posOffset>65405</wp:posOffset>
                  </wp:positionH>
                  <wp:positionV relativeFrom="paragraph">
                    <wp:posOffset>-16627</wp:posOffset>
                  </wp:positionV>
                  <wp:extent cx="1301103" cy="1082040"/>
                  <wp:effectExtent l="0" t="0" r="0" b="3810"/>
                  <wp:wrapNone/>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 name="magnitude electric field mode 3.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301103" cy="1082040"/>
                          </a:xfrm>
                          <a:prstGeom prst="rect">
                            <a:avLst/>
                          </a:prstGeom>
                        </pic:spPr>
                      </pic:pic>
                    </a:graphicData>
                  </a:graphic>
                  <wp14:sizeRelH relativeFrom="page">
                    <wp14:pctWidth>0</wp14:pctWidth>
                  </wp14:sizeRelH>
                  <wp14:sizeRelV relativeFrom="page">
                    <wp14:pctHeight>0</wp14:pctHeight>
                  </wp14:sizeRelV>
                </wp:anchor>
              </w:drawing>
            </w:r>
          </w:p>
        </w:tc>
      </w:tr>
      <w:tr w:rsidR="00915F80" w:rsidTr="00C33DB2">
        <w:trPr>
          <w:trHeight w:val="1662"/>
        </w:trPr>
        <w:tc>
          <w:tcPr>
            <w:tcW w:w="1413" w:type="dxa"/>
            <w:shd w:val="clear" w:color="auto" w:fill="323E4F" w:themeFill="text2" w:themeFillShade="BF"/>
            <w:vAlign w:val="center"/>
          </w:tcPr>
          <w:p w:rsidR="009B30A5" w:rsidRDefault="009B30A5" w:rsidP="00923494">
            <w:pPr>
              <w:spacing w:line="360" w:lineRule="auto"/>
              <w:jc w:val="center"/>
              <w:rPr>
                <w:sz w:val="24"/>
                <w:szCs w:val="26"/>
              </w:rPr>
            </w:pPr>
            <w:r>
              <w:rPr>
                <w:sz w:val="24"/>
                <w:szCs w:val="26"/>
              </w:rPr>
              <w:t>Vector</w:t>
            </w:r>
          </w:p>
          <w:p w:rsidR="009B30A5" w:rsidRDefault="009B30A5" w:rsidP="00923494">
            <w:pPr>
              <w:spacing w:line="360" w:lineRule="auto"/>
              <w:jc w:val="center"/>
              <w:rPr>
                <w:sz w:val="24"/>
                <w:szCs w:val="26"/>
              </w:rPr>
            </w:pPr>
            <w:r>
              <w:rPr>
                <w:sz w:val="24"/>
                <w:szCs w:val="26"/>
              </w:rPr>
              <w:t>(E Field)</w:t>
            </w:r>
          </w:p>
        </w:tc>
        <w:tc>
          <w:tcPr>
            <w:tcW w:w="2693" w:type="dxa"/>
          </w:tcPr>
          <w:p w:rsidR="009B30A5" w:rsidRDefault="00C33DB2" w:rsidP="00923494">
            <w:pPr>
              <w:spacing w:line="360" w:lineRule="auto"/>
              <w:rPr>
                <w:sz w:val="24"/>
                <w:szCs w:val="26"/>
              </w:rPr>
            </w:pPr>
            <w:r>
              <w:rPr>
                <w:noProof/>
                <w:sz w:val="24"/>
                <w:szCs w:val="26"/>
              </w:rPr>
              <w:drawing>
                <wp:anchor distT="0" distB="0" distL="114300" distR="114300" simplePos="0" relativeHeight="251696128" behindDoc="1" locked="0" layoutInCell="1" allowOverlap="1">
                  <wp:simplePos x="0" y="0"/>
                  <wp:positionH relativeFrom="column">
                    <wp:posOffset>97790</wp:posOffset>
                  </wp:positionH>
                  <wp:positionV relativeFrom="paragraph">
                    <wp:posOffset>-15874</wp:posOffset>
                  </wp:positionV>
                  <wp:extent cx="1314450" cy="1077806"/>
                  <wp:effectExtent l="0" t="0" r="0" b="8255"/>
                  <wp:wrapNone/>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vector of electric field mode 1.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316031" cy="1079102"/>
                          </a:xfrm>
                          <a:prstGeom prst="rect">
                            <a:avLst/>
                          </a:prstGeom>
                        </pic:spPr>
                      </pic:pic>
                    </a:graphicData>
                  </a:graphic>
                  <wp14:sizeRelH relativeFrom="page">
                    <wp14:pctWidth>0</wp14:pctWidth>
                  </wp14:sizeRelH>
                  <wp14:sizeRelV relativeFrom="page">
                    <wp14:pctHeight>0</wp14:pctHeight>
                  </wp14:sizeRelV>
                </wp:anchor>
              </w:drawing>
            </w:r>
          </w:p>
        </w:tc>
        <w:tc>
          <w:tcPr>
            <w:tcW w:w="2410" w:type="dxa"/>
          </w:tcPr>
          <w:p w:rsidR="009B30A5" w:rsidRDefault="00C33DB2" w:rsidP="00923494">
            <w:pPr>
              <w:spacing w:line="360" w:lineRule="auto"/>
              <w:rPr>
                <w:sz w:val="24"/>
                <w:szCs w:val="26"/>
              </w:rPr>
            </w:pPr>
            <w:r>
              <w:rPr>
                <w:noProof/>
                <w:sz w:val="24"/>
                <w:szCs w:val="26"/>
              </w:rPr>
              <w:drawing>
                <wp:anchor distT="0" distB="0" distL="114300" distR="114300" simplePos="0" relativeHeight="251697152" behindDoc="1" locked="0" layoutInCell="1" allowOverlap="1">
                  <wp:simplePos x="0" y="0"/>
                  <wp:positionH relativeFrom="column">
                    <wp:posOffset>-12065</wp:posOffset>
                  </wp:positionH>
                  <wp:positionV relativeFrom="paragraph">
                    <wp:posOffset>-15875</wp:posOffset>
                  </wp:positionV>
                  <wp:extent cx="1438930" cy="1077595"/>
                  <wp:effectExtent l="0" t="0" r="8890" b="8255"/>
                  <wp:wrapNone/>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vector of electric field mode 2.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449338" cy="1085390"/>
                          </a:xfrm>
                          <a:prstGeom prst="rect">
                            <a:avLst/>
                          </a:prstGeom>
                        </pic:spPr>
                      </pic:pic>
                    </a:graphicData>
                  </a:graphic>
                  <wp14:sizeRelH relativeFrom="page">
                    <wp14:pctWidth>0</wp14:pctWidth>
                  </wp14:sizeRelH>
                  <wp14:sizeRelV relativeFrom="page">
                    <wp14:pctHeight>0</wp14:pctHeight>
                  </wp14:sizeRelV>
                </wp:anchor>
              </w:drawing>
            </w:r>
          </w:p>
        </w:tc>
        <w:tc>
          <w:tcPr>
            <w:tcW w:w="2500" w:type="dxa"/>
          </w:tcPr>
          <w:p w:rsidR="009B30A5" w:rsidRDefault="00C33DB2" w:rsidP="00923494">
            <w:pPr>
              <w:spacing w:line="360" w:lineRule="auto"/>
              <w:rPr>
                <w:sz w:val="24"/>
                <w:szCs w:val="26"/>
              </w:rPr>
            </w:pPr>
            <w:r>
              <w:rPr>
                <w:noProof/>
                <w:sz w:val="24"/>
                <w:szCs w:val="26"/>
              </w:rPr>
              <w:drawing>
                <wp:anchor distT="0" distB="0" distL="114300" distR="114300" simplePos="0" relativeHeight="251698176" behindDoc="1" locked="0" layoutInCell="1" allowOverlap="1">
                  <wp:simplePos x="0" y="0"/>
                  <wp:positionH relativeFrom="column">
                    <wp:posOffset>-24764</wp:posOffset>
                  </wp:positionH>
                  <wp:positionV relativeFrom="paragraph">
                    <wp:posOffset>-15875</wp:posOffset>
                  </wp:positionV>
                  <wp:extent cx="1301750" cy="1070658"/>
                  <wp:effectExtent l="0" t="0" r="0" b="0"/>
                  <wp:wrapNone/>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vector of electric field mode 3.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311442" cy="1078629"/>
                          </a:xfrm>
                          <a:prstGeom prst="rect">
                            <a:avLst/>
                          </a:prstGeom>
                        </pic:spPr>
                      </pic:pic>
                    </a:graphicData>
                  </a:graphic>
                  <wp14:sizeRelH relativeFrom="page">
                    <wp14:pctWidth>0</wp14:pctWidth>
                  </wp14:sizeRelH>
                  <wp14:sizeRelV relativeFrom="page">
                    <wp14:pctHeight>0</wp14:pctHeight>
                  </wp14:sizeRelV>
                </wp:anchor>
              </w:drawing>
            </w:r>
          </w:p>
        </w:tc>
      </w:tr>
      <w:tr w:rsidR="00915F80" w:rsidTr="00C33DB2">
        <w:trPr>
          <w:trHeight w:val="1814"/>
        </w:trPr>
        <w:tc>
          <w:tcPr>
            <w:tcW w:w="1413" w:type="dxa"/>
            <w:shd w:val="clear" w:color="auto" w:fill="323E4F" w:themeFill="text2" w:themeFillShade="BF"/>
            <w:vAlign w:val="center"/>
          </w:tcPr>
          <w:p w:rsidR="009B30A5" w:rsidRDefault="009B30A5" w:rsidP="00923494">
            <w:pPr>
              <w:spacing w:line="360" w:lineRule="auto"/>
              <w:jc w:val="center"/>
              <w:rPr>
                <w:sz w:val="24"/>
                <w:szCs w:val="26"/>
              </w:rPr>
            </w:pPr>
            <w:r>
              <w:rPr>
                <w:sz w:val="24"/>
                <w:szCs w:val="26"/>
              </w:rPr>
              <w:t>Magnitude (H Field)</w:t>
            </w:r>
          </w:p>
        </w:tc>
        <w:tc>
          <w:tcPr>
            <w:tcW w:w="2693" w:type="dxa"/>
          </w:tcPr>
          <w:p w:rsidR="009B30A5" w:rsidRDefault="00C33DB2" w:rsidP="00923494">
            <w:pPr>
              <w:spacing w:line="360" w:lineRule="auto"/>
              <w:rPr>
                <w:sz w:val="24"/>
                <w:szCs w:val="26"/>
              </w:rPr>
            </w:pPr>
            <w:r>
              <w:rPr>
                <w:noProof/>
                <w:sz w:val="24"/>
                <w:szCs w:val="26"/>
              </w:rPr>
              <w:drawing>
                <wp:anchor distT="0" distB="0" distL="114300" distR="114300" simplePos="0" relativeHeight="251699200" behindDoc="1" locked="0" layoutInCell="1" allowOverlap="1">
                  <wp:simplePos x="0" y="0"/>
                  <wp:positionH relativeFrom="column">
                    <wp:posOffset>97790</wp:posOffset>
                  </wp:positionH>
                  <wp:positionV relativeFrom="paragraph">
                    <wp:posOffset>1905</wp:posOffset>
                  </wp:positionV>
                  <wp:extent cx="1369458" cy="1136650"/>
                  <wp:effectExtent l="0" t="0" r="2540" b="6350"/>
                  <wp:wrapNone/>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magnitude of magnetic field mode 1.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373684" cy="1140158"/>
                          </a:xfrm>
                          <a:prstGeom prst="rect">
                            <a:avLst/>
                          </a:prstGeom>
                        </pic:spPr>
                      </pic:pic>
                    </a:graphicData>
                  </a:graphic>
                  <wp14:sizeRelH relativeFrom="page">
                    <wp14:pctWidth>0</wp14:pctWidth>
                  </wp14:sizeRelH>
                  <wp14:sizeRelV relativeFrom="page">
                    <wp14:pctHeight>0</wp14:pctHeight>
                  </wp14:sizeRelV>
                </wp:anchor>
              </w:drawing>
            </w:r>
          </w:p>
        </w:tc>
        <w:tc>
          <w:tcPr>
            <w:tcW w:w="2410" w:type="dxa"/>
          </w:tcPr>
          <w:p w:rsidR="009B30A5" w:rsidRDefault="00C33DB2" w:rsidP="00923494">
            <w:pPr>
              <w:spacing w:line="360" w:lineRule="auto"/>
              <w:rPr>
                <w:sz w:val="24"/>
                <w:szCs w:val="26"/>
              </w:rPr>
            </w:pPr>
            <w:r>
              <w:rPr>
                <w:noProof/>
                <w:sz w:val="24"/>
                <w:szCs w:val="26"/>
              </w:rPr>
              <w:drawing>
                <wp:anchor distT="0" distB="0" distL="114300" distR="114300" simplePos="0" relativeHeight="251700224" behindDoc="1" locked="0" layoutInCell="1" allowOverlap="1">
                  <wp:simplePos x="0" y="0"/>
                  <wp:positionH relativeFrom="column">
                    <wp:posOffset>9230</wp:posOffset>
                  </wp:positionH>
                  <wp:positionV relativeFrom="paragraph">
                    <wp:posOffset>25400</wp:posOffset>
                  </wp:positionV>
                  <wp:extent cx="1314450" cy="1113443"/>
                  <wp:effectExtent l="0" t="0" r="0" b="0"/>
                  <wp:wrapNone/>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magnitude of magnetic field mode 2.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314450" cy="1113443"/>
                          </a:xfrm>
                          <a:prstGeom prst="rect">
                            <a:avLst/>
                          </a:prstGeom>
                        </pic:spPr>
                      </pic:pic>
                    </a:graphicData>
                  </a:graphic>
                  <wp14:sizeRelH relativeFrom="page">
                    <wp14:pctWidth>0</wp14:pctWidth>
                  </wp14:sizeRelH>
                  <wp14:sizeRelV relativeFrom="page">
                    <wp14:pctHeight>0</wp14:pctHeight>
                  </wp14:sizeRelV>
                </wp:anchor>
              </w:drawing>
            </w:r>
          </w:p>
        </w:tc>
        <w:tc>
          <w:tcPr>
            <w:tcW w:w="2500" w:type="dxa"/>
          </w:tcPr>
          <w:p w:rsidR="009B30A5" w:rsidRDefault="00915F80" w:rsidP="00923494">
            <w:pPr>
              <w:spacing w:line="360" w:lineRule="auto"/>
              <w:rPr>
                <w:sz w:val="24"/>
                <w:szCs w:val="26"/>
              </w:rPr>
            </w:pPr>
            <w:r>
              <w:rPr>
                <w:noProof/>
                <w:sz w:val="24"/>
                <w:szCs w:val="26"/>
              </w:rPr>
              <w:drawing>
                <wp:anchor distT="0" distB="0" distL="114300" distR="114300" simplePos="0" relativeHeight="251701248" behindDoc="1" locked="0" layoutInCell="1" allowOverlap="1">
                  <wp:simplePos x="0" y="0"/>
                  <wp:positionH relativeFrom="column">
                    <wp:posOffset>-12065</wp:posOffset>
                  </wp:positionH>
                  <wp:positionV relativeFrom="paragraph">
                    <wp:posOffset>1906</wp:posOffset>
                  </wp:positionV>
                  <wp:extent cx="1401109" cy="1136650"/>
                  <wp:effectExtent l="0" t="0" r="8890" b="6350"/>
                  <wp:wrapNone/>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magnitude of magnetic field mode 3.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407817" cy="1142092"/>
                          </a:xfrm>
                          <a:prstGeom prst="rect">
                            <a:avLst/>
                          </a:prstGeom>
                        </pic:spPr>
                      </pic:pic>
                    </a:graphicData>
                  </a:graphic>
                  <wp14:sizeRelH relativeFrom="page">
                    <wp14:pctWidth>0</wp14:pctWidth>
                  </wp14:sizeRelH>
                  <wp14:sizeRelV relativeFrom="page">
                    <wp14:pctHeight>0</wp14:pctHeight>
                  </wp14:sizeRelV>
                </wp:anchor>
              </w:drawing>
            </w:r>
          </w:p>
        </w:tc>
      </w:tr>
      <w:tr w:rsidR="00915F80" w:rsidTr="00C33DB2">
        <w:trPr>
          <w:trHeight w:val="1838"/>
        </w:trPr>
        <w:tc>
          <w:tcPr>
            <w:tcW w:w="1413" w:type="dxa"/>
            <w:shd w:val="clear" w:color="auto" w:fill="323E4F" w:themeFill="text2" w:themeFillShade="BF"/>
            <w:vAlign w:val="center"/>
          </w:tcPr>
          <w:p w:rsidR="009B30A5" w:rsidRDefault="009B30A5" w:rsidP="00923494">
            <w:pPr>
              <w:spacing w:line="360" w:lineRule="auto"/>
              <w:jc w:val="center"/>
              <w:rPr>
                <w:sz w:val="24"/>
                <w:szCs w:val="26"/>
              </w:rPr>
            </w:pPr>
            <w:r>
              <w:rPr>
                <w:sz w:val="24"/>
                <w:szCs w:val="26"/>
              </w:rPr>
              <w:t>Vector</w:t>
            </w:r>
          </w:p>
          <w:p w:rsidR="009B30A5" w:rsidRDefault="009B30A5" w:rsidP="00923494">
            <w:pPr>
              <w:spacing w:line="360" w:lineRule="auto"/>
              <w:jc w:val="center"/>
              <w:rPr>
                <w:sz w:val="24"/>
                <w:szCs w:val="26"/>
              </w:rPr>
            </w:pPr>
            <w:r>
              <w:rPr>
                <w:sz w:val="24"/>
                <w:szCs w:val="26"/>
              </w:rPr>
              <w:t>(H Field)</w:t>
            </w:r>
          </w:p>
        </w:tc>
        <w:tc>
          <w:tcPr>
            <w:tcW w:w="2693" w:type="dxa"/>
          </w:tcPr>
          <w:p w:rsidR="009B30A5" w:rsidRDefault="00915F80" w:rsidP="00923494">
            <w:pPr>
              <w:spacing w:line="360" w:lineRule="auto"/>
              <w:rPr>
                <w:sz w:val="24"/>
                <w:szCs w:val="26"/>
              </w:rPr>
            </w:pPr>
            <w:r>
              <w:rPr>
                <w:noProof/>
                <w:sz w:val="24"/>
                <w:szCs w:val="26"/>
              </w:rPr>
              <w:drawing>
                <wp:anchor distT="0" distB="0" distL="114300" distR="114300" simplePos="0" relativeHeight="251702272" behindDoc="1" locked="0" layoutInCell="1" allowOverlap="1">
                  <wp:simplePos x="0" y="0"/>
                  <wp:positionH relativeFrom="column">
                    <wp:posOffset>97790</wp:posOffset>
                  </wp:positionH>
                  <wp:positionV relativeFrom="paragraph">
                    <wp:posOffset>-635</wp:posOffset>
                  </wp:positionV>
                  <wp:extent cx="1437368" cy="1168400"/>
                  <wp:effectExtent l="0" t="0" r="0" b="0"/>
                  <wp:wrapNone/>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vector of magnetic field mode 1.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438252" cy="1169119"/>
                          </a:xfrm>
                          <a:prstGeom prst="rect">
                            <a:avLst/>
                          </a:prstGeom>
                        </pic:spPr>
                      </pic:pic>
                    </a:graphicData>
                  </a:graphic>
                  <wp14:sizeRelH relativeFrom="page">
                    <wp14:pctWidth>0</wp14:pctWidth>
                  </wp14:sizeRelH>
                  <wp14:sizeRelV relativeFrom="page">
                    <wp14:pctHeight>0</wp14:pctHeight>
                  </wp14:sizeRelV>
                </wp:anchor>
              </w:drawing>
            </w:r>
          </w:p>
        </w:tc>
        <w:tc>
          <w:tcPr>
            <w:tcW w:w="2410" w:type="dxa"/>
          </w:tcPr>
          <w:p w:rsidR="009B30A5" w:rsidRDefault="00915F80" w:rsidP="00923494">
            <w:pPr>
              <w:spacing w:line="360" w:lineRule="auto"/>
              <w:rPr>
                <w:sz w:val="24"/>
                <w:szCs w:val="26"/>
              </w:rPr>
            </w:pPr>
            <w:r>
              <w:rPr>
                <w:noProof/>
                <w:sz w:val="24"/>
                <w:szCs w:val="26"/>
              </w:rPr>
              <w:drawing>
                <wp:anchor distT="0" distB="0" distL="114300" distR="114300" simplePos="0" relativeHeight="251703296" behindDoc="1" locked="0" layoutInCell="1" allowOverlap="1">
                  <wp:simplePos x="0" y="0"/>
                  <wp:positionH relativeFrom="column">
                    <wp:posOffset>-12066</wp:posOffset>
                  </wp:positionH>
                  <wp:positionV relativeFrom="paragraph">
                    <wp:posOffset>-635</wp:posOffset>
                  </wp:positionV>
                  <wp:extent cx="1417809" cy="1168400"/>
                  <wp:effectExtent l="0" t="0" r="0" b="0"/>
                  <wp:wrapNone/>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vector of magnetic field mode 2.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419219" cy="1169562"/>
                          </a:xfrm>
                          <a:prstGeom prst="rect">
                            <a:avLst/>
                          </a:prstGeom>
                        </pic:spPr>
                      </pic:pic>
                    </a:graphicData>
                  </a:graphic>
                  <wp14:sizeRelH relativeFrom="page">
                    <wp14:pctWidth>0</wp14:pctWidth>
                  </wp14:sizeRelH>
                  <wp14:sizeRelV relativeFrom="page">
                    <wp14:pctHeight>0</wp14:pctHeight>
                  </wp14:sizeRelV>
                </wp:anchor>
              </w:drawing>
            </w:r>
          </w:p>
        </w:tc>
        <w:tc>
          <w:tcPr>
            <w:tcW w:w="2500" w:type="dxa"/>
          </w:tcPr>
          <w:p w:rsidR="009B30A5" w:rsidRDefault="00915F80" w:rsidP="00923494">
            <w:pPr>
              <w:spacing w:line="360" w:lineRule="auto"/>
              <w:rPr>
                <w:sz w:val="24"/>
                <w:szCs w:val="26"/>
              </w:rPr>
            </w:pPr>
            <w:r>
              <w:rPr>
                <w:noProof/>
                <w:sz w:val="24"/>
                <w:szCs w:val="26"/>
              </w:rPr>
              <w:drawing>
                <wp:anchor distT="0" distB="0" distL="114300" distR="114300" simplePos="0" relativeHeight="251704320" behindDoc="1" locked="0" layoutInCell="1" allowOverlap="1">
                  <wp:simplePos x="0" y="0"/>
                  <wp:positionH relativeFrom="column">
                    <wp:posOffset>-12065</wp:posOffset>
                  </wp:positionH>
                  <wp:positionV relativeFrom="paragraph">
                    <wp:posOffset>-635</wp:posOffset>
                  </wp:positionV>
                  <wp:extent cx="1466850" cy="1175221"/>
                  <wp:effectExtent l="0" t="0" r="0" b="6350"/>
                  <wp:wrapNone/>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vector of magnetic field mode 3.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471010" cy="1178554"/>
                          </a:xfrm>
                          <a:prstGeom prst="rect">
                            <a:avLst/>
                          </a:prstGeom>
                        </pic:spPr>
                      </pic:pic>
                    </a:graphicData>
                  </a:graphic>
                  <wp14:sizeRelH relativeFrom="page">
                    <wp14:pctWidth>0</wp14:pctWidth>
                  </wp14:sizeRelH>
                  <wp14:sizeRelV relativeFrom="page">
                    <wp14:pctHeight>0</wp14:pctHeight>
                  </wp14:sizeRelV>
                </wp:anchor>
              </w:drawing>
            </w:r>
          </w:p>
        </w:tc>
      </w:tr>
    </w:tbl>
    <w:p w:rsidR="00C32EA5" w:rsidRPr="00FC25E4" w:rsidRDefault="00BD267C" w:rsidP="00C32EA5">
      <w:pPr>
        <w:spacing w:line="360" w:lineRule="auto"/>
        <w:jc w:val="center"/>
        <w:rPr>
          <w:sz w:val="22"/>
          <w:szCs w:val="26"/>
        </w:rPr>
      </w:pPr>
      <w:r>
        <w:rPr>
          <w:sz w:val="22"/>
          <w:szCs w:val="26"/>
        </w:rPr>
        <w:t>Table 2</w:t>
      </w:r>
      <w:r w:rsidR="00C32EA5" w:rsidRPr="00FC25E4">
        <w:rPr>
          <w:sz w:val="22"/>
          <w:szCs w:val="26"/>
        </w:rPr>
        <w:t>.</w:t>
      </w:r>
      <w:r>
        <w:rPr>
          <w:sz w:val="22"/>
          <w:szCs w:val="26"/>
        </w:rPr>
        <w:t>2</w:t>
      </w:r>
      <w:r w:rsidR="00C32EA5" w:rsidRPr="00FC25E4">
        <w:rPr>
          <w:sz w:val="22"/>
          <w:szCs w:val="26"/>
        </w:rPr>
        <w:t>: Magnitude and Vectors for Electric (E) and Magnetic (H) fields in 3 TE Modes</w:t>
      </w:r>
      <w:r w:rsidR="00DA40AB">
        <w:rPr>
          <w:sz w:val="22"/>
          <w:szCs w:val="26"/>
        </w:rPr>
        <w:t xml:space="preserve"> of Port 1</w:t>
      </w:r>
      <w:r w:rsidR="00C32EA5" w:rsidRPr="00FC25E4">
        <w:rPr>
          <w:sz w:val="22"/>
          <w:szCs w:val="26"/>
        </w:rPr>
        <w:t>.</w:t>
      </w:r>
    </w:p>
    <w:p w:rsidR="005F7B04" w:rsidRDefault="005F7B04" w:rsidP="005F7B04"/>
    <w:p w:rsidR="005F7B04" w:rsidRDefault="005F7B04" w:rsidP="005F7B04"/>
    <w:p w:rsidR="005F7B04" w:rsidRDefault="005F7B04" w:rsidP="005F7B04"/>
    <w:p w:rsidR="005F7B04" w:rsidRDefault="005F7B04" w:rsidP="005F7B04"/>
    <w:p w:rsidR="005F7B04" w:rsidRDefault="005F7B04" w:rsidP="005F7B04"/>
    <w:p w:rsidR="005F7B04" w:rsidRDefault="005F7B04" w:rsidP="005F7B04"/>
    <w:p w:rsidR="001B771F" w:rsidRDefault="001B771F" w:rsidP="005F7B04"/>
    <w:p w:rsidR="001B771F" w:rsidRDefault="001B771F" w:rsidP="005F7B04"/>
    <w:p w:rsidR="001B771F" w:rsidRDefault="001B771F" w:rsidP="005F7B04"/>
    <w:p w:rsidR="001B771F" w:rsidRPr="005F7B04" w:rsidRDefault="001B771F" w:rsidP="005F7B04"/>
    <w:p w:rsidR="00305A90" w:rsidRDefault="00305A90" w:rsidP="00305A90"/>
    <w:p w:rsidR="00305A90" w:rsidRPr="00B51018" w:rsidRDefault="00305A90" w:rsidP="00305A90">
      <w:pPr>
        <w:pStyle w:val="Heading3"/>
        <w:rPr>
          <w:sz w:val="26"/>
          <w:szCs w:val="26"/>
          <w:u w:val="single"/>
        </w:rPr>
      </w:pPr>
      <w:bookmarkStart w:id="26" w:name="_Toc196742907"/>
      <w:r w:rsidRPr="00B51018">
        <w:rPr>
          <w:sz w:val="26"/>
          <w:szCs w:val="26"/>
          <w:u w:val="single"/>
        </w:rPr>
        <w:lastRenderedPageBreak/>
        <w:t>Task 1(b) iv) Graph to visualise Cut-off Frequencies</w:t>
      </w:r>
      <w:bookmarkEnd w:id="26"/>
    </w:p>
    <w:p w:rsidR="005F7B04" w:rsidRDefault="005F7B04" w:rsidP="005F7B04"/>
    <w:p w:rsidR="005F7B04" w:rsidRDefault="001B771F" w:rsidP="005F7B04">
      <w:r>
        <w:rPr>
          <w:noProof/>
        </w:rPr>
        <w:drawing>
          <wp:anchor distT="0" distB="0" distL="114300" distR="114300" simplePos="0" relativeHeight="251705344" behindDoc="1" locked="0" layoutInCell="1" allowOverlap="1">
            <wp:simplePos x="0" y="0"/>
            <wp:positionH relativeFrom="column">
              <wp:posOffset>-119062</wp:posOffset>
            </wp:positionH>
            <wp:positionV relativeFrom="paragraph">
              <wp:posOffset>270827</wp:posOffset>
            </wp:positionV>
            <wp:extent cx="6042386" cy="2628900"/>
            <wp:effectExtent l="0" t="0" r="0" b="0"/>
            <wp:wrapNone/>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Gamma plot.PNG"/>
                    <pic:cNvPicPr/>
                  </pic:nvPicPr>
                  <pic:blipFill>
                    <a:blip r:embed="rId47">
                      <a:extLst>
                        <a:ext uri="{28A0092B-C50C-407E-A947-70E740481C1C}">
                          <a14:useLocalDpi xmlns:a14="http://schemas.microsoft.com/office/drawing/2010/main" val="0"/>
                        </a:ext>
                      </a:extLst>
                    </a:blip>
                    <a:stretch>
                      <a:fillRect/>
                    </a:stretch>
                  </pic:blipFill>
                  <pic:spPr>
                    <a:xfrm>
                      <a:off x="0" y="0"/>
                      <a:ext cx="6042386" cy="2628900"/>
                    </a:xfrm>
                    <a:prstGeom prst="rect">
                      <a:avLst/>
                    </a:prstGeom>
                  </pic:spPr>
                </pic:pic>
              </a:graphicData>
            </a:graphic>
            <wp14:sizeRelH relativeFrom="page">
              <wp14:pctWidth>0</wp14:pctWidth>
            </wp14:sizeRelH>
            <wp14:sizeRelV relativeFrom="page">
              <wp14:pctHeight>0</wp14:pctHeight>
            </wp14:sizeRelV>
          </wp:anchor>
        </w:drawing>
      </w:r>
    </w:p>
    <w:p w:rsidR="005F7B04" w:rsidRDefault="005F7B04" w:rsidP="005F7B04"/>
    <w:p w:rsidR="005F7B04" w:rsidRDefault="005F7B04" w:rsidP="005F7B04"/>
    <w:p w:rsidR="005F7B04" w:rsidRDefault="005F7B04" w:rsidP="005F7B04"/>
    <w:p w:rsidR="005F7B04" w:rsidRDefault="005F7B04" w:rsidP="005F7B04"/>
    <w:p w:rsidR="005F7B04" w:rsidRDefault="005F7B04" w:rsidP="005F7B04"/>
    <w:p w:rsidR="005F7B04" w:rsidRPr="005F7B04" w:rsidRDefault="007442A8" w:rsidP="005F7B04">
      <w:r w:rsidRPr="00296B35">
        <w:rPr>
          <w:noProof/>
          <w:sz w:val="26"/>
          <w:szCs w:val="26"/>
          <w:u w:val="single"/>
        </w:rPr>
        <mc:AlternateContent>
          <mc:Choice Requires="wps">
            <w:drawing>
              <wp:anchor distT="45720" distB="45720" distL="114300" distR="114300" simplePos="0" relativeHeight="251712512" behindDoc="0" locked="0" layoutInCell="1" allowOverlap="1" wp14:anchorId="5DD9202E" wp14:editId="6DB45AE0">
                <wp:simplePos x="0" y="0"/>
                <wp:positionH relativeFrom="column">
                  <wp:posOffset>1905363</wp:posOffset>
                </wp:positionH>
                <wp:positionV relativeFrom="paragraph">
                  <wp:posOffset>186963</wp:posOffset>
                </wp:positionV>
                <wp:extent cx="457200" cy="247015"/>
                <wp:effectExtent l="0" t="0" r="19050" b="1968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47015"/>
                        </a:xfrm>
                        <a:prstGeom prst="rect">
                          <a:avLst/>
                        </a:prstGeom>
                        <a:solidFill>
                          <a:srgbClr val="FFFFFF"/>
                        </a:solidFill>
                        <a:ln w="9525">
                          <a:solidFill>
                            <a:srgbClr val="000000"/>
                          </a:solidFill>
                          <a:miter lim="800000"/>
                          <a:headEnd/>
                          <a:tailEnd/>
                        </a:ln>
                      </wps:spPr>
                      <wps:txbx>
                        <w:txbxContent>
                          <w:p w:rsidR="007442A8" w:rsidRDefault="007442A8" w:rsidP="007442A8">
                            <w:r>
                              <w:t>TE20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D9202E" id="_x0000_s1029" type="#_x0000_t202" style="position:absolute;margin-left:150.05pt;margin-top:14.7pt;width:36pt;height:19.4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74pIwIAAEsEAAAOAAAAZHJzL2Uyb0RvYy54bWysVNtu2zAMfR+wfxD0vtjJkrU14hRdugwD&#10;ugvQ7gNoWY6FSaInKbGzry8lp2l2exnmB0ESqcPDQ9LL68FotpfOK7Qln05yzqQVWCu7LfnXh82r&#10;S858AFuDRitLfpCeX69evlj2XSFn2KKupWMEYn3RdyVvQ+iKLPOilQb8BDtpydigMxDo6LZZ7aAn&#10;dKOzWZ6/yXp0dedQSO/p9nY08lXCbxopwuem8TIwXXLiFtLq0lrFNVstodg66FoljjTgH1gYUJaC&#10;nqBuIQDbOfUblFHCoccmTASaDJtGCZlyoGym+S/Z3LfQyZQLieO7k0z+/8GKT/svjqmaajfnzIKh&#10;Gj3IIbC3OLBZlKfvfEFe9x35hYGuyTWl6rs7FN88s7huwW7ljXPYtxJqojeNL7OzpyOOjyBV/xFr&#10;CgO7gAloaJyJ2pEajNCpTIdTaSIVQZfzxQWVmzNBptn8Ip8uUgQonh53zof3Eg2Lm5I7qnwCh/2d&#10;D5EMFE8uMZZHreqN0jod3LZaa8f2QF2ySd8R/Sc3bVlf8qvFbDHm/1eIPH1/gjAqULtrZUp+eXKC&#10;Iqr2ztapGQMoPe6JsrZHGaNyo4ZhqIZUsNcxQJS4wvpAujocu5umkTYtuh+c9dTZJfffd+AkZ/qD&#10;pdpcTefzOArpkHTlzJ1bqnMLWEFQJQ+cjdt1SOMTdbN4QzVsVNL3mcmRMnVskv04XXEkzs/J6/kf&#10;sHoEAAD//wMAUEsDBBQABgAIAAAAIQAw99Bk3wAAAAkBAAAPAAAAZHJzL2Rvd25yZXYueG1sTI/B&#10;TsMwDIbvSLxDZCQuiCVrp64rTSeEBIIbDATXrMnaisQpSdaVt8ec4Gj70+/vr7ezs2wyIQ4eJSwX&#10;ApjB1usBOwlvr/fXJbCYFGplPRoJ3ybCtjk/q1Wl/QlfzLRLHaMQjJWS0Kc0VpzHtjdOxYUfDdLt&#10;4INTicbQcR3UicKd5ZkQBXdqQPrQq9Hc9ab93B2dhHL1OH3Ep/z5vS0OdpOu1tPDV5Dy8mK+vQGW&#10;zJz+YPjVJ3VoyGnvj6gjsxJyIZaESsg2K2AE5OuMFnsJRZkDb2r+v0HzAwAA//8DAFBLAQItABQA&#10;BgAIAAAAIQC2gziS/gAAAOEBAAATAAAAAAAAAAAAAAAAAAAAAABbQ29udGVudF9UeXBlc10ueG1s&#10;UEsBAi0AFAAGAAgAAAAhADj9If/WAAAAlAEAAAsAAAAAAAAAAAAAAAAALwEAAF9yZWxzLy5yZWxz&#10;UEsBAi0AFAAGAAgAAAAhADh7vikjAgAASwQAAA4AAAAAAAAAAAAAAAAALgIAAGRycy9lMm9Eb2Mu&#10;eG1sUEsBAi0AFAAGAAgAAAAhADD30GTfAAAACQEAAA8AAAAAAAAAAAAAAAAAfQQAAGRycy9kb3du&#10;cmV2LnhtbFBLBQYAAAAABAAEAPMAAACJBQAAAAA=&#10;">
                <v:textbox>
                  <w:txbxContent>
                    <w:p w:rsidR="007442A8" w:rsidRDefault="007442A8" w:rsidP="007442A8">
                      <w:r>
                        <w:t>TE20</w:t>
                      </w:r>
                    </w:p>
                  </w:txbxContent>
                </v:textbox>
                <w10:wrap type="square"/>
              </v:shape>
            </w:pict>
          </mc:Fallback>
        </mc:AlternateContent>
      </w:r>
      <w:r w:rsidRPr="00296B35">
        <w:rPr>
          <w:noProof/>
          <w:sz w:val="26"/>
          <w:szCs w:val="26"/>
          <w:u w:val="single"/>
        </w:rPr>
        <mc:AlternateContent>
          <mc:Choice Requires="wps">
            <w:drawing>
              <wp:anchor distT="45720" distB="45720" distL="114300" distR="114300" simplePos="0" relativeHeight="251710464" behindDoc="0" locked="0" layoutInCell="1" allowOverlap="1" wp14:anchorId="2D534B36" wp14:editId="6F792537">
                <wp:simplePos x="0" y="0"/>
                <wp:positionH relativeFrom="column">
                  <wp:posOffset>550790</wp:posOffset>
                </wp:positionH>
                <wp:positionV relativeFrom="paragraph">
                  <wp:posOffset>258249</wp:posOffset>
                </wp:positionV>
                <wp:extent cx="462915" cy="281305"/>
                <wp:effectExtent l="0" t="0" r="13335" b="2349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915" cy="281305"/>
                        </a:xfrm>
                        <a:prstGeom prst="rect">
                          <a:avLst/>
                        </a:prstGeom>
                        <a:solidFill>
                          <a:srgbClr val="FFFFFF"/>
                        </a:solidFill>
                        <a:ln w="9525">
                          <a:solidFill>
                            <a:srgbClr val="000000"/>
                          </a:solidFill>
                          <a:miter lim="800000"/>
                          <a:headEnd/>
                          <a:tailEnd/>
                        </a:ln>
                      </wps:spPr>
                      <wps:txbx>
                        <w:txbxContent>
                          <w:p w:rsidR="007442A8" w:rsidRDefault="007442A8" w:rsidP="007442A8">
                            <w:r>
                              <w:t>TE10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534B36" id="_x0000_s1030" type="#_x0000_t202" style="position:absolute;margin-left:43.35pt;margin-top:20.35pt;width:36.45pt;height:22.1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ut0JgIAAEsEAAAOAAAAZHJzL2Uyb0RvYy54bWysVNtu2zAMfR+wfxD0vthxky4x4hRdugwD&#10;ugvQ7gNkWY6FSaImKbGzrx8lp2l2exnmB4EUqUPykPTqZtCKHITzEkxFp5OcEmE4NNLsKvrlcftq&#10;QYkPzDRMgREVPQpPb9YvX6x6W4oCOlCNcARBjC97W9EuBFtmmeed0MxPwAqDxhacZgFVt8sax3pE&#10;1yor8vw668E11gEX3uPt3Wik64TftoKHT23rRSCqophbSKdLZx3PbL1i5c4x20l+SoP9QxaaSYNB&#10;z1B3LDCyd/I3KC25Aw9tmHDQGbSt5CLVgNVM81+qeeiYFakWJMfbM03+/8Hyj4fPjsgGe3dFiWEa&#10;e/QohkDewECKSE9vfYleDxb9woDX6JpK9fYe+FdPDGw6Znbi1jnoO8EaTG8aX2YXT0ccH0Hq/gM0&#10;GIbtAySgoXU6codsEETHNh3PrYmpcLycXRfL6ZwSjqZiMb3K5ykCK58eW+fDOwGaRKGiDjufwNnh&#10;3oeYDCufXGIsD0o2W6lUUtyu3ihHDgynZJu+E/pPbsqQvqLLeTEf6/8rRJ6+P0FoGXDcldQVXZyd&#10;WBlZe2uaNIyBSTXKmLIyJxojcyOHYaiH1LBZDBAprqE5Iq8OxunGbUShA/edkh4nu6L+2545QYl6&#10;b7A3y+lsFlchKbP56wIVd2mpLy3McISqaKBkFDchrU/kzcAt9rCVid/nTE4p48Qm2k/bFVfiUk9e&#10;z/+A9Q8AAAD//wMAUEsDBBQABgAIAAAAIQALgVbb3gAAAAgBAAAPAAAAZHJzL2Rvd25yZXYueG1s&#10;TI/BTsMwDIbvSLxDZCQuiKXA1m2l6YSQQHCDbYJr1nhtReKUJOvK2+Od4GRZ/6/Pn8vV6KwYMMTO&#10;k4KbSQYCqfamo0bBdvN0vQARkyajrSdU8IMRVtX5WakL44/0jsM6NYIhFAutoE2pL6SMdYtOx4nv&#10;kTjb++B04jU00gR9ZLiz8jbLcul0R3yh1T0+tlh/rQ9OwWL6MnzG17u3jzrf22W6mg/P30Gpy4vx&#10;4R5EwjH9leGkz+pQsdPOH8hEYZmRz7mpYJrxPOWzZQ5ix8EsA1mV8v8D1S8AAAD//wMAUEsBAi0A&#10;FAAGAAgAAAAhALaDOJL+AAAA4QEAABMAAAAAAAAAAAAAAAAAAAAAAFtDb250ZW50X1R5cGVzXS54&#10;bWxQSwECLQAUAAYACAAAACEAOP0h/9YAAACUAQAACwAAAAAAAAAAAAAAAAAvAQAAX3JlbHMvLnJl&#10;bHNQSwECLQAUAAYACAAAACEA6fbrdCYCAABLBAAADgAAAAAAAAAAAAAAAAAuAgAAZHJzL2Uyb0Rv&#10;Yy54bWxQSwECLQAUAAYACAAAACEAC4FW294AAAAIAQAADwAAAAAAAAAAAAAAAACABAAAZHJzL2Rv&#10;d25yZXYueG1sUEsFBgAAAAAEAAQA8wAAAIsFAAAAAA==&#10;">
                <v:textbox>
                  <w:txbxContent>
                    <w:p w:rsidR="007442A8" w:rsidRDefault="007442A8" w:rsidP="007442A8">
                      <w:r>
                        <w:t>TE10</w:t>
                      </w:r>
                    </w:p>
                  </w:txbxContent>
                </v:textbox>
                <w10:wrap type="square"/>
              </v:shape>
            </w:pict>
          </mc:Fallback>
        </mc:AlternateContent>
      </w:r>
    </w:p>
    <w:p w:rsidR="00305A90" w:rsidRDefault="007442A8" w:rsidP="00305A90">
      <w:r w:rsidRPr="00296B35">
        <w:rPr>
          <w:noProof/>
          <w:sz w:val="26"/>
          <w:szCs w:val="26"/>
          <w:u w:val="single"/>
        </w:rPr>
        <mc:AlternateContent>
          <mc:Choice Requires="wps">
            <w:drawing>
              <wp:anchor distT="45720" distB="45720" distL="114300" distR="114300" simplePos="0" relativeHeight="251714560" behindDoc="0" locked="0" layoutInCell="1" allowOverlap="1" wp14:anchorId="4C5B4E21" wp14:editId="65D11443">
                <wp:simplePos x="0" y="0"/>
                <wp:positionH relativeFrom="column">
                  <wp:posOffset>2588895</wp:posOffset>
                </wp:positionH>
                <wp:positionV relativeFrom="paragraph">
                  <wp:posOffset>61595</wp:posOffset>
                </wp:positionV>
                <wp:extent cx="486410" cy="247015"/>
                <wp:effectExtent l="0" t="0" r="27940" b="1968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10" cy="247015"/>
                        </a:xfrm>
                        <a:prstGeom prst="rect">
                          <a:avLst/>
                        </a:prstGeom>
                        <a:solidFill>
                          <a:srgbClr val="FFFFFF"/>
                        </a:solidFill>
                        <a:ln w="9525">
                          <a:solidFill>
                            <a:srgbClr val="000000"/>
                          </a:solidFill>
                          <a:miter lim="800000"/>
                          <a:headEnd/>
                          <a:tailEnd/>
                        </a:ln>
                      </wps:spPr>
                      <wps:txbx>
                        <w:txbxContent>
                          <w:p w:rsidR="007442A8" w:rsidRDefault="007442A8" w:rsidP="007442A8">
                            <w:r>
                              <w:t>TE01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5B4E21" id="_x0000_s1031" type="#_x0000_t202" style="position:absolute;margin-left:203.85pt;margin-top:4.85pt;width:38.3pt;height:19.45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r9wIwIAAEsEAAAOAAAAZHJzL2Uyb0RvYy54bWysVNuO2yAQfa/Uf0C8N3YsZy9WnNU221SV&#10;tttKu/0AjHGMCgwFEjv9+g44m01vL1X9gBhmOJw5M+PlzagV2QvnJZiazmc5JcJwaKXZ1vTL0+bN&#10;FSU+MNMyBUbU9CA8vVm9frUcbCUK6EG1whEEMb4abE37EGyVZZ73QjM/AysMOjtwmgU03TZrHRsQ&#10;XausyPOLbADXWgdceI+nd5OTrhJ+1wkePnWdF4GomiK3kFaX1iau2WrJqq1jtpf8SIP9AwvNpMFH&#10;T1B3LDCyc/I3KC25Aw9dmHHQGXSd5CLlgNnM81+yeeyZFSkXFMfbk0z+/8Hyh/1nR2SLtVtQYpjG&#10;Gj2JMZC3MJIiyjNYX2HUo8W4MOIxhqZUvb0H/tUTA+uema24dQ6GXrAW6c3jzezs6oTjI0gzfIQW&#10;n2G7AAlo7JyO2qEaBNGxTIdTaSIVjofl1UU5Rw9HV1Fe5sg2vsCq58vW+fBegCZxU1OHlU/gbH/v&#10;wxT6HBLf8qBku5FKJcNtm7VyZM+wSzbpO6L/FKYMGWp6vSgWU/5/hcjT9ycILQO2u5K6plenIFZF&#10;1d6ZFmmyKjCppj1mp8xRxqjcpGEYmzEVLCkQJW6gPaCuDqbuxmnETQ/uOyUDdnZN/bcdc4IS9cFg&#10;ba7nZRlHIRnl4rJAw517mnMPMxyhahoombbrkMYnUjVwizXsZNL3hcmRMnZsqtBxuuJInNsp6uUf&#10;sPoBAAD//wMAUEsDBBQABgAIAAAAIQD+H/kT3gAAAAgBAAAPAAAAZHJzL2Rvd25yZXYueG1sTI9B&#10;T8MwDIXvSPyHyEhcEEthVduVphNCAsFtDATXrPHaisYpSdaVf493gpNtvafn71Xr2Q5iQh96Rwpu&#10;FgkIpMaZnloF72+P1wWIEDUZPThCBT8YYF2fn1W6NO5IrzhtYys4hEKpFXQxjqWUoenQ6rBwIxJr&#10;e+etjnz6VhqvjxxuB3mbJJm0uif+0OkRHzpsvrYHq6BIn6fP8LLcfDTZfljFq3x6+vZKXV7M93cg&#10;Is7xzwwnfEaHmpl27kAmiEFBmuQ5WxWseLCeFukSxO60ZCDrSv4vUP8CAAD//wMAUEsBAi0AFAAG&#10;AAgAAAAhALaDOJL+AAAA4QEAABMAAAAAAAAAAAAAAAAAAAAAAFtDb250ZW50X1R5cGVzXS54bWxQ&#10;SwECLQAUAAYACAAAACEAOP0h/9YAAACUAQAACwAAAAAAAAAAAAAAAAAvAQAAX3JlbHMvLnJlbHNQ&#10;SwECLQAUAAYACAAAACEAlJ6/cCMCAABLBAAADgAAAAAAAAAAAAAAAAAuAgAAZHJzL2Uyb0RvYy54&#10;bWxQSwECLQAUAAYACAAAACEA/h/5E94AAAAIAQAADwAAAAAAAAAAAAAAAAB9BAAAZHJzL2Rvd25y&#10;ZXYueG1sUEsFBgAAAAAEAAQA8wAAAIgFAAAAAA==&#10;">
                <v:textbox>
                  <w:txbxContent>
                    <w:p w:rsidR="007442A8" w:rsidRDefault="007442A8" w:rsidP="007442A8">
                      <w:r>
                        <w:t>TE01</w:t>
                      </w:r>
                    </w:p>
                  </w:txbxContent>
                </v:textbox>
                <w10:wrap type="square"/>
              </v:shape>
            </w:pict>
          </mc:Fallback>
        </mc:AlternateContent>
      </w:r>
    </w:p>
    <w:p w:rsidR="001B771F" w:rsidRDefault="001B771F" w:rsidP="00305A90">
      <w:pPr>
        <w:pStyle w:val="Heading3"/>
      </w:pPr>
    </w:p>
    <w:p w:rsidR="001B771F" w:rsidRDefault="001B771F" w:rsidP="00305A90">
      <w:pPr>
        <w:pStyle w:val="Heading3"/>
      </w:pPr>
    </w:p>
    <w:p w:rsidR="00C32EA5" w:rsidRPr="00983896" w:rsidRDefault="00C32EA5" w:rsidP="00C32EA5">
      <w:pPr>
        <w:jc w:val="center"/>
        <w:rPr>
          <w:sz w:val="22"/>
          <w:szCs w:val="26"/>
        </w:rPr>
      </w:pPr>
      <w:r w:rsidRPr="00983896">
        <w:rPr>
          <w:sz w:val="22"/>
          <w:szCs w:val="26"/>
        </w:rPr>
        <w:t>Figure</w:t>
      </w:r>
      <w:r>
        <w:rPr>
          <w:sz w:val="22"/>
          <w:szCs w:val="26"/>
        </w:rPr>
        <w:t xml:space="preserve"> </w:t>
      </w:r>
      <w:r w:rsidR="00BD267C">
        <w:rPr>
          <w:sz w:val="22"/>
          <w:szCs w:val="26"/>
        </w:rPr>
        <w:t>2.0</w:t>
      </w:r>
      <w:r>
        <w:rPr>
          <w:sz w:val="22"/>
          <w:szCs w:val="26"/>
        </w:rPr>
        <w:t>: Gamma Plot with markers at the 3 cut-off frequencies of Teflon filled Waveguide.</w:t>
      </w:r>
    </w:p>
    <w:p w:rsidR="00C32EA5" w:rsidRDefault="00C32EA5" w:rsidP="00C32EA5"/>
    <w:p w:rsidR="00C32EA5" w:rsidRDefault="00C32EA5" w:rsidP="00C32EA5"/>
    <w:p w:rsidR="00C32EA5" w:rsidRPr="00C32EA5" w:rsidRDefault="00C32EA5" w:rsidP="00C32EA5"/>
    <w:p w:rsidR="00305A90" w:rsidRPr="00B51018" w:rsidRDefault="00305A90" w:rsidP="00305A90">
      <w:pPr>
        <w:pStyle w:val="Heading3"/>
        <w:rPr>
          <w:sz w:val="26"/>
          <w:szCs w:val="26"/>
          <w:u w:val="single"/>
        </w:rPr>
      </w:pPr>
      <w:bookmarkStart w:id="27" w:name="_Toc196742908"/>
      <w:r w:rsidRPr="00B51018">
        <w:rPr>
          <w:sz w:val="26"/>
          <w:szCs w:val="26"/>
          <w:u w:val="single"/>
        </w:rPr>
        <w:t>Task 1(b) v) Cut-off Frequency of first 3 Modes</w:t>
      </w:r>
      <w:bookmarkEnd w:id="27"/>
      <w:r w:rsidRPr="00B51018">
        <w:rPr>
          <w:sz w:val="26"/>
          <w:szCs w:val="26"/>
          <w:u w:val="single"/>
        </w:rPr>
        <w:t xml:space="preserve"> </w:t>
      </w:r>
    </w:p>
    <w:p w:rsidR="005F7B04" w:rsidRDefault="005F7B04" w:rsidP="005F7B04"/>
    <w:p w:rsidR="005F7B04" w:rsidRDefault="008C7A2B" w:rsidP="00DC18A8">
      <w:pPr>
        <w:spacing w:line="360" w:lineRule="auto"/>
        <w:rPr>
          <w:sz w:val="24"/>
        </w:rPr>
      </w:pPr>
      <w:r w:rsidRPr="00183982">
        <w:rPr>
          <w:sz w:val="24"/>
        </w:rPr>
        <w:t xml:space="preserve">The assignment brief for Task 1(b) states that the </w:t>
      </w:r>
      <w:r w:rsidR="00183982">
        <w:rPr>
          <w:sz w:val="24"/>
        </w:rPr>
        <w:t>redesigned Teflon filled Rectangular Waveguide has different parameters due to the change in material:</w:t>
      </w:r>
    </w:p>
    <w:p w:rsidR="00183982" w:rsidRDefault="00183982" w:rsidP="00DC18A8">
      <w:pPr>
        <w:pStyle w:val="ListParagraph"/>
        <w:numPr>
          <w:ilvl w:val="0"/>
          <w:numId w:val="1"/>
        </w:numPr>
        <w:spacing w:line="360" w:lineRule="auto"/>
        <w:rPr>
          <w:sz w:val="24"/>
        </w:rPr>
      </w:pPr>
      <w:r>
        <w:rPr>
          <w:sz w:val="24"/>
        </w:rPr>
        <w:t>Relative Permeability of Teflon</w:t>
      </w:r>
      <w:r w:rsidR="007D7C56">
        <w:rPr>
          <w:sz w:val="24"/>
        </w:rPr>
        <w:t xml:space="preserve"> (</w:t>
      </w:r>
      <w:r w:rsidR="007D7C56" w:rsidRPr="007D7C56">
        <w:rPr>
          <w:rFonts w:ascii="Arial" w:hAnsi="Arial" w:cs="Arial"/>
          <w:i/>
          <w:iCs/>
          <w:shd w:val="clear" w:color="auto" w:fill="FFFFFF"/>
        </w:rPr>
        <w:t>μ</w:t>
      </w:r>
      <w:r w:rsidR="00AD39ED">
        <w:rPr>
          <w:rFonts w:ascii="Arial" w:hAnsi="Arial" w:cs="Arial"/>
          <w:i/>
          <w:iCs/>
          <w:shd w:val="clear" w:color="auto" w:fill="FFFFFF"/>
        </w:rPr>
        <w:t>r</w:t>
      </w:r>
      <w:r w:rsidR="007D7C56">
        <w:rPr>
          <w:sz w:val="24"/>
        </w:rPr>
        <w:t xml:space="preserve">) </w:t>
      </w:r>
      <w:r>
        <w:rPr>
          <w:sz w:val="24"/>
        </w:rPr>
        <w:t>= 1</w:t>
      </w:r>
    </w:p>
    <w:p w:rsidR="00183982" w:rsidRDefault="00183982" w:rsidP="00DC18A8">
      <w:pPr>
        <w:pStyle w:val="ListParagraph"/>
        <w:numPr>
          <w:ilvl w:val="0"/>
          <w:numId w:val="1"/>
        </w:numPr>
        <w:spacing w:line="360" w:lineRule="auto"/>
        <w:rPr>
          <w:sz w:val="24"/>
        </w:rPr>
      </w:pPr>
      <w:r>
        <w:rPr>
          <w:sz w:val="24"/>
        </w:rPr>
        <w:t>Relative Permittivity of Teflon</w:t>
      </w:r>
      <w:r w:rsidR="00282C8A">
        <w:rPr>
          <w:sz w:val="24"/>
        </w:rPr>
        <w:t xml:space="preserve"> (</w:t>
      </w:r>
      <w:r w:rsidR="00282C8A">
        <w:rPr>
          <w:rStyle w:val="texhtml"/>
          <w:i/>
          <w:iCs/>
          <w:color w:val="202122"/>
          <w:sz w:val="28"/>
          <w:szCs w:val="28"/>
          <w:shd w:val="clear" w:color="auto" w:fill="FFFFFF"/>
        </w:rPr>
        <w:t>ε</w:t>
      </w:r>
      <w:r w:rsidR="00AD39ED">
        <w:rPr>
          <w:rStyle w:val="texhtml"/>
          <w:i/>
          <w:iCs/>
          <w:color w:val="202122"/>
          <w:sz w:val="28"/>
          <w:szCs w:val="28"/>
          <w:shd w:val="clear" w:color="auto" w:fill="FFFFFF"/>
        </w:rPr>
        <w:t>r</w:t>
      </w:r>
      <w:r w:rsidR="00282C8A">
        <w:rPr>
          <w:sz w:val="24"/>
        </w:rPr>
        <w:t xml:space="preserve">) </w:t>
      </w:r>
      <w:r>
        <w:rPr>
          <w:sz w:val="24"/>
        </w:rPr>
        <w:t>= 2.1</w:t>
      </w:r>
    </w:p>
    <w:p w:rsidR="00DC18A8" w:rsidRDefault="00337F77" w:rsidP="001158B4">
      <w:pPr>
        <w:spacing w:line="360" w:lineRule="auto"/>
        <w:rPr>
          <w:sz w:val="24"/>
        </w:rPr>
      </w:pPr>
      <w:r>
        <w:rPr>
          <w:sz w:val="24"/>
        </w:rPr>
        <w:t xml:space="preserve">In order to calculate the cut-off frequencies for the Teflon filled Rectangular Wavelength modes, the permeability constant and the permittivity constant of free space are used to calculate the </w:t>
      </w:r>
      <w:r w:rsidR="00363BC0">
        <w:rPr>
          <w:sz w:val="24"/>
        </w:rPr>
        <w:t xml:space="preserve">absolute </w:t>
      </w:r>
      <w:r>
        <w:rPr>
          <w:sz w:val="24"/>
        </w:rPr>
        <w:t xml:space="preserve">permeability and permittivity of </w:t>
      </w:r>
      <w:r w:rsidR="009E41B3">
        <w:rPr>
          <w:sz w:val="24"/>
        </w:rPr>
        <w:t xml:space="preserve">Teflon: </w:t>
      </w:r>
    </w:p>
    <w:p w:rsidR="005F7B04" w:rsidRPr="009E41B3" w:rsidRDefault="009E41B3" w:rsidP="001158B4">
      <w:pPr>
        <w:pStyle w:val="ListParagraph"/>
        <w:numPr>
          <w:ilvl w:val="0"/>
          <w:numId w:val="1"/>
        </w:numPr>
        <w:spacing w:line="360" w:lineRule="auto"/>
        <w:rPr>
          <w:sz w:val="24"/>
        </w:rPr>
      </w:pPr>
      <w:r>
        <w:rPr>
          <w:sz w:val="24"/>
        </w:rPr>
        <w:t xml:space="preserve">Permittivity of Free Space </w:t>
      </w:r>
      <w:r w:rsidRPr="009E41B3">
        <w:rPr>
          <w:rFonts w:ascii="Cambria Math" w:hAnsi="Cambria Math"/>
          <w:sz w:val="24"/>
          <w:szCs w:val="24"/>
        </w:rPr>
        <w:t>(</w:t>
      </w:r>
      <w:r w:rsidR="00AD39ED" w:rsidRPr="00AD39ED">
        <w:rPr>
          <w:rFonts w:ascii="Cambria Math" w:hAnsi="Cambria Math"/>
          <w:i/>
          <w:iCs/>
          <w:color w:val="202122"/>
          <w:sz w:val="24"/>
          <w:szCs w:val="24"/>
        </w:rPr>
        <w:t>ε0​</w:t>
      </w:r>
      <w:r w:rsidRPr="009E41B3">
        <w:rPr>
          <w:rFonts w:ascii="Cambria Math" w:hAnsi="Cambria Math"/>
          <w:sz w:val="24"/>
          <w:szCs w:val="24"/>
        </w:rPr>
        <w:t xml:space="preserve">) = 8.85 x </w:t>
      </w:r>
      <w:r w:rsidRPr="009E41B3">
        <w:rPr>
          <w:rFonts w:ascii="Cambria Math" w:hAnsi="Cambria Math" w:cs="Arial"/>
          <w:color w:val="444444"/>
          <w:sz w:val="24"/>
          <w:szCs w:val="24"/>
        </w:rPr>
        <w:t>10</w:t>
      </w:r>
      <w:r w:rsidRPr="009E41B3">
        <w:rPr>
          <w:rFonts w:ascii="Cambria Math" w:hAnsi="Cambria Math" w:cs="Arial"/>
          <w:color w:val="444444"/>
          <w:sz w:val="24"/>
          <w:szCs w:val="24"/>
          <w:vertAlign w:val="superscript"/>
        </w:rPr>
        <w:t xml:space="preserve">-12 </w:t>
      </w:r>
      <w:r w:rsidRPr="009E41B3">
        <w:rPr>
          <w:rFonts w:ascii="Cambria Math" w:hAnsi="Cambria Math"/>
          <w:sz w:val="24"/>
          <w:szCs w:val="24"/>
        </w:rPr>
        <w:t>Farad/metre (F/m)</w:t>
      </w:r>
    </w:p>
    <w:p w:rsidR="00F30DB5" w:rsidRPr="00AD39ED" w:rsidRDefault="009E41B3" w:rsidP="00AD39ED">
      <w:pPr>
        <w:pStyle w:val="ListParagraph"/>
        <w:numPr>
          <w:ilvl w:val="0"/>
          <w:numId w:val="1"/>
        </w:numPr>
        <w:spacing w:line="360" w:lineRule="auto"/>
        <w:rPr>
          <w:sz w:val="24"/>
        </w:rPr>
      </w:pPr>
      <w:r>
        <w:rPr>
          <w:sz w:val="24"/>
        </w:rPr>
        <w:t>Permeability of Free Space (</w:t>
      </w:r>
      <w:r w:rsidRPr="009E41B3">
        <w:rPr>
          <w:rFonts w:ascii="Cambria Math" w:hAnsi="Cambria Math" w:cs="Arial"/>
          <w:i/>
          <w:iCs/>
          <w:sz w:val="24"/>
          <w:szCs w:val="24"/>
        </w:rPr>
        <w:t>μ</w:t>
      </w:r>
      <w:r w:rsidRPr="009E41B3">
        <w:rPr>
          <w:rFonts w:ascii="Cambria Math" w:hAnsi="Cambria Math" w:cs="Arial"/>
          <w:color w:val="444444"/>
          <w:sz w:val="24"/>
          <w:szCs w:val="24"/>
        </w:rPr>
        <w:t>0</w:t>
      </w:r>
      <w:r w:rsidRPr="009E41B3">
        <w:rPr>
          <w:rFonts w:ascii="Cambria Math" w:hAnsi="Cambria Math"/>
          <w:sz w:val="24"/>
          <w:szCs w:val="24"/>
        </w:rPr>
        <w:t>)</w:t>
      </w:r>
      <w:r>
        <w:rPr>
          <w:rFonts w:ascii="Cambria Math" w:hAnsi="Cambria Math"/>
          <w:sz w:val="24"/>
          <w:szCs w:val="24"/>
        </w:rPr>
        <w:t xml:space="preserve"> </w:t>
      </w:r>
      <w:r w:rsidRPr="009E41B3">
        <w:rPr>
          <w:rFonts w:ascii="Cambria Math" w:hAnsi="Cambria Math"/>
          <w:sz w:val="24"/>
          <w:szCs w:val="24"/>
        </w:rPr>
        <w:t xml:space="preserve">= </w:t>
      </w:r>
      <w:r w:rsidRPr="009E41B3">
        <w:rPr>
          <w:rFonts w:ascii="Cambria Math" w:hAnsi="Cambria Math" w:cs="Arial"/>
          <w:color w:val="444444"/>
          <w:sz w:val="24"/>
          <w:szCs w:val="24"/>
        </w:rPr>
        <w:t>4</w:t>
      </w:r>
      <w:r w:rsidRPr="009E41B3">
        <w:rPr>
          <w:rFonts w:ascii="Cambria Math" w:hAnsi="Cambria Math" w:cs="Cambria Math"/>
          <w:color w:val="444444"/>
          <w:sz w:val="24"/>
          <w:szCs w:val="24"/>
        </w:rPr>
        <w:t>𝝅</w:t>
      </w:r>
      <w:r w:rsidRPr="009E41B3">
        <w:rPr>
          <w:rFonts w:ascii="Cambria Math" w:hAnsi="Cambria Math" w:cs="Arial"/>
          <w:color w:val="444444"/>
          <w:sz w:val="24"/>
          <w:szCs w:val="24"/>
        </w:rPr>
        <w:t>×10</w:t>
      </w:r>
      <w:r w:rsidRPr="009E41B3">
        <w:rPr>
          <w:rFonts w:ascii="Cambria Math" w:hAnsi="Cambria Math" w:cs="Arial"/>
          <w:color w:val="444444"/>
          <w:sz w:val="24"/>
          <w:szCs w:val="24"/>
          <w:vertAlign w:val="superscript"/>
        </w:rPr>
        <w:t>-7</w:t>
      </w:r>
      <w:r>
        <w:rPr>
          <w:rFonts w:ascii="Cambria Math" w:hAnsi="Cambria Math" w:cs="Arial"/>
          <w:color w:val="444444"/>
          <w:sz w:val="24"/>
          <w:szCs w:val="24"/>
          <w:vertAlign w:val="superscript"/>
        </w:rPr>
        <w:t xml:space="preserve"> </w:t>
      </w:r>
      <w:r w:rsidRPr="009E41B3">
        <w:rPr>
          <w:rFonts w:ascii="Cambria Math" w:hAnsi="Cambria Math"/>
          <w:sz w:val="24"/>
        </w:rPr>
        <w:t>Henry/metre (H/m)</w:t>
      </w:r>
      <w:r w:rsidR="002C2474">
        <w:rPr>
          <w:rFonts w:ascii="Cambria Math" w:hAnsi="Cambria Math"/>
          <w:sz w:val="24"/>
        </w:rPr>
        <w:t xml:space="preserve"> </w:t>
      </w:r>
      <w:sdt>
        <w:sdtPr>
          <w:rPr>
            <w:rFonts w:ascii="Cambria Math" w:hAnsi="Cambria Math"/>
            <w:sz w:val="24"/>
          </w:rPr>
          <w:id w:val="1598295910"/>
          <w:citation/>
        </w:sdtPr>
        <w:sdtContent>
          <w:r w:rsidR="002C2474">
            <w:rPr>
              <w:rFonts w:ascii="Cambria Math" w:hAnsi="Cambria Math"/>
              <w:sz w:val="24"/>
            </w:rPr>
            <w:fldChar w:fldCharType="begin"/>
          </w:r>
          <w:r w:rsidR="002C2474">
            <w:rPr>
              <w:rFonts w:ascii="Cambria Math" w:hAnsi="Cambria Math"/>
              <w:sz w:val="24"/>
              <w:lang w:val="en-US"/>
            </w:rPr>
            <w:instrText xml:space="preserve"> CITATION Per25 \l 1033 </w:instrText>
          </w:r>
          <w:r w:rsidR="002C2474">
            <w:rPr>
              <w:rFonts w:ascii="Cambria Math" w:hAnsi="Cambria Math"/>
              <w:sz w:val="24"/>
            </w:rPr>
            <w:fldChar w:fldCharType="separate"/>
          </w:r>
          <w:r w:rsidR="00772AC8" w:rsidRPr="00772AC8">
            <w:rPr>
              <w:rFonts w:ascii="Cambria Math" w:hAnsi="Cambria Math"/>
              <w:noProof/>
              <w:sz w:val="24"/>
              <w:lang w:val="en-US"/>
            </w:rPr>
            <w:t>[9]</w:t>
          </w:r>
          <w:r w:rsidR="002C2474">
            <w:rPr>
              <w:rFonts w:ascii="Cambria Math" w:hAnsi="Cambria Math"/>
              <w:sz w:val="24"/>
            </w:rPr>
            <w:fldChar w:fldCharType="end"/>
          </w:r>
        </w:sdtContent>
      </w:sdt>
    </w:p>
    <w:p w:rsidR="001158B4" w:rsidRDefault="00AD39ED" w:rsidP="00ED0FF9">
      <w:pPr>
        <w:spacing w:line="360" w:lineRule="auto"/>
        <w:rPr>
          <w:rFonts w:cstheme="minorHAnsi"/>
          <w:sz w:val="24"/>
        </w:rPr>
      </w:pPr>
      <w:r w:rsidRPr="00AD39ED">
        <w:rPr>
          <w:rFonts w:cstheme="minorHAnsi"/>
          <w:sz w:val="24"/>
        </w:rPr>
        <w:t xml:space="preserve">To calculate the absolute permeability and absolute permittivity of Teflon, the following formulas were used: </w:t>
      </w:r>
    </w:p>
    <w:p w:rsidR="00AD39ED" w:rsidRDefault="00AD39ED" w:rsidP="00ED0FF9">
      <w:pPr>
        <w:spacing w:line="360" w:lineRule="auto"/>
        <w:jc w:val="center"/>
      </w:pPr>
      <w:r>
        <w:rPr>
          <w:rFonts w:cstheme="minorHAnsi"/>
          <w:sz w:val="24"/>
        </w:rPr>
        <w:lastRenderedPageBreak/>
        <w:t xml:space="preserve">Absolute Permittivity </w:t>
      </w:r>
      <w:r w:rsidRPr="00AD39ED">
        <w:rPr>
          <w:rFonts w:ascii="Cambria Math" w:hAnsi="Cambria Math" w:cstheme="minorHAnsi"/>
          <w:sz w:val="24"/>
          <w:szCs w:val="24"/>
        </w:rPr>
        <w:t>(</w:t>
      </w:r>
      <w:r w:rsidRPr="00AD39ED">
        <w:rPr>
          <w:rStyle w:val="mord"/>
          <w:rFonts w:ascii="Cambria Math" w:hAnsi="Cambria Math"/>
          <w:sz w:val="24"/>
          <w:szCs w:val="24"/>
        </w:rPr>
        <w:t>ε)</w:t>
      </w:r>
      <w:r w:rsidRPr="00AD39ED">
        <w:rPr>
          <w:rStyle w:val="mrel"/>
          <w:rFonts w:ascii="Cambria Math" w:hAnsi="Cambria Math"/>
          <w:sz w:val="24"/>
          <w:szCs w:val="24"/>
        </w:rPr>
        <w:t xml:space="preserve"> = </w:t>
      </w:r>
      <w:r w:rsidRPr="00AD39ED">
        <w:rPr>
          <w:rStyle w:val="mord"/>
          <w:rFonts w:ascii="Cambria Math" w:hAnsi="Cambria Math"/>
          <w:sz w:val="24"/>
          <w:szCs w:val="24"/>
        </w:rPr>
        <w:t>εr</w:t>
      </w:r>
      <w:r w:rsidRPr="00AD39ED">
        <w:rPr>
          <w:rStyle w:val="vlist-s"/>
          <w:rFonts w:ascii="Cambria Math" w:hAnsi="Cambria Math"/>
          <w:sz w:val="24"/>
          <w:szCs w:val="24"/>
        </w:rPr>
        <w:t xml:space="preserve">​ </w:t>
      </w:r>
      <w:r w:rsidRPr="00AD39ED">
        <w:rPr>
          <w:rStyle w:val="mbin"/>
          <w:rFonts w:ascii="Cambria Math" w:hAnsi="Cambria Math"/>
          <w:sz w:val="24"/>
          <w:szCs w:val="24"/>
        </w:rPr>
        <w:t xml:space="preserve">× </w:t>
      </w:r>
      <w:r w:rsidRPr="00AD39ED">
        <w:rPr>
          <w:rStyle w:val="mord"/>
          <w:rFonts w:ascii="Cambria Math" w:hAnsi="Cambria Math"/>
          <w:sz w:val="24"/>
          <w:szCs w:val="24"/>
        </w:rPr>
        <w:t>ε0</w:t>
      </w:r>
      <w:r w:rsidRPr="00AD39ED">
        <w:rPr>
          <w:rStyle w:val="vlist-s"/>
          <w:rFonts w:ascii="Cambria Math" w:hAnsi="Cambria Math"/>
          <w:sz w:val="24"/>
          <w:szCs w:val="24"/>
        </w:rPr>
        <w:t>​</w:t>
      </w:r>
    </w:p>
    <w:p w:rsidR="00AD39ED" w:rsidRDefault="00AD39ED" w:rsidP="00ED0FF9">
      <w:pPr>
        <w:spacing w:line="360" w:lineRule="auto"/>
        <w:jc w:val="center"/>
        <w:rPr>
          <w:rStyle w:val="vlist-s"/>
          <w:rFonts w:ascii="Cambria Math" w:hAnsi="Cambria Math"/>
          <w:sz w:val="24"/>
        </w:rPr>
      </w:pPr>
      <w:r w:rsidRPr="00AD39ED">
        <w:rPr>
          <w:sz w:val="24"/>
        </w:rPr>
        <w:t xml:space="preserve">Absolute Permeability </w:t>
      </w:r>
      <w:r w:rsidRPr="00AD39ED">
        <w:rPr>
          <w:rFonts w:ascii="Cambria Math" w:hAnsi="Cambria Math"/>
          <w:sz w:val="24"/>
        </w:rPr>
        <w:t>(</w:t>
      </w:r>
      <w:r w:rsidRPr="00AD39ED">
        <w:rPr>
          <w:rStyle w:val="mord"/>
          <w:rFonts w:ascii="Cambria Math" w:hAnsi="Cambria Math"/>
          <w:sz w:val="24"/>
        </w:rPr>
        <w:t>μ)</w:t>
      </w:r>
      <w:r w:rsidRPr="00AD39ED">
        <w:rPr>
          <w:rStyle w:val="mrel"/>
          <w:rFonts w:ascii="Cambria Math" w:hAnsi="Cambria Math"/>
          <w:sz w:val="24"/>
        </w:rPr>
        <w:t xml:space="preserve"> = </w:t>
      </w:r>
      <w:r w:rsidRPr="00AD39ED">
        <w:rPr>
          <w:rStyle w:val="mord"/>
          <w:rFonts w:ascii="Cambria Math" w:hAnsi="Cambria Math"/>
          <w:sz w:val="24"/>
        </w:rPr>
        <w:t xml:space="preserve">μr </w:t>
      </w:r>
      <w:r w:rsidRPr="00AD39ED">
        <w:rPr>
          <w:rStyle w:val="vlist-s"/>
          <w:rFonts w:ascii="Cambria Math" w:hAnsi="Cambria Math"/>
          <w:sz w:val="24"/>
        </w:rPr>
        <w:t>​</w:t>
      </w:r>
      <w:r w:rsidRPr="00AD39ED">
        <w:rPr>
          <w:rStyle w:val="mbin"/>
          <w:rFonts w:ascii="Cambria Math" w:hAnsi="Cambria Math"/>
          <w:sz w:val="24"/>
        </w:rPr>
        <w:t xml:space="preserve">× </w:t>
      </w:r>
      <w:r w:rsidRPr="00AD39ED">
        <w:rPr>
          <w:rStyle w:val="mord"/>
          <w:rFonts w:ascii="Cambria Math" w:hAnsi="Cambria Math"/>
          <w:sz w:val="24"/>
        </w:rPr>
        <w:t>μ0</w:t>
      </w:r>
      <w:r w:rsidRPr="00AD39ED">
        <w:rPr>
          <w:rStyle w:val="vlist-s"/>
          <w:rFonts w:ascii="Cambria Math" w:hAnsi="Cambria Math"/>
          <w:sz w:val="24"/>
        </w:rPr>
        <w:t>​</w:t>
      </w:r>
    </w:p>
    <w:p w:rsidR="00AD39ED" w:rsidRDefault="00AD39ED" w:rsidP="00ED0FF9">
      <w:pPr>
        <w:spacing w:line="360" w:lineRule="auto"/>
      </w:pPr>
    </w:p>
    <w:p w:rsidR="00AD39ED" w:rsidRDefault="00AD39ED" w:rsidP="00ED0FF9">
      <w:pPr>
        <w:spacing w:line="360" w:lineRule="auto"/>
        <w:jc w:val="center"/>
        <w:rPr>
          <w:rFonts w:ascii="Cambria Math" w:hAnsi="Cambria Math"/>
          <w:sz w:val="24"/>
          <w:szCs w:val="24"/>
        </w:rPr>
      </w:pPr>
      <w:r w:rsidRPr="007E33C6">
        <w:rPr>
          <w:sz w:val="24"/>
        </w:rPr>
        <w:t xml:space="preserve">Absolute Permittivity (Teflon) </w:t>
      </w:r>
      <w:r>
        <w:t>= (</w:t>
      </w:r>
      <w:r w:rsidRPr="00AD39ED">
        <w:rPr>
          <w:rFonts w:ascii="Cambria Math" w:hAnsi="Cambria Math"/>
          <w:sz w:val="24"/>
          <w:szCs w:val="24"/>
        </w:rPr>
        <w:t>2.1</w:t>
      </w:r>
      <w:r>
        <w:rPr>
          <w:rFonts w:ascii="Cambria Math" w:hAnsi="Cambria Math"/>
          <w:sz w:val="24"/>
          <w:szCs w:val="24"/>
        </w:rPr>
        <w:t>)</w:t>
      </w:r>
      <w:r w:rsidRPr="00AD39ED">
        <w:rPr>
          <w:rFonts w:ascii="Cambria Math" w:hAnsi="Cambria Math"/>
          <w:sz w:val="24"/>
          <w:szCs w:val="24"/>
        </w:rPr>
        <w:t xml:space="preserve"> x </w:t>
      </w:r>
      <w:r>
        <w:rPr>
          <w:rFonts w:ascii="Cambria Math" w:hAnsi="Cambria Math"/>
          <w:sz w:val="24"/>
          <w:szCs w:val="24"/>
        </w:rPr>
        <w:t>(</w:t>
      </w:r>
      <w:r w:rsidRPr="00AD39ED">
        <w:rPr>
          <w:rFonts w:ascii="Cambria Math" w:hAnsi="Cambria Math"/>
          <w:sz w:val="24"/>
          <w:szCs w:val="24"/>
        </w:rPr>
        <w:t xml:space="preserve">8.85 x </w:t>
      </w:r>
      <w:r w:rsidRPr="00AD39ED">
        <w:rPr>
          <w:rFonts w:ascii="Cambria Math" w:hAnsi="Cambria Math" w:cs="Arial"/>
          <w:color w:val="444444"/>
          <w:sz w:val="24"/>
          <w:szCs w:val="24"/>
        </w:rPr>
        <w:t>10</w:t>
      </w:r>
      <w:r w:rsidRPr="00AD39ED">
        <w:rPr>
          <w:rFonts w:ascii="Cambria Math" w:hAnsi="Cambria Math" w:cs="Arial"/>
          <w:color w:val="444444"/>
          <w:sz w:val="24"/>
          <w:szCs w:val="24"/>
          <w:vertAlign w:val="superscript"/>
        </w:rPr>
        <w:t>-12</w:t>
      </w:r>
      <w:r>
        <w:t xml:space="preserve">) = </w:t>
      </w:r>
      <w:r>
        <w:rPr>
          <w:rFonts w:ascii="Cambria Math" w:hAnsi="Cambria Math"/>
          <w:sz w:val="24"/>
          <w:szCs w:val="24"/>
        </w:rPr>
        <w:t>1</w:t>
      </w:r>
      <w:r w:rsidRPr="009E41B3">
        <w:rPr>
          <w:rFonts w:ascii="Cambria Math" w:hAnsi="Cambria Math"/>
          <w:sz w:val="24"/>
          <w:szCs w:val="24"/>
        </w:rPr>
        <w:t>.85</w:t>
      </w:r>
      <w:r>
        <w:rPr>
          <w:rFonts w:ascii="Cambria Math" w:hAnsi="Cambria Math"/>
          <w:sz w:val="24"/>
          <w:szCs w:val="24"/>
        </w:rPr>
        <w:t>9</w:t>
      </w:r>
      <w:r w:rsidRPr="009E41B3">
        <w:rPr>
          <w:rFonts w:ascii="Cambria Math" w:hAnsi="Cambria Math"/>
          <w:sz w:val="24"/>
          <w:szCs w:val="24"/>
        </w:rPr>
        <w:t xml:space="preserve"> x </w:t>
      </w:r>
      <w:r w:rsidRPr="009E41B3">
        <w:rPr>
          <w:rFonts w:ascii="Cambria Math" w:hAnsi="Cambria Math" w:cs="Arial"/>
          <w:color w:val="444444"/>
          <w:sz w:val="24"/>
          <w:szCs w:val="24"/>
        </w:rPr>
        <w:t>10</w:t>
      </w:r>
      <w:r w:rsidRPr="009E41B3">
        <w:rPr>
          <w:rFonts w:ascii="Cambria Math" w:hAnsi="Cambria Math" w:cs="Arial"/>
          <w:color w:val="444444"/>
          <w:sz w:val="24"/>
          <w:szCs w:val="24"/>
          <w:vertAlign w:val="superscript"/>
        </w:rPr>
        <w:t>-1</w:t>
      </w:r>
      <w:r>
        <w:rPr>
          <w:rFonts w:ascii="Cambria Math" w:hAnsi="Cambria Math" w:cs="Arial"/>
          <w:color w:val="444444"/>
          <w:sz w:val="24"/>
          <w:szCs w:val="24"/>
          <w:vertAlign w:val="superscript"/>
        </w:rPr>
        <w:t>1</w:t>
      </w:r>
      <w:r>
        <w:rPr>
          <w:rFonts w:ascii="Cambria Math" w:hAnsi="Cambria Math"/>
          <w:sz w:val="24"/>
          <w:szCs w:val="24"/>
        </w:rPr>
        <w:t xml:space="preserve"> </w:t>
      </w:r>
      <w:r w:rsidRPr="009E41B3">
        <w:rPr>
          <w:rFonts w:ascii="Cambria Math" w:hAnsi="Cambria Math"/>
          <w:sz w:val="24"/>
          <w:szCs w:val="24"/>
        </w:rPr>
        <w:t>F/m</w:t>
      </w:r>
    </w:p>
    <w:p w:rsidR="00ED0FF9" w:rsidRDefault="007E33C6" w:rsidP="00ED0FF9">
      <w:pPr>
        <w:spacing w:line="360" w:lineRule="auto"/>
        <w:jc w:val="center"/>
        <w:rPr>
          <w:rFonts w:ascii="Cambria Math" w:hAnsi="Cambria Math"/>
          <w:sz w:val="24"/>
          <w:szCs w:val="24"/>
        </w:rPr>
      </w:pPr>
      <w:r w:rsidRPr="007E33C6">
        <w:rPr>
          <w:sz w:val="24"/>
        </w:rPr>
        <w:t>Absolute Per</w:t>
      </w:r>
      <w:r>
        <w:rPr>
          <w:sz w:val="24"/>
        </w:rPr>
        <w:t>meability</w:t>
      </w:r>
      <w:r w:rsidRPr="007E33C6">
        <w:rPr>
          <w:sz w:val="24"/>
        </w:rPr>
        <w:t xml:space="preserve"> (Teflon)</w:t>
      </w:r>
      <w:r>
        <w:rPr>
          <w:sz w:val="24"/>
        </w:rPr>
        <w:t xml:space="preserve"> = </w:t>
      </w:r>
      <w:r w:rsidRPr="007E33C6">
        <w:rPr>
          <w:rFonts w:ascii="Cambria Math" w:hAnsi="Cambria Math"/>
          <w:sz w:val="24"/>
          <w:szCs w:val="24"/>
        </w:rPr>
        <w:t>(1) x (</w:t>
      </w:r>
      <w:r w:rsidRPr="007E33C6">
        <w:rPr>
          <w:rFonts w:ascii="Cambria Math" w:hAnsi="Cambria Math" w:cs="Arial"/>
          <w:color w:val="444444"/>
          <w:sz w:val="24"/>
          <w:szCs w:val="24"/>
        </w:rPr>
        <w:t>4</w:t>
      </w:r>
      <w:r w:rsidRPr="007E33C6">
        <w:rPr>
          <w:rFonts w:ascii="Cambria Math" w:hAnsi="Cambria Math" w:cs="Cambria Math"/>
          <w:color w:val="444444"/>
          <w:sz w:val="24"/>
          <w:szCs w:val="24"/>
        </w:rPr>
        <w:t>𝝅</w:t>
      </w:r>
      <w:r w:rsidRPr="007E33C6">
        <w:rPr>
          <w:rFonts w:ascii="Cambria Math" w:hAnsi="Cambria Math" w:cs="Arial"/>
          <w:color w:val="444444"/>
          <w:sz w:val="24"/>
          <w:szCs w:val="24"/>
        </w:rPr>
        <w:t>×10</w:t>
      </w:r>
      <w:r w:rsidRPr="007E33C6">
        <w:rPr>
          <w:rFonts w:ascii="Cambria Math" w:hAnsi="Cambria Math" w:cs="Arial"/>
          <w:color w:val="444444"/>
          <w:sz w:val="24"/>
          <w:szCs w:val="24"/>
          <w:vertAlign w:val="superscript"/>
        </w:rPr>
        <w:t>-7</w:t>
      </w:r>
      <w:r w:rsidRPr="007E33C6">
        <w:rPr>
          <w:rFonts w:ascii="Cambria Math" w:hAnsi="Cambria Math"/>
          <w:sz w:val="24"/>
          <w:szCs w:val="24"/>
        </w:rPr>
        <w:t xml:space="preserve">) = 1.256 </w:t>
      </w:r>
      <w:r w:rsidRPr="007E33C6">
        <w:rPr>
          <w:rFonts w:ascii="Cambria Math" w:hAnsi="Cambria Math" w:cs="Arial"/>
          <w:color w:val="444444"/>
          <w:sz w:val="24"/>
          <w:szCs w:val="24"/>
        </w:rPr>
        <w:t>10</w:t>
      </w:r>
      <w:r w:rsidRPr="007E33C6">
        <w:rPr>
          <w:rFonts w:ascii="Cambria Math" w:hAnsi="Cambria Math" w:cs="Arial"/>
          <w:color w:val="444444"/>
          <w:sz w:val="24"/>
          <w:szCs w:val="24"/>
          <w:vertAlign w:val="superscript"/>
        </w:rPr>
        <w:t>-6</w:t>
      </w:r>
      <w:r w:rsidRPr="007E33C6">
        <w:rPr>
          <w:rFonts w:ascii="Cambria Math" w:hAnsi="Cambria Math"/>
          <w:sz w:val="24"/>
          <w:szCs w:val="24"/>
        </w:rPr>
        <w:t xml:space="preserve"> H/m</w:t>
      </w:r>
    </w:p>
    <w:p w:rsidR="00ED0FF9" w:rsidRDefault="00ED0FF9" w:rsidP="00ED0FF9">
      <w:pPr>
        <w:spacing w:line="360" w:lineRule="auto"/>
        <w:jc w:val="center"/>
        <w:rPr>
          <w:sz w:val="24"/>
        </w:rPr>
      </w:pPr>
    </w:p>
    <w:p w:rsidR="00AD39ED" w:rsidRDefault="00ED0FF9" w:rsidP="00ED0FF9">
      <w:pPr>
        <w:spacing w:line="360" w:lineRule="auto"/>
        <w:rPr>
          <w:sz w:val="24"/>
        </w:rPr>
      </w:pPr>
      <w:r>
        <w:rPr>
          <w:sz w:val="24"/>
        </w:rPr>
        <w:t>With the permeability and permittivity of Teflon</w:t>
      </w:r>
      <w:r w:rsidR="000806A1">
        <w:rPr>
          <w:sz w:val="24"/>
        </w:rPr>
        <w:t xml:space="preserve"> known</w:t>
      </w:r>
      <w:r>
        <w:rPr>
          <w:sz w:val="24"/>
        </w:rPr>
        <w:t xml:space="preserve">, the velocity can be calculated using the following formula </w:t>
      </w:r>
      <w:sdt>
        <w:sdtPr>
          <w:rPr>
            <w:sz w:val="24"/>
          </w:rPr>
          <w:id w:val="1954747561"/>
          <w:citation/>
        </w:sdtPr>
        <w:sdtContent>
          <w:r>
            <w:rPr>
              <w:sz w:val="24"/>
            </w:rPr>
            <w:fldChar w:fldCharType="begin"/>
          </w:r>
          <w:r>
            <w:rPr>
              <w:sz w:val="24"/>
              <w:lang w:val="en-US"/>
            </w:rPr>
            <w:instrText xml:space="preserve">CITATION Jac25 \p 13 \l 1033 </w:instrText>
          </w:r>
          <w:r>
            <w:rPr>
              <w:sz w:val="24"/>
            </w:rPr>
            <w:fldChar w:fldCharType="separate"/>
          </w:r>
          <w:r w:rsidR="00772AC8" w:rsidRPr="00772AC8">
            <w:rPr>
              <w:noProof/>
              <w:sz w:val="24"/>
              <w:lang w:val="en-US"/>
            </w:rPr>
            <w:t>[6, p. 13]</w:t>
          </w:r>
          <w:r>
            <w:rPr>
              <w:sz w:val="24"/>
            </w:rPr>
            <w:fldChar w:fldCharType="end"/>
          </w:r>
        </w:sdtContent>
      </w:sdt>
      <w:r>
        <w:rPr>
          <w:sz w:val="24"/>
        </w:rPr>
        <w:t xml:space="preserve">: </w:t>
      </w:r>
    </w:p>
    <w:p w:rsidR="00ED0FF9" w:rsidRPr="00ED0FF9" w:rsidRDefault="00ED0FF9" w:rsidP="000806A1">
      <w:pPr>
        <w:spacing w:line="360" w:lineRule="auto"/>
        <w:rPr>
          <w:rFonts w:ascii="Cambria Math" w:hAnsi="Cambria Math"/>
          <w:iCs/>
          <w:sz w:val="24"/>
          <w:szCs w:val="24"/>
        </w:rPr>
      </w:pPr>
      <m:oMathPara>
        <m:oMathParaPr>
          <m:jc m:val="centerGroup"/>
        </m:oMathParaPr>
        <m:oMath>
          <m:r>
            <w:rPr>
              <w:rFonts w:ascii="Cambria Math" w:hAnsi="Cambria Math"/>
              <w:sz w:val="24"/>
              <w:szCs w:val="24"/>
            </w:rPr>
            <m:t>c=</m:t>
          </m:r>
          <m:f>
            <m:fPr>
              <m:ctrlPr>
                <w:rPr>
                  <w:rFonts w:ascii="Cambria Math" w:hAnsi="Cambria Math"/>
                  <w:i/>
                  <w:iCs/>
                  <w:sz w:val="24"/>
                  <w:szCs w:val="24"/>
                </w:rPr>
              </m:ctrlPr>
            </m:fPr>
            <m:num>
              <m:r>
                <w:rPr>
                  <w:rFonts w:ascii="Cambria Math" w:hAnsi="Cambria Math"/>
                  <w:sz w:val="24"/>
                  <w:szCs w:val="24"/>
                </w:rPr>
                <m:t>1</m:t>
              </m:r>
            </m:num>
            <m:den>
              <m:rad>
                <m:radPr>
                  <m:degHide m:val="1"/>
                  <m:ctrlPr>
                    <w:rPr>
                      <w:rFonts w:ascii="Cambria Math" w:hAnsi="Cambria Math"/>
                      <w:i/>
                      <w:iCs/>
                      <w:sz w:val="24"/>
                      <w:szCs w:val="24"/>
                    </w:rPr>
                  </m:ctrlPr>
                </m:radPr>
                <m:deg/>
                <m:e>
                  <m:r>
                    <w:rPr>
                      <w:rFonts w:ascii="Cambria Math" w:hAnsi="Cambria Math"/>
                      <w:sz w:val="24"/>
                      <w:szCs w:val="24"/>
                    </w:rPr>
                    <m:t>εμ</m:t>
                  </m:r>
                </m:e>
              </m:rad>
            </m:den>
          </m:f>
        </m:oMath>
      </m:oMathPara>
    </w:p>
    <w:p w:rsidR="00ED0FF9" w:rsidRPr="00ED0FF9" w:rsidRDefault="00ED0FF9" w:rsidP="000806A1">
      <w:pPr>
        <w:spacing w:line="360" w:lineRule="auto"/>
        <w:rPr>
          <w:rFonts w:ascii="Cambria Math" w:hAnsi="Cambria Math"/>
          <w:sz w:val="24"/>
          <w:szCs w:val="24"/>
        </w:rPr>
      </w:pPr>
      <m:oMathPara>
        <m:oMathParaPr>
          <m:jc m:val="centerGroup"/>
        </m:oMathParaPr>
        <m:oMath>
          <m:r>
            <w:rPr>
              <w:rFonts w:ascii="Cambria Math" w:hAnsi="Cambria Math"/>
              <w:sz w:val="24"/>
              <w:szCs w:val="24"/>
            </w:rPr>
            <m:t>c=</m:t>
          </m:r>
          <m:f>
            <m:fPr>
              <m:ctrlPr>
                <w:rPr>
                  <w:rFonts w:ascii="Cambria Math" w:hAnsi="Cambria Math"/>
                  <w:i/>
                  <w:iCs/>
                  <w:sz w:val="24"/>
                  <w:szCs w:val="24"/>
                </w:rPr>
              </m:ctrlPr>
            </m:fPr>
            <m:num>
              <m:r>
                <w:rPr>
                  <w:rFonts w:ascii="Cambria Math" w:hAnsi="Cambria Math"/>
                  <w:sz w:val="24"/>
                  <w:szCs w:val="24"/>
                </w:rPr>
                <m:t>1</m:t>
              </m:r>
            </m:num>
            <m:den>
              <m:rad>
                <m:radPr>
                  <m:degHide m:val="1"/>
                  <m:ctrlPr>
                    <w:rPr>
                      <w:rFonts w:ascii="Cambria Math" w:hAnsi="Cambria Math"/>
                      <w:i/>
                      <w:iCs/>
                      <w:sz w:val="24"/>
                      <w:szCs w:val="24"/>
                    </w:rPr>
                  </m:ctrlPr>
                </m:radPr>
                <m:deg/>
                <m:e>
                  <m:d>
                    <m:dPr>
                      <m:ctrlPr>
                        <w:rPr>
                          <w:rFonts w:ascii="Cambria Math" w:hAnsi="Cambria Math"/>
                          <w:i/>
                          <w:iCs/>
                          <w:sz w:val="24"/>
                          <w:szCs w:val="24"/>
                        </w:rPr>
                      </m:ctrlPr>
                    </m:dPr>
                    <m:e>
                      <m:r>
                        <m:rPr>
                          <m:sty m:val="p"/>
                        </m:rPr>
                        <w:rPr>
                          <w:rFonts w:ascii="Cambria Math" w:hAnsi="Cambria Math"/>
                          <w:sz w:val="24"/>
                          <w:szCs w:val="24"/>
                        </w:rPr>
                        <m:t xml:space="preserve">1.859 x </m:t>
                      </m:r>
                      <m:r>
                        <m:rPr>
                          <m:sty m:val="p"/>
                        </m:rPr>
                        <w:rPr>
                          <w:rFonts w:ascii="Cambria Math" w:hAnsi="Cambria Math" w:cs="Arial"/>
                          <w:color w:val="444444"/>
                          <w:sz w:val="24"/>
                          <w:szCs w:val="24"/>
                        </w:rPr>
                        <m:t>10</m:t>
                      </m:r>
                      <m:r>
                        <m:rPr>
                          <m:sty m:val="p"/>
                        </m:rPr>
                        <w:rPr>
                          <w:rFonts w:ascii="Cambria Math" w:hAnsi="Cambria Math" w:cs="Arial"/>
                          <w:color w:val="444444"/>
                          <w:sz w:val="24"/>
                          <w:szCs w:val="24"/>
                          <w:vertAlign w:val="superscript"/>
                        </w:rPr>
                        <m:t>-11</m:t>
                      </m:r>
                      <m:ctrlPr>
                        <w:rPr>
                          <w:rFonts w:ascii="Cambria Math" w:hAnsi="Cambria Math" w:cs="Arial"/>
                          <w:color w:val="444444"/>
                          <w:sz w:val="24"/>
                          <w:szCs w:val="24"/>
                          <w:vertAlign w:val="superscript"/>
                        </w:rPr>
                      </m:ctrlPr>
                    </m:e>
                  </m:d>
                  <m:r>
                    <w:rPr>
                      <w:rFonts w:ascii="Cambria Math" w:hAnsi="Cambria Math" w:cs="Arial"/>
                      <w:color w:val="444444"/>
                      <w:sz w:val="24"/>
                      <w:szCs w:val="24"/>
                      <w:vertAlign w:val="superscript"/>
                    </w:rPr>
                    <m:t xml:space="preserve"> x </m:t>
                  </m:r>
                  <m:r>
                    <w:rPr>
                      <w:rFonts w:ascii="Cambria Math" w:hAnsi="Cambria Math" w:cs="Arial"/>
                      <w:color w:val="444444"/>
                      <w:sz w:val="24"/>
                      <w:szCs w:val="24"/>
                      <w:vertAlign w:val="superscript"/>
                    </w:rPr>
                    <m:t>(</m:t>
                  </m:r>
                  <m:r>
                    <m:rPr>
                      <m:sty m:val="p"/>
                    </m:rPr>
                    <w:rPr>
                      <w:rFonts w:ascii="Cambria Math" w:hAnsi="Cambria Math"/>
                      <w:sz w:val="24"/>
                      <w:szCs w:val="24"/>
                    </w:rPr>
                    <m:t xml:space="preserve">1.256 </m:t>
                  </m:r>
                  <m:r>
                    <m:rPr>
                      <m:sty m:val="p"/>
                    </m:rPr>
                    <w:rPr>
                      <w:rFonts w:ascii="Cambria Math" w:hAnsi="Cambria Math" w:cs="Arial"/>
                      <w:color w:val="444444"/>
                      <w:sz w:val="24"/>
                      <w:szCs w:val="24"/>
                    </w:rPr>
                    <m:t>10</m:t>
                  </m:r>
                  <m:r>
                    <m:rPr>
                      <m:sty m:val="p"/>
                    </m:rPr>
                    <w:rPr>
                      <w:rFonts w:ascii="Cambria Math" w:hAnsi="Cambria Math" w:cs="Arial"/>
                      <w:color w:val="444444"/>
                      <w:sz w:val="24"/>
                      <w:szCs w:val="24"/>
                      <w:vertAlign w:val="superscript"/>
                    </w:rPr>
                    <m:t>-6</m:t>
                  </m:r>
                  <m:r>
                    <m:rPr>
                      <m:sty m:val="p"/>
                    </m:rPr>
                    <w:rPr>
                      <w:rFonts w:ascii="Cambria Math" w:hAnsi="Cambria Math" w:cs="Arial"/>
                      <w:color w:val="444444"/>
                      <w:sz w:val="24"/>
                      <w:szCs w:val="24"/>
                      <w:vertAlign w:val="superscript"/>
                    </w:rPr>
                    <m:t>)</m:t>
                  </m:r>
                </m:e>
              </m:rad>
            </m:den>
          </m:f>
        </m:oMath>
      </m:oMathPara>
    </w:p>
    <w:p w:rsidR="00ED0FF9" w:rsidRPr="000806A1" w:rsidRDefault="000806A1" w:rsidP="000806A1">
      <w:pPr>
        <w:spacing w:line="360" w:lineRule="auto"/>
        <w:jc w:val="center"/>
        <w:rPr>
          <w:rFonts w:ascii="Cambria Math" w:hAnsi="Cambria Math"/>
          <w:iCs/>
          <w:sz w:val="24"/>
          <w:szCs w:val="24"/>
        </w:rPr>
      </w:pPr>
      <m:oMath>
        <m:r>
          <w:rPr>
            <w:rFonts w:ascii="Cambria Math" w:hAnsi="Cambria Math"/>
            <w:sz w:val="24"/>
            <w:szCs w:val="24"/>
          </w:rPr>
          <m:t>c</m:t>
        </m:r>
        <m:r>
          <w:rPr>
            <w:rFonts w:ascii="Cambria Math" w:hAnsi="Cambria Math"/>
            <w:sz w:val="24"/>
            <w:szCs w:val="24"/>
          </w:rPr>
          <m:t xml:space="preserve"> (Teflon)</m:t>
        </m:r>
        <m:r>
          <w:rPr>
            <w:rFonts w:ascii="Cambria Math" w:hAnsi="Cambria Math"/>
            <w:sz w:val="24"/>
            <w:szCs w:val="24"/>
          </w:rPr>
          <m:t>=</m:t>
        </m:r>
      </m:oMath>
      <w:r>
        <w:rPr>
          <w:rFonts w:ascii="Cambria Math" w:hAnsi="Cambria Math"/>
          <w:iCs/>
          <w:sz w:val="24"/>
          <w:szCs w:val="24"/>
        </w:rPr>
        <w:t xml:space="preserve"> 2.069</w:t>
      </w:r>
      <w:r w:rsidRPr="007E33C6">
        <w:rPr>
          <w:rFonts w:ascii="Cambria Math" w:hAnsi="Cambria Math" w:cs="Arial"/>
          <w:color w:val="444444"/>
          <w:sz w:val="24"/>
          <w:szCs w:val="24"/>
        </w:rPr>
        <w:t>×10</w:t>
      </w:r>
      <w:r>
        <w:rPr>
          <w:rFonts w:ascii="Cambria Math" w:hAnsi="Cambria Math" w:cs="Arial"/>
          <w:color w:val="444444"/>
          <w:sz w:val="24"/>
          <w:szCs w:val="24"/>
          <w:vertAlign w:val="superscript"/>
        </w:rPr>
        <w:t>8</w:t>
      </w:r>
      <w:r>
        <w:rPr>
          <w:rFonts w:ascii="Cambria Math" w:hAnsi="Cambria Math"/>
          <w:iCs/>
          <w:sz w:val="24"/>
          <w:szCs w:val="24"/>
        </w:rPr>
        <w:t xml:space="preserve"> </w:t>
      </w:r>
      <w:r>
        <w:rPr>
          <w:rFonts w:ascii="Cambria Math" w:hAnsi="Cambria Math"/>
          <w:sz w:val="24"/>
          <w:szCs w:val="24"/>
        </w:rPr>
        <w:t>m/s</w:t>
      </w:r>
    </w:p>
    <w:p w:rsidR="00ED0FF9" w:rsidRPr="00ED0FF9" w:rsidRDefault="00ED0FF9" w:rsidP="00ED0FF9">
      <w:pPr>
        <w:spacing w:line="360" w:lineRule="auto"/>
        <w:rPr>
          <w:rFonts w:ascii="Cambria Math" w:hAnsi="Cambria Math"/>
          <w:sz w:val="24"/>
          <w:szCs w:val="24"/>
        </w:rPr>
      </w:pPr>
    </w:p>
    <w:tbl>
      <w:tblPr>
        <w:tblStyle w:val="TableGrid"/>
        <w:tblW w:w="0" w:type="auto"/>
        <w:tblLook w:val="04A0" w:firstRow="1" w:lastRow="0" w:firstColumn="1" w:lastColumn="0" w:noHBand="0" w:noVBand="1"/>
      </w:tblPr>
      <w:tblGrid>
        <w:gridCol w:w="1129"/>
        <w:gridCol w:w="4820"/>
        <w:gridCol w:w="3067"/>
      </w:tblGrid>
      <w:tr w:rsidR="0091145B" w:rsidTr="0091145B">
        <w:tc>
          <w:tcPr>
            <w:tcW w:w="1129" w:type="dxa"/>
            <w:shd w:val="clear" w:color="auto" w:fill="323E4F" w:themeFill="text2" w:themeFillShade="BF"/>
            <w:vAlign w:val="center"/>
          </w:tcPr>
          <w:p w:rsidR="0091145B" w:rsidRDefault="0091145B" w:rsidP="0091145B">
            <w:pPr>
              <w:jc w:val="center"/>
              <w:rPr>
                <w:bCs/>
                <w:iCs/>
                <w:sz w:val="22"/>
              </w:rPr>
            </w:pPr>
            <w:r>
              <w:rPr>
                <w:bCs/>
                <w:iCs/>
                <w:sz w:val="22"/>
              </w:rPr>
              <w:t>Mode</w:t>
            </w:r>
          </w:p>
        </w:tc>
        <w:tc>
          <w:tcPr>
            <w:tcW w:w="4820" w:type="dxa"/>
            <w:shd w:val="clear" w:color="auto" w:fill="323E4F" w:themeFill="text2" w:themeFillShade="BF"/>
            <w:vAlign w:val="center"/>
          </w:tcPr>
          <w:p w:rsidR="0091145B" w:rsidRDefault="0091145B" w:rsidP="0091145B">
            <w:pPr>
              <w:jc w:val="center"/>
              <w:rPr>
                <w:bCs/>
                <w:iCs/>
                <w:sz w:val="22"/>
              </w:rPr>
            </w:pPr>
            <w:r>
              <w:rPr>
                <w:bCs/>
                <w:iCs/>
                <w:sz w:val="22"/>
              </w:rPr>
              <w:t>Cut-off Frequency Formula (Teflon)</w:t>
            </w:r>
          </w:p>
        </w:tc>
        <w:tc>
          <w:tcPr>
            <w:tcW w:w="3067" w:type="dxa"/>
            <w:shd w:val="clear" w:color="auto" w:fill="323E4F" w:themeFill="text2" w:themeFillShade="BF"/>
            <w:vAlign w:val="center"/>
          </w:tcPr>
          <w:p w:rsidR="0091145B" w:rsidRDefault="0091145B" w:rsidP="0091145B">
            <w:pPr>
              <w:jc w:val="center"/>
              <w:rPr>
                <w:bCs/>
                <w:iCs/>
                <w:sz w:val="22"/>
              </w:rPr>
            </w:pPr>
            <w:r>
              <w:rPr>
                <w:bCs/>
                <w:iCs/>
                <w:sz w:val="22"/>
              </w:rPr>
              <w:t>Cut-off Frequency Value (GHz)</w:t>
            </w:r>
          </w:p>
        </w:tc>
      </w:tr>
      <w:tr w:rsidR="0091145B" w:rsidTr="0091145B">
        <w:tc>
          <w:tcPr>
            <w:tcW w:w="1129" w:type="dxa"/>
            <w:shd w:val="clear" w:color="auto" w:fill="D9E2F3" w:themeFill="accent1" w:themeFillTint="33"/>
            <w:vAlign w:val="center"/>
          </w:tcPr>
          <w:p w:rsidR="0091145B" w:rsidRDefault="0091145B" w:rsidP="0091145B">
            <w:pPr>
              <w:jc w:val="center"/>
              <w:rPr>
                <w:bCs/>
                <w:iCs/>
                <w:sz w:val="22"/>
              </w:rPr>
            </w:pPr>
            <w:r>
              <w:rPr>
                <w:bCs/>
                <w:iCs/>
                <w:sz w:val="22"/>
              </w:rPr>
              <w:t>TE10</w:t>
            </w:r>
          </w:p>
        </w:tc>
        <w:tc>
          <w:tcPr>
            <w:tcW w:w="4820" w:type="dxa"/>
          </w:tcPr>
          <w:p w:rsidR="0091145B" w:rsidRPr="00950557" w:rsidRDefault="0091145B" w:rsidP="0091145B">
            <w:pPr>
              <w:rPr>
                <w:color w:val="000000" w:themeColor="text1"/>
                <w:sz w:val="22"/>
              </w:rPr>
            </w:pPr>
            <m:oMathPara>
              <m:oMath>
                <m:sSub>
                  <m:sSubPr>
                    <m:ctrlPr>
                      <w:rPr>
                        <w:rFonts w:ascii="Cambria Math" w:hAnsi="Cambria Math"/>
                        <w:bCs/>
                        <w:i/>
                        <w:iCs/>
                        <w:color w:val="000000" w:themeColor="text1"/>
                        <w:sz w:val="20"/>
                      </w:rPr>
                    </m:ctrlPr>
                  </m:sSubPr>
                  <m:e>
                    <m:r>
                      <w:rPr>
                        <w:rFonts w:ascii="Cambria Math" w:hAnsi="Cambria Math"/>
                        <w:color w:val="000000" w:themeColor="text1"/>
                        <w:sz w:val="20"/>
                      </w:rPr>
                      <m:t>f</m:t>
                    </m:r>
                  </m:e>
                  <m:sub>
                    <m:r>
                      <w:rPr>
                        <w:rFonts w:ascii="Cambria Math" w:hAnsi="Cambria Math"/>
                        <w:color w:val="000000" w:themeColor="text1"/>
                        <w:sz w:val="20"/>
                      </w:rPr>
                      <m:t>c</m:t>
                    </m:r>
                  </m:sub>
                </m:sSub>
                <m:r>
                  <w:rPr>
                    <w:rFonts w:ascii="Cambria Math" w:hAnsi="Cambria Math"/>
                    <w:color w:val="000000" w:themeColor="text1"/>
                    <w:sz w:val="20"/>
                  </w:rPr>
                  <m:t>=</m:t>
                </m:r>
                <m:f>
                  <m:fPr>
                    <m:ctrlPr>
                      <w:rPr>
                        <w:rFonts w:ascii="Cambria Math" w:hAnsi="Cambria Math"/>
                        <w:bCs/>
                        <w:i/>
                        <w:iCs/>
                        <w:color w:val="000000" w:themeColor="text1"/>
                        <w:sz w:val="20"/>
                      </w:rPr>
                    </m:ctrlPr>
                  </m:fPr>
                  <m:num>
                    <m:r>
                      <m:rPr>
                        <m:sty m:val="p"/>
                      </m:rPr>
                      <w:rPr>
                        <w:rFonts w:ascii="Cambria Math" w:hAnsi="Cambria Math"/>
                        <w:sz w:val="22"/>
                        <w:szCs w:val="24"/>
                      </w:rPr>
                      <m:t>2.069</m:t>
                    </m:r>
                    <m:r>
                      <m:rPr>
                        <m:sty m:val="p"/>
                      </m:rPr>
                      <w:rPr>
                        <w:rFonts w:ascii="Cambria Math" w:hAnsi="Cambria Math" w:cs="Arial"/>
                        <w:color w:val="444444"/>
                        <w:sz w:val="22"/>
                        <w:szCs w:val="24"/>
                      </w:rPr>
                      <m:t xml:space="preserve">×10^8 </m:t>
                    </m:r>
                    <m:r>
                      <m:rPr>
                        <m:sty m:val="p"/>
                      </m:rPr>
                      <w:rPr>
                        <w:rFonts w:ascii="Cambria Math" w:hAnsi="Cambria Math"/>
                        <w:sz w:val="22"/>
                        <w:szCs w:val="24"/>
                      </w:rPr>
                      <m:t xml:space="preserve">  </m:t>
                    </m:r>
                  </m:num>
                  <m:den>
                    <m:r>
                      <w:rPr>
                        <w:rFonts w:ascii="Cambria Math" w:hAnsi="Cambria Math"/>
                        <w:color w:val="000000" w:themeColor="text1"/>
                        <w:sz w:val="20"/>
                      </w:rPr>
                      <m:t>2</m:t>
                    </m:r>
                  </m:den>
                </m:f>
                <m:rad>
                  <m:radPr>
                    <m:degHide m:val="1"/>
                    <m:ctrlPr>
                      <w:rPr>
                        <w:rFonts w:ascii="Cambria Math" w:hAnsi="Cambria Math"/>
                        <w:bCs/>
                        <w:i/>
                        <w:iCs/>
                        <w:color w:val="000000" w:themeColor="text1"/>
                        <w:sz w:val="20"/>
                      </w:rPr>
                    </m:ctrlPr>
                  </m:radPr>
                  <m:deg/>
                  <m:e>
                    <m:sSup>
                      <m:sSupPr>
                        <m:ctrlPr>
                          <w:rPr>
                            <w:rFonts w:ascii="Cambria Math" w:hAnsi="Cambria Math"/>
                            <w:bCs/>
                            <w:i/>
                            <w:iCs/>
                            <w:color w:val="000000" w:themeColor="text1"/>
                            <w:sz w:val="20"/>
                          </w:rPr>
                        </m:ctrlPr>
                      </m:sSupPr>
                      <m:e>
                        <m:d>
                          <m:dPr>
                            <m:ctrlPr>
                              <w:rPr>
                                <w:rFonts w:ascii="Cambria Math" w:hAnsi="Cambria Math"/>
                                <w:bCs/>
                                <w:i/>
                                <w:iCs/>
                                <w:color w:val="000000" w:themeColor="text1"/>
                                <w:sz w:val="20"/>
                              </w:rPr>
                            </m:ctrlPr>
                          </m:dPr>
                          <m:e>
                            <m:f>
                              <m:fPr>
                                <m:ctrlPr>
                                  <w:rPr>
                                    <w:rFonts w:ascii="Cambria Math" w:hAnsi="Cambria Math"/>
                                    <w:bCs/>
                                    <w:i/>
                                    <w:iCs/>
                                    <w:color w:val="000000" w:themeColor="text1"/>
                                    <w:sz w:val="20"/>
                                  </w:rPr>
                                </m:ctrlPr>
                              </m:fPr>
                              <m:num>
                                <m:r>
                                  <w:rPr>
                                    <w:rFonts w:ascii="Cambria Math" w:hAnsi="Cambria Math"/>
                                    <w:color w:val="000000" w:themeColor="text1"/>
                                    <w:sz w:val="20"/>
                                  </w:rPr>
                                  <m:t>1</m:t>
                                </m:r>
                              </m:num>
                              <m:den>
                                <m:r>
                                  <w:rPr>
                                    <w:rFonts w:ascii="Cambria Math" w:hAnsi="Cambria Math"/>
                                    <w:color w:val="000000" w:themeColor="text1"/>
                                    <w:sz w:val="20"/>
                                  </w:rPr>
                                  <m:t>0.023</m:t>
                                </m:r>
                              </m:den>
                            </m:f>
                          </m:e>
                        </m:d>
                      </m:e>
                      <m:sup>
                        <m:r>
                          <w:rPr>
                            <w:rFonts w:ascii="Cambria Math" w:hAnsi="Cambria Math"/>
                            <w:color w:val="000000" w:themeColor="text1"/>
                            <w:sz w:val="20"/>
                          </w:rPr>
                          <m:t>2</m:t>
                        </m:r>
                      </m:sup>
                    </m:sSup>
                    <m:r>
                      <w:rPr>
                        <w:rFonts w:ascii="Cambria Math" w:hAnsi="Cambria Math"/>
                        <w:color w:val="000000" w:themeColor="text1"/>
                        <w:sz w:val="20"/>
                      </w:rPr>
                      <m:t>+</m:t>
                    </m:r>
                    <m:sSup>
                      <m:sSupPr>
                        <m:ctrlPr>
                          <w:rPr>
                            <w:rFonts w:ascii="Cambria Math" w:hAnsi="Cambria Math"/>
                            <w:bCs/>
                            <w:i/>
                            <w:iCs/>
                            <w:color w:val="000000" w:themeColor="text1"/>
                            <w:sz w:val="20"/>
                          </w:rPr>
                        </m:ctrlPr>
                      </m:sSupPr>
                      <m:e>
                        <m:d>
                          <m:dPr>
                            <m:ctrlPr>
                              <w:rPr>
                                <w:rFonts w:ascii="Cambria Math" w:hAnsi="Cambria Math"/>
                                <w:bCs/>
                                <w:i/>
                                <w:iCs/>
                                <w:color w:val="000000" w:themeColor="text1"/>
                                <w:sz w:val="20"/>
                              </w:rPr>
                            </m:ctrlPr>
                          </m:dPr>
                          <m:e>
                            <m:f>
                              <m:fPr>
                                <m:ctrlPr>
                                  <w:rPr>
                                    <w:rFonts w:ascii="Cambria Math" w:hAnsi="Cambria Math"/>
                                    <w:bCs/>
                                    <w:i/>
                                    <w:iCs/>
                                    <w:color w:val="000000" w:themeColor="text1"/>
                                    <w:sz w:val="20"/>
                                  </w:rPr>
                                </m:ctrlPr>
                              </m:fPr>
                              <m:num>
                                <m:r>
                                  <w:rPr>
                                    <w:rFonts w:ascii="Cambria Math" w:hAnsi="Cambria Math"/>
                                    <w:color w:val="000000" w:themeColor="text1"/>
                                    <w:sz w:val="20"/>
                                  </w:rPr>
                                  <m:t>0</m:t>
                                </m:r>
                              </m:num>
                              <m:den>
                                <m:r>
                                  <w:rPr>
                                    <w:rFonts w:ascii="Cambria Math" w:hAnsi="Cambria Math"/>
                                    <w:color w:val="000000" w:themeColor="text1"/>
                                    <w:sz w:val="20"/>
                                  </w:rPr>
                                  <m:t>0.009</m:t>
                                </m:r>
                              </m:den>
                            </m:f>
                          </m:e>
                        </m:d>
                      </m:e>
                      <m:sup>
                        <m:r>
                          <w:rPr>
                            <w:rFonts w:ascii="Cambria Math" w:hAnsi="Cambria Math"/>
                            <w:color w:val="000000" w:themeColor="text1"/>
                            <w:sz w:val="20"/>
                          </w:rPr>
                          <m:t>2</m:t>
                        </m:r>
                      </m:sup>
                    </m:sSup>
                  </m:e>
                </m:rad>
              </m:oMath>
            </m:oMathPara>
          </w:p>
          <w:p w:rsidR="0091145B" w:rsidRPr="00950557" w:rsidRDefault="0091145B" w:rsidP="0091145B">
            <w:pPr>
              <w:rPr>
                <w:bCs/>
                <w:iCs/>
                <w:color w:val="000000" w:themeColor="text1"/>
                <w:sz w:val="22"/>
              </w:rPr>
            </w:pPr>
          </w:p>
        </w:tc>
        <w:tc>
          <w:tcPr>
            <w:tcW w:w="3067" w:type="dxa"/>
            <w:vAlign w:val="center"/>
          </w:tcPr>
          <w:p w:rsidR="0091145B" w:rsidRPr="00B64B78" w:rsidRDefault="0091145B" w:rsidP="0091145B">
            <w:pPr>
              <w:jc w:val="center"/>
              <w:rPr>
                <w:rFonts w:ascii="Cambria Math" w:hAnsi="Cambria Math"/>
                <w:bCs/>
                <w:iCs/>
                <w:sz w:val="22"/>
              </w:rPr>
            </w:pPr>
            <w:r w:rsidRPr="00B64B78">
              <w:rPr>
                <w:rFonts w:ascii="Cambria Math" w:hAnsi="Cambria Math"/>
                <w:bCs/>
                <w:iCs/>
                <w:sz w:val="22"/>
              </w:rPr>
              <w:t xml:space="preserve">= </w:t>
            </w:r>
            <w:r w:rsidR="00B64B78" w:rsidRPr="00B64B78">
              <w:rPr>
                <w:rFonts w:ascii="Cambria Math" w:hAnsi="Cambria Math"/>
                <w:bCs/>
                <w:iCs/>
                <w:sz w:val="22"/>
              </w:rPr>
              <w:t>4.45</w:t>
            </w:r>
          </w:p>
        </w:tc>
      </w:tr>
      <w:tr w:rsidR="0091145B" w:rsidTr="0091145B">
        <w:tc>
          <w:tcPr>
            <w:tcW w:w="1129" w:type="dxa"/>
            <w:shd w:val="clear" w:color="auto" w:fill="D9E2F3" w:themeFill="accent1" w:themeFillTint="33"/>
            <w:vAlign w:val="center"/>
          </w:tcPr>
          <w:p w:rsidR="0091145B" w:rsidRDefault="0091145B" w:rsidP="0091145B">
            <w:pPr>
              <w:jc w:val="center"/>
              <w:rPr>
                <w:bCs/>
                <w:iCs/>
                <w:sz w:val="22"/>
              </w:rPr>
            </w:pPr>
            <w:r>
              <w:rPr>
                <w:bCs/>
                <w:iCs/>
                <w:sz w:val="22"/>
              </w:rPr>
              <w:t>TE20</w:t>
            </w:r>
          </w:p>
        </w:tc>
        <w:tc>
          <w:tcPr>
            <w:tcW w:w="4820" w:type="dxa"/>
          </w:tcPr>
          <w:p w:rsidR="0091145B" w:rsidRPr="00950557" w:rsidRDefault="0091145B" w:rsidP="0091145B">
            <w:pPr>
              <w:rPr>
                <w:color w:val="000000" w:themeColor="text1"/>
                <w:sz w:val="22"/>
              </w:rPr>
            </w:pPr>
            <m:oMathPara>
              <m:oMath>
                <m:sSub>
                  <m:sSubPr>
                    <m:ctrlPr>
                      <w:rPr>
                        <w:rFonts w:ascii="Cambria Math" w:hAnsi="Cambria Math"/>
                        <w:bCs/>
                        <w:i/>
                        <w:iCs/>
                        <w:color w:val="000000" w:themeColor="text1"/>
                        <w:sz w:val="22"/>
                      </w:rPr>
                    </m:ctrlPr>
                  </m:sSubPr>
                  <m:e>
                    <m:r>
                      <w:rPr>
                        <w:rFonts w:ascii="Cambria Math" w:hAnsi="Cambria Math"/>
                        <w:color w:val="000000" w:themeColor="text1"/>
                        <w:sz w:val="22"/>
                      </w:rPr>
                      <m:t>f</m:t>
                    </m:r>
                  </m:e>
                  <m:sub>
                    <m:r>
                      <w:rPr>
                        <w:rFonts w:ascii="Cambria Math" w:hAnsi="Cambria Math"/>
                        <w:color w:val="000000" w:themeColor="text1"/>
                        <w:sz w:val="22"/>
                      </w:rPr>
                      <m:t>c</m:t>
                    </m:r>
                  </m:sub>
                </m:sSub>
                <m:r>
                  <w:rPr>
                    <w:rFonts w:ascii="Cambria Math" w:hAnsi="Cambria Math"/>
                    <w:color w:val="000000" w:themeColor="text1"/>
                    <w:sz w:val="22"/>
                  </w:rPr>
                  <m:t>=</m:t>
                </m:r>
                <m:f>
                  <m:fPr>
                    <m:ctrlPr>
                      <w:rPr>
                        <w:rFonts w:ascii="Cambria Math" w:hAnsi="Cambria Math"/>
                        <w:bCs/>
                        <w:i/>
                        <w:iCs/>
                        <w:color w:val="000000" w:themeColor="text1"/>
                        <w:sz w:val="22"/>
                      </w:rPr>
                    </m:ctrlPr>
                  </m:fPr>
                  <m:num>
                    <m:r>
                      <m:rPr>
                        <m:sty m:val="p"/>
                      </m:rPr>
                      <w:rPr>
                        <w:rFonts w:ascii="Cambria Math" w:hAnsi="Cambria Math"/>
                        <w:sz w:val="22"/>
                        <w:szCs w:val="24"/>
                      </w:rPr>
                      <m:t>2.069</m:t>
                    </m:r>
                    <m:r>
                      <m:rPr>
                        <m:sty m:val="p"/>
                      </m:rPr>
                      <w:rPr>
                        <w:rFonts w:ascii="Cambria Math" w:hAnsi="Cambria Math" w:cs="Arial"/>
                        <w:color w:val="444444"/>
                        <w:sz w:val="22"/>
                        <w:szCs w:val="24"/>
                      </w:rPr>
                      <m:t>×10^8</m:t>
                    </m:r>
                  </m:num>
                  <m:den>
                    <m:r>
                      <w:rPr>
                        <w:rFonts w:ascii="Cambria Math" w:hAnsi="Cambria Math"/>
                        <w:color w:val="000000" w:themeColor="text1"/>
                        <w:sz w:val="22"/>
                      </w:rPr>
                      <m:t>2</m:t>
                    </m:r>
                  </m:den>
                </m:f>
                <m:rad>
                  <m:radPr>
                    <m:degHide m:val="1"/>
                    <m:ctrlPr>
                      <w:rPr>
                        <w:rFonts w:ascii="Cambria Math" w:hAnsi="Cambria Math"/>
                        <w:bCs/>
                        <w:i/>
                        <w:iCs/>
                        <w:color w:val="000000" w:themeColor="text1"/>
                        <w:sz w:val="22"/>
                      </w:rPr>
                    </m:ctrlPr>
                  </m:radPr>
                  <m:deg/>
                  <m:e>
                    <m:sSup>
                      <m:sSupPr>
                        <m:ctrlPr>
                          <w:rPr>
                            <w:rFonts w:ascii="Cambria Math" w:hAnsi="Cambria Math"/>
                            <w:bCs/>
                            <w:i/>
                            <w:iCs/>
                            <w:color w:val="000000" w:themeColor="text1"/>
                            <w:sz w:val="22"/>
                          </w:rPr>
                        </m:ctrlPr>
                      </m:sSupPr>
                      <m:e>
                        <m:d>
                          <m:dPr>
                            <m:ctrlPr>
                              <w:rPr>
                                <w:rFonts w:ascii="Cambria Math" w:hAnsi="Cambria Math"/>
                                <w:bCs/>
                                <w:i/>
                                <w:iCs/>
                                <w:color w:val="000000" w:themeColor="text1"/>
                                <w:sz w:val="22"/>
                              </w:rPr>
                            </m:ctrlPr>
                          </m:dPr>
                          <m:e>
                            <m:f>
                              <m:fPr>
                                <m:ctrlPr>
                                  <w:rPr>
                                    <w:rFonts w:ascii="Cambria Math" w:hAnsi="Cambria Math"/>
                                    <w:bCs/>
                                    <w:i/>
                                    <w:iCs/>
                                    <w:color w:val="000000" w:themeColor="text1"/>
                                    <w:sz w:val="22"/>
                                  </w:rPr>
                                </m:ctrlPr>
                              </m:fPr>
                              <m:num>
                                <m:r>
                                  <w:rPr>
                                    <w:rFonts w:ascii="Cambria Math" w:hAnsi="Cambria Math"/>
                                    <w:color w:val="000000" w:themeColor="text1"/>
                                    <w:sz w:val="22"/>
                                  </w:rPr>
                                  <m:t>2</m:t>
                                </m:r>
                              </m:num>
                              <m:den>
                                <m:r>
                                  <w:rPr>
                                    <w:rFonts w:ascii="Cambria Math" w:hAnsi="Cambria Math"/>
                                    <w:color w:val="000000" w:themeColor="text1"/>
                                    <w:sz w:val="22"/>
                                  </w:rPr>
                                  <m:t>0.023</m:t>
                                </m:r>
                              </m:den>
                            </m:f>
                          </m:e>
                        </m:d>
                      </m:e>
                      <m:sup>
                        <m:r>
                          <w:rPr>
                            <w:rFonts w:ascii="Cambria Math" w:hAnsi="Cambria Math"/>
                            <w:color w:val="000000" w:themeColor="text1"/>
                            <w:sz w:val="22"/>
                          </w:rPr>
                          <m:t>2</m:t>
                        </m:r>
                      </m:sup>
                    </m:sSup>
                    <m:r>
                      <w:rPr>
                        <w:rFonts w:ascii="Cambria Math" w:hAnsi="Cambria Math"/>
                        <w:color w:val="000000" w:themeColor="text1"/>
                        <w:sz w:val="22"/>
                      </w:rPr>
                      <m:t>+</m:t>
                    </m:r>
                    <m:sSup>
                      <m:sSupPr>
                        <m:ctrlPr>
                          <w:rPr>
                            <w:rFonts w:ascii="Cambria Math" w:hAnsi="Cambria Math"/>
                            <w:bCs/>
                            <w:i/>
                            <w:iCs/>
                            <w:color w:val="000000" w:themeColor="text1"/>
                            <w:sz w:val="22"/>
                          </w:rPr>
                        </m:ctrlPr>
                      </m:sSupPr>
                      <m:e>
                        <m:d>
                          <m:dPr>
                            <m:ctrlPr>
                              <w:rPr>
                                <w:rFonts w:ascii="Cambria Math" w:hAnsi="Cambria Math"/>
                                <w:bCs/>
                                <w:i/>
                                <w:iCs/>
                                <w:color w:val="000000" w:themeColor="text1"/>
                                <w:sz w:val="22"/>
                              </w:rPr>
                            </m:ctrlPr>
                          </m:dPr>
                          <m:e>
                            <m:f>
                              <m:fPr>
                                <m:ctrlPr>
                                  <w:rPr>
                                    <w:rFonts w:ascii="Cambria Math" w:hAnsi="Cambria Math"/>
                                    <w:bCs/>
                                    <w:i/>
                                    <w:iCs/>
                                    <w:color w:val="000000" w:themeColor="text1"/>
                                    <w:sz w:val="22"/>
                                  </w:rPr>
                                </m:ctrlPr>
                              </m:fPr>
                              <m:num>
                                <m:r>
                                  <w:rPr>
                                    <w:rFonts w:ascii="Cambria Math" w:hAnsi="Cambria Math"/>
                                    <w:color w:val="000000" w:themeColor="text1"/>
                                    <w:sz w:val="22"/>
                                  </w:rPr>
                                  <m:t>0</m:t>
                                </m:r>
                              </m:num>
                              <m:den>
                                <m:r>
                                  <w:rPr>
                                    <w:rFonts w:ascii="Cambria Math" w:hAnsi="Cambria Math"/>
                                    <w:color w:val="000000" w:themeColor="text1"/>
                                    <w:sz w:val="22"/>
                                  </w:rPr>
                                  <m:t>0.009</m:t>
                                </m:r>
                              </m:den>
                            </m:f>
                          </m:e>
                        </m:d>
                      </m:e>
                      <m:sup>
                        <m:r>
                          <w:rPr>
                            <w:rFonts w:ascii="Cambria Math" w:hAnsi="Cambria Math"/>
                            <w:color w:val="000000" w:themeColor="text1"/>
                            <w:sz w:val="22"/>
                          </w:rPr>
                          <m:t>2</m:t>
                        </m:r>
                      </m:sup>
                    </m:sSup>
                  </m:e>
                </m:rad>
              </m:oMath>
            </m:oMathPara>
          </w:p>
          <w:p w:rsidR="0091145B" w:rsidRPr="00950557" w:rsidRDefault="0091145B" w:rsidP="0091145B">
            <w:pPr>
              <w:rPr>
                <w:bCs/>
                <w:iCs/>
                <w:color w:val="000000" w:themeColor="text1"/>
                <w:sz w:val="22"/>
              </w:rPr>
            </w:pPr>
          </w:p>
        </w:tc>
        <w:tc>
          <w:tcPr>
            <w:tcW w:w="3067" w:type="dxa"/>
            <w:vAlign w:val="center"/>
          </w:tcPr>
          <w:p w:rsidR="0091145B" w:rsidRPr="00B64B78" w:rsidRDefault="0091145B" w:rsidP="0091145B">
            <w:pPr>
              <w:jc w:val="center"/>
              <w:rPr>
                <w:rFonts w:ascii="Cambria Math" w:hAnsi="Cambria Math"/>
                <w:bCs/>
                <w:iCs/>
                <w:sz w:val="22"/>
              </w:rPr>
            </w:pPr>
            <w:r w:rsidRPr="00B64B78">
              <w:rPr>
                <w:rFonts w:ascii="Cambria Math" w:hAnsi="Cambria Math"/>
                <w:bCs/>
                <w:iCs/>
                <w:sz w:val="22"/>
              </w:rPr>
              <w:t xml:space="preserve">= </w:t>
            </w:r>
            <w:r w:rsidR="00B64B78" w:rsidRPr="00B64B78">
              <w:rPr>
                <w:rFonts w:ascii="Cambria Math" w:hAnsi="Cambria Math"/>
                <w:bCs/>
                <w:iCs/>
                <w:sz w:val="22"/>
              </w:rPr>
              <w:t>9.00</w:t>
            </w:r>
          </w:p>
        </w:tc>
      </w:tr>
      <w:tr w:rsidR="0091145B" w:rsidTr="0091145B">
        <w:tc>
          <w:tcPr>
            <w:tcW w:w="1129" w:type="dxa"/>
            <w:shd w:val="clear" w:color="auto" w:fill="D9E2F3" w:themeFill="accent1" w:themeFillTint="33"/>
            <w:vAlign w:val="center"/>
          </w:tcPr>
          <w:p w:rsidR="0091145B" w:rsidRDefault="0091145B" w:rsidP="0091145B">
            <w:pPr>
              <w:jc w:val="center"/>
              <w:rPr>
                <w:bCs/>
                <w:iCs/>
                <w:sz w:val="22"/>
              </w:rPr>
            </w:pPr>
            <w:r>
              <w:rPr>
                <w:bCs/>
                <w:iCs/>
                <w:sz w:val="22"/>
              </w:rPr>
              <w:t>TE01</w:t>
            </w:r>
          </w:p>
        </w:tc>
        <w:tc>
          <w:tcPr>
            <w:tcW w:w="4820" w:type="dxa"/>
          </w:tcPr>
          <w:p w:rsidR="0091145B" w:rsidRPr="00950557" w:rsidRDefault="0091145B" w:rsidP="0091145B">
            <w:pPr>
              <w:rPr>
                <w:color w:val="000000" w:themeColor="text1"/>
                <w:sz w:val="22"/>
              </w:rPr>
            </w:pPr>
            <m:oMathPara>
              <m:oMath>
                <m:sSub>
                  <m:sSubPr>
                    <m:ctrlPr>
                      <w:rPr>
                        <w:rFonts w:ascii="Cambria Math" w:hAnsi="Cambria Math"/>
                        <w:bCs/>
                        <w:i/>
                        <w:iCs/>
                        <w:color w:val="000000" w:themeColor="text1"/>
                        <w:sz w:val="22"/>
                      </w:rPr>
                    </m:ctrlPr>
                  </m:sSubPr>
                  <m:e>
                    <m:r>
                      <w:rPr>
                        <w:rFonts w:ascii="Cambria Math" w:hAnsi="Cambria Math"/>
                        <w:color w:val="000000" w:themeColor="text1"/>
                        <w:sz w:val="22"/>
                      </w:rPr>
                      <m:t>f</m:t>
                    </m:r>
                  </m:e>
                  <m:sub>
                    <m:r>
                      <w:rPr>
                        <w:rFonts w:ascii="Cambria Math" w:hAnsi="Cambria Math"/>
                        <w:color w:val="000000" w:themeColor="text1"/>
                        <w:sz w:val="22"/>
                      </w:rPr>
                      <m:t>c</m:t>
                    </m:r>
                  </m:sub>
                </m:sSub>
                <m:r>
                  <w:rPr>
                    <w:rFonts w:ascii="Cambria Math" w:hAnsi="Cambria Math"/>
                    <w:color w:val="000000" w:themeColor="text1"/>
                    <w:sz w:val="22"/>
                  </w:rPr>
                  <m:t>=</m:t>
                </m:r>
                <m:f>
                  <m:fPr>
                    <m:ctrlPr>
                      <w:rPr>
                        <w:rFonts w:ascii="Cambria Math" w:hAnsi="Cambria Math"/>
                        <w:bCs/>
                        <w:i/>
                        <w:iCs/>
                        <w:color w:val="000000" w:themeColor="text1"/>
                        <w:sz w:val="22"/>
                      </w:rPr>
                    </m:ctrlPr>
                  </m:fPr>
                  <m:num>
                    <m:r>
                      <m:rPr>
                        <m:sty m:val="p"/>
                      </m:rPr>
                      <w:rPr>
                        <w:rFonts w:ascii="Cambria Math" w:hAnsi="Cambria Math"/>
                        <w:sz w:val="22"/>
                        <w:szCs w:val="24"/>
                      </w:rPr>
                      <m:t>2.069</m:t>
                    </m:r>
                    <m:r>
                      <m:rPr>
                        <m:sty m:val="p"/>
                      </m:rPr>
                      <w:rPr>
                        <w:rFonts w:ascii="Cambria Math" w:hAnsi="Cambria Math" w:cs="Arial"/>
                        <w:color w:val="444444"/>
                        <w:sz w:val="22"/>
                        <w:szCs w:val="24"/>
                      </w:rPr>
                      <m:t>×10^8</m:t>
                    </m:r>
                  </m:num>
                  <m:den>
                    <m:r>
                      <w:rPr>
                        <w:rFonts w:ascii="Cambria Math" w:hAnsi="Cambria Math"/>
                        <w:color w:val="000000" w:themeColor="text1"/>
                        <w:sz w:val="22"/>
                      </w:rPr>
                      <m:t>2</m:t>
                    </m:r>
                  </m:den>
                </m:f>
                <m:rad>
                  <m:radPr>
                    <m:degHide m:val="1"/>
                    <m:ctrlPr>
                      <w:rPr>
                        <w:rFonts w:ascii="Cambria Math" w:hAnsi="Cambria Math"/>
                        <w:bCs/>
                        <w:i/>
                        <w:iCs/>
                        <w:color w:val="000000" w:themeColor="text1"/>
                        <w:sz w:val="22"/>
                      </w:rPr>
                    </m:ctrlPr>
                  </m:radPr>
                  <m:deg/>
                  <m:e>
                    <m:sSup>
                      <m:sSupPr>
                        <m:ctrlPr>
                          <w:rPr>
                            <w:rFonts w:ascii="Cambria Math" w:hAnsi="Cambria Math"/>
                            <w:bCs/>
                            <w:i/>
                            <w:iCs/>
                            <w:color w:val="000000" w:themeColor="text1"/>
                            <w:sz w:val="22"/>
                          </w:rPr>
                        </m:ctrlPr>
                      </m:sSupPr>
                      <m:e>
                        <m:d>
                          <m:dPr>
                            <m:ctrlPr>
                              <w:rPr>
                                <w:rFonts w:ascii="Cambria Math" w:hAnsi="Cambria Math"/>
                                <w:bCs/>
                                <w:i/>
                                <w:iCs/>
                                <w:color w:val="000000" w:themeColor="text1"/>
                                <w:sz w:val="22"/>
                              </w:rPr>
                            </m:ctrlPr>
                          </m:dPr>
                          <m:e>
                            <m:f>
                              <m:fPr>
                                <m:ctrlPr>
                                  <w:rPr>
                                    <w:rFonts w:ascii="Cambria Math" w:hAnsi="Cambria Math"/>
                                    <w:bCs/>
                                    <w:i/>
                                    <w:iCs/>
                                    <w:color w:val="000000" w:themeColor="text1"/>
                                    <w:sz w:val="22"/>
                                  </w:rPr>
                                </m:ctrlPr>
                              </m:fPr>
                              <m:num>
                                <m:r>
                                  <w:rPr>
                                    <w:rFonts w:ascii="Cambria Math" w:hAnsi="Cambria Math"/>
                                    <w:color w:val="000000" w:themeColor="text1"/>
                                    <w:sz w:val="22"/>
                                  </w:rPr>
                                  <m:t>0</m:t>
                                </m:r>
                              </m:num>
                              <m:den>
                                <m:r>
                                  <w:rPr>
                                    <w:rFonts w:ascii="Cambria Math" w:hAnsi="Cambria Math"/>
                                    <w:color w:val="000000" w:themeColor="text1"/>
                                    <w:sz w:val="22"/>
                                  </w:rPr>
                                  <m:t>0.023</m:t>
                                </m:r>
                              </m:den>
                            </m:f>
                          </m:e>
                        </m:d>
                      </m:e>
                      <m:sup>
                        <m:r>
                          <w:rPr>
                            <w:rFonts w:ascii="Cambria Math" w:hAnsi="Cambria Math"/>
                            <w:color w:val="000000" w:themeColor="text1"/>
                            <w:sz w:val="22"/>
                          </w:rPr>
                          <m:t>2</m:t>
                        </m:r>
                      </m:sup>
                    </m:sSup>
                    <m:r>
                      <w:rPr>
                        <w:rFonts w:ascii="Cambria Math" w:hAnsi="Cambria Math"/>
                        <w:color w:val="000000" w:themeColor="text1"/>
                        <w:sz w:val="22"/>
                      </w:rPr>
                      <m:t>+</m:t>
                    </m:r>
                    <m:sSup>
                      <m:sSupPr>
                        <m:ctrlPr>
                          <w:rPr>
                            <w:rFonts w:ascii="Cambria Math" w:hAnsi="Cambria Math"/>
                            <w:bCs/>
                            <w:i/>
                            <w:iCs/>
                            <w:color w:val="000000" w:themeColor="text1"/>
                            <w:sz w:val="22"/>
                          </w:rPr>
                        </m:ctrlPr>
                      </m:sSupPr>
                      <m:e>
                        <m:d>
                          <m:dPr>
                            <m:ctrlPr>
                              <w:rPr>
                                <w:rFonts w:ascii="Cambria Math" w:hAnsi="Cambria Math"/>
                                <w:bCs/>
                                <w:i/>
                                <w:iCs/>
                                <w:color w:val="000000" w:themeColor="text1"/>
                                <w:sz w:val="22"/>
                              </w:rPr>
                            </m:ctrlPr>
                          </m:dPr>
                          <m:e>
                            <m:f>
                              <m:fPr>
                                <m:ctrlPr>
                                  <w:rPr>
                                    <w:rFonts w:ascii="Cambria Math" w:hAnsi="Cambria Math"/>
                                    <w:bCs/>
                                    <w:i/>
                                    <w:iCs/>
                                    <w:color w:val="000000" w:themeColor="text1"/>
                                    <w:sz w:val="22"/>
                                  </w:rPr>
                                </m:ctrlPr>
                              </m:fPr>
                              <m:num>
                                <m:r>
                                  <w:rPr>
                                    <w:rFonts w:ascii="Cambria Math" w:hAnsi="Cambria Math"/>
                                    <w:color w:val="000000" w:themeColor="text1"/>
                                    <w:sz w:val="22"/>
                                  </w:rPr>
                                  <m:t>1</m:t>
                                </m:r>
                              </m:num>
                              <m:den>
                                <m:r>
                                  <w:rPr>
                                    <w:rFonts w:ascii="Cambria Math" w:hAnsi="Cambria Math"/>
                                    <w:color w:val="000000" w:themeColor="text1"/>
                                    <w:sz w:val="22"/>
                                  </w:rPr>
                                  <m:t>0.009</m:t>
                                </m:r>
                              </m:den>
                            </m:f>
                          </m:e>
                        </m:d>
                      </m:e>
                      <m:sup>
                        <m:r>
                          <w:rPr>
                            <w:rFonts w:ascii="Cambria Math" w:hAnsi="Cambria Math"/>
                            <w:color w:val="000000" w:themeColor="text1"/>
                            <w:sz w:val="22"/>
                          </w:rPr>
                          <m:t>2</m:t>
                        </m:r>
                      </m:sup>
                    </m:sSup>
                  </m:e>
                </m:rad>
              </m:oMath>
            </m:oMathPara>
          </w:p>
          <w:p w:rsidR="0091145B" w:rsidRPr="00950557" w:rsidRDefault="0091145B" w:rsidP="0091145B">
            <w:pPr>
              <w:rPr>
                <w:bCs/>
                <w:iCs/>
                <w:color w:val="000000" w:themeColor="text1"/>
                <w:sz w:val="22"/>
              </w:rPr>
            </w:pPr>
          </w:p>
        </w:tc>
        <w:tc>
          <w:tcPr>
            <w:tcW w:w="3067" w:type="dxa"/>
            <w:vAlign w:val="center"/>
          </w:tcPr>
          <w:p w:rsidR="0091145B" w:rsidRPr="00B64B78" w:rsidRDefault="0091145B" w:rsidP="0091145B">
            <w:pPr>
              <w:jc w:val="center"/>
              <w:rPr>
                <w:rFonts w:ascii="Cambria Math" w:hAnsi="Cambria Math"/>
                <w:bCs/>
                <w:iCs/>
                <w:sz w:val="22"/>
              </w:rPr>
            </w:pPr>
            <w:r w:rsidRPr="00B64B78">
              <w:rPr>
                <w:rFonts w:ascii="Cambria Math" w:hAnsi="Cambria Math"/>
                <w:bCs/>
                <w:iCs/>
                <w:sz w:val="22"/>
              </w:rPr>
              <w:t xml:space="preserve">= </w:t>
            </w:r>
            <w:r w:rsidR="00B64B78" w:rsidRPr="00B64B78">
              <w:rPr>
                <w:rFonts w:ascii="Cambria Math" w:hAnsi="Cambria Math"/>
                <w:bCs/>
                <w:iCs/>
                <w:sz w:val="22"/>
              </w:rPr>
              <w:t>11.45</w:t>
            </w:r>
          </w:p>
        </w:tc>
      </w:tr>
    </w:tbl>
    <w:p w:rsidR="00BD267C" w:rsidRPr="009923FD" w:rsidRDefault="00BD267C" w:rsidP="00BD267C">
      <w:pPr>
        <w:jc w:val="center"/>
        <w:rPr>
          <w:bCs/>
          <w:iCs/>
          <w:sz w:val="22"/>
        </w:rPr>
      </w:pPr>
      <w:r>
        <w:rPr>
          <w:bCs/>
          <w:iCs/>
          <w:sz w:val="22"/>
        </w:rPr>
        <w:t xml:space="preserve">Table </w:t>
      </w:r>
      <w:r>
        <w:rPr>
          <w:bCs/>
          <w:iCs/>
          <w:sz w:val="22"/>
        </w:rPr>
        <w:t>2</w:t>
      </w:r>
      <w:r>
        <w:rPr>
          <w:bCs/>
          <w:iCs/>
          <w:sz w:val="22"/>
        </w:rPr>
        <w:t xml:space="preserve">.3: Calculated cut-off frequencies of </w:t>
      </w:r>
      <w:r>
        <w:rPr>
          <w:bCs/>
          <w:iCs/>
          <w:sz w:val="22"/>
        </w:rPr>
        <w:t>Teflon</w:t>
      </w:r>
      <w:r>
        <w:rPr>
          <w:bCs/>
          <w:iCs/>
          <w:sz w:val="22"/>
        </w:rPr>
        <w:t xml:space="preserve"> filled Rectangular Waveguide Modes</w:t>
      </w:r>
    </w:p>
    <w:p w:rsidR="001158B4" w:rsidRDefault="001158B4" w:rsidP="00BD267C">
      <w:pPr>
        <w:spacing w:line="360" w:lineRule="auto"/>
      </w:pPr>
    </w:p>
    <w:p w:rsidR="001158B4" w:rsidRDefault="001158B4" w:rsidP="00F30DB5"/>
    <w:p w:rsidR="00C84D1A" w:rsidRDefault="00C84D1A" w:rsidP="00F30DB5"/>
    <w:p w:rsidR="00F30DB5" w:rsidRPr="00F30DB5" w:rsidRDefault="00F30DB5" w:rsidP="00F30DB5">
      <w:pPr>
        <w:pStyle w:val="Heading2"/>
      </w:pPr>
      <w:bookmarkStart w:id="28" w:name="_Toc196742909"/>
      <w:r>
        <w:lastRenderedPageBreak/>
        <w:t>Cut-off Frequency Comparison of Task 1(a) and Task 1(b)</w:t>
      </w:r>
      <w:bookmarkEnd w:id="28"/>
    </w:p>
    <w:p w:rsidR="007A1839" w:rsidRDefault="007A1839" w:rsidP="007A1839"/>
    <w:p w:rsidR="00305A90" w:rsidRPr="00DA614B" w:rsidRDefault="00DA614B" w:rsidP="00DA614B">
      <w:pPr>
        <w:spacing w:line="360" w:lineRule="auto"/>
        <w:rPr>
          <w:sz w:val="24"/>
        </w:rPr>
      </w:pPr>
      <w:r w:rsidRPr="00DA614B">
        <w:rPr>
          <w:sz w:val="24"/>
        </w:rPr>
        <w:t>As seen in the calculation results for the Vacuum filled Rectangular Waveguide and the Teflon filled Rectangular Waveguide in Table</w:t>
      </w:r>
      <w:r w:rsidR="00237F38">
        <w:rPr>
          <w:sz w:val="24"/>
        </w:rPr>
        <w:t xml:space="preserve"> 2.4</w:t>
      </w:r>
      <w:r w:rsidRPr="00DA614B">
        <w:rPr>
          <w:sz w:val="24"/>
        </w:rPr>
        <w:t xml:space="preserve">, the </w:t>
      </w:r>
      <w:r w:rsidR="00E17CEE">
        <w:rPr>
          <w:sz w:val="24"/>
        </w:rPr>
        <w:t xml:space="preserve">theoretical </w:t>
      </w:r>
      <w:r w:rsidRPr="00DA614B">
        <w:rPr>
          <w:sz w:val="24"/>
        </w:rPr>
        <w:t xml:space="preserve">calculations are similar to the frequency cut-off values displayed in the simulation </w:t>
      </w:r>
      <w:r w:rsidR="00F11616">
        <w:rPr>
          <w:sz w:val="24"/>
        </w:rPr>
        <w:t xml:space="preserve">Gamma Plot </w:t>
      </w:r>
      <w:r w:rsidRPr="00DA614B">
        <w:rPr>
          <w:sz w:val="24"/>
        </w:rPr>
        <w:t>graphs</w:t>
      </w:r>
      <w:r w:rsidR="00F11616">
        <w:rPr>
          <w:sz w:val="24"/>
        </w:rPr>
        <w:t>.</w:t>
      </w:r>
    </w:p>
    <w:p w:rsidR="00DA614B" w:rsidRDefault="00C033F8" w:rsidP="00DA614B">
      <w:pPr>
        <w:spacing w:line="360" w:lineRule="auto"/>
        <w:rPr>
          <w:sz w:val="24"/>
        </w:rPr>
      </w:pPr>
      <w:r>
        <w:rPr>
          <w:sz w:val="24"/>
        </w:rPr>
        <w:t>The</w:t>
      </w:r>
      <w:r w:rsidR="00DA614B" w:rsidRPr="00DA614B">
        <w:rPr>
          <w:sz w:val="24"/>
        </w:rPr>
        <w:t xml:space="preserve"> lowest cut-off frequency was TE10 for both waveguides and the highest cut-off frequency was TE01 for both waveguides. It can be seen that the Teflon filled Rectangular Waveguide has a lower cut-off frequency at 4.4</w:t>
      </w:r>
      <w:r>
        <w:rPr>
          <w:sz w:val="24"/>
        </w:rPr>
        <w:t>5</w:t>
      </w:r>
      <w:r w:rsidR="00DA614B" w:rsidRPr="00DA614B">
        <w:rPr>
          <w:sz w:val="24"/>
        </w:rPr>
        <w:t xml:space="preserve"> GHz</w:t>
      </w:r>
      <w:r w:rsidR="00F11616">
        <w:rPr>
          <w:sz w:val="24"/>
        </w:rPr>
        <w:t xml:space="preserve">, </w:t>
      </w:r>
      <w:r w:rsidR="00DA614B" w:rsidRPr="00DA614B">
        <w:rPr>
          <w:sz w:val="24"/>
        </w:rPr>
        <w:t xml:space="preserve">than the Vacuum filled Rectangular Waveguide at 6.52 GHz. </w:t>
      </w:r>
    </w:p>
    <w:p w:rsidR="00E72A60" w:rsidRDefault="00E72A60" w:rsidP="00DA614B">
      <w:pPr>
        <w:spacing w:line="360" w:lineRule="auto"/>
        <w:rPr>
          <w:sz w:val="24"/>
        </w:rPr>
      </w:pPr>
    </w:p>
    <w:tbl>
      <w:tblPr>
        <w:tblStyle w:val="TableGrid"/>
        <w:tblW w:w="0" w:type="auto"/>
        <w:tblLook w:val="04A0" w:firstRow="1" w:lastRow="0" w:firstColumn="1" w:lastColumn="0" w:noHBand="0" w:noVBand="1"/>
      </w:tblPr>
      <w:tblGrid>
        <w:gridCol w:w="1271"/>
        <w:gridCol w:w="1985"/>
        <w:gridCol w:w="1984"/>
        <w:gridCol w:w="1972"/>
        <w:gridCol w:w="1804"/>
      </w:tblGrid>
      <w:tr w:rsidR="00E17CEE" w:rsidTr="00E17CEE">
        <w:tc>
          <w:tcPr>
            <w:tcW w:w="1271" w:type="dxa"/>
            <w:vMerge w:val="restart"/>
            <w:shd w:val="clear" w:color="auto" w:fill="323E4F" w:themeFill="text2" w:themeFillShade="BF"/>
          </w:tcPr>
          <w:p w:rsidR="00E17CEE" w:rsidRDefault="00E17CEE" w:rsidP="00DA614B">
            <w:pPr>
              <w:spacing w:line="360" w:lineRule="auto"/>
              <w:rPr>
                <w:sz w:val="24"/>
              </w:rPr>
            </w:pPr>
          </w:p>
        </w:tc>
        <w:tc>
          <w:tcPr>
            <w:tcW w:w="3969" w:type="dxa"/>
            <w:gridSpan w:val="2"/>
            <w:shd w:val="clear" w:color="auto" w:fill="D9E2F3" w:themeFill="accent1" w:themeFillTint="33"/>
            <w:vAlign w:val="center"/>
          </w:tcPr>
          <w:p w:rsidR="00E17CEE" w:rsidRDefault="00E17CEE" w:rsidP="00E72A60">
            <w:pPr>
              <w:spacing w:line="360" w:lineRule="auto"/>
              <w:jc w:val="center"/>
              <w:rPr>
                <w:sz w:val="24"/>
              </w:rPr>
            </w:pPr>
            <w:r>
              <w:rPr>
                <w:sz w:val="24"/>
              </w:rPr>
              <w:t>Vacuum</w:t>
            </w:r>
          </w:p>
        </w:tc>
        <w:tc>
          <w:tcPr>
            <w:tcW w:w="3776" w:type="dxa"/>
            <w:gridSpan w:val="2"/>
            <w:shd w:val="clear" w:color="auto" w:fill="D9E2F3" w:themeFill="accent1" w:themeFillTint="33"/>
            <w:vAlign w:val="center"/>
          </w:tcPr>
          <w:p w:rsidR="00E17CEE" w:rsidRDefault="00E17CEE" w:rsidP="00E72A60">
            <w:pPr>
              <w:spacing w:line="360" w:lineRule="auto"/>
              <w:jc w:val="center"/>
              <w:rPr>
                <w:sz w:val="24"/>
              </w:rPr>
            </w:pPr>
            <w:r>
              <w:rPr>
                <w:sz w:val="24"/>
              </w:rPr>
              <w:t>Teflon</w:t>
            </w:r>
          </w:p>
        </w:tc>
      </w:tr>
      <w:tr w:rsidR="00E17CEE" w:rsidTr="00E17CEE">
        <w:tc>
          <w:tcPr>
            <w:tcW w:w="1271" w:type="dxa"/>
            <w:vMerge/>
            <w:shd w:val="clear" w:color="auto" w:fill="323E4F" w:themeFill="text2" w:themeFillShade="BF"/>
          </w:tcPr>
          <w:p w:rsidR="00E17CEE" w:rsidRDefault="00E17CEE" w:rsidP="00DA614B">
            <w:pPr>
              <w:spacing w:line="360" w:lineRule="auto"/>
              <w:rPr>
                <w:sz w:val="24"/>
              </w:rPr>
            </w:pPr>
          </w:p>
        </w:tc>
        <w:tc>
          <w:tcPr>
            <w:tcW w:w="1985" w:type="dxa"/>
            <w:shd w:val="clear" w:color="auto" w:fill="FFF2CC" w:themeFill="accent4" w:themeFillTint="33"/>
            <w:vAlign w:val="center"/>
          </w:tcPr>
          <w:p w:rsidR="00E17CEE" w:rsidRDefault="00E17CEE" w:rsidP="00E72A60">
            <w:pPr>
              <w:spacing w:line="360" w:lineRule="auto"/>
              <w:jc w:val="center"/>
              <w:rPr>
                <w:sz w:val="24"/>
              </w:rPr>
            </w:pPr>
            <w:r>
              <w:rPr>
                <w:sz w:val="24"/>
              </w:rPr>
              <w:t>Theoretical (GHz)</w:t>
            </w:r>
          </w:p>
        </w:tc>
        <w:tc>
          <w:tcPr>
            <w:tcW w:w="1984" w:type="dxa"/>
            <w:shd w:val="clear" w:color="auto" w:fill="323E4F" w:themeFill="text2" w:themeFillShade="BF"/>
            <w:vAlign w:val="center"/>
          </w:tcPr>
          <w:p w:rsidR="00E17CEE" w:rsidRDefault="00E17CEE" w:rsidP="00E72A60">
            <w:pPr>
              <w:spacing w:line="360" w:lineRule="auto"/>
              <w:jc w:val="center"/>
              <w:rPr>
                <w:sz w:val="24"/>
              </w:rPr>
            </w:pPr>
            <w:r>
              <w:rPr>
                <w:sz w:val="24"/>
              </w:rPr>
              <w:t>Simulated (GHz)</w:t>
            </w:r>
          </w:p>
        </w:tc>
        <w:tc>
          <w:tcPr>
            <w:tcW w:w="1972" w:type="dxa"/>
            <w:shd w:val="clear" w:color="auto" w:fill="FFF2CC" w:themeFill="accent4" w:themeFillTint="33"/>
            <w:vAlign w:val="center"/>
          </w:tcPr>
          <w:p w:rsidR="00E17CEE" w:rsidRDefault="00E17CEE" w:rsidP="00E72A60">
            <w:pPr>
              <w:spacing w:line="360" w:lineRule="auto"/>
              <w:jc w:val="center"/>
              <w:rPr>
                <w:sz w:val="24"/>
              </w:rPr>
            </w:pPr>
            <w:r>
              <w:rPr>
                <w:sz w:val="24"/>
              </w:rPr>
              <w:t>Theoretical (GHz)</w:t>
            </w:r>
          </w:p>
        </w:tc>
        <w:tc>
          <w:tcPr>
            <w:tcW w:w="1804" w:type="dxa"/>
            <w:shd w:val="clear" w:color="auto" w:fill="323E4F" w:themeFill="text2" w:themeFillShade="BF"/>
            <w:vAlign w:val="center"/>
          </w:tcPr>
          <w:p w:rsidR="00E17CEE" w:rsidRDefault="00E17CEE" w:rsidP="00E72A60">
            <w:pPr>
              <w:spacing w:line="360" w:lineRule="auto"/>
              <w:jc w:val="center"/>
              <w:rPr>
                <w:sz w:val="24"/>
              </w:rPr>
            </w:pPr>
            <w:r>
              <w:rPr>
                <w:sz w:val="24"/>
              </w:rPr>
              <w:t>Simulated (GHz)</w:t>
            </w:r>
          </w:p>
        </w:tc>
      </w:tr>
      <w:tr w:rsidR="00E72A60" w:rsidTr="00E17CEE">
        <w:tc>
          <w:tcPr>
            <w:tcW w:w="1271" w:type="dxa"/>
            <w:shd w:val="clear" w:color="auto" w:fill="323E4F" w:themeFill="text2" w:themeFillShade="BF"/>
            <w:vAlign w:val="center"/>
          </w:tcPr>
          <w:p w:rsidR="00E72A60" w:rsidRPr="00E17CEE" w:rsidRDefault="00E72A60" w:rsidP="00E72A60">
            <w:pPr>
              <w:spacing w:line="360" w:lineRule="auto"/>
              <w:jc w:val="center"/>
              <w:rPr>
                <w:b/>
                <w:sz w:val="24"/>
              </w:rPr>
            </w:pPr>
            <w:r w:rsidRPr="00E17CEE">
              <w:rPr>
                <w:b/>
                <w:sz w:val="24"/>
              </w:rPr>
              <w:t>TE10</w:t>
            </w:r>
          </w:p>
        </w:tc>
        <w:tc>
          <w:tcPr>
            <w:tcW w:w="1985" w:type="dxa"/>
          </w:tcPr>
          <w:p w:rsidR="00E72A60" w:rsidRDefault="00E72A60" w:rsidP="00DA614B">
            <w:pPr>
              <w:spacing w:line="360" w:lineRule="auto"/>
              <w:rPr>
                <w:sz w:val="24"/>
              </w:rPr>
            </w:pPr>
            <w:r>
              <w:rPr>
                <w:sz w:val="24"/>
              </w:rPr>
              <w:t xml:space="preserve">6.52 </w:t>
            </w:r>
          </w:p>
        </w:tc>
        <w:tc>
          <w:tcPr>
            <w:tcW w:w="1984" w:type="dxa"/>
          </w:tcPr>
          <w:p w:rsidR="00E72A60" w:rsidRDefault="00E72A60" w:rsidP="00DA614B">
            <w:pPr>
              <w:spacing w:line="360" w:lineRule="auto"/>
              <w:rPr>
                <w:sz w:val="24"/>
              </w:rPr>
            </w:pPr>
            <w:r>
              <w:rPr>
                <w:sz w:val="24"/>
              </w:rPr>
              <w:t>6.55</w:t>
            </w:r>
          </w:p>
        </w:tc>
        <w:tc>
          <w:tcPr>
            <w:tcW w:w="1972" w:type="dxa"/>
          </w:tcPr>
          <w:p w:rsidR="00E72A60" w:rsidRDefault="00E72A60" w:rsidP="00DA614B">
            <w:pPr>
              <w:spacing w:line="360" w:lineRule="auto"/>
              <w:rPr>
                <w:sz w:val="24"/>
              </w:rPr>
            </w:pPr>
            <w:r>
              <w:rPr>
                <w:sz w:val="24"/>
              </w:rPr>
              <w:t xml:space="preserve">4.45 </w:t>
            </w:r>
          </w:p>
        </w:tc>
        <w:tc>
          <w:tcPr>
            <w:tcW w:w="1804" w:type="dxa"/>
          </w:tcPr>
          <w:p w:rsidR="00E72A60" w:rsidRDefault="00E72A60" w:rsidP="00DA614B">
            <w:pPr>
              <w:spacing w:line="360" w:lineRule="auto"/>
              <w:rPr>
                <w:sz w:val="24"/>
              </w:rPr>
            </w:pPr>
            <w:r>
              <w:rPr>
                <w:sz w:val="24"/>
              </w:rPr>
              <w:t>4.45</w:t>
            </w:r>
          </w:p>
        </w:tc>
      </w:tr>
      <w:tr w:rsidR="00E72A60" w:rsidTr="00E17CEE">
        <w:tc>
          <w:tcPr>
            <w:tcW w:w="1271" w:type="dxa"/>
            <w:shd w:val="clear" w:color="auto" w:fill="323E4F" w:themeFill="text2" w:themeFillShade="BF"/>
            <w:vAlign w:val="center"/>
          </w:tcPr>
          <w:p w:rsidR="00E72A60" w:rsidRPr="00E17CEE" w:rsidRDefault="00E72A60" w:rsidP="00E72A60">
            <w:pPr>
              <w:spacing w:line="360" w:lineRule="auto"/>
              <w:jc w:val="center"/>
              <w:rPr>
                <w:b/>
                <w:sz w:val="24"/>
              </w:rPr>
            </w:pPr>
            <w:r w:rsidRPr="00E17CEE">
              <w:rPr>
                <w:b/>
                <w:sz w:val="24"/>
              </w:rPr>
              <w:t>TE20</w:t>
            </w:r>
          </w:p>
        </w:tc>
        <w:tc>
          <w:tcPr>
            <w:tcW w:w="1985" w:type="dxa"/>
          </w:tcPr>
          <w:p w:rsidR="00E72A60" w:rsidRDefault="00E72A60" w:rsidP="00DA614B">
            <w:pPr>
              <w:spacing w:line="360" w:lineRule="auto"/>
              <w:rPr>
                <w:sz w:val="24"/>
              </w:rPr>
            </w:pPr>
            <w:r>
              <w:rPr>
                <w:sz w:val="24"/>
              </w:rPr>
              <w:t xml:space="preserve">13.04 </w:t>
            </w:r>
          </w:p>
        </w:tc>
        <w:tc>
          <w:tcPr>
            <w:tcW w:w="1984" w:type="dxa"/>
          </w:tcPr>
          <w:p w:rsidR="00E72A60" w:rsidRDefault="00E72A60" w:rsidP="00DA614B">
            <w:pPr>
              <w:spacing w:line="360" w:lineRule="auto"/>
              <w:rPr>
                <w:sz w:val="24"/>
              </w:rPr>
            </w:pPr>
            <w:r>
              <w:rPr>
                <w:sz w:val="24"/>
              </w:rPr>
              <w:t>12.99</w:t>
            </w:r>
          </w:p>
        </w:tc>
        <w:tc>
          <w:tcPr>
            <w:tcW w:w="1972" w:type="dxa"/>
          </w:tcPr>
          <w:p w:rsidR="00E72A60" w:rsidRDefault="00E72A60" w:rsidP="00DA614B">
            <w:pPr>
              <w:spacing w:line="360" w:lineRule="auto"/>
              <w:rPr>
                <w:sz w:val="24"/>
              </w:rPr>
            </w:pPr>
            <w:r>
              <w:rPr>
                <w:sz w:val="24"/>
              </w:rPr>
              <w:t xml:space="preserve">9.00 </w:t>
            </w:r>
          </w:p>
        </w:tc>
        <w:tc>
          <w:tcPr>
            <w:tcW w:w="1804" w:type="dxa"/>
          </w:tcPr>
          <w:p w:rsidR="00E72A60" w:rsidRDefault="00E72A60" w:rsidP="00DA614B">
            <w:pPr>
              <w:spacing w:line="360" w:lineRule="auto"/>
              <w:rPr>
                <w:sz w:val="24"/>
              </w:rPr>
            </w:pPr>
            <w:r>
              <w:rPr>
                <w:sz w:val="24"/>
              </w:rPr>
              <w:t>8.93</w:t>
            </w:r>
          </w:p>
        </w:tc>
      </w:tr>
      <w:tr w:rsidR="00E72A60" w:rsidTr="00E17CEE">
        <w:tc>
          <w:tcPr>
            <w:tcW w:w="1271" w:type="dxa"/>
            <w:shd w:val="clear" w:color="auto" w:fill="323E4F" w:themeFill="text2" w:themeFillShade="BF"/>
            <w:vAlign w:val="center"/>
          </w:tcPr>
          <w:p w:rsidR="00E72A60" w:rsidRPr="00E17CEE" w:rsidRDefault="00E72A60" w:rsidP="00E72A60">
            <w:pPr>
              <w:spacing w:line="360" w:lineRule="auto"/>
              <w:jc w:val="center"/>
              <w:rPr>
                <w:b/>
                <w:sz w:val="24"/>
              </w:rPr>
            </w:pPr>
            <w:r w:rsidRPr="00E17CEE">
              <w:rPr>
                <w:b/>
                <w:sz w:val="24"/>
              </w:rPr>
              <w:t>TE01</w:t>
            </w:r>
          </w:p>
        </w:tc>
        <w:tc>
          <w:tcPr>
            <w:tcW w:w="1985" w:type="dxa"/>
          </w:tcPr>
          <w:p w:rsidR="00E72A60" w:rsidRDefault="00E72A60" w:rsidP="00DA614B">
            <w:pPr>
              <w:spacing w:line="360" w:lineRule="auto"/>
              <w:rPr>
                <w:sz w:val="24"/>
              </w:rPr>
            </w:pPr>
            <w:r>
              <w:rPr>
                <w:sz w:val="24"/>
              </w:rPr>
              <w:t xml:space="preserve">16.66 </w:t>
            </w:r>
          </w:p>
        </w:tc>
        <w:tc>
          <w:tcPr>
            <w:tcW w:w="1984" w:type="dxa"/>
          </w:tcPr>
          <w:p w:rsidR="00E72A60" w:rsidRDefault="00E72A60" w:rsidP="00DA614B">
            <w:pPr>
              <w:spacing w:line="360" w:lineRule="auto"/>
              <w:rPr>
                <w:sz w:val="24"/>
              </w:rPr>
            </w:pPr>
            <w:r>
              <w:rPr>
                <w:sz w:val="24"/>
              </w:rPr>
              <w:t>16.63</w:t>
            </w:r>
          </w:p>
        </w:tc>
        <w:tc>
          <w:tcPr>
            <w:tcW w:w="1972" w:type="dxa"/>
          </w:tcPr>
          <w:p w:rsidR="00E72A60" w:rsidRDefault="00E72A60" w:rsidP="00DA614B">
            <w:pPr>
              <w:spacing w:line="360" w:lineRule="auto"/>
              <w:rPr>
                <w:sz w:val="24"/>
              </w:rPr>
            </w:pPr>
            <w:r>
              <w:rPr>
                <w:sz w:val="24"/>
              </w:rPr>
              <w:t xml:space="preserve">11.45 </w:t>
            </w:r>
          </w:p>
        </w:tc>
        <w:tc>
          <w:tcPr>
            <w:tcW w:w="1804" w:type="dxa"/>
          </w:tcPr>
          <w:p w:rsidR="00E72A60" w:rsidRDefault="00E72A60" w:rsidP="00DA614B">
            <w:pPr>
              <w:spacing w:line="360" w:lineRule="auto"/>
              <w:rPr>
                <w:sz w:val="24"/>
              </w:rPr>
            </w:pPr>
            <w:r>
              <w:rPr>
                <w:sz w:val="24"/>
              </w:rPr>
              <w:t>11.45</w:t>
            </w:r>
          </w:p>
        </w:tc>
      </w:tr>
    </w:tbl>
    <w:p w:rsidR="00E72A60" w:rsidRPr="00237F38" w:rsidRDefault="00E17CEE" w:rsidP="00E17CEE">
      <w:pPr>
        <w:spacing w:line="360" w:lineRule="auto"/>
        <w:jc w:val="center"/>
        <w:rPr>
          <w:sz w:val="22"/>
        </w:rPr>
      </w:pPr>
      <w:r w:rsidRPr="00237F38">
        <w:rPr>
          <w:sz w:val="22"/>
        </w:rPr>
        <w:t xml:space="preserve">Table </w:t>
      </w:r>
      <w:r w:rsidR="00237F38" w:rsidRPr="00237F38">
        <w:rPr>
          <w:sz w:val="22"/>
        </w:rPr>
        <w:t>2.4: Theoretical and Simulated cut-off frequencies of Rectangular Waveguides</w:t>
      </w:r>
    </w:p>
    <w:p w:rsidR="00305A90" w:rsidRDefault="00305A90" w:rsidP="007A1839"/>
    <w:p w:rsidR="00305A90" w:rsidRDefault="00305A90" w:rsidP="007A1839"/>
    <w:p w:rsidR="007A1839" w:rsidRDefault="007A1839" w:rsidP="00CE77BF">
      <w:pPr>
        <w:pStyle w:val="Heading2"/>
      </w:pPr>
      <w:bookmarkStart w:id="29" w:name="_Toc196742910"/>
      <w:r>
        <w:t>Task 2</w:t>
      </w:r>
      <w:bookmarkEnd w:id="29"/>
    </w:p>
    <w:p w:rsidR="007A1839" w:rsidRPr="004359A1" w:rsidRDefault="007A1839" w:rsidP="004359A1">
      <w:pPr>
        <w:spacing w:line="360" w:lineRule="auto"/>
        <w:rPr>
          <w:sz w:val="24"/>
        </w:rPr>
      </w:pPr>
    </w:p>
    <w:p w:rsidR="00363FAA" w:rsidRPr="004359A1" w:rsidRDefault="004359A1" w:rsidP="004359A1">
      <w:pPr>
        <w:spacing w:line="360" w:lineRule="auto"/>
        <w:rPr>
          <w:sz w:val="24"/>
        </w:rPr>
      </w:pPr>
      <w:r w:rsidRPr="004359A1">
        <w:rPr>
          <w:sz w:val="24"/>
        </w:rPr>
        <w:t>The requirements for Task 2 were to design a Halfwave Dipole Antenna with a radius of 1mm and a wavelength calculated from the first 3 digits of the student ID in mm.</w:t>
      </w:r>
      <w:r w:rsidR="003C2511">
        <w:rPr>
          <w:sz w:val="24"/>
        </w:rPr>
        <w:t xml:space="preserve"> An antenna is a device which can accept RF power and radiate is back out whilst also having the ability to receive energy from a passing radio wave and decode it </w:t>
      </w:r>
      <w:sdt>
        <w:sdtPr>
          <w:rPr>
            <w:sz w:val="24"/>
          </w:rPr>
          <w:id w:val="2095276667"/>
          <w:citation/>
        </w:sdtPr>
        <w:sdtContent>
          <w:r w:rsidR="003C2511">
            <w:rPr>
              <w:sz w:val="24"/>
            </w:rPr>
            <w:fldChar w:fldCharType="begin"/>
          </w:r>
          <w:r w:rsidR="003C2511">
            <w:rPr>
              <w:sz w:val="24"/>
              <w:lang w:val="en-US"/>
            </w:rPr>
            <w:instrText xml:space="preserve"> CITATION Ian97 \l 1033 </w:instrText>
          </w:r>
          <w:r w:rsidR="003C2511">
            <w:rPr>
              <w:sz w:val="24"/>
            </w:rPr>
            <w:fldChar w:fldCharType="separate"/>
          </w:r>
          <w:r w:rsidR="00772AC8" w:rsidRPr="00772AC8">
            <w:rPr>
              <w:noProof/>
              <w:sz w:val="24"/>
              <w:lang w:val="en-US"/>
            </w:rPr>
            <w:t>[10]</w:t>
          </w:r>
          <w:r w:rsidR="003C2511">
            <w:rPr>
              <w:sz w:val="24"/>
            </w:rPr>
            <w:fldChar w:fldCharType="end"/>
          </w:r>
        </w:sdtContent>
      </w:sdt>
      <w:r w:rsidR="00203624">
        <w:rPr>
          <w:sz w:val="24"/>
        </w:rPr>
        <w:t>.</w:t>
      </w:r>
      <w:r w:rsidR="003C2511">
        <w:rPr>
          <w:sz w:val="24"/>
        </w:rPr>
        <w:t xml:space="preserve"> </w:t>
      </w:r>
      <w:r w:rsidR="002A13FF">
        <w:rPr>
          <w:sz w:val="24"/>
        </w:rPr>
        <w:t xml:space="preserve">A halfwave dipole is one of the most simple and popular antenna designs </w:t>
      </w:r>
      <w:sdt>
        <w:sdtPr>
          <w:rPr>
            <w:sz w:val="24"/>
          </w:rPr>
          <w:id w:val="1759404537"/>
          <w:citation/>
        </w:sdtPr>
        <w:sdtContent>
          <w:r w:rsidR="00203624">
            <w:rPr>
              <w:sz w:val="24"/>
            </w:rPr>
            <w:fldChar w:fldCharType="begin"/>
          </w:r>
          <w:r w:rsidR="00203624">
            <w:rPr>
              <w:sz w:val="24"/>
              <w:lang w:val="en-US"/>
            </w:rPr>
            <w:instrText xml:space="preserve"> CITATION AnI25 \l 1033 </w:instrText>
          </w:r>
          <w:r w:rsidR="00203624">
            <w:rPr>
              <w:sz w:val="24"/>
            </w:rPr>
            <w:fldChar w:fldCharType="separate"/>
          </w:r>
          <w:r w:rsidR="00772AC8" w:rsidRPr="00772AC8">
            <w:rPr>
              <w:noProof/>
              <w:sz w:val="24"/>
              <w:lang w:val="en-US"/>
            </w:rPr>
            <w:t>[11]</w:t>
          </w:r>
          <w:r w:rsidR="00203624">
            <w:rPr>
              <w:sz w:val="24"/>
            </w:rPr>
            <w:fldChar w:fldCharType="end"/>
          </w:r>
        </w:sdtContent>
      </w:sdt>
      <w:r w:rsidR="00203624">
        <w:rPr>
          <w:sz w:val="24"/>
        </w:rPr>
        <w:t xml:space="preserve">. </w:t>
      </w:r>
      <w:r w:rsidRPr="004359A1">
        <w:rPr>
          <w:sz w:val="24"/>
        </w:rPr>
        <w:t>The antenna had to</w:t>
      </w:r>
      <w:r w:rsidR="00115F93">
        <w:rPr>
          <w:sz w:val="24"/>
        </w:rPr>
        <w:t xml:space="preserve"> be</w:t>
      </w:r>
      <w:r w:rsidRPr="004359A1">
        <w:rPr>
          <w:sz w:val="24"/>
        </w:rPr>
        <w:t xml:space="preserve"> constructed using PEC and excitation was applied through a 50</w:t>
      </w:r>
      <w:r w:rsidRPr="004359A1">
        <w:rPr>
          <w:rFonts w:cstheme="minorHAnsi"/>
          <w:sz w:val="24"/>
        </w:rPr>
        <w:t>Ω</w:t>
      </w:r>
      <w:r w:rsidRPr="004359A1">
        <w:rPr>
          <w:sz w:val="24"/>
        </w:rPr>
        <w:t xml:space="preserve"> lumped port. This meant the design was placed within a rectangular radiating surface. </w:t>
      </w:r>
      <w:r w:rsidR="005413EB">
        <w:rPr>
          <w:sz w:val="24"/>
        </w:rPr>
        <w:t xml:space="preserve">A Halfwave Dipole Antenna is a Dipole Antenna but where the frequency of operation is half of its wavelength </w:t>
      </w:r>
      <w:sdt>
        <w:sdtPr>
          <w:rPr>
            <w:sz w:val="24"/>
          </w:rPr>
          <w:id w:val="-2090067096"/>
          <w:citation/>
        </w:sdtPr>
        <w:sdtContent>
          <w:r w:rsidR="00EB36FD">
            <w:rPr>
              <w:sz w:val="24"/>
            </w:rPr>
            <w:fldChar w:fldCharType="begin"/>
          </w:r>
          <w:r w:rsidR="00EB36FD">
            <w:rPr>
              <w:sz w:val="24"/>
              <w:lang w:val="en-US"/>
            </w:rPr>
            <w:instrText xml:space="preserve"> CITATION Sta251 \l 1033 </w:instrText>
          </w:r>
          <w:r w:rsidR="00EB36FD">
            <w:rPr>
              <w:sz w:val="24"/>
            </w:rPr>
            <w:fldChar w:fldCharType="separate"/>
          </w:r>
          <w:r w:rsidR="00772AC8" w:rsidRPr="00772AC8">
            <w:rPr>
              <w:noProof/>
              <w:sz w:val="24"/>
              <w:lang w:val="en-US"/>
            </w:rPr>
            <w:t>[12]</w:t>
          </w:r>
          <w:r w:rsidR="00EB36FD">
            <w:rPr>
              <w:sz w:val="24"/>
            </w:rPr>
            <w:fldChar w:fldCharType="end"/>
          </w:r>
        </w:sdtContent>
      </w:sdt>
      <w:r w:rsidR="005413EB">
        <w:rPr>
          <w:sz w:val="24"/>
        </w:rPr>
        <w:t>.</w:t>
      </w:r>
    </w:p>
    <w:p w:rsidR="007A1839" w:rsidRDefault="00CE77BF" w:rsidP="00CE77BF">
      <w:pPr>
        <w:pStyle w:val="Heading2"/>
      </w:pPr>
      <w:bookmarkStart w:id="30" w:name="_Toc196742911"/>
      <w:r>
        <w:lastRenderedPageBreak/>
        <w:t>Methodology</w:t>
      </w:r>
      <w:bookmarkEnd w:id="30"/>
    </w:p>
    <w:p w:rsidR="004359A1" w:rsidRDefault="004359A1" w:rsidP="004359A1"/>
    <w:p w:rsidR="00A0601F" w:rsidRDefault="00A0601F" w:rsidP="00A0601F">
      <w:pPr>
        <w:pStyle w:val="Heading3"/>
        <w:rPr>
          <w:sz w:val="26"/>
          <w:szCs w:val="26"/>
          <w:u w:val="single"/>
        </w:rPr>
      </w:pPr>
      <w:bookmarkStart w:id="31" w:name="_Toc196742912"/>
      <w:r w:rsidRPr="00A0601F">
        <w:rPr>
          <w:sz w:val="26"/>
          <w:szCs w:val="26"/>
          <w:u w:val="single"/>
        </w:rPr>
        <w:t>Task 2</w:t>
      </w:r>
      <w:r w:rsidR="00115F93">
        <w:rPr>
          <w:sz w:val="26"/>
          <w:szCs w:val="26"/>
          <w:u w:val="single"/>
        </w:rPr>
        <w:t xml:space="preserve"> (i)</w:t>
      </w:r>
      <w:r w:rsidRPr="00A0601F">
        <w:rPr>
          <w:sz w:val="26"/>
          <w:szCs w:val="26"/>
          <w:u w:val="single"/>
        </w:rPr>
        <w:t>: Length of Halfwave Dipole Antenna</w:t>
      </w:r>
      <w:bookmarkEnd w:id="31"/>
    </w:p>
    <w:p w:rsidR="00A0601F" w:rsidRPr="00A0601F" w:rsidRDefault="00A0601F" w:rsidP="00A0601F"/>
    <w:p w:rsidR="004359A1" w:rsidRDefault="00741BE5" w:rsidP="0071182C">
      <w:pPr>
        <w:spacing w:before="240" w:line="360" w:lineRule="auto"/>
        <w:rPr>
          <w:sz w:val="24"/>
        </w:rPr>
      </w:pPr>
      <w:r>
        <w:rPr>
          <w:sz w:val="24"/>
        </w:rPr>
        <w:t>The length</w:t>
      </w:r>
      <w:r w:rsidR="0071182C">
        <w:rPr>
          <w:sz w:val="24"/>
        </w:rPr>
        <w:t xml:space="preserve"> (</w:t>
      </w:r>
      <w:r w:rsidR="0071182C" w:rsidRPr="00EF4241">
        <w:rPr>
          <w:rFonts w:ascii="Cambria Math" w:hAnsi="Cambria Math"/>
          <w:bCs/>
          <w:iCs/>
          <w:color w:val="000000" w:themeColor="text1"/>
          <w:sz w:val="24"/>
        </w:rPr>
        <w:t>L</w:t>
      </w:r>
      <w:r w:rsidR="0071182C">
        <w:rPr>
          <w:sz w:val="24"/>
        </w:rPr>
        <w:t>)</w:t>
      </w:r>
      <w:r>
        <w:rPr>
          <w:sz w:val="24"/>
        </w:rPr>
        <w:t xml:space="preserve"> of the Halfway Dipole Antenna was calculated</w:t>
      </w:r>
      <w:r w:rsidR="0071182C">
        <w:rPr>
          <w:sz w:val="24"/>
        </w:rPr>
        <w:t xml:space="preserve"> using the wavelength (</w:t>
      </w:r>
      <m:oMath>
        <m:r>
          <w:rPr>
            <w:rFonts w:ascii="Cambria Math" w:hAnsi="Cambria Math" w:cs="Arial"/>
            <w:sz w:val="22"/>
            <w:szCs w:val="22"/>
          </w:rPr>
          <m:t>λ)</m:t>
        </m:r>
      </m:oMath>
      <w:r>
        <w:rPr>
          <w:sz w:val="24"/>
        </w:rPr>
        <w:t xml:space="preserve"> first before designing the model in HFSS. </w:t>
      </w:r>
    </w:p>
    <w:p w:rsidR="00741BE5" w:rsidRPr="00741BE5" w:rsidRDefault="00741BE5" w:rsidP="004359A1">
      <w:pPr>
        <w:spacing w:line="360" w:lineRule="auto"/>
        <w:rPr>
          <w:sz w:val="22"/>
          <w:szCs w:val="22"/>
        </w:rPr>
      </w:pPr>
      <m:oMathPara>
        <m:oMath>
          <m:r>
            <w:rPr>
              <w:rFonts w:ascii="Cambria Math" w:hAnsi="Cambria Math" w:cs="Arial"/>
              <w:sz w:val="22"/>
              <w:szCs w:val="22"/>
            </w:rPr>
            <m:t xml:space="preserve">λ=First 3 digits of Student ID </m:t>
          </m:r>
          <m:d>
            <m:dPr>
              <m:ctrlPr>
                <w:rPr>
                  <w:rFonts w:ascii="Cambria Math" w:hAnsi="Cambria Math" w:cs="Arial"/>
                  <w:i/>
                  <w:sz w:val="22"/>
                  <w:szCs w:val="22"/>
                </w:rPr>
              </m:ctrlPr>
            </m:dPr>
            <m:e>
              <m:r>
                <w:rPr>
                  <w:rFonts w:ascii="Cambria Math" w:hAnsi="Cambria Math" w:cs="Arial"/>
                  <w:sz w:val="22"/>
                  <w:szCs w:val="22"/>
                </w:rPr>
                <m:t>2318127</m:t>
              </m:r>
            </m:e>
          </m:d>
        </m:oMath>
      </m:oMathPara>
    </w:p>
    <w:p w:rsidR="00741BE5" w:rsidRPr="004359A1" w:rsidRDefault="00741BE5" w:rsidP="004359A1">
      <w:pPr>
        <w:spacing w:line="360" w:lineRule="auto"/>
        <w:rPr>
          <w:sz w:val="24"/>
        </w:rPr>
      </w:pPr>
      <m:oMathPara>
        <m:oMath>
          <m:r>
            <w:rPr>
              <w:rFonts w:ascii="Cambria Math" w:hAnsi="Cambria Math" w:cs="Arial"/>
              <w:sz w:val="22"/>
              <w:szCs w:val="22"/>
            </w:rPr>
            <m:t>λ=231mm</m:t>
          </m:r>
        </m:oMath>
      </m:oMathPara>
    </w:p>
    <w:p w:rsidR="00EF4241" w:rsidRDefault="00EF4241" w:rsidP="00EF4241">
      <w:pPr>
        <w:jc w:val="center"/>
        <w:rPr>
          <w:rFonts w:ascii="Cambria Math" w:hAnsi="Cambria Math"/>
          <w:bCs/>
          <w:iCs/>
          <w:color w:val="000000" w:themeColor="text1"/>
          <w:sz w:val="28"/>
        </w:rPr>
      </w:pPr>
      <w:r w:rsidRPr="00EF4241">
        <w:rPr>
          <w:rFonts w:ascii="Cambria Math" w:hAnsi="Cambria Math"/>
          <w:bCs/>
          <w:iCs/>
          <w:color w:val="000000" w:themeColor="text1"/>
          <w:sz w:val="24"/>
        </w:rPr>
        <w:t xml:space="preserve">L = </w:t>
      </w:r>
      <m:oMath>
        <m:f>
          <m:fPr>
            <m:ctrlPr>
              <w:rPr>
                <w:rFonts w:ascii="Cambria Math" w:hAnsi="Cambria Math"/>
                <w:bCs/>
                <w:i/>
                <w:iCs/>
                <w:color w:val="000000" w:themeColor="text1"/>
                <w:sz w:val="28"/>
              </w:rPr>
            </m:ctrlPr>
          </m:fPr>
          <m:num>
            <m:r>
              <w:rPr>
                <w:rFonts w:ascii="Cambria Math" w:hAnsi="Cambria Math" w:cs="Arial"/>
                <w:sz w:val="28"/>
                <w:szCs w:val="22"/>
              </w:rPr>
              <m:t>λ</m:t>
            </m:r>
          </m:num>
          <m:den>
            <m:r>
              <w:rPr>
                <w:rFonts w:ascii="Cambria Math" w:hAnsi="Cambria Math"/>
                <w:color w:val="000000" w:themeColor="text1"/>
                <w:sz w:val="28"/>
              </w:rPr>
              <m:t>2</m:t>
            </m:r>
          </m:den>
        </m:f>
      </m:oMath>
      <w:r w:rsidR="005413EB">
        <w:rPr>
          <w:rFonts w:ascii="Cambria Math" w:hAnsi="Cambria Math"/>
          <w:bCs/>
          <w:iCs/>
          <w:color w:val="000000" w:themeColor="text1"/>
          <w:sz w:val="28"/>
        </w:rPr>
        <w:t xml:space="preserve"> </w:t>
      </w:r>
      <w:sdt>
        <w:sdtPr>
          <w:rPr>
            <w:rFonts w:ascii="Cambria Math" w:hAnsi="Cambria Math"/>
            <w:bCs/>
            <w:iCs/>
            <w:color w:val="000000" w:themeColor="text1"/>
            <w:sz w:val="24"/>
          </w:rPr>
          <w:id w:val="-379096792"/>
          <w:citation/>
        </w:sdtPr>
        <w:sdtContent>
          <w:r w:rsidR="00EB36FD" w:rsidRPr="00EB36FD">
            <w:rPr>
              <w:rFonts w:ascii="Cambria Math" w:hAnsi="Cambria Math"/>
              <w:bCs/>
              <w:iCs/>
              <w:color w:val="000000" w:themeColor="text1"/>
              <w:sz w:val="24"/>
            </w:rPr>
            <w:fldChar w:fldCharType="begin"/>
          </w:r>
          <w:r w:rsidR="00EB36FD" w:rsidRPr="00EB36FD">
            <w:rPr>
              <w:rFonts w:ascii="Cambria Math" w:hAnsi="Cambria Math"/>
              <w:bCs/>
              <w:iCs/>
              <w:color w:val="000000" w:themeColor="text1"/>
              <w:sz w:val="24"/>
              <w:lang w:val="en-US"/>
            </w:rPr>
            <w:instrText xml:space="preserve"> CITATION Sta251 \l 1033 </w:instrText>
          </w:r>
          <w:r w:rsidR="00EB36FD" w:rsidRPr="00EB36FD">
            <w:rPr>
              <w:rFonts w:ascii="Cambria Math" w:hAnsi="Cambria Math"/>
              <w:bCs/>
              <w:iCs/>
              <w:color w:val="000000" w:themeColor="text1"/>
              <w:sz w:val="24"/>
            </w:rPr>
            <w:fldChar w:fldCharType="separate"/>
          </w:r>
          <w:r w:rsidR="00772AC8" w:rsidRPr="00772AC8">
            <w:rPr>
              <w:rFonts w:ascii="Cambria Math" w:hAnsi="Cambria Math"/>
              <w:noProof/>
              <w:color w:val="000000" w:themeColor="text1"/>
              <w:sz w:val="24"/>
              <w:lang w:val="en-US"/>
            </w:rPr>
            <w:t>[12]</w:t>
          </w:r>
          <w:r w:rsidR="00EB36FD" w:rsidRPr="00EB36FD">
            <w:rPr>
              <w:rFonts w:ascii="Cambria Math" w:hAnsi="Cambria Math"/>
              <w:bCs/>
              <w:iCs/>
              <w:color w:val="000000" w:themeColor="text1"/>
              <w:sz w:val="24"/>
            </w:rPr>
            <w:fldChar w:fldCharType="end"/>
          </w:r>
        </w:sdtContent>
      </w:sdt>
    </w:p>
    <w:p w:rsidR="00741BE5" w:rsidRDefault="00EF4241" w:rsidP="00EF4241">
      <w:pPr>
        <w:jc w:val="center"/>
        <w:rPr>
          <w:rFonts w:ascii="Cambria Math" w:hAnsi="Cambria Math"/>
          <w:bCs/>
          <w:iCs/>
          <w:color w:val="000000" w:themeColor="text1"/>
          <w:sz w:val="22"/>
        </w:rPr>
      </w:pPr>
      <w:r w:rsidRPr="00EF4241">
        <w:rPr>
          <w:rFonts w:ascii="Cambria Math" w:hAnsi="Cambria Math"/>
          <w:bCs/>
          <w:iCs/>
          <w:color w:val="000000" w:themeColor="text1"/>
          <w:sz w:val="24"/>
        </w:rPr>
        <w:t>L</w:t>
      </w:r>
      <w:r>
        <w:rPr>
          <w:rFonts w:ascii="Cambria Math" w:hAnsi="Cambria Math"/>
          <w:bCs/>
          <w:iCs/>
          <w:color w:val="000000" w:themeColor="text1"/>
          <w:sz w:val="24"/>
        </w:rPr>
        <w:t xml:space="preserve"> = </w:t>
      </w:r>
      <m:oMath>
        <m:f>
          <m:fPr>
            <m:ctrlPr>
              <w:rPr>
                <w:rFonts w:ascii="Cambria Math" w:hAnsi="Cambria Math"/>
                <w:bCs/>
                <w:i/>
                <w:iCs/>
                <w:color w:val="000000" w:themeColor="text1"/>
                <w:sz w:val="28"/>
              </w:rPr>
            </m:ctrlPr>
          </m:fPr>
          <m:num>
            <m:r>
              <w:rPr>
                <w:rFonts w:ascii="Cambria Math" w:hAnsi="Cambria Math" w:cs="Arial"/>
                <w:sz w:val="28"/>
                <w:szCs w:val="22"/>
              </w:rPr>
              <m:t>231</m:t>
            </m:r>
          </m:num>
          <m:den>
            <m:r>
              <w:rPr>
                <w:rFonts w:ascii="Cambria Math" w:hAnsi="Cambria Math"/>
                <w:color w:val="000000" w:themeColor="text1"/>
                <w:sz w:val="28"/>
              </w:rPr>
              <m:t>2</m:t>
            </m:r>
          </m:den>
        </m:f>
      </m:oMath>
      <w:r>
        <w:rPr>
          <w:rFonts w:ascii="Cambria Math" w:hAnsi="Cambria Math"/>
          <w:bCs/>
          <w:iCs/>
          <w:color w:val="000000" w:themeColor="text1"/>
          <w:sz w:val="28"/>
        </w:rPr>
        <w:t xml:space="preserve"> </w:t>
      </w:r>
      <w:r w:rsidRPr="00EF4241">
        <w:rPr>
          <w:rFonts w:ascii="Cambria Math" w:hAnsi="Cambria Math"/>
          <w:bCs/>
          <w:iCs/>
          <w:color w:val="000000" w:themeColor="text1"/>
          <w:sz w:val="22"/>
        </w:rPr>
        <w:t>= 115.5mm = 0.115m</w:t>
      </w:r>
    </w:p>
    <w:p w:rsidR="009229DC" w:rsidRPr="00EF4241" w:rsidRDefault="009229DC" w:rsidP="00EF4241">
      <w:pPr>
        <w:jc w:val="center"/>
        <w:rPr>
          <w:rFonts w:ascii="Cambria Math" w:hAnsi="Cambria Math"/>
          <w:sz w:val="22"/>
        </w:rPr>
      </w:pPr>
      <w:r w:rsidRPr="00EB4703">
        <w:rPr>
          <w:rFonts w:cstheme="minorHAnsi"/>
          <w:sz w:val="24"/>
        </w:rPr>
        <w:t>Length of Halfwave Dipole Antenna</w:t>
      </w:r>
      <w:r w:rsidRPr="00EB4703">
        <w:rPr>
          <w:rFonts w:ascii="Cambria Math" w:hAnsi="Cambria Math"/>
          <w:sz w:val="24"/>
        </w:rPr>
        <w:t xml:space="preserve"> </w:t>
      </w:r>
      <w:r>
        <w:rPr>
          <w:rFonts w:ascii="Cambria Math" w:hAnsi="Cambria Math"/>
          <w:sz w:val="22"/>
        </w:rPr>
        <w:t>= 0.115m</w:t>
      </w:r>
    </w:p>
    <w:p w:rsidR="00115F93" w:rsidRDefault="00115F93" w:rsidP="00115F93">
      <w:pPr>
        <w:pStyle w:val="Heading3"/>
        <w:rPr>
          <w:sz w:val="26"/>
          <w:szCs w:val="26"/>
          <w:u w:val="single"/>
        </w:rPr>
      </w:pPr>
      <w:bookmarkStart w:id="32" w:name="_Toc196742913"/>
      <w:r w:rsidRPr="00A0601F">
        <w:rPr>
          <w:sz w:val="26"/>
          <w:szCs w:val="26"/>
          <w:u w:val="single"/>
        </w:rPr>
        <w:t>Task 2</w:t>
      </w:r>
      <w:r>
        <w:rPr>
          <w:sz w:val="26"/>
          <w:szCs w:val="26"/>
          <w:u w:val="single"/>
        </w:rPr>
        <w:t xml:space="preserve"> (ii)</w:t>
      </w:r>
      <w:r w:rsidRPr="00A0601F">
        <w:rPr>
          <w:sz w:val="26"/>
          <w:szCs w:val="26"/>
          <w:u w:val="single"/>
        </w:rPr>
        <w:t xml:space="preserve">: </w:t>
      </w:r>
      <w:r>
        <w:rPr>
          <w:sz w:val="26"/>
          <w:szCs w:val="26"/>
          <w:u w:val="single"/>
        </w:rPr>
        <w:t>Calculate Operating Frequency</w:t>
      </w:r>
      <w:r w:rsidRPr="00A0601F">
        <w:rPr>
          <w:sz w:val="26"/>
          <w:szCs w:val="26"/>
          <w:u w:val="single"/>
        </w:rPr>
        <w:t xml:space="preserve"> of Halfwave Dipole Antenna</w:t>
      </w:r>
      <w:bookmarkEnd w:id="32"/>
    </w:p>
    <w:p w:rsidR="00741BE5" w:rsidRDefault="00741BE5" w:rsidP="00741BE5"/>
    <w:p w:rsidR="005413EB" w:rsidRPr="005413EB" w:rsidRDefault="005413EB" w:rsidP="005413EB">
      <w:pPr>
        <w:spacing w:line="360" w:lineRule="auto"/>
        <w:rPr>
          <w:sz w:val="24"/>
        </w:rPr>
      </w:pPr>
      <w:r w:rsidRPr="005413EB">
        <w:rPr>
          <w:sz w:val="24"/>
        </w:rPr>
        <w:t>To calculate the operating frequency of the Halfwave Dipole Antenna, a formula with the speed of light</w:t>
      </w:r>
      <w:r w:rsidR="001B7934">
        <w:rPr>
          <w:sz w:val="24"/>
        </w:rPr>
        <w:t xml:space="preserve"> (</w:t>
      </w:r>
      <m:oMath>
        <m:r>
          <m:rPr>
            <m:sty m:val="p"/>
          </m:rPr>
          <w:rPr>
            <w:rFonts w:ascii="Cambria Math" w:hAnsi="Cambria Math" w:cs="Arial"/>
            <w:color w:val="000000" w:themeColor="text1"/>
            <w:shd w:val="clear" w:color="auto" w:fill="FFFFFF"/>
          </w:rPr>
          <m:t xml:space="preserve">3 × </m:t>
        </m:r>
        <m:sSup>
          <m:sSupPr>
            <m:ctrlPr>
              <w:rPr>
                <w:rFonts w:ascii="Cambria Math" w:hAnsi="Cambria Math" w:cs="Arial"/>
                <w:color w:val="000000" w:themeColor="text1"/>
                <w:shd w:val="clear" w:color="auto" w:fill="FFFFFF"/>
              </w:rPr>
            </m:ctrlPr>
          </m:sSupPr>
          <m:e>
            <m:r>
              <m:rPr>
                <m:sty m:val="p"/>
              </m:rPr>
              <w:rPr>
                <w:rFonts w:ascii="Cambria Math" w:hAnsi="Cambria Math" w:cs="Arial"/>
                <w:color w:val="000000" w:themeColor="text1"/>
                <w:shd w:val="clear" w:color="auto" w:fill="FFFFFF"/>
              </w:rPr>
              <m:t>10</m:t>
            </m:r>
          </m:e>
          <m:sup>
            <m:r>
              <m:rPr>
                <m:sty m:val="p"/>
              </m:rPr>
              <w:rPr>
                <w:rFonts w:ascii="Cambria Math" w:hAnsi="Cambria Math" w:cs="Arial"/>
                <w:color w:val="000000" w:themeColor="text1"/>
                <w:shd w:val="clear" w:color="auto" w:fill="FFFFFF"/>
              </w:rPr>
              <m:t>8</m:t>
            </m:r>
          </m:sup>
        </m:sSup>
        <m:r>
          <m:rPr>
            <m:sty m:val="p"/>
          </m:rPr>
          <w:rPr>
            <w:rFonts w:ascii="Cambria Math" w:hAnsi="Cambria Math" w:cs="Arial"/>
            <w:color w:val="000000" w:themeColor="text1"/>
            <w:shd w:val="clear" w:color="auto" w:fill="FFFFFF"/>
          </w:rPr>
          <m:t xml:space="preserve"> ms)</m:t>
        </m:r>
      </m:oMath>
      <w:r w:rsidRPr="005413EB">
        <w:rPr>
          <w:sz w:val="24"/>
        </w:rPr>
        <w:t xml:space="preserve"> and wavelength </w:t>
      </w:r>
      <w:r w:rsidR="001B7934">
        <w:rPr>
          <w:sz w:val="24"/>
        </w:rPr>
        <w:t xml:space="preserve">(0.115m) </w:t>
      </w:r>
      <w:r w:rsidRPr="005413EB">
        <w:rPr>
          <w:sz w:val="24"/>
        </w:rPr>
        <w:t>can be used</w:t>
      </w:r>
      <w:r>
        <w:rPr>
          <w:sz w:val="24"/>
        </w:rPr>
        <w:t xml:space="preserve"> </w:t>
      </w:r>
      <w:sdt>
        <w:sdtPr>
          <w:rPr>
            <w:sz w:val="24"/>
          </w:rPr>
          <w:id w:val="-2145800522"/>
          <w:citation/>
        </w:sdtPr>
        <w:sdtContent>
          <w:r w:rsidR="00EB36FD">
            <w:rPr>
              <w:sz w:val="24"/>
            </w:rPr>
            <w:fldChar w:fldCharType="begin"/>
          </w:r>
          <w:r w:rsidR="00EB36FD">
            <w:rPr>
              <w:sz w:val="24"/>
              <w:lang w:val="en-US"/>
            </w:rPr>
            <w:instrText xml:space="preserve"> CITATION Sta251 \l 1033 </w:instrText>
          </w:r>
          <w:r w:rsidR="00EB36FD">
            <w:rPr>
              <w:sz w:val="24"/>
            </w:rPr>
            <w:fldChar w:fldCharType="separate"/>
          </w:r>
          <w:r w:rsidR="00772AC8" w:rsidRPr="00772AC8">
            <w:rPr>
              <w:noProof/>
              <w:sz w:val="24"/>
              <w:lang w:val="en-US"/>
            </w:rPr>
            <w:t>[12]</w:t>
          </w:r>
          <w:r w:rsidR="00EB36FD">
            <w:rPr>
              <w:sz w:val="24"/>
            </w:rPr>
            <w:fldChar w:fldCharType="end"/>
          </w:r>
        </w:sdtContent>
      </w:sdt>
      <w:r w:rsidRPr="005413EB">
        <w:rPr>
          <w:sz w:val="24"/>
        </w:rPr>
        <w:t>:</w:t>
      </w:r>
    </w:p>
    <w:p w:rsidR="005413EB" w:rsidRPr="005413EB" w:rsidRDefault="005413EB" w:rsidP="00741BE5">
      <w:pPr>
        <w:rPr>
          <w:iCs/>
        </w:rPr>
      </w:pPr>
      <m:oMathPara>
        <m:oMath>
          <m:r>
            <w:rPr>
              <w:rFonts w:ascii="Cambria Math" w:hAnsi="Cambria Math"/>
            </w:rPr>
            <m:t>f=</m:t>
          </m:r>
          <m:f>
            <m:fPr>
              <m:ctrlPr>
                <w:rPr>
                  <w:rFonts w:ascii="Cambria Math" w:hAnsi="Cambria Math"/>
                  <w:i/>
                  <w:iCs/>
                </w:rPr>
              </m:ctrlPr>
            </m:fPr>
            <m:num>
              <m:r>
                <w:rPr>
                  <w:rFonts w:ascii="Cambria Math" w:hAnsi="Cambria Math"/>
                </w:rPr>
                <m:t>c</m:t>
              </m:r>
            </m:num>
            <m:den>
              <m:r>
                <w:rPr>
                  <w:rFonts w:ascii="Cambria Math" w:hAnsi="Cambria Math"/>
                </w:rPr>
                <m:t>λ</m:t>
              </m:r>
            </m:den>
          </m:f>
        </m:oMath>
      </m:oMathPara>
    </w:p>
    <w:p w:rsidR="005413EB" w:rsidRPr="005413EB" w:rsidRDefault="005413EB" w:rsidP="00741BE5">
      <w:pPr>
        <w:rPr>
          <w:bCs/>
          <w:iCs/>
          <w:color w:val="000000" w:themeColor="text1"/>
          <w:sz w:val="22"/>
        </w:rPr>
      </w:pPr>
      <m:oMathPara>
        <m:oMath>
          <m:r>
            <w:rPr>
              <w:rFonts w:ascii="Cambria Math" w:hAnsi="Cambria Math"/>
            </w:rPr>
            <m:t>f=</m:t>
          </m:r>
          <m:f>
            <m:fPr>
              <m:ctrlPr>
                <w:rPr>
                  <w:rFonts w:ascii="Cambria Math" w:hAnsi="Cambria Math"/>
                  <w:bCs/>
                  <w:i/>
                  <w:iCs/>
                  <w:color w:val="000000" w:themeColor="text1"/>
                  <w:sz w:val="22"/>
                </w:rPr>
              </m:ctrlPr>
            </m:fPr>
            <m:num>
              <m:r>
                <m:rPr>
                  <m:sty m:val="p"/>
                </m:rPr>
                <w:rPr>
                  <w:rFonts w:ascii="Cambria Math" w:hAnsi="Cambria Math" w:cs="Arial"/>
                  <w:color w:val="000000" w:themeColor="text1"/>
                  <w:shd w:val="clear" w:color="auto" w:fill="FFFFFF"/>
                </w:rPr>
                <m:t>3 × 10⁸</m:t>
              </m:r>
            </m:num>
            <m:den>
              <m:r>
                <w:rPr>
                  <w:rFonts w:ascii="Cambria Math" w:hAnsi="Cambria Math"/>
                  <w:color w:val="000000" w:themeColor="text1"/>
                  <w:sz w:val="22"/>
                </w:rPr>
                <m:t>0.115</m:t>
              </m:r>
            </m:den>
          </m:f>
        </m:oMath>
      </m:oMathPara>
    </w:p>
    <w:p w:rsidR="005413EB" w:rsidRDefault="005413EB" w:rsidP="001B7934">
      <w:pPr>
        <w:jc w:val="center"/>
        <w:rPr>
          <w:rFonts w:ascii="Cambria Math" w:hAnsi="Cambria Math"/>
          <w:color w:val="000000" w:themeColor="text1"/>
          <w:sz w:val="22"/>
          <w:szCs w:val="22"/>
          <w:shd w:val="clear" w:color="auto" w:fill="FFFFFF"/>
        </w:rPr>
      </w:pPr>
      <m:oMath>
        <m:r>
          <w:rPr>
            <w:rFonts w:ascii="Cambria Math" w:hAnsi="Cambria Math"/>
            <w:sz w:val="22"/>
            <w:szCs w:val="22"/>
          </w:rPr>
          <m:t>f=</m:t>
        </m:r>
        <m:r>
          <w:rPr>
            <w:rFonts w:ascii="Cambria Math" w:hAnsi="Cambria Math"/>
            <w:color w:val="000000" w:themeColor="text1"/>
            <w:sz w:val="22"/>
            <w:szCs w:val="22"/>
          </w:rPr>
          <m:t>2.69</m:t>
        </m:r>
        <m:r>
          <m:rPr>
            <m:sty m:val="p"/>
          </m:rPr>
          <w:rPr>
            <w:rFonts w:ascii="Cambria Math" w:hAnsi="Cambria Math" w:cs="Arial"/>
            <w:color w:val="000000" w:themeColor="text1"/>
            <w:sz w:val="22"/>
            <w:szCs w:val="22"/>
            <w:shd w:val="clear" w:color="auto" w:fill="FFFFFF"/>
          </w:rPr>
          <m:t xml:space="preserve"> x 10^9</m:t>
        </m:r>
      </m:oMath>
      <w:r w:rsidR="001B7934" w:rsidRPr="001B7934">
        <w:rPr>
          <w:rFonts w:ascii="Cambria Math" w:hAnsi="Cambria Math"/>
          <w:color w:val="000000" w:themeColor="text1"/>
          <w:sz w:val="22"/>
          <w:szCs w:val="22"/>
          <w:shd w:val="clear" w:color="auto" w:fill="FFFFFF"/>
        </w:rPr>
        <w:t xml:space="preserve"> Hz / 2.69 GHz</w:t>
      </w:r>
    </w:p>
    <w:p w:rsidR="001B7934" w:rsidRDefault="001B7934" w:rsidP="001B7934">
      <w:pPr>
        <w:jc w:val="center"/>
        <w:rPr>
          <w:rFonts w:ascii="Cambria Math" w:hAnsi="Cambria Math"/>
          <w:sz w:val="22"/>
          <w:szCs w:val="22"/>
        </w:rPr>
      </w:pPr>
      <w:r>
        <w:rPr>
          <w:rFonts w:ascii="Cambria Math" w:hAnsi="Cambria Math"/>
          <w:sz w:val="22"/>
          <w:szCs w:val="22"/>
        </w:rPr>
        <w:t>Resonant Frequency = 2.69 GHz</w:t>
      </w:r>
    </w:p>
    <w:p w:rsidR="001B7934" w:rsidRDefault="001B7934" w:rsidP="001B7934">
      <w:pPr>
        <w:jc w:val="center"/>
        <w:rPr>
          <w:rFonts w:ascii="Cambria Math" w:hAnsi="Cambria Math"/>
          <w:sz w:val="22"/>
          <w:szCs w:val="22"/>
        </w:rPr>
      </w:pPr>
    </w:p>
    <w:p w:rsidR="00507EC1" w:rsidRDefault="00507EC1" w:rsidP="00507EC1">
      <w:pPr>
        <w:pStyle w:val="Heading3"/>
        <w:rPr>
          <w:sz w:val="26"/>
          <w:szCs w:val="26"/>
          <w:u w:val="single"/>
        </w:rPr>
      </w:pPr>
      <w:bookmarkStart w:id="33" w:name="_Toc196742914"/>
      <w:r w:rsidRPr="00A0601F">
        <w:rPr>
          <w:sz w:val="26"/>
          <w:szCs w:val="26"/>
          <w:u w:val="single"/>
        </w:rPr>
        <w:t>Task 2</w:t>
      </w:r>
      <w:r>
        <w:rPr>
          <w:sz w:val="26"/>
          <w:szCs w:val="26"/>
          <w:u w:val="single"/>
        </w:rPr>
        <w:t xml:space="preserve"> (iii)</w:t>
      </w:r>
      <w:r w:rsidRPr="00A0601F">
        <w:rPr>
          <w:sz w:val="26"/>
          <w:szCs w:val="26"/>
          <w:u w:val="single"/>
        </w:rPr>
        <w:t xml:space="preserve">: </w:t>
      </w:r>
      <w:r w:rsidR="00940485">
        <w:rPr>
          <w:sz w:val="26"/>
          <w:szCs w:val="26"/>
          <w:u w:val="single"/>
        </w:rPr>
        <w:t>S-Parameter Plot of</w:t>
      </w:r>
      <w:r w:rsidRPr="00A0601F">
        <w:rPr>
          <w:sz w:val="26"/>
          <w:szCs w:val="26"/>
          <w:u w:val="single"/>
        </w:rPr>
        <w:t xml:space="preserve"> Halfwave Dipole Antenna</w:t>
      </w:r>
      <w:bookmarkEnd w:id="33"/>
    </w:p>
    <w:p w:rsidR="001B7934" w:rsidRPr="00154168" w:rsidRDefault="001B7934" w:rsidP="00154168">
      <w:pPr>
        <w:spacing w:line="360" w:lineRule="auto"/>
        <w:rPr>
          <w:rFonts w:ascii="Cambria Math" w:hAnsi="Cambria Math"/>
          <w:sz w:val="28"/>
          <w:szCs w:val="22"/>
        </w:rPr>
      </w:pPr>
    </w:p>
    <w:p w:rsidR="00115F93" w:rsidRDefault="004E0BBE" w:rsidP="00154168">
      <w:pPr>
        <w:spacing w:line="360" w:lineRule="auto"/>
        <w:rPr>
          <w:sz w:val="24"/>
        </w:rPr>
      </w:pPr>
      <w:r w:rsidRPr="00154168">
        <w:rPr>
          <w:sz w:val="24"/>
        </w:rPr>
        <w:t>Following the design and simulation of the Halfwave Dipole Antenna in HFSS, a</w:t>
      </w:r>
      <w:r w:rsidR="008E1573" w:rsidRPr="00154168">
        <w:rPr>
          <w:sz w:val="24"/>
        </w:rPr>
        <w:t xml:space="preserve"> Scattering Parameter</w:t>
      </w:r>
      <w:r w:rsidRPr="00154168">
        <w:rPr>
          <w:sz w:val="24"/>
        </w:rPr>
        <w:t xml:space="preserve"> </w:t>
      </w:r>
      <w:r w:rsidR="008E1573" w:rsidRPr="00154168">
        <w:rPr>
          <w:sz w:val="24"/>
        </w:rPr>
        <w:t>(</w:t>
      </w:r>
      <w:r w:rsidRPr="00154168">
        <w:rPr>
          <w:sz w:val="24"/>
        </w:rPr>
        <w:t>S-Parameter</w:t>
      </w:r>
      <w:r w:rsidR="008E1573" w:rsidRPr="00154168">
        <w:rPr>
          <w:sz w:val="24"/>
        </w:rPr>
        <w:t>)</w:t>
      </w:r>
      <w:r w:rsidRPr="00154168">
        <w:rPr>
          <w:sz w:val="24"/>
        </w:rPr>
        <w:t xml:space="preserve"> Plot was created, Fig</w:t>
      </w:r>
      <w:r w:rsidR="00237F38">
        <w:rPr>
          <w:sz w:val="24"/>
        </w:rPr>
        <w:t>. 3.0</w:t>
      </w:r>
      <w:r w:rsidRPr="00154168">
        <w:rPr>
          <w:sz w:val="24"/>
        </w:rPr>
        <w:t>.</w:t>
      </w:r>
      <w:r w:rsidR="008E1573" w:rsidRPr="00154168">
        <w:rPr>
          <w:sz w:val="24"/>
        </w:rPr>
        <w:t xml:space="preserve"> </w:t>
      </w:r>
      <w:r w:rsidR="00154168">
        <w:rPr>
          <w:sz w:val="24"/>
        </w:rPr>
        <w:t xml:space="preserve">The S-Parameter Plot shows how the RF energy behaves in the system and how much power gets reflected back </w:t>
      </w:r>
      <w:sdt>
        <w:sdtPr>
          <w:rPr>
            <w:sz w:val="24"/>
          </w:rPr>
          <w:id w:val="-1962637392"/>
          <w:citation/>
        </w:sdtPr>
        <w:sdtContent>
          <w:r w:rsidR="00EB36FD">
            <w:rPr>
              <w:sz w:val="24"/>
            </w:rPr>
            <w:fldChar w:fldCharType="begin"/>
          </w:r>
          <w:r w:rsidR="00EB36FD">
            <w:rPr>
              <w:sz w:val="24"/>
              <w:lang w:val="en-US"/>
            </w:rPr>
            <w:instrText xml:space="preserve"> CITATION Wha251 \l 1033 </w:instrText>
          </w:r>
          <w:r w:rsidR="00EB36FD">
            <w:rPr>
              <w:sz w:val="24"/>
            </w:rPr>
            <w:fldChar w:fldCharType="separate"/>
          </w:r>
          <w:r w:rsidR="00772AC8" w:rsidRPr="00772AC8">
            <w:rPr>
              <w:noProof/>
              <w:sz w:val="24"/>
              <w:lang w:val="en-US"/>
            </w:rPr>
            <w:t>[13]</w:t>
          </w:r>
          <w:r w:rsidR="00EB36FD">
            <w:rPr>
              <w:sz w:val="24"/>
            </w:rPr>
            <w:fldChar w:fldCharType="end"/>
          </w:r>
        </w:sdtContent>
      </w:sdt>
      <w:r w:rsidR="00154168">
        <w:rPr>
          <w:sz w:val="24"/>
        </w:rPr>
        <w:t xml:space="preserve">. </w:t>
      </w:r>
      <w:r w:rsidR="00390FF1">
        <w:rPr>
          <w:sz w:val="24"/>
        </w:rPr>
        <w:t xml:space="preserve">Given that the resonant frequency was calculated at 2.69 GHz, it would be expected for the first marker to </w:t>
      </w:r>
      <w:r w:rsidR="00390FF1">
        <w:rPr>
          <w:sz w:val="24"/>
        </w:rPr>
        <w:lastRenderedPageBreak/>
        <w:t xml:space="preserve">be closer in value to 2.69 GHz. As seen in the graph, the simulated resonant frequency is </w:t>
      </w:r>
      <w:r w:rsidR="000972B9">
        <w:rPr>
          <w:sz w:val="24"/>
        </w:rPr>
        <w:t>shown at Marker 1 at</w:t>
      </w:r>
      <w:r w:rsidR="00390FF1">
        <w:rPr>
          <w:sz w:val="24"/>
        </w:rPr>
        <w:t xml:space="preserve"> 1.17 GHz. </w:t>
      </w:r>
    </w:p>
    <w:p w:rsidR="003B14FA" w:rsidRPr="00154168" w:rsidRDefault="003B14FA" w:rsidP="00154168">
      <w:pPr>
        <w:spacing w:line="360" w:lineRule="auto"/>
        <w:rPr>
          <w:sz w:val="24"/>
        </w:rPr>
      </w:pPr>
    </w:p>
    <w:p w:rsidR="004E0BBE" w:rsidRDefault="004E0BBE" w:rsidP="00741BE5">
      <w:r>
        <w:rPr>
          <w:noProof/>
        </w:rPr>
        <w:drawing>
          <wp:anchor distT="0" distB="0" distL="114300" distR="114300" simplePos="0" relativeHeight="251706368" behindDoc="1" locked="0" layoutInCell="1" allowOverlap="1">
            <wp:simplePos x="0" y="0"/>
            <wp:positionH relativeFrom="column">
              <wp:posOffset>28575</wp:posOffset>
            </wp:positionH>
            <wp:positionV relativeFrom="paragraph">
              <wp:posOffset>-1905</wp:posOffset>
            </wp:positionV>
            <wp:extent cx="5731510" cy="2286000"/>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para.PNG"/>
                    <pic:cNvPicPr/>
                  </pic:nvPicPr>
                  <pic:blipFill>
                    <a:blip r:embed="rId48">
                      <a:extLst>
                        <a:ext uri="{28A0092B-C50C-407E-A947-70E740481C1C}">
                          <a14:useLocalDpi xmlns:a14="http://schemas.microsoft.com/office/drawing/2010/main" val="0"/>
                        </a:ext>
                      </a:extLst>
                    </a:blip>
                    <a:stretch>
                      <a:fillRect/>
                    </a:stretch>
                  </pic:blipFill>
                  <pic:spPr>
                    <a:xfrm>
                      <a:off x="0" y="0"/>
                      <a:ext cx="5731510" cy="2286000"/>
                    </a:xfrm>
                    <a:prstGeom prst="rect">
                      <a:avLst/>
                    </a:prstGeom>
                  </pic:spPr>
                </pic:pic>
              </a:graphicData>
            </a:graphic>
            <wp14:sizeRelH relativeFrom="page">
              <wp14:pctWidth>0</wp14:pctWidth>
            </wp14:sizeRelH>
            <wp14:sizeRelV relativeFrom="page">
              <wp14:pctHeight>0</wp14:pctHeight>
            </wp14:sizeRelV>
          </wp:anchor>
        </w:drawing>
      </w:r>
    </w:p>
    <w:p w:rsidR="00710341" w:rsidRDefault="00710341" w:rsidP="00741BE5"/>
    <w:p w:rsidR="00710341" w:rsidRDefault="00710341" w:rsidP="00741BE5"/>
    <w:p w:rsidR="00710341" w:rsidRDefault="00710341" w:rsidP="00741BE5"/>
    <w:p w:rsidR="00710341" w:rsidRDefault="00710341" w:rsidP="00741BE5"/>
    <w:p w:rsidR="00710341" w:rsidRDefault="00710341" w:rsidP="00741BE5"/>
    <w:p w:rsidR="00710341" w:rsidRDefault="00710341" w:rsidP="00741BE5"/>
    <w:p w:rsidR="00710341" w:rsidRDefault="00710341" w:rsidP="00741BE5"/>
    <w:p w:rsidR="00710341" w:rsidRPr="00237F38" w:rsidRDefault="00237F38" w:rsidP="00237F38">
      <w:pPr>
        <w:jc w:val="center"/>
        <w:rPr>
          <w:sz w:val="22"/>
        </w:rPr>
      </w:pPr>
      <w:r>
        <w:t>Figure 3.0: S-Parameter Plot Graph showing resonant frequency of Halfwave Dipole Antenna</w:t>
      </w:r>
    </w:p>
    <w:p w:rsidR="00115F93" w:rsidRDefault="00115F93" w:rsidP="00741BE5"/>
    <w:p w:rsidR="00940485" w:rsidRDefault="00940485" w:rsidP="00940485">
      <w:pPr>
        <w:pStyle w:val="Heading3"/>
        <w:rPr>
          <w:sz w:val="26"/>
          <w:szCs w:val="26"/>
          <w:u w:val="single"/>
        </w:rPr>
      </w:pPr>
      <w:bookmarkStart w:id="34" w:name="_Toc196742915"/>
      <w:r w:rsidRPr="00A0601F">
        <w:rPr>
          <w:sz w:val="26"/>
          <w:szCs w:val="26"/>
          <w:u w:val="single"/>
        </w:rPr>
        <w:t>Task 2</w:t>
      </w:r>
      <w:r>
        <w:rPr>
          <w:sz w:val="26"/>
          <w:szCs w:val="26"/>
          <w:u w:val="single"/>
        </w:rPr>
        <w:t xml:space="preserve"> (</w:t>
      </w:r>
      <w:r w:rsidR="00FF609A">
        <w:rPr>
          <w:sz w:val="26"/>
          <w:szCs w:val="26"/>
          <w:u w:val="single"/>
        </w:rPr>
        <w:t>i</w:t>
      </w:r>
      <w:r>
        <w:rPr>
          <w:sz w:val="26"/>
          <w:szCs w:val="26"/>
          <w:u w:val="single"/>
        </w:rPr>
        <w:t>v)</w:t>
      </w:r>
      <w:r w:rsidRPr="00A0601F">
        <w:rPr>
          <w:sz w:val="26"/>
          <w:szCs w:val="26"/>
          <w:u w:val="single"/>
        </w:rPr>
        <w:t xml:space="preserve">: </w:t>
      </w:r>
      <w:r>
        <w:rPr>
          <w:sz w:val="26"/>
          <w:szCs w:val="26"/>
          <w:u w:val="single"/>
        </w:rPr>
        <w:t>Radiation Pattern of</w:t>
      </w:r>
      <w:r w:rsidRPr="00A0601F">
        <w:rPr>
          <w:sz w:val="26"/>
          <w:szCs w:val="26"/>
          <w:u w:val="single"/>
        </w:rPr>
        <w:t xml:space="preserve"> Halfwave Dipole Antenna</w:t>
      </w:r>
      <w:bookmarkEnd w:id="34"/>
    </w:p>
    <w:p w:rsidR="00115F93" w:rsidRDefault="00115F93" w:rsidP="00741BE5"/>
    <w:p w:rsidR="00E30597" w:rsidRPr="00E30597" w:rsidRDefault="00C84D1A" w:rsidP="00E30597">
      <w:pPr>
        <w:spacing w:line="360" w:lineRule="auto"/>
        <w:rPr>
          <w:sz w:val="24"/>
        </w:rPr>
      </w:pPr>
      <w:r>
        <w:rPr>
          <w:noProof/>
        </w:rPr>
        <w:drawing>
          <wp:anchor distT="0" distB="0" distL="114300" distR="114300" simplePos="0" relativeHeight="251708416" behindDoc="1" locked="0" layoutInCell="1" allowOverlap="1">
            <wp:simplePos x="0" y="0"/>
            <wp:positionH relativeFrom="column">
              <wp:posOffset>1839686</wp:posOffset>
            </wp:positionH>
            <wp:positionV relativeFrom="paragraph">
              <wp:posOffset>1984675</wp:posOffset>
            </wp:positionV>
            <wp:extent cx="3026228" cy="1764909"/>
            <wp:effectExtent l="0" t="0" r="3175" b="698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D final.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050039" cy="1778795"/>
                    </a:xfrm>
                    <a:prstGeom prst="rect">
                      <a:avLst/>
                    </a:prstGeom>
                  </pic:spPr>
                </pic:pic>
              </a:graphicData>
            </a:graphic>
            <wp14:sizeRelH relativeFrom="page">
              <wp14:pctWidth>0</wp14:pctWidth>
            </wp14:sizeRelH>
            <wp14:sizeRelV relativeFrom="page">
              <wp14:pctHeight>0</wp14:pctHeight>
            </wp14:sizeRelV>
          </wp:anchor>
        </w:drawing>
      </w:r>
      <w:r w:rsidR="00E30597" w:rsidRPr="00E30597">
        <w:rPr>
          <w:sz w:val="24"/>
        </w:rPr>
        <w:t>Radiation patterns were produced using Far Field Plots in the HFSS Software Suite. Figure</w:t>
      </w:r>
      <w:r w:rsidR="00237F38">
        <w:rPr>
          <w:sz w:val="24"/>
        </w:rPr>
        <w:t xml:space="preserve"> 3.1</w:t>
      </w:r>
      <w:r w:rsidR="00E30597" w:rsidRPr="00E30597">
        <w:rPr>
          <w:sz w:val="24"/>
        </w:rPr>
        <w:t xml:space="preserve"> shows the classic Halfwave Dipole Antenna cross section with peak gain at </w:t>
      </w:r>
      <w:r w:rsidR="00E30597" w:rsidRPr="00E30597">
        <w:rPr>
          <w:rStyle w:val="hgkelc"/>
          <w:sz w:val="24"/>
          <w:lang w:val="en"/>
        </w:rPr>
        <w:t>90°</w:t>
      </w:r>
      <w:r w:rsidR="00E30597" w:rsidRPr="00E30597">
        <w:rPr>
          <w:sz w:val="24"/>
        </w:rPr>
        <w:t xml:space="preserve"> and weakest gain at the poles of the radiation model. </w:t>
      </w:r>
      <w:r w:rsidR="00E30597" w:rsidRPr="00237F38">
        <w:rPr>
          <w:sz w:val="24"/>
        </w:rPr>
        <w:t xml:space="preserve">Figure </w:t>
      </w:r>
      <w:r w:rsidR="00237F38" w:rsidRPr="00237F38">
        <w:rPr>
          <w:sz w:val="24"/>
        </w:rPr>
        <w:t>3.2</w:t>
      </w:r>
      <w:r w:rsidR="00E30597" w:rsidRPr="00237F38">
        <w:rPr>
          <w:sz w:val="24"/>
        </w:rPr>
        <w:t xml:space="preserve"> </w:t>
      </w:r>
      <w:r w:rsidR="00E30597" w:rsidRPr="00E30597">
        <w:rPr>
          <w:sz w:val="24"/>
        </w:rPr>
        <w:t xml:space="preserve">shows a 3D Polar Far field plot which again highlights the </w:t>
      </w:r>
      <w:r w:rsidR="007D2FD7">
        <w:rPr>
          <w:sz w:val="24"/>
        </w:rPr>
        <w:t xml:space="preserve">peak </w:t>
      </w:r>
      <w:r w:rsidR="00082622">
        <w:rPr>
          <w:sz w:val="24"/>
        </w:rPr>
        <w:t>G</w:t>
      </w:r>
      <w:r w:rsidR="007D2FD7">
        <w:rPr>
          <w:sz w:val="24"/>
        </w:rPr>
        <w:t xml:space="preserve">ain at the sides of the model </w:t>
      </w:r>
      <w:r w:rsidR="003C2511">
        <w:rPr>
          <w:sz w:val="24"/>
        </w:rPr>
        <w:t xml:space="preserve">in the expected ‘doughnut’ shape </w:t>
      </w:r>
      <w:sdt>
        <w:sdtPr>
          <w:rPr>
            <w:sz w:val="24"/>
          </w:rPr>
          <w:id w:val="-1846477537"/>
          <w:citation/>
        </w:sdtPr>
        <w:sdtContent>
          <w:r w:rsidR="003C2511">
            <w:rPr>
              <w:sz w:val="24"/>
            </w:rPr>
            <w:fldChar w:fldCharType="begin"/>
          </w:r>
          <w:r w:rsidR="003C2511">
            <w:rPr>
              <w:sz w:val="24"/>
              <w:lang w:val="en-US"/>
            </w:rPr>
            <w:instrText xml:space="preserve">CITATION Ian97 \p 190 \l 1033 </w:instrText>
          </w:r>
          <w:r w:rsidR="003C2511">
            <w:rPr>
              <w:sz w:val="24"/>
            </w:rPr>
            <w:fldChar w:fldCharType="separate"/>
          </w:r>
          <w:r w:rsidR="00772AC8" w:rsidRPr="00772AC8">
            <w:rPr>
              <w:noProof/>
              <w:sz w:val="24"/>
              <w:lang w:val="en-US"/>
            </w:rPr>
            <w:t>[10, p. 190]</w:t>
          </w:r>
          <w:r w:rsidR="003C2511">
            <w:rPr>
              <w:sz w:val="24"/>
            </w:rPr>
            <w:fldChar w:fldCharType="end"/>
          </w:r>
        </w:sdtContent>
      </w:sdt>
      <w:r w:rsidR="003C2511">
        <w:rPr>
          <w:sz w:val="24"/>
        </w:rPr>
        <w:t xml:space="preserve"> </w:t>
      </w:r>
      <w:r w:rsidR="00BC600A">
        <w:rPr>
          <w:sz w:val="24"/>
        </w:rPr>
        <w:t>with omnidirectional radiation</w:t>
      </w:r>
      <w:r w:rsidR="002C72DA">
        <w:rPr>
          <w:sz w:val="24"/>
        </w:rPr>
        <w:t>. However,</w:t>
      </w:r>
      <w:r w:rsidR="007D2FD7">
        <w:rPr>
          <w:sz w:val="24"/>
        </w:rPr>
        <w:t xml:space="preserve"> the maximum directive </w:t>
      </w:r>
      <w:r w:rsidR="00A4666A">
        <w:rPr>
          <w:sz w:val="24"/>
        </w:rPr>
        <w:t>G</w:t>
      </w:r>
      <w:r w:rsidR="007D2FD7">
        <w:rPr>
          <w:sz w:val="24"/>
        </w:rPr>
        <w:t>ain</w:t>
      </w:r>
      <w:r w:rsidR="00A4666A">
        <w:rPr>
          <w:sz w:val="24"/>
        </w:rPr>
        <w:t xml:space="preserve"> (dB)</w:t>
      </w:r>
      <w:r w:rsidR="007D2FD7">
        <w:rPr>
          <w:sz w:val="24"/>
        </w:rPr>
        <w:t xml:space="preserve"> shown is 4.41 dB which is unexpected</w:t>
      </w:r>
      <w:r w:rsidR="003F2949">
        <w:rPr>
          <w:sz w:val="24"/>
        </w:rPr>
        <w:t xml:space="preserve"> </w:t>
      </w:r>
      <w:r w:rsidR="002C72DA">
        <w:rPr>
          <w:sz w:val="24"/>
        </w:rPr>
        <w:t>as the directivity</w:t>
      </w:r>
      <w:r w:rsidR="003F2949">
        <w:rPr>
          <w:sz w:val="24"/>
        </w:rPr>
        <w:t xml:space="preserve"> for a Halfwave Dipole Antenna</w:t>
      </w:r>
      <w:r w:rsidR="002C72DA">
        <w:rPr>
          <w:sz w:val="24"/>
        </w:rPr>
        <w:t xml:space="preserve"> is usually 2.15 dB </w:t>
      </w:r>
      <w:sdt>
        <w:sdtPr>
          <w:rPr>
            <w:sz w:val="24"/>
          </w:rPr>
          <w:id w:val="349222039"/>
          <w:citation/>
        </w:sdtPr>
        <w:sdtContent>
          <w:r w:rsidR="002C72DA">
            <w:rPr>
              <w:sz w:val="24"/>
            </w:rPr>
            <w:fldChar w:fldCharType="begin"/>
          </w:r>
          <w:r w:rsidR="002C72DA">
            <w:rPr>
              <w:sz w:val="24"/>
              <w:lang w:val="en-US"/>
            </w:rPr>
            <w:instrText xml:space="preserve"> CITATION The251 \l 1033 </w:instrText>
          </w:r>
          <w:r w:rsidR="002C72DA">
            <w:rPr>
              <w:sz w:val="24"/>
            </w:rPr>
            <w:fldChar w:fldCharType="separate"/>
          </w:r>
          <w:r w:rsidR="00772AC8" w:rsidRPr="00772AC8">
            <w:rPr>
              <w:noProof/>
              <w:sz w:val="24"/>
              <w:lang w:val="en-US"/>
            </w:rPr>
            <w:t>[14]</w:t>
          </w:r>
          <w:r w:rsidR="002C72DA">
            <w:rPr>
              <w:sz w:val="24"/>
            </w:rPr>
            <w:fldChar w:fldCharType="end"/>
          </w:r>
        </w:sdtContent>
      </w:sdt>
      <w:r w:rsidR="002C72DA">
        <w:rPr>
          <w:sz w:val="24"/>
        </w:rPr>
        <w:t>.</w:t>
      </w:r>
    </w:p>
    <w:p w:rsidR="00CE77BF" w:rsidRDefault="00CE77BF" w:rsidP="00CE77BF">
      <w:pPr>
        <w:pStyle w:val="Heading2"/>
      </w:pPr>
    </w:p>
    <w:p w:rsidR="00EE4167" w:rsidRDefault="00EE4167" w:rsidP="00EE4167"/>
    <w:p w:rsidR="00EE4167" w:rsidRDefault="00EE4167" w:rsidP="004E0BBE">
      <w:pPr>
        <w:ind w:firstLine="720"/>
      </w:pPr>
    </w:p>
    <w:p w:rsidR="004E0BBE" w:rsidRDefault="004E0BBE" w:rsidP="004E0BBE">
      <w:pPr>
        <w:ind w:firstLine="720"/>
      </w:pPr>
    </w:p>
    <w:p w:rsidR="004E0BBE" w:rsidRDefault="004E0BBE" w:rsidP="004E0BBE">
      <w:pPr>
        <w:ind w:firstLine="720"/>
      </w:pPr>
    </w:p>
    <w:p w:rsidR="006518DB" w:rsidRDefault="006518DB" w:rsidP="00233BA0">
      <w:pPr>
        <w:ind w:firstLine="720"/>
        <w:jc w:val="center"/>
      </w:pPr>
    </w:p>
    <w:p w:rsidR="004E0BBE" w:rsidRDefault="00233BA0" w:rsidP="00233BA0">
      <w:pPr>
        <w:ind w:firstLine="720"/>
        <w:jc w:val="center"/>
      </w:pPr>
      <w:r>
        <w:t xml:space="preserve">Figure </w:t>
      </w:r>
      <w:r w:rsidR="00237F38">
        <w:t>3.1</w:t>
      </w:r>
      <w:r>
        <w:t>: 2D Vertical Plane of Radiation Pattern</w:t>
      </w:r>
    </w:p>
    <w:p w:rsidR="004E0BBE" w:rsidRDefault="009B768C" w:rsidP="004E0BBE">
      <w:pPr>
        <w:ind w:firstLine="720"/>
      </w:pPr>
      <w:r>
        <w:rPr>
          <w:noProof/>
        </w:rPr>
        <w:lastRenderedPageBreak/>
        <w:drawing>
          <wp:anchor distT="0" distB="0" distL="114300" distR="114300" simplePos="0" relativeHeight="251707392" behindDoc="1" locked="0" layoutInCell="1" allowOverlap="1">
            <wp:simplePos x="0" y="0"/>
            <wp:positionH relativeFrom="column">
              <wp:posOffset>960755</wp:posOffset>
            </wp:positionH>
            <wp:positionV relativeFrom="paragraph">
              <wp:posOffset>39551</wp:posOffset>
            </wp:positionV>
            <wp:extent cx="4073769" cy="2352535"/>
            <wp:effectExtent l="0" t="0" r="317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ain plot 3D.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073769" cy="2352535"/>
                    </a:xfrm>
                    <a:prstGeom prst="rect">
                      <a:avLst/>
                    </a:prstGeom>
                  </pic:spPr>
                </pic:pic>
              </a:graphicData>
            </a:graphic>
            <wp14:sizeRelH relativeFrom="page">
              <wp14:pctWidth>0</wp14:pctWidth>
            </wp14:sizeRelH>
            <wp14:sizeRelV relativeFrom="page">
              <wp14:pctHeight>0</wp14:pctHeight>
            </wp14:sizeRelV>
          </wp:anchor>
        </w:drawing>
      </w:r>
    </w:p>
    <w:p w:rsidR="004E0BBE" w:rsidRDefault="004E0BBE" w:rsidP="004E0BBE">
      <w:pPr>
        <w:ind w:firstLine="720"/>
      </w:pPr>
    </w:p>
    <w:p w:rsidR="00817C7B" w:rsidRDefault="00817C7B" w:rsidP="004E0BBE">
      <w:pPr>
        <w:ind w:firstLine="720"/>
      </w:pPr>
    </w:p>
    <w:p w:rsidR="00817C7B" w:rsidRDefault="00817C7B" w:rsidP="004E0BBE">
      <w:pPr>
        <w:ind w:firstLine="720"/>
      </w:pPr>
    </w:p>
    <w:p w:rsidR="00817C7B" w:rsidRDefault="00817C7B" w:rsidP="004E0BBE">
      <w:pPr>
        <w:ind w:firstLine="720"/>
      </w:pPr>
    </w:p>
    <w:p w:rsidR="00817C7B" w:rsidRDefault="00817C7B" w:rsidP="004E0BBE">
      <w:pPr>
        <w:ind w:firstLine="720"/>
      </w:pPr>
    </w:p>
    <w:p w:rsidR="004E0BBE" w:rsidRDefault="004E0BBE" w:rsidP="004E0BBE">
      <w:pPr>
        <w:ind w:firstLine="720"/>
      </w:pPr>
    </w:p>
    <w:p w:rsidR="00233BA0" w:rsidRDefault="00233BA0" w:rsidP="009B768C"/>
    <w:p w:rsidR="00233BA0" w:rsidRDefault="00233BA0" w:rsidP="00233BA0">
      <w:pPr>
        <w:ind w:firstLine="720"/>
        <w:jc w:val="center"/>
      </w:pPr>
      <w:r>
        <w:t xml:space="preserve">Figure </w:t>
      </w:r>
      <w:r w:rsidR="00237F38">
        <w:t>3.2</w:t>
      </w:r>
      <w:r>
        <w:t>: 3D Far Field Polar Plot of Radiation Pattern</w:t>
      </w:r>
    </w:p>
    <w:p w:rsidR="00E30597" w:rsidRDefault="00E30597" w:rsidP="009B768C"/>
    <w:p w:rsidR="009B768C" w:rsidRDefault="009B768C" w:rsidP="009B768C"/>
    <w:p w:rsidR="009B768C" w:rsidRPr="00EE4167" w:rsidRDefault="009B768C" w:rsidP="009B768C"/>
    <w:p w:rsidR="00CE77BF" w:rsidRDefault="00940485" w:rsidP="00CE77BF">
      <w:pPr>
        <w:pStyle w:val="Heading2"/>
      </w:pPr>
      <w:bookmarkStart w:id="35" w:name="_Toc196742916"/>
      <w:r>
        <w:t xml:space="preserve">Results &amp; </w:t>
      </w:r>
      <w:r w:rsidR="00CE77BF">
        <w:t>Discussion</w:t>
      </w:r>
      <w:bookmarkEnd w:id="35"/>
    </w:p>
    <w:p w:rsidR="00CE77BF" w:rsidRDefault="00CE77BF" w:rsidP="00CE77BF"/>
    <w:p w:rsidR="00495759" w:rsidRPr="00495759" w:rsidRDefault="00495759" w:rsidP="00495759">
      <w:pPr>
        <w:spacing w:line="360" w:lineRule="auto"/>
        <w:rPr>
          <w:sz w:val="24"/>
        </w:rPr>
      </w:pPr>
      <w:r w:rsidRPr="00495759">
        <w:rPr>
          <w:sz w:val="24"/>
        </w:rPr>
        <w:t xml:space="preserve">The results of Task 1 (a) and Task 1 (b) show that the theoretical and simulated values </w:t>
      </w:r>
      <w:r w:rsidR="00E94569">
        <w:rPr>
          <w:sz w:val="24"/>
        </w:rPr>
        <w:t xml:space="preserve">for the cut-off frequencies </w:t>
      </w:r>
      <w:r w:rsidRPr="00495759">
        <w:rPr>
          <w:sz w:val="24"/>
        </w:rPr>
        <w:t xml:space="preserve">are almost identical. </w:t>
      </w:r>
      <w:r w:rsidR="00E94569">
        <w:rPr>
          <w:sz w:val="24"/>
        </w:rPr>
        <w:t xml:space="preserve">As seen in Table </w:t>
      </w:r>
      <w:r w:rsidR="00873C32">
        <w:rPr>
          <w:sz w:val="24"/>
        </w:rPr>
        <w:t>2.4</w:t>
      </w:r>
      <w:r w:rsidR="00E94569">
        <w:rPr>
          <w:sz w:val="24"/>
        </w:rPr>
        <w:t xml:space="preserve">, the cut-off frequency is lower for the Teflon-filled Rectangular Waveguide in comparison to the vacuum filled Rectangular Waveguide. </w:t>
      </w:r>
      <w:r w:rsidR="00832AAF">
        <w:rPr>
          <w:sz w:val="24"/>
        </w:rPr>
        <w:t>This can be attributed to the difference in permittivity, given that the same dimensions and parameters were used in both the simulated and theoretical rectangular waveguides.</w:t>
      </w:r>
      <w:r w:rsidR="00066CA4">
        <w:rPr>
          <w:sz w:val="24"/>
        </w:rPr>
        <w:t xml:space="preserve"> Teflon impacts the electromagnetic behaviour due to its higher permittivity as it slows the wave propagation</w:t>
      </w:r>
      <w:r w:rsidR="00AE2740">
        <w:rPr>
          <w:sz w:val="24"/>
        </w:rPr>
        <w:t xml:space="preserve"> and thus </w:t>
      </w:r>
      <w:r w:rsidR="00245DF9">
        <w:rPr>
          <w:sz w:val="24"/>
        </w:rPr>
        <w:t>lowers</w:t>
      </w:r>
      <w:r w:rsidR="00AE2740">
        <w:rPr>
          <w:sz w:val="24"/>
        </w:rPr>
        <w:t xml:space="preserve"> the cut-off frequency to 4.45GHz. </w:t>
      </w:r>
    </w:p>
    <w:p w:rsidR="00495759" w:rsidRDefault="00495759" w:rsidP="00495759">
      <w:pPr>
        <w:spacing w:line="360" w:lineRule="auto"/>
        <w:rPr>
          <w:sz w:val="24"/>
        </w:rPr>
      </w:pPr>
      <w:r w:rsidRPr="00495759">
        <w:rPr>
          <w:sz w:val="24"/>
        </w:rPr>
        <w:t>The main aspect to note in Task 2 was the discrepancy between the theoretical operating frequency of the Halfwave Dipole Antenna and the simulated results obtained from HFSS Software using the same dimensions</w:t>
      </w:r>
      <w:r w:rsidR="00075CC1">
        <w:rPr>
          <w:sz w:val="24"/>
        </w:rPr>
        <w:t xml:space="preserve"> as seen in Table </w:t>
      </w:r>
      <w:r w:rsidR="000B767D">
        <w:rPr>
          <w:sz w:val="24"/>
        </w:rPr>
        <w:t>2.5</w:t>
      </w:r>
      <w:r w:rsidR="00075CC1">
        <w:rPr>
          <w:sz w:val="24"/>
        </w:rPr>
        <w:t xml:space="preserve">. With the same parameters and dimensions, it was expected that the simulated operating frequency of the Antenna would be similar to the theoretical calculations. </w:t>
      </w:r>
      <w:r w:rsidR="00B06D2A">
        <w:rPr>
          <w:sz w:val="24"/>
        </w:rPr>
        <w:t xml:space="preserve">The radiation patterns </w:t>
      </w:r>
      <w:r w:rsidR="004A022B">
        <w:rPr>
          <w:sz w:val="24"/>
        </w:rPr>
        <w:t xml:space="preserve">displayed in Figure </w:t>
      </w:r>
      <w:r w:rsidR="000A154F">
        <w:rPr>
          <w:sz w:val="24"/>
        </w:rPr>
        <w:t>3.1</w:t>
      </w:r>
      <w:r w:rsidR="004A022B">
        <w:rPr>
          <w:sz w:val="24"/>
        </w:rPr>
        <w:t xml:space="preserve"> and </w:t>
      </w:r>
      <w:r w:rsidR="000A154F">
        <w:rPr>
          <w:sz w:val="24"/>
        </w:rPr>
        <w:t>3.2</w:t>
      </w:r>
      <w:r w:rsidR="004A022B">
        <w:rPr>
          <w:sz w:val="24"/>
        </w:rPr>
        <w:t xml:space="preserve"> are as expected, therefore the 1.52GHz difference between the theoretical and simulated operating frequency must be attributed to an error in the experimental set-up. </w:t>
      </w:r>
    </w:p>
    <w:tbl>
      <w:tblPr>
        <w:tblStyle w:val="TableGrid"/>
        <w:tblW w:w="0" w:type="auto"/>
        <w:tblLook w:val="04A0" w:firstRow="1" w:lastRow="0" w:firstColumn="1" w:lastColumn="0" w:noHBand="0" w:noVBand="1"/>
      </w:tblPr>
      <w:tblGrid>
        <w:gridCol w:w="2405"/>
        <w:gridCol w:w="6611"/>
      </w:tblGrid>
      <w:tr w:rsidR="00495759" w:rsidTr="00495759">
        <w:tc>
          <w:tcPr>
            <w:tcW w:w="2405" w:type="dxa"/>
            <w:shd w:val="clear" w:color="auto" w:fill="323E4F" w:themeFill="text2" w:themeFillShade="BF"/>
            <w:vAlign w:val="center"/>
          </w:tcPr>
          <w:p w:rsidR="00495759" w:rsidRDefault="00495759" w:rsidP="00495759">
            <w:pPr>
              <w:spacing w:line="360" w:lineRule="auto"/>
              <w:jc w:val="center"/>
              <w:rPr>
                <w:sz w:val="24"/>
              </w:rPr>
            </w:pPr>
          </w:p>
        </w:tc>
        <w:tc>
          <w:tcPr>
            <w:tcW w:w="6611" w:type="dxa"/>
            <w:shd w:val="clear" w:color="auto" w:fill="323E4F" w:themeFill="text2" w:themeFillShade="BF"/>
            <w:vAlign w:val="center"/>
          </w:tcPr>
          <w:p w:rsidR="00495759" w:rsidRDefault="00495759" w:rsidP="00495759">
            <w:pPr>
              <w:spacing w:line="360" w:lineRule="auto"/>
              <w:jc w:val="center"/>
              <w:rPr>
                <w:sz w:val="24"/>
              </w:rPr>
            </w:pPr>
            <w:r>
              <w:rPr>
                <w:sz w:val="24"/>
              </w:rPr>
              <w:t>Operating Frequency (GHz): Halfwave Dipole Antenna</w:t>
            </w:r>
          </w:p>
        </w:tc>
      </w:tr>
      <w:tr w:rsidR="00495759" w:rsidTr="00495759">
        <w:tc>
          <w:tcPr>
            <w:tcW w:w="2405" w:type="dxa"/>
            <w:shd w:val="clear" w:color="auto" w:fill="D9E2F3" w:themeFill="accent1" w:themeFillTint="33"/>
            <w:vAlign w:val="center"/>
          </w:tcPr>
          <w:p w:rsidR="00495759" w:rsidRDefault="00495759" w:rsidP="00495759">
            <w:pPr>
              <w:spacing w:line="360" w:lineRule="auto"/>
              <w:jc w:val="center"/>
              <w:rPr>
                <w:sz w:val="24"/>
              </w:rPr>
            </w:pPr>
            <w:r>
              <w:rPr>
                <w:sz w:val="24"/>
              </w:rPr>
              <w:t>Theoretical</w:t>
            </w:r>
          </w:p>
        </w:tc>
        <w:tc>
          <w:tcPr>
            <w:tcW w:w="6611" w:type="dxa"/>
            <w:vAlign w:val="center"/>
          </w:tcPr>
          <w:p w:rsidR="00495759" w:rsidRDefault="00495759" w:rsidP="00495759">
            <w:pPr>
              <w:spacing w:line="360" w:lineRule="auto"/>
              <w:jc w:val="center"/>
              <w:rPr>
                <w:sz w:val="24"/>
              </w:rPr>
            </w:pPr>
            <w:r>
              <w:rPr>
                <w:sz w:val="24"/>
              </w:rPr>
              <w:t>2.69</w:t>
            </w:r>
          </w:p>
        </w:tc>
      </w:tr>
      <w:tr w:rsidR="00495759" w:rsidTr="00495759">
        <w:tc>
          <w:tcPr>
            <w:tcW w:w="2405" w:type="dxa"/>
            <w:shd w:val="clear" w:color="auto" w:fill="D9E2F3" w:themeFill="accent1" w:themeFillTint="33"/>
            <w:vAlign w:val="center"/>
          </w:tcPr>
          <w:p w:rsidR="00495759" w:rsidRDefault="00495759" w:rsidP="00495759">
            <w:pPr>
              <w:spacing w:line="360" w:lineRule="auto"/>
              <w:jc w:val="center"/>
              <w:rPr>
                <w:sz w:val="24"/>
              </w:rPr>
            </w:pPr>
            <w:r>
              <w:rPr>
                <w:sz w:val="24"/>
              </w:rPr>
              <w:t>Simulated</w:t>
            </w:r>
          </w:p>
        </w:tc>
        <w:tc>
          <w:tcPr>
            <w:tcW w:w="6611" w:type="dxa"/>
            <w:vAlign w:val="center"/>
          </w:tcPr>
          <w:p w:rsidR="00495759" w:rsidRDefault="00495759" w:rsidP="00495759">
            <w:pPr>
              <w:spacing w:line="360" w:lineRule="auto"/>
              <w:jc w:val="center"/>
              <w:rPr>
                <w:sz w:val="24"/>
              </w:rPr>
            </w:pPr>
            <w:r>
              <w:rPr>
                <w:sz w:val="24"/>
              </w:rPr>
              <w:t>1.17</w:t>
            </w:r>
          </w:p>
        </w:tc>
      </w:tr>
    </w:tbl>
    <w:p w:rsidR="00495759" w:rsidRPr="003F3222" w:rsidRDefault="003F3222" w:rsidP="003F3222">
      <w:pPr>
        <w:tabs>
          <w:tab w:val="left" w:pos="3549"/>
        </w:tabs>
        <w:spacing w:line="360" w:lineRule="auto"/>
        <w:jc w:val="center"/>
        <w:rPr>
          <w:sz w:val="22"/>
        </w:rPr>
      </w:pPr>
      <w:r w:rsidRPr="003F3222">
        <w:rPr>
          <w:sz w:val="22"/>
        </w:rPr>
        <w:t>Table 2.5: Theoretical and Simulated operating frequency of Halfwave Dipole Antenna</w:t>
      </w:r>
    </w:p>
    <w:p w:rsidR="00CE77BF" w:rsidRDefault="00075CC1" w:rsidP="009B768C">
      <w:pPr>
        <w:spacing w:line="360" w:lineRule="auto"/>
        <w:rPr>
          <w:sz w:val="24"/>
        </w:rPr>
      </w:pPr>
      <w:r>
        <w:rPr>
          <w:sz w:val="24"/>
        </w:rPr>
        <w:t>This could be due to inconsistencies in the experiment within the simulated HFSS Software whilst designing the Halfwave Dipole Antenna</w:t>
      </w:r>
      <w:r w:rsidR="003A18DB">
        <w:rPr>
          <w:sz w:val="24"/>
        </w:rPr>
        <w:t>,</w:t>
      </w:r>
      <w:r>
        <w:rPr>
          <w:sz w:val="24"/>
        </w:rPr>
        <w:t xml:space="preserve"> and it would be recommended to repeat this experiment again. </w:t>
      </w:r>
    </w:p>
    <w:p w:rsidR="009B768C" w:rsidRPr="009B768C" w:rsidRDefault="009B768C" w:rsidP="009B768C">
      <w:pPr>
        <w:spacing w:line="360" w:lineRule="auto"/>
        <w:rPr>
          <w:sz w:val="24"/>
        </w:rPr>
      </w:pPr>
    </w:p>
    <w:p w:rsidR="00CE77BF" w:rsidRDefault="00CE77BF" w:rsidP="00CE77BF">
      <w:pPr>
        <w:pStyle w:val="Heading2"/>
      </w:pPr>
      <w:bookmarkStart w:id="36" w:name="_Toc196742917"/>
      <w:r>
        <w:t>Conclusion</w:t>
      </w:r>
      <w:bookmarkEnd w:id="36"/>
    </w:p>
    <w:p w:rsidR="007A1839" w:rsidRPr="00411FE0" w:rsidRDefault="007A1839" w:rsidP="00411FE0">
      <w:pPr>
        <w:spacing w:line="360" w:lineRule="auto"/>
        <w:rPr>
          <w:sz w:val="24"/>
        </w:rPr>
      </w:pPr>
    </w:p>
    <w:p w:rsidR="00F11616" w:rsidRPr="00411FE0" w:rsidRDefault="00F11616" w:rsidP="00411FE0">
      <w:pPr>
        <w:spacing w:line="360" w:lineRule="auto"/>
        <w:rPr>
          <w:sz w:val="24"/>
        </w:rPr>
      </w:pPr>
      <w:r w:rsidRPr="00411FE0">
        <w:rPr>
          <w:sz w:val="24"/>
        </w:rPr>
        <w:t xml:space="preserve">The aim of Tasks 1 and 2 was to analyse the relationship between theoretical calculations of </w:t>
      </w:r>
      <w:r w:rsidR="00B055EB">
        <w:rPr>
          <w:sz w:val="24"/>
        </w:rPr>
        <w:t>Rectangular Wavegu</w:t>
      </w:r>
      <w:r w:rsidR="003C2511">
        <w:rPr>
          <w:sz w:val="24"/>
        </w:rPr>
        <w:t xml:space="preserve">ides and Halfwave Dipole Antennas </w:t>
      </w:r>
      <w:r w:rsidRPr="00411FE0">
        <w:rPr>
          <w:sz w:val="24"/>
        </w:rPr>
        <w:t xml:space="preserve">and </w:t>
      </w:r>
      <w:r w:rsidR="003C2511">
        <w:rPr>
          <w:sz w:val="24"/>
        </w:rPr>
        <w:t>with their</w:t>
      </w:r>
      <w:r w:rsidR="00411FE0" w:rsidRPr="00411FE0">
        <w:rPr>
          <w:sz w:val="24"/>
        </w:rPr>
        <w:t xml:space="preserve"> simulated results </w:t>
      </w:r>
      <w:r w:rsidR="003C2511">
        <w:rPr>
          <w:sz w:val="24"/>
        </w:rPr>
        <w:t>designed</w:t>
      </w:r>
      <w:r w:rsidR="00411FE0" w:rsidRPr="00411FE0">
        <w:rPr>
          <w:sz w:val="24"/>
        </w:rPr>
        <w:t xml:space="preserve"> usin</w:t>
      </w:r>
      <w:r w:rsidR="003C2511">
        <w:rPr>
          <w:sz w:val="24"/>
        </w:rPr>
        <w:t>g</w:t>
      </w:r>
      <w:r w:rsidR="00411FE0" w:rsidRPr="00411FE0">
        <w:rPr>
          <w:sz w:val="24"/>
        </w:rPr>
        <w:t xml:space="preserve"> HFSS Software. </w:t>
      </w:r>
    </w:p>
    <w:p w:rsidR="007A1839" w:rsidRPr="00411FE0" w:rsidRDefault="00411FE0" w:rsidP="00411FE0">
      <w:pPr>
        <w:spacing w:line="360" w:lineRule="auto"/>
        <w:rPr>
          <w:sz w:val="24"/>
        </w:rPr>
      </w:pPr>
      <w:r w:rsidRPr="00411FE0">
        <w:rPr>
          <w:sz w:val="24"/>
        </w:rPr>
        <w:t xml:space="preserve">To conclude, the results of Task 1 </w:t>
      </w:r>
      <w:r w:rsidR="002B5A0E">
        <w:rPr>
          <w:sz w:val="24"/>
        </w:rPr>
        <w:t xml:space="preserve">suggest that the difference in permittivity of the material used in the Rectangular Waveguide has an impact on the speed of wave propagation. Due to the large discrepancy in Task </w:t>
      </w:r>
      <w:r w:rsidRPr="00411FE0">
        <w:rPr>
          <w:sz w:val="24"/>
        </w:rPr>
        <w:t xml:space="preserve">2 </w:t>
      </w:r>
      <w:r w:rsidR="002B5A0E">
        <w:rPr>
          <w:sz w:val="24"/>
        </w:rPr>
        <w:t>between the theoretical and simulated outcome of the Halfwave Dipole Antenna operating frequency, it would be recommended to redo this experiment as the 1.52 GHz difference between the operating frequencies was unexpected.</w:t>
      </w:r>
    </w:p>
    <w:p w:rsidR="007A1839" w:rsidRDefault="007A1839" w:rsidP="007A1839"/>
    <w:p w:rsidR="00286F10" w:rsidRDefault="007A1839" w:rsidP="00EB4703">
      <w:pPr>
        <w:pStyle w:val="Heading1"/>
      </w:pPr>
      <w:bookmarkStart w:id="37" w:name="_Toc196742918"/>
      <w:r>
        <w:t>Task 3</w:t>
      </w:r>
      <w:bookmarkEnd w:id="37"/>
    </w:p>
    <w:p w:rsidR="00EB4703" w:rsidRDefault="00EB4703" w:rsidP="00EB4703"/>
    <w:p w:rsidR="00EB4703" w:rsidRPr="00EB4703" w:rsidRDefault="00EB4703" w:rsidP="00EB4703">
      <w:pPr>
        <w:spacing w:line="360" w:lineRule="auto"/>
        <w:rPr>
          <w:sz w:val="24"/>
        </w:rPr>
      </w:pPr>
      <w:r w:rsidRPr="00EB4703">
        <w:rPr>
          <w:sz w:val="24"/>
        </w:rPr>
        <w:t>The aim of Task 3 was to evaluate recent technological advancements in Radar and to provide improvements or solutions that could enhance radar effectiveness for drone detection, using recent developments in Radar technology</w:t>
      </w:r>
      <w:r w:rsidR="00C13EFC">
        <w:rPr>
          <w:sz w:val="24"/>
        </w:rPr>
        <w:t xml:space="preserve"> </w:t>
      </w:r>
      <w:sdt>
        <w:sdtPr>
          <w:rPr>
            <w:sz w:val="24"/>
          </w:rPr>
          <w:id w:val="168753221"/>
          <w:citation/>
        </w:sdtPr>
        <w:sdtContent>
          <w:r w:rsidR="00C13EFC">
            <w:rPr>
              <w:sz w:val="24"/>
            </w:rPr>
            <w:fldChar w:fldCharType="begin"/>
          </w:r>
          <w:r w:rsidR="00C13EFC">
            <w:rPr>
              <w:sz w:val="24"/>
              <w:lang w:val="en-US"/>
            </w:rPr>
            <w:instrText xml:space="preserve"> CITATION Sta25 \l 1033 </w:instrText>
          </w:r>
          <w:r w:rsidR="00C13EFC">
            <w:rPr>
              <w:sz w:val="24"/>
            </w:rPr>
            <w:fldChar w:fldCharType="separate"/>
          </w:r>
          <w:r w:rsidR="00772AC8" w:rsidRPr="00772AC8">
            <w:rPr>
              <w:noProof/>
              <w:sz w:val="24"/>
              <w:lang w:val="en-US"/>
            </w:rPr>
            <w:t>[3]</w:t>
          </w:r>
          <w:r w:rsidR="00C13EFC">
            <w:rPr>
              <w:sz w:val="24"/>
            </w:rPr>
            <w:fldChar w:fldCharType="end"/>
          </w:r>
        </w:sdtContent>
      </w:sdt>
      <w:r w:rsidRPr="00EB4703">
        <w:rPr>
          <w:sz w:val="24"/>
        </w:rPr>
        <w:t xml:space="preserve">. </w:t>
      </w:r>
    </w:p>
    <w:p w:rsidR="00EB4703" w:rsidRPr="00EB4703" w:rsidRDefault="00EB4703" w:rsidP="00EB4703"/>
    <w:p w:rsidR="00286F10" w:rsidRDefault="00286F10" w:rsidP="00286F10">
      <w:pPr>
        <w:pStyle w:val="Heading2"/>
      </w:pPr>
      <w:bookmarkStart w:id="38" w:name="_Toc196742919"/>
      <w:r>
        <w:t>Introduction</w:t>
      </w:r>
      <w:bookmarkEnd w:id="38"/>
    </w:p>
    <w:p w:rsidR="00BA5CCA" w:rsidRDefault="00BA5CCA" w:rsidP="00286F10"/>
    <w:p w:rsidR="00BA5CCA" w:rsidRPr="00FA4192" w:rsidRDefault="00BA5CCA" w:rsidP="00FA4192">
      <w:pPr>
        <w:spacing w:line="360" w:lineRule="auto"/>
        <w:rPr>
          <w:sz w:val="24"/>
        </w:rPr>
      </w:pPr>
      <w:r w:rsidRPr="00FA4192">
        <w:rPr>
          <w:sz w:val="24"/>
        </w:rPr>
        <w:t xml:space="preserve">Radar, like Sonar, is an acronym and stands for </w:t>
      </w:r>
      <w:r w:rsidRPr="00FA4192">
        <w:rPr>
          <w:i/>
          <w:sz w:val="24"/>
        </w:rPr>
        <w:t xml:space="preserve">Radio Detection and Ranging </w:t>
      </w:r>
      <w:sdt>
        <w:sdtPr>
          <w:rPr>
            <w:i/>
            <w:sz w:val="24"/>
          </w:rPr>
          <w:id w:val="-743646018"/>
          <w:citation/>
        </w:sdtPr>
        <w:sdtContent>
          <w:r w:rsidR="00D03004">
            <w:rPr>
              <w:i/>
              <w:sz w:val="24"/>
            </w:rPr>
            <w:fldChar w:fldCharType="begin"/>
          </w:r>
          <w:r w:rsidR="00D03004">
            <w:rPr>
              <w:sz w:val="24"/>
              <w:lang w:val="en-US"/>
            </w:rPr>
            <w:instrText xml:space="preserve">CITATION Wil14 \p 1 \l 1033 </w:instrText>
          </w:r>
          <w:r w:rsidR="00D03004">
            <w:rPr>
              <w:i/>
              <w:sz w:val="24"/>
            </w:rPr>
            <w:fldChar w:fldCharType="separate"/>
          </w:r>
          <w:r w:rsidR="00772AC8" w:rsidRPr="00772AC8">
            <w:rPr>
              <w:noProof/>
              <w:sz w:val="24"/>
              <w:lang w:val="en-US"/>
            </w:rPr>
            <w:t>[15, p. 1]</w:t>
          </w:r>
          <w:r w:rsidR="00D03004">
            <w:rPr>
              <w:i/>
              <w:sz w:val="24"/>
            </w:rPr>
            <w:fldChar w:fldCharType="end"/>
          </w:r>
        </w:sdtContent>
      </w:sdt>
      <w:r w:rsidR="00FA4192" w:rsidRPr="00FA4192">
        <w:rPr>
          <w:sz w:val="24"/>
        </w:rPr>
        <w:t xml:space="preserve">. It is a system used to detect and track objects by recording the time taken for reflected signals to </w:t>
      </w:r>
      <w:r w:rsidR="00FA4192" w:rsidRPr="00FA4192">
        <w:rPr>
          <w:sz w:val="24"/>
        </w:rPr>
        <w:lastRenderedPageBreak/>
        <w:t xml:space="preserve">return. </w:t>
      </w:r>
      <w:r w:rsidR="002A1691">
        <w:rPr>
          <w:sz w:val="24"/>
        </w:rPr>
        <w:t>Radar as a technology is widely used</w:t>
      </w:r>
      <w:r w:rsidR="00A44C0D">
        <w:rPr>
          <w:sz w:val="24"/>
        </w:rPr>
        <w:t>,</w:t>
      </w:r>
      <w:r w:rsidR="002A1691">
        <w:rPr>
          <w:sz w:val="24"/>
        </w:rPr>
        <w:t xml:space="preserve"> from tracking </w:t>
      </w:r>
      <w:r w:rsidR="00A44C0D">
        <w:rPr>
          <w:sz w:val="24"/>
        </w:rPr>
        <w:t>weather to</w:t>
      </w:r>
      <w:r w:rsidR="002A1691">
        <w:rPr>
          <w:sz w:val="24"/>
        </w:rPr>
        <w:t xml:space="preserve"> defence and</w:t>
      </w:r>
      <w:r w:rsidR="00A44C0D">
        <w:rPr>
          <w:sz w:val="24"/>
        </w:rPr>
        <w:t xml:space="preserve"> military systems to aviation</w:t>
      </w:r>
      <w:r w:rsidR="00D03004">
        <w:rPr>
          <w:sz w:val="24"/>
        </w:rPr>
        <w:t xml:space="preserve"> to tackling climate change </w:t>
      </w:r>
      <w:sdt>
        <w:sdtPr>
          <w:rPr>
            <w:sz w:val="24"/>
          </w:rPr>
          <w:id w:val="-260913963"/>
          <w:citation/>
        </w:sdtPr>
        <w:sdtContent>
          <w:r w:rsidR="00894A17">
            <w:rPr>
              <w:sz w:val="24"/>
            </w:rPr>
            <w:fldChar w:fldCharType="begin"/>
          </w:r>
          <w:r w:rsidR="00894A17">
            <w:rPr>
              <w:sz w:val="24"/>
              <w:lang w:val="en-US"/>
            </w:rPr>
            <w:instrText xml:space="preserve"> CITATION Cli25 \l 1033 </w:instrText>
          </w:r>
          <w:r w:rsidR="00894A17">
            <w:rPr>
              <w:sz w:val="24"/>
            </w:rPr>
            <w:fldChar w:fldCharType="separate"/>
          </w:r>
          <w:r w:rsidR="00772AC8" w:rsidRPr="00772AC8">
            <w:rPr>
              <w:noProof/>
              <w:sz w:val="24"/>
              <w:lang w:val="en-US"/>
            </w:rPr>
            <w:t>[16]</w:t>
          </w:r>
          <w:r w:rsidR="00894A17">
            <w:rPr>
              <w:sz w:val="24"/>
            </w:rPr>
            <w:fldChar w:fldCharType="end"/>
          </w:r>
        </w:sdtContent>
      </w:sdt>
      <w:r w:rsidR="00A44C0D">
        <w:rPr>
          <w:sz w:val="24"/>
        </w:rPr>
        <w:t xml:space="preserve">. </w:t>
      </w:r>
      <w:r w:rsidR="00366EA2">
        <w:rPr>
          <w:sz w:val="24"/>
        </w:rPr>
        <w:t>This report describes a brief overview of how Radar works before discussing recent technological advances</w:t>
      </w:r>
      <w:r w:rsidR="00B97E3D">
        <w:rPr>
          <w:sz w:val="24"/>
        </w:rPr>
        <w:t xml:space="preserve"> and improvements</w:t>
      </w:r>
      <w:r w:rsidR="00366EA2">
        <w:rPr>
          <w:sz w:val="24"/>
        </w:rPr>
        <w:t xml:space="preserve"> in the Radar domain with a focus on drones and UAVs (Uncrewed Aerial Vehicles). </w:t>
      </w:r>
    </w:p>
    <w:p w:rsidR="00286F10" w:rsidRDefault="00286F10" w:rsidP="00286F10">
      <w:pPr>
        <w:pStyle w:val="Heading2"/>
      </w:pPr>
      <w:bookmarkStart w:id="39" w:name="_Toc196742920"/>
      <w:r>
        <w:t>Literature Review</w:t>
      </w:r>
      <w:bookmarkEnd w:id="39"/>
    </w:p>
    <w:p w:rsidR="00286F10" w:rsidRDefault="00286F10" w:rsidP="00286F10"/>
    <w:p w:rsidR="00441451" w:rsidRDefault="001D1601" w:rsidP="00957482">
      <w:pPr>
        <w:spacing w:line="360" w:lineRule="auto"/>
        <w:rPr>
          <w:sz w:val="24"/>
        </w:rPr>
      </w:pPr>
      <w:r w:rsidRPr="00FB45E2">
        <w:rPr>
          <w:sz w:val="24"/>
        </w:rPr>
        <w:t>Although the theor</w:t>
      </w:r>
      <w:r w:rsidR="00BB28D6">
        <w:rPr>
          <w:sz w:val="24"/>
        </w:rPr>
        <w:t xml:space="preserve">etical principles </w:t>
      </w:r>
      <w:r w:rsidRPr="00FB45E2">
        <w:rPr>
          <w:sz w:val="24"/>
        </w:rPr>
        <w:t>of Radar w</w:t>
      </w:r>
      <w:r w:rsidR="00BB28D6">
        <w:rPr>
          <w:sz w:val="24"/>
        </w:rPr>
        <w:t>ere</w:t>
      </w:r>
      <w:r w:rsidRPr="00FB45E2">
        <w:rPr>
          <w:sz w:val="24"/>
        </w:rPr>
        <w:t xml:space="preserve"> </w:t>
      </w:r>
      <w:r w:rsidR="00CA6BB9" w:rsidRPr="00FB45E2">
        <w:rPr>
          <w:sz w:val="24"/>
        </w:rPr>
        <w:t xml:space="preserve">suggested in the work of James Clerk Maxwell </w:t>
      </w:r>
      <w:sdt>
        <w:sdtPr>
          <w:rPr>
            <w:sz w:val="24"/>
          </w:rPr>
          <w:id w:val="1494758730"/>
          <w:citation/>
        </w:sdtPr>
        <w:sdtContent>
          <w:r w:rsidR="00E11299">
            <w:rPr>
              <w:sz w:val="24"/>
            </w:rPr>
            <w:fldChar w:fldCharType="begin"/>
          </w:r>
          <w:r w:rsidR="00E11299">
            <w:rPr>
              <w:sz w:val="24"/>
              <w:lang w:val="en-US"/>
            </w:rPr>
            <w:instrText xml:space="preserve"> CITATION Chr25 \l 1033 </w:instrText>
          </w:r>
          <w:r w:rsidR="00E11299">
            <w:rPr>
              <w:sz w:val="24"/>
            </w:rPr>
            <w:fldChar w:fldCharType="separate"/>
          </w:r>
          <w:r w:rsidR="00772AC8" w:rsidRPr="00772AC8">
            <w:rPr>
              <w:noProof/>
              <w:sz w:val="24"/>
              <w:lang w:val="en-US"/>
            </w:rPr>
            <w:t>[17]</w:t>
          </w:r>
          <w:r w:rsidR="00E11299">
            <w:rPr>
              <w:sz w:val="24"/>
            </w:rPr>
            <w:fldChar w:fldCharType="end"/>
          </w:r>
        </w:sdtContent>
      </w:sdt>
      <w:r w:rsidR="00E11299">
        <w:rPr>
          <w:sz w:val="24"/>
        </w:rPr>
        <w:t xml:space="preserve"> </w:t>
      </w:r>
      <w:r w:rsidR="00BB28D6">
        <w:rPr>
          <w:sz w:val="24"/>
        </w:rPr>
        <w:t xml:space="preserve">and </w:t>
      </w:r>
      <w:r w:rsidR="00CA6BB9" w:rsidRPr="00FB45E2">
        <w:rPr>
          <w:sz w:val="24"/>
        </w:rPr>
        <w:t>then developed in experiments by Heinrich Hertz in the 19</w:t>
      </w:r>
      <w:r w:rsidR="00CA6BB9" w:rsidRPr="00FB45E2">
        <w:rPr>
          <w:sz w:val="24"/>
          <w:vertAlign w:val="superscript"/>
        </w:rPr>
        <w:t>th</w:t>
      </w:r>
      <w:r w:rsidR="00CA6BB9" w:rsidRPr="00FB45E2">
        <w:rPr>
          <w:sz w:val="24"/>
        </w:rPr>
        <w:t xml:space="preserve"> century, it was not until the 20</w:t>
      </w:r>
      <w:r w:rsidR="00CA6BB9" w:rsidRPr="00FB45E2">
        <w:rPr>
          <w:sz w:val="24"/>
          <w:vertAlign w:val="superscript"/>
        </w:rPr>
        <w:t>th</w:t>
      </w:r>
      <w:r w:rsidR="00CA6BB9" w:rsidRPr="00FB45E2">
        <w:rPr>
          <w:sz w:val="24"/>
        </w:rPr>
        <w:t xml:space="preserve"> century that the principles of Radar bridged into physical devices. According to academic resources, Radar was almost developed simultaneously by several countries around the 1930s including Germany, USA, UK, Japan, France, Holland, the Soviet Union and Italy but in great secrecy </w:t>
      </w:r>
      <w:sdt>
        <w:sdtPr>
          <w:rPr>
            <w:sz w:val="24"/>
          </w:rPr>
          <w:id w:val="-214515548"/>
          <w:citation/>
        </w:sdtPr>
        <w:sdtContent>
          <w:r w:rsidR="00CA6BB9" w:rsidRPr="00FB45E2">
            <w:rPr>
              <w:sz w:val="24"/>
            </w:rPr>
            <w:fldChar w:fldCharType="begin"/>
          </w:r>
          <w:r w:rsidR="00CA6BB9" w:rsidRPr="00FB45E2">
            <w:rPr>
              <w:sz w:val="24"/>
              <w:lang w:val="en-US"/>
            </w:rPr>
            <w:instrText xml:space="preserve"> CITATION RMT02 \l 1033 </w:instrText>
          </w:r>
          <w:r w:rsidR="00CA6BB9" w:rsidRPr="00FB45E2">
            <w:rPr>
              <w:sz w:val="24"/>
            </w:rPr>
            <w:fldChar w:fldCharType="separate"/>
          </w:r>
          <w:r w:rsidR="00772AC8" w:rsidRPr="00772AC8">
            <w:rPr>
              <w:noProof/>
              <w:sz w:val="24"/>
              <w:lang w:val="en-US"/>
            </w:rPr>
            <w:t>[18]</w:t>
          </w:r>
          <w:r w:rsidR="00CA6BB9" w:rsidRPr="00FB45E2">
            <w:rPr>
              <w:sz w:val="24"/>
            </w:rPr>
            <w:fldChar w:fldCharType="end"/>
          </w:r>
        </w:sdtContent>
      </w:sdt>
      <w:r w:rsidR="00CA6BB9" w:rsidRPr="00FB45E2">
        <w:rPr>
          <w:sz w:val="24"/>
        </w:rPr>
        <w:t xml:space="preserve">. Due to there being no practical air defences around Great Britain and with growing threats, the British government began experimenting </w:t>
      </w:r>
      <w:r w:rsidR="00585B13" w:rsidRPr="00FB45E2">
        <w:rPr>
          <w:sz w:val="24"/>
        </w:rPr>
        <w:t>with possible weapons and detection devices</w:t>
      </w:r>
      <w:r w:rsidR="00C65A20">
        <w:rPr>
          <w:sz w:val="24"/>
        </w:rPr>
        <w:t>,</w:t>
      </w:r>
      <w:r w:rsidR="00585B13" w:rsidRPr="00FB45E2">
        <w:rPr>
          <w:sz w:val="24"/>
        </w:rPr>
        <w:t xml:space="preserve"> carried out by Watson Watt </w:t>
      </w:r>
      <w:sdt>
        <w:sdtPr>
          <w:rPr>
            <w:sz w:val="24"/>
          </w:rPr>
          <w:id w:val="-2136399599"/>
          <w:citation/>
        </w:sdtPr>
        <w:sdtContent>
          <w:r w:rsidR="00585B13" w:rsidRPr="00FB45E2">
            <w:rPr>
              <w:sz w:val="24"/>
            </w:rPr>
            <w:fldChar w:fldCharType="begin"/>
          </w:r>
          <w:r w:rsidR="00585B13" w:rsidRPr="00FB45E2">
            <w:rPr>
              <w:sz w:val="24"/>
              <w:lang w:val="en-US"/>
            </w:rPr>
            <w:instrText xml:space="preserve"> CITATION RMT02 \l 1033 </w:instrText>
          </w:r>
          <w:r w:rsidR="00585B13" w:rsidRPr="00FB45E2">
            <w:rPr>
              <w:sz w:val="24"/>
            </w:rPr>
            <w:fldChar w:fldCharType="separate"/>
          </w:r>
          <w:r w:rsidR="00772AC8" w:rsidRPr="00772AC8">
            <w:rPr>
              <w:noProof/>
              <w:sz w:val="24"/>
              <w:lang w:val="en-US"/>
            </w:rPr>
            <w:t>[18]</w:t>
          </w:r>
          <w:r w:rsidR="00585B13" w:rsidRPr="00FB45E2">
            <w:rPr>
              <w:sz w:val="24"/>
            </w:rPr>
            <w:fldChar w:fldCharType="end"/>
          </w:r>
        </w:sdtContent>
      </w:sdt>
      <w:r w:rsidR="00585B13" w:rsidRPr="00FB45E2">
        <w:rPr>
          <w:sz w:val="24"/>
        </w:rPr>
        <w:t xml:space="preserve">. </w:t>
      </w:r>
    </w:p>
    <w:p w:rsidR="001D1601" w:rsidRDefault="00C65A20" w:rsidP="00441451">
      <w:pPr>
        <w:spacing w:line="360" w:lineRule="auto"/>
        <w:rPr>
          <w:sz w:val="24"/>
        </w:rPr>
      </w:pPr>
      <w:r>
        <w:rPr>
          <w:sz w:val="24"/>
        </w:rPr>
        <w:t>Although Radar has evolved greatly in the last century, the basic principle</w:t>
      </w:r>
      <w:r w:rsidR="00BB28D6">
        <w:rPr>
          <w:sz w:val="24"/>
        </w:rPr>
        <w:t>s</w:t>
      </w:r>
      <w:r>
        <w:rPr>
          <w:sz w:val="24"/>
        </w:rPr>
        <w:t xml:space="preserve"> behind Radar </w:t>
      </w:r>
      <w:r w:rsidR="00BB28D6">
        <w:rPr>
          <w:sz w:val="24"/>
        </w:rPr>
        <w:t>are</w:t>
      </w:r>
      <w:r>
        <w:rPr>
          <w:sz w:val="24"/>
        </w:rPr>
        <w:t xml:space="preserve"> not complex: radio energy, travelling at the speed of light, is transmitted and then returned as an echo after reflecting off a target </w:t>
      </w:r>
      <w:sdt>
        <w:sdtPr>
          <w:rPr>
            <w:sz w:val="24"/>
          </w:rPr>
          <w:id w:val="-1428964054"/>
          <w:citation/>
        </w:sdtPr>
        <w:sdtContent>
          <w:r>
            <w:rPr>
              <w:sz w:val="24"/>
            </w:rPr>
            <w:fldChar w:fldCharType="begin"/>
          </w:r>
          <w:r>
            <w:rPr>
              <w:sz w:val="24"/>
              <w:lang w:val="en-US"/>
            </w:rPr>
            <w:instrText xml:space="preserve"> CITATION Cha25 \l 1033 </w:instrText>
          </w:r>
          <w:r>
            <w:rPr>
              <w:sz w:val="24"/>
            </w:rPr>
            <w:fldChar w:fldCharType="separate"/>
          </w:r>
          <w:r w:rsidR="00772AC8" w:rsidRPr="00772AC8">
            <w:rPr>
              <w:noProof/>
              <w:sz w:val="24"/>
              <w:lang w:val="en-US"/>
            </w:rPr>
            <w:t>[19]</w:t>
          </w:r>
          <w:r>
            <w:rPr>
              <w:sz w:val="24"/>
            </w:rPr>
            <w:fldChar w:fldCharType="end"/>
          </w:r>
        </w:sdtContent>
      </w:sdt>
      <w:r>
        <w:rPr>
          <w:sz w:val="24"/>
        </w:rPr>
        <w:t xml:space="preserve">. The key components of Radar Systems are: </w:t>
      </w:r>
    </w:p>
    <w:p w:rsidR="00C65A20" w:rsidRDefault="00C65A20" w:rsidP="00957482">
      <w:pPr>
        <w:pStyle w:val="ListParagraph"/>
        <w:numPr>
          <w:ilvl w:val="0"/>
          <w:numId w:val="1"/>
        </w:numPr>
        <w:spacing w:line="360" w:lineRule="auto"/>
        <w:rPr>
          <w:sz w:val="24"/>
        </w:rPr>
      </w:pPr>
      <w:r>
        <w:rPr>
          <w:sz w:val="24"/>
        </w:rPr>
        <w:t xml:space="preserve">Transmitter </w:t>
      </w:r>
      <w:r w:rsidR="00957482">
        <w:rPr>
          <w:sz w:val="24"/>
        </w:rPr>
        <w:t>–</w:t>
      </w:r>
      <w:r w:rsidR="00112BAF">
        <w:rPr>
          <w:sz w:val="24"/>
        </w:rPr>
        <w:t xml:space="preserve"> </w:t>
      </w:r>
      <w:r w:rsidR="00957482">
        <w:rPr>
          <w:sz w:val="24"/>
        </w:rPr>
        <w:t xml:space="preserve">the device that emits the </w:t>
      </w:r>
      <w:r w:rsidR="00332ABE">
        <w:rPr>
          <w:sz w:val="24"/>
        </w:rPr>
        <w:t xml:space="preserve">electromagnetic </w:t>
      </w:r>
      <w:r w:rsidR="00957482">
        <w:rPr>
          <w:sz w:val="24"/>
        </w:rPr>
        <w:t>Radio Waves</w:t>
      </w:r>
      <w:r w:rsidR="00332ABE">
        <w:rPr>
          <w:sz w:val="24"/>
        </w:rPr>
        <w:t xml:space="preserve"> in short or long pulses</w:t>
      </w:r>
    </w:p>
    <w:p w:rsidR="00957482" w:rsidRDefault="00957482" w:rsidP="00957482">
      <w:pPr>
        <w:pStyle w:val="ListParagraph"/>
        <w:numPr>
          <w:ilvl w:val="0"/>
          <w:numId w:val="1"/>
        </w:numPr>
        <w:spacing w:line="360" w:lineRule="auto"/>
        <w:rPr>
          <w:sz w:val="24"/>
        </w:rPr>
      </w:pPr>
      <w:r>
        <w:rPr>
          <w:sz w:val="24"/>
        </w:rPr>
        <w:t xml:space="preserve">Antenna – the emitter and receiver of waves </w:t>
      </w:r>
    </w:p>
    <w:p w:rsidR="00957482" w:rsidRDefault="00957482" w:rsidP="00500E8A">
      <w:pPr>
        <w:pStyle w:val="ListParagraph"/>
        <w:numPr>
          <w:ilvl w:val="0"/>
          <w:numId w:val="1"/>
        </w:numPr>
        <w:spacing w:line="360" w:lineRule="auto"/>
        <w:rPr>
          <w:sz w:val="24"/>
        </w:rPr>
      </w:pPr>
      <w:r>
        <w:rPr>
          <w:sz w:val="24"/>
        </w:rPr>
        <w:t>Receiver – captures the reflected signals</w:t>
      </w:r>
      <w:r w:rsidR="00332ABE">
        <w:rPr>
          <w:sz w:val="24"/>
        </w:rPr>
        <w:t xml:space="preserve"> and measures time elapsed since transmission</w:t>
      </w:r>
    </w:p>
    <w:p w:rsidR="00957482" w:rsidRPr="00C65A20" w:rsidRDefault="00957482" w:rsidP="00957482">
      <w:pPr>
        <w:pStyle w:val="ListParagraph"/>
        <w:numPr>
          <w:ilvl w:val="0"/>
          <w:numId w:val="1"/>
        </w:numPr>
        <w:spacing w:line="360" w:lineRule="auto"/>
        <w:rPr>
          <w:sz w:val="24"/>
        </w:rPr>
      </w:pPr>
      <w:r>
        <w:rPr>
          <w:sz w:val="24"/>
        </w:rPr>
        <w:t>Processor – analyses the received signals</w:t>
      </w:r>
      <w:r w:rsidR="00332ABE">
        <w:rPr>
          <w:sz w:val="24"/>
        </w:rPr>
        <w:t xml:space="preserve"> to determine range and trajectory of objects</w:t>
      </w:r>
      <w:r>
        <w:rPr>
          <w:sz w:val="24"/>
        </w:rPr>
        <w:t xml:space="preserve"> </w:t>
      </w:r>
      <w:sdt>
        <w:sdtPr>
          <w:rPr>
            <w:sz w:val="24"/>
          </w:rPr>
          <w:id w:val="-2021156956"/>
          <w:citation/>
        </w:sdtPr>
        <w:sdtContent>
          <w:r w:rsidR="009B588E">
            <w:rPr>
              <w:sz w:val="24"/>
            </w:rPr>
            <w:fldChar w:fldCharType="begin"/>
          </w:r>
          <w:r w:rsidR="009B588E">
            <w:rPr>
              <w:sz w:val="24"/>
              <w:lang w:val="en-US"/>
            </w:rPr>
            <w:instrText xml:space="preserve"> CITATION Rad25 \l 1033 </w:instrText>
          </w:r>
          <w:r w:rsidR="009B588E">
            <w:rPr>
              <w:sz w:val="24"/>
            </w:rPr>
            <w:fldChar w:fldCharType="separate"/>
          </w:r>
          <w:r w:rsidR="00772AC8" w:rsidRPr="00772AC8">
            <w:rPr>
              <w:noProof/>
              <w:sz w:val="24"/>
              <w:lang w:val="en-US"/>
            </w:rPr>
            <w:t>[20]</w:t>
          </w:r>
          <w:r w:rsidR="009B588E">
            <w:rPr>
              <w:sz w:val="24"/>
            </w:rPr>
            <w:fldChar w:fldCharType="end"/>
          </w:r>
        </w:sdtContent>
      </w:sdt>
    </w:p>
    <w:p w:rsidR="00D03004" w:rsidRPr="00441451" w:rsidRDefault="00441451" w:rsidP="00F66867">
      <w:pPr>
        <w:spacing w:line="360" w:lineRule="auto"/>
        <w:rPr>
          <w:sz w:val="24"/>
          <w:szCs w:val="24"/>
        </w:rPr>
      </w:pPr>
      <w:r w:rsidRPr="00441451">
        <w:rPr>
          <w:sz w:val="24"/>
          <w:szCs w:val="24"/>
        </w:rPr>
        <w:t xml:space="preserve">There are different types of Radar </w:t>
      </w:r>
      <w:r w:rsidR="00500E8A">
        <w:rPr>
          <w:sz w:val="24"/>
          <w:szCs w:val="24"/>
        </w:rPr>
        <w:t>based</w:t>
      </w:r>
      <w:r>
        <w:rPr>
          <w:sz w:val="24"/>
          <w:szCs w:val="24"/>
        </w:rPr>
        <w:t xml:space="preserve"> </w:t>
      </w:r>
      <w:r w:rsidR="00500E8A">
        <w:rPr>
          <w:sz w:val="24"/>
          <w:szCs w:val="24"/>
        </w:rPr>
        <w:t>on</w:t>
      </w:r>
      <w:r>
        <w:rPr>
          <w:sz w:val="24"/>
          <w:szCs w:val="24"/>
        </w:rPr>
        <w:t xml:space="preserve"> their configuration and characteristics, for example</w:t>
      </w:r>
      <w:r w:rsidR="00500E8A">
        <w:rPr>
          <w:sz w:val="24"/>
          <w:szCs w:val="24"/>
        </w:rPr>
        <w:t>;</w:t>
      </w:r>
      <w:r>
        <w:rPr>
          <w:sz w:val="24"/>
          <w:szCs w:val="24"/>
        </w:rPr>
        <w:t xml:space="preserve"> Continuous Wave (CW) Radar operates by transmitting and receiving HF signals </w:t>
      </w:r>
      <w:r w:rsidR="00500E8A">
        <w:rPr>
          <w:sz w:val="24"/>
          <w:szCs w:val="24"/>
        </w:rPr>
        <w:t>constantly, Doppler Radar implements the Doppler effect to determine the velocity of moving objects and Bistatic Radar functions by having the transmitter and receiver in different locations</w:t>
      </w:r>
      <w:r w:rsidR="00F67A2A">
        <w:rPr>
          <w:sz w:val="24"/>
          <w:szCs w:val="24"/>
        </w:rPr>
        <w:t>,</w:t>
      </w:r>
      <w:r w:rsidR="00500E8A">
        <w:rPr>
          <w:sz w:val="24"/>
          <w:szCs w:val="24"/>
        </w:rPr>
        <w:t xml:space="preserve"> which can be used in military scenarios to detect targets employing specific technology</w:t>
      </w:r>
      <w:r w:rsidR="008C1609">
        <w:rPr>
          <w:sz w:val="24"/>
          <w:szCs w:val="24"/>
        </w:rPr>
        <w:t xml:space="preserve"> </w:t>
      </w:r>
      <w:sdt>
        <w:sdtPr>
          <w:rPr>
            <w:sz w:val="24"/>
            <w:szCs w:val="24"/>
          </w:rPr>
          <w:id w:val="771753455"/>
          <w:citation/>
        </w:sdtPr>
        <w:sdtContent>
          <w:r w:rsidR="008C1609">
            <w:rPr>
              <w:sz w:val="24"/>
              <w:szCs w:val="24"/>
            </w:rPr>
            <w:fldChar w:fldCharType="begin"/>
          </w:r>
          <w:r w:rsidR="008C1609">
            <w:rPr>
              <w:sz w:val="24"/>
              <w:szCs w:val="24"/>
              <w:lang w:val="en-US"/>
            </w:rPr>
            <w:instrText xml:space="preserve"> CITATION ACo25 \l 1033 </w:instrText>
          </w:r>
          <w:r w:rsidR="008C1609">
            <w:rPr>
              <w:sz w:val="24"/>
              <w:szCs w:val="24"/>
            </w:rPr>
            <w:fldChar w:fldCharType="separate"/>
          </w:r>
          <w:r w:rsidR="00772AC8" w:rsidRPr="00772AC8">
            <w:rPr>
              <w:noProof/>
              <w:sz w:val="24"/>
              <w:szCs w:val="24"/>
              <w:lang w:val="en-US"/>
            </w:rPr>
            <w:t>[21]</w:t>
          </w:r>
          <w:r w:rsidR="008C1609">
            <w:rPr>
              <w:sz w:val="24"/>
              <w:szCs w:val="24"/>
            </w:rPr>
            <w:fldChar w:fldCharType="end"/>
          </w:r>
        </w:sdtContent>
      </w:sdt>
      <w:r w:rsidR="00500E8A">
        <w:rPr>
          <w:sz w:val="24"/>
          <w:szCs w:val="24"/>
        </w:rPr>
        <w:t xml:space="preserve">. </w:t>
      </w:r>
    </w:p>
    <w:p w:rsidR="00F3776B" w:rsidRDefault="008B7764" w:rsidP="00F66867">
      <w:pPr>
        <w:spacing w:line="360" w:lineRule="auto"/>
        <w:rPr>
          <w:sz w:val="24"/>
        </w:rPr>
      </w:pPr>
      <w:r>
        <w:rPr>
          <w:sz w:val="24"/>
        </w:rPr>
        <w:lastRenderedPageBreak/>
        <w:t>Recently there</w:t>
      </w:r>
      <w:r w:rsidR="00F66867" w:rsidRPr="00F66867">
        <w:rPr>
          <w:sz w:val="24"/>
        </w:rPr>
        <w:t xml:space="preserve"> have been some interesting technological </w:t>
      </w:r>
      <w:r>
        <w:rPr>
          <w:sz w:val="24"/>
        </w:rPr>
        <w:t xml:space="preserve">developments in the Radar domain. </w:t>
      </w:r>
      <w:r w:rsidR="0063015B">
        <w:rPr>
          <w:sz w:val="24"/>
        </w:rPr>
        <w:t>Although still in proof-of-concept stage, Quantum radar is currently being prototyped and developed and this could have immense benefits in the aviation safety, space exploration and medical imaging. If quantum radar is developed with the hypothesised techniques, it could revolutionise civilian airspace because</w:t>
      </w:r>
      <w:r w:rsidR="004903FD">
        <w:rPr>
          <w:sz w:val="24"/>
        </w:rPr>
        <w:t xml:space="preserve"> functioning in</w:t>
      </w:r>
      <w:r w:rsidR="0063015B">
        <w:rPr>
          <w:sz w:val="24"/>
        </w:rPr>
        <w:t xml:space="preserve"> noisy conditions with lots of interference </w:t>
      </w:r>
      <w:r w:rsidR="004903FD">
        <w:rPr>
          <w:sz w:val="24"/>
        </w:rPr>
        <w:t>would no longer be an issue</w:t>
      </w:r>
      <w:r w:rsidR="00F83913">
        <w:rPr>
          <w:sz w:val="24"/>
        </w:rPr>
        <w:t xml:space="preserve"> and</w:t>
      </w:r>
      <w:r w:rsidR="004903FD">
        <w:rPr>
          <w:sz w:val="24"/>
        </w:rPr>
        <w:t xml:space="preserve"> </w:t>
      </w:r>
      <w:r w:rsidR="0063015B">
        <w:rPr>
          <w:sz w:val="24"/>
        </w:rPr>
        <w:t xml:space="preserve">quantum radar </w:t>
      </w:r>
      <w:r w:rsidR="004903FD">
        <w:rPr>
          <w:sz w:val="24"/>
        </w:rPr>
        <w:t xml:space="preserve">could </w:t>
      </w:r>
      <w:r w:rsidR="00F83913">
        <w:rPr>
          <w:sz w:val="24"/>
        </w:rPr>
        <w:t xml:space="preserve">also </w:t>
      </w:r>
      <w:r w:rsidR="004903FD">
        <w:rPr>
          <w:sz w:val="24"/>
        </w:rPr>
        <w:t xml:space="preserve">be utilised in the space exploration </w:t>
      </w:r>
      <w:r w:rsidR="00A3596A">
        <w:rPr>
          <w:sz w:val="24"/>
        </w:rPr>
        <w:t>field</w:t>
      </w:r>
      <w:r w:rsidR="004903FD">
        <w:rPr>
          <w:sz w:val="24"/>
        </w:rPr>
        <w:t xml:space="preserve"> </w:t>
      </w:r>
      <w:sdt>
        <w:sdtPr>
          <w:rPr>
            <w:sz w:val="24"/>
          </w:rPr>
          <w:id w:val="-775019818"/>
          <w:citation/>
        </w:sdtPr>
        <w:sdtContent>
          <w:r w:rsidR="004903FD">
            <w:rPr>
              <w:sz w:val="24"/>
            </w:rPr>
            <w:fldChar w:fldCharType="begin"/>
          </w:r>
          <w:r w:rsidR="004903FD">
            <w:rPr>
              <w:sz w:val="24"/>
              <w:lang w:val="en-US"/>
            </w:rPr>
            <w:instrText xml:space="preserve"> CITATION Mar23 \l 1033 </w:instrText>
          </w:r>
          <w:r w:rsidR="004903FD">
            <w:rPr>
              <w:sz w:val="24"/>
            </w:rPr>
            <w:fldChar w:fldCharType="separate"/>
          </w:r>
          <w:r w:rsidR="00772AC8" w:rsidRPr="00772AC8">
            <w:rPr>
              <w:noProof/>
              <w:sz w:val="24"/>
              <w:lang w:val="en-US"/>
            </w:rPr>
            <w:t>[22]</w:t>
          </w:r>
          <w:r w:rsidR="004903FD">
            <w:rPr>
              <w:sz w:val="24"/>
            </w:rPr>
            <w:fldChar w:fldCharType="end"/>
          </w:r>
        </w:sdtContent>
      </w:sdt>
      <w:r w:rsidR="004903FD">
        <w:rPr>
          <w:sz w:val="24"/>
        </w:rPr>
        <w:t xml:space="preserve">. </w:t>
      </w:r>
      <w:r w:rsidR="007A2268">
        <w:rPr>
          <w:sz w:val="24"/>
        </w:rPr>
        <w:t xml:space="preserve">There are also </w:t>
      </w:r>
      <w:r w:rsidR="004F3D26">
        <w:rPr>
          <w:sz w:val="24"/>
        </w:rPr>
        <w:t>some theorised far-reaching implications of quantum radar technology should it be developed past the prototyping stage</w:t>
      </w:r>
      <w:r w:rsidR="00A3596A">
        <w:rPr>
          <w:sz w:val="24"/>
        </w:rPr>
        <w:t>,</w:t>
      </w:r>
      <w:r w:rsidR="004F3D26">
        <w:rPr>
          <w:sz w:val="24"/>
        </w:rPr>
        <w:t xml:space="preserve"> in regard to stealth warfare and upending of security</w:t>
      </w:r>
      <w:r w:rsidR="008A3025">
        <w:rPr>
          <w:sz w:val="24"/>
        </w:rPr>
        <w:t xml:space="preserve"> and geopolitical</w:t>
      </w:r>
      <w:r w:rsidR="004F3D26">
        <w:rPr>
          <w:sz w:val="24"/>
        </w:rPr>
        <w:t xml:space="preserve"> advantages </w:t>
      </w:r>
      <w:sdt>
        <w:sdtPr>
          <w:rPr>
            <w:sz w:val="24"/>
          </w:rPr>
          <w:id w:val="1814132726"/>
          <w:citation/>
        </w:sdtPr>
        <w:sdtContent>
          <w:r w:rsidR="004F3D26">
            <w:rPr>
              <w:sz w:val="24"/>
            </w:rPr>
            <w:fldChar w:fldCharType="begin"/>
          </w:r>
          <w:r w:rsidR="004F3D26">
            <w:rPr>
              <w:sz w:val="24"/>
              <w:lang w:val="en-US"/>
            </w:rPr>
            <w:instrText xml:space="preserve"> CITATION Mar23 \l 1033 </w:instrText>
          </w:r>
          <w:r w:rsidR="004F3D26">
            <w:rPr>
              <w:sz w:val="24"/>
            </w:rPr>
            <w:fldChar w:fldCharType="separate"/>
          </w:r>
          <w:r w:rsidR="00772AC8" w:rsidRPr="00772AC8">
            <w:rPr>
              <w:noProof/>
              <w:sz w:val="24"/>
              <w:lang w:val="en-US"/>
            </w:rPr>
            <w:t>[22]</w:t>
          </w:r>
          <w:r w:rsidR="004F3D26">
            <w:rPr>
              <w:sz w:val="24"/>
            </w:rPr>
            <w:fldChar w:fldCharType="end"/>
          </w:r>
        </w:sdtContent>
      </w:sdt>
      <w:r w:rsidR="004F3D26">
        <w:rPr>
          <w:sz w:val="24"/>
        </w:rPr>
        <w:t>.</w:t>
      </w:r>
    </w:p>
    <w:p w:rsidR="00BE7B74" w:rsidRPr="00F66867" w:rsidRDefault="00A3596A" w:rsidP="00F66867">
      <w:pPr>
        <w:spacing w:line="360" w:lineRule="auto"/>
        <w:rPr>
          <w:sz w:val="24"/>
        </w:rPr>
      </w:pPr>
      <w:r>
        <w:rPr>
          <w:sz w:val="24"/>
        </w:rPr>
        <w:t xml:space="preserve">Like most areas in the technological space, </w:t>
      </w:r>
      <w:r w:rsidR="009F0883">
        <w:rPr>
          <w:sz w:val="24"/>
        </w:rPr>
        <w:t>Radar is also being developed with A</w:t>
      </w:r>
      <w:r w:rsidR="00074018">
        <w:rPr>
          <w:sz w:val="24"/>
        </w:rPr>
        <w:t>rtificial Intelligence (AI)</w:t>
      </w:r>
      <w:r w:rsidR="00990435">
        <w:rPr>
          <w:sz w:val="24"/>
        </w:rPr>
        <w:t xml:space="preserve">. </w:t>
      </w:r>
      <w:r w:rsidR="009F0883">
        <w:rPr>
          <w:sz w:val="24"/>
        </w:rPr>
        <w:t xml:space="preserve">Machine Learning </w:t>
      </w:r>
      <w:r w:rsidR="00074018">
        <w:rPr>
          <w:sz w:val="24"/>
        </w:rPr>
        <w:t xml:space="preserve">(ML) </w:t>
      </w:r>
      <w:r w:rsidR="009F0883">
        <w:rPr>
          <w:sz w:val="24"/>
        </w:rPr>
        <w:t xml:space="preserve">algorithms </w:t>
      </w:r>
      <w:r w:rsidR="00990435">
        <w:rPr>
          <w:sz w:val="24"/>
        </w:rPr>
        <w:t>alongside the analysing of historical data</w:t>
      </w:r>
      <w:r w:rsidR="009F0883">
        <w:rPr>
          <w:sz w:val="24"/>
        </w:rPr>
        <w:t xml:space="preserve"> allow</w:t>
      </w:r>
      <w:r w:rsidR="00990435">
        <w:rPr>
          <w:sz w:val="24"/>
        </w:rPr>
        <w:t>s</w:t>
      </w:r>
      <w:r w:rsidR="009F0883">
        <w:rPr>
          <w:sz w:val="24"/>
        </w:rPr>
        <w:t xml:space="preserve"> for huge processing of data in real time which</w:t>
      </w:r>
      <w:r w:rsidR="00990435">
        <w:rPr>
          <w:sz w:val="24"/>
        </w:rPr>
        <w:t xml:space="preserve"> </w:t>
      </w:r>
      <w:r w:rsidR="009F0883">
        <w:rPr>
          <w:sz w:val="24"/>
        </w:rPr>
        <w:t xml:space="preserve">can be utilised </w:t>
      </w:r>
      <w:r w:rsidR="00990435">
        <w:rPr>
          <w:sz w:val="24"/>
        </w:rPr>
        <w:t>in autonomous vehicles if the radar</w:t>
      </w:r>
      <w:r w:rsidR="00F3776B">
        <w:rPr>
          <w:sz w:val="24"/>
        </w:rPr>
        <w:t>-</w:t>
      </w:r>
      <w:r w:rsidR="00990435">
        <w:rPr>
          <w:sz w:val="24"/>
        </w:rPr>
        <w:t xml:space="preserve">based systems can differentiate between objects </w:t>
      </w:r>
      <w:sdt>
        <w:sdtPr>
          <w:rPr>
            <w:sz w:val="24"/>
          </w:rPr>
          <w:id w:val="2010246070"/>
          <w:citation/>
        </w:sdtPr>
        <w:sdtContent>
          <w:r w:rsidR="00990435">
            <w:rPr>
              <w:sz w:val="24"/>
            </w:rPr>
            <w:fldChar w:fldCharType="begin"/>
          </w:r>
          <w:r w:rsidR="00990435">
            <w:rPr>
              <w:sz w:val="24"/>
              <w:lang w:val="en-US"/>
            </w:rPr>
            <w:instrText xml:space="preserve"> CITATION How251 \l 1033 </w:instrText>
          </w:r>
          <w:r w:rsidR="00990435">
            <w:rPr>
              <w:sz w:val="24"/>
            </w:rPr>
            <w:fldChar w:fldCharType="separate"/>
          </w:r>
          <w:r w:rsidR="00772AC8" w:rsidRPr="00772AC8">
            <w:rPr>
              <w:noProof/>
              <w:sz w:val="24"/>
              <w:lang w:val="en-US"/>
            </w:rPr>
            <w:t>[23]</w:t>
          </w:r>
          <w:r w:rsidR="00990435">
            <w:rPr>
              <w:sz w:val="24"/>
            </w:rPr>
            <w:fldChar w:fldCharType="end"/>
          </w:r>
        </w:sdtContent>
      </w:sdt>
      <w:r w:rsidR="00990435">
        <w:rPr>
          <w:sz w:val="24"/>
        </w:rPr>
        <w:t xml:space="preserve">. </w:t>
      </w:r>
      <w:r w:rsidR="002E56AA">
        <w:rPr>
          <w:sz w:val="24"/>
        </w:rPr>
        <w:t xml:space="preserve">There are also studies researching ML algorithms with issues pertaining to radar signal processing, namely radar jamming </w:t>
      </w:r>
      <w:sdt>
        <w:sdtPr>
          <w:rPr>
            <w:sz w:val="24"/>
          </w:rPr>
          <w:id w:val="-134871735"/>
          <w:citation/>
        </w:sdtPr>
        <w:sdtContent>
          <w:r w:rsidR="002E56AA">
            <w:rPr>
              <w:sz w:val="24"/>
            </w:rPr>
            <w:fldChar w:fldCharType="begin"/>
          </w:r>
          <w:r w:rsidR="002E56AA">
            <w:rPr>
              <w:sz w:val="24"/>
              <w:lang w:val="en-US"/>
            </w:rPr>
            <w:instrText xml:space="preserve"> CITATION Wei24 \l 1033 </w:instrText>
          </w:r>
          <w:r w:rsidR="002E56AA">
            <w:rPr>
              <w:sz w:val="24"/>
            </w:rPr>
            <w:fldChar w:fldCharType="separate"/>
          </w:r>
          <w:r w:rsidR="00772AC8" w:rsidRPr="00772AC8">
            <w:rPr>
              <w:noProof/>
              <w:sz w:val="24"/>
              <w:lang w:val="en-US"/>
            </w:rPr>
            <w:t>[24]</w:t>
          </w:r>
          <w:r w:rsidR="002E56AA">
            <w:rPr>
              <w:sz w:val="24"/>
            </w:rPr>
            <w:fldChar w:fldCharType="end"/>
          </w:r>
        </w:sdtContent>
      </w:sdt>
      <w:r w:rsidR="002E56AA">
        <w:rPr>
          <w:sz w:val="24"/>
        </w:rPr>
        <w:t xml:space="preserve">. </w:t>
      </w:r>
      <w:r w:rsidR="00B1036F">
        <w:rPr>
          <w:sz w:val="24"/>
        </w:rPr>
        <w:t xml:space="preserve">And there have also been developments </w:t>
      </w:r>
      <w:r w:rsidR="00767E64">
        <w:rPr>
          <w:sz w:val="24"/>
        </w:rPr>
        <w:t xml:space="preserve">within the realm of landslide prediction modelling using AI and synthetic-aperture radar (SAR) time-series data </w:t>
      </w:r>
      <w:sdt>
        <w:sdtPr>
          <w:rPr>
            <w:sz w:val="24"/>
          </w:rPr>
          <w:id w:val="-1543668557"/>
          <w:citation/>
        </w:sdtPr>
        <w:sdtContent>
          <w:r w:rsidR="00767E64">
            <w:rPr>
              <w:sz w:val="24"/>
            </w:rPr>
            <w:fldChar w:fldCharType="begin"/>
          </w:r>
          <w:r w:rsidR="00767E64">
            <w:rPr>
              <w:sz w:val="24"/>
              <w:lang w:val="en-US"/>
            </w:rPr>
            <w:instrText xml:space="preserve"> CITATION Hus22 \l 1033 </w:instrText>
          </w:r>
          <w:r w:rsidR="00767E64">
            <w:rPr>
              <w:sz w:val="24"/>
            </w:rPr>
            <w:fldChar w:fldCharType="separate"/>
          </w:r>
          <w:r w:rsidR="00772AC8" w:rsidRPr="00772AC8">
            <w:rPr>
              <w:noProof/>
              <w:sz w:val="24"/>
              <w:lang w:val="en-US"/>
            </w:rPr>
            <w:t>[25]</w:t>
          </w:r>
          <w:r w:rsidR="00767E64">
            <w:rPr>
              <w:sz w:val="24"/>
            </w:rPr>
            <w:fldChar w:fldCharType="end"/>
          </w:r>
        </w:sdtContent>
      </w:sdt>
      <w:r w:rsidR="00767E64">
        <w:rPr>
          <w:sz w:val="24"/>
        </w:rPr>
        <w:t xml:space="preserve">. </w:t>
      </w:r>
      <w:r w:rsidR="00F83913">
        <w:rPr>
          <w:sz w:val="24"/>
        </w:rPr>
        <w:t>There are various other examples of interesting and pioneering technological developments with Radar, however one challenge that has not yet</w:t>
      </w:r>
      <w:r w:rsidR="00C62439">
        <w:rPr>
          <w:sz w:val="24"/>
        </w:rPr>
        <w:t xml:space="preserve"> found a lasting solution </w:t>
      </w:r>
      <w:r w:rsidR="00F83913">
        <w:rPr>
          <w:sz w:val="24"/>
        </w:rPr>
        <w:t xml:space="preserve">is drone detection. </w:t>
      </w:r>
    </w:p>
    <w:p w:rsidR="00286F10" w:rsidRDefault="00286F10" w:rsidP="00CE77BF">
      <w:pPr>
        <w:pStyle w:val="Heading2"/>
      </w:pPr>
    </w:p>
    <w:p w:rsidR="00286F10" w:rsidRDefault="00286F10" w:rsidP="00CE77BF">
      <w:pPr>
        <w:pStyle w:val="Heading2"/>
      </w:pPr>
      <w:bookmarkStart w:id="40" w:name="_Toc196742921"/>
      <w:r>
        <w:t>Discussion</w:t>
      </w:r>
      <w:bookmarkEnd w:id="40"/>
    </w:p>
    <w:p w:rsidR="00286F10" w:rsidRDefault="00286F10" w:rsidP="00CE77BF">
      <w:pPr>
        <w:pStyle w:val="Heading2"/>
      </w:pPr>
    </w:p>
    <w:p w:rsidR="00D03004" w:rsidRDefault="00E0361F" w:rsidP="00E0361F">
      <w:pPr>
        <w:spacing w:line="360" w:lineRule="auto"/>
        <w:rPr>
          <w:sz w:val="24"/>
        </w:rPr>
      </w:pPr>
      <w:r w:rsidRPr="00E0361F">
        <w:rPr>
          <w:sz w:val="24"/>
        </w:rPr>
        <w:t xml:space="preserve">One of the most </w:t>
      </w:r>
      <w:r w:rsidR="004D7961" w:rsidRPr="00E0361F">
        <w:rPr>
          <w:sz w:val="24"/>
        </w:rPr>
        <w:t>current</w:t>
      </w:r>
      <w:r w:rsidRPr="00E0361F">
        <w:rPr>
          <w:sz w:val="24"/>
        </w:rPr>
        <w:t xml:space="preserve"> subjects associated with Radar, and the main discussion in this report, is that of Drones and UAVs. Despite technological advancements </w:t>
      </w:r>
      <w:r w:rsidR="001C5421">
        <w:rPr>
          <w:sz w:val="24"/>
        </w:rPr>
        <w:t>with</w:t>
      </w:r>
      <w:r w:rsidRPr="00E0361F">
        <w:rPr>
          <w:sz w:val="24"/>
        </w:rPr>
        <w:t xml:space="preserve"> Radar, detecting and dealing with drones is still seen as a challenge. </w:t>
      </w:r>
      <w:r w:rsidR="001C5421">
        <w:rPr>
          <w:sz w:val="24"/>
        </w:rPr>
        <w:t xml:space="preserve">In 2017, a £300 commercial drone landed on the UK’s most coveted warship, the Queen Elizabeth, while it was moored. The drone was undetected and </w:t>
      </w:r>
      <w:r w:rsidR="00C62439">
        <w:rPr>
          <w:sz w:val="24"/>
        </w:rPr>
        <w:t>fortunately t</w:t>
      </w:r>
      <w:r w:rsidR="001C5421">
        <w:rPr>
          <w:sz w:val="24"/>
        </w:rPr>
        <w:t xml:space="preserve">he </w:t>
      </w:r>
      <w:r w:rsidR="00C62439">
        <w:rPr>
          <w:sz w:val="24"/>
        </w:rPr>
        <w:t>drone pilot was not a hostile actor, as the pilot “could have carried 2 kilos of Semtex and left it on the deck”</w:t>
      </w:r>
      <w:sdt>
        <w:sdtPr>
          <w:rPr>
            <w:sz w:val="24"/>
          </w:rPr>
          <w:id w:val="-1532799134"/>
          <w:citation/>
        </w:sdtPr>
        <w:sdtContent>
          <w:r w:rsidR="00C62439">
            <w:rPr>
              <w:sz w:val="24"/>
            </w:rPr>
            <w:fldChar w:fldCharType="begin"/>
          </w:r>
          <w:r w:rsidR="00C62439">
            <w:rPr>
              <w:sz w:val="24"/>
              <w:lang w:val="en-US"/>
            </w:rPr>
            <w:instrText xml:space="preserve"> CITATION Why25 \l 1033 </w:instrText>
          </w:r>
          <w:r w:rsidR="00C62439">
            <w:rPr>
              <w:sz w:val="24"/>
            </w:rPr>
            <w:fldChar w:fldCharType="separate"/>
          </w:r>
          <w:r w:rsidR="00772AC8">
            <w:rPr>
              <w:noProof/>
              <w:sz w:val="24"/>
              <w:lang w:val="en-US"/>
            </w:rPr>
            <w:t xml:space="preserve"> </w:t>
          </w:r>
          <w:r w:rsidR="00772AC8" w:rsidRPr="00772AC8">
            <w:rPr>
              <w:noProof/>
              <w:sz w:val="24"/>
              <w:lang w:val="en-US"/>
            </w:rPr>
            <w:t>[26]</w:t>
          </w:r>
          <w:r w:rsidR="00C62439">
            <w:rPr>
              <w:sz w:val="24"/>
            </w:rPr>
            <w:fldChar w:fldCharType="end"/>
          </w:r>
        </w:sdtContent>
      </w:sdt>
      <w:r w:rsidR="00C62439">
        <w:rPr>
          <w:sz w:val="24"/>
        </w:rPr>
        <w:t xml:space="preserve">. </w:t>
      </w:r>
    </w:p>
    <w:p w:rsidR="006127BE" w:rsidRPr="003C3AF8" w:rsidRDefault="006127BE" w:rsidP="003C3AF8">
      <w:pPr>
        <w:spacing w:line="360" w:lineRule="auto"/>
        <w:rPr>
          <w:sz w:val="24"/>
          <w:szCs w:val="24"/>
        </w:rPr>
      </w:pPr>
      <w:r>
        <w:rPr>
          <w:sz w:val="24"/>
        </w:rPr>
        <w:t xml:space="preserve">As commercial drones </w:t>
      </w:r>
      <w:r w:rsidR="002E19E4">
        <w:rPr>
          <w:sz w:val="24"/>
        </w:rPr>
        <w:t xml:space="preserve">and UAVs </w:t>
      </w:r>
      <w:r>
        <w:rPr>
          <w:sz w:val="24"/>
        </w:rPr>
        <w:t>are becoming smaller and cheaper, most traditional radar systems cannot distinguish between a drone or another object, like a bird</w:t>
      </w:r>
      <w:r w:rsidR="00516978">
        <w:rPr>
          <w:sz w:val="24"/>
        </w:rPr>
        <w:t xml:space="preserve">, therefore they </w:t>
      </w:r>
      <w:r w:rsidR="00516978">
        <w:rPr>
          <w:sz w:val="24"/>
        </w:rPr>
        <w:lastRenderedPageBreak/>
        <w:t>are filtered out automatically</w:t>
      </w:r>
      <w:r>
        <w:rPr>
          <w:sz w:val="24"/>
        </w:rPr>
        <w:t xml:space="preserve"> </w:t>
      </w:r>
      <w:sdt>
        <w:sdtPr>
          <w:rPr>
            <w:sz w:val="24"/>
          </w:rPr>
          <w:id w:val="-1381013245"/>
          <w:citation/>
        </w:sdtPr>
        <w:sdtContent>
          <w:r>
            <w:rPr>
              <w:sz w:val="24"/>
            </w:rPr>
            <w:fldChar w:fldCharType="begin"/>
          </w:r>
          <w:r>
            <w:rPr>
              <w:sz w:val="24"/>
              <w:lang w:val="en-US"/>
            </w:rPr>
            <w:instrText xml:space="preserve"> CITATION Can23 \l 1033 </w:instrText>
          </w:r>
          <w:r>
            <w:rPr>
              <w:sz w:val="24"/>
            </w:rPr>
            <w:fldChar w:fldCharType="separate"/>
          </w:r>
          <w:r w:rsidR="00772AC8" w:rsidRPr="00772AC8">
            <w:rPr>
              <w:noProof/>
              <w:sz w:val="24"/>
              <w:lang w:val="en-US"/>
            </w:rPr>
            <w:t>[27]</w:t>
          </w:r>
          <w:r>
            <w:rPr>
              <w:sz w:val="24"/>
            </w:rPr>
            <w:fldChar w:fldCharType="end"/>
          </w:r>
        </w:sdtContent>
      </w:sdt>
      <w:r>
        <w:rPr>
          <w:sz w:val="24"/>
        </w:rPr>
        <w:t xml:space="preserve">. </w:t>
      </w:r>
      <w:r w:rsidR="00F004F6">
        <w:rPr>
          <w:sz w:val="24"/>
        </w:rPr>
        <w:t xml:space="preserve">Radar systems also need a direct line of sight to track an object and a drone can operate at a very low altitude, meaning any object shielding the drone such as a building or a tree, can prevent the radar system from detecting it </w:t>
      </w:r>
      <w:sdt>
        <w:sdtPr>
          <w:rPr>
            <w:sz w:val="24"/>
          </w:rPr>
          <w:id w:val="-348486000"/>
          <w:citation/>
        </w:sdtPr>
        <w:sdtContent>
          <w:r w:rsidR="00F004F6">
            <w:rPr>
              <w:sz w:val="24"/>
            </w:rPr>
            <w:fldChar w:fldCharType="begin"/>
          </w:r>
          <w:r w:rsidR="00F004F6">
            <w:rPr>
              <w:sz w:val="24"/>
              <w:lang w:val="en-US"/>
            </w:rPr>
            <w:instrText xml:space="preserve"> CITATION Dro25 \l 1033 </w:instrText>
          </w:r>
          <w:r w:rsidR="00F004F6">
            <w:rPr>
              <w:sz w:val="24"/>
            </w:rPr>
            <w:fldChar w:fldCharType="separate"/>
          </w:r>
          <w:r w:rsidR="00772AC8" w:rsidRPr="00772AC8">
            <w:rPr>
              <w:noProof/>
              <w:sz w:val="24"/>
              <w:lang w:val="en-US"/>
            </w:rPr>
            <w:t>[28]</w:t>
          </w:r>
          <w:r w:rsidR="00F004F6">
            <w:rPr>
              <w:sz w:val="24"/>
            </w:rPr>
            <w:fldChar w:fldCharType="end"/>
          </w:r>
        </w:sdtContent>
      </w:sdt>
      <w:r w:rsidR="00F004F6">
        <w:rPr>
          <w:sz w:val="24"/>
        </w:rPr>
        <w:t xml:space="preserve">. </w:t>
      </w:r>
      <w:r w:rsidR="009B6088">
        <w:rPr>
          <w:sz w:val="24"/>
        </w:rPr>
        <w:t xml:space="preserve">Drones and UAVs can also have a small radar cross-section (RCS) which makes it difficult to </w:t>
      </w:r>
      <w:r w:rsidR="009B6088" w:rsidRPr="003C3AF8">
        <w:rPr>
          <w:sz w:val="24"/>
          <w:szCs w:val="24"/>
        </w:rPr>
        <w:t xml:space="preserve">reflect any energy back to a radar trying to detect it </w:t>
      </w:r>
      <w:sdt>
        <w:sdtPr>
          <w:rPr>
            <w:sz w:val="24"/>
            <w:szCs w:val="24"/>
          </w:rPr>
          <w:id w:val="722880314"/>
          <w:citation/>
        </w:sdtPr>
        <w:sdtContent>
          <w:r w:rsidR="009B6088" w:rsidRPr="003C3AF8">
            <w:rPr>
              <w:sz w:val="24"/>
              <w:szCs w:val="24"/>
            </w:rPr>
            <w:fldChar w:fldCharType="begin"/>
          </w:r>
          <w:r w:rsidR="009B6088" w:rsidRPr="003C3AF8">
            <w:rPr>
              <w:sz w:val="24"/>
              <w:szCs w:val="24"/>
              <w:lang w:val="en-US"/>
            </w:rPr>
            <w:instrText xml:space="preserve"> CITATION Why251 \l 1033 </w:instrText>
          </w:r>
          <w:r w:rsidR="009B6088" w:rsidRPr="003C3AF8">
            <w:rPr>
              <w:sz w:val="24"/>
              <w:szCs w:val="24"/>
            </w:rPr>
            <w:fldChar w:fldCharType="separate"/>
          </w:r>
          <w:r w:rsidR="00772AC8" w:rsidRPr="00772AC8">
            <w:rPr>
              <w:noProof/>
              <w:sz w:val="24"/>
              <w:szCs w:val="24"/>
              <w:lang w:val="en-US"/>
            </w:rPr>
            <w:t>[29]</w:t>
          </w:r>
          <w:r w:rsidR="009B6088" w:rsidRPr="003C3AF8">
            <w:rPr>
              <w:sz w:val="24"/>
              <w:szCs w:val="24"/>
            </w:rPr>
            <w:fldChar w:fldCharType="end"/>
          </w:r>
        </w:sdtContent>
      </w:sdt>
      <w:r w:rsidR="009B6088" w:rsidRPr="003C3AF8">
        <w:rPr>
          <w:sz w:val="24"/>
          <w:szCs w:val="24"/>
        </w:rPr>
        <w:t xml:space="preserve">. </w:t>
      </w:r>
    </w:p>
    <w:p w:rsidR="00D03004" w:rsidRPr="003C3AF8" w:rsidRDefault="00353ED9" w:rsidP="003C3AF8">
      <w:pPr>
        <w:spacing w:line="360" w:lineRule="auto"/>
        <w:rPr>
          <w:sz w:val="24"/>
          <w:szCs w:val="24"/>
        </w:rPr>
      </w:pPr>
      <w:r w:rsidRPr="003C3AF8">
        <w:rPr>
          <w:sz w:val="24"/>
          <w:szCs w:val="24"/>
        </w:rPr>
        <w:t xml:space="preserve">In order to overcome these challenges, the </w:t>
      </w:r>
      <w:r w:rsidR="003C3AF8" w:rsidRPr="003C3AF8">
        <w:rPr>
          <w:sz w:val="24"/>
          <w:szCs w:val="24"/>
        </w:rPr>
        <w:t xml:space="preserve">traditional radar systems built to detect large, fast moving objects must be </w:t>
      </w:r>
      <w:r w:rsidR="00936268">
        <w:rPr>
          <w:sz w:val="24"/>
          <w:szCs w:val="24"/>
        </w:rPr>
        <w:t xml:space="preserve">reconfigured to combat the growing issue of drone and UAV detection. </w:t>
      </w:r>
      <w:r w:rsidR="0054445A">
        <w:rPr>
          <w:sz w:val="24"/>
          <w:szCs w:val="24"/>
        </w:rPr>
        <w:t xml:space="preserve">One example of a solution with huge potential is a Multistatic radar configuration which relies on several smaller radars positioned at different points instead of one radar </w:t>
      </w:r>
      <w:sdt>
        <w:sdtPr>
          <w:rPr>
            <w:sz w:val="24"/>
            <w:szCs w:val="24"/>
          </w:rPr>
          <w:id w:val="2051347358"/>
          <w:citation/>
        </w:sdtPr>
        <w:sdtContent>
          <w:r w:rsidR="0054445A">
            <w:rPr>
              <w:sz w:val="24"/>
              <w:szCs w:val="24"/>
            </w:rPr>
            <w:fldChar w:fldCharType="begin"/>
          </w:r>
          <w:r w:rsidR="0054445A">
            <w:rPr>
              <w:sz w:val="24"/>
              <w:szCs w:val="24"/>
              <w:lang w:val="en-US"/>
            </w:rPr>
            <w:instrText xml:space="preserve"> CITATION Mar \l 1033 </w:instrText>
          </w:r>
          <w:r w:rsidR="0054445A">
            <w:rPr>
              <w:sz w:val="24"/>
              <w:szCs w:val="24"/>
            </w:rPr>
            <w:fldChar w:fldCharType="separate"/>
          </w:r>
          <w:r w:rsidR="00772AC8" w:rsidRPr="00772AC8">
            <w:rPr>
              <w:noProof/>
              <w:sz w:val="24"/>
              <w:szCs w:val="24"/>
              <w:lang w:val="en-US"/>
            </w:rPr>
            <w:t>[30]</w:t>
          </w:r>
          <w:r w:rsidR="0054445A">
            <w:rPr>
              <w:sz w:val="24"/>
              <w:szCs w:val="24"/>
            </w:rPr>
            <w:fldChar w:fldCharType="end"/>
          </w:r>
        </w:sdtContent>
      </w:sdt>
      <w:r w:rsidR="0054445A">
        <w:rPr>
          <w:sz w:val="24"/>
          <w:szCs w:val="24"/>
        </w:rPr>
        <w:t xml:space="preserve">. </w:t>
      </w:r>
      <w:r w:rsidR="004F0598">
        <w:rPr>
          <w:sz w:val="24"/>
          <w:szCs w:val="24"/>
        </w:rPr>
        <w:t xml:space="preserve">There have also been positive developments with the use of higher frequency radars due to their capabilities in detecting drones to a high resolution. Operating at frequencies from 35GHz to 300GHz means they function well regardless of weather conditions and require a smaller antenna size </w:t>
      </w:r>
      <w:sdt>
        <w:sdtPr>
          <w:rPr>
            <w:sz w:val="24"/>
            <w:szCs w:val="24"/>
          </w:rPr>
          <w:id w:val="-1046131416"/>
          <w:citation/>
        </w:sdtPr>
        <w:sdtContent>
          <w:r w:rsidR="000B056C">
            <w:rPr>
              <w:sz w:val="24"/>
              <w:szCs w:val="24"/>
            </w:rPr>
            <w:fldChar w:fldCharType="begin"/>
          </w:r>
          <w:r w:rsidR="000B056C">
            <w:rPr>
              <w:sz w:val="24"/>
              <w:szCs w:val="24"/>
              <w:lang w:val="en-US"/>
            </w:rPr>
            <w:instrText xml:space="preserve"> CITATION Fam24 \l 1033 </w:instrText>
          </w:r>
          <w:r w:rsidR="000B056C">
            <w:rPr>
              <w:sz w:val="24"/>
              <w:szCs w:val="24"/>
            </w:rPr>
            <w:fldChar w:fldCharType="separate"/>
          </w:r>
          <w:r w:rsidR="00772AC8" w:rsidRPr="00772AC8">
            <w:rPr>
              <w:noProof/>
              <w:sz w:val="24"/>
              <w:szCs w:val="24"/>
              <w:lang w:val="en-US"/>
            </w:rPr>
            <w:t>[31]</w:t>
          </w:r>
          <w:r w:rsidR="000B056C">
            <w:rPr>
              <w:sz w:val="24"/>
              <w:szCs w:val="24"/>
            </w:rPr>
            <w:fldChar w:fldCharType="end"/>
          </w:r>
        </w:sdtContent>
      </w:sdt>
      <w:r w:rsidR="000B056C">
        <w:rPr>
          <w:sz w:val="24"/>
          <w:szCs w:val="24"/>
        </w:rPr>
        <w:t>.</w:t>
      </w:r>
    </w:p>
    <w:p w:rsidR="00D03004" w:rsidRPr="00516978" w:rsidRDefault="00516978" w:rsidP="00516978">
      <w:pPr>
        <w:spacing w:line="360" w:lineRule="auto"/>
        <w:rPr>
          <w:sz w:val="24"/>
        </w:rPr>
      </w:pPr>
      <w:r w:rsidRPr="00516978">
        <w:rPr>
          <w:sz w:val="24"/>
        </w:rPr>
        <w:t xml:space="preserve">Another solution </w:t>
      </w:r>
      <w:r w:rsidR="00503EA9">
        <w:rPr>
          <w:sz w:val="24"/>
        </w:rPr>
        <w:t xml:space="preserve">to overcome the challenges in drone and UAV detection </w:t>
      </w:r>
      <w:r w:rsidRPr="00516978">
        <w:rPr>
          <w:sz w:val="24"/>
        </w:rPr>
        <w:t xml:space="preserve">could be an amalgamation of the ML algorithms and radar technology being developed for autonomous vehicles to distinguish between </w:t>
      </w:r>
      <w:r w:rsidR="00C72AE2">
        <w:rPr>
          <w:sz w:val="24"/>
        </w:rPr>
        <w:t xml:space="preserve">and classify </w:t>
      </w:r>
      <w:r w:rsidRPr="00516978">
        <w:rPr>
          <w:sz w:val="24"/>
        </w:rPr>
        <w:t>objects</w:t>
      </w:r>
      <w:r w:rsidR="00503EA9">
        <w:rPr>
          <w:sz w:val="24"/>
        </w:rPr>
        <w:t xml:space="preserve">. </w:t>
      </w:r>
      <w:r w:rsidR="00E10730">
        <w:rPr>
          <w:sz w:val="24"/>
        </w:rPr>
        <w:t xml:space="preserve">The AI models could be trained to quickly recognise specific drone characteristics whilst differentiating between objects to decipher a drone vs a bird. </w:t>
      </w:r>
    </w:p>
    <w:p w:rsidR="00D03004" w:rsidRPr="00D03004" w:rsidRDefault="00D03004" w:rsidP="00D03004"/>
    <w:p w:rsidR="00286F10" w:rsidRPr="00286F10" w:rsidRDefault="00286F10" w:rsidP="00CE77BF">
      <w:pPr>
        <w:pStyle w:val="Heading2"/>
      </w:pPr>
      <w:bookmarkStart w:id="41" w:name="_Toc196742922"/>
      <w:r>
        <w:t>Conclusion</w:t>
      </w:r>
      <w:bookmarkEnd w:id="41"/>
      <w:r>
        <w:t xml:space="preserve"> </w:t>
      </w:r>
    </w:p>
    <w:p w:rsidR="00286F10" w:rsidRPr="004957C3" w:rsidRDefault="00286F10" w:rsidP="004957C3">
      <w:pPr>
        <w:spacing w:line="360" w:lineRule="auto"/>
        <w:rPr>
          <w:sz w:val="24"/>
        </w:rPr>
      </w:pPr>
    </w:p>
    <w:p w:rsidR="004957C3" w:rsidRPr="004957C3" w:rsidRDefault="004957C3" w:rsidP="00A97C23">
      <w:pPr>
        <w:spacing w:line="360" w:lineRule="auto"/>
        <w:rPr>
          <w:sz w:val="24"/>
        </w:rPr>
      </w:pPr>
      <w:r w:rsidRPr="004957C3">
        <w:rPr>
          <w:sz w:val="24"/>
        </w:rPr>
        <w:t xml:space="preserve">To conclude, it is evident that </w:t>
      </w:r>
      <w:r w:rsidR="00A97C23">
        <w:rPr>
          <w:sz w:val="24"/>
        </w:rPr>
        <w:t>r</w:t>
      </w:r>
      <w:r w:rsidRPr="004957C3">
        <w:rPr>
          <w:sz w:val="24"/>
        </w:rPr>
        <w:t>adar remains dynamic and vital in modern technology and from the research undertaken</w:t>
      </w:r>
      <w:r>
        <w:rPr>
          <w:sz w:val="24"/>
        </w:rPr>
        <w:t xml:space="preserve"> in this report, </w:t>
      </w:r>
      <w:r w:rsidR="00A97C23">
        <w:rPr>
          <w:sz w:val="24"/>
        </w:rPr>
        <w:t xml:space="preserve">it is tangible that a solution to the challenges with drone and UAV detection </w:t>
      </w:r>
      <w:r w:rsidR="0042795C">
        <w:rPr>
          <w:sz w:val="24"/>
        </w:rPr>
        <w:t xml:space="preserve">may involve the high accuracy and reliable systems that AI and machine learning can provide </w:t>
      </w:r>
      <w:sdt>
        <w:sdtPr>
          <w:rPr>
            <w:sz w:val="24"/>
          </w:rPr>
          <w:id w:val="-1699767858"/>
          <w:citation/>
        </w:sdtPr>
        <w:sdtContent>
          <w:r w:rsidR="0042795C">
            <w:rPr>
              <w:sz w:val="24"/>
            </w:rPr>
            <w:fldChar w:fldCharType="begin"/>
          </w:r>
          <w:r w:rsidR="00772AC8">
            <w:rPr>
              <w:sz w:val="24"/>
              <w:lang w:val="en-US"/>
            </w:rPr>
            <w:instrText xml:space="preserve">CITATION Vla02 \l 1033 </w:instrText>
          </w:r>
          <w:r w:rsidR="0042795C">
            <w:rPr>
              <w:sz w:val="24"/>
            </w:rPr>
            <w:fldChar w:fldCharType="separate"/>
          </w:r>
          <w:r w:rsidR="00772AC8" w:rsidRPr="00772AC8">
            <w:rPr>
              <w:noProof/>
              <w:sz w:val="24"/>
              <w:lang w:val="en-US"/>
            </w:rPr>
            <w:t>[32]</w:t>
          </w:r>
          <w:r w:rsidR="0042795C">
            <w:rPr>
              <w:sz w:val="24"/>
            </w:rPr>
            <w:fldChar w:fldCharType="end"/>
          </w:r>
        </w:sdtContent>
      </w:sdt>
      <w:r w:rsidR="0042795C">
        <w:rPr>
          <w:sz w:val="24"/>
        </w:rPr>
        <w:t xml:space="preserve">. </w:t>
      </w:r>
    </w:p>
    <w:p w:rsidR="00286F10" w:rsidRDefault="00286F10" w:rsidP="00286F10"/>
    <w:p w:rsidR="00286F10" w:rsidRDefault="00286F10" w:rsidP="00286F10">
      <w:pPr>
        <w:pStyle w:val="Heading1"/>
        <w:rPr>
          <w:rFonts w:asciiTheme="minorHAnsi" w:eastAsiaTheme="minorEastAsia" w:hAnsiTheme="minorHAnsi" w:cstheme="minorBidi"/>
          <w:color w:val="auto"/>
          <w:sz w:val="21"/>
          <w:szCs w:val="21"/>
        </w:rPr>
      </w:pPr>
      <w:bookmarkStart w:id="42" w:name="_GoBack"/>
      <w:bookmarkEnd w:id="42"/>
    </w:p>
    <w:p w:rsidR="004B1C86" w:rsidRPr="004B1C86" w:rsidRDefault="004B1C86" w:rsidP="004B1C86"/>
    <w:sdt>
      <w:sdtPr>
        <w:id w:val="-42374599"/>
        <w:docPartObj>
          <w:docPartGallery w:val="Bibliographies"/>
          <w:docPartUnique/>
        </w:docPartObj>
      </w:sdtPr>
      <w:sdtEndPr>
        <w:rPr>
          <w:rFonts w:asciiTheme="minorHAnsi" w:eastAsiaTheme="minorEastAsia" w:hAnsiTheme="minorHAnsi" w:cstheme="minorBidi"/>
          <w:color w:val="auto"/>
          <w:sz w:val="21"/>
          <w:szCs w:val="21"/>
        </w:rPr>
      </w:sdtEndPr>
      <w:sdtContent>
        <w:p w:rsidR="004B1C86" w:rsidRDefault="004B1C86">
          <w:pPr>
            <w:pStyle w:val="Heading1"/>
          </w:pPr>
          <w:r>
            <w:t xml:space="preserve">References </w:t>
          </w:r>
        </w:p>
        <w:sdt>
          <w:sdtPr>
            <w:id w:val="111145805"/>
            <w:bibliography/>
          </w:sdtPr>
          <w:sdtContent>
            <w:p w:rsidR="00772AC8" w:rsidRDefault="004B1C86">
              <w:pPr>
                <w:rPr>
                  <w:noProof/>
                  <w:sz w:val="22"/>
                  <w:szCs w:val="22"/>
                  <w:lang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8609"/>
              </w:tblGrid>
              <w:tr w:rsidR="00772AC8">
                <w:trPr>
                  <w:divId w:val="1087190544"/>
                  <w:tblCellSpacing w:w="15" w:type="dxa"/>
                </w:trPr>
                <w:tc>
                  <w:tcPr>
                    <w:tcW w:w="50" w:type="pct"/>
                    <w:hideMark/>
                  </w:tcPr>
                  <w:p w:rsidR="00772AC8" w:rsidRDefault="00772AC8">
                    <w:pPr>
                      <w:pStyle w:val="Bibliography"/>
                      <w:rPr>
                        <w:noProof/>
                        <w:sz w:val="24"/>
                        <w:szCs w:val="24"/>
                      </w:rPr>
                    </w:pPr>
                    <w:r>
                      <w:rPr>
                        <w:noProof/>
                      </w:rPr>
                      <w:t xml:space="preserve">[1] </w:t>
                    </w:r>
                  </w:p>
                </w:tc>
                <w:tc>
                  <w:tcPr>
                    <w:tcW w:w="0" w:type="auto"/>
                    <w:hideMark/>
                  </w:tcPr>
                  <w:p w:rsidR="00772AC8" w:rsidRDefault="00772AC8">
                    <w:pPr>
                      <w:pStyle w:val="Bibliography"/>
                      <w:rPr>
                        <w:noProof/>
                      </w:rPr>
                    </w:pPr>
                    <w:r>
                      <w:rPr>
                        <w:noProof/>
                      </w:rPr>
                      <w:t>“Rectangular Waveguide,” [Online]. Available: https://www.studysmarter.co.uk/explanations/physics/electromagnetism/rectangular-waveguide/. [Accessed April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[2] </w:t>
                    </w:r>
                  </w:p>
                </w:tc>
                <w:tc>
                  <w:tcPr>
                    <w:tcW w:w="0" w:type="auto"/>
                    <w:hideMark/>
                  </w:tcPr>
                  <w:p w:rsidR="00772AC8" w:rsidRDefault="00772AC8">
                    <w:pPr>
                      <w:pStyle w:val="Bibliography"/>
                      <w:rPr>
                        <w:noProof/>
                      </w:rPr>
                    </w:pPr>
                    <w:r>
                      <w:rPr>
                        <w:noProof/>
                      </w:rPr>
                      <w:t>“Basic Rectangular Waveguide Theory,” [Online]. Available: https://resources.system-analysis.cadence.com/blog/msa2021-basic-rectangular-waveguide-theory. [Accessed April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[3] </w:t>
                    </w:r>
                  </w:p>
                </w:tc>
                <w:tc>
                  <w:tcPr>
                    <w:tcW w:w="0" w:type="auto"/>
                    <w:hideMark/>
                  </w:tcPr>
                  <w:p w:rsidR="00772AC8" w:rsidRDefault="00772AC8">
                    <w:pPr>
                      <w:pStyle w:val="Bibliography"/>
                      <w:rPr>
                        <w:noProof/>
                      </w:rPr>
                    </w:pPr>
                    <w:r>
                      <w:rPr>
                        <w:noProof/>
                      </w:rPr>
                      <w:t>S. Jacob, “Design and Analysis of Electromagnetic Systems,” [Online]. Available: https://moodle.uwtsd.ac.uk/course/view.php?id=11353.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[4] </w:t>
                    </w:r>
                  </w:p>
                </w:tc>
                <w:tc>
                  <w:tcPr>
                    <w:tcW w:w="0" w:type="auto"/>
                    <w:hideMark/>
                  </w:tcPr>
                  <w:p w:rsidR="00772AC8" w:rsidRDefault="00772AC8">
                    <w:pPr>
                      <w:pStyle w:val="Bibliography"/>
                      <w:rPr>
                        <w:noProof/>
                      </w:rPr>
                    </w:pPr>
                    <w:r>
                      <w:rPr>
                        <w:noProof/>
                      </w:rPr>
                      <w:t>“Understanding Modal Propagation in Rectangular Waveguides,” [Online]. Available: https://resources.system-analysis.cadence.com/blog/msa2021-understanding-modal-propagation-in-rectangular-waveguides.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[5] </w:t>
                    </w:r>
                  </w:p>
                </w:tc>
                <w:tc>
                  <w:tcPr>
                    <w:tcW w:w="0" w:type="auto"/>
                    <w:hideMark/>
                  </w:tcPr>
                  <w:p w:rsidR="00772AC8" w:rsidRDefault="00772AC8">
                    <w:pPr>
                      <w:pStyle w:val="Bibliography"/>
                      <w:rPr>
                        <w:noProof/>
                      </w:rPr>
                    </w:pPr>
                    <w:r>
                      <w:rPr>
                        <w:noProof/>
                      </w:rPr>
                      <w:t>P. V.Prakasam, “Mode Patterns in Rectangular Waveguide,” Special Issue Published in International Journal of Trend in Research and Development (IJTRD), Hyderabad, India , 2017.</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[6] </w:t>
                    </w:r>
                  </w:p>
                </w:tc>
                <w:tc>
                  <w:tcPr>
                    <w:tcW w:w="0" w:type="auto"/>
                    <w:hideMark/>
                  </w:tcPr>
                  <w:p w:rsidR="00772AC8" w:rsidRDefault="00772AC8">
                    <w:pPr>
                      <w:pStyle w:val="Bibliography"/>
                      <w:rPr>
                        <w:noProof/>
                      </w:rPr>
                    </w:pPr>
                    <w:r>
                      <w:rPr>
                        <w:noProof/>
                      </w:rPr>
                      <w:t>S. Jacob, “Waveguide Cut-off Frequency - PowerPoint,” [Online].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[7] </w:t>
                    </w:r>
                  </w:p>
                </w:tc>
                <w:tc>
                  <w:tcPr>
                    <w:tcW w:w="0" w:type="auto"/>
                    <w:hideMark/>
                  </w:tcPr>
                  <w:p w:rsidR="00772AC8" w:rsidRDefault="00772AC8">
                    <w:pPr>
                      <w:pStyle w:val="Bibliography"/>
                      <w:rPr>
                        <w:noProof/>
                      </w:rPr>
                    </w:pPr>
                    <w:r>
                      <w:rPr>
                        <w:noProof/>
                      </w:rPr>
                      <w:t>“The Insane Electrical Properties of PTFE and How to Interpret Them,” 22 July 2024. [Online]. Available: https://polyfluoroltd.com/blog/the-insane-electrical-properties-of-ptfe-and-how-to-interpret-them/.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[8] </w:t>
                    </w:r>
                  </w:p>
                </w:tc>
                <w:tc>
                  <w:tcPr>
                    <w:tcW w:w="0" w:type="auto"/>
                    <w:hideMark/>
                  </w:tcPr>
                  <w:p w:rsidR="00772AC8" w:rsidRDefault="00772AC8">
                    <w:pPr>
                      <w:pStyle w:val="Bibliography"/>
                      <w:rPr>
                        <w:noProof/>
                      </w:rPr>
                    </w:pPr>
                    <w:r>
                      <w:rPr>
                        <w:noProof/>
                      </w:rPr>
                      <w:t>“Why Choose PTFE?,” [Online]. Available: https://www.cowie.com/why-choose-ptfe.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[9] </w:t>
                    </w:r>
                  </w:p>
                </w:tc>
                <w:tc>
                  <w:tcPr>
                    <w:tcW w:w="0" w:type="auto"/>
                    <w:hideMark/>
                  </w:tcPr>
                  <w:p w:rsidR="00772AC8" w:rsidRDefault="00772AC8">
                    <w:pPr>
                      <w:pStyle w:val="Bibliography"/>
                      <w:rPr>
                        <w:noProof/>
                      </w:rPr>
                    </w:pPr>
                    <w:r>
                      <w:rPr>
                        <w:noProof/>
                      </w:rPr>
                      <w:t>“Permittivity and Permeability,” [Online]. Available: https://byjus.com/physics/permittivity-and-permeability/#permeability-and-relative-permeability-of-materials.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[10] </w:t>
                    </w:r>
                  </w:p>
                </w:tc>
                <w:tc>
                  <w:tcPr>
                    <w:tcW w:w="0" w:type="auto"/>
                    <w:hideMark/>
                  </w:tcPr>
                  <w:p w:rsidR="00772AC8" w:rsidRDefault="00772AC8">
                    <w:pPr>
                      <w:pStyle w:val="Bibliography"/>
                      <w:rPr>
                        <w:noProof/>
                      </w:rPr>
                    </w:pPr>
                    <w:r>
                      <w:rPr>
                        <w:noProof/>
                      </w:rPr>
                      <w:t>I. Hickman, Practical RF Handbook, 2nd ed., Guildford: Newnes, 1997, pp. 190-191.</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[11] </w:t>
                    </w:r>
                  </w:p>
                </w:tc>
                <w:tc>
                  <w:tcPr>
                    <w:tcW w:w="0" w:type="auto"/>
                    <w:hideMark/>
                  </w:tcPr>
                  <w:p w:rsidR="00772AC8" w:rsidRDefault="00772AC8">
                    <w:pPr>
                      <w:pStyle w:val="Bibliography"/>
                      <w:rPr>
                        <w:noProof/>
                      </w:rPr>
                    </w:pPr>
                    <w:r>
                      <w:rPr>
                        <w:noProof/>
                      </w:rPr>
                      <w:t>“An Introduction to Common Antenna Designs,” [Online]. Available: https://www.ansys.com/en-gb/blog/common-antenna-designs/.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[12] </w:t>
                    </w:r>
                  </w:p>
                </w:tc>
                <w:tc>
                  <w:tcPr>
                    <w:tcW w:w="0" w:type="auto"/>
                    <w:hideMark/>
                  </w:tcPr>
                  <w:p w:rsidR="00772AC8" w:rsidRDefault="00772AC8">
                    <w:pPr>
                      <w:pStyle w:val="Bibliography"/>
                      <w:rPr>
                        <w:noProof/>
                      </w:rPr>
                    </w:pPr>
                    <w:r>
                      <w:rPr>
                        <w:noProof/>
                      </w:rPr>
                      <w:t>S. Jacob, “EMR - Lecture 10: Antennas - PowerPoint,” [Online]. Available: https://moodle.uwtsd.ac.uk/course/view.php?id=11353.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[13] </w:t>
                    </w:r>
                  </w:p>
                </w:tc>
                <w:tc>
                  <w:tcPr>
                    <w:tcW w:w="0" w:type="auto"/>
                    <w:hideMark/>
                  </w:tcPr>
                  <w:p w:rsidR="00772AC8" w:rsidRDefault="00772AC8">
                    <w:pPr>
                      <w:pStyle w:val="Bibliography"/>
                      <w:rPr>
                        <w:noProof/>
                      </w:rPr>
                    </w:pPr>
                    <w:r>
                      <w:rPr>
                        <w:noProof/>
                      </w:rPr>
                      <w:t>“What Are S-parameters?,” [Online]. Available: https://www.ansys.com/en-gb/simulation-topics/what-are-s-parameters. [Accessed April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[14] </w:t>
                    </w:r>
                  </w:p>
                </w:tc>
                <w:tc>
                  <w:tcPr>
                    <w:tcW w:w="0" w:type="auto"/>
                    <w:hideMark/>
                  </w:tcPr>
                  <w:p w:rsidR="00772AC8" w:rsidRDefault="00772AC8">
                    <w:pPr>
                      <w:pStyle w:val="Bibliography"/>
                      <w:rPr>
                        <w:noProof/>
                      </w:rPr>
                    </w:pPr>
                    <w:r>
                      <w:rPr>
                        <w:noProof/>
                      </w:rPr>
                      <w:t>“The Half-Wave Dipole Antenna,” [Online]. Available: https://www.antenna-theory.com/antennas/halfwave.php.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[15] </w:t>
                    </w:r>
                  </w:p>
                </w:tc>
                <w:tc>
                  <w:tcPr>
                    <w:tcW w:w="0" w:type="auto"/>
                    <w:hideMark/>
                  </w:tcPr>
                  <w:p w:rsidR="00772AC8" w:rsidRDefault="00772AC8">
                    <w:pPr>
                      <w:pStyle w:val="Bibliography"/>
                      <w:rPr>
                        <w:noProof/>
                      </w:rPr>
                    </w:pPr>
                    <w:r>
                      <w:rPr>
                        <w:noProof/>
                      </w:rPr>
                      <w:t xml:space="preserve">J. A. S. William L Melvin, Principles of Modern Radar, vol. III, NJ: Scitech, 2014. </w:t>
                    </w:r>
                  </w:p>
                </w:tc>
              </w:tr>
              <w:tr w:rsidR="00772AC8">
                <w:trPr>
                  <w:divId w:val="1087190544"/>
                  <w:tblCellSpacing w:w="15" w:type="dxa"/>
                </w:trPr>
                <w:tc>
                  <w:tcPr>
                    <w:tcW w:w="50" w:type="pct"/>
                    <w:hideMark/>
                  </w:tcPr>
                  <w:p w:rsidR="00772AC8" w:rsidRDefault="00772AC8">
                    <w:pPr>
                      <w:pStyle w:val="Bibliography"/>
                      <w:rPr>
                        <w:noProof/>
                      </w:rPr>
                    </w:pPr>
                    <w:r>
                      <w:rPr>
                        <w:noProof/>
                      </w:rPr>
                      <w:lastRenderedPageBreak/>
                      <w:t xml:space="preserve">[16] </w:t>
                    </w:r>
                  </w:p>
                </w:tc>
                <w:tc>
                  <w:tcPr>
                    <w:tcW w:w="0" w:type="auto"/>
                    <w:hideMark/>
                  </w:tcPr>
                  <w:p w:rsidR="00772AC8" w:rsidRDefault="00772AC8">
                    <w:pPr>
                      <w:pStyle w:val="Bibliography"/>
                      <w:rPr>
                        <w:noProof/>
                      </w:rPr>
                    </w:pPr>
                    <w:r>
                      <w:rPr>
                        <w:noProof/>
                      </w:rPr>
                      <w:t>“Climate monitoring - Geospatial data to help fight climate change,” [Online]. Available: https://www.airbus.com/en/sustainability/our-approach-to-sustainability/climate-monitoring.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[17] </w:t>
                    </w:r>
                  </w:p>
                </w:tc>
                <w:tc>
                  <w:tcPr>
                    <w:tcW w:w="0" w:type="auto"/>
                    <w:hideMark/>
                  </w:tcPr>
                  <w:p w:rsidR="00772AC8" w:rsidRDefault="00772AC8">
                    <w:pPr>
                      <w:pStyle w:val="Bibliography"/>
                      <w:rPr>
                        <w:noProof/>
                      </w:rPr>
                    </w:pPr>
                    <w:r>
                      <w:rPr>
                        <w:noProof/>
                      </w:rPr>
                      <w:t>C. Wolff, “James Clerk Maxwell,” [Online]. Available: https://www.radartutorial.eu/04.history/hi83.en.html.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[18] </w:t>
                    </w:r>
                  </w:p>
                </w:tc>
                <w:tc>
                  <w:tcPr>
                    <w:tcW w:w="0" w:type="auto"/>
                    <w:hideMark/>
                  </w:tcPr>
                  <w:p w:rsidR="00772AC8" w:rsidRDefault="00772AC8">
                    <w:pPr>
                      <w:pStyle w:val="Bibliography"/>
                      <w:rPr>
                        <w:noProof/>
                      </w:rPr>
                    </w:pPr>
                    <w:r>
                      <w:rPr>
                        <w:noProof/>
                      </w:rPr>
                      <w:t xml:space="preserve">R. Trim, “A Brief History of the Development of Radar in Great Britain up to 1945,” </w:t>
                    </w:r>
                    <w:r>
                      <w:rPr>
                        <w:i/>
                        <w:iCs/>
                        <w:noProof/>
                      </w:rPr>
                      <w:t xml:space="preserve">Measurement and Control, </w:t>
                    </w:r>
                    <w:r>
                      <w:rPr>
                        <w:noProof/>
                      </w:rPr>
                      <w:t xml:space="preserve">vol. 35, no. 10, pp. 299-301, 2002. </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[19] </w:t>
                    </w:r>
                  </w:p>
                </w:tc>
                <w:tc>
                  <w:tcPr>
                    <w:tcW w:w="0" w:type="auto"/>
                    <w:hideMark/>
                  </w:tcPr>
                  <w:p w:rsidR="00772AC8" w:rsidRDefault="00772AC8">
                    <w:pPr>
                      <w:pStyle w:val="Bibliography"/>
                      <w:rPr>
                        <w:noProof/>
                      </w:rPr>
                    </w:pPr>
                    <w:r>
                      <w:rPr>
                        <w:noProof/>
                      </w:rPr>
                      <w:t>“Chapter 1 - Basic Radar Principles and General Characteristics,” [Online]. Available: file:///C:/Users/ISA06016490/Downloads/310ch1.pdf.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[20] </w:t>
                    </w:r>
                  </w:p>
                </w:tc>
                <w:tc>
                  <w:tcPr>
                    <w:tcW w:w="0" w:type="auto"/>
                    <w:hideMark/>
                  </w:tcPr>
                  <w:p w:rsidR="00772AC8" w:rsidRDefault="00772AC8">
                    <w:pPr>
                      <w:pStyle w:val="Bibliography"/>
                      <w:rPr>
                        <w:noProof/>
                      </w:rPr>
                    </w:pPr>
                    <w:r>
                      <w:rPr>
                        <w:noProof/>
                      </w:rPr>
                      <w:t>“Radar Systems,” [Online]. Available: https://www.studysmarter.co.uk/explanations/engineering/automotive-engineering/radar-systems/.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[21] </w:t>
                    </w:r>
                  </w:p>
                </w:tc>
                <w:tc>
                  <w:tcPr>
                    <w:tcW w:w="0" w:type="auto"/>
                    <w:hideMark/>
                  </w:tcPr>
                  <w:p w:rsidR="00772AC8" w:rsidRDefault="00772AC8">
                    <w:pPr>
                      <w:pStyle w:val="Bibliography"/>
                      <w:rPr>
                        <w:noProof/>
                      </w:rPr>
                    </w:pPr>
                    <w:r>
                      <w:rPr>
                        <w:noProof/>
                      </w:rPr>
                      <w:t>“A Comprehensive Guide on Radar Systems,” [Online]. Available: https://www.mistralsolutions.com/blog/a-comprehensive-guide-on-radar-systems/. [Accessed April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[22] </w:t>
                    </w:r>
                  </w:p>
                </w:tc>
                <w:tc>
                  <w:tcPr>
                    <w:tcW w:w="0" w:type="auto"/>
                    <w:hideMark/>
                  </w:tcPr>
                  <w:p w:rsidR="00772AC8" w:rsidRDefault="00772AC8">
                    <w:pPr>
                      <w:pStyle w:val="Bibliography"/>
                      <w:rPr>
                        <w:noProof/>
                      </w:rPr>
                    </w:pPr>
                    <w:r>
                      <w:rPr>
                        <w:noProof/>
                      </w:rPr>
                      <w:t>M. Ivezic, “Quantum Radar: The Next Frontier of Stealth Detection and Beyond,” 15 February 2023. [Online]. Available: https://postquantum.com/quantum-sensing/quantum-radar/.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[23] </w:t>
                    </w:r>
                  </w:p>
                </w:tc>
                <w:tc>
                  <w:tcPr>
                    <w:tcW w:w="0" w:type="auto"/>
                    <w:hideMark/>
                  </w:tcPr>
                  <w:p w:rsidR="00772AC8" w:rsidRDefault="00772AC8">
                    <w:pPr>
                      <w:pStyle w:val="Bibliography"/>
                      <w:rPr>
                        <w:noProof/>
                      </w:rPr>
                    </w:pPr>
                    <w:r>
                      <w:rPr>
                        <w:noProof/>
                      </w:rPr>
                      <w:t>“How AI is Revolutionizing Radar Technology for Safety, Security, and Accessibility,” [Online]. Available: https://www.intive.com/insights/how-ai-is-revolutionizing-radar-technology-for-safety-security-and-accessibility.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[24] </w:t>
                    </w:r>
                  </w:p>
                </w:tc>
                <w:tc>
                  <w:tcPr>
                    <w:tcW w:w="0" w:type="auto"/>
                    <w:hideMark/>
                  </w:tcPr>
                  <w:p w:rsidR="00772AC8" w:rsidRDefault="00772AC8">
                    <w:pPr>
                      <w:pStyle w:val="Bibliography"/>
                      <w:rPr>
                        <w:noProof/>
                      </w:rPr>
                    </w:pPr>
                    <w:r>
                      <w:rPr>
                        <w:noProof/>
                      </w:rPr>
                      <w:t xml:space="preserve">X. H. X. H. Weike Feng, “Artificial Intelligence (AI)-Based Radar Signal Processing and Radar Imaging,” </w:t>
                    </w:r>
                    <w:r>
                      <w:rPr>
                        <w:i/>
                        <w:iCs/>
                        <w:noProof/>
                      </w:rPr>
                      <w:t xml:space="preserve">Electronics, </w:t>
                    </w:r>
                    <w:r>
                      <w:rPr>
                        <w:noProof/>
                      </w:rPr>
                      <w:t xml:space="preserve">vol. 13, no. 21, p. 4251, October 2024. </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[25] </w:t>
                    </w:r>
                  </w:p>
                </w:tc>
                <w:tc>
                  <w:tcPr>
                    <w:tcW w:w="0" w:type="auto"/>
                    <w:hideMark/>
                  </w:tcPr>
                  <w:p w:rsidR="00772AC8" w:rsidRDefault="00772AC8">
                    <w:pPr>
                      <w:pStyle w:val="Bibliography"/>
                      <w:rPr>
                        <w:noProof/>
                      </w:rPr>
                    </w:pPr>
                    <w:r>
                      <w:rPr>
                        <w:noProof/>
                      </w:rPr>
                      <w:t xml:space="preserve">H. A. A.-N. A, “A novel method using explainable artificial intelligence (XAI)-based Shapley Additive Explanations for spatial landslide prediction using Time-Series SAR dataset,” </w:t>
                    </w:r>
                    <w:r>
                      <w:rPr>
                        <w:i/>
                        <w:iCs/>
                        <w:noProof/>
                      </w:rPr>
                      <w:t xml:space="preserve">Gondwana Research, </w:t>
                    </w:r>
                    <w:r>
                      <w:rPr>
                        <w:noProof/>
                      </w:rPr>
                      <w:t xml:space="preserve">vol. 123, pp. 107-124, August 2022. </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[26] </w:t>
                    </w:r>
                  </w:p>
                </w:tc>
                <w:tc>
                  <w:tcPr>
                    <w:tcW w:w="0" w:type="auto"/>
                    <w:hideMark/>
                  </w:tcPr>
                  <w:p w:rsidR="00772AC8" w:rsidRDefault="00772AC8">
                    <w:pPr>
                      <w:pStyle w:val="Bibliography"/>
                      <w:rPr>
                        <w:noProof/>
                      </w:rPr>
                    </w:pPr>
                    <w:r>
                      <w:rPr>
                        <w:noProof/>
                      </w:rPr>
                      <w:t>“Why Traditional Radar Isn’t Effective at Tracking Drones,” [Online]. Available: https://www.robinradar.com/why-traditional-radar-isnt-effective-at-tracking-drones.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[27] </w:t>
                    </w:r>
                  </w:p>
                </w:tc>
                <w:tc>
                  <w:tcPr>
                    <w:tcW w:w="0" w:type="auto"/>
                    <w:hideMark/>
                  </w:tcPr>
                  <w:p w:rsidR="00772AC8" w:rsidRDefault="00772AC8">
                    <w:pPr>
                      <w:pStyle w:val="Bibliography"/>
                      <w:rPr>
                        <w:noProof/>
                      </w:rPr>
                    </w:pPr>
                    <w:r>
                      <w:rPr>
                        <w:noProof/>
                      </w:rPr>
                      <w:t>“Can Airport Radars See Drones?,” 23 July 2023. [Online]. Available: https://www.robinradar.com/blog/can-airport-radars-see-drones. [Accessed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[28] </w:t>
                    </w:r>
                  </w:p>
                </w:tc>
                <w:tc>
                  <w:tcPr>
                    <w:tcW w:w="0" w:type="auto"/>
                    <w:hideMark/>
                  </w:tcPr>
                  <w:p w:rsidR="00772AC8" w:rsidRDefault="00772AC8">
                    <w:pPr>
                      <w:pStyle w:val="Bibliography"/>
                      <w:rPr>
                        <w:noProof/>
                      </w:rPr>
                    </w:pPr>
                    <w:r>
                      <w:rPr>
                        <w:noProof/>
                      </w:rPr>
                      <w:t>“Drone Detection: Myths and Reality,” [Online]. Available: https://www.crfs.com/blog/drone-detection-myths-and-reality. [Accessed 2025].</w:t>
                    </w:r>
                  </w:p>
                </w:tc>
              </w:tr>
              <w:tr w:rsidR="00772AC8">
                <w:trPr>
                  <w:divId w:val="1087190544"/>
                  <w:tblCellSpacing w:w="15" w:type="dxa"/>
                </w:trPr>
                <w:tc>
                  <w:tcPr>
                    <w:tcW w:w="50" w:type="pct"/>
                    <w:hideMark/>
                  </w:tcPr>
                  <w:p w:rsidR="00772AC8" w:rsidRDefault="00772AC8">
                    <w:pPr>
                      <w:pStyle w:val="Bibliography"/>
                      <w:rPr>
                        <w:noProof/>
                      </w:rPr>
                    </w:pPr>
                    <w:r>
                      <w:rPr>
                        <w:noProof/>
                      </w:rPr>
                      <w:lastRenderedPageBreak/>
                      <w:t xml:space="preserve">[29] </w:t>
                    </w:r>
                  </w:p>
                </w:tc>
                <w:tc>
                  <w:tcPr>
                    <w:tcW w:w="0" w:type="auto"/>
                    <w:hideMark/>
                  </w:tcPr>
                  <w:p w:rsidR="00772AC8" w:rsidRDefault="00772AC8">
                    <w:pPr>
                      <w:pStyle w:val="Bibliography"/>
                      <w:rPr>
                        <w:noProof/>
                      </w:rPr>
                    </w:pPr>
                    <w:r>
                      <w:rPr>
                        <w:noProof/>
                      </w:rPr>
                      <w:t>“Why Drone Detection with Radar Is More Complex Than You Think,” [Online]. Available: https://www.airsight.com/blog/drone-detection-radar-complex. [Accessed April 2025].</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[30] </w:t>
                    </w:r>
                  </w:p>
                </w:tc>
                <w:tc>
                  <w:tcPr>
                    <w:tcW w:w="0" w:type="auto"/>
                    <w:hideMark/>
                  </w:tcPr>
                  <w:p w:rsidR="00772AC8" w:rsidRDefault="00772AC8">
                    <w:pPr>
                      <w:pStyle w:val="Bibliography"/>
                      <w:rPr>
                        <w:noProof/>
                      </w:rPr>
                    </w:pPr>
                    <w:r>
                      <w:rPr>
                        <w:noProof/>
                      </w:rPr>
                      <w:t>A. L. U. S. P. W. Marc Schneebeli, “Multistatic Radar Detection and Tracking of Drones,” Nato, Thun, Switzerland.</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[31] </w:t>
                    </w:r>
                  </w:p>
                </w:tc>
                <w:tc>
                  <w:tcPr>
                    <w:tcW w:w="0" w:type="auto"/>
                    <w:hideMark/>
                  </w:tcPr>
                  <w:p w:rsidR="00772AC8" w:rsidRDefault="00772AC8">
                    <w:pPr>
                      <w:pStyle w:val="Bibliography"/>
                      <w:rPr>
                        <w:noProof/>
                      </w:rPr>
                    </w:pPr>
                    <w:r>
                      <w:rPr>
                        <w:noProof/>
                      </w:rPr>
                      <w:t xml:space="preserve">S. A. W. H. P. J. G. R. Famili A, “Securing Your Airspace: Detection of Drones Trespassing Protected Areas,” </w:t>
                    </w:r>
                    <w:r>
                      <w:rPr>
                        <w:i/>
                        <w:iCs/>
                        <w:noProof/>
                      </w:rPr>
                      <w:t xml:space="preserve">Sensors, </w:t>
                    </w:r>
                    <w:r>
                      <w:rPr>
                        <w:noProof/>
                      </w:rPr>
                      <w:t xml:space="preserve">vol. 24, no. 7, 2024. </w:t>
                    </w:r>
                  </w:p>
                </w:tc>
              </w:tr>
              <w:tr w:rsidR="00772AC8">
                <w:trPr>
                  <w:divId w:val="1087190544"/>
                  <w:tblCellSpacing w:w="15" w:type="dxa"/>
                </w:trPr>
                <w:tc>
                  <w:tcPr>
                    <w:tcW w:w="50" w:type="pct"/>
                    <w:hideMark/>
                  </w:tcPr>
                  <w:p w:rsidR="00772AC8" w:rsidRDefault="00772AC8">
                    <w:pPr>
                      <w:pStyle w:val="Bibliography"/>
                      <w:rPr>
                        <w:noProof/>
                      </w:rPr>
                    </w:pPr>
                    <w:r>
                      <w:rPr>
                        <w:noProof/>
                      </w:rPr>
                      <w:t xml:space="preserve">[32] </w:t>
                    </w:r>
                  </w:p>
                </w:tc>
                <w:tc>
                  <w:tcPr>
                    <w:tcW w:w="0" w:type="auto"/>
                    <w:hideMark/>
                  </w:tcPr>
                  <w:p w:rsidR="00772AC8" w:rsidRDefault="00772AC8">
                    <w:pPr>
                      <w:pStyle w:val="Bibliography"/>
                      <w:rPr>
                        <w:noProof/>
                      </w:rPr>
                    </w:pPr>
                    <w:r>
                      <w:rPr>
                        <w:noProof/>
                      </w:rPr>
                      <w:t xml:space="preserve">I. K. A. L. D. A. L. K. A. C.-F. Vladislav Semenyuk, “Advances in UAV detection: integrating multi-sensor systems and AI for enhanced accuracy and efficiency,” </w:t>
                    </w:r>
                    <w:r>
                      <w:rPr>
                        <w:i/>
                        <w:iCs/>
                        <w:noProof/>
                      </w:rPr>
                      <w:t xml:space="preserve">International Journal of Critical Infrastructure Protection, </w:t>
                    </w:r>
                    <w:r>
                      <w:rPr>
                        <w:noProof/>
                      </w:rPr>
                      <w:t xml:space="preserve">vol. 49, February 2024. </w:t>
                    </w:r>
                  </w:p>
                </w:tc>
              </w:tr>
            </w:tbl>
            <w:p w:rsidR="00772AC8" w:rsidRDefault="00772AC8">
              <w:pPr>
                <w:divId w:val="1087190544"/>
                <w:rPr>
                  <w:rFonts w:eastAsia="Times New Roman"/>
                  <w:noProof/>
                </w:rPr>
              </w:pPr>
            </w:p>
            <w:p w:rsidR="004B1C86" w:rsidRDefault="004B1C86">
              <w:r>
                <w:rPr>
                  <w:b/>
                  <w:bCs/>
                  <w:noProof/>
                </w:rPr>
                <w:fldChar w:fldCharType="end"/>
              </w:r>
            </w:p>
          </w:sdtContent>
        </w:sdt>
      </w:sdtContent>
    </w:sdt>
    <w:p w:rsidR="004B1C86" w:rsidRPr="004B1C86" w:rsidRDefault="004B1C86" w:rsidP="004B1C86"/>
    <w:p w:rsidR="007C4D07" w:rsidRDefault="007C4D07" w:rsidP="007C4D07"/>
    <w:p w:rsidR="007C4D07" w:rsidRDefault="007C4D07" w:rsidP="007C4D07"/>
    <w:p w:rsidR="007C4D07" w:rsidRDefault="007C4D07" w:rsidP="007C4D07"/>
    <w:sectPr w:rsidR="007C4D07" w:rsidSect="00A33BF8">
      <w:footerReference w:type="default" r:id="rId5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28E5" w:rsidRDefault="005728E5" w:rsidP="00A33BF8">
      <w:pPr>
        <w:spacing w:after="0" w:line="240" w:lineRule="auto"/>
      </w:pPr>
      <w:r>
        <w:separator/>
      </w:r>
    </w:p>
  </w:endnote>
  <w:endnote w:type="continuationSeparator" w:id="0">
    <w:p w:rsidR="005728E5" w:rsidRDefault="005728E5" w:rsidP="00A33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326184"/>
      <w:docPartObj>
        <w:docPartGallery w:val="Page Numbers (Bottom of Page)"/>
        <w:docPartUnique/>
      </w:docPartObj>
    </w:sdtPr>
    <w:sdtEndPr>
      <w:rPr>
        <w:noProof/>
      </w:rPr>
    </w:sdtEndPr>
    <w:sdtContent>
      <w:p w:rsidR="0052426A" w:rsidRDefault="005242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2426A" w:rsidRDefault="00524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28E5" w:rsidRDefault="005728E5" w:rsidP="00A33BF8">
      <w:pPr>
        <w:spacing w:after="0" w:line="240" w:lineRule="auto"/>
      </w:pPr>
      <w:r>
        <w:separator/>
      </w:r>
    </w:p>
  </w:footnote>
  <w:footnote w:type="continuationSeparator" w:id="0">
    <w:p w:rsidR="005728E5" w:rsidRDefault="005728E5" w:rsidP="00A33B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E3D3F"/>
    <w:multiLevelType w:val="hybridMultilevel"/>
    <w:tmpl w:val="7E1A0F5A"/>
    <w:lvl w:ilvl="0" w:tplc="B4CC95B4">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35B2B"/>
    <w:multiLevelType w:val="hybridMultilevel"/>
    <w:tmpl w:val="4244939E"/>
    <w:lvl w:ilvl="0" w:tplc="A7CE3A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51B"/>
    <w:rsid w:val="00025DC5"/>
    <w:rsid w:val="000356CA"/>
    <w:rsid w:val="00041EA7"/>
    <w:rsid w:val="00052F1C"/>
    <w:rsid w:val="00066CA4"/>
    <w:rsid w:val="00074018"/>
    <w:rsid w:val="00075CC1"/>
    <w:rsid w:val="000806A1"/>
    <w:rsid w:val="00082622"/>
    <w:rsid w:val="0009611A"/>
    <w:rsid w:val="000972B9"/>
    <w:rsid w:val="000A154F"/>
    <w:rsid w:val="000B056C"/>
    <w:rsid w:val="000B767D"/>
    <w:rsid w:val="000E3871"/>
    <w:rsid w:val="000F442B"/>
    <w:rsid w:val="00101225"/>
    <w:rsid w:val="00112BAF"/>
    <w:rsid w:val="0011349B"/>
    <w:rsid w:val="001146E6"/>
    <w:rsid w:val="001153A7"/>
    <w:rsid w:val="001158B4"/>
    <w:rsid w:val="00115F93"/>
    <w:rsid w:val="00154168"/>
    <w:rsid w:val="00157CF9"/>
    <w:rsid w:val="00161F3E"/>
    <w:rsid w:val="0017669C"/>
    <w:rsid w:val="001830D2"/>
    <w:rsid w:val="00183982"/>
    <w:rsid w:val="001B771F"/>
    <w:rsid w:val="001B7934"/>
    <w:rsid w:val="001C5421"/>
    <w:rsid w:val="001D1601"/>
    <w:rsid w:val="001E4664"/>
    <w:rsid w:val="00203624"/>
    <w:rsid w:val="00206749"/>
    <w:rsid w:val="00233BA0"/>
    <w:rsid w:val="00234565"/>
    <w:rsid w:val="00237F38"/>
    <w:rsid w:val="00245DF9"/>
    <w:rsid w:val="00282C8A"/>
    <w:rsid w:val="00286F10"/>
    <w:rsid w:val="00296B35"/>
    <w:rsid w:val="002A13FF"/>
    <w:rsid w:val="002A1691"/>
    <w:rsid w:val="002A52E7"/>
    <w:rsid w:val="002B5A0E"/>
    <w:rsid w:val="002B68A8"/>
    <w:rsid w:val="002C2474"/>
    <w:rsid w:val="002C72DA"/>
    <w:rsid w:val="002E19E4"/>
    <w:rsid w:val="002E56AA"/>
    <w:rsid w:val="00305A90"/>
    <w:rsid w:val="00310A8C"/>
    <w:rsid w:val="00332ABE"/>
    <w:rsid w:val="00337F77"/>
    <w:rsid w:val="0034506E"/>
    <w:rsid w:val="00353ED9"/>
    <w:rsid w:val="00355791"/>
    <w:rsid w:val="0036118C"/>
    <w:rsid w:val="00363BC0"/>
    <w:rsid w:val="00363FAA"/>
    <w:rsid w:val="00366395"/>
    <w:rsid w:val="00366E1A"/>
    <w:rsid w:val="00366EA2"/>
    <w:rsid w:val="00390FF1"/>
    <w:rsid w:val="003A09C5"/>
    <w:rsid w:val="003A18DB"/>
    <w:rsid w:val="003B14FA"/>
    <w:rsid w:val="003B26B7"/>
    <w:rsid w:val="003C2511"/>
    <w:rsid w:val="003C3AF8"/>
    <w:rsid w:val="003C68FF"/>
    <w:rsid w:val="003C6BCE"/>
    <w:rsid w:val="003D0160"/>
    <w:rsid w:val="003F2949"/>
    <w:rsid w:val="003F3222"/>
    <w:rsid w:val="003F7237"/>
    <w:rsid w:val="003F7A01"/>
    <w:rsid w:val="00411FE0"/>
    <w:rsid w:val="0042795C"/>
    <w:rsid w:val="004359A1"/>
    <w:rsid w:val="00441451"/>
    <w:rsid w:val="004540D1"/>
    <w:rsid w:val="00467F45"/>
    <w:rsid w:val="00475C95"/>
    <w:rsid w:val="004805CB"/>
    <w:rsid w:val="004903FD"/>
    <w:rsid w:val="00495759"/>
    <w:rsid w:val="004957C3"/>
    <w:rsid w:val="004A022B"/>
    <w:rsid w:val="004B1C86"/>
    <w:rsid w:val="004D1CEC"/>
    <w:rsid w:val="004D42AB"/>
    <w:rsid w:val="004D7961"/>
    <w:rsid w:val="004E0BBE"/>
    <w:rsid w:val="004E52B1"/>
    <w:rsid w:val="004F0598"/>
    <w:rsid w:val="004F3D26"/>
    <w:rsid w:val="00500E8A"/>
    <w:rsid w:val="00503A8F"/>
    <w:rsid w:val="00503EA9"/>
    <w:rsid w:val="00507EC1"/>
    <w:rsid w:val="00516978"/>
    <w:rsid w:val="0052426A"/>
    <w:rsid w:val="005413EB"/>
    <w:rsid w:val="0054445A"/>
    <w:rsid w:val="005612F2"/>
    <w:rsid w:val="005728E5"/>
    <w:rsid w:val="0058257E"/>
    <w:rsid w:val="00585B13"/>
    <w:rsid w:val="00586A94"/>
    <w:rsid w:val="005A0C37"/>
    <w:rsid w:val="005A3A9C"/>
    <w:rsid w:val="005B1025"/>
    <w:rsid w:val="005E7F1A"/>
    <w:rsid w:val="005F7B04"/>
    <w:rsid w:val="005F7B81"/>
    <w:rsid w:val="006127BE"/>
    <w:rsid w:val="0063015B"/>
    <w:rsid w:val="00632303"/>
    <w:rsid w:val="00640F55"/>
    <w:rsid w:val="006518DB"/>
    <w:rsid w:val="006526D8"/>
    <w:rsid w:val="00691340"/>
    <w:rsid w:val="006A13D5"/>
    <w:rsid w:val="006B5E37"/>
    <w:rsid w:val="00710341"/>
    <w:rsid w:val="0071182C"/>
    <w:rsid w:val="00711A5C"/>
    <w:rsid w:val="00732924"/>
    <w:rsid w:val="00741BE5"/>
    <w:rsid w:val="007442A8"/>
    <w:rsid w:val="00744ECB"/>
    <w:rsid w:val="00767E64"/>
    <w:rsid w:val="00772AC8"/>
    <w:rsid w:val="007A1839"/>
    <w:rsid w:val="007A2268"/>
    <w:rsid w:val="007C4D07"/>
    <w:rsid w:val="007D2FD7"/>
    <w:rsid w:val="007D6FBF"/>
    <w:rsid w:val="007D7C56"/>
    <w:rsid w:val="007E182B"/>
    <w:rsid w:val="007E33C6"/>
    <w:rsid w:val="00817C7B"/>
    <w:rsid w:val="008306E3"/>
    <w:rsid w:val="00832AAF"/>
    <w:rsid w:val="00854538"/>
    <w:rsid w:val="00873C32"/>
    <w:rsid w:val="008856DB"/>
    <w:rsid w:val="00885A6A"/>
    <w:rsid w:val="00886B15"/>
    <w:rsid w:val="008914D6"/>
    <w:rsid w:val="00894148"/>
    <w:rsid w:val="00894A17"/>
    <w:rsid w:val="008A3025"/>
    <w:rsid w:val="008B7764"/>
    <w:rsid w:val="008C1609"/>
    <w:rsid w:val="008C7A2B"/>
    <w:rsid w:val="008D2852"/>
    <w:rsid w:val="008E1573"/>
    <w:rsid w:val="008F151B"/>
    <w:rsid w:val="00910913"/>
    <w:rsid w:val="0091145B"/>
    <w:rsid w:val="00912897"/>
    <w:rsid w:val="00915F80"/>
    <w:rsid w:val="009229DC"/>
    <w:rsid w:val="00923494"/>
    <w:rsid w:val="00924BDB"/>
    <w:rsid w:val="00936268"/>
    <w:rsid w:val="009365C1"/>
    <w:rsid w:val="00940485"/>
    <w:rsid w:val="00950557"/>
    <w:rsid w:val="00957482"/>
    <w:rsid w:val="009604DA"/>
    <w:rsid w:val="00981CD8"/>
    <w:rsid w:val="00983896"/>
    <w:rsid w:val="0098552C"/>
    <w:rsid w:val="00990435"/>
    <w:rsid w:val="009923FD"/>
    <w:rsid w:val="009A0BF8"/>
    <w:rsid w:val="009A5709"/>
    <w:rsid w:val="009B30A5"/>
    <w:rsid w:val="009B588E"/>
    <w:rsid w:val="009B6088"/>
    <w:rsid w:val="009B768C"/>
    <w:rsid w:val="009E41B3"/>
    <w:rsid w:val="009F0883"/>
    <w:rsid w:val="00A0601F"/>
    <w:rsid w:val="00A06CC3"/>
    <w:rsid w:val="00A13A8D"/>
    <w:rsid w:val="00A21EF1"/>
    <w:rsid w:val="00A33BF8"/>
    <w:rsid w:val="00A3596A"/>
    <w:rsid w:val="00A44C0D"/>
    <w:rsid w:val="00A4666A"/>
    <w:rsid w:val="00A832F9"/>
    <w:rsid w:val="00A9145B"/>
    <w:rsid w:val="00A97C23"/>
    <w:rsid w:val="00AA7866"/>
    <w:rsid w:val="00AD39ED"/>
    <w:rsid w:val="00AD5F89"/>
    <w:rsid w:val="00AE2740"/>
    <w:rsid w:val="00AF7F3A"/>
    <w:rsid w:val="00B055EB"/>
    <w:rsid w:val="00B06D2A"/>
    <w:rsid w:val="00B1036F"/>
    <w:rsid w:val="00B141E8"/>
    <w:rsid w:val="00B51018"/>
    <w:rsid w:val="00B55153"/>
    <w:rsid w:val="00B64B78"/>
    <w:rsid w:val="00B7177E"/>
    <w:rsid w:val="00B76D10"/>
    <w:rsid w:val="00B97E3D"/>
    <w:rsid w:val="00BA5CCA"/>
    <w:rsid w:val="00BB28D6"/>
    <w:rsid w:val="00BC600A"/>
    <w:rsid w:val="00BD267C"/>
    <w:rsid w:val="00BE7B74"/>
    <w:rsid w:val="00BF0FAC"/>
    <w:rsid w:val="00C033F8"/>
    <w:rsid w:val="00C07FD1"/>
    <w:rsid w:val="00C13EFC"/>
    <w:rsid w:val="00C3140C"/>
    <w:rsid w:val="00C32EA5"/>
    <w:rsid w:val="00C33DB2"/>
    <w:rsid w:val="00C505A0"/>
    <w:rsid w:val="00C50AF6"/>
    <w:rsid w:val="00C553E4"/>
    <w:rsid w:val="00C56DDA"/>
    <w:rsid w:val="00C61B62"/>
    <w:rsid w:val="00C62439"/>
    <w:rsid w:val="00C65A20"/>
    <w:rsid w:val="00C72AE2"/>
    <w:rsid w:val="00C84D1A"/>
    <w:rsid w:val="00C85B45"/>
    <w:rsid w:val="00CA1CF1"/>
    <w:rsid w:val="00CA6BB9"/>
    <w:rsid w:val="00CB585E"/>
    <w:rsid w:val="00CD3508"/>
    <w:rsid w:val="00CE6665"/>
    <w:rsid w:val="00CE77BF"/>
    <w:rsid w:val="00CF1E50"/>
    <w:rsid w:val="00CF4286"/>
    <w:rsid w:val="00D03004"/>
    <w:rsid w:val="00D25B6D"/>
    <w:rsid w:val="00D3692B"/>
    <w:rsid w:val="00D95D50"/>
    <w:rsid w:val="00DA40AB"/>
    <w:rsid w:val="00DA4589"/>
    <w:rsid w:val="00DA614B"/>
    <w:rsid w:val="00DC18A8"/>
    <w:rsid w:val="00E0361F"/>
    <w:rsid w:val="00E06E53"/>
    <w:rsid w:val="00E10730"/>
    <w:rsid w:val="00E10B99"/>
    <w:rsid w:val="00E11299"/>
    <w:rsid w:val="00E17CEE"/>
    <w:rsid w:val="00E27A2F"/>
    <w:rsid w:val="00E30597"/>
    <w:rsid w:val="00E52850"/>
    <w:rsid w:val="00E7094D"/>
    <w:rsid w:val="00E72A60"/>
    <w:rsid w:val="00E84617"/>
    <w:rsid w:val="00E8649A"/>
    <w:rsid w:val="00E94569"/>
    <w:rsid w:val="00E97A26"/>
    <w:rsid w:val="00EA784D"/>
    <w:rsid w:val="00EB36FD"/>
    <w:rsid w:val="00EB4703"/>
    <w:rsid w:val="00ED0B51"/>
    <w:rsid w:val="00ED0FF9"/>
    <w:rsid w:val="00EE4167"/>
    <w:rsid w:val="00EF4241"/>
    <w:rsid w:val="00F004F6"/>
    <w:rsid w:val="00F11616"/>
    <w:rsid w:val="00F2050E"/>
    <w:rsid w:val="00F30DB5"/>
    <w:rsid w:val="00F3776B"/>
    <w:rsid w:val="00F41707"/>
    <w:rsid w:val="00F56D7C"/>
    <w:rsid w:val="00F66867"/>
    <w:rsid w:val="00F67A2A"/>
    <w:rsid w:val="00F83913"/>
    <w:rsid w:val="00FA4192"/>
    <w:rsid w:val="00FB45E2"/>
    <w:rsid w:val="00FB5ABE"/>
    <w:rsid w:val="00FC25E4"/>
    <w:rsid w:val="00FC7362"/>
    <w:rsid w:val="00FD53FC"/>
    <w:rsid w:val="00FE469A"/>
    <w:rsid w:val="00FF60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CC2DD"/>
  <w15:chartTrackingRefBased/>
  <w15:docId w15:val="{837C4D25-3989-47DF-A703-42A741582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151B"/>
    <w:pPr>
      <w:spacing w:line="300" w:lineRule="auto"/>
    </w:pPr>
    <w:rPr>
      <w:sz w:val="21"/>
      <w:szCs w:val="21"/>
      <w:lang w:eastAsia="en-US"/>
    </w:rPr>
  </w:style>
  <w:style w:type="paragraph" w:styleId="Heading1">
    <w:name w:val="heading 1"/>
    <w:basedOn w:val="Normal"/>
    <w:next w:val="Normal"/>
    <w:link w:val="Heading1Char"/>
    <w:uiPriority w:val="9"/>
    <w:qFormat/>
    <w:rsid w:val="007A18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6F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151B"/>
    <w:pPr>
      <w:keepNext/>
      <w:keepLines/>
      <w:spacing w:before="160" w:after="0" w:line="240" w:lineRule="auto"/>
      <w:outlineLvl w:val="2"/>
    </w:pPr>
    <w:rPr>
      <w:rFonts w:asciiTheme="majorHAnsi" w:eastAsiaTheme="majorEastAsia" w:hAnsiTheme="majorHAnsi" w:cstheme="majorBidi"/>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F151B"/>
    <w:rPr>
      <w:rFonts w:asciiTheme="majorHAnsi" w:eastAsiaTheme="majorEastAsia" w:hAnsiTheme="majorHAnsi" w:cstheme="majorBidi"/>
      <w:sz w:val="32"/>
      <w:szCs w:val="32"/>
      <w:lang w:eastAsia="en-US"/>
    </w:rPr>
  </w:style>
  <w:style w:type="table" w:styleId="TableGrid">
    <w:name w:val="Table Grid"/>
    <w:basedOn w:val="TableNormal"/>
    <w:uiPriority w:val="39"/>
    <w:rsid w:val="008F151B"/>
    <w:pPr>
      <w:spacing w:after="0" w:line="240" w:lineRule="auto"/>
    </w:pPr>
    <w:rPr>
      <w:sz w:val="21"/>
      <w:szCs w:val="21"/>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A1839"/>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286F10"/>
    <w:rPr>
      <w:rFonts w:asciiTheme="majorHAnsi" w:eastAsiaTheme="majorEastAsia" w:hAnsiTheme="majorHAnsi" w:cstheme="majorBidi"/>
      <w:color w:val="2F5496" w:themeColor="accent1" w:themeShade="BF"/>
      <w:sz w:val="26"/>
      <w:szCs w:val="26"/>
      <w:lang w:eastAsia="en-US"/>
    </w:rPr>
  </w:style>
  <w:style w:type="paragraph" w:styleId="TOCHeading">
    <w:name w:val="TOC Heading"/>
    <w:basedOn w:val="Heading1"/>
    <w:next w:val="Normal"/>
    <w:uiPriority w:val="39"/>
    <w:unhideWhenUsed/>
    <w:qFormat/>
    <w:rsid w:val="00CE77BF"/>
    <w:pPr>
      <w:spacing w:line="259" w:lineRule="auto"/>
      <w:outlineLvl w:val="9"/>
    </w:pPr>
    <w:rPr>
      <w:lang w:val="en-US"/>
    </w:rPr>
  </w:style>
  <w:style w:type="paragraph" w:styleId="TOC3">
    <w:name w:val="toc 3"/>
    <w:basedOn w:val="Normal"/>
    <w:next w:val="Normal"/>
    <w:autoRedefine/>
    <w:uiPriority w:val="39"/>
    <w:unhideWhenUsed/>
    <w:rsid w:val="00CE77BF"/>
    <w:pPr>
      <w:spacing w:after="100"/>
      <w:ind w:left="420"/>
    </w:pPr>
  </w:style>
  <w:style w:type="paragraph" w:styleId="TOC1">
    <w:name w:val="toc 1"/>
    <w:basedOn w:val="Normal"/>
    <w:next w:val="Normal"/>
    <w:autoRedefine/>
    <w:uiPriority w:val="39"/>
    <w:unhideWhenUsed/>
    <w:rsid w:val="00CE77BF"/>
    <w:pPr>
      <w:spacing w:after="100"/>
    </w:pPr>
  </w:style>
  <w:style w:type="paragraph" w:styleId="TOC2">
    <w:name w:val="toc 2"/>
    <w:basedOn w:val="Normal"/>
    <w:next w:val="Normal"/>
    <w:autoRedefine/>
    <w:uiPriority w:val="39"/>
    <w:unhideWhenUsed/>
    <w:rsid w:val="00CE77BF"/>
    <w:pPr>
      <w:spacing w:after="100"/>
      <w:ind w:left="210"/>
    </w:pPr>
  </w:style>
  <w:style w:type="character" w:styleId="Hyperlink">
    <w:name w:val="Hyperlink"/>
    <w:basedOn w:val="DefaultParagraphFont"/>
    <w:uiPriority w:val="99"/>
    <w:unhideWhenUsed/>
    <w:rsid w:val="00CE77BF"/>
    <w:rPr>
      <w:color w:val="0563C1" w:themeColor="hyperlink"/>
      <w:u w:val="single"/>
    </w:rPr>
  </w:style>
  <w:style w:type="paragraph" w:styleId="ListParagraph">
    <w:name w:val="List Paragraph"/>
    <w:basedOn w:val="Normal"/>
    <w:uiPriority w:val="34"/>
    <w:qFormat/>
    <w:rsid w:val="00B7177E"/>
    <w:pPr>
      <w:ind w:left="720"/>
      <w:contextualSpacing/>
    </w:pPr>
  </w:style>
  <w:style w:type="character" w:customStyle="1" w:styleId="texhtml">
    <w:name w:val="texhtml"/>
    <w:basedOn w:val="DefaultParagraphFont"/>
    <w:rsid w:val="00282C8A"/>
  </w:style>
  <w:style w:type="character" w:customStyle="1" w:styleId="mord">
    <w:name w:val="mord"/>
    <w:basedOn w:val="DefaultParagraphFont"/>
    <w:rsid w:val="00AD39ED"/>
  </w:style>
  <w:style w:type="character" w:customStyle="1" w:styleId="mrel">
    <w:name w:val="mrel"/>
    <w:basedOn w:val="DefaultParagraphFont"/>
    <w:rsid w:val="00AD39ED"/>
  </w:style>
  <w:style w:type="character" w:customStyle="1" w:styleId="vlist-s">
    <w:name w:val="vlist-s"/>
    <w:basedOn w:val="DefaultParagraphFont"/>
    <w:rsid w:val="00AD39ED"/>
  </w:style>
  <w:style w:type="character" w:customStyle="1" w:styleId="mbin">
    <w:name w:val="mbin"/>
    <w:basedOn w:val="DefaultParagraphFont"/>
    <w:rsid w:val="00AD39ED"/>
  </w:style>
  <w:style w:type="character" w:customStyle="1" w:styleId="hgkelc">
    <w:name w:val="hgkelc"/>
    <w:basedOn w:val="DefaultParagraphFont"/>
    <w:rsid w:val="00E30597"/>
  </w:style>
  <w:style w:type="paragraph" w:styleId="Header">
    <w:name w:val="header"/>
    <w:basedOn w:val="Normal"/>
    <w:link w:val="HeaderChar"/>
    <w:uiPriority w:val="99"/>
    <w:unhideWhenUsed/>
    <w:rsid w:val="00A33B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BF8"/>
    <w:rPr>
      <w:sz w:val="21"/>
      <w:szCs w:val="21"/>
      <w:lang w:eastAsia="en-US"/>
    </w:rPr>
  </w:style>
  <w:style w:type="paragraph" w:styleId="Footer">
    <w:name w:val="footer"/>
    <w:basedOn w:val="Normal"/>
    <w:link w:val="FooterChar"/>
    <w:uiPriority w:val="99"/>
    <w:unhideWhenUsed/>
    <w:rsid w:val="00A33B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BF8"/>
    <w:rPr>
      <w:sz w:val="21"/>
      <w:szCs w:val="21"/>
      <w:lang w:eastAsia="en-US"/>
    </w:rPr>
  </w:style>
  <w:style w:type="paragraph" w:styleId="Bibliography">
    <w:name w:val="Bibliography"/>
    <w:basedOn w:val="Normal"/>
    <w:next w:val="Normal"/>
    <w:uiPriority w:val="37"/>
    <w:unhideWhenUsed/>
    <w:rsid w:val="004B1C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71426">
      <w:bodyDiv w:val="1"/>
      <w:marLeft w:val="0"/>
      <w:marRight w:val="0"/>
      <w:marTop w:val="0"/>
      <w:marBottom w:val="0"/>
      <w:divBdr>
        <w:top w:val="none" w:sz="0" w:space="0" w:color="auto"/>
        <w:left w:val="none" w:sz="0" w:space="0" w:color="auto"/>
        <w:bottom w:val="none" w:sz="0" w:space="0" w:color="auto"/>
        <w:right w:val="none" w:sz="0" w:space="0" w:color="auto"/>
      </w:divBdr>
    </w:div>
    <w:div w:id="18162274">
      <w:bodyDiv w:val="1"/>
      <w:marLeft w:val="0"/>
      <w:marRight w:val="0"/>
      <w:marTop w:val="0"/>
      <w:marBottom w:val="0"/>
      <w:divBdr>
        <w:top w:val="none" w:sz="0" w:space="0" w:color="auto"/>
        <w:left w:val="none" w:sz="0" w:space="0" w:color="auto"/>
        <w:bottom w:val="none" w:sz="0" w:space="0" w:color="auto"/>
        <w:right w:val="none" w:sz="0" w:space="0" w:color="auto"/>
      </w:divBdr>
    </w:div>
    <w:div w:id="19210815">
      <w:bodyDiv w:val="1"/>
      <w:marLeft w:val="0"/>
      <w:marRight w:val="0"/>
      <w:marTop w:val="0"/>
      <w:marBottom w:val="0"/>
      <w:divBdr>
        <w:top w:val="none" w:sz="0" w:space="0" w:color="auto"/>
        <w:left w:val="none" w:sz="0" w:space="0" w:color="auto"/>
        <w:bottom w:val="none" w:sz="0" w:space="0" w:color="auto"/>
        <w:right w:val="none" w:sz="0" w:space="0" w:color="auto"/>
      </w:divBdr>
    </w:div>
    <w:div w:id="49614171">
      <w:bodyDiv w:val="1"/>
      <w:marLeft w:val="0"/>
      <w:marRight w:val="0"/>
      <w:marTop w:val="0"/>
      <w:marBottom w:val="0"/>
      <w:divBdr>
        <w:top w:val="none" w:sz="0" w:space="0" w:color="auto"/>
        <w:left w:val="none" w:sz="0" w:space="0" w:color="auto"/>
        <w:bottom w:val="none" w:sz="0" w:space="0" w:color="auto"/>
        <w:right w:val="none" w:sz="0" w:space="0" w:color="auto"/>
      </w:divBdr>
    </w:div>
    <w:div w:id="53043080">
      <w:bodyDiv w:val="1"/>
      <w:marLeft w:val="0"/>
      <w:marRight w:val="0"/>
      <w:marTop w:val="0"/>
      <w:marBottom w:val="0"/>
      <w:divBdr>
        <w:top w:val="none" w:sz="0" w:space="0" w:color="auto"/>
        <w:left w:val="none" w:sz="0" w:space="0" w:color="auto"/>
        <w:bottom w:val="none" w:sz="0" w:space="0" w:color="auto"/>
        <w:right w:val="none" w:sz="0" w:space="0" w:color="auto"/>
      </w:divBdr>
    </w:div>
    <w:div w:id="53086941">
      <w:bodyDiv w:val="1"/>
      <w:marLeft w:val="0"/>
      <w:marRight w:val="0"/>
      <w:marTop w:val="0"/>
      <w:marBottom w:val="0"/>
      <w:divBdr>
        <w:top w:val="none" w:sz="0" w:space="0" w:color="auto"/>
        <w:left w:val="none" w:sz="0" w:space="0" w:color="auto"/>
        <w:bottom w:val="none" w:sz="0" w:space="0" w:color="auto"/>
        <w:right w:val="none" w:sz="0" w:space="0" w:color="auto"/>
      </w:divBdr>
    </w:div>
    <w:div w:id="54668724">
      <w:bodyDiv w:val="1"/>
      <w:marLeft w:val="0"/>
      <w:marRight w:val="0"/>
      <w:marTop w:val="0"/>
      <w:marBottom w:val="0"/>
      <w:divBdr>
        <w:top w:val="none" w:sz="0" w:space="0" w:color="auto"/>
        <w:left w:val="none" w:sz="0" w:space="0" w:color="auto"/>
        <w:bottom w:val="none" w:sz="0" w:space="0" w:color="auto"/>
        <w:right w:val="none" w:sz="0" w:space="0" w:color="auto"/>
      </w:divBdr>
    </w:div>
    <w:div w:id="62921213">
      <w:bodyDiv w:val="1"/>
      <w:marLeft w:val="0"/>
      <w:marRight w:val="0"/>
      <w:marTop w:val="0"/>
      <w:marBottom w:val="0"/>
      <w:divBdr>
        <w:top w:val="none" w:sz="0" w:space="0" w:color="auto"/>
        <w:left w:val="none" w:sz="0" w:space="0" w:color="auto"/>
        <w:bottom w:val="none" w:sz="0" w:space="0" w:color="auto"/>
        <w:right w:val="none" w:sz="0" w:space="0" w:color="auto"/>
      </w:divBdr>
    </w:div>
    <w:div w:id="68818641">
      <w:bodyDiv w:val="1"/>
      <w:marLeft w:val="0"/>
      <w:marRight w:val="0"/>
      <w:marTop w:val="0"/>
      <w:marBottom w:val="0"/>
      <w:divBdr>
        <w:top w:val="none" w:sz="0" w:space="0" w:color="auto"/>
        <w:left w:val="none" w:sz="0" w:space="0" w:color="auto"/>
        <w:bottom w:val="none" w:sz="0" w:space="0" w:color="auto"/>
        <w:right w:val="none" w:sz="0" w:space="0" w:color="auto"/>
      </w:divBdr>
    </w:div>
    <w:div w:id="79376420">
      <w:bodyDiv w:val="1"/>
      <w:marLeft w:val="0"/>
      <w:marRight w:val="0"/>
      <w:marTop w:val="0"/>
      <w:marBottom w:val="0"/>
      <w:divBdr>
        <w:top w:val="none" w:sz="0" w:space="0" w:color="auto"/>
        <w:left w:val="none" w:sz="0" w:space="0" w:color="auto"/>
        <w:bottom w:val="none" w:sz="0" w:space="0" w:color="auto"/>
        <w:right w:val="none" w:sz="0" w:space="0" w:color="auto"/>
      </w:divBdr>
    </w:div>
    <w:div w:id="81604848">
      <w:bodyDiv w:val="1"/>
      <w:marLeft w:val="0"/>
      <w:marRight w:val="0"/>
      <w:marTop w:val="0"/>
      <w:marBottom w:val="0"/>
      <w:divBdr>
        <w:top w:val="none" w:sz="0" w:space="0" w:color="auto"/>
        <w:left w:val="none" w:sz="0" w:space="0" w:color="auto"/>
        <w:bottom w:val="none" w:sz="0" w:space="0" w:color="auto"/>
        <w:right w:val="none" w:sz="0" w:space="0" w:color="auto"/>
      </w:divBdr>
    </w:div>
    <w:div w:id="82262924">
      <w:bodyDiv w:val="1"/>
      <w:marLeft w:val="0"/>
      <w:marRight w:val="0"/>
      <w:marTop w:val="0"/>
      <w:marBottom w:val="0"/>
      <w:divBdr>
        <w:top w:val="none" w:sz="0" w:space="0" w:color="auto"/>
        <w:left w:val="none" w:sz="0" w:space="0" w:color="auto"/>
        <w:bottom w:val="none" w:sz="0" w:space="0" w:color="auto"/>
        <w:right w:val="none" w:sz="0" w:space="0" w:color="auto"/>
      </w:divBdr>
    </w:div>
    <w:div w:id="97676522">
      <w:bodyDiv w:val="1"/>
      <w:marLeft w:val="0"/>
      <w:marRight w:val="0"/>
      <w:marTop w:val="0"/>
      <w:marBottom w:val="0"/>
      <w:divBdr>
        <w:top w:val="none" w:sz="0" w:space="0" w:color="auto"/>
        <w:left w:val="none" w:sz="0" w:space="0" w:color="auto"/>
        <w:bottom w:val="none" w:sz="0" w:space="0" w:color="auto"/>
        <w:right w:val="none" w:sz="0" w:space="0" w:color="auto"/>
      </w:divBdr>
    </w:div>
    <w:div w:id="106124845">
      <w:bodyDiv w:val="1"/>
      <w:marLeft w:val="0"/>
      <w:marRight w:val="0"/>
      <w:marTop w:val="0"/>
      <w:marBottom w:val="0"/>
      <w:divBdr>
        <w:top w:val="none" w:sz="0" w:space="0" w:color="auto"/>
        <w:left w:val="none" w:sz="0" w:space="0" w:color="auto"/>
        <w:bottom w:val="none" w:sz="0" w:space="0" w:color="auto"/>
        <w:right w:val="none" w:sz="0" w:space="0" w:color="auto"/>
      </w:divBdr>
    </w:div>
    <w:div w:id="111679172">
      <w:bodyDiv w:val="1"/>
      <w:marLeft w:val="0"/>
      <w:marRight w:val="0"/>
      <w:marTop w:val="0"/>
      <w:marBottom w:val="0"/>
      <w:divBdr>
        <w:top w:val="none" w:sz="0" w:space="0" w:color="auto"/>
        <w:left w:val="none" w:sz="0" w:space="0" w:color="auto"/>
        <w:bottom w:val="none" w:sz="0" w:space="0" w:color="auto"/>
        <w:right w:val="none" w:sz="0" w:space="0" w:color="auto"/>
      </w:divBdr>
    </w:div>
    <w:div w:id="122579794">
      <w:bodyDiv w:val="1"/>
      <w:marLeft w:val="0"/>
      <w:marRight w:val="0"/>
      <w:marTop w:val="0"/>
      <w:marBottom w:val="0"/>
      <w:divBdr>
        <w:top w:val="none" w:sz="0" w:space="0" w:color="auto"/>
        <w:left w:val="none" w:sz="0" w:space="0" w:color="auto"/>
        <w:bottom w:val="none" w:sz="0" w:space="0" w:color="auto"/>
        <w:right w:val="none" w:sz="0" w:space="0" w:color="auto"/>
      </w:divBdr>
    </w:div>
    <w:div w:id="128011413">
      <w:bodyDiv w:val="1"/>
      <w:marLeft w:val="0"/>
      <w:marRight w:val="0"/>
      <w:marTop w:val="0"/>
      <w:marBottom w:val="0"/>
      <w:divBdr>
        <w:top w:val="none" w:sz="0" w:space="0" w:color="auto"/>
        <w:left w:val="none" w:sz="0" w:space="0" w:color="auto"/>
        <w:bottom w:val="none" w:sz="0" w:space="0" w:color="auto"/>
        <w:right w:val="none" w:sz="0" w:space="0" w:color="auto"/>
      </w:divBdr>
    </w:div>
    <w:div w:id="134181588">
      <w:bodyDiv w:val="1"/>
      <w:marLeft w:val="0"/>
      <w:marRight w:val="0"/>
      <w:marTop w:val="0"/>
      <w:marBottom w:val="0"/>
      <w:divBdr>
        <w:top w:val="none" w:sz="0" w:space="0" w:color="auto"/>
        <w:left w:val="none" w:sz="0" w:space="0" w:color="auto"/>
        <w:bottom w:val="none" w:sz="0" w:space="0" w:color="auto"/>
        <w:right w:val="none" w:sz="0" w:space="0" w:color="auto"/>
      </w:divBdr>
    </w:div>
    <w:div w:id="134807821">
      <w:bodyDiv w:val="1"/>
      <w:marLeft w:val="0"/>
      <w:marRight w:val="0"/>
      <w:marTop w:val="0"/>
      <w:marBottom w:val="0"/>
      <w:divBdr>
        <w:top w:val="none" w:sz="0" w:space="0" w:color="auto"/>
        <w:left w:val="none" w:sz="0" w:space="0" w:color="auto"/>
        <w:bottom w:val="none" w:sz="0" w:space="0" w:color="auto"/>
        <w:right w:val="none" w:sz="0" w:space="0" w:color="auto"/>
      </w:divBdr>
    </w:div>
    <w:div w:id="158234718">
      <w:bodyDiv w:val="1"/>
      <w:marLeft w:val="0"/>
      <w:marRight w:val="0"/>
      <w:marTop w:val="0"/>
      <w:marBottom w:val="0"/>
      <w:divBdr>
        <w:top w:val="none" w:sz="0" w:space="0" w:color="auto"/>
        <w:left w:val="none" w:sz="0" w:space="0" w:color="auto"/>
        <w:bottom w:val="none" w:sz="0" w:space="0" w:color="auto"/>
        <w:right w:val="none" w:sz="0" w:space="0" w:color="auto"/>
      </w:divBdr>
    </w:div>
    <w:div w:id="170994849">
      <w:bodyDiv w:val="1"/>
      <w:marLeft w:val="0"/>
      <w:marRight w:val="0"/>
      <w:marTop w:val="0"/>
      <w:marBottom w:val="0"/>
      <w:divBdr>
        <w:top w:val="none" w:sz="0" w:space="0" w:color="auto"/>
        <w:left w:val="none" w:sz="0" w:space="0" w:color="auto"/>
        <w:bottom w:val="none" w:sz="0" w:space="0" w:color="auto"/>
        <w:right w:val="none" w:sz="0" w:space="0" w:color="auto"/>
      </w:divBdr>
    </w:div>
    <w:div w:id="171993227">
      <w:bodyDiv w:val="1"/>
      <w:marLeft w:val="0"/>
      <w:marRight w:val="0"/>
      <w:marTop w:val="0"/>
      <w:marBottom w:val="0"/>
      <w:divBdr>
        <w:top w:val="none" w:sz="0" w:space="0" w:color="auto"/>
        <w:left w:val="none" w:sz="0" w:space="0" w:color="auto"/>
        <w:bottom w:val="none" w:sz="0" w:space="0" w:color="auto"/>
        <w:right w:val="none" w:sz="0" w:space="0" w:color="auto"/>
      </w:divBdr>
    </w:div>
    <w:div w:id="182404418">
      <w:bodyDiv w:val="1"/>
      <w:marLeft w:val="0"/>
      <w:marRight w:val="0"/>
      <w:marTop w:val="0"/>
      <w:marBottom w:val="0"/>
      <w:divBdr>
        <w:top w:val="none" w:sz="0" w:space="0" w:color="auto"/>
        <w:left w:val="none" w:sz="0" w:space="0" w:color="auto"/>
        <w:bottom w:val="none" w:sz="0" w:space="0" w:color="auto"/>
        <w:right w:val="none" w:sz="0" w:space="0" w:color="auto"/>
      </w:divBdr>
    </w:div>
    <w:div w:id="193353270">
      <w:bodyDiv w:val="1"/>
      <w:marLeft w:val="0"/>
      <w:marRight w:val="0"/>
      <w:marTop w:val="0"/>
      <w:marBottom w:val="0"/>
      <w:divBdr>
        <w:top w:val="none" w:sz="0" w:space="0" w:color="auto"/>
        <w:left w:val="none" w:sz="0" w:space="0" w:color="auto"/>
        <w:bottom w:val="none" w:sz="0" w:space="0" w:color="auto"/>
        <w:right w:val="none" w:sz="0" w:space="0" w:color="auto"/>
      </w:divBdr>
    </w:div>
    <w:div w:id="217789421">
      <w:bodyDiv w:val="1"/>
      <w:marLeft w:val="0"/>
      <w:marRight w:val="0"/>
      <w:marTop w:val="0"/>
      <w:marBottom w:val="0"/>
      <w:divBdr>
        <w:top w:val="none" w:sz="0" w:space="0" w:color="auto"/>
        <w:left w:val="none" w:sz="0" w:space="0" w:color="auto"/>
        <w:bottom w:val="none" w:sz="0" w:space="0" w:color="auto"/>
        <w:right w:val="none" w:sz="0" w:space="0" w:color="auto"/>
      </w:divBdr>
    </w:div>
    <w:div w:id="229122859">
      <w:bodyDiv w:val="1"/>
      <w:marLeft w:val="0"/>
      <w:marRight w:val="0"/>
      <w:marTop w:val="0"/>
      <w:marBottom w:val="0"/>
      <w:divBdr>
        <w:top w:val="none" w:sz="0" w:space="0" w:color="auto"/>
        <w:left w:val="none" w:sz="0" w:space="0" w:color="auto"/>
        <w:bottom w:val="none" w:sz="0" w:space="0" w:color="auto"/>
        <w:right w:val="none" w:sz="0" w:space="0" w:color="auto"/>
      </w:divBdr>
    </w:div>
    <w:div w:id="233514749">
      <w:bodyDiv w:val="1"/>
      <w:marLeft w:val="0"/>
      <w:marRight w:val="0"/>
      <w:marTop w:val="0"/>
      <w:marBottom w:val="0"/>
      <w:divBdr>
        <w:top w:val="none" w:sz="0" w:space="0" w:color="auto"/>
        <w:left w:val="none" w:sz="0" w:space="0" w:color="auto"/>
        <w:bottom w:val="none" w:sz="0" w:space="0" w:color="auto"/>
        <w:right w:val="none" w:sz="0" w:space="0" w:color="auto"/>
      </w:divBdr>
    </w:div>
    <w:div w:id="245726959">
      <w:bodyDiv w:val="1"/>
      <w:marLeft w:val="0"/>
      <w:marRight w:val="0"/>
      <w:marTop w:val="0"/>
      <w:marBottom w:val="0"/>
      <w:divBdr>
        <w:top w:val="none" w:sz="0" w:space="0" w:color="auto"/>
        <w:left w:val="none" w:sz="0" w:space="0" w:color="auto"/>
        <w:bottom w:val="none" w:sz="0" w:space="0" w:color="auto"/>
        <w:right w:val="none" w:sz="0" w:space="0" w:color="auto"/>
      </w:divBdr>
    </w:div>
    <w:div w:id="250433778">
      <w:bodyDiv w:val="1"/>
      <w:marLeft w:val="0"/>
      <w:marRight w:val="0"/>
      <w:marTop w:val="0"/>
      <w:marBottom w:val="0"/>
      <w:divBdr>
        <w:top w:val="none" w:sz="0" w:space="0" w:color="auto"/>
        <w:left w:val="none" w:sz="0" w:space="0" w:color="auto"/>
        <w:bottom w:val="none" w:sz="0" w:space="0" w:color="auto"/>
        <w:right w:val="none" w:sz="0" w:space="0" w:color="auto"/>
      </w:divBdr>
    </w:div>
    <w:div w:id="252394935">
      <w:bodyDiv w:val="1"/>
      <w:marLeft w:val="0"/>
      <w:marRight w:val="0"/>
      <w:marTop w:val="0"/>
      <w:marBottom w:val="0"/>
      <w:divBdr>
        <w:top w:val="none" w:sz="0" w:space="0" w:color="auto"/>
        <w:left w:val="none" w:sz="0" w:space="0" w:color="auto"/>
        <w:bottom w:val="none" w:sz="0" w:space="0" w:color="auto"/>
        <w:right w:val="none" w:sz="0" w:space="0" w:color="auto"/>
      </w:divBdr>
    </w:div>
    <w:div w:id="254633188">
      <w:bodyDiv w:val="1"/>
      <w:marLeft w:val="0"/>
      <w:marRight w:val="0"/>
      <w:marTop w:val="0"/>
      <w:marBottom w:val="0"/>
      <w:divBdr>
        <w:top w:val="none" w:sz="0" w:space="0" w:color="auto"/>
        <w:left w:val="none" w:sz="0" w:space="0" w:color="auto"/>
        <w:bottom w:val="none" w:sz="0" w:space="0" w:color="auto"/>
        <w:right w:val="none" w:sz="0" w:space="0" w:color="auto"/>
      </w:divBdr>
    </w:div>
    <w:div w:id="258681479">
      <w:bodyDiv w:val="1"/>
      <w:marLeft w:val="0"/>
      <w:marRight w:val="0"/>
      <w:marTop w:val="0"/>
      <w:marBottom w:val="0"/>
      <w:divBdr>
        <w:top w:val="none" w:sz="0" w:space="0" w:color="auto"/>
        <w:left w:val="none" w:sz="0" w:space="0" w:color="auto"/>
        <w:bottom w:val="none" w:sz="0" w:space="0" w:color="auto"/>
        <w:right w:val="none" w:sz="0" w:space="0" w:color="auto"/>
      </w:divBdr>
    </w:div>
    <w:div w:id="267540751">
      <w:bodyDiv w:val="1"/>
      <w:marLeft w:val="0"/>
      <w:marRight w:val="0"/>
      <w:marTop w:val="0"/>
      <w:marBottom w:val="0"/>
      <w:divBdr>
        <w:top w:val="none" w:sz="0" w:space="0" w:color="auto"/>
        <w:left w:val="none" w:sz="0" w:space="0" w:color="auto"/>
        <w:bottom w:val="none" w:sz="0" w:space="0" w:color="auto"/>
        <w:right w:val="none" w:sz="0" w:space="0" w:color="auto"/>
      </w:divBdr>
    </w:div>
    <w:div w:id="267544951">
      <w:bodyDiv w:val="1"/>
      <w:marLeft w:val="0"/>
      <w:marRight w:val="0"/>
      <w:marTop w:val="0"/>
      <w:marBottom w:val="0"/>
      <w:divBdr>
        <w:top w:val="none" w:sz="0" w:space="0" w:color="auto"/>
        <w:left w:val="none" w:sz="0" w:space="0" w:color="auto"/>
        <w:bottom w:val="none" w:sz="0" w:space="0" w:color="auto"/>
        <w:right w:val="none" w:sz="0" w:space="0" w:color="auto"/>
      </w:divBdr>
    </w:div>
    <w:div w:id="277105342">
      <w:bodyDiv w:val="1"/>
      <w:marLeft w:val="0"/>
      <w:marRight w:val="0"/>
      <w:marTop w:val="0"/>
      <w:marBottom w:val="0"/>
      <w:divBdr>
        <w:top w:val="none" w:sz="0" w:space="0" w:color="auto"/>
        <w:left w:val="none" w:sz="0" w:space="0" w:color="auto"/>
        <w:bottom w:val="none" w:sz="0" w:space="0" w:color="auto"/>
        <w:right w:val="none" w:sz="0" w:space="0" w:color="auto"/>
      </w:divBdr>
    </w:div>
    <w:div w:id="277415006">
      <w:bodyDiv w:val="1"/>
      <w:marLeft w:val="0"/>
      <w:marRight w:val="0"/>
      <w:marTop w:val="0"/>
      <w:marBottom w:val="0"/>
      <w:divBdr>
        <w:top w:val="none" w:sz="0" w:space="0" w:color="auto"/>
        <w:left w:val="none" w:sz="0" w:space="0" w:color="auto"/>
        <w:bottom w:val="none" w:sz="0" w:space="0" w:color="auto"/>
        <w:right w:val="none" w:sz="0" w:space="0" w:color="auto"/>
      </w:divBdr>
    </w:div>
    <w:div w:id="278925038">
      <w:bodyDiv w:val="1"/>
      <w:marLeft w:val="0"/>
      <w:marRight w:val="0"/>
      <w:marTop w:val="0"/>
      <w:marBottom w:val="0"/>
      <w:divBdr>
        <w:top w:val="none" w:sz="0" w:space="0" w:color="auto"/>
        <w:left w:val="none" w:sz="0" w:space="0" w:color="auto"/>
        <w:bottom w:val="none" w:sz="0" w:space="0" w:color="auto"/>
        <w:right w:val="none" w:sz="0" w:space="0" w:color="auto"/>
      </w:divBdr>
    </w:div>
    <w:div w:id="288632397">
      <w:bodyDiv w:val="1"/>
      <w:marLeft w:val="0"/>
      <w:marRight w:val="0"/>
      <w:marTop w:val="0"/>
      <w:marBottom w:val="0"/>
      <w:divBdr>
        <w:top w:val="none" w:sz="0" w:space="0" w:color="auto"/>
        <w:left w:val="none" w:sz="0" w:space="0" w:color="auto"/>
        <w:bottom w:val="none" w:sz="0" w:space="0" w:color="auto"/>
        <w:right w:val="none" w:sz="0" w:space="0" w:color="auto"/>
      </w:divBdr>
    </w:div>
    <w:div w:id="288702848">
      <w:bodyDiv w:val="1"/>
      <w:marLeft w:val="0"/>
      <w:marRight w:val="0"/>
      <w:marTop w:val="0"/>
      <w:marBottom w:val="0"/>
      <w:divBdr>
        <w:top w:val="none" w:sz="0" w:space="0" w:color="auto"/>
        <w:left w:val="none" w:sz="0" w:space="0" w:color="auto"/>
        <w:bottom w:val="none" w:sz="0" w:space="0" w:color="auto"/>
        <w:right w:val="none" w:sz="0" w:space="0" w:color="auto"/>
      </w:divBdr>
    </w:div>
    <w:div w:id="303124709">
      <w:bodyDiv w:val="1"/>
      <w:marLeft w:val="0"/>
      <w:marRight w:val="0"/>
      <w:marTop w:val="0"/>
      <w:marBottom w:val="0"/>
      <w:divBdr>
        <w:top w:val="none" w:sz="0" w:space="0" w:color="auto"/>
        <w:left w:val="none" w:sz="0" w:space="0" w:color="auto"/>
        <w:bottom w:val="none" w:sz="0" w:space="0" w:color="auto"/>
        <w:right w:val="none" w:sz="0" w:space="0" w:color="auto"/>
      </w:divBdr>
    </w:div>
    <w:div w:id="327098858">
      <w:bodyDiv w:val="1"/>
      <w:marLeft w:val="0"/>
      <w:marRight w:val="0"/>
      <w:marTop w:val="0"/>
      <w:marBottom w:val="0"/>
      <w:divBdr>
        <w:top w:val="none" w:sz="0" w:space="0" w:color="auto"/>
        <w:left w:val="none" w:sz="0" w:space="0" w:color="auto"/>
        <w:bottom w:val="none" w:sz="0" w:space="0" w:color="auto"/>
        <w:right w:val="none" w:sz="0" w:space="0" w:color="auto"/>
      </w:divBdr>
    </w:div>
    <w:div w:id="351960399">
      <w:bodyDiv w:val="1"/>
      <w:marLeft w:val="0"/>
      <w:marRight w:val="0"/>
      <w:marTop w:val="0"/>
      <w:marBottom w:val="0"/>
      <w:divBdr>
        <w:top w:val="none" w:sz="0" w:space="0" w:color="auto"/>
        <w:left w:val="none" w:sz="0" w:space="0" w:color="auto"/>
        <w:bottom w:val="none" w:sz="0" w:space="0" w:color="auto"/>
        <w:right w:val="none" w:sz="0" w:space="0" w:color="auto"/>
      </w:divBdr>
    </w:div>
    <w:div w:id="353269327">
      <w:bodyDiv w:val="1"/>
      <w:marLeft w:val="0"/>
      <w:marRight w:val="0"/>
      <w:marTop w:val="0"/>
      <w:marBottom w:val="0"/>
      <w:divBdr>
        <w:top w:val="none" w:sz="0" w:space="0" w:color="auto"/>
        <w:left w:val="none" w:sz="0" w:space="0" w:color="auto"/>
        <w:bottom w:val="none" w:sz="0" w:space="0" w:color="auto"/>
        <w:right w:val="none" w:sz="0" w:space="0" w:color="auto"/>
      </w:divBdr>
    </w:div>
    <w:div w:id="387922889">
      <w:bodyDiv w:val="1"/>
      <w:marLeft w:val="0"/>
      <w:marRight w:val="0"/>
      <w:marTop w:val="0"/>
      <w:marBottom w:val="0"/>
      <w:divBdr>
        <w:top w:val="none" w:sz="0" w:space="0" w:color="auto"/>
        <w:left w:val="none" w:sz="0" w:space="0" w:color="auto"/>
        <w:bottom w:val="none" w:sz="0" w:space="0" w:color="auto"/>
        <w:right w:val="none" w:sz="0" w:space="0" w:color="auto"/>
      </w:divBdr>
    </w:div>
    <w:div w:id="402066481">
      <w:bodyDiv w:val="1"/>
      <w:marLeft w:val="0"/>
      <w:marRight w:val="0"/>
      <w:marTop w:val="0"/>
      <w:marBottom w:val="0"/>
      <w:divBdr>
        <w:top w:val="none" w:sz="0" w:space="0" w:color="auto"/>
        <w:left w:val="none" w:sz="0" w:space="0" w:color="auto"/>
        <w:bottom w:val="none" w:sz="0" w:space="0" w:color="auto"/>
        <w:right w:val="none" w:sz="0" w:space="0" w:color="auto"/>
      </w:divBdr>
    </w:div>
    <w:div w:id="412894133">
      <w:bodyDiv w:val="1"/>
      <w:marLeft w:val="0"/>
      <w:marRight w:val="0"/>
      <w:marTop w:val="0"/>
      <w:marBottom w:val="0"/>
      <w:divBdr>
        <w:top w:val="none" w:sz="0" w:space="0" w:color="auto"/>
        <w:left w:val="none" w:sz="0" w:space="0" w:color="auto"/>
        <w:bottom w:val="none" w:sz="0" w:space="0" w:color="auto"/>
        <w:right w:val="none" w:sz="0" w:space="0" w:color="auto"/>
      </w:divBdr>
    </w:div>
    <w:div w:id="424227894">
      <w:bodyDiv w:val="1"/>
      <w:marLeft w:val="0"/>
      <w:marRight w:val="0"/>
      <w:marTop w:val="0"/>
      <w:marBottom w:val="0"/>
      <w:divBdr>
        <w:top w:val="none" w:sz="0" w:space="0" w:color="auto"/>
        <w:left w:val="none" w:sz="0" w:space="0" w:color="auto"/>
        <w:bottom w:val="none" w:sz="0" w:space="0" w:color="auto"/>
        <w:right w:val="none" w:sz="0" w:space="0" w:color="auto"/>
      </w:divBdr>
    </w:div>
    <w:div w:id="432436581">
      <w:bodyDiv w:val="1"/>
      <w:marLeft w:val="0"/>
      <w:marRight w:val="0"/>
      <w:marTop w:val="0"/>
      <w:marBottom w:val="0"/>
      <w:divBdr>
        <w:top w:val="none" w:sz="0" w:space="0" w:color="auto"/>
        <w:left w:val="none" w:sz="0" w:space="0" w:color="auto"/>
        <w:bottom w:val="none" w:sz="0" w:space="0" w:color="auto"/>
        <w:right w:val="none" w:sz="0" w:space="0" w:color="auto"/>
      </w:divBdr>
    </w:div>
    <w:div w:id="443768740">
      <w:bodyDiv w:val="1"/>
      <w:marLeft w:val="0"/>
      <w:marRight w:val="0"/>
      <w:marTop w:val="0"/>
      <w:marBottom w:val="0"/>
      <w:divBdr>
        <w:top w:val="none" w:sz="0" w:space="0" w:color="auto"/>
        <w:left w:val="none" w:sz="0" w:space="0" w:color="auto"/>
        <w:bottom w:val="none" w:sz="0" w:space="0" w:color="auto"/>
        <w:right w:val="none" w:sz="0" w:space="0" w:color="auto"/>
      </w:divBdr>
    </w:div>
    <w:div w:id="474300346">
      <w:bodyDiv w:val="1"/>
      <w:marLeft w:val="0"/>
      <w:marRight w:val="0"/>
      <w:marTop w:val="0"/>
      <w:marBottom w:val="0"/>
      <w:divBdr>
        <w:top w:val="none" w:sz="0" w:space="0" w:color="auto"/>
        <w:left w:val="none" w:sz="0" w:space="0" w:color="auto"/>
        <w:bottom w:val="none" w:sz="0" w:space="0" w:color="auto"/>
        <w:right w:val="none" w:sz="0" w:space="0" w:color="auto"/>
      </w:divBdr>
    </w:div>
    <w:div w:id="491605990">
      <w:bodyDiv w:val="1"/>
      <w:marLeft w:val="0"/>
      <w:marRight w:val="0"/>
      <w:marTop w:val="0"/>
      <w:marBottom w:val="0"/>
      <w:divBdr>
        <w:top w:val="none" w:sz="0" w:space="0" w:color="auto"/>
        <w:left w:val="none" w:sz="0" w:space="0" w:color="auto"/>
        <w:bottom w:val="none" w:sz="0" w:space="0" w:color="auto"/>
        <w:right w:val="none" w:sz="0" w:space="0" w:color="auto"/>
      </w:divBdr>
    </w:div>
    <w:div w:id="502747944">
      <w:bodyDiv w:val="1"/>
      <w:marLeft w:val="0"/>
      <w:marRight w:val="0"/>
      <w:marTop w:val="0"/>
      <w:marBottom w:val="0"/>
      <w:divBdr>
        <w:top w:val="none" w:sz="0" w:space="0" w:color="auto"/>
        <w:left w:val="none" w:sz="0" w:space="0" w:color="auto"/>
        <w:bottom w:val="none" w:sz="0" w:space="0" w:color="auto"/>
        <w:right w:val="none" w:sz="0" w:space="0" w:color="auto"/>
      </w:divBdr>
    </w:div>
    <w:div w:id="503979028">
      <w:bodyDiv w:val="1"/>
      <w:marLeft w:val="0"/>
      <w:marRight w:val="0"/>
      <w:marTop w:val="0"/>
      <w:marBottom w:val="0"/>
      <w:divBdr>
        <w:top w:val="none" w:sz="0" w:space="0" w:color="auto"/>
        <w:left w:val="none" w:sz="0" w:space="0" w:color="auto"/>
        <w:bottom w:val="none" w:sz="0" w:space="0" w:color="auto"/>
        <w:right w:val="none" w:sz="0" w:space="0" w:color="auto"/>
      </w:divBdr>
    </w:div>
    <w:div w:id="506871218">
      <w:bodyDiv w:val="1"/>
      <w:marLeft w:val="0"/>
      <w:marRight w:val="0"/>
      <w:marTop w:val="0"/>
      <w:marBottom w:val="0"/>
      <w:divBdr>
        <w:top w:val="none" w:sz="0" w:space="0" w:color="auto"/>
        <w:left w:val="none" w:sz="0" w:space="0" w:color="auto"/>
        <w:bottom w:val="none" w:sz="0" w:space="0" w:color="auto"/>
        <w:right w:val="none" w:sz="0" w:space="0" w:color="auto"/>
      </w:divBdr>
    </w:div>
    <w:div w:id="515198479">
      <w:bodyDiv w:val="1"/>
      <w:marLeft w:val="0"/>
      <w:marRight w:val="0"/>
      <w:marTop w:val="0"/>
      <w:marBottom w:val="0"/>
      <w:divBdr>
        <w:top w:val="none" w:sz="0" w:space="0" w:color="auto"/>
        <w:left w:val="none" w:sz="0" w:space="0" w:color="auto"/>
        <w:bottom w:val="none" w:sz="0" w:space="0" w:color="auto"/>
        <w:right w:val="none" w:sz="0" w:space="0" w:color="auto"/>
      </w:divBdr>
    </w:div>
    <w:div w:id="583418924">
      <w:bodyDiv w:val="1"/>
      <w:marLeft w:val="0"/>
      <w:marRight w:val="0"/>
      <w:marTop w:val="0"/>
      <w:marBottom w:val="0"/>
      <w:divBdr>
        <w:top w:val="none" w:sz="0" w:space="0" w:color="auto"/>
        <w:left w:val="none" w:sz="0" w:space="0" w:color="auto"/>
        <w:bottom w:val="none" w:sz="0" w:space="0" w:color="auto"/>
        <w:right w:val="none" w:sz="0" w:space="0" w:color="auto"/>
      </w:divBdr>
    </w:div>
    <w:div w:id="585267455">
      <w:bodyDiv w:val="1"/>
      <w:marLeft w:val="0"/>
      <w:marRight w:val="0"/>
      <w:marTop w:val="0"/>
      <w:marBottom w:val="0"/>
      <w:divBdr>
        <w:top w:val="none" w:sz="0" w:space="0" w:color="auto"/>
        <w:left w:val="none" w:sz="0" w:space="0" w:color="auto"/>
        <w:bottom w:val="none" w:sz="0" w:space="0" w:color="auto"/>
        <w:right w:val="none" w:sz="0" w:space="0" w:color="auto"/>
      </w:divBdr>
    </w:div>
    <w:div w:id="609052888">
      <w:bodyDiv w:val="1"/>
      <w:marLeft w:val="0"/>
      <w:marRight w:val="0"/>
      <w:marTop w:val="0"/>
      <w:marBottom w:val="0"/>
      <w:divBdr>
        <w:top w:val="none" w:sz="0" w:space="0" w:color="auto"/>
        <w:left w:val="none" w:sz="0" w:space="0" w:color="auto"/>
        <w:bottom w:val="none" w:sz="0" w:space="0" w:color="auto"/>
        <w:right w:val="none" w:sz="0" w:space="0" w:color="auto"/>
      </w:divBdr>
    </w:div>
    <w:div w:id="626542753">
      <w:bodyDiv w:val="1"/>
      <w:marLeft w:val="0"/>
      <w:marRight w:val="0"/>
      <w:marTop w:val="0"/>
      <w:marBottom w:val="0"/>
      <w:divBdr>
        <w:top w:val="none" w:sz="0" w:space="0" w:color="auto"/>
        <w:left w:val="none" w:sz="0" w:space="0" w:color="auto"/>
        <w:bottom w:val="none" w:sz="0" w:space="0" w:color="auto"/>
        <w:right w:val="none" w:sz="0" w:space="0" w:color="auto"/>
      </w:divBdr>
    </w:div>
    <w:div w:id="626663616">
      <w:bodyDiv w:val="1"/>
      <w:marLeft w:val="0"/>
      <w:marRight w:val="0"/>
      <w:marTop w:val="0"/>
      <w:marBottom w:val="0"/>
      <w:divBdr>
        <w:top w:val="none" w:sz="0" w:space="0" w:color="auto"/>
        <w:left w:val="none" w:sz="0" w:space="0" w:color="auto"/>
        <w:bottom w:val="none" w:sz="0" w:space="0" w:color="auto"/>
        <w:right w:val="none" w:sz="0" w:space="0" w:color="auto"/>
      </w:divBdr>
    </w:div>
    <w:div w:id="633488325">
      <w:bodyDiv w:val="1"/>
      <w:marLeft w:val="0"/>
      <w:marRight w:val="0"/>
      <w:marTop w:val="0"/>
      <w:marBottom w:val="0"/>
      <w:divBdr>
        <w:top w:val="none" w:sz="0" w:space="0" w:color="auto"/>
        <w:left w:val="none" w:sz="0" w:space="0" w:color="auto"/>
        <w:bottom w:val="none" w:sz="0" w:space="0" w:color="auto"/>
        <w:right w:val="none" w:sz="0" w:space="0" w:color="auto"/>
      </w:divBdr>
    </w:div>
    <w:div w:id="643311997">
      <w:bodyDiv w:val="1"/>
      <w:marLeft w:val="0"/>
      <w:marRight w:val="0"/>
      <w:marTop w:val="0"/>
      <w:marBottom w:val="0"/>
      <w:divBdr>
        <w:top w:val="none" w:sz="0" w:space="0" w:color="auto"/>
        <w:left w:val="none" w:sz="0" w:space="0" w:color="auto"/>
        <w:bottom w:val="none" w:sz="0" w:space="0" w:color="auto"/>
        <w:right w:val="none" w:sz="0" w:space="0" w:color="auto"/>
      </w:divBdr>
    </w:div>
    <w:div w:id="645168342">
      <w:bodyDiv w:val="1"/>
      <w:marLeft w:val="0"/>
      <w:marRight w:val="0"/>
      <w:marTop w:val="0"/>
      <w:marBottom w:val="0"/>
      <w:divBdr>
        <w:top w:val="none" w:sz="0" w:space="0" w:color="auto"/>
        <w:left w:val="none" w:sz="0" w:space="0" w:color="auto"/>
        <w:bottom w:val="none" w:sz="0" w:space="0" w:color="auto"/>
        <w:right w:val="none" w:sz="0" w:space="0" w:color="auto"/>
      </w:divBdr>
    </w:div>
    <w:div w:id="665327813">
      <w:bodyDiv w:val="1"/>
      <w:marLeft w:val="0"/>
      <w:marRight w:val="0"/>
      <w:marTop w:val="0"/>
      <w:marBottom w:val="0"/>
      <w:divBdr>
        <w:top w:val="none" w:sz="0" w:space="0" w:color="auto"/>
        <w:left w:val="none" w:sz="0" w:space="0" w:color="auto"/>
        <w:bottom w:val="none" w:sz="0" w:space="0" w:color="auto"/>
        <w:right w:val="none" w:sz="0" w:space="0" w:color="auto"/>
      </w:divBdr>
    </w:div>
    <w:div w:id="672880663">
      <w:bodyDiv w:val="1"/>
      <w:marLeft w:val="0"/>
      <w:marRight w:val="0"/>
      <w:marTop w:val="0"/>
      <w:marBottom w:val="0"/>
      <w:divBdr>
        <w:top w:val="none" w:sz="0" w:space="0" w:color="auto"/>
        <w:left w:val="none" w:sz="0" w:space="0" w:color="auto"/>
        <w:bottom w:val="none" w:sz="0" w:space="0" w:color="auto"/>
        <w:right w:val="none" w:sz="0" w:space="0" w:color="auto"/>
      </w:divBdr>
    </w:div>
    <w:div w:id="673461563">
      <w:bodyDiv w:val="1"/>
      <w:marLeft w:val="0"/>
      <w:marRight w:val="0"/>
      <w:marTop w:val="0"/>
      <w:marBottom w:val="0"/>
      <w:divBdr>
        <w:top w:val="none" w:sz="0" w:space="0" w:color="auto"/>
        <w:left w:val="none" w:sz="0" w:space="0" w:color="auto"/>
        <w:bottom w:val="none" w:sz="0" w:space="0" w:color="auto"/>
        <w:right w:val="none" w:sz="0" w:space="0" w:color="auto"/>
      </w:divBdr>
    </w:div>
    <w:div w:id="674694682">
      <w:bodyDiv w:val="1"/>
      <w:marLeft w:val="0"/>
      <w:marRight w:val="0"/>
      <w:marTop w:val="0"/>
      <w:marBottom w:val="0"/>
      <w:divBdr>
        <w:top w:val="none" w:sz="0" w:space="0" w:color="auto"/>
        <w:left w:val="none" w:sz="0" w:space="0" w:color="auto"/>
        <w:bottom w:val="none" w:sz="0" w:space="0" w:color="auto"/>
        <w:right w:val="none" w:sz="0" w:space="0" w:color="auto"/>
      </w:divBdr>
    </w:div>
    <w:div w:id="677318652">
      <w:bodyDiv w:val="1"/>
      <w:marLeft w:val="0"/>
      <w:marRight w:val="0"/>
      <w:marTop w:val="0"/>
      <w:marBottom w:val="0"/>
      <w:divBdr>
        <w:top w:val="none" w:sz="0" w:space="0" w:color="auto"/>
        <w:left w:val="none" w:sz="0" w:space="0" w:color="auto"/>
        <w:bottom w:val="none" w:sz="0" w:space="0" w:color="auto"/>
        <w:right w:val="none" w:sz="0" w:space="0" w:color="auto"/>
      </w:divBdr>
    </w:div>
    <w:div w:id="691347589">
      <w:bodyDiv w:val="1"/>
      <w:marLeft w:val="0"/>
      <w:marRight w:val="0"/>
      <w:marTop w:val="0"/>
      <w:marBottom w:val="0"/>
      <w:divBdr>
        <w:top w:val="none" w:sz="0" w:space="0" w:color="auto"/>
        <w:left w:val="none" w:sz="0" w:space="0" w:color="auto"/>
        <w:bottom w:val="none" w:sz="0" w:space="0" w:color="auto"/>
        <w:right w:val="none" w:sz="0" w:space="0" w:color="auto"/>
      </w:divBdr>
    </w:div>
    <w:div w:id="698161730">
      <w:bodyDiv w:val="1"/>
      <w:marLeft w:val="0"/>
      <w:marRight w:val="0"/>
      <w:marTop w:val="0"/>
      <w:marBottom w:val="0"/>
      <w:divBdr>
        <w:top w:val="none" w:sz="0" w:space="0" w:color="auto"/>
        <w:left w:val="none" w:sz="0" w:space="0" w:color="auto"/>
        <w:bottom w:val="none" w:sz="0" w:space="0" w:color="auto"/>
        <w:right w:val="none" w:sz="0" w:space="0" w:color="auto"/>
      </w:divBdr>
    </w:div>
    <w:div w:id="704990216">
      <w:bodyDiv w:val="1"/>
      <w:marLeft w:val="0"/>
      <w:marRight w:val="0"/>
      <w:marTop w:val="0"/>
      <w:marBottom w:val="0"/>
      <w:divBdr>
        <w:top w:val="none" w:sz="0" w:space="0" w:color="auto"/>
        <w:left w:val="none" w:sz="0" w:space="0" w:color="auto"/>
        <w:bottom w:val="none" w:sz="0" w:space="0" w:color="auto"/>
        <w:right w:val="none" w:sz="0" w:space="0" w:color="auto"/>
      </w:divBdr>
    </w:div>
    <w:div w:id="707100637">
      <w:bodyDiv w:val="1"/>
      <w:marLeft w:val="0"/>
      <w:marRight w:val="0"/>
      <w:marTop w:val="0"/>
      <w:marBottom w:val="0"/>
      <w:divBdr>
        <w:top w:val="none" w:sz="0" w:space="0" w:color="auto"/>
        <w:left w:val="none" w:sz="0" w:space="0" w:color="auto"/>
        <w:bottom w:val="none" w:sz="0" w:space="0" w:color="auto"/>
        <w:right w:val="none" w:sz="0" w:space="0" w:color="auto"/>
      </w:divBdr>
    </w:div>
    <w:div w:id="712658002">
      <w:bodyDiv w:val="1"/>
      <w:marLeft w:val="0"/>
      <w:marRight w:val="0"/>
      <w:marTop w:val="0"/>
      <w:marBottom w:val="0"/>
      <w:divBdr>
        <w:top w:val="none" w:sz="0" w:space="0" w:color="auto"/>
        <w:left w:val="none" w:sz="0" w:space="0" w:color="auto"/>
        <w:bottom w:val="none" w:sz="0" w:space="0" w:color="auto"/>
        <w:right w:val="none" w:sz="0" w:space="0" w:color="auto"/>
      </w:divBdr>
    </w:div>
    <w:div w:id="719669544">
      <w:bodyDiv w:val="1"/>
      <w:marLeft w:val="0"/>
      <w:marRight w:val="0"/>
      <w:marTop w:val="0"/>
      <w:marBottom w:val="0"/>
      <w:divBdr>
        <w:top w:val="none" w:sz="0" w:space="0" w:color="auto"/>
        <w:left w:val="none" w:sz="0" w:space="0" w:color="auto"/>
        <w:bottom w:val="none" w:sz="0" w:space="0" w:color="auto"/>
        <w:right w:val="none" w:sz="0" w:space="0" w:color="auto"/>
      </w:divBdr>
    </w:div>
    <w:div w:id="721829616">
      <w:bodyDiv w:val="1"/>
      <w:marLeft w:val="0"/>
      <w:marRight w:val="0"/>
      <w:marTop w:val="0"/>
      <w:marBottom w:val="0"/>
      <w:divBdr>
        <w:top w:val="none" w:sz="0" w:space="0" w:color="auto"/>
        <w:left w:val="none" w:sz="0" w:space="0" w:color="auto"/>
        <w:bottom w:val="none" w:sz="0" w:space="0" w:color="auto"/>
        <w:right w:val="none" w:sz="0" w:space="0" w:color="auto"/>
      </w:divBdr>
    </w:div>
    <w:div w:id="739208264">
      <w:bodyDiv w:val="1"/>
      <w:marLeft w:val="0"/>
      <w:marRight w:val="0"/>
      <w:marTop w:val="0"/>
      <w:marBottom w:val="0"/>
      <w:divBdr>
        <w:top w:val="none" w:sz="0" w:space="0" w:color="auto"/>
        <w:left w:val="none" w:sz="0" w:space="0" w:color="auto"/>
        <w:bottom w:val="none" w:sz="0" w:space="0" w:color="auto"/>
        <w:right w:val="none" w:sz="0" w:space="0" w:color="auto"/>
      </w:divBdr>
    </w:div>
    <w:div w:id="741558921">
      <w:bodyDiv w:val="1"/>
      <w:marLeft w:val="0"/>
      <w:marRight w:val="0"/>
      <w:marTop w:val="0"/>
      <w:marBottom w:val="0"/>
      <w:divBdr>
        <w:top w:val="none" w:sz="0" w:space="0" w:color="auto"/>
        <w:left w:val="none" w:sz="0" w:space="0" w:color="auto"/>
        <w:bottom w:val="none" w:sz="0" w:space="0" w:color="auto"/>
        <w:right w:val="none" w:sz="0" w:space="0" w:color="auto"/>
      </w:divBdr>
    </w:div>
    <w:div w:id="745230266">
      <w:bodyDiv w:val="1"/>
      <w:marLeft w:val="0"/>
      <w:marRight w:val="0"/>
      <w:marTop w:val="0"/>
      <w:marBottom w:val="0"/>
      <w:divBdr>
        <w:top w:val="none" w:sz="0" w:space="0" w:color="auto"/>
        <w:left w:val="none" w:sz="0" w:space="0" w:color="auto"/>
        <w:bottom w:val="none" w:sz="0" w:space="0" w:color="auto"/>
        <w:right w:val="none" w:sz="0" w:space="0" w:color="auto"/>
      </w:divBdr>
    </w:div>
    <w:div w:id="765610543">
      <w:bodyDiv w:val="1"/>
      <w:marLeft w:val="0"/>
      <w:marRight w:val="0"/>
      <w:marTop w:val="0"/>
      <w:marBottom w:val="0"/>
      <w:divBdr>
        <w:top w:val="none" w:sz="0" w:space="0" w:color="auto"/>
        <w:left w:val="none" w:sz="0" w:space="0" w:color="auto"/>
        <w:bottom w:val="none" w:sz="0" w:space="0" w:color="auto"/>
        <w:right w:val="none" w:sz="0" w:space="0" w:color="auto"/>
      </w:divBdr>
    </w:div>
    <w:div w:id="776799989">
      <w:bodyDiv w:val="1"/>
      <w:marLeft w:val="0"/>
      <w:marRight w:val="0"/>
      <w:marTop w:val="0"/>
      <w:marBottom w:val="0"/>
      <w:divBdr>
        <w:top w:val="none" w:sz="0" w:space="0" w:color="auto"/>
        <w:left w:val="none" w:sz="0" w:space="0" w:color="auto"/>
        <w:bottom w:val="none" w:sz="0" w:space="0" w:color="auto"/>
        <w:right w:val="none" w:sz="0" w:space="0" w:color="auto"/>
      </w:divBdr>
    </w:div>
    <w:div w:id="781994734">
      <w:bodyDiv w:val="1"/>
      <w:marLeft w:val="0"/>
      <w:marRight w:val="0"/>
      <w:marTop w:val="0"/>
      <w:marBottom w:val="0"/>
      <w:divBdr>
        <w:top w:val="none" w:sz="0" w:space="0" w:color="auto"/>
        <w:left w:val="none" w:sz="0" w:space="0" w:color="auto"/>
        <w:bottom w:val="none" w:sz="0" w:space="0" w:color="auto"/>
        <w:right w:val="none" w:sz="0" w:space="0" w:color="auto"/>
      </w:divBdr>
    </w:div>
    <w:div w:id="799809327">
      <w:bodyDiv w:val="1"/>
      <w:marLeft w:val="0"/>
      <w:marRight w:val="0"/>
      <w:marTop w:val="0"/>
      <w:marBottom w:val="0"/>
      <w:divBdr>
        <w:top w:val="none" w:sz="0" w:space="0" w:color="auto"/>
        <w:left w:val="none" w:sz="0" w:space="0" w:color="auto"/>
        <w:bottom w:val="none" w:sz="0" w:space="0" w:color="auto"/>
        <w:right w:val="none" w:sz="0" w:space="0" w:color="auto"/>
      </w:divBdr>
    </w:div>
    <w:div w:id="801650661">
      <w:bodyDiv w:val="1"/>
      <w:marLeft w:val="0"/>
      <w:marRight w:val="0"/>
      <w:marTop w:val="0"/>
      <w:marBottom w:val="0"/>
      <w:divBdr>
        <w:top w:val="none" w:sz="0" w:space="0" w:color="auto"/>
        <w:left w:val="none" w:sz="0" w:space="0" w:color="auto"/>
        <w:bottom w:val="none" w:sz="0" w:space="0" w:color="auto"/>
        <w:right w:val="none" w:sz="0" w:space="0" w:color="auto"/>
      </w:divBdr>
    </w:div>
    <w:div w:id="813723098">
      <w:bodyDiv w:val="1"/>
      <w:marLeft w:val="0"/>
      <w:marRight w:val="0"/>
      <w:marTop w:val="0"/>
      <w:marBottom w:val="0"/>
      <w:divBdr>
        <w:top w:val="none" w:sz="0" w:space="0" w:color="auto"/>
        <w:left w:val="none" w:sz="0" w:space="0" w:color="auto"/>
        <w:bottom w:val="none" w:sz="0" w:space="0" w:color="auto"/>
        <w:right w:val="none" w:sz="0" w:space="0" w:color="auto"/>
      </w:divBdr>
    </w:div>
    <w:div w:id="817379534">
      <w:bodyDiv w:val="1"/>
      <w:marLeft w:val="0"/>
      <w:marRight w:val="0"/>
      <w:marTop w:val="0"/>
      <w:marBottom w:val="0"/>
      <w:divBdr>
        <w:top w:val="none" w:sz="0" w:space="0" w:color="auto"/>
        <w:left w:val="none" w:sz="0" w:space="0" w:color="auto"/>
        <w:bottom w:val="none" w:sz="0" w:space="0" w:color="auto"/>
        <w:right w:val="none" w:sz="0" w:space="0" w:color="auto"/>
      </w:divBdr>
    </w:div>
    <w:div w:id="820736631">
      <w:bodyDiv w:val="1"/>
      <w:marLeft w:val="0"/>
      <w:marRight w:val="0"/>
      <w:marTop w:val="0"/>
      <w:marBottom w:val="0"/>
      <w:divBdr>
        <w:top w:val="none" w:sz="0" w:space="0" w:color="auto"/>
        <w:left w:val="none" w:sz="0" w:space="0" w:color="auto"/>
        <w:bottom w:val="none" w:sz="0" w:space="0" w:color="auto"/>
        <w:right w:val="none" w:sz="0" w:space="0" w:color="auto"/>
      </w:divBdr>
    </w:div>
    <w:div w:id="822508741">
      <w:bodyDiv w:val="1"/>
      <w:marLeft w:val="0"/>
      <w:marRight w:val="0"/>
      <w:marTop w:val="0"/>
      <w:marBottom w:val="0"/>
      <w:divBdr>
        <w:top w:val="none" w:sz="0" w:space="0" w:color="auto"/>
        <w:left w:val="none" w:sz="0" w:space="0" w:color="auto"/>
        <w:bottom w:val="none" w:sz="0" w:space="0" w:color="auto"/>
        <w:right w:val="none" w:sz="0" w:space="0" w:color="auto"/>
      </w:divBdr>
    </w:div>
    <w:div w:id="824055761">
      <w:bodyDiv w:val="1"/>
      <w:marLeft w:val="0"/>
      <w:marRight w:val="0"/>
      <w:marTop w:val="0"/>
      <w:marBottom w:val="0"/>
      <w:divBdr>
        <w:top w:val="none" w:sz="0" w:space="0" w:color="auto"/>
        <w:left w:val="none" w:sz="0" w:space="0" w:color="auto"/>
        <w:bottom w:val="none" w:sz="0" w:space="0" w:color="auto"/>
        <w:right w:val="none" w:sz="0" w:space="0" w:color="auto"/>
      </w:divBdr>
    </w:div>
    <w:div w:id="844053504">
      <w:bodyDiv w:val="1"/>
      <w:marLeft w:val="0"/>
      <w:marRight w:val="0"/>
      <w:marTop w:val="0"/>
      <w:marBottom w:val="0"/>
      <w:divBdr>
        <w:top w:val="none" w:sz="0" w:space="0" w:color="auto"/>
        <w:left w:val="none" w:sz="0" w:space="0" w:color="auto"/>
        <w:bottom w:val="none" w:sz="0" w:space="0" w:color="auto"/>
        <w:right w:val="none" w:sz="0" w:space="0" w:color="auto"/>
      </w:divBdr>
    </w:div>
    <w:div w:id="853882359">
      <w:bodyDiv w:val="1"/>
      <w:marLeft w:val="0"/>
      <w:marRight w:val="0"/>
      <w:marTop w:val="0"/>
      <w:marBottom w:val="0"/>
      <w:divBdr>
        <w:top w:val="none" w:sz="0" w:space="0" w:color="auto"/>
        <w:left w:val="none" w:sz="0" w:space="0" w:color="auto"/>
        <w:bottom w:val="none" w:sz="0" w:space="0" w:color="auto"/>
        <w:right w:val="none" w:sz="0" w:space="0" w:color="auto"/>
      </w:divBdr>
    </w:div>
    <w:div w:id="862478046">
      <w:bodyDiv w:val="1"/>
      <w:marLeft w:val="0"/>
      <w:marRight w:val="0"/>
      <w:marTop w:val="0"/>
      <w:marBottom w:val="0"/>
      <w:divBdr>
        <w:top w:val="none" w:sz="0" w:space="0" w:color="auto"/>
        <w:left w:val="none" w:sz="0" w:space="0" w:color="auto"/>
        <w:bottom w:val="none" w:sz="0" w:space="0" w:color="auto"/>
        <w:right w:val="none" w:sz="0" w:space="0" w:color="auto"/>
      </w:divBdr>
    </w:div>
    <w:div w:id="865750101">
      <w:bodyDiv w:val="1"/>
      <w:marLeft w:val="0"/>
      <w:marRight w:val="0"/>
      <w:marTop w:val="0"/>
      <w:marBottom w:val="0"/>
      <w:divBdr>
        <w:top w:val="none" w:sz="0" w:space="0" w:color="auto"/>
        <w:left w:val="none" w:sz="0" w:space="0" w:color="auto"/>
        <w:bottom w:val="none" w:sz="0" w:space="0" w:color="auto"/>
        <w:right w:val="none" w:sz="0" w:space="0" w:color="auto"/>
      </w:divBdr>
    </w:div>
    <w:div w:id="875970591">
      <w:bodyDiv w:val="1"/>
      <w:marLeft w:val="0"/>
      <w:marRight w:val="0"/>
      <w:marTop w:val="0"/>
      <w:marBottom w:val="0"/>
      <w:divBdr>
        <w:top w:val="none" w:sz="0" w:space="0" w:color="auto"/>
        <w:left w:val="none" w:sz="0" w:space="0" w:color="auto"/>
        <w:bottom w:val="none" w:sz="0" w:space="0" w:color="auto"/>
        <w:right w:val="none" w:sz="0" w:space="0" w:color="auto"/>
      </w:divBdr>
    </w:div>
    <w:div w:id="909192934">
      <w:bodyDiv w:val="1"/>
      <w:marLeft w:val="0"/>
      <w:marRight w:val="0"/>
      <w:marTop w:val="0"/>
      <w:marBottom w:val="0"/>
      <w:divBdr>
        <w:top w:val="none" w:sz="0" w:space="0" w:color="auto"/>
        <w:left w:val="none" w:sz="0" w:space="0" w:color="auto"/>
        <w:bottom w:val="none" w:sz="0" w:space="0" w:color="auto"/>
        <w:right w:val="none" w:sz="0" w:space="0" w:color="auto"/>
      </w:divBdr>
    </w:div>
    <w:div w:id="915282431">
      <w:bodyDiv w:val="1"/>
      <w:marLeft w:val="0"/>
      <w:marRight w:val="0"/>
      <w:marTop w:val="0"/>
      <w:marBottom w:val="0"/>
      <w:divBdr>
        <w:top w:val="none" w:sz="0" w:space="0" w:color="auto"/>
        <w:left w:val="none" w:sz="0" w:space="0" w:color="auto"/>
        <w:bottom w:val="none" w:sz="0" w:space="0" w:color="auto"/>
        <w:right w:val="none" w:sz="0" w:space="0" w:color="auto"/>
      </w:divBdr>
    </w:div>
    <w:div w:id="917177346">
      <w:bodyDiv w:val="1"/>
      <w:marLeft w:val="0"/>
      <w:marRight w:val="0"/>
      <w:marTop w:val="0"/>
      <w:marBottom w:val="0"/>
      <w:divBdr>
        <w:top w:val="none" w:sz="0" w:space="0" w:color="auto"/>
        <w:left w:val="none" w:sz="0" w:space="0" w:color="auto"/>
        <w:bottom w:val="none" w:sz="0" w:space="0" w:color="auto"/>
        <w:right w:val="none" w:sz="0" w:space="0" w:color="auto"/>
      </w:divBdr>
    </w:div>
    <w:div w:id="922108713">
      <w:bodyDiv w:val="1"/>
      <w:marLeft w:val="0"/>
      <w:marRight w:val="0"/>
      <w:marTop w:val="0"/>
      <w:marBottom w:val="0"/>
      <w:divBdr>
        <w:top w:val="none" w:sz="0" w:space="0" w:color="auto"/>
        <w:left w:val="none" w:sz="0" w:space="0" w:color="auto"/>
        <w:bottom w:val="none" w:sz="0" w:space="0" w:color="auto"/>
        <w:right w:val="none" w:sz="0" w:space="0" w:color="auto"/>
      </w:divBdr>
    </w:div>
    <w:div w:id="922296917">
      <w:bodyDiv w:val="1"/>
      <w:marLeft w:val="0"/>
      <w:marRight w:val="0"/>
      <w:marTop w:val="0"/>
      <w:marBottom w:val="0"/>
      <w:divBdr>
        <w:top w:val="none" w:sz="0" w:space="0" w:color="auto"/>
        <w:left w:val="none" w:sz="0" w:space="0" w:color="auto"/>
        <w:bottom w:val="none" w:sz="0" w:space="0" w:color="auto"/>
        <w:right w:val="none" w:sz="0" w:space="0" w:color="auto"/>
      </w:divBdr>
    </w:div>
    <w:div w:id="923028816">
      <w:bodyDiv w:val="1"/>
      <w:marLeft w:val="0"/>
      <w:marRight w:val="0"/>
      <w:marTop w:val="0"/>
      <w:marBottom w:val="0"/>
      <w:divBdr>
        <w:top w:val="none" w:sz="0" w:space="0" w:color="auto"/>
        <w:left w:val="none" w:sz="0" w:space="0" w:color="auto"/>
        <w:bottom w:val="none" w:sz="0" w:space="0" w:color="auto"/>
        <w:right w:val="none" w:sz="0" w:space="0" w:color="auto"/>
      </w:divBdr>
    </w:div>
    <w:div w:id="923101891">
      <w:bodyDiv w:val="1"/>
      <w:marLeft w:val="0"/>
      <w:marRight w:val="0"/>
      <w:marTop w:val="0"/>
      <w:marBottom w:val="0"/>
      <w:divBdr>
        <w:top w:val="none" w:sz="0" w:space="0" w:color="auto"/>
        <w:left w:val="none" w:sz="0" w:space="0" w:color="auto"/>
        <w:bottom w:val="none" w:sz="0" w:space="0" w:color="auto"/>
        <w:right w:val="none" w:sz="0" w:space="0" w:color="auto"/>
      </w:divBdr>
    </w:div>
    <w:div w:id="924342599">
      <w:bodyDiv w:val="1"/>
      <w:marLeft w:val="0"/>
      <w:marRight w:val="0"/>
      <w:marTop w:val="0"/>
      <w:marBottom w:val="0"/>
      <w:divBdr>
        <w:top w:val="none" w:sz="0" w:space="0" w:color="auto"/>
        <w:left w:val="none" w:sz="0" w:space="0" w:color="auto"/>
        <w:bottom w:val="none" w:sz="0" w:space="0" w:color="auto"/>
        <w:right w:val="none" w:sz="0" w:space="0" w:color="auto"/>
      </w:divBdr>
    </w:div>
    <w:div w:id="929628593">
      <w:bodyDiv w:val="1"/>
      <w:marLeft w:val="0"/>
      <w:marRight w:val="0"/>
      <w:marTop w:val="0"/>
      <w:marBottom w:val="0"/>
      <w:divBdr>
        <w:top w:val="none" w:sz="0" w:space="0" w:color="auto"/>
        <w:left w:val="none" w:sz="0" w:space="0" w:color="auto"/>
        <w:bottom w:val="none" w:sz="0" w:space="0" w:color="auto"/>
        <w:right w:val="none" w:sz="0" w:space="0" w:color="auto"/>
      </w:divBdr>
    </w:div>
    <w:div w:id="932473390">
      <w:bodyDiv w:val="1"/>
      <w:marLeft w:val="0"/>
      <w:marRight w:val="0"/>
      <w:marTop w:val="0"/>
      <w:marBottom w:val="0"/>
      <w:divBdr>
        <w:top w:val="none" w:sz="0" w:space="0" w:color="auto"/>
        <w:left w:val="none" w:sz="0" w:space="0" w:color="auto"/>
        <w:bottom w:val="none" w:sz="0" w:space="0" w:color="auto"/>
        <w:right w:val="none" w:sz="0" w:space="0" w:color="auto"/>
      </w:divBdr>
    </w:div>
    <w:div w:id="933972434">
      <w:bodyDiv w:val="1"/>
      <w:marLeft w:val="0"/>
      <w:marRight w:val="0"/>
      <w:marTop w:val="0"/>
      <w:marBottom w:val="0"/>
      <w:divBdr>
        <w:top w:val="none" w:sz="0" w:space="0" w:color="auto"/>
        <w:left w:val="none" w:sz="0" w:space="0" w:color="auto"/>
        <w:bottom w:val="none" w:sz="0" w:space="0" w:color="auto"/>
        <w:right w:val="none" w:sz="0" w:space="0" w:color="auto"/>
      </w:divBdr>
    </w:div>
    <w:div w:id="944731918">
      <w:bodyDiv w:val="1"/>
      <w:marLeft w:val="0"/>
      <w:marRight w:val="0"/>
      <w:marTop w:val="0"/>
      <w:marBottom w:val="0"/>
      <w:divBdr>
        <w:top w:val="none" w:sz="0" w:space="0" w:color="auto"/>
        <w:left w:val="none" w:sz="0" w:space="0" w:color="auto"/>
        <w:bottom w:val="none" w:sz="0" w:space="0" w:color="auto"/>
        <w:right w:val="none" w:sz="0" w:space="0" w:color="auto"/>
      </w:divBdr>
    </w:div>
    <w:div w:id="957831926">
      <w:bodyDiv w:val="1"/>
      <w:marLeft w:val="0"/>
      <w:marRight w:val="0"/>
      <w:marTop w:val="0"/>
      <w:marBottom w:val="0"/>
      <w:divBdr>
        <w:top w:val="none" w:sz="0" w:space="0" w:color="auto"/>
        <w:left w:val="none" w:sz="0" w:space="0" w:color="auto"/>
        <w:bottom w:val="none" w:sz="0" w:space="0" w:color="auto"/>
        <w:right w:val="none" w:sz="0" w:space="0" w:color="auto"/>
      </w:divBdr>
    </w:div>
    <w:div w:id="960187591">
      <w:bodyDiv w:val="1"/>
      <w:marLeft w:val="0"/>
      <w:marRight w:val="0"/>
      <w:marTop w:val="0"/>
      <w:marBottom w:val="0"/>
      <w:divBdr>
        <w:top w:val="none" w:sz="0" w:space="0" w:color="auto"/>
        <w:left w:val="none" w:sz="0" w:space="0" w:color="auto"/>
        <w:bottom w:val="none" w:sz="0" w:space="0" w:color="auto"/>
        <w:right w:val="none" w:sz="0" w:space="0" w:color="auto"/>
      </w:divBdr>
    </w:div>
    <w:div w:id="1015882822">
      <w:bodyDiv w:val="1"/>
      <w:marLeft w:val="0"/>
      <w:marRight w:val="0"/>
      <w:marTop w:val="0"/>
      <w:marBottom w:val="0"/>
      <w:divBdr>
        <w:top w:val="none" w:sz="0" w:space="0" w:color="auto"/>
        <w:left w:val="none" w:sz="0" w:space="0" w:color="auto"/>
        <w:bottom w:val="none" w:sz="0" w:space="0" w:color="auto"/>
        <w:right w:val="none" w:sz="0" w:space="0" w:color="auto"/>
      </w:divBdr>
    </w:div>
    <w:div w:id="1016033967">
      <w:bodyDiv w:val="1"/>
      <w:marLeft w:val="0"/>
      <w:marRight w:val="0"/>
      <w:marTop w:val="0"/>
      <w:marBottom w:val="0"/>
      <w:divBdr>
        <w:top w:val="none" w:sz="0" w:space="0" w:color="auto"/>
        <w:left w:val="none" w:sz="0" w:space="0" w:color="auto"/>
        <w:bottom w:val="none" w:sz="0" w:space="0" w:color="auto"/>
        <w:right w:val="none" w:sz="0" w:space="0" w:color="auto"/>
      </w:divBdr>
    </w:div>
    <w:div w:id="1020469266">
      <w:bodyDiv w:val="1"/>
      <w:marLeft w:val="0"/>
      <w:marRight w:val="0"/>
      <w:marTop w:val="0"/>
      <w:marBottom w:val="0"/>
      <w:divBdr>
        <w:top w:val="none" w:sz="0" w:space="0" w:color="auto"/>
        <w:left w:val="none" w:sz="0" w:space="0" w:color="auto"/>
        <w:bottom w:val="none" w:sz="0" w:space="0" w:color="auto"/>
        <w:right w:val="none" w:sz="0" w:space="0" w:color="auto"/>
      </w:divBdr>
    </w:div>
    <w:div w:id="1027218802">
      <w:bodyDiv w:val="1"/>
      <w:marLeft w:val="0"/>
      <w:marRight w:val="0"/>
      <w:marTop w:val="0"/>
      <w:marBottom w:val="0"/>
      <w:divBdr>
        <w:top w:val="none" w:sz="0" w:space="0" w:color="auto"/>
        <w:left w:val="none" w:sz="0" w:space="0" w:color="auto"/>
        <w:bottom w:val="none" w:sz="0" w:space="0" w:color="auto"/>
        <w:right w:val="none" w:sz="0" w:space="0" w:color="auto"/>
      </w:divBdr>
    </w:div>
    <w:div w:id="1033116795">
      <w:bodyDiv w:val="1"/>
      <w:marLeft w:val="0"/>
      <w:marRight w:val="0"/>
      <w:marTop w:val="0"/>
      <w:marBottom w:val="0"/>
      <w:divBdr>
        <w:top w:val="none" w:sz="0" w:space="0" w:color="auto"/>
        <w:left w:val="none" w:sz="0" w:space="0" w:color="auto"/>
        <w:bottom w:val="none" w:sz="0" w:space="0" w:color="auto"/>
        <w:right w:val="none" w:sz="0" w:space="0" w:color="auto"/>
      </w:divBdr>
    </w:div>
    <w:div w:id="1081829316">
      <w:bodyDiv w:val="1"/>
      <w:marLeft w:val="0"/>
      <w:marRight w:val="0"/>
      <w:marTop w:val="0"/>
      <w:marBottom w:val="0"/>
      <w:divBdr>
        <w:top w:val="none" w:sz="0" w:space="0" w:color="auto"/>
        <w:left w:val="none" w:sz="0" w:space="0" w:color="auto"/>
        <w:bottom w:val="none" w:sz="0" w:space="0" w:color="auto"/>
        <w:right w:val="none" w:sz="0" w:space="0" w:color="auto"/>
      </w:divBdr>
    </w:div>
    <w:div w:id="1083449267">
      <w:bodyDiv w:val="1"/>
      <w:marLeft w:val="0"/>
      <w:marRight w:val="0"/>
      <w:marTop w:val="0"/>
      <w:marBottom w:val="0"/>
      <w:divBdr>
        <w:top w:val="none" w:sz="0" w:space="0" w:color="auto"/>
        <w:left w:val="none" w:sz="0" w:space="0" w:color="auto"/>
        <w:bottom w:val="none" w:sz="0" w:space="0" w:color="auto"/>
        <w:right w:val="none" w:sz="0" w:space="0" w:color="auto"/>
      </w:divBdr>
    </w:div>
    <w:div w:id="1086151115">
      <w:bodyDiv w:val="1"/>
      <w:marLeft w:val="0"/>
      <w:marRight w:val="0"/>
      <w:marTop w:val="0"/>
      <w:marBottom w:val="0"/>
      <w:divBdr>
        <w:top w:val="none" w:sz="0" w:space="0" w:color="auto"/>
        <w:left w:val="none" w:sz="0" w:space="0" w:color="auto"/>
        <w:bottom w:val="none" w:sz="0" w:space="0" w:color="auto"/>
        <w:right w:val="none" w:sz="0" w:space="0" w:color="auto"/>
      </w:divBdr>
    </w:div>
    <w:div w:id="1087190544">
      <w:bodyDiv w:val="1"/>
      <w:marLeft w:val="0"/>
      <w:marRight w:val="0"/>
      <w:marTop w:val="0"/>
      <w:marBottom w:val="0"/>
      <w:divBdr>
        <w:top w:val="none" w:sz="0" w:space="0" w:color="auto"/>
        <w:left w:val="none" w:sz="0" w:space="0" w:color="auto"/>
        <w:bottom w:val="none" w:sz="0" w:space="0" w:color="auto"/>
        <w:right w:val="none" w:sz="0" w:space="0" w:color="auto"/>
      </w:divBdr>
    </w:div>
    <w:div w:id="1100679114">
      <w:bodyDiv w:val="1"/>
      <w:marLeft w:val="0"/>
      <w:marRight w:val="0"/>
      <w:marTop w:val="0"/>
      <w:marBottom w:val="0"/>
      <w:divBdr>
        <w:top w:val="none" w:sz="0" w:space="0" w:color="auto"/>
        <w:left w:val="none" w:sz="0" w:space="0" w:color="auto"/>
        <w:bottom w:val="none" w:sz="0" w:space="0" w:color="auto"/>
        <w:right w:val="none" w:sz="0" w:space="0" w:color="auto"/>
      </w:divBdr>
    </w:div>
    <w:div w:id="1103769178">
      <w:bodyDiv w:val="1"/>
      <w:marLeft w:val="0"/>
      <w:marRight w:val="0"/>
      <w:marTop w:val="0"/>
      <w:marBottom w:val="0"/>
      <w:divBdr>
        <w:top w:val="none" w:sz="0" w:space="0" w:color="auto"/>
        <w:left w:val="none" w:sz="0" w:space="0" w:color="auto"/>
        <w:bottom w:val="none" w:sz="0" w:space="0" w:color="auto"/>
        <w:right w:val="none" w:sz="0" w:space="0" w:color="auto"/>
      </w:divBdr>
    </w:div>
    <w:div w:id="1109204636">
      <w:bodyDiv w:val="1"/>
      <w:marLeft w:val="0"/>
      <w:marRight w:val="0"/>
      <w:marTop w:val="0"/>
      <w:marBottom w:val="0"/>
      <w:divBdr>
        <w:top w:val="none" w:sz="0" w:space="0" w:color="auto"/>
        <w:left w:val="none" w:sz="0" w:space="0" w:color="auto"/>
        <w:bottom w:val="none" w:sz="0" w:space="0" w:color="auto"/>
        <w:right w:val="none" w:sz="0" w:space="0" w:color="auto"/>
      </w:divBdr>
    </w:div>
    <w:div w:id="1133331573">
      <w:bodyDiv w:val="1"/>
      <w:marLeft w:val="0"/>
      <w:marRight w:val="0"/>
      <w:marTop w:val="0"/>
      <w:marBottom w:val="0"/>
      <w:divBdr>
        <w:top w:val="none" w:sz="0" w:space="0" w:color="auto"/>
        <w:left w:val="none" w:sz="0" w:space="0" w:color="auto"/>
        <w:bottom w:val="none" w:sz="0" w:space="0" w:color="auto"/>
        <w:right w:val="none" w:sz="0" w:space="0" w:color="auto"/>
      </w:divBdr>
    </w:div>
    <w:div w:id="1144394049">
      <w:bodyDiv w:val="1"/>
      <w:marLeft w:val="0"/>
      <w:marRight w:val="0"/>
      <w:marTop w:val="0"/>
      <w:marBottom w:val="0"/>
      <w:divBdr>
        <w:top w:val="none" w:sz="0" w:space="0" w:color="auto"/>
        <w:left w:val="none" w:sz="0" w:space="0" w:color="auto"/>
        <w:bottom w:val="none" w:sz="0" w:space="0" w:color="auto"/>
        <w:right w:val="none" w:sz="0" w:space="0" w:color="auto"/>
      </w:divBdr>
    </w:div>
    <w:div w:id="1148788382">
      <w:bodyDiv w:val="1"/>
      <w:marLeft w:val="0"/>
      <w:marRight w:val="0"/>
      <w:marTop w:val="0"/>
      <w:marBottom w:val="0"/>
      <w:divBdr>
        <w:top w:val="none" w:sz="0" w:space="0" w:color="auto"/>
        <w:left w:val="none" w:sz="0" w:space="0" w:color="auto"/>
        <w:bottom w:val="none" w:sz="0" w:space="0" w:color="auto"/>
        <w:right w:val="none" w:sz="0" w:space="0" w:color="auto"/>
      </w:divBdr>
    </w:div>
    <w:div w:id="1153792186">
      <w:bodyDiv w:val="1"/>
      <w:marLeft w:val="0"/>
      <w:marRight w:val="0"/>
      <w:marTop w:val="0"/>
      <w:marBottom w:val="0"/>
      <w:divBdr>
        <w:top w:val="none" w:sz="0" w:space="0" w:color="auto"/>
        <w:left w:val="none" w:sz="0" w:space="0" w:color="auto"/>
        <w:bottom w:val="none" w:sz="0" w:space="0" w:color="auto"/>
        <w:right w:val="none" w:sz="0" w:space="0" w:color="auto"/>
      </w:divBdr>
    </w:div>
    <w:div w:id="1160073792">
      <w:bodyDiv w:val="1"/>
      <w:marLeft w:val="0"/>
      <w:marRight w:val="0"/>
      <w:marTop w:val="0"/>
      <w:marBottom w:val="0"/>
      <w:divBdr>
        <w:top w:val="none" w:sz="0" w:space="0" w:color="auto"/>
        <w:left w:val="none" w:sz="0" w:space="0" w:color="auto"/>
        <w:bottom w:val="none" w:sz="0" w:space="0" w:color="auto"/>
        <w:right w:val="none" w:sz="0" w:space="0" w:color="auto"/>
      </w:divBdr>
    </w:div>
    <w:div w:id="1161774950">
      <w:bodyDiv w:val="1"/>
      <w:marLeft w:val="0"/>
      <w:marRight w:val="0"/>
      <w:marTop w:val="0"/>
      <w:marBottom w:val="0"/>
      <w:divBdr>
        <w:top w:val="none" w:sz="0" w:space="0" w:color="auto"/>
        <w:left w:val="none" w:sz="0" w:space="0" w:color="auto"/>
        <w:bottom w:val="none" w:sz="0" w:space="0" w:color="auto"/>
        <w:right w:val="none" w:sz="0" w:space="0" w:color="auto"/>
      </w:divBdr>
    </w:div>
    <w:div w:id="1180195546">
      <w:bodyDiv w:val="1"/>
      <w:marLeft w:val="0"/>
      <w:marRight w:val="0"/>
      <w:marTop w:val="0"/>
      <w:marBottom w:val="0"/>
      <w:divBdr>
        <w:top w:val="none" w:sz="0" w:space="0" w:color="auto"/>
        <w:left w:val="none" w:sz="0" w:space="0" w:color="auto"/>
        <w:bottom w:val="none" w:sz="0" w:space="0" w:color="auto"/>
        <w:right w:val="none" w:sz="0" w:space="0" w:color="auto"/>
      </w:divBdr>
    </w:div>
    <w:div w:id="1187057907">
      <w:bodyDiv w:val="1"/>
      <w:marLeft w:val="0"/>
      <w:marRight w:val="0"/>
      <w:marTop w:val="0"/>
      <w:marBottom w:val="0"/>
      <w:divBdr>
        <w:top w:val="none" w:sz="0" w:space="0" w:color="auto"/>
        <w:left w:val="none" w:sz="0" w:space="0" w:color="auto"/>
        <w:bottom w:val="none" w:sz="0" w:space="0" w:color="auto"/>
        <w:right w:val="none" w:sz="0" w:space="0" w:color="auto"/>
      </w:divBdr>
    </w:div>
    <w:div w:id="1191063314">
      <w:bodyDiv w:val="1"/>
      <w:marLeft w:val="0"/>
      <w:marRight w:val="0"/>
      <w:marTop w:val="0"/>
      <w:marBottom w:val="0"/>
      <w:divBdr>
        <w:top w:val="none" w:sz="0" w:space="0" w:color="auto"/>
        <w:left w:val="none" w:sz="0" w:space="0" w:color="auto"/>
        <w:bottom w:val="none" w:sz="0" w:space="0" w:color="auto"/>
        <w:right w:val="none" w:sz="0" w:space="0" w:color="auto"/>
      </w:divBdr>
    </w:div>
    <w:div w:id="1196506907">
      <w:bodyDiv w:val="1"/>
      <w:marLeft w:val="0"/>
      <w:marRight w:val="0"/>
      <w:marTop w:val="0"/>
      <w:marBottom w:val="0"/>
      <w:divBdr>
        <w:top w:val="none" w:sz="0" w:space="0" w:color="auto"/>
        <w:left w:val="none" w:sz="0" w:space="0" w:color="auto"/>
        <w:bottom w:val="none" w:sz="0" w:space="0" w:color="auto"/>
        <w:right w:val="none" w:sz="0" w:space="0" w:color="auto"/>
      </w:divBdr>
    </w:div>
    <w:div w:id="1199779375">
      <w:bodyDiv w:val="1"/>
      <w:marLeft w:val="0"/>
      <w:marRight w:val="0"/>
      <w:marTop w:val="0"/>
      <w:marBottom w:val="0"/>
      <w:divBdr>
        <w:top w:val="none" w:sz="0" w:space="0" w:color="auto"/>
        <w:left w:val="none" w:sz="0" w:space="0" w:color="auto"/>
        <w:bottom w:val="none" w:sz="0" w:space="0" w:color="auto"/>
        <w:right w:val="none" w:sz="0" w:space="0" w:color="auto"/>
      </w:divBdr>
    </w:div>
    <w:div w:id="1205682143">
      <w:bodyDiv w:val="1"/>
      <w:marLeft w:val="0"/>
      <w:marRight w:val="0"/>
      <w:marTop w:val="0"/>
      <w:marBottom w:val="0"/>
      <w:divBdr>
        <w:top w:val="none" w:sz="0" w:space="0" w:color="auto"/>
        <w:left w:val="none" w:sz="0" w:space="0" w:color="auto"/>
        <w:bottom w:val="none" w:sz="0" w:space="0" w:color="auto"/>
        <w:right w:val="none" w:sz="0" w:space="0" w:color="auto"/>
      </w:divBdr>
    </w:div>
    <w:div w:id="1217157087">
      <w:bodyDiv w:val="1"/>
      <w:marLeft w:val="0"/>
      <w:marRight w:val="0"/>
      <w:marTop w:val="0"/>
      <w:marBottom w:val="0"/>
      <w:divBdr>
        <w:top w:val="none" w:sz="0" w:space="0" w:color="auto"/>
        <w:left w:val="none" w:sz="0" w:space="0" w:color="auto"/>
        <w:bottom w:val="none" w:sz="0" w:space="0" w:color="auto"/>
        <w:right w:val="none" w:sz="0" w:space="0" w:color="auto"/>
      </w:divBdr>
    </w:div>
    <w:div w:id="1224173249">
      <w:bodyDiv w:val="1"/>
      <w:marLeft w:val="0"/>
      <w:marRight w:val="0"/>
      <w:marTop w:val="0"/>
      <w:marBottom w:val="0"/>
      <w:divBdr>
        <w:top w:val="none" w:sz="0" w:space="0" w:color="auto"/>
        <w:left w:val="none" w:sz="0" w:space="0" w:color="auto"/>
        <w:bottom w:val="none" w:sz="0" w:space="0" w:color="auto"/>
        <w:right w:val="none" w:sz="0" w:space="0" w:color="auto"/>
      </w:divBdr>
    </w:div>
    <w:div w:id="1227959217">
      <w:bodyDiv w:val="1"/>
      <w:marLeft w:val="0"/>
      <w:marRight w:val="0"/>
      <w:marTop w:val="0"/>
      <w:marBottom w:val="0"/>
      <w:divBdr>
        <w:top w:val="none" w:sz="0" w:space="0" w:color="auto"/>
        <w:left w:val="none" w:sz="0" w:space="0" w:color="auto"/>
        <w:bottom w:val="none" w:sz="0" w:space="0" w:color="auto"/>
        <w:right w:val="none" w:sz="0" w:space="0" w:color="auto"/>
      </w:divBdr>
    </w:div>
    <w:div w:id="1246494949">
      <w:bodyDiv w:val="1"/>
      <w:marLeft w:val="0"/>
      <w:marRight w:val="0"/>
      <w:marTop w:val="0"/>
      <w:marBottom w:val="0"/>
      <w:divBdr>
        <w:top w:val="none" w:sz="0" w:space="0" w:color="auto"/>
        <w:left w:val="none" w:sz="0" w:space="0" w:color="auto"/>
        <w:bottom w:val="none" w:sz="0" w:space="0" w:color="auto"/>
        <w:right w:val="none" w:sz="0" w:space="0" w:color="auto"/>
      </w:divBdr>
    </w:div>
    <w:div w:id="1247305739">
      <w:bodyDiv w:val="1"/>
      <w:marLeft w:val="0"/>
      <w:marRight w:val="0"/>
      <w:marTop w:val="0"/>
      <w:marBottom w:val="0"/>
      <w:divBdr>
        <w:top w:val="none" w:sz="0" w:space="0" w:color="auto"/>
        <w:left w:val="none" w:sz="0" w:space="0" w:color="auto"/>
        <w:bottom w:val="none" w:sz="0" w:space="0" w:color="auto"/>
        <w:right w:val="none" w:sz="0" w:space="0" w:color="auto"/>
      </w:divBdr>
    </w:div>
    <w:div w:id="1249389767">
      <w:bodyDiv w:val="1"/>
      <w:marLeft w:val="0"/>
      <w:marRight w:val="0"/>
      <w:marTop w:val="0"/>
      <w:marBottom w:val="0"/>
      <w:divBdr>
        <w:top w:val="none" w:sz="0" w:space="0" w:color="auto"/>
        <w:left w:val="none" w:sz="0" w:space="0" w:color="auto"/>
        <w:bottom w:val="none" w:sz="0" w:space="0" w:color="auto"/>
        <w:right w:val="none" w:sz="0" w:space="0" w:color="auto"/>
      </w:divBdr>
    </w:div>
    <w:div w:id="1275599425">
      <w:bodyDiv w:val="1"/>
      <w:marLeft w:val="0"/>
      <w:marRight w:val="0"/>
      <w:marTop w:val="0"/>
      <w:marBottom w:val="0"/>
      <w:divBdr>
        <w:top w:val="none" w:sz="0" w:space="0" w:color="auto"/>
        <w:left w:val="none" w:sz="0" w:space="0" w:color="auto"/>
        <w:bottom w:val="none" w:sz="0" w:space="0" w:color="auto"/>
        <w:right w:val="none" w:sz="0" w:space="0" w:color="auto"/>
      </w:divBdr>
    </w:div>
    <w:div w:id="1281259437">
      <w:bodyDiv w:val="1"/>
      <w:marLeft w:val="0"/>
      <w:marRight w:val="0"/>
      <w:marTop w:val="0"/>
      <w:marBottom w:val="0"/>
      <w:divBdr>
        <w:top w:val="none" w:sz="0" w:space="0" w:color="auto"/>
        <w:left w:val="none" w:sz="0" w:space="0" w:color="auto"/>
        <w:bottom w:val="none" w:sz="0" w:space="0" w:color="auto"/>
        <w:right w:val="none" w:sz="0" w:space="0" w:color="auto"/>
      </w:divBdr>
    </w:div>
    <w:div w:id="1283459351">
      <w:bodyDiv w:val="1"/>
      <w:marLeft w:val="0"/>
      <w:marRight w:val="0"/>
      <w:marTop w:val="0"/>
      <w:marBottom w:val="0"/>
      <w:divBdr>
        <w:top w:val="none" w:sz="0" w:space="0" w:color="auto"/>
        <w:left w:val="none" w:sz="0" w:space="0" w:color="auto"/>
        <w:bottom w:val="none" w:sz="0" w:space="0" w:color="auto"/>
        <w:right w:val="none" w:sz="0" w:space="0" w:color="auto"/>
      </w:divBdr>
    </w:div>
    <w:div w:id="1301958960">
      <w:bodyDiv w:val="1"/>
      <w:marLeft w:val="0"/>
      <w:marRight w:val="0"/>
      <w:marTop w:val="0"/>
      <w:marBottom w:val="0"/>
      <w:divBdr>
        <w:top w:val="none" w:sz="0" w:space="0" w:color="auto"/>
        <w:left w:val="none" w:sz="0" w:space="0" w:color="auto"/>
        <w:bottom w:val="none" w:sz="0" w:space="0" w:color="auto"/>
        <w:right w:val="none" w:sz="0" w:space="0" w:color="auto"/>
      </w:divBdr>
    </w:div>
    <w:div w:id="1305113347">
      <w:bodyDiv w:val="1"/>
      <w:marLeft w:val="0"/>
      <w:marRight w:val="0"/>
      <w:marTop w:val="0"/>
      <w:marBottom w:val="0"/>
      <w:divBdr>
        <w:top w:val="none" w:sz="0" w:space="0" w:color="auto"/>
        <w:left w:val="none" w:sz="0" w:space="0" w:color="auto"/>
        <w:bottom w:val="none" w:sz="0" w:space="0" w:color="auto"/>
        <w:right w:val="none" w:sz="0" w:space="0" w:color="auto"/>
      </w:divBdr>
    </w:div>
    <w:div w:id="1330669911">
      <w:bodyDiv w:val="1"/>
      <w:marLeft w:val="0"/>
      <w:marRight w:val="0"/>
      <w:marTop w:val="0"/>
      <w:marBottom w:val="0"/>
      <w:divBdr>
        <w:top w:val="none" w:sz="0" w:space="0" w:color="auto"/>
        <w:left w:val="none" w:sz="0" w:space="0" w:color="auto"/>
        <w:bottom w:val="none" w:sz="0" w:space="0" w:color="auto"/>
        <w:right w:val="none" w:sz="0" w:space="0" w:color="auto"/>
      </w:divBdr>
    </w:div>
    <w:div w:id="1339385237">
      <w:bodyDiv w:val="1"/>
      <w:marLeft w:val="0"/>
      <w:marRight w:val="0"/>
      <w:marTop w:val="0"/>
      <w:marBottom w:val="0"/>
      <w:divBdr>
        <w:top w:val="none" w:sz="0" w:space="0" w:color="auto"/>
        <w:left w:val="none" w:sz="0" w:space="0" w:color="auto"/>
        <w:bottom w:val="none" w:sz="0" w:space="0" w:color="auto"/>
        <w:right w:val="none" w:sz="0" w:space="0" w:color="auto"/>
      </w:divBdr>
    </w:div>
    <w:div w:id="1345859774">
      <w:bodyDiv w:val="1"/>
      <w:marLeft w:val="0"/>
      <w:marRight w:val="0"/>
      <w:marTop w:val="0"/>
      <w:marBottom w:val="0"/>
      <w:divBdr>
        <w:top w:val="none" w:sz="0" w:space="0" w:color="auto"/>
        <w:left w:val="none" w:sz="0" w:space="0" w:color="auto"/>
        <w:bottom w:val="none" w:sz="0" w:space="0" w:color="auto"/>
        <w:right w:val="none" w:sz="0" w:space="0" w:color="auto"/>
      </w:divBdr>
    </w:div>
    <w:div w:id="1354190443">
      <w:bodyDiv w:val="1"/>
      <w:marLeft w:val="0"/>
      <w:marRight w:val="0"/>
      <w:marTop w:val="0"/>
      <w:marBottom w:val="0"/>
      <w:divBdr>
        <w:top w:val="none" w:sz="0" w:space="0" w:color="auto"/>
        <w:left w:val="none" w:sz="0" w:space="0" w:color="auto"/>
        <w:bottom w:val="none" w:sz="0" w:space="0" w:color="auto"/>
        <w:right w:val="none" w:sz="0" w:space="0" w:color="auto"/>
      </w:divBdr>
    </w:div>
    <w:div w:id="1356732989">
      <w:bodyDiv w:val="1"/>
      <w:marLeft w:val="0"/>
      <w:marRight w:val="0"/>
      <w:marTop w:val="0"/>
      <w:marBottom w:val="0"/>
      <w:divBdr>
        <w:top w:val="none" w:sz="0" w:space="0" w:color="auto"/>
        <w:left w:val="none" w:sz="0" w:space="0" w:color="auto"/>
        <w:bottom w:val="none" w:sz="0" w:space="0" w:color="auto"/>
        <w:right w:val="none" w:sz="0" w:space="0" w:color="auto"/>
      </w:divBdr>
    </w:div>
    <w:div w:id="1363895702">
      <w:bodyDiv w:val="1"/>
      <w:marLeft w:val="0"/>
      <w:marRight w:val="0"/>
      <w:marTop w:val="0"/>
      <w:marBottom w:val="0"/>
      <w:divBdr>
        <w:top w:val="none" w:sz="0" w:space="0" w:color="auto"/>
        <w:left w:val="none" w:sz="0" w:space="0" w:color="auto"/>
        <w:bottom w:val="none" w:sz="0" w:space="0" w:color="auto"/>
        <w:right w:val="none" w:sz="0" w:space="0" w:color="auto"/>
      </w:divBdr>
    </w:div>
    <w:div w:id="1375151793">
      <w:bodyDiv w:val="1"/>
      <w:marLeft w:val="0"/>
      <w:marRight w:val="0"/>
      <w:marTop w:val="0"/>
      <w:marBottom w:val="0"/>
      <w:divBdr>
        <w:top w:val="none" w:sz="0" w:space="0" w:color="auto"/>
        <w:left w:val="none" w:sz="0" w:space="0" w:color="auto"/>
        <w:bottom w:val="none" w:sz="0" w:space="0" w:color="auto"/>
        <w:right w:val="none" w:sz="0" w:space="0" w:color="auto"/>
      </w:divBdr>
    </w:div>
    <w:div w:id="1379208936">
      <w:bodyDiv w:val="1"/>
      <w:marLeft w:val="0"/>
      <w:marRight w:val="0"/>
      <w:marTop w:val="0"/>
      <w:marBottom w:val="0"/>
      <w:divBdr>
        <w:top w:val="none" w:sz="0" w:space="0" w:color="auto"/>
        <w:left w:val="none" w:sz="0" w:space="0" w:color="auto"/>
        <w:bottom w:val="none" w:sz="0" w:space="0" w:color="auto"/>
        <w:right w:val="none" w:sz="0" w:space="0" w:color="auto"/>
      </w:divBdr>
    </w:div>
    <w:div w:id="1379479022">
      <w:bodyDiv w:val="1"/>
      <w:marLeft w:val="0"/>
      <w:marRight w:val="0"/>
      <w:marTop w:val="0"/>
      <w:marBottom w:val="0"/>
      <w:divBdr>
        <w:top w:val="none" w:sz="0" w:space="0" w:color="auto"/>
        <w:left w:val="none" w:sz="0" w:space="0" w:color="auto"/>
        <w:bottom w:val="none" w:sz="0" w:space="0" w:color="auto"/>
        <w:right w:val="none" w:sz="0" w:space="0" w:color="auto"/>
      </w:divBdr>
    </w:div>
    <w:div w:id="1401097694">
      <w:bodyDiv w:val="1"/>
      <w:marLeft w:val="0"/>
      <w:marRight w:val="0"/>
      <w:marTop w:val="0"/>
      <w:marBottom w:val="0"/>
      <w:divBdr>
        <w:top w:val="none" w:sz="0" w:space="0" w:color="auto"/>
        <w:left w:val="none" w:sz="0" w:space="0" w:color="auto"/>
        <w:bottom w:val="none" w:sz="0" w:space="0" w:color="auto"/>
        <w:right w:val="none" w:sz="0" w:space="0" w:color="auto"/>
      </w:divBdr>
    </w:div>
    <w:div w:id="1405956695">
      <w:bodyDiv w:val="1"/>
      <w:marLeft w:val="0"/>
      <w:marRight w:val="0"/>
      <w:marTop w:val="0"/>
      <w:marBottom w:val="0"/>
      <w:divBdr>
        <w:top w:val="none" w:sz="0" w:space="0" w:color="auto"/>
        <w:left w:val="none" w:sz="0" w:space="0" w:color="auto"/>
        <w:bottom w:val="none" w:sz="0" w:space="0" w:color="auto"/>
        <w:right w:val="none" w:sz="0" w:space="0" w:color="auto"/>
      </w:divBdr>
    </w:div>
    <w:div w:id="1437366066">
      <w:bodyDiv w:val="1"/>
      <w:marLeft w:val="0"/>
      <w:marRight w:val="0"/>
      <w:marTop w:val="0"/>
      <w:marBottom w:val="0"/>
      <w:divBdr>
        <w:top w:val="none" w:sz="0" w:space="0" w:color="auto"/>
        <w:left w:val="none" w:sz="0" w:space="0" w:color="auto"/>
        <w:bottom w:val="none" w:sz="0" w:space="0" w:color="auto"/>
        <w:right w:val="none" w:sz="0" w:space="0" w:color="auto"/>
      </w:divBdr>
    </w:div>
    <w:div w:id="1441492159">
      <w:bodyDiv w:val="1"/>
      <w:marLeft w:val="0"/>
      <w:marRight w:val="0"/>
      <w:marTop w:val="0"/>
      <w:marBottom w:val="0"/>
      <w:divBdr>
        <w:top w:val="none" w:sz="0" w:space="0" w:color="auto"/>
        <w:left w:val="none" w:sz="0" w:space="0" w:color="auto"/>
        <w:bottom w:val="none" w:sz="0" w:space="0" w:color="auto"/>
        <w:right w:val="none" w:sz="0" w:space="0" w:color="auto"/>
      </w:divBdr>
    </w:div>
    <w:div w:id="1449932967">
      <w:bodyDiv w:val="1"/>
      <w:marLeft w:val="0"/>
      <w:marRight w:val="0"/>
      <w:marTop w:val="0"/>
      <w:marBottom w:val="0"/>
      <w:divBdr>
        <w:top w:val="none" w:sz="0" w:space="0" w:color="auto"/>
        <w:left w:val="none" w:sz="0" w:space="0" w:color="auto"/>
        <w:bottom w:val="none" w:sz="0" w:space="0" w:color="auto"/>
        <w:right w:val="none" w:sz="0" w:space="0" w:color="auto"/>
      </w:divBdr>
    </w:div>
    <w:div w:id="1451584841">
      <w:bodyDiv w:val="1"/>
      <w:marLeft w:val="0"/>
      <w:marRight w:val="0"/>
      <w:marTop w:val="0"/>
      <w:marBottom w:val="0"/>
      <w:divBdr>
        <w:top w:val="none" w:sz="0" w:space="0" w:color="auto"/>
        <w:left w:val="none" w:sz="0" w:space="0" w:color="auto"/>
        <w:bottom w:val="none" w:sz="0" w:space="0" w:color="auto"/>
        <w:right w:val="none" w:sz="0" w:space="0" w:color="auto"/>
      </w:divBdr>
    </w:div>
    <w:div w:id="1471169557">
      <w:bodyDiv w:val="1"/>
      <w:marLeft w:val="0"/>
      <w:marRight w:val="0"/>
      <w:marTop w:val="0"/>
      <w:marBottom w:val="0"/>
      <w:divBdr>
        <w:top w:val="none" w:sz="0" w:space="0" w:color="auto"/>
        <w:left w:val="none" w:sz="0" w:space="0" w:color="auto"/>
        <w:bottom w:val="none" w:sz="0" w:space="0" w:color="auto"/>
        <w:right w:val="none" w:sz="0" w:space="0" w:color="auto"/>
      </w:divBdr>
    </w:div>
    <w:div w:id="1478064741">
      <w:bodyDiv w:val="1"/>
      <w:marLeft w:val="0"/>
      <w:marRight w:val="0"/>
      <w:marTop w:val="0"/>
      <w:marBottom w:val="0"/>
      <w:divBdr>
        <w:top w:val="none" w:sz="0" w:space="0" w:color="auto"/>
        <w:left w:val="none" w:sz="0" w:space="0" w:color="auto"/>
        <w:bottom w:val="none" w:sz="0" w:space="0" w:color="auto"/>
        <w:right w:val="none" w:sz="0" w:space="0" w:color="auto"/>
      </w:divBdr>
    </w:div>
    <w:div w:id="1479347346">
      <w:bodyDiv w:val="1"/>
      <w:marLeft w:val="0"/>
      <w:marRight w:val="0"/>
      <w:marTop w:val="0"/>
      <w:marBottom w:val="0"/>
      <w:divBdr>
        <w:top w:val="none" w:sz="0" w:space="0" w:color="auto"/>
        <w:left w:val="none" w:sz="0" w:space="0" w:color="auto"/>
        <w:bottom w:val="none" w:sz="0" w:space="0" w:color="auto"/>
        <w:right w:val="none" w:sz="0" w:space="0" w:color="auto"/>
      </w:divBdr>
    </w:div>
    <w:div w:id="1479613228">
      <w:bodyDiv w:val="1"/>
      <w:marLeft w:val="0"/>
      <w:marRight w:val="0"/>
      <w:marTop w:val="0"/>
      <w:marBottom w:val="0"/>
      <w:divBdr>
        <w:top w:val="none" w:sz="0" w:space="0" w:color="auto"/>
        <w:left w:val="none" w:sz="0" w:space="0" w:color="auto"/>
        <w:bottom w:val="none" w:sz="0" w:space="0" w:color="auto"/>
        <w:right w:val="none" w:sz="0" w:space="0" w:color="auto"/>
      </w:divBdr>
    </w:div>
    <w:div w:id="1492208513">
      <w:bodyDiv w:val="1"/>
      <w:marLeft w:val="0"/>
      <w:marRight w:val="0"/>
      <w:marTop w:val="0"/>
      <w:marBottom w:val="0"/>
      <w:divBdr>
        <w:top w:val="none" w:sz="0" w:space="0" w:color="auto"/>
        <w:left w:val="none" w:sz="0" w:space="0" w:color="auto"/>
        <w:bottom w:val="none" w:sz="0" w:space="0" w:color="auto"/>
        <w:right w:val="none" w:sz="0" w:space="0" w:color="auto"/>
      </w:divBdr>
    </w:div>
    <w:div w:id="1502817538">
      <w:bodyDiv w:val="1"/>
      <w:marLeft w:val="0"/>
      <w:marRight w:val="0"/>
      <w:marTop w:val="0"/>
      <w:marBottom w:val="0"/>
      <w:divBdr>
        <w:top w:val="none" w:sz="0" w:space="0" w:color="auto"/>
        <w:left w:val="none" w:sz="0" w:space="0" w:color="auto"/>
        <w:bottom w:val="none" w:sz="0" w:space="0" w:color="auto"/>
        <w:right w:val="none" w:sz="0" w:space="0" w:color="auto"/>
      </w:divBdr>
    </w:div>
    <w:div w:id="1508910416">
      <w:bodyDiv w:val="1"/>
      <w:marLeft w:val="0"/>
      <w:marRight w:val="0"/>
      <w:marTop w:val="0"/>
      <w:marBottom w:val="0"/>
      <w:divBdr>
        <w:top w:val="none" w:sz="0" w:space="0" w:color="auto"/>
        <w:left w:val="none" w:sz="0" w:space="0" w:color="auto"/>
        <w:bottom w:val="none" w:sz="0" w:space="0" w:color="auto"/>
        <w:right w:val="none" w:sz="0" w:space="0" w:color="auto"/>
      </w:divBdr>
    </w:div>
    <w:div w:id="1510480877">
      <w:bodyDiv w:val="1"/>
      <w:marLeft w:val="0"/>
      <w:marRight w:val="0"/>
      <w:marTop w:val="0"/>
      <w:marBottom w:val="0"/>
      <w:divBdr>
        <w:top w:val="none" w:sz="0" w:space="0" w:color="auto"/>
        <w:left w:val="none" w:sz="0" w:space="0" w:color="auto"/>
        <w:bottom w:val="none" w:sz="0" w:space="0" w:color="auto"/>
        <w:right w:val="none" w:sz="0" w:space="0" w:color="auto"/>
      </w:divBdr>
    </w:div>
    <w:div w:id="1533880958">
      <w:bodyDiv w:val="1"/>
      <w:marLeft w:val="0"/>
      <w:marRight w:val="0"/>
      <w:marTop w:val="0"/>
      <w:marBottom w:val="0"/>
      <w:divBdr>
        <w:top w:val="none" w:sz="0" w:space="0" w:color="auto"/>
        <w:left w:val="none" w:sz="0" w:space="0" w:color="auto"/>
        <w:bottom w:val="none" w:sz="0" w:space="0" w:color="auto"/>
        <w:right w:val="none" w:sz="0" w:space="0" w:color="auto"/>
      </w:divBdr>
    </w:div>
    <w:div w:id="1540976527">
      <w:bodyDiv w:val="1"/>
      <w:marLeft w:val="0"/>
      <w:marRight w:val="0"/>
      <w:marTop w:val="0"/>
      <w:marBottom w:val="0"/>
      <w:divBdr>
        <w:top w:val="none" w:sz="0" w:space="0" w:color="auto"/>
        <w:left w:val="none" w:sz="0" w:space="0" w:color="auto"/>
        <w:bottom w:val="none" w:sz="0" w:space="0" w:color="auto"/>
        <w:right w:val="none" w:sz="0" w:space="0" w:color="auto"/>
      </w:divBdr>
    </w:div>
    <w:div w:id="1541820025">
      <w:bodyDiv w:val="1"/>
      <w:marLeft w:val="0"/>
      <w:marRight w:val="0"/>
      <w:marTop w:val="0"/>
      <w:marBottom w:val="0"/>
      <w:divBdr>
        <w:top w:val="none" w:sz="0" w:space="0" w:color="auto"/>
        <w:left w:val="none" w:sz="0" w:space="0" w:color="auto"/>
        <w:bottom w:val="none" w:sz="0" w:space="0" w:color="auto"/>
        <w:right w:val="none" w:sz="0" w:space="0" w:color="auto"/>
      </w:divBdr>
    </w:div>
    <w:div w:id="1554539410">
      <w:bodyDiv w:val="1"/>
      <w:marLeft w:val="0"/>
      <w:marRight w:val="0"/>
      <w:marTop w:val="0"/>
      <w:marBottom w:val="0"/>
      <w:divBdr>
        <w:top w:val="none" w:sz="0" w:space="0" w:color="auto"/>
        <w:left w:val="none" w:sz="0" w:space="0" w:color="auto"/>
        <w:bottom w:val="none" w:sz="0" w:space="0" w:color="auto"/>
        <w:right w:val="none" w:sz="0" w:space="0" w:color="auto"/>
      </w:divBdr>
    </w:div>
    <w:div w:id="1567258179">
      <w:bodyDiv w:val="1"/>
      <w:marLeft w:val="0"/>
      <w:marRight w:val="0"/>
      <w:marTop w:val="0"/>
      <w:marBottom w:val="0"/>
      <w:divBdr>
        <w:top w:val="none" w:sz="0" w:space="0" w:color="auto"/>
        <w:left w:val="none" w:sz="0" w:space="0" w:color="auto"/>
        <w:bottom w:val="none" w:sz="0" w:space="0" w:color="auto"/>
        <w:right w:val="none" w:sz="0" w:space="0" w:color="auto"/>
      </w:divBdr>
    </w:div>
    <w:div w:id="1592200680">
      <w:bodyDiv w:val="1"/>
      <w:marLeft w:val="0"/>
      <w:marRight w:val="0"/>
      <w:marTop w:val="0"/>
      <w:marBottom w:val="0"/>
      <w:divBdr>
        <w:top w:val="none" w:sz="0" w:space="0" w:color="auto"/>
        <w:left w:val="none" w:sz="0" w:space="0" w:color="auto"/>
        <w:bottom w:val="none" w:sz="0" w:space="0" w:color="auto"/>
        <w:right w:val="none" w:sz="0" w:space="0" w:color="auto"/>
      </w:divBdr>
    </w:div>
    <w:div w:id="1600866946">
      <w:bodyDiv w:val="1"/>
      <w:marLeft w:val="0"/>
      <w:marRight w:val="0"/>
      <w:marTop w:val="0"/>
      <w:marBottom w:val="0"/>
      <w:divBdr>
        <w:top w:val="none" w:sz="0" w:space="0" w:color="auto"/>
        <w:left w:val="none" w:sz="0" w:space="0" w:color="auto"/>
        <w:bottom w:val="none" w:sz="0" w:space="0" w:color="auto"/>
        <w:right w:val="none" w:sz="0" w:space="0" w:color="auto"/>
      </w:divBdr>
    </w:div>
    <w:div w:id="1601445348">
      <w:bodyDiv w:val="1"/>
      <w:marLeft w:val="0"/>
      <w:marRight w:val="0"/>
      <w:marTop w:val="0"/>
      <w:marBottom w:val="0"/>
      <w:divBdr>
        <w:top w:val="none" w:sz="0" w:space="0" w:color="auto"/>
        <w:left w:val="none" w:sz="0" w:space="0" w:color="auto"/>
        <w:bottom w:val="none" w:sz="0" w:space="0" w:color="auto"/>
        <w:right w:val="none" w:sz="0" w:space="0" w:color="auto"/>
      </w:divBdr>
    </w:div>
    <w:div w:id="1601454297">
      <w:bodyDiv w:val="1"/>
      <w:marLeft w:val="0"/>
      <w:marRight w:val="0"/>
      <w:marTop w:val="0"/>
      <w:marBottom w:val="0"/>
      <w:divBdr>
        <w:top w:val="none" w:sz="0" w:space="0" w:color="auto"/>
        <w:left w:val="none" w:sz="0" w:space="0" w:color="auto"/>
        <w:bottom w:val="none" w:sz="0" w:space="0" w:color="auto"/>
        <w:right w:val="none" w:sz="0" w:space="0" w:color="auto"/>
      </w:divBdr>
    </w:div>
    <w:div w:id="1607542092">
      <w:bodyDiv w:val="1"/>
      <w:marLeft w:val="0"/>
      <w:marRight w:val="0"/>
      <w:marTop w:val="0"/>
      <w:marBottom w:val="0"/>
      <w:divBdr>
        <w:top w:val="none" w:sz="0" w:space="0" w:color="auto"/>
        <w:left w:val="none" w:sz="0" w:space="0" w:color="auto"/>
        <w:bottom w:val="none" w:sz="0" w:space="0" w:color="auto"/>
        <w:right w:val="none" w:sz="0" w:space="0" w:color="auto"/>
      </w:divBdr>
    </w:div>
    <w:div w:id="1612862200">
      <w:bodyDiv w:val="1"/>
      <w:marLeft w:val="0"/>
      <w:marRight w:val="0"/>
      <w:marTop w:val="0"/>
      <w:marBottom w:val="0"/>
      <w:divBdr>
        <w:top w:val="none" w:sz="0" w:space="0" w:color="auto"/>
        <w:left w:val="none" w:sz="0" w:space="0" w:color="auto"/>
        <w:bottom w:val="none" w:sz="0" w:space="0" w:color="auto"/>
        <w:right w:val="none" w:sz="0" w:space="0" w:color="auto"/>
      </w:divBdr>
    </w:div>
    <w:div w:id="1623417424">
      <w:bodyDiv w:val="1"/>
      <w:marLeft w:val="0"/>
      <w:marRight w:val="0"/>
      <w:marTop w:val="0"/>
      <w:marBottom w:val="0"/>
      <w:divBdr>
        <w:top w:val="none" w:sz="0" w:space="0" w:color="auto"/>
        <w:left w:val="none" w:sz="0" w:space="0" w:color="auto"/>
        <w:bottom w:val="none" w:sz="0" w:space="0" w:color="auto"/>
        <w:right w:val="none" w:sz="0" w:space="0" w:color="auto"/>
      </w:divBdr>
    </w:div>
    <w:div w:id="1629437314">
      <w:bodyDiv w:val="1"/>
      <w:marLeft w:val="0"/>
      <w:marRight w:val="0"/>
      <w:marTop w:val="0"/>
      <w:marBottom w:val="0"/>
      <w:divBdr>
        <w:top w:val="none" w:sz="0" w:space="0" w:color="auto"/>
        <w:left w:val="none" w:sz="0" w:space="0" w:color="auto"/>
        <w:bottom w:val="none" w:sz="0" w:space="0" w:color="auto"/>
        <w:right w:val="none" w:sz="0" w:space="0" w:color="auto"/>
      </w:divBdr>
    </w:div>
    <w:div w:id="1634481814">
      <w:bodyDiv w:val="1"/>
      <w:marLeft w:val="0"/>
      <w:marRight w:val="0"/>
      <w:marTop w:val="0"/>
      <w:marBottom w:val="0"/>
      <w:divBdr>
        <w:top w:val="none" w:sz="0" w:space="0" w:color="auto"/>
        <w:left w:val="none" w:sz="0" w:space="0" w:color="auto"/>
        <w:bottom w:val="none" w:sz="0" w:space="0" w:color="auto"/>
        <w:right w:val="none" w:sz="0" w:space="0" w:color="auto"/>
      </w:divBdr>
    </w:div>
    <w:div w:id="1655405612">
      <w:bodyDiv w:val="1"/>
      <w:marLeft w:val="0"/>
      <w:marRight w:val="0"/>
      <w:marTop w:val="0"/>
      <w:marBottom w:val="0"/>
      <w:divBdr>
        <w:top w:val="none" w:sz="0" w:space="0" w:color="auto"/>
        <w:left w:val="none" w:sz="0" w:space="0" w:color="auto"/>
        <w:bottom w:val="none" w:sz="0" w:space="0" w:color="auto"/>
        <w:right w:val="none" w:sz="0" w:space="0" w:color="auto"/>
      </w:divBdr>
    </w:div>
    <w:div w:id="1667055623">
      <w:bodyDiv w:val="1"/>
      <w:marLeft w:val="0"/>
      <w:marRight w:val="0"/>
      <w:marTop w:val="0"/>
      <w:marBottom w:val="0"/>
      <w:divBdr>
        <w:top w:val="none" w:sz="0" w:space="0" w:color="auto"/>
        <w:left w:val="none" w:sz="0" w:space="0" w:color="auto"/>
        <w:bottom w:val="none" w:sz="0" w:space="0" w:color="auto"/>
        <w:right w:val="none" w:sz="0" w:space="0" w:color="auto"/>
      </w:divBdr>
    </w:div>
    <w:div w:id="1669601232">
      <w:bodyDiv w:val="1"/>
      <w:marLeft w:val="0"/>
      <w:marRight w:val="0"/>
      <w:marTop w:val="0"/>
      <w:marBottom w:val="0"/>
      <w:divBdr>
        <w:top w:val="none" w:sz="0" w:space="0" w:color="auto"/>
        <w:left w:val="none" w:sz="0" w:space="0" w:color="auto"/>
        <w:bottom w:val="none" w:sz="0" w:space="0" w:color="auto"/>
        <w:right w:val="none" w:sz="0" w:space="0" w:color="auto"/>
      </w:divBdr>
    </w:div>
    <w:div w:id="1685355267">
      <w:bodyDiv w:val="1"/>
      <w:marLeft w:val="0"/>
      <w:marRight w:val="0"/>
      <w:marTop w:val="0"/>
      <w:marBottom w:val="0"/>
      <w:divBdr>
        <w:top w:val="none" w:sz="0" w:space="0" w:color="auto"/>
        <w:left w:val="none" w:sz="0" w:space="0" w:color="auto"/>
        <w:bottom w:val="none" w:sz="0" w:space="0" w:color="auto"/>
        <w:right w:val="none" w:sz="0" w:space="0" w:color="auto"/>
      </w:divBdr>
    </w:div>
    <w:div w:id="1692802351">
      <w:bodyDiv w:val="1"/>
      <w:marLeft w:val="0"/>
      <w:marRight w:val="0"/>
      <w:marTop w:val="0"/>
      <w:marBottom w:val="0"/>
      <w:divBdr>
        <w:top w:val="none" w:sz="0" w:space="0" w:color="auto"/>
        <w:left w:val="none" w:sz="0" w:space="0" w:color="auto"/>
        <w:bottom w:val="none" w:sz="0" w:space="0" w:color="auto"/>
        <w:right w:val="none" w:sz="0" w:space="0" w:color="auto"/>
      </w:divBdr>
    </w:div>
    <w:div w:id="1736780432">
      <w:bodyDiv w:val="1"/>
      <w:marLeft w:val="0"/>
      <w:marRight w:val="0"/>
      <w:marTop w:val="0"/>
      <w:marBottom w:val="0"/>
      <w:divBdr>
        <w:top w:val="none" w:sz="0" w:space="0" w:color="auto"/>
        <w:left w:val="none" w:sz="0" w:space="0" w:color="auto"/>
        <w:bottom w:val="none" w:sz="0" w:space="0" w:color="auto"/>
        <w:right w:val="none" w:sz="0" w:space="0" w:color="auto"/>
      </w:divBdr>
    </w:div>
    <w:div w:id="1740902627">
      <w:bodyDiv w:val="1"/>
      <w:marLeft w:val="0"/>
      <w:marRight w:val="0"/>
      <w:marTop w:val="0"/>
      <w:marBottom w:val="0"/>
      <w:divBdr>
        <w:top w:val="none" w:sz="0" w:space="0" w:color="auto"/>
        <w:left w:val="none" w:sz="0" w:space="0" w:color="auto"/>
        <w:bottom w:val="none" w:sz="0" w:space="0" w:color="auto"/>
        <w:right w:val="none" w:sz="0" w:space="0" w:color="auto"/>
      </w:divBdr>
    </w:div>
    <w:div w:id="1741831108">
      <w:bodyDiv w:val="1"/>
      <w:marLeft w:val="0"/>
      <w:marRight w:val="0"/>
      <w:marTop w:val="0"/>
      <w:marBottom w:val="0"/>
      <w:divBdr>
        <w:top w:val="none" w:sz="0" w:space="0" w:color="auto"/>
        <w:left w:val="none" w:sz="0" w:space="0" w:color="auto"/>
        <w:bottom w:val="none" w:sz="0" w:space="0" w:color="auto"/>
        <w:right w:val="none" w:sz="0" w:space="0" w:color="auto"/>
      </w:divBdr>
    </w:div>
    <w:div w:id="1747846979">
      <w:bodyDiv w:val="1"/>
      <w:marLeft w:val="0"/>
      <w:marRight w:val="0"/>
      <w:marTop w:val="0"/>
      <w:marBottom w:val="0"/>
      <w:divBdr>
        <w:top w:val="none" w:sz="0" w:space="0" w:color="auto"/>
        <w:left w:val="none" w:sz="0" w:space="0" w:color="auto"/>
        <w:bottom w:val="none" w:sz="0" w:space="0" w:color="auto"/>
        <w:right w:val="none" w:sz="0" w:space="0" w:color="auto"/>
      </w:divBdr>
    </w:div>
    <w:div w:id="1750350515">
      <w:bodyDiv w:val="1"/>
      <w:marLeft w:val="0"/>
      <w:marRight w:val="0"/>
      <w:marTop w:val="0"/>
      <w:marBottom w:val="0"/>
      <w:divBdr>
        <w:top w:val="none" w:sz="0" w:space="0" w:color="auto"/>
        <w:left w:val="none" w:sz="0" w:space="0" w:color="auto"/>
        <w:bottom w:val="none" w:sz="0" w:space="0" w:color="auto"/>
        <w:right w:val="none" w:sz="0" w:space="0" w:color="auto"/>
      </w:divBdr>
    </w:div>
    <w:div w:id="1759250840">
      <w:bodyDiv w:val="1"/>
      <w:marLeft w:val="0"/>
      <w:marRight w:val="0"/>
      <w:marTop w:val="0"/>
      <w:marBottom w:val="0"/>
      <w:divBdr>
        <w:top w:val="none" w:sz="0" w:space="0" w:color="auto"/>
        <w:left w:val="none" w:sz="0" w:space="0" w:color="auto"/>
        <w:bottom w:val="none" w:sz="0" w:space="0" w:color="auto"/>
        <w:right w:val="none" w:sz="0" w:space="0" w:color="auto"/>
      </w:divBdr>
    </w:div>
    <w:div w:id="1766153411">
      <w:bodyDiv w:val="1"/>
      <w:marLeft w:val="0"/>
      <w:marRight w:val="0"/>
      <w:marTop w:val="0"/>
      <w:marBottom w:val="0"/>
      <w:divBdr>
        <w:top w:val="none" w:sz="0" w:space="0" w:color="auto"/>
        <w:left w:val="none" w:sz="0" w:space="0" w:color="auto"/>
        <w:bottom w:val="none" w:sz="0" w:space="0" w:color="auto"/>
        <w:right w:val="none" w:sz="0" w:space="0" w:color="auto"/>
      </w:divBdr>
    </w:div>
    <w:div w:id="1774134201">
      <w:bodyDiv w:val="1"/>
      <w:marLeft w:val="0"/>
      <w:marRight w:val="0"/>
      <w:marTop w:val="0"/>
      <w:marBottom w:val="0"/>
      <w:divBdr>
        <w:top w:val="none" w:sz="0" w:space="0" w:color="auto"/>
        <w:left w:val="none" w:sz="0" w:space="0" w:color="auto"/>
        <w:bottom w:val="none" w:sz="0" w:space="0" w:color="auto"/>
        <w:right w:val="none" w:sz="0" w:space="0" w:color="auto"/>
      </w:divBdr>
    </w:div>
    <w:div w:id="1781559909">
      <w:bodyDiv w:val="1"/>
      <w:marLeft w:val="0"/>
      <w:marRight w:val="0"/>
      <w:marTop w:val="0"/>
      <w:marBottom w:val="0"/>
      <w:divBdr>
        <w:top w:val="none" w:sz="0" w:space="0" w:color="auto"/>
        <w:left w:val="none" w:sz="0" w:space="0" w:color="auto"/>
        <w:bottom w:val="none" w:sz="0" w:space="0" w:color="auto"/>
        <w:right w:val="none" w:sz="0" w:space="0" w:color="auto"/>
      </w:divBdr>
    </w:div>
    <w:div w:id="1783650237">
      <w:bodyDiv w:val="1"/>
      <w:marLeft w:val="0"/>
      <w:marRight w:val="0"/>
      <w:marTop w:val="0"/>
      <w:marBottom w:val="0"/>
      <w:divBdr>
        <w:top w:val="none" w:sz="0" w:space="0" w:color="auto"/>
        <w:left w:val="none" w:sz="0" w:space="0" w:color="auto"/>
        <w:bottom w:val="none" w:sz="0" w:space="0" w:color="auto"/>
        <w:right w:val="none" w:sz="0" w:space="0" w:color="auto"/>
      </w:divBdr>
    </w:div>
    <w:div w:id="1786268128">
      <w:bodyDiv w:val="1"/>
      <w:marLeft w:val="0"/>
      <w:marRight w:val="0"/>
      <w:marTop w:val="0"/>
      <w:marBottom w:val="0"/>
      <w:divBdr>
        <w:top w:val="none" w:sz="0" w:space="0" w:color="auto"/>
        <w:left w:val="none" w:sz="0" w:space="0" w:color="auto"/>
        <w:bottom w:val="none" w:sz="0" w:space="0" w:color="auto"/>
        <w:right w:val="none" w:sz="0" w:space="0" w:color="auto"/>
      </w:divBdr>
    </w:div>
    <w:div w:id="1792701505">
      <w:bodyDiv w:val="1"/>
      <w:marLeft w:val="0"/>
      <w:marRight w:val="0"/>
      <w:marTop w:val="0"/>
      <w:marBottom w:val="0"/>
      <w:divBdr>
        <w:top w:val="none" w:sz="0" w:space="0" w:color="auto"/>
        <w:left w:val="none" w:sz="0" w:space="0" w:color="auto"/>
        <w:bottom w:val="none" w:sz="0" w:space="0" w:color="auto"/>
        <w:right w:val="none" w:sz="0" w:space="0" w:color="auto"/>
      </w:divBdr>
    </w:div>
    <w:div w:id="1795521640">
      <w:bodyDiv w:val="1"/>
      <w:marLeft w:val="0"/>
      <w:marRight w:val="0"/>
      <w:marTop w:val="0"/>
      <w:marBottom w:val="0"/>
      <w:divBdr>
        <w:top w:val="none" w:sz="0" w:space="0" w:color="auto"/>
        <w:left w:val="none" w:sz="0" w:space="0" w:color="auto"/>
        <w:bottom w:val="none" w:sz="0" w:space="0" w:color="auto"/>
        <w:right w:val="none" w:sz="0" w:space="0" w:color="auto"/>
      </w:divBdr>
    </w:div>
    <w:div w:id="1797796582">
      <w:bodyDiv w:val="1"/>
      <w:marLeft w:val="0"/>
      <w:marRight w:val="0"/>
      <w:marTop w:val="0"/>
      <w:marBottom w:val="0"/>
      <w:divBdr>
        <w:top w:val="none" w:sz="0" w:space="0" w:color="auto"/>
        <w:left w:val="none" w:sz="0" w:space="0" w:color="auto"/>
        <w:bottom w:val="none" w:sz="0" w:space="0" w:color="auto"/>
        <w:right w:val="none" w:sz="0" w:space="0" w:color="auto"/>
      </w:divBdr>
    </w:div>
    <w:div w:id="1804275521">
      <w:bodyDiv w:val="1"/>
      <w:marLeft w:val="0"/>
      <w:marRight w:val="0"/>
      <w:marTop w:val="0"/>
      <w:marBottom w:val="0"/>
      <w:divBdr>
        <w:top w:val="none" w:sz="0" w:space="0" w:color="auto"/>
        <w:left w:val="none" w:sz="0" w:space="0" w:color="auto"/>
        <w:bottom w:val="none" w:sz="0" w:space="0" w:color="auto"/>
        <w:right w:val="none" w:sz="0" w:space="0" w:color="auto"/>
      </w:divBdr>
    </w:div>
    <w:div w:id="1806460423">
      <w:bodyDiv w:val="1"/>
      <w:marLeft w:val="0"/>
      <w:marRight w:val="0"/>
      <w:marTop w:val="0"/>
      <w:marBottom w:val="0"/>
      <w:divBdr>
        <w:top w:val="none" w:sz="0" w:space="0" w:color="auto"/>
        <w:left w:val="none" w:sz="0" w:space="0" w:color="auto"/>
        <w:bottom w:val="none" w:sz="0" w:space="0" w:color="auto"/>
        <w:right w:val="none" w:sz="0" w:space="0" w:color="auto"/>
      </w:divBdr>
    </w:div>
    <w:div w:id="1810972159">
      <w:bodyDiv w:val="1"/>
      <w:marLeft w:val="0"/>
      <w:marRight w:val="0"/>
      <w:marTop w:val="0"/>
      <w:marBottom w:val="0"/>
      <w:divBdr>
        <w:top w:val="none" w:sz="0" w:space="0" w:color="auto"/>
        <w:left w:val="none" w:sz="0" w:space="0" w:color="auto"/>
        <w:bottom w:val="none" w:sz="0" w:space="0" w:color="auto"/>
        <w:right w:val="none" w:sz="0" w:space="0" w:color="auto"/>
      </w:divBdr>
    </w:div>
    <w:div w:id="1811552337">
      <w:bodyDiv w:val="1"/>
      <w:marLeft w:val="0"/>
      <w:marRight w:val="0"/>
      <w:marTop w:val="0"/>
      <w:marBottom w:val="0"/>
      <w:divBdr>
        <w:top w:val="none" w:sz="0" w:space="0" w:color="auto"/>
        <w:left w:val="none" w:sz="0" w:space="0" w:color="auto"/>
        <w:bottom w:val="none" w:sz="0" w:space="0" w:color="auto"/>
        <w:right w:val="none" w:sz="0" w:space="0" w:color="auto"/>
      </w:divBdr>
    </w:div>
    <w:div w:id="1818373804">
      <w:bodyDiv w:val="1"/>
      <w:marLeft w:val="0"/>
      <w:marRight w:val="0"/>
      <w:marTop w:val="0"/>
      <w:marBottom w:val="0"/>
      <w:divBdr>
        <w:top w:val="none" w:sz="0" w:space="0" w:color="auto"/>
        <w:left w:val="none" w:sz="0" w:space="0" w:color="auto"/>
        <w:bottom w:val="none" w:sz="0" w:space="0" w:color="auto"/>
        <w:right w:val="none" w:sz="0" w:space="0" w:color="auto"/>
      </w:divBdr>
    </w:div>
    <w:div w:id="1825663824">
      <w:bodyDiv w:val="1"/>
      <w:marLeft w:val="0"/>
      <w:marRight w:val="0"/>
      <w:marTop w:val="0"/>
      <w:marBottom w:val="0"/>
      <w:divBdr>
        <w:top w:val="none" w:sz="0" w:space="0" w:color="auto"/>
        <w:left w:val="none" w:sz="0" w:space="0" w:color="auto"/>
        <w:bottom w:val="none" w:sz="0" w:space="0" w:color="auto"/>
        <w:right w:val="none" w:sz="0" w:space="0" w:color="auto"/>
      </w:divBdr>
    </w:div>
    <w:div w:id="1830174960">
      <w:bodyDiv w:val="1"/>
      <w:marLeft w:val="0"/>
      <w:marRight w:val="0"/>
      <w:marTop w:val="0"/>
      <w:marBottom w:val="0"/>
      <w:divBdr>
        <w:top w:val="none" w:sz="0" w:space="0" w:color="auto"/>
        <w:left w:val="none" w:sz="0" w:space="0" w:color="auto"/>
        <w:bottom w:val="none" w:sz="0" w:space="0" w:color="auto"/>
        <w:right w:val="none" w:sz="0" w:space="0" w:color="auto"/>
      </w:divBdr>
    </w:div>
    <w:div w:id="1832332961">
      <w:bodyDiv w:val="1"/>
      <w:marLeft w:val="0"/>
      <w:marRight w:val="0"/>
      <w:marTop w:val="0"/>
      <w:marBottom w:val="0"/>
      <w:divBdr>
        <w:top w:val="none" w:sz="0" w:space="0" w:color="auto"/>
        <w:left w:val="none" w:sz="0" w:space="0" w:color="auto"/>
        <w:bottom w:val="none" w:sz="0" w:space="0" w:color="auto"/>
        <w:right w:val="none" w:sz="0" w:space="0" w:color="auto"/>
      </w:divBdr>
    </w:div>
    <w:div w:id="1849828624">
      <w:bodyDiv w:val="1"/>
      <w:marLeft w:val="0"/>
      <w:marRight w:val="0"/>
      <w:marTop w:val="0"/>
      <w:marBottom w:val="0"/>
      <w:divBdr>
        <w:top w:val="none" w:sz="0" w:space="0" w:color="auto"/>
        <w:left w:val="none" w:sz="0" w:space="0" w:color="auto"/>
        <w:bottom w:val="none" w:sz="0" w:space="0" w:color="auto"/>
        <w:right w:val="none" w:sz="0" w:space="0" w:color="auto"/>
      </w:divBdr>
    </w:div>
    <w:div w:id="1853452635">
      <w:bodyDiv w:val="1"/>
      <w:marLeft w:val="0"/>
      <w:marRight w:val="0"/>
      <w:marTop w:val="0"/>
      <w:marBottom w:val="0"/>
      <w:divBdr>
        <w:top w:val="none" w:sz="0" w:space="0" w:color="auto"/>
        <w:left w:val="none" w:sz="0" w:space="0" w:color="auto"/>
        <w:bottom w:val="none" w:sz="0" w:space="0" w:color="auto"/>
        <w:right w:val="none" w:sz="0" w:space="0" w:color="auto"/>
      </w:divBdr>
    </w:div>
    <w:div w:id="1855336003">
      <w:bodyDiv w:val="1"/>
      <w:marLeft w:val="0"/>
      <w:marRight w:val="0"/>
      <w:marTop w:val="0"/>
      <w:marBottom w:val="0"/>
      <w:divBdr>
        <w:top w:val="none" w:sz="0" w:space="0" w:color="auto"/>
        <w:left w:val="none" w:sz="0" w:space="0" w:color="auto"/>
        <w:bottom w:val="none" w:sz="0" w:space="0" w:color="auto"/>
        <w:right w:val="none" w:sz="0" w:space="0" w:color="auto"/>
      </w:divBdr>
    </w:div>
    <w:div w:id="1861163770">
      <w:bodyDiv w:val="1"/>
      <w:marLeft w:val="0"/>
      <w:marRight w:val="0"/>
      <w:marTop w:val="0"/>
      <w:marBottom w:val="0"/>
      <w:divBdr>
        <w:top w:val="none" w:sz="0" w:space="0" w:color="auto"/>
        <w:left w:val="none" w:sz="0" w:space="0" w:color="auto"/>
        <w:bottom w:val="none" w:sz="0" w:space="0" w:color="auto"/>
        <w:right w:val="none" w:sz="0" w:space="0" w:color="auto"/>
      </w:divBdr>
    </w:div>
    <w:div w:id="1872720217">
      <w:bodyDiv w:val="1"/>
      <w:marLeft w:val="0"/>
      <w:marRight w:val="0"/>
      <w:marTop w:val="0"/>
      <w:marBottom w:val="0"/>
      <w:divBdr>
        <w:top w:val="none" w:sz="0" w:space="0" w:color="auto"/>
        <w:left w:val="none" w:sz="0" w:space="0" w:color="auto"/>
        <w:bottom w:val="none" w:sz="0" w:space="0" w:color="auto"/>
        <w:right w:val="none" w:sz="0" w:space="0" w:color="auto"/>
      </w:divBdr>
    </w:div>
    <w:div w:id="1893301585">
      <w:bodyDiv w:val="1"/>
      <w:marLeft w:val="0"/>
      <w:marRight w:val="0"/>
      <w:marTop w:val="0"/>
      <w:marBottom w:val="0"/>
      <w:divBdr>
        <w:top w:val="none" w:sz="0" w:space="0" w:color="auto"/>
        <w:left w:val="none" w:sz="0" w:space="0" w:color="auto"/>
        <w:bottom w:val="none" w:sz="0" w:space="0" w:color="auto"/>
        <w:right w:val="none" w:sz="0" w:space="0" w:color="auto"/>
      </w:divBdr>
    </w:div>
    <w:div w:id="1900819497">
      <w:bodyDiv w:val="1"/>
      <w:marLeft w:val="0"/>
      <w:marRight w:val="0"/>
      <w:marTop w:val="0"/>
      <w:marBottom w:val="0"/>
      <w:divBdr>
        <w:top w:val="none" w:sz="0" w:space="0" w:color="auto"/>
        <w:left w:val="none" w:sz="0" w:space="0" w:color="auto"/>
        <w:bottom w:val="none" w:sz="0" w:space="0" w:color="auto"/>
        <w:right w:val="none" w:sz="0" w:space="0" w:color="auto"/>
      </w:divBdr>
    </w:div>
    <w:div w:id="1905481148">
      <w:bodyDiv w:val="1"/>
      <w:marLeft w:val="0"/>
      <w:marRight w:val="0"/>
      <w:marTop w:val="0"/>
      <w:marBottom w:val="0"/>
      <w:divBdr>
        <w:top w:val="none" w:sz="0" w:space="0" w:color="auto"/>
        <w:left w:val="none" w:sz="0" w:space="0" w:color="auto"/>
        <w:bottom w:val="none" w:sz="0" w:space="0" w:color="auto"/>
        <w:right w:val="none" w:sz="0" w:space="0" w:color="auto"/>
      </w:divBdr>
    </w:div>
    <w:div w:id="1908682941">
      <w:bodyDiv w:val="1"/>
      <w:marLeft w:val="0"/>
      <w:marRight w:val="0"/>
      <w:marTop w:val="0"/>
      <w:marBottom w:val="0"/>
      <w:divBdr>
        <w:top w:val="none" w:sz="0" w:space="0" w:color="auto"/>
        <w:left w:val="none" w:sz="0" w:space="0" w:color="auto"/>
        <w:bottom w:val="none" w:sz="0" w:space="0" w:color="auto"/>
        <w:right w:val="none" w:sz="0" w:space="0" w:color="auto"/>
      </w:divBdr>
    </w:div>
    <w:div w:id="1913470698">
      <w:bodyDiv w:val="1"/>
      <w:marLeft w:val="0"/>
      <w:marRight w:val="0"/>
      <w:marTop w:val="0"/>
      <w:marBottom w:val="0"/>
      <w:divBdr>
        <w:top w:val="none" w:sz="0" w:space="0" w:color="auto"/>
        <w:left w:val="none" w:sz="0" w:space="0" w:color="auto"/>
        <w:bottom w:val="none" w:sz="0" w:space="0" w:color="auto"/>
        <w:right w:val="none" w:sz="0" w:space="0" w:color="auto"/>
      </w:divBdr>
    </w:div>
    <w:div w:id="1915511668">
      <w:bodyDiv w:val="1"/>
      <w:marLeft w:val="0"/>
      <w:marRight w:val="0"/>
      <w:marTop w:val="0"/>
      <w:marBottom w:val="0"/>
      <w:divBdr>
        <w:top w:val="none" w:sz="0" w:space="0" w:color="auto"/>
        <w:left w:val="none" w:sz="0" w:space="0" w:color="auto"/>
        <w:bottom w:val="none" w:sz="0" w:space="0" w:color="auto"/>
        <w:right w:val="none" w:sz="0" w:space="0" w:color="auto"/>
      </w:divBdr>
    </w:div>
    <w:div w:id="1917284467">
      <w:bodyDiv w:val="1"/>
      <w:marLeft w:val="0"/>
      <w:marRight w:val="0"/>
      <w:marTop w:val="0"/>
      <w:marBottom w:val="0"/>
      <w:divBdr>
        <w:top w:val="none" w:sz="0" w:space="0" w:color="auto"/>
        <w:left w:val="none" w:sz="0" w:space="0" w:color="auto"/>
        <w:bottom w:val="none" w:sz="0" w:space="0" w:color="auto"/>
        <w:right w:val="none" w:sz="0" w:space="0" w:color="auto"/>
      </w:divBdr>
    </w:div>
    <w:div w:id="1921328531">
      <w:bodyDiv w:val="1"/>
      <w:marLeft w:val="0"/>
      <w:marRight w:val="0"/>
      <w:marTop w:val="0"/>
      <w:marBottom w:val="0"/>
      <w:divBdr>
        <w:top w:val="none" w:sz="0" w:space="0" w:color="auto"/>
        <w:left w:val="none" w:sz="0" w:space="0" w:color="auto"/>
        <w:bottom w:val="none" w:sz="0" w:space="0" w:color="auto"/>
        <w:right w:val="none" w:sz="0" w:space="0" w:color="auto"/>
      </w:divBdr>
    </w:div>
    <w:div w:id="1925651663">
      <w:bodyDiv w:val="1"/>
      <w:marLeft w:val="0"/>
      <w:marRight w:val="0"/>
      <w:marTop w:val="0"/>
      <w:marBottom w:val="0"/>
      <w:divBdr>
        <w:top w:val="none" w:sz="0" w:space="0" w:color="auto"/>
        <w:left w:val="none" w:sz="0" w:space="0" w:color="auto"/>
        <w:bottom w:val="none" w:sz="0" w:space="0" w:color="auto"/>
        <w:right w:val="none" w:sz="0" w:space="0" w:color="auto"/>
      </w:divBdr>
    </w:div>
    <w:div w:id="1928416478">
      <w:bodyDiv w:val="1"/>
      <w:marLeft w:val="0"/>
      <w:marRight w:val="0"/>
      <w:marTop w:val="0"/>
      <w:marBottom w:val="0"/>
      <w:divBdr>
        <w:top w:val="none" w:sz="0" w:space="0" w:color="auto"/>
        <w:left w:val="none" w:sz="0" w:space="0" w:color="auto"/>
        <w:bottom w:val="none" w:sz="0" w:space="0" w:color="auto"/>
        <w:right w:val="none" w:sz="0" w:space="0" w:color="auto"/>
      </w:divBdr>
    </w:div>
    <w:div w:id="1936277769">
      <w:bodyDiv w:val="1"/>
      <w:marLeft w:val="0"/>
      <w:marRight w:val="0"/>
      <w:marTop w:val="0"/>
      <w:marBottom w:val="0"/>
      <w:divBdr>
        <w:top w:val="none" w:sz="0" w:space="0" w:color="auto"/>
        <w:left w:val="none" w:sz="0" w:space="0" w:color="auto"/>
        <w:bottom w:val="none" w:sz="0" w:space="0" w:color="auto"/>
        <w:right w:val="none" w:sz="0" w:space="0" w:color="auto"/>
      </w:divBdr>
    </w:div>
    <w:div w:id="1937909059">
      <w:bodyDiv w:val="1"/>
      <w:marLeft w:val="0"/>
      <w:marRight w:val="0"/>
      <w:marTop w:val="0"/>
      <w:marBottom w:val="0"/>
      <w:divBdr>
        <w:top w:val="none" w:sz="0" w:space="0" w:color="auto"/>
        <w:left w:val="none" w:sz="0" w:space="0" w:color="auto"/>
        <w:bottom w:val="none" w:sz="0" w:space="0" w:color="auto"/>
        <w:right w:val="none" w:sz="0" w:space="0" w:color="auto"/>
      </w:divBdr>
    </w:div>
    <w:div w:id="1944344008">
      <w:bodyDiv w:val="1"/>
      <w:marLeft w:val="0"/>
      <w:marRight w:val="0"/>
      <w:marTop w:val="0"/>
      <w:marBottom w:val="0"/>
      <w:divBdr>
        <w:top w:val="none" w:sz="0" w:space="0" w:color="auto"/>
        <w:left w:val="none" w:sz="0" w:space="0" w:color="auto"/>
        <w:bottom w:val="none" w:sz="0" w:space="0" w:color="auto"/>
        <w:right w:val="none" w:sz="0" w:space="0" w:color="auto"/>
      </w:divBdr>
    </w:div>
    <w:div w:id="1952859767">
      <w:bodyDiv w:val="1"/>
      <w:marLeft w:val="0"/>
      <w:marRight w:val="0"/>
      <w:marTop w:val="0"/>
      <w:marBottom w:val="0"/>
      <w:divBdr>
        <w:top w:val="none" w:sz="0" w:space="0" w:color="auto"/>
        <w:left w:val="none" w:sz="0" w:space="0" w:color="auto"/>
        <w:bottom w:val="none" w:sz="0" w:space="0" w:color="auto"/>
        <w:right w:val="none" w:sz="0" w:space="0" w:color="auto"/>
      </w:divBdr>
    </w:div>
    <w:div w:id="1953703569">
      <w:bodyDiv w:val="1"/>
      <w:marLeft w:val="0"/>
      <w:marRight w:val="0"/>
      <w:marTop w:val="0"/>
      <w:marBottom w:val="0"/>
      <w:divBdr>
        <w:top w:val="none" w:sz="0" w:space="0" w:color="auto"/>
        <w:left w:val="none" w:sz="0" w:space="0" w:color="auto"/>
        <w:bottom w:val="none" w:sz="0" w:space="0" w:color="auto"/>
        <w:right w:val="none" w:sz="0" w:space="0" w:color="auto"/>
      </w:divBdr>
    </w:div>
    <w:div w:id="1967084704">
      <w:bodyDiv w:val="1"/>
      <w:marLeft w:val="0"/>
      <w:marRight w:val="0"/>
      <w:marTop w:val="0"/>
      <w:marBottom w:val="0"/>
      <w:divBdr>
        <w:top w:val="none" w:sz="0" w:space="0" w:color="auto"/>
        <w:left w:val="none" w:sz="0" w:space="0" w:color="auto"/>
        <w:bottom w:val="none" w:sz="0" w:space="0" w:color="auto"/>
        <w:right w:val="none" w:sz="0" w:space="0" w:color="auto"/>
      </w:divBdr>
    </w:div>
    <w:div w:id="1968126264">
      <w:bodyDiv w:val="1"/>
      <w:marLeft w:val="0"/>
      <w:marRight w:val="0"/>
      <w:marTop w:val="0"/>
      <w:marBottom w:val="0"/>
      <w:divBdr>
        <w:top w:val="none" w:sz="0" w:space="0" w:color="auto"/>
        <w:left w:val="none" w:sz="0" w:space="0" w:color="auto"/>
        <w:bottom w:val="none" w:sz="0" w:space="0" w:color="auto"/>
        <w:right w:val="none" w:sz="0" w:space="0" w:color="auto"/>
      </w:divBdr>
    </w:div>
    <w:div w:id="1968387479">
      <w:bodyDiv w:val="1"/>
      <w:marLeft w:val="0"/>
      <w:marRight w:val="0"/>
      <w:marTop w:val="0"/>
      <w:marBottom w:val="0"/>
      <w:divBdr>
        <w:top w:val="none" w:sz="0" w:space="0" w:color="auto"/>
        <w:left w:val="none" w:sz="0" w:space="0" w:color="auto"/>
        <w:bottom w:val="none" w:sz="0" w:space="0" w:color="auto"/>
        <w:right w:val="none" w:sz="0" w:space="0" w:color="auto"/>
      </w:divBdr>
    </w:div>
    <w:div w:id="1972512874">
      <w:bodyDiv w:val="1"/>
      <w:marLeft w:val="0"/>
      <w:marRight w:val="0"/>
      <w:marTop w:val="0"/>
      <w:marBottom w:val="0"/>
      <w:divBdr>
        <w:top w:val="none" w:sz="0" w:space="0" w:color="auto"/>
        <w:left w:val="none" w:sz="0" w:space="0" w:color="auto"/>
        <w:bottom w:val="none" w:sz="0" w:space="0" w:color="auto"/>
        <w:right w:val="none" w:sz="0" w:space="0" w:color="auto"/>
      </w:divBdr>
    </w:div>
    <w:div w:id="1984119418">
      <w:bodyDiv w:val="1"/>
      <w:marLeft w:val="0"/>
      <w:marRight w:val="0"/>
      <w:marTop w:val="0"/>
      <w:marBottom w:val="0"/>
      <w:divBdr>
        <w:top w:val="none" w:sz="0" w:space="0" w:color="auto"/>
        <w:left w:val="none" w:sz="0" w:space="0" w:color="auto"/>
        <w:bottom w:val="none" w:sz="0" w:space="0" w:color="auto"/>
        <w:right w:val="none" w:sz="0" w:space="0" w:color="auto"/>
      </w:divBdr>
    </w:div>
    <w:div w:id="1986272369">
      <w:bodyDiv w:val="1"/>
      <w:marLeft w:val="0"/>
      <w:marRight w:val="0"/>
      <w:marTop w:val="0"/>
      <w:marBottom w:val="0"/>
      <w:divBdr>
        <w:top w:val="none" w:sz="0" w:space="0" w:color="auto"/>
        <w:left w:val="none" w:sz="0" w:space="0" w:color="auto"/>
        <w:bottom w:val="none" w:sz="0" w:space="0" w:color="auto"/>
        <w:right w:val="none" w:sz="0" w:space="0" w:color="auto"/>
      </w:divBdr>
    </w:div>
    <w:div w:id="2001082524">
      <w:bodyDiv w:val="1"/>
      <w:marLeft w:val="0"/>
      <w:marRight w:val="0"/>
      <w:marTop w:val="0"/>
      <w:marBottom w:val="0"/>
      <w:divBdr>
        <w:top w:val="none" w:sz="0" w:space="0" w:color="auto"/>
        <w:left w:val="none" w:sz="0" w:space="0" w:color="auto"/>
        <w:bottom w:val="none" w:sz="0" w:space="0" w:color="auto"/>
        <w:right w:val="none" w:sz="0" w:space="0" w:color="auto"/>
      </w:divBdr>
    </w:div>
    <w:div w:id="2010600929">
      <w:bodyDiv w:val="1"/>
      <w:marLeft w:val="0"/>
      <w:marRight w:val="0"/>
      <w:marTop w:val="0"/>
      <w:marBottom w:val="0"/>
      <w:divBdr>
        <w:top w:val="none" w:sz="0" w:space="0" w:color="auto"/>
        <w:left w:val="none" w:sz="0" w:space="0" w:color="auto"/>
        <w:bottom w:val="none" w:sz="0" w:space="0" w:color="auto"/>
        <w:right w:val="none" w:sz="0" w:space="0" w:color="auto"/>
      </w:divBdr>
    </w:div>
    <w:div w:id="2011248373">
      <w:bodyDiv w:val="1"/>
      <w:marLeft w:val="0"/>
      <w:marRight w:val="0"/>
      <w:marTop w:val="0"/>
      <w:marBottom w:val="0"/>
      <w:divBdr>
        <w:top w:val="none" w:sz="0" w:space="0" w:color="auto"/>
        <w:left w:val="none" w:sz="0" w:space="0" w:color="auto"/>
        <w:bottom w:val="none" w:sz="0" w:space="0" w:color="auto"/>
        <w:right w:val="none" w:sz="0" w:space="0" w:color="auto"/>
      </w:divBdr>
    </w:div>
    <w:div w:id="2023043806">
      <w:bodyDiv w:val="1"/>
      <w:marLeft w:val="0"/>
      <w:marRight w:val="0"/>
      <w:marTop w:val="0"/>
      <w:marBottom w:val="0"/>
      <w:divBdr>
        <w:top w:val="none" w:sz="0" w:space="0" w:color="auto"/>
        <w:left w:val="none" w:sz="0" w:space="0" w:color="auto"/>
        <w:bottom w:val="none" w:sz="0" w:space="0" w:color="auto"/>
        <w:right w:val="none" w:sz="0" w:space="0" w:color="auto"/>
      </w:divBdr>
    </w:div>
    <w:div w:id="2024547958">
      <w:bodyDiv w:val="1"/>
      <w:marLeft w:val="0"/>
      <w:marRight w:val="0"/>
      <w:marTop w:val="0"/>
      <w:marBottom w:val="0"/>
      <w:divBdr>
        <w:top w:val="none" w:sz="0" w:space="0" w:color="auto"/>
        <w:left w:val="none" w:sz="0" w:space="0" w:color="auto"/>
        <w:bottom w:val="none" w:sz="0" w:space="0" w:color="auto"/>
        <w:right w:val="none" w:sz="0" w:space="0" w:color="auto"/>
      </w:divBdr>
    </w:div>
    <w:div w:id="2029598456">
      <w:bodyDiv w:val="1"/>
      <w:marLeft w:val="0"/>
      <w:marRight w:val="0"/>
      <w:marTop w:val="0"/>
      <w:marBottom w:val="0"/>
      <w:divBdr>
        <w:top w:val="none" w:sz="0" w:space="0" w:color="auto"/>
        <w:left w:val="none" w:sz="0" w:space="0" w:color="auto"/>
        <w:bottom w:val="none" w:sz="0" w:space="0" w:color="auto"/>
        <w:right w:val="none" w:sz="0" w:space="0" w:color="auto"/>
      </w:divBdr>
    </w:div>
    <w:div w:id="2040356709">
      <w:bodyDiv w:val="1"/>
      <w:marLeft w:val="0"/>
      <w:marRight w:val="0"/>
      <w:marTop w:val="0"/>
      <w:marBottom w:val="0"/>
      <w:divBdr>
        <w:top w:val="none" w:sz="0" w:space="0" w:color="auto"/>
        <w:left w:val="none" w:sz="0" w:space="0" w:color="auto"/>
        <w:bottom w:val="none" w:sz="0" w:space="0" w:color="auto"/>
        <w:right w:val="none" w:sz="0" w:space="0" w:color="auto"/>
      </w:divBdr>
    </w:div>
    <w:div w:id="2056809334">
      <w:bodyDiv w:val="1"/>
      <w:marLeft w:val="0"/>
      <w:marRight w:val="0"/>
      <w:marTop w:val="0"/>
      <w:marBottom w:val="0"/>
      <w:divBdr>
        <w:top w:val="none" w:sz="0" w:space="0" w:color="auto"/>
        <w:left w:val="none" w:sz="0" w:space="0" w:color="auto"/>
        <w:bottom w:val="none" w:sz="0" w:space="0" w:color="auto"/>
        <w:right w:val="none" w:sz="0" w:space="0" w:color="auto"/>
      </w:divBdr>
    </w:div>
    <w:div w:id="2058115200">
      <w:bodyDiv w:val="1"/>
      <w:marLeft w:val="0"/>
      <w:marRight w:val="0"/>
      <w:marTop w:val="0"/>
      <w:marBottom w:val="0"/>
      <w:divBdr>
        <w:top w:val="none" w:sz="0" w:space="0" w:color="auto"/>
        <w:left w:val="none" w:sz="0" w:space="0" w:color="auto"/>
        <w:bottom w:val="none" w:sz="0" w:space="0" w:color="auto"/>
        <w:right w:val="none" w:sz="0" w:space="0" w:color="auto"/>
      </w:divBdr>
    </w:div>
    <w:div w:id="2070952516">
      <w:bodyDiv w:val="1"/>
      <w:marLeft w:val="0"/>
      <w:marRight w:val="0"/>
      <w:marTop w:val="0"/>
      <w:marBottom w:val="0"/>
      <w:divBdr>
        <w:top w:val="none" w:sz="0" w:space="0" w:color="auto"/>
        <w:left w:val="none" w:sz="0" w:space="0" w:color="auto"/>
        <w:bottom w:val="none" w:sz="0" w:space="0" w:color="auto"/>
        <w:right w:val="none" w:sz="0" w:space="0" w:color="auto"/>
      </w:divBdr>
    </w:div>
    <w:div w:id="2075204208">
      <w:bodyDiv w:val="1"/>
      <w:marLeft w:val="0"/>
      <w:marRight w:val="0"/>
      <w:marTop w:val="0"/>
      <w:marBottom w:val="0"/>
      <w:divBdr>
        <w:top w:val="none" w:sz="0" w:space="0" w:color="auto"/>
        <w:left w:val="none" w:sz="0" w:space="0" w:color="auto"/>
        <w:bottom w:val="none" w:sz="0" w:space="0" w:color="auto"/>
        <w:right w:val="none" w:sz="0" w:space="0" w:color="auto"/>
      </w:divBdr>
    </w:div>
    <w:div w:id="2080520011">
      <w:bodyDiv w:val="1"/>
      <w:marLeft w:val="0"/>
      <w:marRight w:val="0"/>
      <w:marTop w:val="0"/>
      <w:marBottom w:val="0"/>
      <w:divBdr>
        <w:top w:val="none" w:sz="0" w:space="0" w:color="auto"/>
        <w:left w:val="none" w:sz="0" w:space="0" w:color="auto"/>
        <w:bottom w:val="none" w:sz="0" w:space="0" w:color="auto"/>
        <w:right w:val="none" w:sz="0" w:space="0" w:color="auto"/>
      </w:divBdr>
    </w:div>
    <w:div w:id="2105372342">
      <w:bodyDiv w:val="1"/>
      <w:marLeft w:val="0"/>
      <w:marRight w:val="0"/>
      <w:marTop w:val="0"/>
      <w:marBottom w:val="0"/>
      <w:divBdr>
        <w:top w:val="none" w:sz="0" w:space="0" w:color="auto"/>
        <w:left w:val="none" w:sz="0" w:space="0" w:color="auto"/>
        <w:bottom w:val="none" w:sz="0" w:space="0" w:color="auto"/>
        <w:right w:val="none" w:sz="0" w:space="0" w:color="auto"/>
      </w:divBdr>
    </w:div>
    <w:div w:id="2107655795">
      <w:bodyDiv w:val="1"/>
      <w:marLeft w:val="0"/>
      <w:marRight w:val="0"/>
      <w:marTop w:val="0"/>
      <w:marBottom w:val="0"/>
      <w:divBdr>
        <w:top w:val="none" w:sz="0" w:space="0" w:color="auto"/>
        <w:left w:val="none" w:sz="0" w:space="0" w:color="auto"/>
        <w:bottom w:val="none" w:sz="0" w:space="0" w:color="auto"/>
        <w:right w:val="none" w:sz="0" w:space="0" w:color="auto"/>
      </w:divBdr>
    </w:div>
    <w:div w:id="2123843039">
      <w:bodyDiv w:val="1"/>
      <w:marLeft w:val="0"/>
      <w:marRight w:val="0"/>
      <w:marTop w:val="0"/>
      <w:marBottom w:val="0"/>
      <w:divBdr>
        <w:top w:val="none" w:sz="0" w:space="0" w:color="auto"/>
        <w:left w:val="none" w:sz="0" w:space="0" w:color="auto"/>
        <w:bottom w:val="none" w:sz="0" w:space="0" w:color="auto"/>
        <w:right w:val="none" w:sz="0" w:space="0" w:color="auto"/>
      </w:divBdr>
    </w:div>
    <w:div w:id="2142336583">
      <w:bodyDiv w:val="1"/>
      <w:marLeft w:val="0"/>
      <w:marRight w:val="0"/>
      <w:marTop w:val="0"/>
      <w:marBottom w:val="0"/>
      <w:divBdr>
        <w:top w:val="none" w:sz="0" w:space="0" w:color="auto"/>
        <w:left w:val="none" w:sz="0" w:space="0" w:color="auto"/>
        <w:bottom w:val="none" w:sz="0" w:space="0" w:color="auto"/>
        <w:right w:val="none" w:sz="0" w:space="0" w:color="auto"/>
      </w:divBdr>
    </w:div>
    <w:div w:id="2146728997">
      <w:bodyDiv w:val="1"/>
      <w:marLeft w:val="0"/>
      <w:marRight w:val="0"/>
      <w:marTop w:val="0"/>
      <w:marBottom w:val="0"/>
      <w:divBdr>
        <w:top w:val="none" w:sz="0" w:space="0" w:color="auto"/>
        <w:left w:val="none" w:sz="0" w:space="0" w:color="auto"/>
        <w:bottom w:val="none" w:sz="0" w:space="0" w:color="auto"/>
        <w:right w:val="none" w:sz="0" w:space="0" w:color="auto"/>
      </w:divBdr>
    </w:div>
    <w:div w:id="2147385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Und251</b:Tag>
    <b:SourceType>InternetSite</b:SourceType>
    <b:Guid>{0117AD04-26D0-4135-A727-333F774D707E}</b:Guid>
    <b:Title>Understanding Modal Propagation in Rectangular Waveguides</b:Title>
    <b:YearAccessed>2025</b:YearAccessed>
    <b:URL>https://resources.system-analysis.cadence.com/blog/msa2021-understanding-modal-propagation-in-rectangular-waveguides</b:URL>
    <b:InternetSiteTitle>Cadence System Analysis</b:InternetSiteTitle>
    <b:RefOrder>4</b:RefOrder>
  </b:Source>
  <b:Source>
    <b:Tag>Jac25</b:Tag>
    <b:SourceType>DocumentFromInternetSite</b:SourceType>
    <b:Guid>{5089D6AB-0A18-47ED-969E-C800F946A7B5}</b:Guid>
    <b:Title>Waveguide Cut-off Frequency - PowerPoint</b:Title>
    <b:Author>
      <b:Author>
        <b:NameList>
          <b:Person>
            <b:Last>Jacob</b:Last>
            <b:First>Stalin</b:First>
          </b:Person>
        </b:NameList>
      </b:Author>
    </b:Author>
    <b:ShortTitle>EMR Lecture 5, Slide 12</b:ShortTitle>
    <b:YearAccessed>2025</b:YearAccessed>
    <b:InternetSiteTitle>UWTSD Moodle</b:InternetSiteTitle>
    <b:RefOrder>6</b:RefOrder>
  </b:Source>
  <b:Source>
    <b:Tag>Per25</b:Tag>
    <b:SourceType>InternetSite</b:SourceType>
    <b:Guid>{5892BB20-EB74-4F4D-8ADD-9FA1766733B2}</b:Guid>
    <b:Title>Permittivity and Permeability</b:Title>
    <b:YearAccessed>2025</b:YearAccessed>
    <b:URL>https://byjus.com/physics/permittivity-and-permeability/#permeability-and-relative-permeability-of-materials</b:URL>
    <b:InternetSiteTitle>Byjus</b:InternetSiteTitle>
    <b:RefOrder>9</b:RefOrder>
  </b:Source>
  <b:Source>
    <b:Tag>Ian97</b:Tag>
    <b:SourceType>Book</b:SourceType>
    <b:Guid>{33410D7C-AA48-4EFE-AC98-7DCCDE186693}</b:Guid>
    <b:Title>Practical RF Handbook</b:Title>
    <b:City>Guildford</b:City>
    <b:Publisher>Newnes</b:Publisher>
    <b:Year>1997</b:Year>
    <b:Author>
      <b:Author>
        <b:NameList>
          <b:Person>
            <b:Last>Hickman</b:Last>
            <b:First>Ian</b:First>
          </b:Person>
        </b:NameList>
      </b:Author>
    </b:Author>
    <b:Pages>190-191</b:Pages>
    <b:Edition>2nd</b:Edition>
    <b:YearAccessed>2025</b:YearAccessed>
    <b:RefOrder>10</b:RefOrder>
  </b:Source>
  <b:Source>
    <b:Tag>The251</b:Tag>
    <b:SourceType>InternetSite</b:SourceType>
    <b:Guid>{0249D96F-25F7-4D6F-A972-F715EBC5187D}</b:Guid>
    <b:Title>The Half-Wave Dipole Antenna</b:Title>
    <b:YearAccessed>2025</b:YearAccessed>
    <b:URL>https://www.antenna-theory.com/antennas/halfwave.php</b:URL>
    <b:InternetSiteTitle>Antenna-Theory</b:InternetSiteTitle>
    <b:RefOrder>14</b:RefOrder>
  </b:Source>
  <b:Source>
    <b:Tag>Wil14</b:Tag>
    <b:SourceType>Book</b:SourceType>
    <b:Guid>{7F0D6D45-F621-4245-8E6D-FD0133099273}</b:Guid>
    <b:Title>Principles of Modern Radar</b:Title>
    <b:Year>2014</b:Year>
    <b:YearAccessed>2025</b:YearAccessed>
    <b:URL>https://moodle.uwtsd.ac.uk/pluginfile.php/1041073/mod_resource/content/1/Principles%20of%20Modern%20Radar%2C%20Volume%203%20Radar%20Applications.pdf</b:URL>
    <b:Author>
      <b:Author>
        <b:NameList>
          <b:Person>
            <b:Last>William L Melvin</b:Last>
            <b:First>James</b:First>
            <b:Middle>A Scheer</b:Middle>
          </b:Person>
        </b:NameList>
      </b:Author>
    </b:Author>
    <b:City>NJ</b:City>
    <b:Publisher>Scitech</b:Publisher>
    <b:Volume>III</b:Volume>
    <b:RefOrder>15</b:RefOrder>
  </b:Source>
  <b:Source>
    <b:Tag>RMT02</b:Tag>
    <b:SourceType>JournalArticle</b:SourceType>
    <b:Guid>{A8278655-66E3-4F7D-BFA1-E94518F3D23A}</b:Guid>
    <b:Title>A Brief History of the Development of Radar in Great Britain up to 1945</b:Title>
    <b:Year>2002</b:Year>
    <b:Volume>35</b:Volume>
    <b:Pages>299-301</b:Pages>
    <b:URL>10.1177/002029400203501003</b:URL>
    <b:Author>
      <b:Author>
        <b:NameList>
          <b:Person>
            <b:Last>Trim</b:Last>
            <b:First>RM</b:First>
          </b:Person>
        </b:NameList>
      </b:Author>
    </b:Author>
    <b:JournalName>Measurement and Control</b:JournalName>
    <b:Issue>10</b:Issue>
    <b:RefOrder>18</b:RefOrder>
  </b:Source>
  <b:Source>
    <b:Tag>Cha25</b:Tag>
    <b:SourceType>DocumentFromInternetSite</b:SourceType>
    <b:Guid>{D9318667-3C04-4D81-B2AE-F3D36162CB57}</b:Guid>
    <b:Title>Chapter 1 - Basic Radar Principles and General Characteristics</b:Title>
    <b:YearAccessed>2025</b:YearAccessed>
    <b:URL>file:///C:/Users/ISA06016490/Downloads/310ch1.pdf</b:URL>
    <b:InternetSiteTitle>National Geospatial Intelligence Agency</b:InternetSiteTitle>
    <b:RefOrder>19</b:RefOrder>
  </b:Source>
  <b:Source>
    <b:Tag>Rad25</b:Tag>
    <b:SourceType>InternetSite</b:SourceType>
    <b:Guid>{DC7BE58D-D8EB-4E0A-9C15-EFADA0900AAB}</b:Guid>
    <b:Title>Radar Systems</b:Title>
    <b:YearAccessed>2025</b:YearAccessed>
    <b:URL>https://www.studysmarter.co.uk/explanations/engineering/automotive-engineering/radar-systems/</b:URL>
    <b:InternetSiteTitle>Study Smarter</b:InternetSiteTitle>
    <b:RefOrder>20</b:RefOrder>
  </b:Source>
  <b:Source>
    <b:Tag>ACo25</b:Tag>
    <b:SourceType>InternetSite</b:SourceType>
    <b:Guid>{E7AE9B6D-2AD8-41C9-AB02-B8377A97E11B}</b:Guid>
    <b:Title>A Comprehensive Guide on Radar Systems</b:Title>
    <b:YearAccessed>2025</b:YearAccessed>
    <b:MonthAccessed>April</b:MonthAccessed>
    <b:URL>https://www.mistralsolutions.com/blog/a-comprehensive-guide-on-radar-systems/</b:URL>
    <b:InternetSiteTitle>Mistral Solutions</b:InternetSiteTitle>
    <b:RefOrder>21</b:RefOrder>
  </b:Source>
  <b:Source>
    <b:Tag>Mar23</b:Tag>
    <b:SourceType>InternetSite</b:SourceType>
    <b:Guid>{055A212C-351D-4B95-BE05-651F23D448E1}</b:Guid>
    <b:Title>Quantum Radar: The Next Frontier of Stealth Detection and Beyond</b:Title>
    <b:Year>2023</b:Year>
    <b:Month>February</b:Month>
    <b:Day>15</b:Day>
    <b:YearAccessed>2025</b:YearAccessed>
    <b:URL>https://postquantum.com/quantum-sensing/quantum-radar/</b:URL>
    <b:Author>
      <b:Author>
        <b:NameList>
          <b:Person>
            <b:Last>Ivezic</b:Last>
            <b:First>Marin</b:First>
          </b:Person>
        </b:NameList>
      </b:Author>
    </b:Author>
    <b:InternetSiteTitle>Post Quantum</b:InternetSiteTitle>
    <b:RefOrder>22</b:RefOrder>
  </b:Source>
  <b:Source>
    <b:Tag>Chr25</b:Tag>
    <b:SourceType>InternetSite</b:SourceType>
    <b:Guid>{C137174A-D772-4EEF-8736-FAF2C5016976}</b:Guid>
    <b:Title>James Clerk Maxwell</b:Title>
    <b:YearAccessed>2025</b:YearAccessed>
    <b:URL>https://www.radartutorial.eu/04.history/hi83.en.html</b:URL>
    <b:Author>
      <b:Author>
        <b:NameList>
          <b:Person>
            <b:Last>Wolff</b:Last>
            <b:First>Christian</b:First>
          </b:Person>
        </b:NameList>
      </b:Author>
    </b:Author>
    <b:InternetSiteTitle>Radar Tutorial</b:InternetSiteTitle>
    <b:RefOrder>17</b:RefOrder>
  </b:Source>
  <b:Source>
    <b:Tag>How251</b:Tag>
    <b:SourceType>InternetSite</b:SourceType>
    <b:Guid>{91B7EA8D-E6F3-4021-8177-A449916FD109}</b:Guid>
    <b:Title>How AI is Revolutionizing Radar Technology for Safety, Security, and Accessibility</b:Title>
    <b:YearAccessed>2025</b:YearAccessed>
    <b:URL>https://www.intive.com/insights/how-ai-is-revolutionizing-radar-technology-for-safety-security-and-accessibility</b:URL>
    <b:InternetSiteTitle>Intive</b:InternetSiteTitle>
    <b:RefOrder>23</b:RefOrder>
  </b:Source>
  <b:Source>
    <b:Tag>Sta25</b:Tag>
    <b:SourceType>DocumentFromInternetSite</b:SourceType>
    <b:Guid>{06E090A4-0CF0-4857-9005-98585FF5DE40}</b:Guid>
    <b:Title>Design and Analysis of Electromagnetic Systems</b:Title>
    <b:YearAccessed>2025</b:YearAccessed>
    <b:URL>https://moodle.uwtsd.ac.uk/course/view.php?id=11353</b:URL>
    <b:Author>
      <b:Author>
        <b:NameList>
          <b:Person>
            <b:Last>Jacob</b:Last>
            <b:First>Stalin</b:First>
          </b:Person>
        </b:NameList>
      </b:Author>
    </b:Author>
    <b:InternetSiteTitle>Moodle UWTSD</b:InternetSiteTitle>
    <b:RefOrder>3</b:RefOrder>
  </b:Source>
  <b:Source>
    <b:Tag>Cli25</b:Tag>
    <b:SourceType>InternetSite</b:SourceType>
    <b:Guid>{2EDE9A5B-C4BD-4D32-94AE-F3FFD01FCAC7}</b:Guid>
    <b:Title>Climate monitoring - Geospatial data to help fight climate change</b:Title>
    <b:YearAccessed>2025</b:YearAccessed>
    <b:URL>https://www.airbus.com/en/sustainability/our-approach-to-sustainability/climate-monitoring</b:URL>
    <b:InternetSiteTitle>Airbus</b:InternetSiteTitle>
    <b:RefOrder>16</b:RefOrder>
  </b:Source>
  <b:Source>
    <b:Tag>Wei24</b:Tag>
    <b:SourceType>JournalArticle</b:SourceType>
    <b:Guid>{3D0ED27D-4009-42FD-88DC-F2A9A6F18926}</b:Guid>
    <b:Title>Artificial Intelligence (AI)-Based Radar Signal Processing and Radar Imaging</b:Title>
    <b:Year>2024</b:Year>
    <b:Month>October</b:Month>
    <b:YearAccessed>2025</b:YearAccessed>
    <b:URL>https://doi.org/10.3390/electronics13214251</b:URL>
    <b:JournalName>Electronics</b:JournalName>
    <b:Pages>4251</b:Pages>
    <b:Volume>13</b:Volume>
    <b:Issue>21</b:Issue>
    <b:Author>
      <b:Author>
        <b:NameList>
          <b:Person>
            <b:Last>Weike Feng</b:Last>
            <b:First>Xiaowei</b:First>
            <b:Middle>Hu, Xingyu He</b:Middle>
          </b:Person>
        </b:NameList>
      </b:Author>
    </b:Author>
    <b:RefOrder>24</b:RefOrder>
  </b:Source>
  <b:Source>
    <b:Tag>AnI25</b:Tag>
    <b:SourceType>InternetSite</b:SourceType>
    <b:Guid>{7D59B0CA-4995-48A2-8460-7DAF8BF28FAF}</b:Guid>
    <b:Title>An Introduction to Common Antenna Designs</b:Title>
    <b:YearAccessed>2025</b:YearAccessed>
    <b:URL>https://www.ansys.com/en-gb/blog/common-antenna-designs/</b:URL>
    <b:InternetSiteTitle>Ansys</b:InternetSiteTitle>
    <b:RefOrder>11</b:RefOrder>
  </b:Source>
  <b:Source>
    <b:Tag>Sta251</b:Tag>
    <b:SourceType>DocumentFromInternetSite</b:SourceType>
    <b:Guid>{B942F635-6410-4AF5-A610-7901DDA86A1E}</b:Guid>
    <b:Title>EMR - Lecture 10: Antennas - PowerPoint</b:Title>
    <b:YearAccessed>2025</b:YearAccessed>
    <b:URL>https://moodle.uwtsd.ac.uk/course/view.php?id=11353</b:URL>
    <b:Author>
      <b:Author>
        <b:NameList>
          <b:Person>
            <b:Last>Jacob</b:Last>
            <b:First>Stalin</b:First>
          </b:Person>
        </b:NameList>
      </b:Author>
    </b:Author>
    <b:InternetSiteTitle>UWTSD Moodle</b:InternetSiteTitle>
    <b:RefOrder>12</b:RefOrder>
  </b:Source>
  <b:Source>
    <b:Tag>Wha251</b:Tag>
    <b:SourceType>InternetSite</b:SourceType>
    <b:Guid>{2C1A2312-CC26-49CC-804C-FC33F42F75E7}</b:Guid>
    <b:Title>What Are S-parameters?</b:Title>
    <b:YearAccessed>2025</b:YearAccessed>
    <b:MonthAccessed>April</b:MonthAccessed>
    <b:URL>https://www.ansys.com/en-gb/simulation-topics/what-are-s-parameters</b:URL>
    <b:InternetSiteTitle>Ansys</b:InternetSiteTitle>
    <b:RefOrder>13</b:RefOrder>
  </b:Source>
  <b:Source>
    <b:Tag>Rec25</b:Tag>
    <b:SourceType>InternetSite</b:SourceType>
    <b:Guid>{046EC13D-4E41-47A8-AE12-3260F13F1F6A}</b:Guid>
    <b:Title>Rectangular Waveguide</b:Title>
    <b:YearAccessed>2025</b:YearAccessed>
    <b:MonthAccessed>April</b:MonthAccessed>
    <b:URL>https://www.studysmarter.co.uk/explanations/physics/electromagnetism/rectangular-waveguide/</b:URL>
    <b:InternetSiteTitle>Study Smarter</b:InternetSiteTitle>
    <b:RefOrder>1</b:RefOrder>
  </b:Source>
  <b:Source>
    <b:Tag>Bas25</b:Tag>
    <b:SourceType>InternetSite</b:SourceType>
    <b:Guid>{25D55D55-6BAF-4B58-8D51-1EB1FA68CF1B}</b:Guid>
    <b:Title>Basic Rectangular Waveguide Theory</b:Title>
    <b:YearAccessed>2025</b:YearAccessed>
    <b:MonthAccessed>April</b:MonthAccessed>
    <b:URL>https://resources.system-analysis.cadence.com/blog/msa2021-basic-rectangular-waveguide-theory</b:URL>
    <b:InternetSiteTitle>Cadence System Analysis</b:InternetSiteTitle>
    <b:RefOrder>2</b:RefOrder>
  </b:Source>
  <b:Source>
    <b:Tag>The24</b:Tag>
    <b:SourceType>InternetSite</b:SourceType>
    <b:Guid>{DE82F662-AE47-4EB3-86A9-8B9CEF4F0814}</b:Guid>
    <b:Title>The Insane Electrical Properties of PTFE and How to Interpret Them</b:Title>
    <b:Year>2024</b:Year>
    <b:Month>July</b:Month>
    <b:Day>22</b:Day>
    <b:YearAccessed>2025</b:YearAccessed>
    <b:URL>https://polyfluoroltd.com/blog/the-insane-electrical-properties-of-ptfe-and-how-to-interpret-them/</b:URL>
    <b:InternetSiteTitle>Poly Fluoro Ltd</b:InternetSiteTitle>
    <b:RefOrder>7</b:RefOrder>
  </b:Source>
  <b:Source>
    <b:Tag>VPr17</b:Tag>
    <b:SourceType>Report</b:SourceType>
    <b:Guid>{342F1E63-4424-4CB2-8520-BFE6C6E0884C}</b:Guid>
    <b:Title>Mode Patterns in Rectangular Waveguide </b:Title>
    <b:Year>2017</b:Year>
    <b:YearAccessed>2025</b:YearAccessed>
    <b:MonthAccessed>April</b:MonthAccessed>
    <b:URL>https://www.ijtrd.com/papers/IJTRD13587.pdf</b:URL>
    <b:Pages>799</b:Pages>
    <b:Author>
      <b:Author>
        <b:NameList>
          <b:Person>
            <b:Last>V.Prakasam</b:Last>
            <b:First>P.Sandeep</b:First>
          </b:Person>
        </b:NameList>
      </b:Author>
    </b:Author>
    <b:Institution>Vignan Institute of Technology and Science</b:Institution>
    <b:Publisher>Special Issue Published in International Journal of Trend in Research and Development (IJTRD)</b:Publisher>
    <b:City>Hyderabad, India </b:City>
    <b:RefOrder>5</b:RefOrder>
  </b:Source>
  <b:Source>
    <b:Tag>Hus22</b:Tag>
    <b:SourceType>JournalArticle</b:SourceType>
    <b:Guid>{5A479A2F-6F84-4BAC-B644-A9F8FB372429}</b:Guid>
    <b:Title>A novel method using explainable artificial intelligence (XAI)-based Shapley Additive Explanations for spatial landslide prediction using Time-Series SAR dataset</b:Title>
    <b:Year>2022</b:Year>
    <b:JournalName>Gondwana Research</b:JournalName>
    <b:Pages>107-124</b:Pages>
    <b:Volume>123</b:Volume>
    <b:Author>
      <b:Author>
        <b:NameList>
          <b:Person>
            <b:Last>A</b:Last>
            <b:First>Husam</b:First>
            <b:Middle>A.H. Al-Najjar</b:Middle>
          </b:Person>
        </b:NameList>
      </b:Author>
    </b:Author>
    <b:Month>August</b:Month>
    <b:URL>https://www.sciencedirect.com/science/article/pii/S1342937X22002386</b:URL>
    <b:DOI>https://doi.org/10.1016/j.gr.2022.08.004</b:DOI>
    <b:RefOrder>25</b:RefOrder>
  </b:Source>
  <b:Source>
    <b:Tag>Why25</b:Tag>
    <b:SourceType>InternetSite</b:SourceType>
    <b:Guid>{C0486C94-461E-4487-BC7C-1B2008DED50A}</b:Guid>
    <b:Title>Why Traditional Radar Isn’t Effective at Tracking Drones</b:Title>
    <b:YearAccessed>2025</b:YearAccessed>
    <b:URL>https://www.robinradar.com/why-traditional-radar-isnt-effective-at-tracking-drones</b:URL>
    <b:InternetSiteTitle>Robin Radar Systems</b:InternetSiteTitle>
    <b:RefOrder>26</b:RefOrder>
  </b:Source>
  <b:Source>
    <b:Tag>Can23</b:Tag>
    <b:SourceType>InternetSite</b:SourceType>
    <b:Guid>{25FA16AF-433F-4E3E-B945-13F5C07859C7}</b:Guid>
    <b:Title>Can Airport Radars See Drones?</b:Title>
    <b:Year>2023</b:Year>
    <b:Month>July</b:Month>
    <b:Day>23</b:Day>
    <b:YearAccessed>2025</b:YearAccessed>
    <b:URL>https://www.robinradar.com/blog/can-airport-radars-see-drones</b:URL>
    <b:InternetSiteTitle>Robin Radar Systems</b:InternetSiteTitle>
    <b:RefOrder>27</b:RefOrder>
  </b:Source>
  <b:Source>
    <b:Tag>Dro25</b:Tag>
    <b:SourceType>InternetSite</b:SourceType>
    <b:Guid>{03E3E363-0B31-4C06-81DE-4F39930BCE35}</b:Guid>
    <b:Title>Drone Detection: Myths and Reality</b:Title>
    <b:YearAccessed>2025</b:YearAccessed>
    <b:URL>https://www.crfs.com/blog/drone-detection-myths-and-reality</b:URL>
    <b:InternetSiteTitle>CRFS</b:InternetSiteTitle>
    <b:RefOrder>28</b:RefOrder>
  </b:Source>
  <b:Source>
    <b:Tag>Why251</b:Tag>
    <b:SourceType>InternetSite</b:SourceType>
    <b:Guid>{24DDFE75-D3C5-4F41-ACBD-7CD914EEF159}</b:Guid>
    <b:Title>Why Drone Detection with Radar Is More Complex Than You Think</b:Title>
    <b:YearAccessed>2025</b:YearAccessed>
    <b:MonthAccessed>April</b:MonthAccessed>
    <b:URL>https://www.airsight.com/blog/drone-detection-radar-complex</b:URL>
    <b:InternetSiteTitle>AirSight</b:InternetSiteTitle>
    <b:RefOrder>29</b:RefOrder>
  </b:Source>
  <b:Source>
    <b:Tag>Mar</b:Tag>
    <b:SourceType>Report</b:SourceType>
    <b:Guid>{A2890831-B657-49F5-B54B-57B0ACE52DFB}</b:Guid>
    <b:Title>Multistatic Radar Detection and Tracking of Drones </b:Title>
    <b:URL>file:///C:/Users/ISA06016490/Downloads/MP-SET-315-08.pdf</b:URL>
    <b:Publisher>Nato</b:Publisher>
    <b:City>Thun, Switzerland</b:City>
    <b:Author>
      <b:Author>
        <b:NameList>
          <b:Person>
            <b:Last>Marc Schneebeli</b:Last>
            <b:First>Andreas</b:First>
            <b:Middle>Leuenberger, Urs Siegenthaler, Peter Wellig</b:Middle>
          </b:Person>
        </b:NameList>
      </b:Author>
    </b:Author>
    <b:Institution>Palindrome Remote Sensing, Landquart </b:Institution>
    <b:RefOrder>30</b:RefOrder>
  </b:Source>
  <b:Source>
    <b:Tag>Fam24</b:Tag>
    <b:SourceType>JournalArticle</b:SourceType>
    <b:Guid>{AF843102-D5C1-4B95-8FCE-4DCB60FF7A76}</b:Guid>
    <b:Title>Securing Your Airspace: Detection of Drones Trespassing Protected Areas</b:Title>
    <b:Year>2024</b:Year>
    <b:City>Basel</b:City>
    <b:JournalName>Sensors</b:JournalName>
    <b:Volume>24</b:Volume>
    <b:Issue>7</b:Issue>
    <b:Author>
      <b:Author>
        <b:NameList>
          <b:Person>
            <b:Last>Famili A</b:Last>
            <b:First>Stavrou</b:First>
            <b:Middle>A, Wang H, Park JJ, Gerdes R.</b:Middle>
          </b:Person>
        </b:NameList>
      </b:Author>
    </b:Author>
    <b:URL>https://pmc.ncbi.nlm.nih.gov/articles/PMC11013887</b:URL>
    <b:DOI>10.3390/s24072028</b:DOI>
    <b:RefOrder>31</b:RefOrder>
  </b:Source>
  <b:Source>
    <b:Tag>Why252</b:Tag>
    <b:SourceType>InternetSite</b:SourceType>
    <b:Guid>{3BBAD7E5-BE65-41DC-B334-98AECA22CE24}</b:Guid>
    <b:Title>Why Choose PTFE?</b:Title>
    <b:YearAccessed>2025</b:YearAccessed>
    <b:URL>https://www.cowie.com/why-choose-ptfe</b:URL>
    <b:InternetSiteTitle>Cowie</b:InternetSiteTitle>
    <b:RefOrder>8</b:RefOrder>
  </b:Source>
  <b:Source>
    <b:Tag>Vla02</b:Tag>
    <b:SourceType>JournalArticle</b:SourceType>
    <b:Guid>{5C59C12A-CF8F-47AB-A406-B79C8465F969}</b:Guid>
    <b:Title>Advances in UAV detection: integrating multi-sensor systems and AI for enhanced accuracy and efficiency</b:Title>
    <b:Year>2024</b:Year>
    <b:Month>February</b:Month>
    <b:YearAccessed>2025</b:YearAccessed>
    <b:MonthAccessed>April</b:MonthAccessed>
    <b:URL>https://www.sciencedirect.com/science/article/pii/S1874548225000058</b:URL>
    <b:JournalName>International Journal of Critical Infrastructure Protection</b:JournalName>
    <b:Volume>49</b:Volume>
    <b:Author>
      <b:Author>
        <b:NameList>
          <b:Person>
            <b:Last>Vladislav Semenyuk</b:Last>
            <b:First>Ildar</b:First>
            <b:Middle>Kurmashev, Alberto Lupidi, Dmitry Alyoshin, Liliya Kurmasheva, Alessandro Cantelli-Forti</b:Middle>
          </b:Person>
        </b:NameList>
      </b:Author>
    </b:Author>
    <b:DOI>https://doi.org/10.1016/j.ijcip.2025.100744</b:DOI>
    <b:RefOrder>32</b:RefOrder>
  </b:Source>
</b:Sources>
</file>

<file path=customXml/itemProps1.xml><?xml version="1.0" encoding="utf-8"?>
<ds:datastoreItem xmlns:ds="http://schemas.openxmlformats.org/officeDocument/2006/customXml" ds:itemID="{7F70571F-4738-41A6-9CC4-19C54BA60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9035</TotalTime>
  <Pages>24</Pages>
  <Words>4842</Words>
  <Characters>27604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Rodina MacLeod (2318127)</dc:creator>
  <cp:keywords/>
  <dc:description/>
  <cp:lastModifiedBy>Rodina MacLeod (2318127)</cp:lastModifiedBy>
  <cp:revision>219</cp:revision>
  <dcterms:created xsi:type="dcterms:W3CDTF">2025-04-20T20:16:00Z</dcterms:created>
  <dcterms:modified xsi:type="dcterms:W3CDTF">2025-04-28T13:35:00Z</dcterms:modified>
</cp:coreProperties>
</file>