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DDA8B1" w14:textId="77777777" w:rsidR="00DF36D7" w:rsidRPr="00DF36D7" w:rsidRDefault="00DF36D7">
      <w:pPr>
        <w:jc w:val="center"/>
        <w:rPr>
          <w:rFonts w:ascii="Times New Roman" w:eastAsia="Times New Roman" w:hAnsi="Times New Roman" w:cs="Times New Roman"/>
          <w:b/>
          <w:sz w:val="32"/>
          <w:szCs w:val="32"/>
        </w:rPr>
      </w:pPr>
    </w:p>
    <w:p w14:paraId="4A9D67FD" w14:textId="77777777" w:rsidR="00DF36D7" w:rsidRPr="00DF36D7" w:rsidRDefault="00DF36D7">
      <w:pPr>
        <w:jc w:val="center"/>
        <w:rPr>
          <w:rFonts w:ascii="Times New Roman" w:eastAsia="Times New Roman" w:hAnsi="Times New Roman" w:cs="Times New Roman"/>
          <w:b/>
          <w:sz w:val="32"/>
          <w:szCs w:val="32"/>
        </w:rPr>
      </w:pPr>
    </w:p>
    <w:p w14:paraId="13AB3F03" w14:textId="77777777" w:rsidR="00DF36D7" w:rsidRPr="00DF36D7" w:rsidRDefault="00DF36D7">
      <w:pPr>
        <w:jc w:val="center"/>
        <w:rPr>
          <w:rFonts w:ascii="Times New Roman" w:eastAsia="Times New Roman" w:hAnsi="Times New Roman" w:cs="Times New Roman"/>
          <w:b/>
          <w:sz w:val="32"/>
          <w:szCs w:val="32"/>
        </w:rPr>
      </w:pPr>
    </w:p>
    <w:p w14:paraId="2B9D115C" w14:textId="3B8086EF" w:rsidR="00DF36D7" w:rsidRDefault="00F731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SUSTAINABLE HOSPITALITY &amp; TOURISM MANAGEMENT</w:t>
      </w:r>
    </w:p>
    <w:p w14:paraId="46B4084A" w14:textId="143AEC32" w:rsidR="00F73100" w:rsidRDefault="00F731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BMIH5006</w:t>
      </w:r>
    </w:p>
    <w:p w14:paraId="6793F180" w14:textId="77777777" w:rsidR="00F73100" w:rsidRDefault="00F73100">
      <w:pPr>
        <w:jc w:val="center"/>
        <w:rPr>
          <w:rFonts w:ascii="Times New Roman" w:eastAsia="Times New Roman" w:hAnsi="Times New Roman" w:cs="Times New Roman"/>
          <w:b/>
          <w:sz w:val="32"/>
          <w:szCs w:val="32"/>
        </w:rPr>
      </w:pPr>
    </w:p>
    <w:p w14:paraId="15AB121F" w14:textId="18F612E4" w:rsidR="00F73100" w:rsidRDefault="00F731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MD WAHIDUR RAHMAN</w:t>
      </w:r>
    </w:p>
    <w:p w14:paraId="257408C6" w14:textId="0598EEFF" w:rsidR="00F73100" w:rsidRDefault="00F731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 ID: 1908557</w:t>
      </w:r>
    </w:p>
    <w:p w14:paraId="723855D9" w14:textId="679433C2" w:rsidR="00315B29" w:rsidRPr="00DF36D7" w:rsidRDefault="00315B29">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RUTH TAYLOR-DAVIES</w:t>
      </w:r>
    </w:p>
    <w:p w14:paraId="43AFC3E6" w14:textId="77777777" w:rsidR="00DF36D7" w:rsidRPr="00DF36D7" w:rsidRDefault="00DF36D7">
      <w:pPr>
        <w:jc w:val="center"/>
        <w:rPr>
          <w:rFonts w:ascii="Times New Roman" w:eastAsia="Times New Roman" w:hAnsi="Times New Roman" w:cs="Times New Roman"/>
          <w:b/>
          <w:sz w:val="32"/>
          <w:szCs w:val="32"/>
        </w:rPr>
      </w:pPr>
    </w:p>
    <w:p w14:paraId="1A375796" w14:textId="75C83D3E" w:rsidR="00315B29" w:rsidRDefault="00315B29" w:rsidP="00315B29">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0533DC" w:rsidRPr="00DF36D7">
        <w:rPr>
          <w:rFonts w:ascii="Times New Roman" w:eastAsia="Times New Roman" w:hAnsi="Times New Roman" w:cs="Times New Roman"/>
          <w:b/>
          <w:sz w:val="32"/>
          <w:szCs w:val="32"/>
        </w:rPr>
        <w:t>DESTINATION MANAGEMENT</w:t>
      </w:r>
    </w:p>
    <w:p w14:paraId="63A3F54D" w14:textId="52B7EF18" w:rsidR="00E9232E" w:rsidRPr="00DF36D7" w:rsidRDefault="000533DC" w:rsidP="00315B29">
      <w:pPr>
        <w:rPr>
          <w:rFonts w:ascii="Times New Roman" w:eastAsia="Times New Roman" w:hAnsi="Times New Roman" w:cs="Times New Roman"/>
          <w:b/>
          <w:sz w:val="32"/>
          <w:szCs w:val="32"/>
        </w:rPr>
      </w:pPr>
      <w:r w:rsidRPr="00DF36D7">
        <w:rPr>
          <w:rFonts w:ascii="Times New Roman" w:eastAsia="Times New Roman" w:hAnsi="Times New Roman" w:cs="Times New Roman"/>
          <w:b/>
          <w:sz w:val="32"/>
          <w:szCs w:val="32"/>
        </w:rPr>
        <w:t xml:space="preserve"> </w:t>
      </w:r>
      <w:r w:rsidR="00315B29">
        <w:rPr>
          <w:rFonts w:ascii="Times New Roman" w:eastAsia="Times New Roman" w:hAnsi="Times New Roman" w:cs="Times New Roman"/>
          <w:b/>
          <w:sz w:val="32"/>
          <w:szCs w:val="32"/>
        </w:rPr>
        <w:t xml:space="preserve">           </w:t>
      </w:r>
      <w:r w:rsidRPr="00DF36D7">
        <w:rPr>
          <w:rFonts w:ascii="Times New Roman" w:eastAsia="Times New Roman" w:hAnsi="Times New Roman" w:cs="Times New Roman"/>
          <w:b/>
          <w:sz w:val="32"/>
          <w:szCs w:val="32"/>
        </w:rPr>
        <w:t>SUSTAINABLE TOURISM IN COSTA RICA</w:t>
      </w:r>
      <w:r w:rsidRPr="00DF36D7">
        <w:br w:type="page"/>
      </w:r>
    </w:p>
    <w:sdt>
      <w:sdtPr>
        <w:rPr>
          <w:rFonts w:ascii="Arial" w:eastAsia="Arial" w:hAnsi="Arial" w:cs="Arial"/>
          <w:b/>
          <w:color w:val="auto"/>
          <w:sz w:val="28"/>
          <w:szCs w:val="28"/>
          <w:lang w:val="en-AU" w:eastAsia="en-AU"/>
        </w:rPr>
        <w:id w:val="1625507143"/>
        <w:docPartObj>
          <w:docPartGallery w:val="Table of Contents"/>
          <w:docPartUnique/>
        </w:docPartObj>
      </w:sdtPr>
      <w:sdtEndPr>
        <w:rPr>
          <w:bCs/>
          <w:noProof/>
          <w:sz w:val="24"/>
          <w:szCs w:val="22"/>
        </w:rPr>
      </w:sdtEndPr>
      <w:sdtContent>
        <w:p w14:paraId="24067B98" w14:textId="77777777" w:rsidR="00DF36D7" w:rsidRPr="00DF36D7" w:rsidRDefault="00DF36D7" w:rsidP="00DF36D7">
          <w:pPr>
            <w:pStyle w:val="TOCHeading"/>
            <w:jc w:val="center"/>
            <w:rPr>
              <w:rFonts w:ascii="Arial" w:hAnsi="Arial" w:cs="Arial"/>
              <w:b/>
              <w:color w:val="auto"/>
              <w:sz w:val="28"/>
              <w:szCs w:val="28"/>
            </w:rPr>
          </w:pPr>
          <w:r w:rsidRPr="00DF36D7">
            <w:rPr>
              <w:rFonts w:ascii="Arial" w:hAnsi="Arial" w:cs="Arial"/>
              <w:b/>
              <w:color w:val="auto"/>
              <w:sz w:val="28"/>
              <w:szCs w:val="28"/>
            </w:rPr>
            <w:t>Table of Contents</w:t>
          </w:r>
        </w:p>
        <w:p w14:paraId="782C26F6" w14:textId="14CD16C2" w:rsidR="00753F13" w:rsidRDefault="00DF36D7">
          <w:pPr>
            <w:pStyle w:val="TOC1"/>
            <w:tabs>
              <w:tab w:val="right" w:leader="dot" w:pos="9019"/>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137721298" w:history="1">
            <w:r w:rsidR="00753F13" w:rsidRPr="00F413C0">
              <w:rPr>
                <w:rStyle w:val="Hyperlink"/>
                <w:noProof/>
              </w:rPr>
              <w:t>Introduction</w:t>
            </w:r>
            <w:r w:rsidR="00753F13">
              <w:rPr>
                <w:noProof/>
                <w:webHidden/>
              </w:rPr>
              <w:tab/>
            </w:r>
            <w:r w:rsidR="00753F13">
              <w:rPr>
                <w:noProof/>
                <w:webHidden/>
              </w:rPr>
              <w:fldChar w:fldCharType="begin"/>
            </w:r>
            <w:r w:rsidR="00753F13">
              <w:rPr>
                <w:noProof/>
                <w:webHidden/>
              </w:rPr>
              <w:instrText xml:space="preserve"> PAGEREF _Toc137721298 \h </w:instrText>
            </w:r>
            <w:r w:rsidR="00753F13">
              <w:rPr>
                <w:noProof/>
                <w:webHidden/>
              </w:rPr>
            </w:r>
            <w:r w:rsidR="00753F13">
              <w:rPr>
                <w:noProof/>
                <w:webHidden/>
              </w:rPr>
              <w:fldChar w:fldCharType="separate"/>
            </w:r>
            <w:r w:rsidR="00753F13">
              <w:rPr>
                <w:noProof/>
                <w:webHidden/>
              </w:rPr>
              <w:t>3</w:t>
            </w:r>
            <w:r w:rsidR="00753F13">
              <w:rPr>
                <w:noProof/>
                <w:webHidden/>
              </w:rPr>
              <w:fldChar w:fldCharType="end"/>
            </w:r>
          </w:hyperlink>
        </w:p>
        <w:p w14:paraId="50DF9D08" w14:textId="4BD37962" w:rsidR="00753F13" w:rsidRDefault="00000000">
          <w:pPr>
            <w:pStyle w:val="TOC1"/>
            <w:tabs>
              <w:tab w:val="right" w:leader="dot" w:pos="9019"/>
            </w:tabs>
            <w:rPr>
              <w:rFonts w:asciiTheme="minorHAnsi" w:eastAsiaTheme="minorEastAsia" w:hAnsiTheme="minorHAnsi" w:cstheme="minorBidi"/>
              <w:noProof/>
              <w:sz w:val="22"/>
            </w:rPr>
          </w:pPr>
          <w:hyperlink w:anchor="_Toc137721299" w:history="1">
            <w:r w:rsidR="00753F13" w:rsidRPr="00F413C0">
              <w:rPr>
                <w:rStyle w:val="Hyperlink"/>
                <w:noProof/>
              </w:rPr>
              <w:t>Overview of Costa Rica as a Tourism destination</w:t>
            </w:r>
            <w:r w:rsidR="00753F13">
              <w:rPr>
                <w:noProof/>
                <w:webHidden/>
              </w:rPr>
              <w:tab/>
            </w:r>
            <w:r w:rsidR="00753F13">
              <w:rPr>
                <w:noProof/>
                <w:webHidden/>
              </w:rPr>
              <w:fldChar w:fldCharType="begin"/>
            </w:r>
            <w:r w:rsidR="00753F13">
              <w:rPr>
                <w:noProof/>
                <w:webHidden/>
              </w:rPr>
              <w:instrText xml:space="preserve"> PAGEREF _Toc137721299 \h </w:instrText>
            </w:r>
            <w:r w:rsidR="00753F13">
              <w:rPr>
                <w:noProof/>
                <w:webHidden/>
              </w:rPr>
            </w:r>
            <w:r w:rsidR="00753F13">
              <w:rPr>
                <w:noProof/>
                <w:webHidden/>
              </w:rPr>
              <w:fldChar w:fldCharType="separate"/>
            </w:r>
            <w:r w:rsidR="00753F13">
              <w:rPr>
                <w:noProof/>
                <w:webHidden/>
              </w:rPr>
              <w:t>3</w:t>
            </w:r>
            <w:r w:rsidR="00753F13">
              <w:rPr>
                <w:noProof/>
                <w:webHidden/>
              </w:rPr>
              <w:fldChar w:fldCharType="end"/>
            </w:r>
          </w:hyperlink>
        </w:p>
        <w:p w14:paraId="2D982AE0" w14:textId="4C6A398E" w:rsidR="00753F13" w:rsidRDefault="00000000">
          <w:pPr>
            <w:pStyle w:val="TOC1"/>
            <w:tabs>
              <w:tab w:val="right" w:leader="dot" w:pos="9019"/>
            </w:tabs>
            <w:rPr>
              <w:rFonts w:asciiTheme="minorHAnsi" w:eastAsiaTheme="minorEastAsia" w:hAnsiTheme="minorHAnsi" w:cstheme="minorBidi"/>
              <w:noProof/>
              <w:sz w:val="22"/>
            </w:rPr>
          </w:pPr>
          <w:hyperlink w:anchor="_Toc137721300" w:history="1">
            <w:r w:rsidR="00753F13" w:rsidRPr="00F413C0">
              <w:rPr>
                <w:rStyle w:val="Hyperlink"/>
                <w:noProof/>
              </w:rPr>
              <w:t>Evaluation of the Principles of sustainable tourism</w:t>
            </w:r>
            <w:r w:rsidR="00753F13">
              <w:rPr>
                <w:noProof/>
                <w:webHidden/>
              </w:rPr>
              <w:tab/>
            </w:r>
            <w:r w:rsidR="00753F13">
              <w:rPr>
                <w:noProof/>
                <w:webHidden/>
              </w:rPr>
              <w:fldChar w:fldCharType="begin"/>
            </w:r>
            <w:r w:rsidR="00753F13">
              <w:rPr>
                <w:noProof/>
                <w:webHidden/>
              </w:rPr>
              <w:instrText xml:space="preserve"> PAGEREF _Toc137721300 \h </w:instrText>
            </w:r>
            <w:r w:rsidR="00753F13">
              <w:rPr>
                <w:noProof/>
                <w:webHidden/>
              </w:rPr>
            </w:r>
            <w:r w:rsidR="00753F13">
              <w:rPr>
                <w:noProof/>
                <w:webHidden/>
              </w:rPr>
              <w:fldChar w:fldCharType="separate"/>
            </w:r>
            <w:r w:rsidR="00753F13">
              <w:rPr>
                <w:noProof/>
                <w:webHidden/>
              </w:rPr>
              <w:t>4</w:t>
            </w:r>
            <w:r w:rsidR="00753F13">
              <w:rPr>
                <w:noProof/>
                <w:webHidden/>
              </w:rPr>
              <w:fldChar w:fldCharType="end"/>
            </w:r>
          </w:hyperlink>
        </w:p>
        <w:p w14:paraId="41B1AD97" w14:textId="1E4C7AC4" w:rsidR="00753F13" w:rsidRDefault="00000000">
          <w:pPr>
            <w:pStyle w:val="TOC1"/>
            <w:tabs>
              <w:tab w:val="right" w:leader="dot" w:pos="9019"/>
            </w:tabs>
            <w:rPr>
              <w:rFonts w:asciiTheme="minorHAnsi" w:eastAsiaTheme="minorEastAsia" w:hAnsiTheme="minorHAnsi" w:cstheme="minorBidi"/>
              <w:noProof/>
              <w:sz w:val="22"/>
            </w:rPr>
          </w:pPr>
          <w:hyperlink w:anchor="_Toc137721301" w:history="1">
            <w:r w:rsidR="00753F13" w:rsidRPr="00555A4D">
              <w:rPr>
                <w:rStyle w:val="Hyperlink"/>
                <w:noProof/>
              </w:rPr>
              <w:t>The Three Pillars of Sustainability</w:t>
            </w:r>
            <w:r w:rsidR="00753F13" w:rsidRPr="00555A4D">
              <w:rPr>
                <w:noProof/>
                <w:webHidden/>
              </w:rPr>
              <w:tab/>
            </w:r>
            <w:r w:rsidR="00753F13" w:rsidRPr="00555A4D">
              <w:rPr>
                <w:noProof/>
                <w:webHidden/>
              </w:rPr>
              <w:fldChar w:fldCharType="begin"/>
            </w:r>
            <w:r w:rsidR="00753F13" w:rsidRPr="00555A4D">
              <w:rPr>
                <w:noProof/>
                <w:webHidden/>
              </w:rPr>
              <w:instrText xml:space="preserve"> PAGEREF _Toc137721301 \h </w:instrText>
            </w:r>
            <w:r w:rsidR="00753F13" w:rsidRPr="00555A4D">
              <w:rPr>
                <w:noProof/>
                <w:webHidden/>
              </w:rPr>
            </w:r>
            <w:r w:rsidR="00753F13" w:rsidRPr="00555A4D">
              <w:rPr>
                <w:noProof/>
                <w:webHidden/>
              </w:rPr>
              <w:fldChar w:fldCharType="separate"/>
            </w:r>
            <w:r w:rsidR="00753F13" w:rsidRPr="00555A4D">
              <w:rPr>
                <w:noProof/>
                <w:webHidden/>
              </w:rPr>
              <w:t>5</w:t>
            </w:r>
            <w:r w:rsidR="00753F13" w:rsidRPr="00555A4D">
              <w:rPr>
                <w:noProof/>
                <w:webHidden/>
              </w:rPr>
              <w:fldChar w:fldCharType="end"/>
            </w:r>
          </w:hyperlink>
        </w:p>
        <w:p w14:paraId="585D4801" w14:textId="56395AA5" w:rsidR="00753F13" w:rsidRDefault="00000000">
          <w:pPr>
            <w:pStyle w:val="TOC1"/>
            <w:tabs>
              <w:tab w:val="right" w:leader="dot" w:pos="9019"/>
            </w:tabs>
            <w:rPr>
              <w:rFonts w:asciiTheme="minorHAnsi" w:eastAsiaTheme="minorEastAsia" w:hAnsiTheme="minorHAnsi" w:cstheme="minorBidi"/>
              <w:noProof/>
              <w:sz w:val="22"/>
            </w:rPr>
          </w:pPr>
          <w:hyperlink w:anchor="_Toc137721302" w:history="1">
            <w:r w:rsidR="00753F13" w:rsidRPr="00F413C0">
              <w:rPr>
                <w:rStyle w:val="Hyperlink"/>
                <w:noProof/>
              </w:rPr>
              <w:t>Sustainable Tourism in Costa Rica</w:t>
            </w:r>
            <w:r w:rsidR="00753F13">
              <w:rPr>
                <w:noProof/>
                <w:webHidden/>
              </w:rPr>
              <w:tab/>
            </w:r>
            <w:r w:rsidR="00753F13">
              <w:rPr>
                <w:noProof/>
                <w:webHidden/>
              </w:rPr>
              <w:fldChar w:fldCharType="begin"/>
            </w:r>
            <w:r w:rsidR="00753F13">
              <w:rPr>
                <w:noProof/>
                <w:webHidden/>
              </w:rPr>
              <w:instrText xml:space="preserve"> PAGEREF _Toc137721302 \h </w:instrText>
            </w:r>
            <w:r w:rsidR="00753F13">
              <w:rPr>
                <w:noProof/>
                <w:webHidden/>
              </w:rPr>
            </w:r>
            <w:r w:rsidR="00753F13">
              <w:rPr>
                <w:noProof/>
                <w:webHidden/>
              </w:rPr>
              <w:fldChar w:fldCharType="separate"/>
            </w:r>
            <w:r w:rsidR="00753F13">
              <w:rPr>
                <w:noProof/>
                <w:webHidden/>
              </w:rPr>
              <w:t>6</w:t>
            </w:r>
            <w:r w:rsidR="00753F13">
              <w:rPr>
                <w:noProof/>
                <w:webHidden/>
              </w:rPr>
              <w:fldChar w:fldCharType="end"/>
            </w:r>
          </w:hyperlink>
        </w:p>
        <w:p w14:paraId="0DA03984" w14:textId="3D9BE802" w:rsidR="00753F13" w:rsidRDefault="00000000">
          <w:pPr>
            <w:pStyle w:val="TOC1"/>
            <w:tabs>
              <w:tab w:val="right" w:leader="dot" w:pos="9019"/>
            </w:tabs>
            <w:rPr>
              <w:rFonts w:asciiTheme="minorHAnsi" w:eastAsiaTheme="minorEastAsia" w:hAnsiTheme="minorHAnsi" w:cstheme="minorBidi"/>
              <w:noProof/>
              <w:sz w:val="22"/>
            </w:rPr>
          </w:pPr>
          <w:hyperlink w:anchor="_Toc137721303" w:history="1">
            <w:r w:rsidR="00753F13" w:rsidRPr="00F413C0">
              <w:rPr>
                <w:rStyle w:val="Hyperlink"/>
                <w:noProof/>
              </w:rPr>
              <w:t>The extent to which the sustainable tourism principles align with Costa Rica’s sustainable tourism</w:t>
            </w:r>
            <w:r w:rsidR="00753F13">
              <w:rPr>
                <w:noProof/>
                <w:webHidden/>
              </w:rPr>
              <w:tab/>
            </w:r>
            <w:r w:rsidR="00753F13">
              <w:rPr>
                <w:noProof/>
                <w:webHidden/>
              </w:rPr>
              <w:fldChar w:fldCharType="begin"/>
            </w:r>
            <w:r w:rsidR="00753F13">
              <w:rPr>
                <w:noProof/>
                <w:webHidden/>
              </w:rPr>
              <w:instrText xml:space="preserve"> PAGEREF _Toc137721303 \h </w:instrText>
            </w:r>
            <w:r w:rsidR="00753F13">
              <w:rPr>
                <w:noProof/>
                <w:webHidden/>
              </w:rPr>
            </w:r>
            <w:r w:rsidR="00753F13">
              <w:rPr>
                <w:noProof/>
                <w:webHidden/>
              </w:rPr>
              <w:fldChar w:fldCharType="separate"/>
            </w:r>
            <w:r w:rsidR="00753F13">
              <w:rPr>
                <w:noProof/>
                <w:webHidden/>
              </w:rPr>
              <w:t>7</w:t>
            </w:r>
            <w:r w:rsidR="00753F13">
              <w:rPr>
                <w:noProof/>
                <w:webHidden/>
              </w:rPr>
              <w:fldChar w:fldCharType="end"/>
            </w:r>
          </w:hyperlink>
        </w:p>
        <w:p w14:paraId="56CB26B0" w14:textId="7B6DE9DB" w:rsidR="00753F13" w:rsidRDefault="00000000">
          <w:pPr>
            <w:pStyle w:val="TOC1"/>
            <w:tabs>
              <w:tab w:val="right" w:leader="dot" w:pos="9019"/>
            </w:tabs>
            <w:rPr>
              <w:rFonts w:asciiTheme="minorHAnsi" w:eastAsiaTheme="minorEastAsia" w:hAnsiTheme="minorHAnsi" w:cstheme="minorBidi"/>
              <w:noProof/>
              <w:sz w:val="22"/>
            </w:rPr>
          </w:pPr>
          <w:hyperlink w:anchor="_Toc137721304" w:history="1">
            <w:r w:rsidR="00753F13" w:rsidRPr="00F413C0">
              <w:rPr>
                <w:rStyle w:val="Hyperlink"/>
                <w:noProof/>
              </w:rPr>
              <w:t>Application Butler’s life cycle model in the case of Costa Rica tourism</w:t>
            </w:r>
            <w:r w:rsidR="00753F13">
              <w:rPr>
                <w:noProof/>
                <w:webHidden/>
              </w:rPr>
              <w:tab/>
            </w:r>
            <w:r w:rsidR="00753F13">
              <w:rPr>
                <w:noProof/>
                <w:webHidden/>
              </w:rPr>
              <w:fldChar w:fldCharType="begin"/>
            </w:r>
            <w:r w:rsidR="00753F13">
              <w:rPr>
                <w:noProof/>
                <w:webHidden/>
              </w:rPr>
              <w:instrText xml:space="preserve"> PAGEREF _Toc137721304 \h </w:instrText>
            </w:r>
            <w:r w:rsidR="00753F13">
              <w:rPr>
                <w:noProof/>
                <w:webHidden/>
              </w:rPr>
            </w:r>
            <w:r w:rsidR="00753F13">
              <w:rPr>
                <w:noProof/>
                <w:webHidden/>
              </w:rPr>
              <w:fldChar w:fldCharType="separate"/>
            </w:r>
            <w:r w:rsidR="00753F13">
              <w:rPr>
                <w:noProof/>
                <w:webHidden/>
              </w:rPr>
              <w:t>8</w:t>
            </w:r>
            <w:r w:rsidR="00753F13">
              <w:rPr>
                <w:noProof/>
                <w:webHidden/>
              </w:rPr>
              <w:fldChar w:fldCharType="end"/>
            </w:r>
          </w:hyperlink>
        </w:p>
        <w:p w14:paraId="4A980E72" w14:textId="46751192" w:rsidR="00753F13" w:rsidRDefault="00000000">
          <w:pPr>
            <w:pStyle w:val="TOC1"/>
            <w:tabs>
              <w:tab w:val="right" w:leader="dot" w:pos="9019"/>
            </w:tabs>
            <w:rPr>
              <w:rFonts w:asciiTheme="minorHAnsi" w:eastAsiaTheme="minorEastAsia" w:hAnsiTheme="minorHAnsi" w:cstheme="minorBidi"/>
              <w:noProof/>
              <w:sz w:val="22"/>
            </w:rPr>
          </w:pPr>
          <w:hyperlink w:anchor="_Toc137721305" w:history="1">
            <w:r w:rsidR="00753F13" w:rsidRPr="00F413C0">
              <w:rPr>
                <w:rStyle w:val="Hyperlink"/>
                <w:noProof/>
              </w:rPr>
              <w:t>Application of Doxey’s Irridex Model with respect to Costa Rica</w:t>
            </w:r>
            <w:r w:rsidR="00753F13">
              <w:rPr>
                <w:noProof/>
                <w:webHidden/>
              </w:rPr>
              <w:tab/>
            </w:r>
            <w:r w:rsidR="00753F13">
              <w:rPr>
                <w:noProof/>
                <w:webHidden/>
              </w:rPr>
              <w:fldChar w:fldCharType="begin"/>
            </w:r>
            <w:r w:rsidR="00753F13">
              <w:rPr>
                <w:noProof/>
                <w:webHidden/>
              </w:rPr>
              <w:instrText xml:space="preserve"> PAGEREF _Toc137721305 \h </w:instrText>
            </w:r>
            <w:r w:rsidR="00753F13">
              <w:rPr>
                <w:noProof/>
                <w:webHidden/>
              </w:rPr>
            </w:r>
            <w:r w:rsidR="00753F13">
              <w:rPr>
                <w:noProof/>
                <w:webHidden/>
              </w:rPr>
              <w:fldChar w:fldCharType="separate"/>
            </w:r>
            <w:r w:rsidR="00753F13">
              <w:rPr>
                <w:noProof/>
                <w:webHidden/>
              </w:rPr>
              <w:t>10</w:t>
            </w:r>
            <w:r w:rsidR="00753F13">
              <w:rPr>
                <w:noProof/>
                <w:webHidden/>
              </w:rPr>
              <w:fldChar w:fldCharType="end"/>
            </w:r>
          </w:hyperlink>
        </w:p>
        <w:p w14:paraId="466F0374" w14:textId="20D54987" w:rsidR="00753F13" w:rsidRDefault="00000000">
          <w:pPr>
            <w:pStyle w:val="TOC1"/>
            <w:tabs>
              <w:tab w:val="right" w:leader="dot" w:pos="9019"/>
            </w:tabs>
            <w:rPr>
              <w:rFonts w:asciiTheme="minorHAnsi" w:eastAsiaTheme="minorEastAsia" w:hAnsiTheme="minorHAnsi" w:cstheme="minorBidi"/>
              <w:noProof/>
              <w:sz w:val="22"/>
            </w:rPr>
          </w:pPr>
          <w:hyperlink w:anchor="_Toc137721306" w:history="1">
            <w:r w:rsidR="00753F13" w:rsidRPr="00F413C0">
              <w:rPr>
                <w:rStyle w:val="Hyperlink"/>
                <w:noProof/>
              </w:rPr>
              <w:t>Recommendation</w:t>
            </w:r>
            <w:r w:rsidR="00753F13">
              <w:rPr>
                <w:noProof/>
                <w:webHidden/>
              </w:rPr>
              <w:tab/>
            </w:r>
            <w:r w:rsidR="00753F13">
              <w:rPr>
                <w:noProof/>
                <w:webHidden/>
              </w:rPr>
              <w:fldChar w:fldCharType="begin"/>
            </w:r>
            <w:r w:rsidR="00753F13">
              <w:rPr>
                <w:noProof/>
                <w:webHidden/>
              </w:rPr>
              <w:instrText xml:space="preserve"> PAGEREF _Toc137721306 \h </w:instrText>
            </w:r>
            <w:r w:rsidR="00753F13">
              <w:rPr>
                <w:noProof/>
                <w:webHidden/>
              </w:rPr>
            </w:r>
            <w:r w:rsidR="00753F13">
              <w:rPr>
                <w:noProof/>
                <w:webHidden/>
              </w:rPr>
              <w:fldChar w:fldCharType="separate"/>
            </w:r>
            <w:r w:rsidR="00753F13">
              <w:rPr>
                <w:noProof/>
                <w:webHidden/>
              </w:rPr>
              <w:t>11</w:t>
            </w:r>
            <w:r w:rsidR="00753F13">
              <w:rPr>
                <w:noProof/>
                <w:webHidden/>
              </w:rPr>
              <w:fldChar w:fldCharType="end"/>
            </w:r>
          </w:hyperlink>
        </w:p>
        <w:p w14:paraId="2BE46364" w14:textId="1F3E2A13" w:rsidR="00753F13" w:rsidRDefault="00000000">
          <w:pPr>
            <w:pStyle w:val="TOC1"/>
            <w:tabs>
              <w:tab w:val="right" w:leader="dot" w:pos="9019"/>
            </w:tabs>
            <w:rPr>
              <w:rFonts w:asciiTheme="minorHAnsi" w:eastAsiaTheme="minorEastAsia" w:hAnsiTheme="minorHAnsi" w:cstheme="minorBidi"/>
              <w:noProof/>
              <w:sz w:val="22"/>
            </w:rPr>
          </w:pPr>
          <w:hyperlink w:anchor="_Toc137721307" w:history="1">
            <w:r w:rsidR="00753F13" w:rsidRPr="00F413C0">
              <w:rPr>
                <w:rStyle w:val="Hyperlink"/>
                <w:noProof/>
              </w:rPr>
              <w:t>Conclusion</w:t>
            </w:r>
            <w:r w:rsidR="00753F13">
              <w:rPr>
                <w:noProof/>
                <w:webHidden/>
              </w:rPr>
              <w:tab/>
            </w:r>
            <w:r w:rsidR="00753F13">
              <w:rPr>
                <w:noProof/>
                <w:webHidden/>
              </w:rPr>
              <w:fldChar w:fldCharType="begin"/>
            </w:r>
            <w:r w:rsidR="00753F13">
              <w:rPr>
                <w:noProof/>
                <w:webHidden/>
              </w:rPr>
              <w:instrText xml:space="preserve"> PAGEREF _Toc137721307 \h </w:instrText>
            </w:r>
            <w:r w:rsidR="00753F13">
              <w:rPr>
                <w:noProof/>
                <w:webHidden/>
              </w:rPr>
            </w:r>
            <w:r w:rsidR="00753F13">
              <w:rPr>
                <w:noProof/>
                <w:webHidden/>
              </w:rPr>
              <w:fldChar w:fldCharType="separate"/>
            </w:r>
            <w:r w:rsidR="00753F13">
              <w:rPr>
                <w:noProof/>
                <w:webHidden/>
              </w:rPr>
              <w:t>11</w:t>
            </w:r>
            <w:r w:rsidR="00753F13">
              <w:rPr>
                <w:noProof/>
                <w:webHidden/>
              </w:rPr>
              <w:fldChar w:fldCharType="end"/>
            </w:r>
          </w:hyperlink>
        </w:p>
        <w:p w14:paraId="73C5BC88" w14:textId="6E1A934F" w:rsidR="00753F13" w:rsidRDefault="00000000">
          <w:pPr>
            <w:pStyle w:val="TOC1"/>
            <w:tabs>
              <w:tab w:val="right" w:leader="dot" w:pos="9019"/>
            </w:tabs>
            <w:rPr>
              <w:rFonts w:asciiTheme="minorHAnsi" w:eastAsiaTheme="minorEastAsia" w:hAnsiTheme="minorHAnsi" w:cstheme="minorBidi"/>
              <w:noProof/>
              <w:sz w:val="22"/>
            </w:rPr>
          </w:pPr>
          <w:hyperlink w:anchor="_Toc137721308" w:history="1">
            <w:r w:rsidR="00753F13" w:rsidRPr="00F413C0">
              <w:rPr>
                <w:rStyle w:val="Hyperlink"/>
                <w:noProof/>
              </w:rPr>
              <w:t>Reference List</w:t>
            </w:r>
            <w:r w:rsidR="00753F13">
              <w:rPr>
                <w:noProof/>
                <w:webHidden/>
              </w:rPr>
              <w:tab/>
            </w:r>
            <w:r w:rsidR="00753F13">
              <w:rPr>
                <w:noProof/>
                <w:webHidden/>
              </w:rPr>
              <w:fldChar w:fldCharType="begin"/>
            </w:r>
            <w:r w:rsidR="00753F13">
              <w:rPr>
                <w:noProof/>
                <w:webHidden/>
              </w:rPr>
              <w:instrText xml:space="preserve"> PAGEREF _Toc137721308 \h </w:instrText>
            </w:r>
            <w:r w:rsidR="00753F13">
              <w:rPr>
                <w:noProof/>
                <w:webHidden/>
              </w:rPr>
            </w:r>
            <w:r w:rsidR="00753F13">
              <w:rPr>
                <w:noProof/>
                <w:webHidden/>
              </w:rPr>
              <w:fldChar w:fldCharType="separate"/>
            </w:r>
            <w:r w:rsidR="00753F13">
              <w:rPr>
                <w:noProof/>
                <w:webHidden/>
              </w:rPr>
              <w:t>12</w:t>
            </w:r>
            <w:r w:rsidR="00753F13">
              <w:rPr>
                <w:noProof/>
                <w:webHidden/>
              </w:rPr>
              <w:fldChar w:fldCharType="end"/>
            </w:r>
          </w:hyperlink>
        </w:p>
        <w:p w14:paraId="181F02AE" w14:textId="7D927F57" w:rsidR="00DF36D7" w:rsidRDefault="00DF36D7">
          <w:r>
            <w:rPr>
              <w:b/>
              <w:bCs/>
              <w:noProof/>
            </w:rPr>
            <w:fldChar w:fldCharType="end"/>
          </w:r>
        </w:p>
      </w:sdtContent>
    </w:sdt>
    <w:p w14:paraId="78B69CA2" w14:textId="77777777" w:rsidR="00E9232E" w:rsidRPr="00DF36D7" w:rsidRDefault="000533DC">
      <w:pPr>
        <w:jc w:val="center"/>
        <w:rPr>
          <w:rFonts w:ascii="Times New Roman" w:eastAsia="Times New Roman" w:hAnsi="Times New Roman" w:cs="Times New Roman"/>
          <w:b/>
          <w:sz w:val="28"/>
          <w:szCs w:val="28"/>
        </w:rPr>
      </w:pPr>
      <w:r w:rsidRPr="00DF36D7">
        <w:br w:type="page"/>
      </w:r>
    </w:p>
    <w:p w14:paraId="10A3E160" w14:textId="77777777" w:rsidR="00E9232E" w:rsidRPr="00DF36D7" w:rsidRDefault="00DF36D7" w:rsidP="00DF36D7">
      <w:pPr>
        <w:pStyle w:val="Heading1"/>
      </w:pPr>
      <w:bookmarkStart w:id="0" w:name="_Toc137721298"/>
      <w:r w:rsidRPr="00DF36D7">
        <w:lastRenderedPageBreak/>
        <w:t>Introduction</w:t>
      </w:r>
      <w:bookmarkEnd w:id="0"/>
    </w:p>
    <w:p w14:paraId="7A09D05A" w14:textId="77777777" w:rsidR="00E9232E" w:rsidRPr="00DF36D7" w:rsidRDefault="3DEE8259">
      <w:r>
        <w:t xml:space="preserve">Sustainable tourism has recently developed in order to preserve the economic growth of several provincial communities as well as protected or conservation areas which can be instrumental in developing the tourist’s point of view towards the environment. This assignment has been revolving around the approaches that have been taken or need to be observed with the objective of preserving sustainable tourism in Costa Rica. In this regard, it can be stated that sustainability principles indicate the environmental, financial as well as socio-cultural details of tourism development </w:t>
      </w:r>
      <w:r w:rsidRPr="00555A4D">
        <w:t>(World Tourism Organization, 2023).</w:t>
      </w:r>
      <w:r>
        <w:t xml:space="preserve"> Along with that, in terms of maintaining long-term sustainability, an equilibrium requires to be continued in order to enhance the sustainability approaches.  </w:t>
      </w:r>
    </w:p>
    <w:p w14:paraId="658AFA8A" w14:textId="77777777" w:rsidR="00E9232E" w:rsidRPr="00DF36D7" w:rsidRDefault="000533DC" w:rsidP="00DF36D7">
      <w:pPr>
        <w:pStyle w:val="Heading1"/>
      </w:pPr>
      <w:bookmarkStart w:id="1" w:name="_Toc137721299"/>
      <w:r w:rsidRPr="00DF36D7">
        <w:t>Overview of Costa R</w:t>
      </w:r>
      <w:r w:rsidR="00DF36D7" w:rsidRPr="00DF36D7">
        <w:t>ica as a Tourism destination</w:t>
      </w:r>
      <w:bookmarkEnd w:id="1"/>
    </w:p>
    <w:p w14:paraId="1FBA6510" w14:textId="77777777" w:rsidR="00E9232E" w:rsidRPr="00DF36D7" w:rsidRDefault="000533DC">
      <w:pPr>
        <w:rPr>
          <w:szCs w:val="24"/>
        </w:rPr>
      </w:pPr>
      <w:r w:rsidRPr="00DF36D7">
        <w:rPr>
          <w:szCs w:val="24"/>
        </w:rPr>
        <w:t xml:space="preserve">With the objective of analysing the tourism destination, Costa Rica can be depicted as a rugged rain-forested, rough as well as volcanic nation in Central America and this nation has been famous for abundant biological diversity, astonishing scenery and wonderful beaches which have been the main attractions for tourists in the current scenario. In this respect, it can be mentioned that tourism has contributed significantly to the economic aspects of Costa Rica since it can be figured out that the tourism sector in Costa Rica employed 157000 employees in 2018 which corresponds to 6.6% of total employment as well (Home, 2023). Along with that, it can be stated that Costa Rica has been the most secure country in Central as well as Latin America. </w:t>
      </w:r>
    </w:p>
    <w:p w14:paraId="4CC3E3FD" w14:textId="77777777" w:rsidR="00E9232E" w:rsidRPr="00DF36D7" w:rsidRDefault="00E9232E">
      <w:pPr>
        <w:rPr>
          <w:szCs w:val="24"/>
        </w:rPr>
      </w:pPr>
    </w:p>
    <w:p w14:paraId="120E3E33" w14:textId="77777777" w:rsidR="00E9232E" w:rsidRPr="00DF36D7" w:rsidRDefault="000533DC">
      <w:pPr>
        <w:jc w:val="center"/>
        <w:rPr>
          <w:szCs w:val="24"/>
        </w:rPr>
      </w:pPr>
      <w:r w:rsidRPr="00DF36D7">
        <w:rPr>
          <w:noProof/>
          <w:szCs w:val="24"/>
        </w:rPr>
        <w:drawing>
          <wp:inline distT="114300" distB="114300" distL="114300" distR="114300" wp14:anchorId="1E44AA9F" wp14:editId="4B525BF8">
            <wp:extent cx="5731200" cy="24384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200" cy="2438400"/>
                    </a:xfrm>
                    <a:prstGeom prst="rect">
                      <a:avLst/>
                    </a:prstGeom>
                    <a:ln/>
                  </pic:spPr>
                </pic:pic>
              </a:graphicData>
            </a:graphic>
          </wp:inline>
        </w:drawing>
      </w:r>
      <w:r w:rsidRPr="00DF36D7">
        <w:rPr>
          <w:szCs w:val="24"/>
        </w:rPr>
        <w:t xml:space="preserve">  </w:t>
      </w:r>
    </w:p>
    <w:p w14:paraId="4774E379" w14:textId="77777777" w:rsidR="00E9232E" w:rsidRPr="00DF36D7" w:rsidRDefault="000533DC">
      <w:pPr>
        <w:jc w:val="center"/>
        <w:rPr>
          <w:b/>
          <w:szCs w:val="24"/>
        </w:rPr>
      </w:pPr>
      <w:r w:rsidRPr="00DF36D7">
        <w:rPr>
          <w:b/>
          <w:szCs w:val="24"/>
        </w:rPr>
        <w:lastRenderedPageBreak/>
        <w:t>Figure 1: Costa Rica: Organisational chart of tourism bodies</w:t>
      </w:r>
    </w:p>
    <w:p w14:paraId="6A477498" w14:textId="77777777" w:rsidR="00E9232E" w:rsidRPr="00DF36D7" w:rsidRDefault="000533DC">
      <w:pPr>
        <w:jc w:val="center"/>
        <w:rPr>
          <w:szCs w:val="24"/>
        </w:rPr>
      </w:pPr>
      <w:r w:rsidRPr="00DF36D7">
        <w:rPr>
          <w:szCs w:val="24"/>
        </w:rPr>
        <w:t>(Source: Home, 2023)</w:t>
      </w:r>
    </w:p>
    <w:p w14:paraId="5250CAAD" w14:textId="77777777" w:rsidR="00E9232E" w:rsidRPr="00DF36D7" w:rsidRDefault="00E9232E">
      <w:pPr>
        <w:jc w:val="center"/>
        <w:rPr>
          <w:szCs w:val="24"/>
        </w:rPr>
      </w:pPr>
    </w:p>
    <w:p w14:paraId="007C386D" w14:textId="77777777" w:rsidR="00E9232E" w:rsidRPr="00DF36D7" w:rsidRDefault="000533DC">
      <w:pPr>
        <w:rPr>
          <w:szCs w:val="24"/>
        </w:rPr>
      </w:pPr>
      <w:r w:rsidRPr="00DF36D7">
        <w:rPr>
          <w:szCs w:val="24"/>
        </w:rPr>
        <w:t xml:space="preserve">Some fascinating places such as various lakes and waterfalls can be found in Costa Rica. Apart from that, the weather of Costa Rica has been pleasant and enjoyable and tourists can explore this place in any period or season of the year. </w:t>
      </w:r>
    </w:p>
    <w:p w14:paraId="388D5E74" w14:textId="77777777" w:rsidR="00E9232E" w:rsidRPr="00DF36D7" w:rsidRDefault="000533DC" w:rsidP="00DF36D7">
      <w:pPr>
        <w:pStyle w:val="Heading1"/>
      </w:pPr>
      <w:bookmarkStart w:id="2" w:name="_Toc137721300"/>
      <w:r w:rsidRPr="00DF36D7">
        <w:t>Evaluation of the Princ</w:t>
      </w:r>
      <w:r w:rsidR="00DF36D7" w:rsidRPr="00DF36D7">
        <w:t>iples of sustainable tourism</w:t>
      </w:r>
      <w:bookmarkEnd w:id="2"/>
    </w:p>
    <w:p w14:paraId="226D4C1B" w14:textId="77777777" w:rsidR="00E9232E" w:rsidRPr="00DF36D7" w:rsidRDefault="000533DC">
      <w:pPr>
        <w:rPr>
          <w:szCs w:val="24"/>
        </w:rPr>
      </w:pPr>
      <w:r w:rsidRPr="00DF36D7">
        <w:rPr>
          <w:szCs w:val="24"/>
        </w:rPr>
        <w:t>Sustainable tourism has been the kind of tourism that can be a helpful approach with the objective of meeting the requirements or demands of the tourists as well as the tourism sector so that the possibilities or opportunities can be enhanced.</w:t>
      </w:r>
    </w:p>
    <w:p w14:paraId="560D5D15" w14:textId="77777777" w:rsidR="00E9232E" w:rsidRPr="00DF36D7" w:rsidRDefault="00E9232E">
      <w:pPr>
        <w:rPr>
          <w:szCs w:val="24"/>
        </w:rPr>
      </w:pPr>
    </w:p>
    <w:p w14:paraId="59B8CE16" w14:textId="77777777" w:rsidR="00E9232E" w:rsidRPr="00DF36D7" w:rsidRDefault="000533DC">
      <w:pPr>
        <w:jc w:val="center"/>
        <w:rPr>
          <w:szCs w:val="24"/>
        </w:rPr>
      </w:pPr>
      <w:r w:rsidRPr="00DF36D7">
        <w:rPr>
          <w:noProof/>
          <w:szCs w:val="24"/>
        </w:rPr>
        <w:drawing>
          <wp:inline distT="114300" distB="114300" distL="114300" distR="114300" wp14:anchorId="319F1A80" wp14:editId="3FC87F6F">
            <wp:extent cx="3238500" cy="245745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238500" cy="2457450"/>
                    </a:xfrm>
                    <a:prstGeom prst="rect">
                      <a:avLst/>
                    </a:prstGeom>
                    <a:ln/>
                  </pic:spPr>
                </pic:pic>
              </a:graphicData>
            </a:graphic>
          </wp:inline>
        </w:drawing>
      </w:r>
    </w:p>
    <w:p w14:paraId="21C70B91" w14:textId="77777777" w:rsidR="00E9232E" w:rsidRPr="00DF36D7" w:rsidRDefault="000533DC">
      <w:pPr>
        <w:jc w:val="center"/>
        <w:rPr>
          <w:b/>
          <w:sz w:val="26"/>
          <w:szCs w:val="26"/>
          <w:highlight w:val="white"/>
        </w:rPr>
      </w:pPr>
      <w:r w:rsidRPr="00DF36D7">
        <w:rPr>
          <w:b/>
          <w:sz w:val="28"/>
          <w:szCs w:val="28"/>
        </w:rPr>
        <w:t xml:space="preserve">Figure 2: </w:t>
      </w:r>
      <w:r w:rsidRPr="00DF36D7">
        <w:rPr>
          <w:b/>
          <w:sz w:val="26"/>
          <w:szCs w:val="26"/>
          <w:highlight w:val="white"/>
        </w:rPr>
        <w:t>The relationship between sustainable tourism and other terms</w:t>
      </w:r>
    </w:p>
    <w:p w14:paraId="6C1390E4" w14:textId="77777777" w:rsidR="00E9232E" w:rsidRPr="00DF36D7" w:rsidRDefault="000533DC">
      <w:pPr>
        <w:jc w:val="center"/>
        <w:rPr>
          <w:sz w:val="26"/>
          <w:szCs w:val="26"/>
          <w:highlight w:val="white"/>
        </w:rPr>
      </w:pPr>
      <w:r w:rsidRPr="00DF36D7">
        <w:rPr>
          <w:sz w:val="26"/>
          <w:szCs w:val="26"/>
          <w:highlight w:val="white"/>
        </w:rPr>
        <w:t xml:space="preserve">(Source: </w:t>
      </w:r>
      <w:r w:rsidRPr="00DF36D7">
        <w:rPr>
          <w:i/>
          <w:sz w:val="26"/>
          <w:szCs w:val="26"/>
          <w:highlight w:val="white"/>
        </w:rPr>
        <w:t>Sustainable tourism - definition, principles, and dimensions of sustainable tourism,</w:t>
      </w:r>
      <w:r w:rsidRPr="00DF36D7">
        <w:rPr>
          <w:sz w:val="26"/>
          <w:szCs w:val="26"/>
          <w:highlight w:val="white"/>
        </w:rPr>
        <w:t xml:space="preserve"> 2020)</w:t>
      </w:r>
    </w:p>
    <w:p w14:paraId="450DE092" w14:textId="77777777" w:rsidR="00980431" w:rsidRDefault="000533DC">
      <w:pPr>
        <w:rPr>
          <w:szCs w:val="24"/>
        </w:rPr>
      </w:pPr>
      <w:r w:rsidRPr="00DF36D7">
        <w:rPr>
          <w:szCs w:val="24"/>
        </w:rPr>
        <w:t>In connection with this, it can be iterated that the principles of sustainable tourism can be crucial in order to maintain the development of the tourism industry. In this respect, natural as well as social resources must need to be utilised sustainably so that the benefit from the resources can be gained in the upcoming days as well (</w:t>
      </w:r>
      <w:r w:rsidRPr="00DF36D7">
        <w:rPr>
          <w:szCs w:val="24"/>
          <w:highlight w:val="white"/>
        </w:rPr>
        <w:t xml:space="preserve">Guo </w:t>
      </w:r>
      <w:r w:rsidRPr="00DF36D7">
        <w:rPr>
          <w:i/>
          <w:szCs w:val="24"/>
          <w:highlight w:val="white"/>
        </w:rPr>
        <w:t>et al.</w:t>
      </w:r>
      <w:r w:rsidRPr="00DF36D7">
        <w:rPr>
          <w:szCs w:val="24"/>
          <w:highlight w:val="white"/>
        </w:rPr>
        <w:t>, 2019</w:t>
      </w:r>
      <w:r w:rsidRPr="00DF36D7">
        <w:rPr>
          <w:szCs w:val="24"/>
        </w:rPr>
        <w:t xml:space="preserve">). Along with that, the rate of over-indulgence and wastage must be curtailed so that the quality of the tourism industry can be enhanced in the current scenario. In this regard, natural as well as social diversification needs to be preserved so that a strong foundation can be established which can be instrumental in directing the tourism </w:t>
      </w:r>
      <w:r w:rsidRPr="00DF36D7">
        <w:rPr>
          <w:szCs w:val="24"/>
        </w:rPr>
        <w:lastRenderedPageBreak/>
        <w:t xml:space="preserve">industry in the modern era. With the objective of continuing with the planning or implementation of several approaches, it becomes necessary to evaluate the impacts that can be observed in the environment since it becomes imperative to integrate environmental development in tourism into planning. Another principle can be the maintenance of the tourism approaches that can be helpful in assisting the economic or financial activities of local communities in order to safeguard the economies and evade any kind of damage or destruction on the society or environment (Principles of Sustainable Tourism, 2023). In the context of this, it needs to be mentioned that tourism must be effective to develop employment in the places where the business oriented to the tourism industry can be regulated. Apart from that, proper education, as well as training or guidance, can be necessary so that the tourism sector can be operated in a structured manner. </w:t>
      </w:r>
    </w:p>
    <w:p w14:paraId="720E20C2" w14:textId="77777777" w:rsidR="00980431" w:rsidRPr="00555A4D" w:rsidRDefault="00980431" w:rsidP="004C6276">
      <w:pPr>
        <w:pStyle w:val="Heading1"/>
      </w:pPr>
      <w:bookmarkStart w:id="3" w:name="_Toc137721301"/>
      <w:r w:rsidRPr="00555A4D">
        <w:t>The Three Pillars of Sustainability</w:t>
      </w:r>
      <w:bookmarkEnd w:id="3"/>
    </w:p>
    <w:p w14:paraId="5500C66D" w14:textId="1AF071A1" w:rsidR="00267A98" w:rsidRPr="00555A4D" w:rsidRDefault="00980431">
      <w:pPr>
        <w:rPr>
          <w:b/>
          <w:sz w:val="28"/>
          <w:szCs w:val="40"/>
        </w:rPr>
      </w:pPr>
      <w:r w:rsidRPr="00555A4D">
        <w:rPr>
          <w:szCs w:val="24"/>
        </w:rPr>
        <w:t xml:space="preserve">The three key pillars of sustainability have been environmental, socio-cultural and economic. These three pillars have been significant with the objective </w:t>
      </w:r>
      <w:r w:rsidR="00267A98" w:rsidRPr="00555A4D">
        <w:rPr>
          <w:szCs w:val="24"/>
        </w:rPr>
        <w:t>of helping to better understand sustainability and in this regard, it can be stated that these pillars have also been utilised as a framework for standards and certifications in order to assess the sustainability of organisations or products. In this respect, how the three pillars of sustainability can be related to the destination tourism can be observed as well.</w:t>
      </w:r>
      <w:r w:rsidR="000533DC" w:rsidRPr="00555A4D">
        <w:rPr>
          <w:b/>
          <w:sz w:val="28"/>
          <w:szCs w:val="40"/>
        </w:rPr>
        <w:t xml:space="preserve">  </w:t>
      </w:r>
    </w:p>
    <w:p w14:paraId="0BF819A9" w14:textId="134838D8" w:rsidR="00267A98" w:rsidRPr="00555A4D" w:rsidRDefault="00267A98">
      <w:pPr>
        <w:rPr>
          <w:b/>
          <w:szCs w:val="24"/>
        </w:rPr>
      </w:pPr>
      <w:r w:rsidRPr="00555A4D">
        <w:rPr>
          <w:b/>
          <w:szCs w:val="24"/>
        </w:rPr>
        <w:t>Socio-cultural Aspect</w:t>
      </w:r>
    </w:p>
    <w:p w14:paraId="462A2BE0" w14:textId="3C543136" w:rsidR="00267A98" w:rsidRPr="00555A4D" w:rsidRDefault="00267A98">
      <w:pPr>
        <w:rPr>
          <w:szCs w:val="24"/>
        </w:rPr>
      </w:pPr>
      <w:r w:rsidRPr="00555A4D">
        <w:rPr>
          <w:szCs w:val="24"/>
        </w:rPr>
        <w:t>With the help of socio-cultural aspect in sustainable tourism, it can be mentioned that local community of a destination in respect of tourism can be affected by the tourism sector as well</w:t>
      </w:r>
      <w:r w:rsidR="004C6276" w:rsidRPr="00555A4D">
        <w:rPr>
          <w:szCs w:val="24"/>
        </w:rPr>
        <w:t xml:space="preserve"> (</w:t>
      </w:r>
      <w:r w:rsidR="004C6276" w:rsidRPr="00555A4D">
        <w:rPr>
          <w:color w:val="222222"/>
          <w:szCs w:val="24"/>
          <w:shd w:val="clear" w:color="auto" w:fill="FFFFFF"/>
        </w:rPr>
        <w:t>Mannon and Glass-Coffin, 2019</w:t>
      </w:r>
      <w:r w:rsidR="004C6276" w:rsidRPr="00555A4D">
        <w:rPr>
          <w:szCs w:val="24"/>
        </w:rPr>
        <w:t>)</w:t>
      </w:r>
      <w:r w:rsidRPr="00555A4D">
        <w:rPr>
          <w:szCs w:val="24"/>
        </w:rPr>
        <w:t xml:space="preserve">. In this regard, it can be stated that the local community in Costa Rica has been supported by the procedure of tourism initiatives that have been undertaken. </w:t>
      </w:r>
    </w:p>
    <w:p w14:paraId="01B74ADA" w14:textId="77777777" w:rsidR="00267A98" w:rsidRPr="00555A4D" w:rsidRDefault="00267A98">
      <w:pPr>
        <w:rPr>
          <w:b/>
          <w:szCs w:val="24"/>
        </w:rPr>
      </w:pPr>
      <w:r w:rsidRPr="00555A4D">
        <w:rPr>
          <w:b/>
          <w:szCs w:val="24"/>
        </w:rPr>
        <w:t>Environmental Aspect</w:t>
      </w:r>
      <w:r w:rsidR="000533DC" w:rsidRPr="00555A4D">
        <w:rPr>
          <w:b/>
          <w:szCs w:val="24"/>
        </w:rPr>
        <w:t xml:space="preserve"> </w:t>
      </w:r>
    </w:p>
    <w:p w14:paraId="45AA6527" w14:textId="31A39CDF" w:rsidR="00E9232E" w:rsidRPr="00555A4D" w:rsidRDefault="00267A98">
      <w:pPr>
        <w:rPr>
          <w:szCs w:val="24"/>
        </w:rPr>
      </w:pPr>
      <w:r w:rsidRPr="00555A4D">
        <w:rPr>
          <w:szCs w:val="24"/>
        </w:rPr>
        <w:t>Costa Rica has been promoting the environmental sustainability with the help of various national parks as well as ecological tourisms and reserves as well</w:t>
      </w:r>
      <w:r w:rsidR="00753F13" w:rsidRPr="00555A4D">
        <w:rPr>
          <w:szCs w:val="24"/>
        </w:rPr>
        <w:t xml:space="preserve"> (</w:t>
      </w:r>
      <w:r w:rsidR="00753F13" w:rsidRPr="00555A4D">
        <w:rPr>
          <w:color w:val="222222"/>
          <w:szCs w:val="24"/>
          <w:shd w:val="clear" w:color="auto" w:fill="FFFFFF"/>
        </w:rPr>
        <w:t>Mylan, 2018</w:t>
      </w:r>
      <w:r w:rsidR="00753F13" w:rsidRPr="00555A4D">
        <w:rPr>
          <w:szCs w:val="24"/>
        </w:rPr>
        <w:t>)</w:t>
      </w:r>
      <w:r w:rsidRPr="00555A4D">
        <w:rPr>
          <w:szCs w:val="24"/>
        </w:rPr>
        <w:t>.</w:t>
      </w:r>
      <w:r w:rsidR="000533DC" w:rsidRPr="00555A4D">
        <w:rPr>
          <w:b/>
          <w:szCs w:val="24"/>
        </w:rPr>
        <w:t xml:space="preserve"> </w:t>
      </w:r>
      <w:r w:rsidRPr="00555A4D">
        <w:rPr>
          <w:szCs w:val="24"/>
        </w:rPr>
        <w:t xml:space="preserve">Along with that, it can be </w:t>
      </w:r>
      <w:r w:rsidR="003B38B0" w:rsidRPr="00555A4D">
        <w:rPr>
          <w:szCs w:val="24"/>
        </w:rPr>
        <w:t>stated that the people in Costa Rica put efforts in order to live in harmony with the natural aspects so that the natural aspects can be restored.</w:t>
      </w:r>
    </w:p>
    <w:p w14:paraId="6032F7C5" w14:textId="288FB761" w:rsidR="003B38B0" w:rsidRPr="00555A4D" w:rsidRDefault="003B38B0">
      <w:pPr>
        <w:rPr>
          <w:b/>
          <w:szCs w:val="24"/>
        </w:rPr>
      </w:pPr>
      <w:r w:rsidRPr="00555A4D">
        <w:rPr>
          <w:b/>
          <w:szCs w:val="24"/>
        </w:rPr>
        <w:t>Economic Aspect</w:t>
      </w:r>
    </w:p>
    <w:p w14:paraId="2C7AC308" w14:textId="32AF5CC3" w:rsidR="003B38B0" w:rsidRPr="003B38B0" w:rsidRDefault="003B38B0">
      <w:pPr>
        <w:rPr>
          <w:szCs w:val="24"/>
        </w:rPr>
      </w:pPr>
      <w:r w:rsidRPr="00555A4D">
        <w:rPr>
          <w:szCs w:val="24"/>
        </w:rPr>
        <w:lastRenderedPageBreak/>
        <w:t>In this respect, it can be articulated that Costa Rica has gained $3.4 billion in a year which can be 5% of the nation’s GDP and this has been generated due to the increase in the number of visitors in Costa Rica</w:t>
      </w:r>
      <w:r w:rsidR="004C6276" w:rsidRPr="00555A4D">
        <w:rPr>
          <w:szCs w:val="24"/>
        </w:rPr>
        <w:t xml:space="preserve"> (</w:t>
      </w:r>
      <w:r w:rsidR="004C6276" w:rsidRPr="00555A4D">
        <w:rPr>
          <w:color w:val="222222"/>
          <w:szCs w:val="24"/>
          <w:shd w:val="clear" w:color="auto" w:fill="FFFFFF"/>
        </w:rPr>
        <w:t>Bilbao-Terol and Bilbao-Terol, 2020</w:t>
      </w:r>
      <w:r w:rsidR="004C6276" w:rsidRPr="00555A4D">
        <w:rPr>
          <w:szCs w:val="24"/>
        </w:rPr>
        <w:t>)</w:t>
      </w:r>
      <w:r w:rsidRPr="00555A4D">
        <w:rPr>
          <w:szCs w:val="24"/>
        </w:rPr>
        <w:t>. Along with that, it needs to be mentioned that this kind of development in the economic aspect of sustainability in tourism sector can be helpful for enhancing the life of people who deal with poverty on a regular basis.</w:t>
      </w:r>
      <w:r>
        <w:rPr>
          <w:szCs w:val="24"/>
        </w:rPr>
        <w:t xml:space="preserve"> </w:t>
      </w:r>
    </w:p>
    <w:p w14:paraId="65CE5A4E" w14:textId="77777777" w:rsidR="00267A98" w:rsidRPr="003B38B0" w:rsidRDefault="00267A98">
      <w:pPr>
        <w:rPr>
          <w:szCs w:val="24"/>
        </w:rPr>
      </w:pPr>
    </w:p>
    <w:p w14:paraId="34F7596B" w14:textId="77777777" w:rsidR="00E9232E" w:rsidRPr="00DF36D7" w:rsidRDefault="3DEE8259" w:rsidP="00DF36D7">
      <w:pPr>
        <w:pStyle w:val="Heading1"/>
      </w:pPr>
      <w:bookmarkStart w:id="4" w:name="_Toc137721302"/>
      <w:r>
        <w:t>Sustainable Tourism in Costa Rica</w:t>
      </w:r>
      <w:bookmarkEnd w:id="4"/>
    </w:p>
    <w:p w14:paraId="102E25F5" w14:textId="77777777" w:rsidR="00E9232E" w:rsidRPr="00DF36D7" w:rsidRDefault="000533DC">
      <w:pPr>
        <w:rPr>
          <w:szCs w:val="24"/>
        </w:rPr>
      </w:pPr>
      <w:r w:rsidRPr="00DF36D7">
        <w:rPr>
          <w:szCs w:val="24"/>
        </w:rPr>
        <w:t xml:space="preserve">Intending to observe how sustainable tourism has enhanced in Costa Rica with the objective of preserving as well as developing the tourism industry, it can be articulated that Costa Rican government has thought of creating a formal certification programme which has been addressed as Certification of Sustainable Tourism. With the help of this programme, hotels, tour regulators and other businesses related to tourism can be distinguished as well as esteemed for the sustainable practices that have been developed in order to enhance the sustainability in the tourism sector in Costa Rica. By implementing such practices, the procedure of ‘greenwashing’ can be prevented so that the environmental aspects can never be used for the marketing purposes of the business operating in the tourism sector </w:t>
      </w:r>
      <w:r w:rsidRPr="00555A4D">
        <w:rPr>
          <w:szCs w:val="24"/>
        </w:rPr>
        <w:t>(Matt, 2023).</w:t>
      </w:r>
      <w:r w:rsidRPr="00DF36D7">
        <w:rPr>
          <w:szCs w:val="24"/>
        </w:rPr>
        <w:t xml:space="preserve"> Along with that, the process of deforestation has been reduced so that the negative impacts of climate change can never leave any kind of adverse influence on the tourism sector in Costa Rica. In this respect, the investment in hydroelectric power has been initiated so that electricity can be generated from renewable sources in the current scenario. In addition to that, various regions of Costa Rica have been dedicated to national parks as well as reservoirs with the help of which the natural beauties can be preserved for future generations (</w:t>
      </w:r>
      <w:r w:rsidRPr="00DF36D7">
        <w:rPr>
          <w:szCs w:val="24"/>
          <w:highlight w:val="white"/>
        </w:rPr>
        <w:t xml:space="preserve">Tamargo </w:t>
      </w:r>
      <w:r w:rsidRPr="00DF36D7">
        <w:rPr>
          <w:i/>
          <w:szCs w:val="24"/>
          <w:highlight w:val="white"/>
        </w:rPr>
        <w:t>et al.</w:t>
      </w:r>
      <w:r w:rsidRPr="00DF36D7">
        <w:rPr>
          <w:szCs w:val="24"/>
          <w:highlight w:val="white"/>
        </w:rPr>
        <w:t>, 2022</w:t>
      </w:r>
      <w:r w:rsidRPr="00DF36D7">
        <w:rPr>
          <w:szCs w:val="24"/>
        </w:rPr>
        <w:t xml:space="preserve">). Along with that, the government has implemented several laws and regulations with the objective of supporting several approaches that can be instrumental in adding a dimension to the business in the tourism industry in Costa Rica.   </w:t>
      </w:r>
    </w:p>
    <w:p w14:paraId="5572D170" w14:textId="77777777" w:rsidR="00E9232E" w:rsidRPr="00DF36D7" w:rsidRDefault="000533DC" w:rsidP="00DF36D7">
      <w:pPr>
        <w:pStyle w:val="Heading1"/>
      </w:pPr>
      <w:bookmarkStart w:id="5" w:name="_Toc137721303"/>
      <w:r w:rsidRPr="00DF36D7">
        <w:lastRenderedPageBreak/>
        <w:t>The extent to which the sustainable tourism principles align with Cost</w:t>
      </w:r>
      <w:r w:rsidR="00DF36D7" w:rsidRPr="00DF36D7">
        <w:t>a Rica’s sustainable tourism</w:t>
      </w:r>
      <w:bookmarkEnd w:id="5"/>
    </w:p>
    <w:p w14:paraId="30D9A0B0" w14:textId="77777777" w:rsidR="00E9232E" w:rsidRPr="00DF36D7" w:rsidRDefault="000533DC">
      <w:pPr>
        <w:rPr>
          <w:szCs w:val="24"/>
        </w:rPr>
      </w:pPr>
      <w:r w:rsidRPr="00DF36D7">
        <w:rPr>
          <w:szCs w:val="24"/>
        </w:rPr>
        <w:t xml:space="preserve">In this respect, it can be mentioned that with the objective of preserving sustainable tourism, Costa Rica has adopted the procedures to initiate the usage of renewable resources such as wind, solar as well as geothermal power so that the carbon footprint can be reduced and the valuable approaches regarding sustainable tourism can be regulated accordingly. In connection with this, it can be stated that the environmental aspects have been addressed by managing the tourism industry in this way.   </w:t>
      </w:r>
    </w:p>
    <w:p w14:paraId="27F6421A" w14:textId="77777777" w:rsidR="00E9232E" w:rsidRPr="00DF36D7" w:rsidRDefault="00E9232E">
      <w:pPr>
        <w:rPr>
          <w:szCs w:val="24"/>
        </w:rPr>
      </w:pPr>
    </w:p>
    <w:p w14:paraId="2D52A1D5" w14:textId="77777777" w:rsidR="00E9232E" w:rsidRPr="00DF36D7" w:rsidRDefault="000533DC">
      <w:pPr>
        <w:jc w:val="center"/>
        <w:rPr>
          <w:szCs w:val="24"/>
        </w:rPr>
      </w:pPr>
      <w:r w:rsidRPr="00DF36D7">
        <w:rPr>
          <w:noProof/>
          <w:szCs w:val="24"/>
        </w:rPr>
        <w:drawing>
          <wp:inline distT="114300" distB="114300" distL="114300" distR="114300" wp14:anchorId="09CDA47D" wp14:editId="312BF6C0">
            <wp:extent cx="3762375" cy="26384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762375" cy="2638425"/>
                    </a:xfrm>
                    <a:prstGeom prst="rect">
                      <a:avLst/>
                    </a:prstGeom>
                    <a:ln/>
                  </pic:spPr>
                </pic:pic>
              </a:graphicData>
            </a:graphic>
          </wp:inline>
        </w:drawing>
      </w:r>
    </w:p>
    <w:p w14:paraId="56173FAB" w14:textId="77777777" w:rsidR="00E9232E" w:rsidRPr="00DF36D7" w:rsidRDefault="000533DC">
      <w:pPr>
        <w:jc w:val="center"/>
        <w:rPr>
          <w:b/>
          <w:szCs w:val="24"/>
        </w:rPr>
      </w:pPr>
      <w:r w:rsidRPr="00DF36D7">
        <w:rPr>
          <w:b/>
          <w:szCs w:val="24"/>
        </w:rPr>
        <w:t>Figure 3: Comparison of local versus foreign tourists’ reasons for choosing vacations in Costa Rica</w:t>
      </w:r>
    </w:p>
    <w:p w14:paraId="54F27469" w14:textId="77777777" w:rsidR="00E9232E" w:rsidRPr="00DF36D7" w:rsidRDefault="000533DC">
      <w:pPr>
        <w:jc w:val="center"/>
        <w:rPr>
          <w:szCs w:val="24"/>
        </w:rPr>
      </w:pPr>
      <w:r w:rsidRPr="00DF36D7">
        <w:rPr>
          <w:szCs w:val="24"/>
        </w:rPr>
        <w:t>(</w:t>
      </w:r>
      <w:proofErr w:type="spellStart"/>
      <w:r w:rsidRPr="00DF36D7">
        <w:rPr>
          <w:szCs w:val="24"/>
        </w:rPr>
        <w:t>Souce</w:t>
      </w:r>
      <w:proofErr w:type="spellEnd"/>
      <w:r w:rsidRPr="00DF36D7">
        <w:rPr>
          <w:szCs w:val="24"/>
        </w:rPr>
        <w:t>: Digital Commons @ WOU | Western Oregon University Research, 2023)</w:t>
      </w:r>
    </w:p>
    <w:p w14:paraId="7468D28F" w14:textId="77777777" w:rsidR="00E9232E" w:rsidRPr="00DF36D7" w:rsidRDefault="00E9232E">
      <w:pPr>
        <w:rPr>
          <w:szCs w:val="24"/>
        </w:rPr>
      </w:pPr>
    </w:p>
    <w:p w14:paraId="74629FCC" w14:textId="77777777" w:rsidR="00E9232E" w:rsidRPr="00DF36D7" w:rsidRDefault="000533DC">
      <w:pPr>
        <w:rPr>
          <w:szCs w:val="24"/>
        </w:rPr>
      </w:pPr>
      <w:r w:rsidRPr="00DF36D7">
        <w:rPr>
          <w:szCs w:val="24"/>
        </w:rPr>
        <w:t xml:space="preserve">By utilising the sustainable approaches in Costa Rica, the local communities have been strengthened and the local youth has been employed so that the rate of employment can be increased which could be effective in regulating the business in a concrete way. Along with that, the business regulators in Costa Rica have taken important measures so that the national parks and other wildlife refuges can be safeguarded (Second Voluntary National Review, to sustainability”, 2023). In this regard, it can be articulated that they have supported the preservation of various essential features at the tourist sites as well as maintained the standard of protection. Apart from that, in order to inspire tourists to maintain an eco-friendly manner and to reduce the hazards related to environmental aspects, the Costa Rican government as </w:t>
      </w:r>
      <w:r w:rsidRPr="00DF36D7">
        <w:rPr>
          <w:szCs w:val="24"/>
        </w:rPr>
        <w:lastRenderedPageBreak/>
        <w:t xml:space="preserve">well as the tourism industry has come forward for promoting various sustainable approaches including the reduction in </w:t>
      </w:r>
      <w:r w:rsidR="00DF36D7" w:rsidRPr="00DF36D7">
        <w:rPr>
          <w:szCs w:val="24"/>
        </w:rPr>
        <w:t>utilisation</w:t>
      </w:r>
      <w:r w:rsidRPr="00DF36D7">
        <w:rPr>
          <w:szCs w:val="24"/>
        </w:rPr>
        <w:t xml:space="preserve"> of plastic related products so that the environment friendly approaches can be undertaken in the future.  </w:t>
      </w:r>
    </w:p>
    <w:p w14:paraId="06994C06" w14:textId="77777777" w:rsidR="00E9232E" w:rsidRPr="00DF36D7" w:rsidRDefault="000533DC" w:rsidP="00DF36D7">
      <w:pPr>
        <w:pStyle w:val="Heading1"/>
      </w:pPr>
      <w:bookmarkStart w:id="6" w:name="_Toc137721304"/>
      <w:r w:rsidRPr="00DF36D7">
        <w:t>Application Butler’s life cycle model in th</w:t>
      </w:r>
      <w:r w:rsidR="00DF36D7" w:rsidRPr="00DF36D7">
        <w:t>e case of Costa Rica tourism</w:t>
      </w:r>
      <w:bookmarkEnd w:id="6"/>
    </w:p>
    <w:p w14:paraId="42063FD9" w14:textId="77777777" w:rsidR="00E9232E" w:rsidRPr="00DF36D7" w:rsidRDefault="000533DC">
      <w:pPr>
        <w:rPr>
          <w:szCs w:val="24"/>
        </w:rPr>
      </w:pPr>
      <w:r w:rsidRPr="00DF36D7">
        <w:rPr>
          <w:szCs w:val="24"/>
        </w:rPr>
        <w:t xml:space="preserve">Butler’s Tourism Area Life Cycle Model has been a framework which can be instrumental in studying the development or transformation of a specific tourism destination. This framework has been essential with the objective of suggesting that a tourism area progresses with the help of six different phases such as exploration, involvement, development, consolidation, stagnation and decline or rejuvenation. </w:t>
      </w:r>
    </w:p>
    <w:p w14:paraId="04CC2E1E" w14:textId="77777777" w:rsidR="00E9232E" w:rsidRPr="00DF36D7" w:rsidRDefault="00E9232E">
      <w:pPr>
        <w:rPr>
          <w:szCs w:val="24"/>
        </w:rPr>
      </w:pPr>
    </w:p>
    <w:p w14:paraId="2811F6E9" w14:textId="77777777" w:rsidR="00E9232E" w:rsidRPr="00DF36D7" w:rsidRDefault="000533DC">
      <w:pPr>
        <w:jc w:val="center"/>
        <w:rPr>
          <w:szCs w:val="24"/>
        </w:rPr>
      </w:pPr>
      <w:r w:rsidRPr="00DF36D7">
        <w:rPr>
          <w:noProof/>
          <w:szCs w:val="24"/>
        </w:rPr>
        <w:drawing>
          <wp:inline distT="114300" distB="114300" distL="114300" distR="114300" wp14:anchorId="7EA5E515" wp14:editId="3D5265D1">
            <wp:extent cx="4295775" cy="44672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295775" cy="4467225"/>
                    </a:xfrm>
                    <a:prstGeom prst="rect">
                      <a:avLst/>
                    </a:prstGeom>
                    <a:ln/>
                  </pic:spPr>
                </pic:pic>
              </a:graphicData>
            </a:graphic>
          </wp:inline>
        </w:drawing>
      </w:r>
      <w:r w:rsidRPr="00DF36D7">
        <w:rPr>
          <w:szCs w:val="24"/>
        </w:rPr>
        <w:t xml:space="preserve">  </w:t>
      </w:r>
    </w:p>
    <w:p w14:paraId="543A2375" w14:textId="77777777" w:rsidR="00E9232E" w:rsidRPr="00DF36D7" w:rsidRDefault="000533DC">
      <w:pPr>
        <w:jc w:val="center"/>
        <w:rPr>
          <w:b/>
          <w:szCs w:val="24"/>
        </w:rPr>
      </w:pPr>
      <w:r w:rsidRPr="00DF36D7">
        <w:rPr>
          <w:b/>
          <w:szCs w:val="24"/>
        </w:rPr>
        <w:t>Figure 4: The stages of Butler model</w:t>
      </w:r>
    </w:p>
    <w:p w14:paraId="556F1F09" w14:textId="77777777" w:rsidR="00E9232E" w:rsidRPr="00DF36D7" w:rsidRDefault="000533DC">
      <w:pPr>
        <w:jc w:val="center"/>
        <w:rPr>
          <w:szCs w:val="24"/>
        </w:rPr>
      </w:pPr>
      <w:r w:rsidRPr="00DF36D7">
        <w:rPr>
          <w:szCs w:val="24"/>
        </w:rPr>
        <w:t>(Sources: The Butler model of Tourist Resort Development, 2023)</w:t>
      </w:r>
    </w:p>
    <w:p w14:paraId="23068CD0" w14:textId="77777777" w:rsidR="00E9232E" w:rsidRPr="00DF36D7" w:rsidRDefault="00E9232E">
      <w:pPr>
        <w:rPr>
          <w:b/>
          <w:sz w:val="28"/>
          <w:szCs w:val="28"/>
        </w:rPr>
      </w:pPr>
    </w:p>
    <w:p w14:paraId="4D54DAA8" w14:textId="77777777" w:rsidR="00E9232E" w:rsidRPr="00DF36D7" w:rsidRDefault="000533DC">
      <w:pPr>
        <w:rPr>
          <w:szCs w:val="24"/>
        </w:rPr>
      </w:pPr>
      <w:r w:rsidRPr="00DF36D7">
        <w:rPr>
          <w:szCs w:val="24"/>
        </w:rPr>
        <w:lastRenderedPageBreak/>
        <w:t xml:space="preserve">In this respect, it can be articulated that in the current scenario, Costa Rica has been receiving more than 1.7 million tourists each and every year and the earnings or revenue has increased after the improvement has taken place. In connection with this, it can be mentioned that tourism has been a significant sector for the development of the Costa Rican economic aspect and it can also be iterated that 4.8% of the total GDP has been accounted for in 2019 (Home, 2023). Apart from that, it can be noted that the revenue of Costa Rica has decreased in 2020 and from 2022, a steady growth has been perceived as well. Along with that, it can be anticipated that till 2027, the growth in the revenue can be maintained. </w:t>
      </w:r>
    </w:p>
    <w:p w14:paraId="4B5549BB" w14:textId="77777777" w:rsidR="00E9232E" w:rsidRPr="00DF36D7" w:rsidRDefault="000533DC">
      <w:pPr>
        <w:jc w:val="center"/>
        <w:rPr>
          <w:szCs w:val="24"/>
        </w:rPr>
      </w:pPr>
      <w:r w:rsidRPr="00DF36D7">
        <w:rPr>
          <w:noProof/>
          <w:szCs w:val="24"/>
        </w:rPr>
        <w:drawing>
          <wp:inline distT="114300" distB="114300" distL="114300" distR="114300" wp14:anchorId="1D18E143" wp14:editId="5E86951D">
            <wp:extent cx="5731200" cy="27686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2768600"/>
                    </a:xfrm>
                    <a:prstGeom prst="rect">
                      <a:avLst/>
                    </a:prstGeom>
                    <a:ln/>
                  </pic:spPr>
                </pic:pic>
              </a:graphicData>
            </a:graphic>
          </wp:inline>
        </w:drawing>
      </w:r>
      <w:r w:rsidRPr="00DF36D7">
        <w:rPr>
          <w:szCs w:val="24"/>
        </w:rPr>
        <w:t xml:space="preserve">  </w:t>
      </w:r>
    </w:p>
    <w:p w14:paraId="21FA5796" w14:textId="77777777" w:rsidR="00E9232E" w:rsidRPr="00DF36D7" w:rsidRDefault="000533DC">
      <w:pPr>
        <w:jc w:val="center"/>
        <w:rPr>
          <w:b/>
          <w:szCs w:val="24"/>
        </w:rPr>
      </w:pPr>
      <w:r w:rsidRPr="00DF36D7">
        <w:rPr>
          <w:b/>
          <w:szCs w:val="24"/>
        </w:rPr>
        <w:t xml:space="preserve">Figure 4: Revenue generated in Costa Rica </w:t>
      </w:r>
    </w:p>
    <w:p w14:paraId="1BFEE85E" w14:textId="77777777" w:rsidR="00E9232E" w:rsidRPr="00DF36D7" w:rsidRDefault="000533DC">
      <w:pPr>
        <w:jc w:val="center"/>
        <w:rPr>
          <w:szCs w:val="24"/>
        </w:rPr>
      </w:pPr>
      <w:r w:rsidRPr="00DF36D7">
        <w:rPr>
          <w:szCs w:val="24"/>
        </w:rPr>
        <w:t xml:space="preserve">(Source: </w:t>
      </w:r>
      <w:r w:rsidRPr="00DF36D7">
        <w:rPr>
          <w:i/>
          <w:szCs w:val="24"/>
        </w:rPr>
        <w:t xml:space="preserve">Travel &amp; tourism - costa </w:t>
      </w:r>
      <w:proofErr w:type="spellStart"/>
      <w:r w:rsidRPr="00DF36D7">
        <w:rPr>
          <w:i/>
          <w:szCs w:val="24"/>
        </w:rPr>
        <w:t>rica</w:t>
      </w:r>
      <w:proofErr w:type="spellEnd"/>
      <w:r w:rsidRPr="00DF36D7">
        <w:rPr>
          <w:i/>
          <w:szCs w:val="24"/>
        </w:rPr>
        <w:t>: Statista market forecast,</w:t>
      </w:r>
      <w:r w:rsidRPr="00DF36D7">
        <w:rPr>
          <w:szCs w:val="24"/>
        </w:rPr>
        <w:t xml:space="preserve"> 2023)</w:t>
      </w:r>
    </w:p>
    <w:p w14:paraId="1D250D95" w14:textId="77777777" w:rsidR="00E9232E" w:rsidRPr="00DF36D7" w:rsidRDefault="00E9232E">
      <w:pPr>
        <w:rPr>
          <w:szCs w:val="24"/>
        </w:rPr>
      </w:pPr>
    </w:p>
    <w:p w14:paraId="3186BFC8" w14:textId="77777777" w:rsidR="00E9232E" w:rsidRPr="00DF36D7" w:rsidRDefault="000533DC">
      <w:pPr>
        <w:rPr>
          <w:szCs w:val="24"/>
        </w:rPr>
      </w:pPr>
      <w:r w:rsidRPr="00DF36D7">
        <w:rPr>
          <w:szCs w:val="24"/>
        </w:rPr>
        <w:t xml:space="preserve">In this regard, it can be noticed that the tourism industry in Costa Rica has been in the consolidation phase since the growth has slowed down due to some unfortunate incidents but the generation of revenue has increased which can be effective in the development of the tourism sector in Costa Rica.  </w:t>
      </w:r>
    </w:p>
    <w:p w14:paraId="19782D68" w14:textId="77777777" w:rsidR="00E9232E" w:rsidRPr="00DF36D7" w:rsidRDefault="000533DC">
      <w:pPr>
        <w:jc w:val="center"/>
        <w:rPr>
          <w:szCs w:val="24"/>
        </w:rPr>
      </w:pPr>
      <w:r w:rsidRPr="00DF36D7">
        <w:rPr>
          <w:noProof/>
          <w:szCs w:val="24"/>
        </w:rPr>
        <w:drawing>
          <wp:inline distT="114300" distB="114300" distL="114300" distR="114300" wp14:anchorId="6C136834" wp14:editId="3F917798">
            <wp:extent cx="5731200" cy="14732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200" cy="1473200"/>
                    </a:xfrm>
                    <a:prstGeom prst="rect">
                      <a:avLst/>
                    </a:prstGeom>
                    <a:ln/>
                  </pic:spPr>
                </pic:pic>
              </a:graphicData>
            </a:graphic>
          </wp:inline>
        </w:drawing>
      </w:r>
      <w:r w:rsidRPr="00DF36D7">
        <w:rPr>
          <w:szCs w:val="24"/>
        </w:rPr>
        <w:t xml:space="preserve">  </w:t>
      </w:r>
    </w:p>
    <w:p w14:paraId="3272A8C7" w14:textId="77777777" w:rsidR="00E9232E" w:rsidRPr="00DF36D7" w:rsidRDefault="000533DC">
      <w:pPr>
        <w:jc w:val="center"/>
        <w:rPr>
          <w:b/>
          <w:szCs w:val="24"/>
        </w:rPr>
      </w:pPr>
      <w:r w:rsidRPr="00DF36D7">
        <w:rPr>
          <w:b/>
          <w:szCs w:val="24"/>
        </w:rPr>
        <w:t>Figure 5: Development of the tourism sector in Costa Rica from 1995 to 2020</w:t>
      </w:r>
    </w:p>
    <w:p w14:paraId="73C1A465" w14:textId="77777777" w:rsidR="00E9232E" w:rsidRPr="00DF36D7" w:rsidRDefault="000533DC">
      <w:pPr>
        <w:jc w:val="center"/>
        <w:rPr>
          <w:szCs w:val="24"/>
        </w:rPr>
      </w:pPr>
      <w:r w:rsidRPr="00DF36D7">
        <w:rPr>
          <w:szCs w:val="24"/>
        </w:rPr>
        <w:lastRenderedPageBreak/>
        <w:t>(Source: Development and importance of tourism for Costa Rica, 2023)</w:t>
      </w:r>
    </w:p>
    <w:p w14:paraId="66CCA92E" w14:textId="77777777" w:rsidR="00E9232E" w:rsidRPr="00DF36D7" w:rsidRDefault="00E9232E">
      <w:pPr>
        <w:rPr>
          <w:szCs w:val="24"/>
        </w:rPr>
      </w:pPr>
    </w:p>
    <w:p w14:paraId="54833887" w14:textId="77777777" w:rsidR="00E9232E" w:rsidRPr="00DF36D7" w:rsidRDefault="000533DC">
      <w:pPr>
        <w:rPr>
          <w:szCs w:val="24"/>
        </w:rPr>
      </w:pPr>
      <w:r w:rsidRPr="00DF36D7">
        <w:rPr>
          <w:szCs w:val="24"/>
        </w:rPr>
        <w:t>With the help of a diagram, it can be understood that the sudden decrease in the tourism industry in Costa Rica has been the result of the pandemic and this can be mitigated with sustainable approaches in the tourism sector in Costa Rica.</w:t>
      </w:r>
    </w:p>
    <w:p w14:paraId="491C85AF" w14:textId="77777777" w:rsidR="00E9232E" w:rsidRPr="00DF36D7" w:rsidRDefault="000533DC" w:rsidP="00DF36D7">
      <w:pPr>
        <w:pStyle w:val="Heading1"/>
      </w:pPr>
      <w:bookmarkStart w:id="7" w:name="_Toc137721305"/>
      <w:r w:rsidRPr="00DF36D7">
        <w:t xml:space="preserve">Application of Doxey’s </w:t>
      </w:r>
      <w:proofErr w:type="spellStart"/>
      <w:r w:rsidRPr="00DF36D7">
        <w:t>Irridex</w:t>
      </w:r>
      <w:proofErr w:type="spellEnd"/>
      <w:r w:rsidRPr="00DF36D7">
        <w:t xml:space="preserve"> Mode</w:t>
      </w:r>
      <w:r w:rsidR="00DF36D7" w:rsidRPr="00DF36D7">
        <w:t>l with respect to Costa Rica</w:t>
      </w:r>
      <w:bookmarkEnd w:id="7"/>
    </w:p>
    <w:p w14:paraId="664160F7" w14:textId="77777777" w:rsidR="00E9232E" w:rsidRPr="00DF36D7" w:rsidRDefault="000533DC">
      <w:pPr>
        <w:rPr>
          <w:szCs w:val="24"/>
        </w:rPr>
      </w:pPr>
      <w:r w:rsidRPr="00DF36D7">
        <w:rPr>
          <w:szCs w:val="24"/>
        </w:rPr>
        <w:t xml:space="preserve">Doxey’s </w:t>
      </w:r>
      <w:proofErr w:type="spellStart"/>
      <w:r w:rsidRPr="00DF36D7">
        <w:rPr>
          <w:szCs w:val="24"/>
        </w:rPr>
        <w:t>Irridex</w:t>
      </w:r>
      <w:proofErr w:type="spellEnd"/>
      <w:r w:rsidRPr="00DF36D7">
        <w:rPr>
          <w:szCs w:val="24"/>
        </w:rPr>
        <w:t xml:space="preserve"> Model can be defined as the development of the approaches of the local people towards tourism as well as tourists which can be observed in every step of the framework (</w:t>
      </w:r>
      <w:proofErr w:type="spellStart"/>
      <w:r w:rsidRPr="00DF36D7">
        <w:rPr>
          <w:szCs w:val="24"/>
          <w:highlight w:val="white"/>
        </w:rPr>
        <w:t>Jangra</w:t>
      </w:r>
      <w:proofErr w:type="spellEnd"/>
      <w:r w:rsidRPr="00DF36D7">
        <w:rPr>
          <w:szCs w:val="24"/>
          <w:highlight w:val="white"/>
        </w:rPr>
        <w:t xml:space="preserve"> and Kaushik, 2022</w:t>
      </w:r>
      <w:r w:rsidRPr="00DF36D7">
        <w:rPr>
          <w:szCs w:val="24"/>
        </w:rPr>
        <w:t xml:space="preserve">). In this respect, it can be realised that with the help of four stages such as euphoria, apathy, annoyance and antagonism, the improvement in the tourism industry can be perceived. </w:t>
      </w:r>
    </w:p>
    <w:p w14:paraId="7531CE20" w14:textId="77777777" w:rsidR="00E9232E" w:rsidRPr="00DF36D7" w:rsidRDefault="000533DC">
      <w:pPr>
        <w:jc w:val="center"/>
        <w:rPr>
          <w:szCs w:val="24"/>
        </w:rPr>
      </w:pPr>
      <w:r w:rsidRPr="00DF36D7">
        <w:rPr>
          <w:noProof/>
          <w:szCs w:val="24"/>
        </w:rPr>
        <w:drawing>
          <wp:inline distT="114300" distB="114300" distL="114300" distR="114300" wp14:anchorId="4AA5E0DA" wp14:editId="58AFF4D8">
            <wp:extent cx="5731200" cy="35814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3581400"/>
                    </a:xfrm>
                    <a:prstGeom prst="rect">
                      <a:avLst/>
                    </a:prstGeom>
                    <a:ln/>
                  </pic:spPr>
                </pic:pic>
              </a:graphicData>
            </a:graphic>
          </wp:inline>
        </w:drawing>
      </w:r>
      <w:r w:rsidRPr="00DF36D7">
        <w:rPr>
          <w:szCs w:val="24"/>
        </w:rPr>
        <w:t xml:space="preserve"> </w:t>
      </w:r>
    </w:p>
    <w:p w14:paraId="12BD9F22" w14:textId="77777777" w:rsidR="00E9232E" w:rsidRPr="00DF36D7" w:rsidRDefault="000533DC">
      <w:pPr>
        <w:jc w:val="center"/>
        <w:rPr>
          <w:b/>
          <w:szCs w:val="24"/>
        </w:rPr>
      </w:pPr>
      <w:r w:rsidRPr="00DF36D7">
        <w:rPr>
          <w:b/>
          <w:szCs w:val="24"/>
        </w:rPr>
        <w:t xml:space="preserve">Figure 6: Doxey’s </w:t>
      </w:r>
      <w:proofErr w:type="spellStart"/>
      <w:r w:rsidRPr="00DF36D7">
        <w:rPr>
          <w:b/>
          <w:szCs w:val="24"/>
        </w:rPr>
        <w:t>Irridex</w:t>
      </w:r>
      <w:proofErr w:type="spellEnd"/>
      <w:r w:rsidRPr="00DF36D7">
        <w:rPr>
          <w:b/>
          <w:szCs w:val="24"/>
        </w:rPr>
        <w:t xml:space="preserve"> Model</w:t>
      </w:r>
    </w:p>
    <w:p w14:paraId="0F8E986C" w14:textId="77777777" w:rsidR="00E9232E" w:rsidRPr="00DF36D7" w:rsidRDefault="000533DC">
      <w:pPr>
        <w:jc w:val="center"/>
        <w:rPr>
          <w:szCs w:val="24"/>
        </w:rPr>
      </w:pPr>
      <w:r w:rsidRPr="00DF36D7">
        <w:rPr>
          <w:szCs w:val="24"/>
        </w:rPr>
        <w:t xml:space="preserve">(Source: What is Doxey's irritation index and how does it </w:t>
      </w:r>
      <w:proofErr w:type="gramStart"/>
      <w:r w:rsidRPr="00DF36D7">
        <w:rPr>
          <w:szCs w:val="24"/>
        </w:rPr>
        <w:t>work?,</w:t>
      </w:r>
      <w:proofErr w:type="gramEnd"/>
      <w:r w:rsidRPr="00DF36D7">
        <w:rPr>
          <w:szCs w:val="24"/>
        </w:rPr>
        <w:t xml:space="preserve"> 2023)</w:t>
      </w:r>
    </w:p>
    <w:p w14:paraId="6C7A1C22" w14:textId="77777777" w:rsidR="00E9232E" w:rsidRPr="00DF36D7" w:rsidRDefault="00E9232E">
      <w:pPr>
        <w:rPr>
          <w:szCs w:val="24"/>
        </w:rPr>
      </w:pPr>
    </w:p>
    <w:p w14:paraId="23962755" w14:textId="77777777" w:rsidR="00E9232E" w:rsidRPr="00DF36D7" w:rsidRDefault="000533DC">
      <w:pPr>
        <w:rPr>
          <w:szCs w:val="24"/>
        </w:rPr>
      </w:pPr>
      <w:r w:rsidRPr="00DF36D7">
        <w:rPr>
          <w:szCs w:val="24"/>
        </w:rPr>
        <w:t xml:space="preserve">From the learning of this framework, it can be understood that the development in the tourism sector through the sustainability approaches in Costa Rica has been observed to meet the requirements of the apathy stage as from the previous framework, it has been identified that the tourism development in Costa Rica has been going through a </w:t>
      </w:r>
      <w:r w:rsidRPr="00DF36D7">
        <w:rPr>
          <w:szCs w:val="24"/>
        </w:rPr>
        <w:lastRenderedPageBreak/>
        <w:t>consolidation phase (</w:t>
      </w:r>
      <w:r w:rsidRPr="00DF36D7">
        <w:rPr>
          <w:szCs w:val="24"/>
          <w:highlight w:val="white"/>
        </w:rPr>
        <w:t>Shobha, 2019</w:t>
      </w:r>
      <w:r w:rsidRPr="00DF36D7">
        <w:rPr>
          <w:szCs w:val="24"/>
        </w:rPr>
        <w:t xml:space="preserve">). In connection with this, it can be mentioned that tourists seem to be observed as income as well as investment. With the help of the evaluation of the mentioned framework, it can be realised that the apathy phase has been maintained by the tourism sector in Costa Rica as well.     </w:t>
      </w:r>
    </w:p>
    <w:p w14:paraId="526FBFC5" w14:textId="77777777" w:rsidR="00E9232E" w:rsidRPr="00DF36D7" w:rsidRDefault="00DF36D7" w:rsidP="00DF36D7">
      <w:pPr>
        <w:pStyle w:val="Heading1"/>
      </w:pPr>
      <w:bookmarkStart w:id="8" w:name="_Toc137721306"/>
      <w:r w:rsidRPr="00DF36D7">
        <w:t>Recommendation</w:t>
      </w:r>
      <w:bookmarkEnd w:id="8"/>
    </w:p>
    <w:p w14:paraId="241CC4E1" w14:textId="77777777" w:rsidR="00E9232E" w:rsidRPr="00DF36D7" w:rsidRDefault="000533DC">
      <w:pPr>
        <w:rPr>
          <w:szCs w:val="24"/>
        </w:rPr>
      </w:pPr>
      <w:r w:rsidRPr="00DF36D7">
        <w:rPr>
          <w:szCs w:val="24"/>
        </w:rPr>
        <w:t xml:space="preserve">With the objective of modifying the approaches so that the developmental approaches can be preserved and the improvement in the tourism industry in Costa Rica can be continued accordingly. In order to enhance the development, environment-friendly approaches must be undertaken and utilisation of single-use plastic can be curtailed. Along with that, renewable sources need to be used with the objective of mitigating the level of pollution so that the carbon footprint can be reduced in the imminent days. The well-being of the local communities must be taken care of in order to engage in the business of the tourism industry which can be beneficial for the employment generation in that nation as well.   </w:t>
      </w:r>
    </w:p>
    <w:p w14:paraId="7EB9BD2F" w14:textId="77777777" w:rsidR="00E9232E" w:rsidRPr="00DF36D7" w:rsidRDefault="00DF36D7" w:rsidP="00DF36D7">
      <w:pPr>
        <w:pStyle w:val="Heading1"/>
      </w:pPr>
      <w:bookmarkStart w:id="9" w:name="_Toc137721307"/>
      <w:r w:rsidRPr="00DF36D7">
        <w:t>Conclusion</w:t>
      </w:r>
      <w:bookmarkEnd w:id="9"/>
    </w:p>
    <w:p w14:paraId="369B9EEC" w14:textId="77777777" w:rsidR="00E9232E" w:rsidRPr="00DF36D7" w:rsidRDefault="000533DC">
      <w:pPr>
        <w:rPr>
          <w:szCs w:val="24"/>
        </w:rPr>
      </w:pPr>
      <w:r w:rsidRPr="00DF36D7">
        <w:rPr>
          <w:szCs w:val="24"/>
        </w:rPr>
        <w:t xml:space="preserve">Throughout the assignment, destination management in terms of dealing with the tourism industry in Costa Rica has been portrayed as well. In this regard, the sustainability principles have been mentioned in this discourse. The sustainability approaches that have been maintained in Costa Rica have been discussed here as well. Apart from that, the frameworks have been depicted in respect of aligning the phases with the approaches followed in Costa Rica in the current scenario. Along with that, the recommendations have been provided in order to mention the ways and means with the help of which the tourism industry in Costa Rica can be enhanced in the future.   </w:t>
      </w:r>
    </w:p>
    <w:p w14:paraId="0B2C9E7A" w14:textId="77777777" w:rsidR="00E9232E" w:rsidRPr="00DF36D7" w:rsidRDefault="00E9232E">
      <w:pPr>
        <w:rPr>
          <w:b/>
          <w:sz w:val="28"/>
          <w:szCs w:val="28"/>
        </w:rPr>
      </w:pPr>
    </w:p>
    <w:p w14:paraId="4F550F90" w14:textId="77777777" w:rsidR="003B38B0" w:rsidRDefault="003B38B0">
      <w:pPr>
        <w:spacing w:line="276" w:lineRule="auto"/>
        <w:jc w:val="left"/>
      </w:pPr>
      <w:r>
        <w:br w:type="page"/>
      </w:r>
    </w:p>
    <w:p w14:paraId="272BC2FB" w14:textId="6BC067A5" w:rsidR="00E9232E" w:rsidRPr="00A5742A" w:rsidRDefault="00DF36D7" w:rsidP="004C6276">
      <w:pPr>
        <w:pStyle w:val="Heading1"/>
        <w:rPr>
          <w:szCs w:val="28"/>
        </w:rPr>
      </w:pPr>
      <w:bookmarkStart w:id="10" w:name="_Toc137721308"/>
      <w:r w:rsidRPr="00DF36D7">
        <w:lastRenderedPageBreak/>
        <w:t>Reference List</w:t>
      </w:r>
      <w:bookmarkEnd w:id="10"/>
      <w:r w:rsidRPr="00DF36D7">
        <w:t xml:space="preserve"> </w:t>
      </w:r>
    </w:p>
    <w:p w14:paraId="36905B31" w14:textId="77777777" w:rsidR="004C6276" w:rsidRPr="00DF36D7" w:rsidRDefault="004C6276">
      <w:pPr>
        <w:spacing w:before="240" w:after="240"/>
        <w:rPr>
          <w:szCs w:val="24"/>
        </w:rPr>
      </w:pPr>
      <w:r w:rsidRPr="00DF36D7">
        <w:rPr>
          <w:szCs w:val="24"/>
        </w:rPr>
        <w:t xml:space="preserve">(2023) </w:t>
      </w:r>
      <w:r w:rsidRPr="00DF36D7">
        <w:rPr>
          <w:i/>
          <w:szCs w:val="24"/>
        </w:rPr>
        <w:t>Principles of Sustainable Tourism</w:t>
      </w:r>
      <w:r w:rsidRPr="00DF36D7">
        <w:rPr>
          <w:szCs w:val="24"/>
        </w:rPr>
        <w:t xml:space="preserve">. Available at: https://www.gdrc.org/uem/eco-tour/etour-principles.html (Accessed: 06 June 2023). </w:t>
      </w:r>
    </w:p>
    <w:p w14:paraId="5B07340D" w14:textId="77777777" w:rsidR="004C6276" w:rsidRPr="00DF36D7" w:rsidRDefault="004C6276">
      <w:pPr>
        <w:spacing w:before="240" w:after="240"/>
        <w:rPr>
          <w:szCs w:val="24"/>
          <w:highlight w:val="white"/>
        </w:rPr>
      </w:pPr>
      <w:r w:rsidRPr="00DF36D7">
        <w:rPr>
          <w:szCs w:val="24"/>
          <w:highlight w:val="white"/>
        </w:rPr>
        <w:t xml:space="preserve">(2023a) </w:t>
      </w:r>
      <w:r w:rsidRPr="00DF36D7">
        <w:rPr>
          <w:i/>
          <w:szCs w:val="24"/>
          <w:highlight w:val="white"/>
        </w:rPr>
        <w:t>Digital Commons @ WOU | Western Oregon University Research</w:t>
      </w:r>
      <w:r w:rsidRPr="00DF36D7">
        <w:rPr>
          <w:szCs w:val="24"/>
          <w:highlight w:val="white"/>
        </w:rPr>
        <w:t xml:space="preserve">. Available at: https://digitalcommons.wou.edu/cgi/viewcontent.cgi?article=1071&amp;context=pure (Accessed: 06 June 2023). </w:t>
      </w:r>
    </w:p>
    <w:p w14:paraId="3E64BAFA" w14:textId="77777777" w:rsidR="004C6276" w:rsidRPr="00DF36D7" w:rsidRDefault="004C6276">
      <w:pPr>
        <w:spacing w:before="240" w:after="240"/>
        <w:rPr>
          <w:szCs w:val="24"/>
          <w:highlight w:val="white"/>
        </w:rPr>
      </w:pPr>
      <w:r w:rsidRPr="00DF36D7">
        <w:rPr>
          <w:szCs w:val="24"/>
          <w:highlight w:val="white"/>
        </w:rPr>
        <w:t xml:space="preserve">(2023a) </w:t>
      </w:r>
      <w:r w:rsidRPr="00DF36D7">
        <w:rPr>
          <w:i/>
          <w:szCs w:val="24"/>
          <w:highlight w:val="white"/>
        </w:rPr>
        <w:t>Second Voluntary National Review, to sustainability”</w:t>
      </w:r>
      <w:r w:rsidRPr="00DF36D7">
        <w:rPr>
          <w:szCs w:val="24"/>
          <w:highlight w:val="white"/>
        </w:rPr>
        <w:t xml:space="preserve">. Available at: https://sustainabledevelopment.un.org/content/documents/26894second_voluntary_national_review_sdg_costa_rica.pdf (Accessed: 06 June 2023). </w:t>
      </w:r>
    </w:p>
    <w:p w14:paraId="3965E402" w14:textId="77777777" w:rsidR="004C6276" w:rsidRPr="00555A4D" w:rsidRDefault="004C6276">
      <w:pPr>
        <w:spacing w:before="240" w:after="240"/>
        <w:rPr>
          <w:color w:val="222222"/>
          <w:szCs w:val="24"/>
          <w:shd w:val="clear" w:color="auto" w:fill="FFFFFF"/>
        </w:rPr>
      </w:pPr>
      <w:r w:rsidRPr="00555A4D">
        <w:rPr>
          <w:color w:val="222222"/>
          <w:szCs w:val="24"/>
          <w:shd w:val="clear" w:color="auto" w:fill="FFFFFF"/>
        </w:rPr>
        <w:t>Bilbao-Terol, A. and Bilbao-Terol, C., 2020. Measuring the economic impact of a voluntary sustainable tourism certification. </w:t>
      </w:r>
      <w:r w:rsidRPr="00555A4D">
        <w:rPr>
          <w:i/>
          <w:iCs/>
          <w:color w:val="222222"/>
          <w:szCs w:val="24"/>
          <w:shd w:val="clear" w:color="auto" w:fill="FFFFFF"/>
        </w:rPr>
        <w:t>Sustainability</w:t>
      </w:r>
      <w:r w:rsidRPr="00555A4D">
        <w:rPr>
          <w:color w:val="222222"/>
          <w:szCs w:val="24"/>
          <w:shd w:val="clear" w:color="auto" w:fill="FFFFFF"/>
        </w:rPr>
        <w:t>, </w:t>
      </w:r>
      <w:r w:rsidRPr="00555A4D">
        <w:rPr>
          <w:i/>
          <w:iCs/>
          <w:color w:val="222222"/>
          <w:szCs w:val="24"/>
          <w:shd w:val="clear" w:color="auto" w:fill="FFFFFF"/>
        </w:rPr>
        <w:t>12</w:t>
      </w:r>
      <w:r w:rsidRPr="00555A4D">
        <w:rPr>
          <w:color w:val="222222"/>
          <w:szCs w:val="24"/>
          <w:shd w:val="clear" w:color="auto" w:fill="FFFFFF"/>
        </w:rPr>
        <w:t>(13), p.5465.</w:t>
      </w:r>
    </w:p>
    <w:p w14:paraId="14E8FCBE" w14:textId="77777777" w:rsidR="004C6276" w:rsidRPr="00DF36D7" w:rsidRDefault="004C6276">
      <w:pPr>
        <w:spacing w:before="240" w:after="240"/>
        <w:rPr>
          <w:szCs w:val="24"/>
          <w:highlight w:val="white"/>
        </w:rPr>
      </w:pPr>
      <w:r w:rsidRPr="00DF36D7">
        <w:rPr>
          <w:i/>
          <w:szCs w:val="24"/>
          <w:highlight w:val="white"/>
        </w:rPr>
        <w:t>Development and importance of tourism for Costa Rica</w:t>
      </w:r>
      <w:r w:rsidRPr="00DF36D7">
        <w:rPr>
          <w:szCs w:val="24"/>
          <w:highlight w:val="white"/>
        </w:rPr>
        <w:t xml:space="preserve"> (2023) </w:t>
      </w:r>
      <w:r w:rsidRPr="00DF36D7">
        <w:rPr>
          <w:i/>
          <w:szCs w:val="24"/>
          <w:highlight w:val="white"/>
        </w:rPr>
        <w:t>Worlddata.info</w:t>
      </w:r>
      <w:r w:rsidRPr="00DF36D7">
        <w:rPr>
          <w:szCs w:val="24"/>
          <w:highlight w:val="white"/>
        </w:rPr>
        <w:t xml:space="preserve">. Available at: https://www.worlddata.info/america/costa-rica/tourism.php (Accessed: 06 June 2023). </w:t>
      </w:r>
    </w:p>
    <w:p w14:paraId="4934BA99" w14:textId="77777777" w:rsidR="004C6276" w:rsidRPr="00DF36D7" w:rsidRDefault="004C6276">
      <w:pPr>
        <w:spacing w:before="240" w:after="240"/>
        <w:rPr>
          <w:szCs w:val="24"/>
          <w:highlight w:val="white"/>
        </w:rPr>
      </w:pPr>
      <w:r w:rsidRPr="00DF36D7">
        <w:rPr>
          <w:szCs w:val="24"/>
          <w:highlight w:val="white"/>
        </w:rPr>
        <w:t xml:space="preserve">Guo, Y., Jiang, J. and Li, S., 2019. A sustainable tourism policy research review. </w:t>
      </w:r>
      <w:r w:rsidRPr="00DF36D7">
        <w:rPr>
          <w:i/>
          <w:szCs w:val="24"/>
          <w:highlight w:val="white"/>
        </w:rPr>
        <w:t>Sustainability</w:t>
      </w:r>
      <w:r w:rsidRPr="00DF36D7">
        <w:rPr>
          <w:szCs w:val="24"/>
          <w:highlight w:val="white"/>
        </w:rPr>
        <w:t xml:space="preserve">, </w:t>
      </w:r>
      <w:r w:rsidRPr="00DF36D7">
        <w:rPr>
          <w:i/>
          <w:szCs w:val="24"/>
          <w:highlight w:val="white"/>
        </w:rPr>
        <w:t>11</w:t>
      </w:r>
      <w:r w:rsidRPr="00DF36D7">
        <w:rPr>
          <w:szCs w:val="24"/>
          <w:highlight w:val="white"/>
        </w:rPr>
        <w:t>(11), p.3187.</w:t>
      </w:r>
    </w:p>
    <w:p w14:paraId="06E7548E" w14:textId="77777777" w:rsidR="004C6276" w:rsidRPr="00DF36D7" w:rsidRDefault="004C6276">
      <w:pPr>
        <w:spacing w:before="240" w:after="240"/>
        <w:rPr>
          <w:szCs w:val="24"/>
        </w:rPr>
      </w:pPr>
      <w:r w:rsidRPr="00DF36D7">
        <w:rPr>
          <w:i/>
          <w:szCs w:val="24"/>
        </w:rPr>
        <w:t>Home</w:t>
      </w:r>
      <w:r w:rsidRPr="00DF36D7">
        <w:rPr>
          <w:szCs w:val="24"/>
        </w:rPr>
        <w:t xml:space="preserve"> (2023) </w:t>
      </w:r>
      <w:r w:rsidRPr="00DF36D7">
        <w:rPr>
          <w:i/>
          <w:szCs w:val="24"/>
        </w:rPr>
        <w:t xml:space="preserve">OECD Tourism Trends and Policies 2020 | OECD </w:t>
      </w:r>
      <w:proofErr w:type="spellStart"/>
      <w:r w:rsidRPr="00DF36D7">
        <w:rPr>
          <w:i/>
          <w:szCs w:val="24"/>
        </w:rPr>
        <w:t>iLibrary</w:t>
      </w:r>
      <w:proofErr w:type="spellEnd"/>
      <w:r w:rsidRPr="00DF36D7">
        <w:rPr>
          <w:szCs w:val="24"/>
        </w:rPr>
        <w:t xml:space="preserve">. Available at: https://www.oecd-ilibrary.org/sites/37bb0cf5-en/index.html?itemId=%2Fcontent%2Fcomponent%2F37bb0cf5-en (Accessed: 06 June 2023). </w:t>
      </w:r>
    </w:p>
    <w:p w14:paraId="73A37E4F" w14:textId="77777777" w:rsidR="004C6276" w:rsidRPr="00DF36D7" w:rsidRDefault="004C6276">
      <w:pPr>
        <w:spacing w:before="240" w:after="240"/>
        <w:rPr>
          <w:szCs w:val="24"/>
          <w:highlight w:val="white"/>
        </w:rPr>
      </w:pPr>
      <w:proofErr w:type="spellStart"/>
      <w:r w:rsidRPr="00DF36D7">
        <w:rPr>
          <w:szCs w:val="24"/>
          <w:highlight w:val="white"/>
        </w:rPr>
        <w:t>Jangra</w:t>
      </w:r>
      <w:proofErr w:type="spellEnd"/>
      <w:r w:rsidRPr="00DF36D7">
        <w:rPr>
          <w:szCs w:val="24"/>
          <w:highlight w:val="white"/>
        </w:rPr>
        <w:t xml:space="preserve">, R. and Kaushik, S.P., 2022. Understanding tribal community’s perception toward tourism impacts: the case of emerging destinations in western Himalaya, Kinnaur. </w:t>
      </w:r>
      <w:r w:rsidRPr="00DF36D7">
        <w:rPr>
          <w:i/>
          <w:szCs w:val="24"/>
          <w:highlight w:val="white"/>
        </w:rPr>
        <w:t>Asian Geographer</w:t>
      </w:r>
      <w:r w:rsidRPr="00DF36D7">
        <w:rPr>
          <w:szCs w:val="24"/>
          <w:highlight w:val="white"/>
        </w:rPr>
        <w:t xml:space="preserve">, </w:t>
      </w:r>
      <w:r w:rsidRPr="00DF36D7">
        <w:rPr>
          <w:i/>
          <w:szCs w:val="24"/>
          <w:highlight w:val="white"/>
        </w:rPr>
        <w:t>39</w:t>
      </w:r>
      <w:r w:rsidRPr="00DF36D7">
        <w:rPr>
          <w:szCs w:val="24"/>
          <w:highlight w:val="white"/>
        </w:rPr>
        <w:t>(1), pp.69-92.</w:t>
      </w:r>
    </w:p>
    <w:p w14:paraId="62319BC7" w14:textId="77777777" w:rsidR="004C6276" w:rsidRPr="00555A4D" w:rsidRDefault="004C6276">
      <w:pPr>
        <w:spacing w:before="240" w:after="240"/>
        <w:rPr>
          <w:color w:val="222222"/>
          <w:szCs w:val="24"/>
          <w:shd w:val="clear" w:color="auto" w:fill="FFFFFF"/>
        </w:rPr>
      </w:pPr>
      <w:r w:rsidRPr="00555A4D">
        <w:rPr>
          <w:color w:val="222222"/>
          <w:szCs w:val="24"/>
          <w:shd w:val="clear" w:color="auto" w:fill="FFFFFF"/>
        </w:rPr>
        <w:t>Mannon, S.E. and Glass-Coffin, B., 2019. Will the real rural community please stand up? Staging rural community-based tourism in Costa Rica. </w:t>
      </w:r>
      <w:r w:rsidRPr="00555A4D">
        <w:rPr>
          <w:i/>
          <w:iCs/>
          <w:color w:val="222222"/>
          <w:szCs w:val="24"/>
          <w:shd w:val="clear" w:color="auto" w:fill="FFFFFF"/>
        </w:rPr>
        <w:t>Journal of Rural and Community Development</w:t>
      </w:r>
      <w:r w:rsidRPr="00555A4D">
        <w:rPr>
          <w:color w:val="222222"/>
          <w:szCs w:val="24"/>
          <w:shd w:val="clear" w:color="auto" w:fill="FFFFFF"/>
        </w:rPr>
        <w:t>, </w:t>
      </w:r>
      <w:r w:rsidRPr="00555A4D">
        <w:rPr>
          <w:i/>
          <w:iCs/>
          <w:color w:val="222222"/>
          <w:szCs w:val="24"/>
          <w:shd w:val="clear" w:color="auto" w:fill="FFFFFF"/>
        </w:rPr>
        <w:t>14</w:t>
      </w:r>
      <w:r w:rsidRPr="00555A4D">
        <w:rPr>
          <w:color w:val="222222"/>
          <w:szCs w:val="24"/>
          <w:shd w:val="clear" w:color="auto" w:fill="FFFFFF"/>
        </w:rPr>
        <w:t>(4).</w:t>
      </w:r>
    </w:p>
    <w:p w14:paraId="2431FD88" w14:textId="77777777" w:rsidR="004C6276" w:rsidRPr="00555A4D" w:rsidRDefault="004C6276">
      <w:pPr>
        <w:spacing w:before="240" w:after="240"/>
        <w:rPr>
          <w:szCs w:val="24"/>
        </w:rPr>
      </w:pPr>
      <w:r w:rsidRPr="00555A4D">
        <w:rPr>
          <w:szCs w:val="24"/>
        </w:rPr>
        <w:t xml:space="preserve">Matt, J. and (2023) </w:t>
      </w:r>
      <w:r w:rsidRPr="00555A4D">
        <w:rPr>
          <w:i/>
          <w:szCs w:val="24"/>
        </w:rPr>
        <w:t>Choosing sustainable travel: Costa Rica’s Sustainable Tourism Program</w:t>
      </w:r>
      <w:r w:rsidRPr="00555A4D">
        <w:rPr>
          <w:szCs w:val="24"/>
        </w:rPr>
        <w:t xml:space="preserve">, </w:t>
      </w:r>
      <w:r w:rsidRPr="00555A4D">
        <w:rPr>
          <w:i/>
          <w:szCs w:val="24"/>
        </w:rPr>
        <w:t>Two Weeks in Costa Rica</w:t>
      </w:r>
      <w:r w:rsidRPr="00555A4D">
        <w:rPr>
          <w:szCs w:val="24"/>
        </w:rPr>
        <w:t xml:space="preserve">. Available at: </w:t>
      </w:r>
      <w:r w:rsidRPr="00555A4D">
        <w:rPr>
          <w:szCs w:val="24"/>
        </w:rPr>
        <w:lastRenderedPageBreak/>
        <w:t xml:space="preserve">https://www.twoweeksincostarica.com/sustainable-tourism-program/#:~:text=The%20Costa%20Rican%20government%20has,you%20more%20about%20the%20program. (Accessed: 06 June 2023). </w:t>
      </w:r>
    </w:p>
    <w:p w14:paraId="2CD814E3" w14:textId="77777777" w:rsidR="004C6276" w:rsidRPr="004C6276" w:rsidRDefault="004C6276">
      <w:pPr>
        <w:spacing w:before="240" w:after="240"/>
        <w:rPr>
          <w:szCs w:val="24"/>
        </w:rPr>
      </w:pPr>
      <w:r w:rsidRPr="00555A4D">
        <w:rPr>
          <w:color w:val="222222"/>
          <w:szCs w:val="24"/>
          <w:shd w:val="clear" w:color="auto" w:fill="FFFFFF"/>
        </w:rPr>
        <w:t>Mylan, J.A., 2018. Sustainable tourism in Costa Rica: aligning tourists’ interests with local development. </w:t>
      </w:r>
      <w:r w:rsidRPr="00555A4D">
        <w:rPr>
          <w:i/>
          <w:iCs/>
          <w:color w:val="222222"/>
          <w:szCs w:val="24"/>
          <w:shd w:val="clear" w:color="auto" w:fill="FFFFFF"/>
        </w:rPr>
        <w:t>PURE Insights</w:t>
      </w:r>
      <w:r w:rsidRPr="00555A4D">
        <w:rPr>
          <w:color w:val="222222"/>
          <w:szCs w:val="24"/>
          <w:shd w:val="clear" w:color="auto" w:fill="FFFFFF"/>
        </w:rPr>
        <w:t>, </w:t>
      </w:r>
      <w:r w:rsidRPr="00555A4D">
        <w:rPr>
          <w:i/>
          <w:iCs/>
          <w:color w:val="222222"/>
          <w:szCs w:val="24"/>
          <w:shd w:val="clear" w:color="auto" w:fill="FFFFFF"/>
        </w:rPr>
        <w:t>7</w:t>
      </w:r>
      <w:r w:rsidRPr="00555A4D">
        <w:rPr>
          <w:color w:val="222222"/>
          <w:szCs w:val="24"/>
          <w:shd w:val="clear" w:color="auto" w:fill="FFFFFF"/>
        </w:rPr>
        <w:t>(1), p.8.</w:t>
      </w:r>
    </w:p>
    <w:p w14:paraId="78A61111" w14:textId="77777777" w:rsidR="004C6276" w:rsidRPr="00DF36D7" w:rsidRDefault="004C6276">
      <w:pPr>
        <w:spacing w:before="240" w:after="240"/>
        <w:rPr>
          <w:szCs w:val="24"/>
          <w:highlight w:val="white"/>
        </w:rPr>
      </w:pPr>
      <w:r w:rsidRPr="00DF36D7">
        <w:rPr>
          <w:szCs w:val="24"/>
          <w:highlight w:val="white"/>
        </w:rPr>
        <w:t xml:space="preserve">Shobha, K.B., 2019. A case study on irritation among local people towards the growth of tourism in Kodagu district: With the reference of Doxey’s </w:t>
      </w:r>
      <w:proofErr w:type="spellStart"/>
      <w:r w:rsidRPr="00DF36D7">
        <w:rPr>
          <w:szCs w:val="24"/>
          <w:highlight w:val="white"/>
        </w:rPr>
        <w:t>irridex</w:t>
      </w:r>
      <w:proofErr w:type="spellEnd"/>
      <w:r w:rsidRPr="00DF36D7">
        <w:rPr>
          <w:szCs w:val="24"/>
          <w:highlight w:val="white"/>
        </w:rPr>
        <w:t xml:space="preserve"> model. </w:t>
      </w:r>
      <w:r w:rsidRPr="00DF36D7">
        <w:rPr>
          <w:i/>
          <w:szCs w:val="24"/>
          <w:highlight w:val="white"/>
        </w:rPr>
        <w:t>International Journal of Innovative Research and Advanced Studies</w:t>
      </w:r>
      <w:r w:rsidRPr="00DF36D7">
        <w:rPr>
          <w:szCs w:val="24"/>
          <w:highlight w:val="white"/>
        </w:rPr>
        <w:t xml:space="preserve">, </w:t>
      </w:r>
      <w:r w:rsidRPr="00DF36D7">
        <w:rPr>
          <w:i/>
          <w:szCs w:val="24"/>
          <w:highlight w:val="white"/>
        </w:rPr>
        <w:t>6</w:t>
      </w:r>
      <w:r w:rsidRPr="00DF36D7">
        <w:rPr>
          <w:szCs w:val="24"/>
          <w:highlight w:val="white"/>
        </w:rPr>
        <w:t xml:space="preserve">(1), pp.146-148. </w:t>
      </w:r>
    </w:p>
    <w:p w14:paraId="15E9B9C1" w14:textId="77777777" w:rsidR="004C6276" w:rsidRPr="00DF36D7" w:rsidRDefault="004C6276">
      <w:pPr>
        <w:spacing w:before="240" w:after="240"/>
        <w:rPr>
          <w:szCs w:val="24"/>
        </w:rPr>
      </w:pPr>
      <w:r w:rsidRPr="00DF36D7">
        <w:rPr>
          <w:i/>
          <w:szCs w:val="24"/>
        </w:rPr>
        <w:t>Sustainable tourism - definition, principles, and dimensions of sustainable tourism</w:t>
      </w:r>
      <w:r w:rsidRPr="00DF36D7">
        <w:rPr>
          <w:szCs w:val="24"/>
        </w:rPr>
        <w:t xml:space="preserve"> (2020) </w:t>
      </w:r>
      <w:r w:rsidRPr="00DF36D7">
        <w:rPr>
          <w:i/>
          <w:szCs w:val="24"/>
        </w:rPr>
        <w:t>Tourism Notes</w:t>
      </w:r>
      <w:r w:rsidRPr="00DF36D7">
        <w:rPr>
          <w:szCs w:val="24"/>
        </w:rPr>
        <w:t xml:space="preserve">. Available at: https://tourismnotes.com/sustainable-tourism/ (Accessed: 06 June 2023). </w:t>
      </w:r>
    </w:p>
    <w:p w14:paraId="4287EF43" w14:textId="77777777" w:rsidR="004C6276" w:rsidRPr="00DF36D7" w:rsidRDefault="004C6276">
      <w:pPr>
        <w:spacing w:before="240" w:after="240"/>
        <w:rPr>
          <w:szCs w:val="24"/>
          <w:highlight w:val="white"/>
        </w:rPr>
      </w:pPr>
      <w:r w:rsidRPr="00DF36D7">
        <w:rPr>
          <w:szCs w:val="24"/>
          <w:highlight w:val="white"/>
        </w:rPr>
        <w:t xml:space="preserve">Tamargo, V., Pál, Á. and </w:t>
      </w:r>
      <w:proofErr w:type="spellStart"/>
      <w:r w:rsidRPr="00DF36D7">
        <w:rPr>
          <w:szCs w:val="24"/>
          <w:highlight w:val="white"/>
        </w:rPr>
        <w:t>Szabóné</w:t>
      </w:r>
      <w:proofErr w:type="spellEnd"/>
      <w:r w:rsidRPr="00DF36D7">
        <w:rPr>
          <w:szCs w:val="24"/>
          <w:highlight w:val="white"/>
        </w:rPr>
        <w:t xml:space="preserve"> Erdélyi, É., 2022. Sustainable tourism policy in practice: A comparative case study of Argentina and Costa Rica. </w:t>
      </w:r>
      <w:proofErr w:type="spellStart"/>
      <w:r w:rsidRPr="00DF36D7">
        <w:rPr>
          <w:szCs w:val="24"/>
          <w:highlight w:val="white"/>
        </w:rPr>
        <w:t>Prosperitas</w:t>
      </w:r>
      <w:proofErr w:type="spellEnd"/>
      <w:r w:rsidRPr="00DF36D7">
        <w:rPr>
          <w:szCs w:val="24"/>
          <w:highlight w:val="white"/>
        </w:rPr>
        <w:t>, 9(1-2).</w:t>
      </w:r>
    </w:p>
    <w:p w14:paraId="73F2C87C" w14:textId="77777777" w:rsidR="004C6276" w:rsidRPr="00DF36D7" w:rsidRDefault="004C6276">
      <w:pPr>
        <w:spacing w:before="240" w:after="240"/>
        <w:rPr>
          <w:szCs w:val="24"/>
          <w:highlight w:val="white"/>
        </w:rPr>
      </w:pPr>
      <w:r w:rsidRPr="00DF36D7">
        <w:rPr>
          <w:i/>
          <w:szCs w:val="24"/>
          <w:highlight w:val="white"/>
        </w:rPr>
        <w:t>The Butler model of Tourist Resort Development</w:t>
      </w:r>
      <w:r w:rsidRPr="00DF36D7">
        <w:rPr>
          <w:szCs w:val="24"/>
          <w:highlight w:val="white"/>
        </w:rPr>
        <w:t xml:space="preserve"> (2023) </w:t>
      </w:r>
      <w:r w:rsidRPr="00DF36D7">
        <w:rPr>
          <w:i/>
          <w:szCs w:val="24"/>
          <w:highlight w:val="white"/>
        </w:rPr>
        <w:t>Barcelona Field Studies Centre</w:t>
      </w:r>
      <w:r w:rsidRPr="00DF36D7">
        <w:rPr>
          <w:szCs w:val="24"/>
          <w:highlight w:val="white"/>
        </w:rPr>
        <w:t xml:space="preserve">. Available at: https://geographyfieldwork.com/ButlerModel.htm (Accessed: 06 June 2023). </w:t>
      </w:r>
    </w:p>
    <w:p w14:paraId="44023382" w14:textId="77777777" w:rsidR="004C6276" w:rsidRPr="00DF36D7" w:rsidRDefault="004C6276">
      <w:pPr>
        <w:spacing w:before="240" w:after="240"/>
        <w:rPr>
          <w:szCs w:val="24"/>
          <w:highlight w:val="white"/>
        </w:rPr>
      </w:pPr>
      <w:r w:rsidRPr="00DF36D7">
        <w:rPr>
          <w:i/>
          <w:szCs w:val="24"/>
          <w:highlight w:val="white"/>
        </w:rPr>
        <w:t xml:space="preserve">Travel &amp; tourism - costa </w:t>
      </w:r>
      <w:proofErr w:type="spellStart"/>
      <w:r w:rsidRPr="00DF36D7">
        <w:rPr>
          <w:i/>
          <w:szCs w:val="24"/>
          <w:highlight w:val="white"/>
        </w:rPr>
        <w:t>rica</w:t>
      </w:r>
      <w:proofErr w:type="spellEnd"/>
      <w:r w:rsidRPr="00DF36D7">
        <w:rPr>
          <w:i/>
          <w:szCs w:val="24"/>
          <w:highlight w:val="white"/>
        </w:rPr>
        <w:t>: Statista market forecast</w:t>
      </w:r>
      <w:r w:rsidRPr="00DF36D7">
        <w:rPr>
          <w:szCs w:val="24"/>
          <w:highlight w:val="white"/>
        </w:rPr>
        <w:t xml:space="preserve"> (2023) </w:t>
      </w:r>
      <w:r w:rsidRPr="00DF36D7">
        <w:rPr>
          <w:i/>
          <w:szCs w:val="24"/>
          <w:highlight w:val="white"/>
        </w:rPr>
        <w:t>Statista</w:t>
      </w:r>
      <w:r w:rsidRPr="00DF36D7">
        <w:rPr>
          <w:szCs w:val="24"/>
          <w:highlight w:val="white"/>
        </w:rPr>
        <w:t xml:space="preserve">. Available at: https://www.statista.com/outlook/mmo/travel-tourism/costa-rica#revenue (Accessed: 06 June 2023). </w:t>
      </w:r>
    </w:p>
    <w:p w14:paraId="237EE2D0" w14:textId="77777777" w:rsidR="004C6276" w:rsidRPr="00DF36D7" w:rsidRDefault="004C6276">
      <w:pPr>
        <w:spacing w:before="240" w:after="240"/>
        <w:rPr>
          <w:szCs w:val="24"/>
          <w:highlight w:val="white"/>
        </w:rPr>
      </w:pPr>
      <w:r w:rsidRPr="00DF36D7">
        <w:rPr>
          <w:i/>
          <w:szCs w:val="24"/>
          <w:highlight w:val="white"/>
        </w:rPr>
        <w:t>What is Doxey’s irritation index and how does it work?</w:t>
      </w:r>
      <w:r w:rsidRPr="00DF36D7">
        <w:rPr>
          <w:szCs w:val="24"/>
          <w:highlight w:val="white"/>
        </w:rPr>
        <w:t xml:space="preserve"> (2023) </w:t>
      </w:r>
      <w:r w:rsidRPr="00DF36D7">
        <w:rPr>
          <w:i/>
          <w:szCs w:val="24"/>
          <w:highlight w:val="white"/>
        </w:rPr>
        <w:t>| Tourism Teacher</w:t>
      </w:r>
      <w:r w:rsidRPr="00DF36D7">
        <w:rPr>
          <w:szCs w:val="24"/>
          <w:highlight w:val="white"/>
        </w:rPr>
        <w:t>. Available at: https://tourismteacher.com/doxeys-irritation-index/ (Accessed: 06 June 2023).</w:t>
      </w:r>
    </w:p>
    <w:p w14:paraId="55CFFE35" w14:textId="77777777" w:rsidR="004C6276" w:rsidRDefault="004C6276">
      <w:pPr>
        <w:spacing w:before="240" w:after="240"/>
        <w:rPr>
          <w:szCs w:val="24"/>
        </w:rPr>
      </w:pPr>
      <w:r w:rsidRPr="00DF36D7">
        <w:rPr>
          <w:i/>
          <w:szCs w:val="24"/>
        </w:rPr>
        <w:t>World Tourism Organization</w:t>
      </w:r>
      <w:r w:rsidRPr="00DF36D7">
        <w:rPr>
          <w:szCs w:val="24"/>
        </w:rPr>
        <w:t xml:space="preserve"> (2023) </w:t>
      </w:r>
      <w:r w:rsidRPr="00DF36D7">
        <w:rPr>
          <w:i/>
          <w:szCs w:val="24"/>
        </w:rPr>
        <w:t>UNWTO</w:t>
      </w:r>
      <w:r w:rsidRPr="00DF36D7">
        <w:rPr>
          <w:szCs w:val="24"/>
        </w:rPr>
        <w:t xml:space="preserve">. Available at: https://www.unwto.org/sustainable-development#:~:text=%22Tourism%20that%20takes%20full%20account,the%20environment%20and%20host%20communities%22 (Accessed: 06 June 2023). </w:t>
      </w:r>
    </w:p>
    <w:p w14:paraId="7589D1DE" w14:textId="77777777" w:rsidR="00E9232E" w:rsidRPr="00DF36D7" w:rsidRDefault="00E9232E">
      <w:pPr>
        <w:spacing w:before="240" w:after="240"/>
        <w:rPr>
          <w:szCs w:val="24"/>
        </w:rPr>
      </w:pPr>
    </w:p>
    <w:p w14:paraId="434518AD" w14:textId="77777777" w:rsidR="00E9232E" w:rsidRPr="00DF36D7" w:rsidRDefault="00E9232E">
      <w:pPr>
        <w:spacing w:before="240" w:after="240"/>
        <w:rPr>
          <w:szCs w:val="24"/>
        </w:rPr>
      </w:pPr>
    </w:p>
    <w:sectPr w:rsidR="00E9232E" w:rsidRPr="00DF36D7" w:rsidSect="00555A4D">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223E8" w14:textId="77777777" w:rsidR="00D90A94" w:rsidRDefault="00D90A94" w:rsidP="00DF36D7">
      <w:pPr>
        <w:spacing w:line="240" w:lineRule="auto"/>
      </w:pPr>
      <w:r>
        <w:separator/>
      </w:r>
    </w:p>
  </w:endnote>
  <w:endnote w:type="continuationSeparator" w:id="0">
    <w:p w14:paraId="318BBAA8" w14:textId="77777777" w:rsidR="00D90A94" w:rsidRDefault="00D90A94" w:rsidP="00DF36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2"/>
      </w:rPr>
      <w:id w:val="1918133103"/>
      <w:docPartObj>
        <w:docPartGallery w:val="Page Numbers (Bottom of Page)"/>
        <w:docPartUnique/>
      </w:docPartObj>
    </w:sdtPr>
    <w:sdtContent>
      <w:sdt>
        <w:sdtPr>
          <w:rPr>
            <w:sz w:val="22"/>
          </w:rPr>
          <w:id w:val="-1769616900"/>
          <w:docPartObj>
            <w:docPartGallery w:val="Page Numbers (Top of Page)"/>
            <w:docPartUnique/>
          </w:docPartObj>
        </w:sdtPr>
        <w:sdtContent>
          <w:p w14:paraId="194B0A62" w14:textId="47775811" w:rsidR="00DF36D7" w:rsidRPr="00DF36D7" w:rsidRDefault="00DF36D7">
            <w:pPr>
              <w:pStyle w:val="Footer"/>
              <w:jc w:val="right"/>
              <w:rPr>
                <w:sz w:val="22"/>
              </w:rPr>
            </w:pPr>
            <w:r w:rsidRPr="00DF36D7">
              <w:rPr>
                <w:sz w:val="22"/>
              </w:rPr>
              <w:t xml:space="preserve">Page </w:t>
            </w:r>
            <w:r w:rsidRPr="00DF36D7">
              <w:rPr>
                <w:bCs/>
                <w:sz w:val="22"/>
              </w:rPr>
              <w:fldChar w:fldCharType="begin"/>
            </w:r>
            <w:r w:rsidRPr="00DF36D7">
              <w:rPr>
                <w:bCs/>
                <w:sz w:val="22"/>
              </w:rPr>
              <w:instrText xml:space="preserve"> PAGE </w:instrText>
            </w:r>
            <w:r w:rsidRPr="00DF36D7">
              <w:rPr>
                <w:bCs/>
                <w:sz w:val="22"/>
              </w:rPr>
              <w:fldChar w:fldCharType="separate"/>
            </w:r>
            <w:r w:rsidR="00753F13">
              <w:rPr>
                <w:bCs/>
                <w:noProof/>
                <w:sz w:val="22"/>
              </w:rPr>
              <w:t>2</w:t>
            </w:r>
            <w:r w:rsidRPr="00DF36D7">
              <w:rPr>
                <w:bCs/>
                <w:sz w:val="22"/>
              </w:rPr>
              <w:fldChar w:fldCharType="end"/>
            </w:r>
            <w:r w:rsidRPr="00DF36D7">
              <w:rPr>
                <w:sz w:val="22"/>
              </w:rPr>
              <w:t xml:space="preserve"> of </w:t>
            </w:r>
            <w:r w:rsidRPr="00DF36D7">
              <w:rPr>
                <w:bCs/>
                <w:sz w:val="22"/>
              </w:rPr>
              <w:fldChar w:fldCharType="begin"/>
            </w:r>
            <w:r w:rsidRPr="00DF36D7">
              <w:rPr>
                <w:bCs/>
                <w:sz w:val="22"/>
              </w:rPr>
              <w:instrText xml:space="preserve"> NUMPAGES  </w:instrText>
            </w:r>
            <w:r w:rsidRPr="00DF36D7">
              <w:rPr>
                <w:bCs/>
                <w:sz w:val="22"/>
              </w:rPr>
              <w:fldChar w:fldCharType="separate"/>
            </w:r>
            <w:r w:rsidR="00753F13">
              <w:rPr>
                <w:bCs/>
                <w:noProof/>
                <w:sz w:val="22"/>
              </w:rPr>
              <w:t>14</w:t>
            </w:r>
            <w:r w:rsidRPr="00DF36D7">
              <w:rPr>
                <w:bCs/>
                <w:sz w:val="22"/>
              </w:rPr>
              <w:fldChar w:fldCharType="end"/>
            </w:r>
          </w:p>
        </w:sdtContent>
      </w:sdt>
    </w:sdtContent>
  </w:sdt>
  <w:p w14:paraId="6EDA22D2" w14:textId="77777777" w:rsidR="00DF36D7" w:rsidRDefault="00DF3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8B72B" w14:textId="77777777" w:rsidR="00D90A94" w:rsidRDefault="00D90A94" w:rsidP="00DF36D7">
      <w:pPr>
        <w:spacing w:line="240" w:lineRule="auto"/>
      </w:pPr>
      <w:r>
        <w:separator/>
      </w:r>
    </w:p>
  </w:footnote>
  <w:footnote w:type="continuationSeparator" w:id="0">
    <w:p w14:paraId="7B2201E2" w14:textId="77777777" w:rsidR="00D90A94" w:rsidRDefault="00D90A94" w:rsidP="00DF36D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232E"/>
    <w:rsid w:val="000533DC"/>
    <w:rsid w:val="000673A0"/>
    <w:rsid w:val="000A3161"/>
    <w:rsid w:val="00267A98"/>
    <w:rsid w:val="002B6177"/>
    <w:rsid w:val="00315B29"/>
    <w:rsid w:val="00327713"/>
    <w:rsid w:val="003B38B0"/>
    <w:rsid w:val="003F5C7E"/>
    <w:rsid w:val="004C6276"/>
    <w:rsid w:val="00555A4D"/>
    <w:rsid w:val="00753F13"/>
    <w:rsid w:val="00980431"/>
    <w:rsid w:val="009D7276"/>
    <w:rsid w:val="00A5742A"/>
    <w:rsid w:val="00AB1989"/>
    <w:rsid w:val="00C558D3"/>
    <w:rsid w:val="00CC7E91"/>
    <w:rsid w:val="00CF7D73"/>
    <w:rsid w:val="00D90A94"/>
    <w:rsid w:val="00DF36D7"/>
    <w:rsid w:val="00E9232E"/>
    <w:rsid w:val="00F73100"/>
    <w:rsid w:val="3DEE8259"/>
  </w:rsids>
  <m:mathPr>
    <m:mathFont m:val="Cambria Math"/>
    <m:brkBin m:val="before"/>
    <m:brkBinSub m:val="--"/>
    <m:smallFrac m:val="0"/>
    <m:dispDef/>
    <m:lMargin m:val="0"/>
    <m:rMargin m:val="0"/>
    <m:defJc m:val="centerGroup"/>
    <m:wrapIndent m:val="1440"/>
    <m:intLim m:val="subSup"/>
    <m:naryLim m:val="undOvr"/>
  </m:mathPr>
  <w:themeFontLang w:val="en-AU" w:bidi="ne-N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91E769"/>
  <w15:docId w15:val="{8D3E663D-EFC3-4EDD-9F46-9B541D7DB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AU"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F36D7"/>
    <w:pPr>
      <w:spacing w:line="360" w:lineRule="auto"/>
      <w:jc w:val="both"/>
    </w:pPr>
    <w:rPr>
      <w:sz w:val="24"/>
    </w:rPr>
  </w:style>
  <w:style w:type="paragraph" w:styleId="Heading1">
    <w:name w:val="heading 1"/>
    <w:basedOn w:val="Normal"/>
    <w:next w:val="Normal"/>
    <w:rsid w:val="00DF36D7"/>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F36D7"/>
    <w:pPr>
      <w:tabs>
        <w:tab w:val="center" w:pos="4513"/>
        <w:tab w:val="right" w:pos="9026"/>
      </w:tabs>
      <w:spacing w:line="240" w:lineRule="auto"/>
    </w:pPr>
  </w:style>
  <w:style w:type="character" w:customStyle="1" w:styleId="HeaderChar">
    <w:name w:val="Header Char"/>
    <w:basedOn w:val="DefaultParagraphFont"/>
    <w:link w:val="Header"/>
    <w:uiPriority w:val="99"/>
    <w:rsid w:val="00DF36D7"/>
    <w:rPr>
      <w:sz w:val="24"/>
    </w:rPr>
  </w:style>
  <w:style w:type="paragraph" w:styleId="Footer">
    <w:name w:val="footer"/>
    <w:basedOn w:val="Normal"/>
    <w:link w:val="FooterChar"/>
    <w:uiPriority w:val="99"/>
    <w:unhideWhenUsed/>
    <w:rsid w:val="00DF36D7"/>
    <w:pPr>
      <w:tabs>
        <w:tab w:val="center" w:pos="4513"/>
        <w:tab w:val="right" w:pos="9026"/>
      </w:tabs>
      <w:spacing w:line="240" w:lineRule="auto"/>
    </w:pPr>
  </w:style>
  <w:style w:type="character" w:customStyle="1" w:styleId="FooterChar">
    <w:name w:val="Footer Char"/>
    <w:basedOn w:val="DefaultParagraphFont"/>
    <w:link w:val="Footer"/>
    <w:uiPriority w:val="99"/>
    <w:rsid w:val="00DF36D7"/>
    <w:rPr>
      <w:sz w:val="24"/>
    </w:rPr>
  </w:style>
  <w:style w:type="paragraph" w:styleId="TOCHeading">
    <w:name w:val="TOC Heading"/>
    <w:basedOn w:val="Heading1"/>
    <w:next w:val="Normal"/>
    <w:uiPriority w:val="39"/>
    <w:unhideWhenUsed/>
    <w:qFormat/>
    <w:rsid w:val="00DF36D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F36D7"/>
    <w:pPr>
      <w:spacing w:after="100"/>
    </w:pPr>
  </w:style>
  <w:style w:type="character" w:styleId="Hyperlink">
    <w:name w:val="Hyperlink"/>
    <w:basedOn w:val="DefaultParagraphFont"/>
    <w:uiPriority w:val="99"/>
    <w:unhideWhenUsed/>
    <w:rsid w:val="00DF36D7"/>
    <w:rPr>
      <w:color w:val="0000FF"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8043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043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8680C4-2FBD-480E-9560-B678C0087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2825</Words>
  <Characters>16109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18897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dc:description/>
  <cp:lastModifiedBy>User1</cp:lastModifiedBy>
  <cp:revision>2</cp:revision>
  <dcterms:created xsi:type="dcterms:W3CDTF">2023-06-15T13:00:00Z</dcterms:created>
  <dcterms:modified xsi:type="dcterms:W3CDTF">2023-06-15T13:00:00Z</dcterms:modified>
  <cp:category/>
</cp:coreProperties>
</file>