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0CA89" w14:textId="0FD617C1" w:rsidR="001D2ACC" w:rsidRDefault="001D2ACC" w:rsidP="001D2ACC">
      <w:r>
        <w:rPr>
          <w:noProof/>
        </w:rPr>
        <w:drawing>
          <wp:inline distT="0" distB="0" distL="0" distR="0" wp14:anchorId="37C8E5B3" wp14:editId="7EF17302">
            <wp:extent cx="3634740" cy="1813560"/>
            <wp:effectExtent l="0" t="0" r="3810" b="0"/>
            <wp:docPr id="1" name="Kép 1" descr="A képen szöveg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ép 1" descr="A képen szöveg látható&#10;&#10;Automatikusan generált leírá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634740" cy="1813560"/>
                    </a:xfrm>
                    <a:prstGeom prst="rect">
                      <a:avLst/>
                    </a:prstGeom>
                    <a:noFill/>
                    <a:ln>
                      <a:noFill/>
                    </a:ln>
                  </pic:spPr>
                </pic:pic>
              </a:graphicData>
            </a:graphic>
          </wp:inline>
        </w:drawing>
      </w:r>
    </w:p>
    <w:p w14:paraId="5206C0B0" w14:textId="77777777" w:rsidR="001D2ACC" w:rsidRDefault="001D2ACC" w:rsidP="001D2ACC">
      <w:pPr>
        <w:rPr>
          <w:szCs w:val="32"/>
        </w:rPr>
      </w:pPr>
    </w:p>
    <w:p w14:paraId="681AEE63" w14:textId="77777777" w:rsidR="001D2ACC" w:rsidRDefault="001D2ACC" w:rsidP="001D2ACC">
      <w:pPr>
        <w:rPr>
          <w:szCs w:val="32"/>
        </w:rPr>
      </w:pPr>
    </w:p>
    <w:p w14:paraId="6C382C9F" w14:textId="4E3FC0E8" w:rsidR="001D2ACC" w:rsidRDefault="001D2ACC" w:rsidP="001D2ACC">
      <w:pPr>
        <w:ind w:left="1440" w:firstLine="720"/>
        <w:rPr>
          <w:rFonts w:cs="Arial"/>
          <w:szCs w:val="32"/>
        </w:rPr>
      </w:pPr>
      <w:r>
        <w:rPr>
          <w:rFonts w:cs="Arial"/>
          <w:szCs w:val="32"/>
        </w:rPr>
        <w:t xml:space="preserve">     Assignment 2 </w:t>
      </w:r>
    </w:p>
    <w:p w14:paraId="4214B5BD" w14:textId="77777777" w:rsidR="001D2ACC" w:rsidRDefault="001D2ACC" w:rsidP="001D2ACC">
      <w:pPr>
        <w:rPr>
          <w:rFonts w:cs="Arial"/>
          <w:szCs w:val="32"/>
        </w:rPr>
      </w:pPr>
    </w:p>
    <w:p w14:paraId="2F8CF5BE" w14:textId="77777777" w:rsidR="001D2ACC" w:rsidRDefault="001D2ACC" w:rsidP="001D2ACC">
      <w:pPr>
        <w:rPr>
          <w:rFonts w:cs="Arial"/>
          <w:szCs w:val="32"/>
        </w:rPr>
      </w:pPr>
    </w:p>
    <w:p w14:paraId="4DBC4AF2" w14:textId="77777777" w:rsidR="001D2ACC" w:rsidRDefault="001D2ACC" w:rsidP="001D2ACC">
      <w:pPr>
        <w:rPr>
          <w:rFonts w:cs="Arial"/>
          <w:szCs w:val="32"/>
        </w:rPr>
      </w:pPr>
    </w:p>
    <w:p w14:paraId="4B940659" w14:textId="77777777" w:rsidR="001D2ACC" w:rsidRDefault="001D2ACC" w:rsidP="001D2ACC">
      <w:pPr>
        <w:rPr>
          <w:rFonts w:cs="Arial"/>
          <w:szCs w:val="32"/>
        </w:rPr>
      </w:pPr>
      <w:r>
        <w:rPr>
          <w:rFonts w:cs="Arial"/>
          <w:szCs w:val="32"/>
        </w:rPr>
        <w:t xml:space="preserve">Name: Brigitta Horváth  </w:t>
      </w:r>
    </w:p>
    <w:p w14:paraId="08C45568" w14:textId="77777777" w:rsidR="001D2ACC" w:rsidRDefault="001D2ACC" w:rsidP="001D2ACC">
      <w:pPr>
        <w:rPr>
          <w:rFonts w:cs="Arial"/>
          <w:szCs w:val="32"/>
        </w:rPr>
      </w:pPr>
      <w:r>
        <w:rPr>
          <w:rFonts w:cs="Arial"/>
          <w:szCs w:val="32"/>
        </w:rPr>
        <w:t>Student ID: 2213952</w:t>
      </w:r>
    </w:p>
    <w:p w14:paraId="6F0D3EC9" w14:textId="4D82DE3A" w:rsidR="001D2ACC" w:rsidRDefault="001D2ACC" w:rsidP="001D2ACC">
      <w:pPr>
        <w:rPr>
          <w:rFonts w:cs="Arial"/>
          <w:szCs w:val="32"/>
        </w:rPr>
      </w:pPr>
      <w:r>
        <w:rPr>
          <w:rFonts w:cs="Arial"/>
          <w:szCs w:val="32"/>
        </w:rPr>
        <w:t>Module code: LCBB4004</w:t>
      </w:r>
    </w:p>
    <w:p w14:paraId="6A2E9436" w14:textId="16EE41AA" w:rsidR="001D2ACC" w:rsidRDefault="001D2ACC" w:rsidP="001D2ACC">
      <w:pPr>
        <w:rPr>
          <w:rFonts w:cs="Arial"/>
          <w:szCs w:val="32"/>
        </w:rPr>
      </w:pPr>
      <w:r>
        <w:rPr>
          <w:rFonts w:cs="Arial"/>
          <w:szCs w:val="32"/>
        </w:rPr>
        <w:t>Module name: Marketing Fundamentals</w:t>
      </w:r>
    </w:p>
    <w:p w14:paraId="17F8CABD" w14:textId="229730DB" w:rsidR="001D2ACC" w:rsidRDefault="001D2ACC" w:rsidP="001D2ACC">
      <w:pPr>
        <w:rPr>
          <w:rFonts w:cs="Arial"/>
          <w:szCs w:val="32"/>
        </w:rPr>
      </w:pPr>
      <w:r>
        <w:rPr>
          <w:rFonts w:cs="Arial"/>
          <w:szCs w:val="32"/>
        </w:rPr>
        <w:t xml:space="preserve">Lecturer: </w:t>
      </w:r>
      <w:r w:rsidR="0013703E">
        <w:rPr>
          <w:rFonts w:cs="Arial"/>
          <w:szCs w:val="32"/>
        </w:rPr>
        <w:t xml:space="preserve">Dr. </w:t>
      </w:r>
      <w:r w:rsidR="0013703E" w:rsidRPr="0013703E">
        <w:rPr>
          <w:rFonts w:cs="Arial"/>
          <w:szCs w:val="32"/>
        </w:rPr>
        <w:t>Piyumika Kithulgoda Gamage</w:t>
      </w:r>
    </w:p>
    <w:p w14:paraId="19CDE232" w14:textId="77777777" w:rsidR="001D2ACC" w:rsidRDefault="001D2ACC" w:rsidP="001D2ACC">
      <w:pPr>
        <w:rPr>
          <w:rFonts w:cs="Arial"/>
          <w:szCs w:val="32"/>
        </w:rPr>
      </w:pPr>
    </w:p>
    <w:p w14:paraId="547D8CA9" w14:textId="77777777" w:rsidR="001D2ACC" w:rsidRDefault="001D2ACC" w:rsidP="001D2ACC">
      <w:pPr>
        <w:rPr>
          <w:rFonts w:cs="Arial"/>
          <w:szCs w:val="32"/>
        </w:rPr>
      </w:pPr>
    </w:p>
    <w:p w14:paraId="1D04F2C2" w14:textId="77777777" w:rsidR="001D2ACC" w:rsidRDefault="001D2ACC" w:rsidP="001D2ACC">
      <w:pPr>
        <w:rPr>
          <w:rFonts w:cs="Arial"/>
          <w:szCs w:val="32"/>
        </w:rPr>
      </w:pPr>
    </w:p>
    <w:p w14:paraId="15617A88" w14:textId="77777777" w:rsidR="00A22918" w:rsidRDefault="00A22918" w:rsidP="001D2ACC">
      <w:pPr>
        <w:rPr>
          <w:rFonts w:cs="Arial"/>
          <w:szCs w:val="32"/>
        </w:rPr>
      </w:pPr>
    </w:p>
    <w:p w14:paraId="24C5E949" w14:textId="77777777" w:rsidR="00A22918" w:rsidRDefault="00A22918" w:rsidP="001D2ACC">
      <w:pPr>
        <w:rPr>
          <w:rFonts w:cs="Arial"/>
          <w:szCs w:val="32"/>
        </w:rPr>
      </w:pPr>
    </w:p>
    <w:p w14:paraId="4B8BEBF8" w14:textId="77777777" w:rsidR="00A22918" w:rsidRDefault="00A22918" w:rsidP="001D2ACC">
      <w:pPr>
        <w:rPr>
          <w:rFonts w:cs="Arial"/>
          <w:szCs w:val="32"/>
        </w:rPr>
      </w:pPr>
    </w:p>
    <w:p w14:paraId="5A05E98F" w14:textId="77777777" w:rsidR="00A22918" w:rsidRDefault="00A22918" w:rsidP="001D2ACC">
      <w:pPr>
        <w:rPr>
          <w:rFonts w:cs="Arial"/>
          <w:szCs w:val="32"/>
        </w:rPr>
      </w:pPr>
    </w:p>
    <w:p w14:paraId="2B30696B" w14:textId="77777777" w:rsidR="001D2ACC" w:rsidRDefault="001D2ACC" w:rsidP="001D2ACC">
      <w:pPr>
        <w:rPr>
          <w:rFonts w:cs="Arial"/>
          <w:szCs w:val="32"/>
        </w:rPr>
      </w:pPr>
    </w:p>
    <w:sdt>
      <w:sdtPr>
        <w:rPr>
          <w:rFonts w:ascii="Arial" w:eastAsiaTheme="minorEastAsia" w:hAnsi="Arial" w:cs="Arial"/>
          <w:b/>
          <w:bCs/>
          <w:color w:val="auto"/>
          <w:sz w:val="40"/>
          <w:szCs w:val="40"/>
          <w:lang w:val="en-GB" w:eastAsia="zh-CN"/>
        </w:rPr>
        <w:id w:val="-1718115639"/>
        <w:docPartObj>
          <w:docPartGallery w:val="Table of Contents"/>
          <w:docPartUnique/>
        </w:docPartObj>
      </w:sdtPr>
      <w:sdtEndPr>
        <w:rPr>
          <w:rFonts w:cstheme="minorBidi"/>
          <w:sz w:val="32"/>
          <w:szCs w:val="22"/>
        </w:rPr>
      </w:sdtEndPr>
      <w:sdtContent>
        <w:p w14:paraId="60F7F8AE" w14:textId="060B6095" w:rsidR="00A55C52" w:rsidRDefault="00A22918" w:rsidP="00A22918">
          <w:pPr>
            <w:pStyle w:val="Tartalomjegyzkcmsora"/>
            <w:jc w:val="center"/>
            <w:rPr>
              <w:rFonts w:ascii="Arial" w:hAnsi="Arial" w:cs="Arial"/>
              <w:b/>
              <w:bCs/>
              <w:color w:val="auto"/>
              <w:sz w:val="40"/>
              <w:szCs w:val="40"/>
            </w:rPr>
          </w:pPr>
          <w:r w:rsidRPr="00A22918">
            <w:rPr>
              <w:rFonts w:ascii="Arial" w:hAnsi="Arial" w:cs="Arial"/>
              <w:b/>
              <w:bCs/>
              <w:color w:val="auto"/>
              <w:sz w:val="40"/>
              <w:szCs w:val="40"/>
            </w:rPr>
            <w:t>Table of contant</w:t>
          </w:r>
        </w:p>
        <w:p w14:paraId="6BFEDE8C" w14:textId="77777777" w:rsidR="00A22918" w:rsidRPr="00A22918" w:rsidRDefault="00A22918" w:rsidP="00A22918">
          <w:pPr>
            <w:rPr>
              <w:lang w:val="hu-HU" w:eastAsia="hu-HU"/>
            </w:rPr>
          </w:pPr>
        </w:p>
        <w:p w14:paraId="383FD81A" w14:textId="3BC7530D" w:rsidR="0091313E" w:rsidRDefault="00A55C52">
          <w:pPr>
            <w:pStyle w:val="TJ1"/>
            <w:tabs>
              <w:tab w:val="right" w:leader="dot" w:pos="9062"/>
            </w:tabs>
            <w:rPr>
              <w:rFonts w:asciiTheme="minorHAnsi" w:hAnsiTheme="minorHAnsi"/>
              <w:noProof/>
              <w:sz w:val="22"/>
              <w:lang w:val="hu-HU" w:eastAsia="hu-HU"/>
            </w:rPr>
          </w:pPr>
          <w:r>
            <w:fldChar w:fldCharType="begin"/>
          </w:r>
          <w:r>
            <w:instrText xml:space="preserve"> TOC \o "1-3" \h \z \u </w:instrText>
          </w:r>
          <w:r>
            <w:fldChar w:fldCharType="separate"/>
          </w:r>
          <w:hyperlink w:anchor="_Toc133602965" w:history="1">
            <w:r w:rsidR="0091313E" w:rsidRPr="008341BB">
              <w:rPr>
                <w:rStyle w:val="Hiperhivatkozs"/>
                <w:noProof/>
              </w:rPr>
              <w:t>Introduction</w:t>
            </w:r>
            <w:r w:rsidR="0091313E">
              <w:rPr>
                <w:noProof/>
                <w:webHidden/>
              </w:rPr>
              <w:tab/>
            </w:r>
            <w:r w:rsidR="0091313E">
              <w:rPr>
                <w:noProof/>
                <w:webHidden/>
              </w:rPr>
              <w:fldChar w:fldCharType="begin"/>
            </w:r>
            <w:r w:rsidR="0091313E">
              <w:rPr>
                <w:noProof/>
                <w:webHidden/>
              </w:rPr>
              <w:instrText xml:space="preserve"> PAGEREF _Toc133602965 \h </w:instrText>
            </w:r>
            <w:r w:rsidR="0091313E">
              <w:rPr>
                <w:noProof/>
                <w:webHidden/>
              </w:rPr>
            </w:r>
            <w:r w:rsidR="0091313E">
              <w:rPr>
                <w:noProof/>
                <w:webHidden/>
              </w:rPr>
              <w:fldChar w:fldCharType="separate"/>
            </w:r>
            <w:r w:rsidR="0091313E">
              <w:rPr>
                <w:noProof/>
                <w:webHidden/>
              </w:rPr>
              <w:t>3</w:t>
            </w:r>
            <w:r w:rsidR="0091313E">
              <w:rPr>
                <w:noProof/>
                <w:webHidden/>
              </w:rPr>
              <w:fldChar w:fldCharType="end"/>
            </w:r>
          </w:hyperlink>
        </w:p>
        <w:p w14:paraId="045239C3" w14:textId="006151EE" w:rsidR="0091313E" w:rsidRDefault="00FF15A6">
          <w:pPr>
            <w:pStyle w:val="TJ1"/>
            <w:tabs>
              <w:tab w:val="right" w:leader="dot" w:pos="9062"/>
            </w:tabs>
            <w:rPr>
              <w:rFonts w:asciiTheme="minorHAnsi" w:hAnsiTheme="minorHAnsi"/>
              <w:noProof/>
              <w:sz w:val="22"/>
              <w:lang w:val="hu-HU" w:eastAsia="hu-HU"/>
            </w:rPr>
          </w:pPr>
          <w:hyperlink w:anchor="_Toc133602966" w:history="1">
            <w:r w:rsidR="0091313E" w:rsidRPr="008341BB">
              <w:rPr>
                <w:rStyle w:val="Hiperhivatkozs"/>
                <w:noProof/>
              </w:rPr>
              <w:t>PESTEL</w:t>
            </w:r>
            <w:r w:rsidR="0091313E">
              <w:rPr>
                <w:noProof/>
                <w:webHidden/>
              </w:rPr>
              <w:tab/>
            </w:r>
            <w:r w:rsidR="0091313E">
              <w:rPr>
                <w:noProof/>
                <w:webHidden/>
              </w:rPr>
              <w:fldChar w:fldCharType="begin"/>
            </w:r>
            <w:r w:rsidR="0091313E">
              <w:rPr>
                <w:noProof/>
                <w:webHidden/>
              </w:rPr>
              <w:instrText xml:space="preserve"> PAGEREF _Toc133602966 \h </w:instrText>
            </w:r>
            <w:r w:rsidR="0091313E">
              <w:rPr>
                <w:noProof/>
                <w:webHidden/>
              </w:rPr>
            </w:r>
            <w:r w:rsidR="0091313E">
              <w:rPr>
                <w:noProof/>
                <w:webHidden/>
              </w:rPr>
              <w:fldChar w:fldCharType="separate"/>
            </w:r>
            <w:r w:rsidR="0091313E">
              <w:rPr>
                <w:noProof/>
                <w:webHidden/>
              </w:rPr>
              <w:t>3</w:t>
            </w:r>
            <w:r w:rsidR="0091313E">
              <w:rPr>
                <w:noProof/>
                <w:webHidden/>
              </w:rPr>
              <w:fldChar w:fldCharType="end"/>
            </w:r>
          </w:hyperlink>
        </w:p>
        <w:p w14:paraId="617E98EC" w14:textId="72995991" w:rsidR="0091313E" w:rsidRDefault="00FF15A6">
          <w:pPr>
            <w:pStyle w:val="TJ2"/>
            <w:tabs>
              <w:tab w:val="right" w:leader="dot" w:pos="9062"/>
            </w:tabs>
            <w:rPr>
              <w:rFonts w:asciiTheme="minorHAnsi" w:hAnsiTheme="minorHAnsi"/>
              <w:noProof/>
              <w:sz w:val="22"/>
              <w:lang w:val="hu-HU" w:eastAsia="hu-HU"/>
            </w:rPr>
          </w:pPr>
          <w:hyperlink w:anchor="_Toc133602967" w:history="1">
            <w:r w:rsidR="0091313E" w:rsidRPr="008341BB">
              <w:rPr>
                <w:rStyle w:val="Hiperhivatkozs"/>
                <w:noProof/>
              </w:rPr>
              <w:t>Political Factors</w:t>
            </w:r>
            <w:r w:rsidR="0091313E">
              <w:rPr>
                <w:noProof/>
                <w:webHidden/>
              </w:rPr>
              <w:tab/>
            </w:r>
            <w:r w:rsidR="0091313E">
              <w:rPr>
                <w:noProof/>
                <w:webHidden/>
              </w:rPr>
              <w:fldChar w:fldCharType="begin"/>
            </w:r>
            <w:r w:rsidR="0091313E">
              <w:rPr>
                <w:noProof/>
                <w:webHidden/>
              </w:rPr>
              <w:instrText xml:space="preserve"> PAGEREF _Toc133602967 \h </w:instrText>
            </w:r>
            <w:r w:rsidR="0091313E">
              <w:rPr>
                <w:noProof/>
                <w:webHidden/>
              </w:rPr>
            </w:r>
            <w:r w:rsidR="0091313E">
              <w:rPr>
                <w:noProof/>
                <w:webHidden/>
              </w:rPr>
              <w:fldChar w:fldCharType="separate"/>
            </w:r>
            <w:r w:rsidR="0091313E">
              <w:rPr>
                <w:noProof/>
                <w:webHidden/>
              </w:rPr>
              <w:t>3</w:t>
            </w:r>
            <w:r w:rsidR="0091313E">
              <w:rPr>
                <w:noProof/>
                <w:webHidden/>
              </w:rPr>
              <w:fldChar w:fldCharType="end"/>
            </w:r>
          </w:hyperlink>
        </w:p>
        <w:p w14:paraId="50BD8095" w14:textId="24096ADD" w:rsidR="0091313E" w:rsidRDefault="00FF15A6">
          <w:pPr>
            <w:pStyle w:val="TJ2"/>
            <w:tabs>
              <w:tab w:val="right" w:leader="dot" w:pos="9062"/>
            </w:tabs>
            <w:rPr>
              <w:rFonts w:asciiTheme="minorHAnsi" w:hAnsiTheme="minorHAnsi"/>
              <w:noProof/>
              <w:sz w:val="22"/>
              <w:lang w:val="hu-HU" w:eastAsia="hu-HU"/>
            </w:rPr>
          </w:pPr>
          <w:hyperlink w:anchor="_Toc133602968" w:history="1">
            <w:r w:rsidR="0091313E" w:rsidRPr="008341BB">
              <w:rPr>
                <w:rStyle w:val="Hiperhivatkozs"/>
                <w:noProof/>
              </w:rPr>
              <w:t>Economic Factors</w:t>
            </w:r>
            <w:r w:rsidR="0091313E">
              <w:rPr>
                <w:noProof/>
                <w:webHidden/>
              </w:rPr>
              <w:tab/>
            </w:r>
            <w:r w:rsidR="0091313E">
              <w:rPr>
                <w:noProof/>
                <w:webHidden/>
              </w:rPr>
              <w:fldChar w:fldCharType="begin"/>
            </w:r>
            <w:r w:rsidR="0091313E">
              <w:rPr>
                <w:noProof/>
                <w:webHidden/>
              </w:rPr>
              <w:instrText xml:space="preserve"> PAGEREF _Toc133602968 \h </w:instrText>
            </w:r>
            <w:r w:rsidR="0091313E">
              <w:rPr>
                <w:noProof/>
                <w:webHidden/>
              </w:rPr>
            </w:r>
            <w:r w:rsidR="0091313E">
              <w:rPr>
                <w:noProof/>
                <w:webHidden/>
              </w:rPr>
              <w:fldChar w:fldCharType="separate"/>
            </w:r>
            <w:r w:rsidR="0091313E">
              <w:rPr>
                <w:noProof/>
                <w:webHidden/>
              </w:rPr>
              <w:t>4</w:t>
            </w:r>
            <w:r w:rsidR="0091313E">
              <w:rPr>
                <w:noProof/>
                <w:webHidden/>
              </w:rPr>
              <w:fldChar w:fldCharType="end"/>
            </w:r>
          </w:hyperlink>
        </w:p>
        <w:p w14:paraId="10FAAEB8" w14:textId="1D43A9AD" w:rsidR="0091313E" w:rsidRDefault="00FF15A6">
          <w:pPr>
            <w:pStyle w:val="TJ2"/>
            <w:tabs>
              <w:tab w:val="right" w:leader="dot" w:pos="9062"/>
            </w:tabs>
            <w:rPr>
              <w:rFonts w:asciiTheme="minorHAnsi" w:hAnsiTheme="minorHAnsi"/>
              <w:noProof/>
              <w:sz w:val="22"/>
              <w:lang w:val="hu-HU" w:eastAsia="hu-HU"/>
            </w:rPr>
          </w:pPr>
          <w:hyperlink w:anchor="_Toc133602969" w:history="1">
            <w:r w:rsidR="0091313E" w:rsidRPr="008341BB">
              <w:rPr>
                <w:rStyle w:val="Hiperhivatkozs"/>
                <w:noProof/>
              </w:rPr>
              <w:t>Social Factors</w:t>
            </w:r>
            <w:r w:rsidR="0091313E">
              <w:rPr>
                <w:noProof/>
                <w:webHidden/>
              </w:rPr>
              <w:tab/>
            </w:r>
            <w:r w:rsidR="0091313E">
              <w:rPr>
                <w:noProof/>
                <w:webHidden/>
              </w:rPr>
              <w:fldChar w:fldCharType="begin"/>
            </w:r>
            <w:r w:rsidR="0091313E">
              <w:rPr>
                <w:noProof/>
                <w:webHidden/>
              </w:rPr>
              <w:instrText xml:space="preserve"> PAGEREF _Toc133602969 \h </w:instrText>
            </w:r>
            <w:r w:rsidR="0091313E">
              <w:rPr>
                <w:noProof/>
                <w:webHidden/>
              </w:rPr>
            </w:r>
            <w:r w:rsidR="0091313E">
              <w:rPr>
                <w:noProof/>
                <w:webHidden/>
              </w:rPr>
              <w:fldChar w:fldCharType="separate"/>
            </w:r>
            <w:r w:rsidR="0091313E">
              <w:rPr>
                <w:noProof/>
                <w:webHidden/>
              </w:rPr>
              <w:t>6</w:t>
            </w:r>
            <w:r w:rsidR="0091313E">
              <w:rPr>
                <w:noProof/>
                <w:webHidden/>
              </w:rPr>
              <w:fldChar w:fldCharType="end"/>
            </w:r>
          </w:hyperlink>
        </w:p>
        <w:p w14:paraId="7C0D9378" w14:textId="30E50572" w:rsidR="0091313E" w:rsidRDefault="00FF15A6">
          <w:pPr>
            <w:pStyle w:val="TJ2"/>
            <w:tabs>
              <w:tab w:val="right" w:leader="dot" w:pos="9062"/>
            </w:tabs>
            <w:rPr>
              <w:rFonts w:asciiTheme="minorHAnsi" w:hAnsiTheme="minorHAnsi"/>
              <w:noProof/>
              <w:sz w:val="22"/>
              <w:lang w:val="hu-HU" w:eastAsia="hu-HU"/>
            </w:rPr>
          </w:pPr>
          <w:hyperlink w:anchor="_Toc133602970" w:history="1">
            <w:r w:rsidR="0091313E" w:rsidRPr="008341BB">
              <w:rPr>
                <w:rStyle w:val="Hiperhivatkozs"/>
                <w:noProof/>
              </w:rPr>
              <w:t>Technological Factors</w:t>
            </w:r>
            <w:r w:rsidR="0091313E">
              <w:rPr>
                <w:noProof/>
                <w:webHidden/>
              </w:rPr>
              <w:tab/>
            </w:r>
            <w:r w:rsidR="0091313E">
              <w:rPr>
                <w:noProof/>
                <w:webHidden/>
              </w:rPr>
              <w:fldChar w:fldCharType="begin"/>
            </w:r>
            <w:r w:rsidR="0091313E">
              <w:rPr>
                <w:noProof/>
                <w:webHidden/>
              </w:rPr>
              <w:instrText xml:space="preserve"> PAGEREF _Toc133602970 \h </w:instrText>
            </w:r>
            <w:r w:rsidR="0091313E">
              <w:rPr>
                <w:noProof/>
                <w:webHidden/>
              </w:rPr>
            </w:r>
            <w:r w:rsidR="0091313E">
              <w:rPr>
                <w:noProof/>
                <w:webHidden/>
              </w:rPr>
              <w:fldChar w:fldCharType="separate"/>
            </w:r>
            <w:r w:rsidR="0091313E">
              <w:rPr>
                <w:noProof/>
                <w:webHidden/>
              </w:rPr>
              <w:t>6</w:t>
            </w:r>
            <w:r w:rsidR="0091313E">
              <w:rPr>
                <w:noProof/>
                <w:webHidden/>
              </w:rPr>
              <w:fldChar w:fldCharType="end"/>
            </w:r>
          </w:hyperlink>
        </w:p>
        <w:p w14:paraId="2FDF5F80" w14:textId="603318D1" w:rsidR="0091313E" w:rsidRDefault="00FF15A6">
          <w:pPr>
            <w:pStyle w:val="TJ2"/>
            <w:tabs>
              <w:tab w:val="right" w:leader="dot" w:pos="9062"/>
            </w:tabs>
            <w:rPr>
              <w:rFonts w:asciiTheme="minorHAnsi" w:hAnsiTheme="minorHAnsi"/>
              <w:noProof/>
              <w:sz w:val="22"/>
              <w:lang w:val="hu-HU" w:eastAsia="hu-HU"/>
            </w:rPr>
          </w:pPr>
          <w:hyperlink w:anchor="_Toc133602971" w:history="1">
            <w:r w:rsidR="0091313E" w:rsidRPr="008341BB">
              <w:rPr>
                <w:rStyle w:val="Hiperhivatkozs"/>
                <w:noProof/>
              </w:rPr>
              <w:t>Environmental Factors</w:t>
            </w:r>
            <w:r w:rsidR="0091313E">
              <w:rPr>
                <w:noProof/>
                <w:webHidden/>
              </w:rPr>
              <w:tab/>
            </w:r>
            <w:r w:rsidR="0091313E">
              <w:rPr>
                <w:noProof/>
                <w:webHidden/>
              </w:rPr>
              <w:fldChar w:fldCharType="begin"/>
            </w:r>
            <w:r w:rsidR="0091313E">
              <w:rPr>
                <w:noProof/>
                <w:webHidden/>
              </w:rPr>
              <w:instrText xml:space="preserve"> PAGEREF _Toc133602971 \h </w:instrText>
            </w:r>
            <w:r w:rsidR="0091313E">
              <w:rPr>
                <w:noProof/>
                <w:webHidden/>
              </w:rPr>
            </w:r>
            <w:r w:rsidR="0091313E">
              <w:rPr>
                <w:noProof/>
                <w:webHidden/>
              </w:rPr>
              <w:fldChar w:fldCharType="separate"/>
            </w:r>
            <w:r w:rsidR="0091313E">
              <w:rPr>
                <w:noProof/>
                <w:webHidden/>
              </w:rPr>
              <w:t>6</w:t>
            </w:r>
            <w:r w:rsidR="0091313E">
              <w:rPr>
                <w:noProof/>
                <w:webHidden/>
              </w:rPr>
              <w:fldChar w:fldCharType="end"/>
            </w:r>
          </w:hyperlink>
        </w:p>
        <w:p w14:paraId="275F838C" w14:textId="73F10441" w:rsidR="0091313E" w:rsidRDefault="00FF15A6">
          <w:pPr>
            <w:pStyle w:val="TJ2"/>
            <w:tabs>
              <w:tab w:val="right" w:leader="dot" w:pos="9062"/>
            </w:tabs>
            <w:rPr>
              <w:rFonts w:asciiTheme="minorHAnsi" w:hAnsiTheme="minorHAnsi"/>
              <w:noProof/>
              <w:sz w:val="22"/>
              <w:lang w:val="hu-HU" w:eastAsia="hu-HU"/>
            </w:rPr>
          </w:pPr>
          <w:hyperlink w:anchor="_Toc133602972" w:history="1">
            <w:r w:rsidR="0091313E" w:rsidRPr="008341BB">
              <w:rPr>
                <w:rStyle w:val="Hiperhivatkozs"/>
                <w:noProof/>
              </w:rPr>
              <w:t>Legal Factors</w:t>
            </w:r>
            <w:r w:rsidR="0091313E">
              <w:rPr>
                <w:noProof/>
                <w:webHidden/>
              </w:rPr>
              <w:tab/>
            </w:r>
            <w:r w:rsidR="0091313E">
              <w:rPr>
                <w:noProof/>
                <w:webHidden/>
              </w:rPr>
              <w:fldChar w:fldCharType="begin"/>
            </w:r>
            <w:r w:rsidR="0091313E">
              <w:rPr>
                <w:noProof/>
                <w:webHidden/>
              </w:rPr>
              <w:instrText xml:space="preserve"> PAGEREF _Toc133602972 \h </w:instrText>
            </w:r>
            <w:r w:rsidR="0091313E">
              <w:rPr>
                <w:noProof/>
                <w:webHidden/>
              </w:rPr>
            </w:r>
            <w:r w:rsidR="0091313E">
              <w:rPr>
                <w:noProof/>
                <w:webHidden/>
              </w:rPr>
              <w:fldChar w:fldCharType="separate"/>
            </w:r>
            <w:r w:rsidR="0091313E">
              <w:rPr>
                <w:noProof/>
                <w:webHidden/>
              </w:rPr>
              <w:t>7</w:t>
            </w:r>
            <w:r w:rsidR="0091313E">
              <w:rPr>
                <w:noProof/>
                <w:webHidden/>
              </w:rPr>
              <w:fldChar w:fldCharType="end"/>
            </w:r>
          </w:hyperlink>
        </w:p>
        <w:p w14:paraId="164667BB" w14:textId="26FED237" w:rsidR="0091313E" w:rsidRDefault="00FF15A6">
          <w:pPr>
            <w:pStyle w:val="TJ1"/>
            <w:tabs>
              <w:tab w:val="right" w:leader="dot" w:pos="9062"/>
            </w:tabs>
            <w:rPr>
              <w:rFonts w:asciiTheme="minorHAnsi" w:hAnsiTheme="minorHAnsi"/>
              <w:noProof/>
              <w:sz w:val="22"/>
              <w:lang w:val="hu-HU" w:eastAsia="hu-HU"/>
            </w:rPr>
          </w:pPr>
          <w:hyperlink w:anchor="_Toc133602973" w:history="1">
            <w:r w:rsidR="0091313E" w:rsidRPr="008341BB">
              <w:rPr>
                <w:rStyle w:val="Hiperhivatkozs"/>
                <w:noProof/>
              </w:rPr>
              <w:t>Porter’s five forces</w:t>
            </w:r>
            <w:r w:rsidR="0091313E">
              <w:rPr>
                <w:noProof/>
                <w:webHidden/>
              </w:rPr>
              <w:tab/>
            </w:r>
            <w:r w:rsidR="0091313E">
              <w:rPr>
                <w:noProof/>
                <w:webHidden/>
              </w:rPr>
              <w:fldChar w:fldCharType="begin"/>
            </w:r>
            <w:r w:rsidR="0091313E">
              <w:rPr>
                <w:noProof/>
                <w:webHidden/>
              </w:rPr>
              <w:instrText xml:space="preserve"> PAGEREF _Toc133602973 \h </w:instrText>
            </w:r>
            <w:r w:rsidR="0091313E">
              <w:rPr>
                <w:noProof/>
                <w:webHidden/>
              </w:rPr>
            </w:r>
            <w:r w:rsidR="0091313E">
              <w:rPr>
                <w:noProof/>
                <w:webHidden/>
              </w:rPr>
              <w:fldChar w:fldCharType="separate"/>
            </w:r>
            <w:r w:rsidR="0091313E">
              <w:rPr>
                <w:noProof/>
                <w:webHidden/>
              </w:rPr>
              <w:t>7</w:t>
            </w:r>
            <w:r w:rsidR="0091313E">
              <w:rPr>
                <w:noProof/>
                <w:webHidden/>
              </w:rPr>
              <w:fldChar w:fldCharType="end"/>
            </w:r>
          </w:hyperlink>
        </w:p>
        <w:p w14:paraId="26062A8E" w14:textId="458BA399" w:rsidR="0091313E" w:rsidRDefault="00FF15A6">
          <w:pPr>
            <w:pStyle w:val="TJ2"/>
            <w:tabs>
              <w:tab w:val="right" w:leader="dot" w:pos="9062"/>
            </w:tabs>
            <w:rPr>
              <w:rFonts w:asciiTheme="minorHAnsi" w:hAnsiTheme="minorHAnsi"/>
              <w:noProof/>
              <w:sz w:val="22"/>
              <w:lang w:val="hu-HU" w:eastAsia="hu-HU"/>
            </w:rPr>
          </w:pPr>
          <w:hyperlink w:anchor="_Toc133602974" w:history="1">
            <w:r w:rsidR="0091313E" w:rsidRPr="008341BB">
              <w:rPr>
                <w:rStyle w:val="Hiperhivatkozs"/>
                <w:noProof/>
              </w:rPr>
              <w:t>Threat of New Entrants</w:t>
            </w:r>
            <w:r w:rsidR="0091313E">
              <w:rPr>
                <w:noProof/>
                <w:webHidden/>
              </w:rPr>
              <w:tab/>
            </w:r>
            <w:r w:rsidR="0091313E">
              <w:rPr>
                <w:noProof/>
                <w:webHidden/>
              </w:rPr>
              <w:fldChar w:fldCharType="begin"/>
            </w:r>
            <w:r w:rsidR="0091313E">
              <w:rPr>
                <w:noProof/>
                <w:webHidden/>
              </w:rPr>
              <w:instrText xml:space="preserve"> PAGEREF _Toc133602974 \h </w:instrText>
            </w:r>
            <w:r w:rsidR="0091313E">
              <w:rPr>
                <w:noProof/>
                <w:webHidden/>
              </w:rPr>
            </w:r>
            <w:r w:rsidR="0091313E">
              <w:rPr>
                <w:noProof/>
                <w:webHidden/>
              </w:rPr>
              <w:fldChar w:fldCharType="separate"/>
            </w:r>
            <w:r w:rsidR="0091313E">
              <w:rPr>
                <w:noProof/>
                <w:webHidden/>
              </w:rPr>
              <w:t>7</w:t>
            </w:r>
            <w:r w:rsidR="0091313E">
              <w:rPr>
                <w:noProof/>
                <w:webHidden/>
              </w:rPr>
              <w:fldChar w:fldCharType="end"/>
            </w:r>
          </w:hyperlink>
        </w:p>
        <w:p w14:paraId="559B5736" w14:textId="0B481951" w:rsidR="0091313E" w:rsidRDefault="00FF15A6">
          <w:pPr>
            <w:pStyle w:val="TJ2"/>
            <w:tabs>
              <w:tab w:val="right" w:leader="dot" w:pos="9062"/>
            </w:tabs>
            <w:rPr>
              <w:rFonts w:asciiTheme="minorHAnsi" w:hAnsiTheme="minorHAnsi"/>
              <w:noProof/>
              <w:sz w:val="22"/>
              <w:lang w:val="hu-HU" w:eastAsia="hu-HU"/>
            </w:rPr>
          </w:pPr>
          <w:hyperlink w:anchor="_Toc133602975" w:history="1">
            <w:r w:rsidR="0091313E" w:rsidRPr="008341BB">
              <w:rPr>
                <w:rStyle w:val="Hiperhivatkozs"/>
                <w:noProof/>
              </w:rPr>
              <w:t>Bargaining Power of Suppliers</w:t>
            </w:r>
            <w:r w:rsidR="0091313E">
              <w:rPr>
                <w:noProof/>
                <w:webHidden/>
              </w:rPr>
              <w:tab/>
            </w:r>
            <w:r w:rsidR="0091313E">
              <w:rPr>
                <w:noProof/>
                <w:webHidden/>
              </w:rPr>
              <w:fldChar w:fldCharType="begin"/>
            </w:r>
            <w:r w:rsidR="0091313E">
              <w:rPr>
                <w:noProof/>
                <w:webHidden/>
              </w:rPr>
              <w:instrText xml:space="preserve"> PAGEREF _Toc133602975 \h </w:instrText>
            </w:r>
            <w:r w:rsidR="0091313E">
              <w:rPr>
                <w:noProof/>
                <w:webHidden/>
              </w:rPr>
            </w:r>
            <w:r w:rsidR="0091313E">
              <w:rPr>
                <w:noProof/>
                <w:webHidden/>
              </w:rPr>
              <w:fldChar w:fldCharType="separate"/>
            </w:r>
            <w:r w:rsidR="0091313E">
              <w:rPr>
                <w:noProof/>
                <w:webHidden/>
              </w:rPr>
              <w:t>7</w:t>
            </w:r>
            <w:r w:rsidR="0091313E">
              <w:rPr>
                <w:noProof/>
                <w:webHidden/>
              </w:rPr>
              <w:fldChar w:fldCharType="end"/>
            </w:r>
          </w:hyperlink>
        </w:p>
        <w:p w14:paraId="436D935A" w14:textId="12703FE9" w:rsidR="0091313E" w:rsidRDefault="00FF15A6">
          <w:pPr>
            <w:pStyle w:val="TJ2"/>
            <w:tabs>
              <w:tab w:val="right" w:leader="dot" w:pos="9062"/>
            </w:tabs>
            <w:rPr>
              <w:rFonts w:asciiTheme="minorHAnsi" w:hAnsiTheme="minorHAnsi"/>
              <w:noProof/>
              <w:sz w:val="22"/>
              <w:lang w:val="hu-HU" w:eastAsia="hu-HU"/>
            </w:rPr>
          </w:pPr>
          <w:hyperlink w:anchor="_Toc133602976" w:history="1">
            <w:r w:rsidR="0091313E" w:rsidRPr="008341BB">
              <w:rPr>
                <w:rStyle w:val="Hiperhivatkozs"/>
                <w:noProof/>
              </w:rPr>
              <w:t>Bargaining Power of Buyers</w:t>
            </w:r>
            <w:r w:rsidR="0091313E">
              <w:rPr>
                <w:noProof/>
                <w:webHidden/>
              </w:rPr>
              <w:tab/>
            </w:r>
            <w:r w:rsidR="0091313E">
              <w:rPr>
                <w:noProof/>
                <w:webHidden/>
              </w:rPr>
              <w:fldChar w:fldCharType="begin"/>
            </w:r>
            <w:r w:rsidR="0091313E">
              <w:rPr>
                <w:noProof/>
                <w:webHidden/>
              </w:rPr>
              <w:instrText xml:space="preserve"> PAGEREF _Toc133602976 \h </w:instrText>
            </w:r>
            <w:r w:rsidR="0091313E">
              <w:rPr>
                <w:noProof/>
                <w:webHidden/>
              </w:rPr>
            </w:r>
            <w:r w:rsidR="0091313E">
              <w:rPr>
                <w:noProof/>
                <w:webHidden/>
              </w:rPr>
              <w:fldChar w:fldCharType="separate"/>
            </w:r>
            <w:r w:rsidR="0091313E">
              <w:rPr>
                <w:noProof/>
                <w:webHidden/>
              </w:rPr>
              <w:t>8</w:t>
            </w:r>
            <w:r w:rsidR="0091313E">
              <w:rPr>
                <w:noProof/>
                <w:webHidden/>
              </w:rPr>
              <w:fldChar w:fldCharType="end"/>
            </w:r>
          </w:hyperlink>
        </w:p>
        <w:p w14:paraId="5DBAAA47" w14:textId="2ED59A89" w:rsidR="0091313E" w:rsidRDefault="00FF15A6">
          <w:pPr>
            <w:pStyle w:val="TJ2"/>
            <w:tabs>
              <w:tab w:val="right" w:leader="dot" w:pos="9062"/>
            </w:tabs>
            <w:rPr>
              <w:rFonts w:asciiTheme="minorHAnsi" w:hAnsiTheme="minorHAnsi"/>
              <w:noProof/>
              <w:sz w:val="22"/>
              <w:lang w:val="hu-HU" w:eastAsia="hu-HU"/>
            </w:rPr>
          </w:pPr>
          <w:hyperlink w:anchor="_Toc133602977" w:history="1">
            <w:r w:rsidR="0091313E" w:rsidRPr="008341BB">
              <w:rPr>
                <w:rStyle w:val="Hiperhivatkozs"/>
                <w:noProof/>
              </w:rPr>
              <w:t>Threat of Substitutes</w:t>
            </w:r>
            <w:r w:rsidR="0091313E">
              <w:rPr>
                <w:noProof/>
                <w:webHidden/>
              </w:rPr>
              <w:tab/>
            </w:r>
            <w:r w:rsidR="0091313E">
              <w:rPr>
                <w:noProof/>
                <w:webHidden/>
              </w:rPr>
              <w:fldChar w:fldCharType="begin"/>
            </w:r>
            <w:r w:rsidR="0091313E">
              <w:rPr>
                <w:noProof/>
                <w:webHidden/>
              </w:rPr>
              <w:instrText xml:space="preserve"> PAGEREF _Toc133602977 \h </w:instrText>
            </w:r>
            <w:r w:rsidR="0091313E">
              <w:rPr>
                <w:noProof/>
                <w:webHidden/>
              </w:rPr>
            </w:r>
            <w:r w:rsidR="0091313E">
              <w:rPr>
                <w:noProof/>
                <w:webHidden/>
              </w:rPr>
              <w:fldChar w:fldCharType="separate"/>
            </w:r>
            <w:r w:rsidR="0091313E">
              <w:rPr>
                <w:noProof/>
                <w:webHidden/>
              </w:rPr>
              <w:t>8</w:t>
            </w:r>
            <w:r w:rsidR="0091313E">
              <w:rPr>
                <w:noProof/>
                <w:webHidden/>
              </w:rPr>
              <w:fldChar w:fldCharType="end"/>
            </w:r>
          </w:hyperlink>
        </w:p>
        <w:p w14:paraId="5D2343AD" w14:textId="78234F4C" w:rsidR="0091313E" w:rsidRDefault="00FF15A6">
          <w:pPr>
            <w:pStyle w:val="TJ2"/>
            <w:tabs>
              <w:tab w:val="right" w:leader="dot" w:pos="9062"/>
            </w:tabs>
            <w:rPr>
              <w:rFonts w:asciiTheme="minorHAnsi" w:hAnsiTheme="minorHAnsi"/>
              <w:noProof/>
              <w:sz w:val="22"/>
              <w:lang w:val="hu-HU" w:eastAsia="hu-HU"/>
            </w:rPr>
          </w:pPr>
          <w:hyperlink w:anchor="_Toc133602978" w:history="1">
            <w:r w:rsidR="0091313E" w:rsidRPr="008341BB">
              <w:rPr>
                <w:rStyle w:val="Hiperhivatkozs"/>
                <w:noProof/>
              </w:rPr>
              <w:t>Competitive Rivalry</w:t>
            </w:r>
            <w:r w:rsidR="0091313E">
              <w:rPr>
                <w:noProof/>
                <w:webHidden/>
              </w:rPr>
              <w:tab/>
            </w:r>
            <w:r w:rsidR="0091313E">
              <w:rPr>
                <w:noProof/>
                <w:webHidden/>
              </w:rPr>
              <w:fldChar w:fldCharType="begin"/>
            </w:r>
            <w:r w:rsidR="0091313E">
              <w:rPr>
                <w:noProof/>
                <w:webHidden/>
              </w:rPr>
              <w:instrText xml:space="preserve"> PAGEREF _Toc133602978 \h </w:instrText>
            </w:r>
            <w:r w:rsidR="0091313E">
              <w:rPr>
                <w:noProof/>
                <w:webHidden/>
              </w:rPr>
            </w:r>
            <w:r w:rsidR="0091313E">
              <w:rPr>
                <w:noProof/>
                <w:webHidden/>
              </w:rPr>
              <w:fldChar w:fldCharType="separate"/>
            </w:r>
            <w:r w:rsidR="0091313E">
              <w:rPr>
                <w:noProof/>
                <w:webHidden/>
              </w:rPr>
              <w:t>8</w:t>
            </w:r>
            <w:r w:rsidR="0091313E">
              <w:rPr>
                <w:noProof/>
                <w:webHidden/>
              </w:rPr>
              <w:fldChar w:fldCharType="end"/>
            </w:r>
          </w:hyperlink>
        </w:p>
        <w:p w14:paraId="2CE8348B" w14:textId="0BECD5DA" w:rsidR="0091313E" w:rsidRDefault="00FF15A6">
          <w:pPr>
            <w:pStyle w:val="TJ1"/>
            <w:tabs>
              <w:tab w:val="right" w:leader="dot" w:pos="9062"/>
            </w:tabs>
            <w:rPr>
              <w:rFonts w:asciiTheme="minorHAnsi" w:hAnsiTheme="minorHAnsi"/>
              <w:noProof/>
              <w:sz w:val="22"/>
              <w:lang w:val="hu-HU" w:eastAsia="hu-HU"/>
            </w:rPr>
          </w:pPr>
          <w:hyperlink w:anchor="_Toc133602979" w:history="1">
            <w:r w:rsidR="0091313E" w:rsidRPr="008341BB">
              <w:rPr>
                <w:rStyle w:val="Hiperhivatkozs"/>
                <w:noProof/>
              </w:rPr>
              <w:t>Opportunities</w:t>
            </w:r>
            <w:r w:rsidR="0091313E">
              <w:rPr>
                <w:noProof/>
                <w:webHidden/>
              </w:rPr>
              <w:tab/>
            </w:r>
            <w:r w:rsidR="0091313E">
              <w:rPr>
                <w:noProof/>
                <w:webHidden/>
              </w:rPr>
              <w:fldChar w:fldCharType="begin"/>
            </w:r>
            <w:r w:rsidR="0091313E">
              <w:rPr>
                <w:noProof/>
                <w:webHidden/>
              </w:rPr>
              <w:instrText xml:space="preserve"> PAGEREF _Toc133602979 \h </w:instrText>
            </w:r>
            <w:r w:rsidR="0091313E">
              <w:rPr>
                <w:noProof/>
                <w:webHidden/>
              </w:rPr>
            </w:r>
            <w:r w:rsidR="0091313E">
              <w:rPr>
                <w:noProof/>
                <w:webHidden/>
              </w:rPr>
              <w:fldChar w:fldCharType="separate"/>
            </w:r>
            <w:r w:rsidR="0091313E">
              <w:rPr>
                <w:noProof/>
                <w:webHidden/>
              </w:rPr>
              <w:t>9</w:t>
            </w:r>
            <w:r w:rsidR="0091313E">
              <w:rPr>
                <w:noProof/>
                <w:webHidden/>
              </w:rPr>
              <w:fldChar w:fldCharType="end"/>
            </w:r>
          </w:hyperlink>
        </w:p>
        <w:p w14:paraId="6334732A" w14:textId="66981851" w:rsidR="0091313E" w:rsidRDefault="00FF15A6">
          <w:pPr>
            <w:pStyle w:val="TJ1"/>
            <w:tabs>
              <w:tab w:val="right" w:leader="dot" w:pos="9062"/>
            </w:tabs>
            <w:rPr>
              <w:rFonts w:asciiTheme="minorHAnsi" w:hAnsiTheme="minorHAnsi"/>
              <w:noProof/>
              <w:sz w:val="22"/>
              <w:lang w:val="hu-HU" w:eastAsia="hu-HU"/>
            </w:rPr>
          </w:pPr>
          <w:hyperlink w:anchor="_Toc133602980" w:history="1">
            <w:r w:rsidR="0091313E" w:rsidRPr="008341BB">
              <w:rPr>
                <w:rStyle w:val="Hiperhivatkozs"/>
                <w:noProof/>
              </w:rPr>
              <w:t>Threats</w:t>
            </w:r>
            <w:r w:rsidR="0091313E">
              <w:rPr>
                <w:noProof/>
                <w:webHidden/>
              </w:rPr>
              <w:tab/>
            </w:r>
            <w:r w:rsidR="0091313E">
              <w:rPr>
                <w:noProof/>
                <w:webHidden/>
              </w:rPr>
              <w:fldChar w:fldCharType="begin"/>
            </w:r>
            <w:r w:rsidR="0091313E">
              <w:rPr>
                <w:noProof/>
                <w:webHidden/>
              </w:rPr>
              <w:instrText xml:space="preserve"> PAGEREF _Toc133602980 \h </w:instrText>
            </w:r>
            <w:r w:rsidR="0091313E">
              <w:rPr>
                <w:noProof/>
                <w:webHidden/>
              </w:rPr>
            </w:r>
            <w:r w:rsidR="0091313E">
              <w:rPr>
                <w:noProof/>
                <w:webHidden/>
              </w:rPr>
              <w:fldChar w:fldCharType="separate"/>
            </w:r>
            <w:r w:rsidR="0091313E">
              <w:rPr>
                <w:noProof/>
                <w:webHidden/>
              </w:rPr>
              <w:t>9</w:t>
            </w:r>
            <w:r w:rsidR="0091313E">
              <w:rPr>
                <w:noProof/>
                <w:webHidden/>
              </w:rPr>
              <w:fldChar w:fldCharType="end"/>
            </w:r>
          </w:hyperlink>
        </w:p>
        <w:p w14:paraId="6E32F4B6" w14:textId="3EDC8530" w:rsidR="0091313E" w:rsidRDefault="00FF15A6">
          <w:pPr>
            <w:pStyle w:val="TJ1"/>
            <w:tabs>
              <w:tab w:val="right" w:leader="dot" w:pos="9062"/>
            </w:tabs>
            <w:rPr>
              <w:rFonts w:asciiTheme="minorHAnsi" w:hAnsiTheme="minorHAnsi"/>
              <w:noProof/>
              <w:sz w:val="22"/>
              <w:lang w:val="hu-HU" w:eastAsia="hu-HU"/>
            </w:rPr>
          </w:pPr>
          <w:hyperlink w:anchor="_Toc133602981" w:history="1">
            <w:r w:rsidR="0091313E" w:rsidRPr="008341BB">
              <w:rPr>
                <w:rStyle w:val="Hiperhivatkozs"/>
                <w:noProof/>
              </w:rPr>
              <w:t>Recommendation</w:t>
            </w:r>
            <w:r w:rsidR="0091313E">
              <w:rPr>
                <w:noProof/>
                <w:webHidden/>
              </w:rPr>
              <w:tab/>
            </w:r>
            <w:r w:rsidR="0091313E">
              <w:rPr>
                <w:noProof/>
                <w:webHidden/>
              </w:rPr>
              <w:fldChar w:fldCharType="begin"/>
            </w:r>
            <w:r w:rsidR="0091313E">
              <w:rPr>
                <w:noProof/>
                <w:webHidden/>
              </w:rPr>
              <w:instrText xml:space="preserve"> PAGEREF _Toc133602981 \h </w:instrText>
            </w:r>
            <w:r w:rsidR="0091313E">
              <w:rPr>
                <w:noProof/>
                <w:webHidden/>
              </w:rPr>
            </w:r>
            <w:r w:rsidR="0091313E">
              <w:rPr>
                <w:noProof/>
                <w:webHidden/>
              </w:rPr>
              <w:fldChar w:fldCharType="separate"/>
            </w:r>
            <w:r w:rsidR="0091313E">
              <w:rPr>
                <w:noProof/>
                <w:webHidden/>
              </w:rPr>
              <w:t>10</w:t>
            </w:r>
            <w:r w:rsidR="0091313E">
              <w:rPr>
                <w:noProof/>
                <w:webHidden/>
              </w:rPr>
              <w:fldChar w:fldCharType="end"/>
            </w:r>
          </w:hyperlink>
        </w:p>
        <w:p w14:paraId="33E2DDE2" w14:textId="3B48D200" w:rsidR="0091313E" w:rsidRDefault="00FF15A6">
          <w:pPr>
            <w:pStyle w:val="TJ2"/>
            <w:tabs>
              <w:tab w:val="right" w:leader="dot" w:pos="9062"/>
            </w:tabs>
            <w:rPr>
              <w:rFonts w:asciiTheme="minorHAnsi" w:hAnsiTheme="minorHAnsi"/>
              <w:noProof/>
              <w:sz w:val="22"/>
              <w:lang w:val="hu-HU" w:eastAsia="hu-HU"/>
            </w:rPr>
          </w:pPr>
          <w:hyperlink w:anchor="_Toc133602982" w:history="1">
            <w:r w:rsidR="0091313E" w:rsidRPr="008341BB">
              <w:rPr>
                <w:rStyle w:val="Hiperhivatkozs"/>
                <w:noProof/>
              </w:rPr>
              <w:t>Ansoff matrix</w:t>
            </w:r>
            <w:r w:rsidR="0091313E">
              <w:rPr>
                <w:noProof/>
                <w:webHidden/>
              </w:rPr>
              <w:tab/>
            </w:r>
            <w:r w:rsidR="0091313E">
              <w:rPr>
                <w:noProof/>
                <w:webHidden/>
              </w:rPr>
              <w:fldChar w:fldCharType="begin"/>
            </w:r>
            <w:r w:rsidR="0091313E">
              <w:rPr>
                <w:noProof/>
                <w:webHidden/>
              </w:rPr>
              <w:instrText xml:space="preserve"> PAGEREF _Toc133602982 \h </w:instrText>
            </w:r>
            <w:r w:rsidR="0091313E">
              <w:rPr>
                <w:noProof/>
                <w:webHidden/>
              </w:rPr>
            </w:r>
            <w:r w:rsidR="0091313E">
              <w:rPr>
                <w:noProof/>
                <w:webHidden/>
              </w:rPr>
              <w:fldChar w:fldCharType="separate"/>
            </w:r>
            <w:r w:rsidR="0091313E">
              <w:rPr>
                <w:noProof/>
                <w:webHidden/>
              </w:rPr>
              <w:t>10</w:t>
            </w:r>
            <w:r w:rsidR="0091313E">
              <w:rPr>
                <w:noProof/>
                <w:webHidden/>
              </w:rPr>
              <w:fldChar w:fldCharType="end"/>
            </w:r>
          </w:hyperlink>
        </w:p>
        <w:p w14:paraId="2166F302" w14:textId="24348694" w:rsidR="0091313E" w:rsidRDefault="00FF15A6">
          <w:pPr>
            <w:pStyle w:val="TJ2"/>
            <w:tabs>
              <w:tab w:val="right" w:leader="dot" w:pos="9062"/>
            </w:tabs>
            <w:rPr>
              <w:rFonts w:asciiTheme="minorHAnsi" w:hAnsiTheme="minorHAnsi"/>
              <w:noProof/>
              <w:sz w:val="22"/>
              <w:lang w:val="hu-HU" w:eastAsia="hu-HU"/>
            </w:rPr>
          </w:pPr>
          <w:hyperlink w:anchor="_Toc133602983" w:history="1">
            <w:r w:rsidR="0091313E" w:rsidRPr="008341BB">
              <w:rPr>
                <w:rStyle w:val="Hiperhivatkozs"/>
                <w:noProof/>
              </w:rPr>
              <w:t>Market Penetration and Product Development</w:t>
            </w:r>
            <w:r w:rsidR="0091313E">
              <w:rPr>
                <w:noProof/>
                <w:webHidden/>
              </w:rPr>
              <w:tab/>
            </w:r>
            <w:r w:rsidR="0091313E">
              <w:rPr>
                <w:noProof/>
                <w:webHidden/>
              </w:rPr>
              <w:fldChar w:fldCharType="begin"/>
            </w:r>
            <w:r w:rsidR="0091313E">
              <w:rPr>
                <w:noProof/>
                <w:webHidden/>
              </w:rPr>
              <w:instrText xml:space="preserve"> PAGEREF _Toc133602983 \h </w:instrText>
            </w:r>
            <w:r w:rsidR="0091313E">
              <w:rPr>
                <w:noProof/>
                <w:webHidden/>
              </w:rPr>
            </w:r>
            <w:r w:rsidR="0091313E">
              <w:rPr>
                <w:noProof/>
                <w:webHidden/>
              </w:rPr>
              <w:fldChar w:fldCharType="separate"/>
            </w:r>
            <w:r w:rsidR="0091313E">
              <w:rPr>
                <w:noProof/>
                <w:webHidden/>
              </w:rPr>
              <w:t>11</w:t>
            </w:r>
            <w:r w:rsidR="0091313E">
              <w:rPr>
                <w:noProof/>
                <w:webHidden/>
              </w:rPr>
              <w:fldChar w:fldCharType="end"/>
            </w:r>
          </w:hyperlink>
        </w:p>
        <w:p w14:paraId="05854748" w14:textId="5EB9037D" w:rsidR="0091313E" w:rsidRDefault="00FF15A6">
          <w:pPr>
            <w:pStyle w:val="TJ1"/>
            <w:tabs>
              <w:tab w:val="right" w:leader="dot" w:pos="9062"/>
            </w:tabs>
            <w:rPr>
              <w:rFonts w:asciiTheme="minorHAnsi" w:hAnsiTheme="minorHAnsi"/>
              <w:noProof/>
              <w:sz w:val="22"/>
              <w:lang w:val="hu-HU" w:eastAsia="hu-HU"/>
            </w:rPr>
          </w:pPr>
          <w:hyperlink w:anchor="_Toc133602984" w:history="1">
            <w:r w:rsidR="0091313E" w:rsidRPr="008341BB">
              <w:rPr>
                <w:rStyle w:val="Hiperhivatkozs"/>
                <w:noProof/>
              </w:rPr>
              <w:t>Conclusion</w:t>
            </w:r>
            <w:r w:rsidR="0091313E">
              <w:rPr>
                <w:noProof/>
                <w:webHidden/>
              </w:rPr>
              <w:tab/>
            </w:r>
            <w:r w:rsidR="0091313E">
              <w:rPr>
                <w:noProof/>
                <w:webHidden/>
              </w:rPr>
              <w:fldChar w:fldCharType="begin"/>
            </w:r>
            <w:r w:rsidR="0091313E">
              <w:rPr>
                <w:noProof/>
                <w:webHidden/>
              </w:rPr>
              <w:instrText xml:space="preserve"> PAGEREF _Toc133602984 \h </w:instrText>
            </w:r>
            <w:r w:rsidR="0091313E">
              <w:rPr>
                <w:noProof/>
                <w:webHidden/>
              </w:rPr>
            </w:r>
            <w:r w:rsidR="0091313E">
              <w:rPr>
                <w:noProof/>
                <w:webHidden/>
              </w:rPr>
              <w:fldChar w:fldCharType="separate"/>
            </w:r>
            <w:r w:rsidR="0091313E">
              <w:rPr>
                <w:noProof/>
                <w:webHidden/>
              </w:rPr>
              <w:t>12</w:t>
            </w:r>
            <w:r w:rsidR="0091313E">
              <w:rPr>
                <w:noProof/>
                <w:webHidden/>
              </w:rPr>
              <w:fldChar w:fldCharType="end"/>
            </w:r>
          </w:hyperlink>
        </w:p>
        <w:p w14:paraId="650C476E" w14:textId="239FB2D7" w:rsidR="0091313E" w:rsidRDefault="00FF15A6">
          <w:pPr>
            <w:pStyle w:val="TJ1"/>
            <w:tabs>
              <w:tab w:val="right" w:leader="dot" w:pos="9062"/>
            </w:tabs>
            <w:rPr>
              <w:rFonts w:asciiTheme="minorHAnsi" w:hAnsiTheme="minorHAnsi"/>
              <w:noProof/>
              <w:sz w:val="22"/>
              <w:lang w:val="hu-HU" w:eastAsia="hu-HU"/>
            </w:rPr>
          </w:pPr>
          <w:hyperlink w:anchor="_Toc133602985" w:history="1">
            <w:r w:rsidR="0091313E" w:rsidRPr="008341BB">
              <w:rPr>
                <w:rStyle w:val="Hiperhivatkozs"/>
                <w:noProof/>
              </w:rPr>
              <w:t>References</w:t>
            </w:r>
            <w:r w:rsidR="0091313E">
              <w:rPr>
                <w:noProof/>
                <w:webHidden/>
              </w:rPr>
              <w:tab/>
            </w:r>
            <w:r w:rsidR="0091313E">
              <w:rPr>
                <w:noProof/>
                <w:webHidden/>
              </w:rPr>
              <w:fldChar w:fldCharType="begin"/>
            </w:r>
            <w:r w:rsidR="0091313E">
              <w:rPr>
                <w:noProof/>
                <w:webHidden/>
              </w:rPr>
              <w:instrText xml:space="preserve"> PAGEREF _Toc133602985 \h </w:instrText>
            </w:r>
            <w:r w:rsidR="0091313E">
              <w:rPr>
                <w:noProof/>
                <w:webHidden/>
              </w:rPr>
            </w:r>
            <w:r w:rsidR="0091313E">
              <w:rPr>
                <w:noProof/>
                <w:webHidden/>
              </w:rPr>
              <w:fldChar w:fldCharType="separate"/>
            </w:r>
            <w:r w:rsidR="0091313E">
              <w:rPr>
                <w:noProof/>
                <w:webHidden/>
              </w:rPr>
              <w:t>13</w:t>
            </w:r>
            <w:r w:rsidR="0091313E">
              <w:rPr>
                <w:noProof/>
                <w:webHidden/>
              </w:rPr>
              <w:fldChar w:fldCharType="end"/>
            </w:r>
          </w:hyperlink>
        </w:p>
        <w:p w14:paraId="240C26D8" w14:textId="231D4298" w:rsidR="00A55C52" w:rsidRDefault="00A55C52">
          <w:r>
            <w:rPr>
              <w:b/>
              <w:bCs/>
            </w:rPr>
            <w:fldChar w:fldCharType="end"/>
          </w:r>
        </w:p>
      </w:sdtContent>
    </w:sdt>
    <w:p w14:paraId="36951E05" w14:textId="77777777" w:rsidR="001D2ACC" w:rsidRDefault="001D2ACC" w:rsidP="001D2ACC">
      <w:pPr>
        <w:rPr>
          <w:rFonts w:cs="Arial"/>
          <w:szCs w:val="32"/>
        </w:rPr>
      </w:pPr>
    </w:p>
    <w:p w14:paraId="491B154A" w14:textId="77777777" w:rsidR="001D2ACC" w:rsidRDefault="001D2ACC" w:rsidP="001D2ACC">
      <w:pPr>
        <w:rPr>
          <w:rFonts w:cs="Arial"/>
          <w:szCs w:val="32"/>
        </w:rPr>
      </w:pPr>
    </w:p>
    <w:p w14:paraId="0E620D5A" w14:textId="77777777" w:rsidR="001D2ACC" w:rsidRDefault="001D2ACC" w:rsidP="001D2ACC">
      <w:pPr>
        <w:rPr>
          <w:rFonts w:cs="Arial"/>
          <w:szCs w:val="32"/>
        </w:rPr>
      </w:pPr>
    </w:p>
    <w:p w14:paraId="5E7128F8" w14:textId="77777777" w:rsidR="001D2ACC" w:rsidRDefault="001D2ACC" w:rsidP="001D2ACC">
      <w:pPr>
        <w:rPr>
          <w:rFonts w:cs="Arial"/>
          <w:szCs w:val="32"/>
        </w:rPr>
      </w:pPr>
    </w:p>
    <w:p w14:paraId="55883446" w14:textId="4408CE87" w:rsidR="0013703E" w:rsidRDefault="0013703E" w:rsidP="005A377A">
      <w:pPr>
        <w:pStyle w:val="Cmsor1"/>
      </w:pPr>
      <w:bookmarkStart w:id="0" w:name="_Toc133602965"/>
      <w:r>
        <w:lastRenderedPageBreak/>
        <w:t>Introduction</w:t>
      </w:r>
      <w:bookmarkEnd w:id="0"/>
    </w:p>
    <w:p w14:paraId="593C02E7" w14:textId="77777777" w:rsidR="000C3881" w:rsidRDefault="000C3881" w:rsidP="000C3881"/>
    <w:p w14:paraId="656FB134" w14:textId="06DF985B" w:rsidR="000C3881" w:rsidRPr="002E4816" w:rsidRDefault="005A377A" w:rsidP="000C3881">
      <w:pPr>
        <w:rPr>
          <w:sz w:val="24"/>
          <w:szCs w:val="24"/>
        </w:rPr>
      </w:pPr>
      <w:r>
        <w:t xml:space="preserve"> </w:t>
      </w:r>
      <w:r w:rsidR="000C3881" w:rsidRPr="002E4816">
        <w:rPr>
          <w:sz w:val="24"/>
          <w:szCs w:val="24"/>
        </w:rPr>
        <w:t>The report aims to provide a comprehensive analysis of Tommy Hilfiger Co, a leading global fashion and lifestyle brand. The report begins with a PESTEL analysis of the macro-environmental factors affecting the company's operations, including political, economic, social, technological, environmental and legal factors. It is following by the PESTEL analysis, the report uses Porter's five forces framework to analyse the competitive forces affecting the profitability of Tommy Hilfiger Co. in the fashion industry. This analysis takes into account the bargaining power of suppliers, the bargaining power of customers, the threat of new entrants, the threat of substitute products or services, and the intensity of competition. In the next section, the report examines the opportunities available to Tommy Hilfiger Co. in the global market and concludes an analysis of the threats including changing consumer preferences, intense competition and supply chain disruption.  This includes a discussion of potential growth strategies using the Ansoff Matrix framework. The analysis is based on a number of sources, including journals and company websites.</w:t>
      </w:r>
    </w:p>
    <w:p w14:paraId="70666FC9" w14:textId="77777777" w:rsidR="002E4816" w:rsidRDefault="002E4816" w:rsidP="004E536D"/>
    <w:p w14:paraId="16B0F2D1" w14:textId="77777777" w:rsidR="00501753" w:rsidRDefault="00501753" w:rsidP="004E536D"/>
    <w:p w14:paraId="31C1CBA9" w14:textId="7A0A58F3" w:rsidR="001D2ACC" w:rsidRDefault="001D2ACC" w:rsidP="001556DD">
      <w:pPr>
        <w:pStyle w:val="Cmsor1"/>
      </w:pPr>
      <w:bookmarkStart w:id="1" w:name="_Toc133602966"/>
      <w:r>
        <w:t>PESTEL</w:t>
      </w:r>
      <w:bookmarkEnd w:id="1"/>
      <w:r>
        <w:t xml:space="preserve"> </w:t>
      </w:r>
    </w:p>
    <w:p w14:paraId="6F41D64A" w14:textId="77777777" w:rsidR="001556DD" w:rsidRPr="001556DD" w:rsidRDefault="001556DD" w:rsidP="001556DD"/>
    <w:p w14:paraId="70A9A786" w14:textId="0707ABA3" w:rsidR="007F4E2E" w:rsidRPr="001556DD" w:rsidRDefault="001556DD" w:rsidP="001D2ACC">
      <w:pPr>
        <w:rPr>
          <w:rFonts w:cs="Arial"/>
          <w:sz w:val="24"/>
          <w:szCs w:val="24"/>
        </w:rPr>
      </w:pPr>
      <w:r>
        <w:rPr>
          <w:rFonts w:cs="Arial"/>
          <w:sz w:val="24"/>
          <w:szCs w:val="24"/>
        </w:rPr>
        <w:t xml:space="preserve"> </w:t>
      </w:r>
      <w:r w:rsidRPr="001556DD">
        <w:rPr>
          <w:rFonts w:cs="Arial"/>
          <w:sz w:val="24"/>
          <w:szCs w:val="24"/>
        </w:rPr>
        <w:t>The PESTEL analysis is a framework used to analyse and evaluate the external macro-environmental factors that can affect an organisation's strategic decision-making process. PESTEL means the political, economic, social, technological, environmental and legal factors that can affect the activities and success of an organisation.</w:t>
      </w:r>
    </w:p>
    <w:p w14:paraId="24629054" w14:textId="77777777" w:rsidR="001556DD" w:rsidRDefault="001556DD" w:rsidP="00451B8E">
      <w:pPr>
        <w:pStyle w:val="Cmsor2"/>
      </w:pPr>
    </w:p>
    <w:p w14:paraId="73F2D947" w14:textId="4BC6CAE5" w:rsidR="00A7240E" w:rsidRDefault="00A7240E" w:rsidP="00451B8E">
      <w:pPr>
        <w:pStyle w:val="Cmsor2"/>
      </w:pPr>
      <w:bookmarkStart w:id="2" w:name="_Toc133602967"/>
      <w:r w:rsidRPr="00A7240E">
        <w:t>Political Factors</w:t>
      </w:r>
      <w:bookmarkEnd w:id="2"/>
    </w:p>
    <w:p w14:paraId="12DCEF9F" w14:textId="77777777" w:rsidR="00E074D5" w:rsidRPr="00E074D5" w:rsidRDefault="00E074D5" w:rsidP="00E074D5"/>
    <w:p w14:paraId="54E3EDC3" w14:textId="0BD92E4C" w:rsidR="006A108A" w:rsidRDefault="00E074D5" w:rsidP="00A7240E">
      <w:pPr>
        <w:rPr>
          <w:rFonts w:cs="Arial"/>
          <w:sz w:val="24"/>
          <w:szCs w:val="24"/>
        </w:rPr>
      </w:pPr>
      <w:r>
        <w:rPr>
          <w:rFonts w:cs="Arial"/>
          <w:szCs w:val="32"/>
        </w:rPr>
        <w:t xml:space="preserve"> </w:t>
      </w:r>
      <w:r w:rsidR="00811AA9" w:rsidRPr="00811AA9">
        <w:rPr>
          <w:rFonts w:cs="Arial"/>
          <w:sz w:val="24"/>
          <w:szCs w:val="24"/>
        </w:rPr>
        <w:t>Based on research by the MBA Skool Team (2022), Tommy Hilfiger has been involved in political controversy over its founder's racial comments in the past. The founder's statement about not making clothes for black people has caused backlash and controversy for the brand. In this regard, another politically incorrect statement made by the founder in 2016 has also triggered criticism and calls for a political boycott. These political controversies can have a negative impact on the brand's image and customer loyalty, as many customers may feel that the brand does not match their values. It is therefore important that the brand takes steps to address these controversies and work towards a more inclusive and creative brand image.</w:t>
      </w:r>
    </w:p>
    <w:p w14:paraId="4FCB631A" w14:textId="77777777" w:rsidR="00501753" w:rsidRPr="00A7240E" w:rsidRDefault="00501753" w:rsidP="00A7240E">
      <w:pPr>
        <w:rPr>
          <w:rFonts w:cs="Arial"/>
          <w:szCs w:val="32"/>
        </w:rPr>
      </w:pPr>
    </w:p>
    <w:p w14:paraId="42A663F7" w14:textId="77777777" w:rsidR="00A7240E" w:rsidRDefault="00A7240E" w:rsidP="00451B8E">
      <w:pPr>
        <w:pStyle w:val="Cmsor2"/>
      </w:pPr>
      <w:bookmarkStart w:id="3" w:name="_Toc133602968"/>
      <w:r w:rsidRPr="00A7240E">
        <w:lastRenderedPageBreak/>
        <w:t>Economic Factors</w:t>
      </w:r>
      <w:bookmarkEnd w:id="3"/>
    </w:p>
    <w:p w14:paraId="6B914368" w14:textId="77777777" w:rsidR="00451B8E" w:rsidRPr="00451B8E" w:rsidRDefault="00451B8E" w:rsidP="00451B8E"/>
    <w:p w14:paraId="07616030" w14:textId="592699AA" w:rsidR="00985EC0" w:rsidRPr="00DD315D" w:rsidRDefault="001A1BFB" w:rsidP="00A7240E">
      <w:pPr>
        <w:rPr>
          <w:rFonts w:cs="Arial"/>
          <w:sz w:val="24"/>
          <w:szCs w:val="24"/>
        </w:rPr>
      </w:pPr>
      <w:r>
        <w:rPr>
          <w:rFonts w:cs="Arial"/>
          <w:szCs w:val="32"/>
        </w:rPr>
        <w:t xml:space="preserve"> </w:t>
      </w:r>
      <w:r w:rsidR="005672E0" w:rsidRPr="005672E0">
        <w:rPr>
          <w:rFonts w:cs="Arial"/>
          <w:sz w:val="24"/>
          <w:szCs w:val="24"/>
        </w:rPr>
        <w:t xml:space="preserve">The fact that Tommy Hilfiger was able to increase sales by 12% after Brexit shows the brand's resistance in a challenging economic climate. Despite the significant drop in the value of the pound against the dollar, the brand has been able to maintain its appeal to customers in the UK and other markets. In addition, the brand's double-digit growth in China, a key market in Asia, demonstrates its ability to adapt to different consumer preferences and expand globally. Tommy Hilfiger's interest in expanding into economically stable countries such as Australia also demonstrates its commitment to continued growth and further expansion. In all, Tommy Hilfiger's strategic approach to challenging economic conditions and exploring new markets reflects the brand's ability to respond to a changing business environment </w:t>
      </w:r>
      <w:r w:rsidRPr="00DD315D">
        <w:rPr>
          <w:rFonts w:cs="Arial"/>
          <w:sz w:val="24"/>
          <w:szCs w:val="24"/>
        </w:rPr>
        <w:t>(MBA Skool, 2022).</w:t>
      </w:r>
    </w:p>
    <w:p w14:paraId="36A13F25" w14:textId="77777777" w:rsidR="00985EC0" w:rsidRDefault="00985EC0" w:rsidP="00A7240E">
      <w:pPr>
        <w:rPr>
          <w:rFonts w:cs="Arial"/>
          <w:szCs w:val="32"/>
        </w:rPr>
      </w:pPr>
    </w:p>
    <w:p w14:paraId="28591822" w14:textId="733D18FE" w:rsidR="00735B0D" w:rsidRDefault="00735B0D" w:rsidP="00A7240E">
      <w:pPr>
        <w:rPr>
          <w:rFonts w:cs="Arial"/>
          <w:szCs w:val="32"/>
        </w:rPr>
      </w:pPr>
      <w:r>
        <w:rPr>
          <w:rFonts w:cs="Arial"/>
          <w:noProof/>
          <w:szCs w:val="32"/>
          <w14:ligatures w14:val="standardContextual"/>
        </w:rPr>
        <w:drawing>
          <wp:inline distT="0" distB="0" distL="0" distR="0" wp14:anchorId="09F4C0FD" wp14:editId="1B4AEF9F">
            <wp:extent cx="5760720" cy="4202430"/>
            <wp:effectExtent l="0" t="0" r="0" b="7620"/>
            <wp:docPr id="2" name="Kép 2" descr="A képen diagram, tortadiagram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ép 2" descr="A képen diagram, tortadiagram látható&#10;&#10;Automatikusan generált leírás"/>
                    <pic:cNvPicPr/>
                  </pic:nvPicPr>
                  <pic:blipFill>
                    <a:blip r:embed="rId6">
                      <a:extLst>
                        <a:ext uri="{28A0092B-C50C-407E-A947-70E740481C1C}">
                          <a14:useLocalDpi xmlns:a14="http://schemas.microsoft.com/office/drawing/2010/main" val="0"/>
                        </a:ext>
                      </a:extLst>
                    </a:blip>
                    <a:stretch>
                      <a:fillRect/>
                    </a:stretch>
                  </pic:blipFill>
                  <pic:spPr>
                    <a:xfrm>
                      <a:off x="0" y="0"/>
                      <a:ext cx="5760720" cy="4202430"/>
                    </a:xfrm>
                    <a:prstGeom prst="rect">
                      <a:avLst/>
                    </a:prstGeom>
                  </pic:spPr>
                </pic:pic>
              </a:graphicData>
            </a:graphic>
          </wp:inline>
        </w:drawing>
      </w:r>
    </w:p>
    <w:p w14:paraId="751BE8A2" w14:textId="77777777" w:rsidR="00EB5E91" w:rsidRDefault="00EB5E91" w:rsidP="00A7240E">
      <w:pPr>
        <w:rPr>
          <w:rFonts w:cs="Arial"/>
          <w:szCs w:val="32"/>
        </w:rPr>
      </w:pPr>
    </w:p>
    <w:p w14:paraId="21EDE4F2" w14:textId="59F6ABAF" w:rsidR="00EB5E91" w:rsidRDefault="00EB5E91" w:rsidP="00A7240E">
      <w:pPr>
        <w:rPr>
          <w:rFonts w:cs="Arial"/>
          <w:sz w:val="24"/>
          <w:szCs w:val="24"/>
        </w:rPr>
      </w:pPr>
      <w:r>
        <w:rPr>
          <w:rFonts w:cs="Arial"/>
          <w:szCs w:val="32"/>
        </w:rPr>
        <w:t xml:space="preserve"> </w:t>
      </w:r>
      <w:r w:rsidRPr="00EB5E91">
        <w:rPr>
          <w:rFonts w:cs="Arial"/>
          <w:sz w:val="24"/>
          <w:szCs w:val="24"/>
        </w:rPr>
        <w:t>According to the</w:t>
      </w:r>
      <w:r w:rsidR="00B56DC3">
        <w:rPr>
          <w:rFonts w:cs="Arial"/>
          <w:sz w:val="24"/>
          <w:szCs w:val="24"/>
        </w:rPr>
        <w:t xml:space="preserve"> Tugba Sabanoglu’s</w:t>
      </w:r>
      <w:r w:rsidRPr="00EB5E91">
        <w:rPr>
          <w:rFonts w:cs="Arial"/>
          <w:sz w:val="24"/>
          <w:szCs w:val="24"/>
        </w:rPr>
        <w:t xml:space="preserve"> graph</w:t>
      </w:r>
      <w:r w:rsidR="001033C2">
        <w:rPr>
          <w:rFonts w:cs="Arial"/>
          <w:sz w:val="24"/>
          <w:szCs w:val="24"/>
        </w:rPr>
        <w:t xml:space="preserve"> (2021)</w:t>
      </w:r>
      <w:r w:rsidRPr="00EB5E91">
        <w:rPr>
          <w:rFonts w:cs="Arial"/>
          <w:sz w:val="24"/>
          <w:szCs w:val="24"/>
        </w:rPr>
        <w:t>, Tommy Hilfiger accounted for 35% of PVH Corporation's US retail sales in 2020. The brand also had a significant presence in Europe, making up 51% of sales in the region. In contrast, Tommy Hilfiger's retail sales share in the Asia Pacific region was lower, at just 12%. Taken together, the data shows that Tommy Hilfiger is a significant driver of PVH Corporation's revenues, particularly in the Americas and Europe.</w:t>
      </w:r>
    </w:p>
    <w:p w14:paraId="7A0877AA" w14:textId="77777777" w:rsidR="0050672E" w:rsidRDefault="0050672E" w:rsidP="00A7240E">
      <w:pPr>
        <w:rPr>
          <w:rFonts w:cs="Arial"/>
          <w:sz w:val="24"/>
          <w:szCs w:val="24"/>
        </w:rPr>
      </w:pPr>
    </w:p>
    <w:p w14:paraId="61C45D6D" w14:textId="6AFA562A" w:rsidR="00FB0AFA" w:rsidRDefault="00FB0AFA" w:rsidP="00A7240E">
      <w:pPr>
        <w:rPr>
          <w:rFonts w:cs="Arial"/>
          <w:sz w:val="24"/>
          <w:szCs w:val="24"/>
        </w:rPr>
      </w:pPr>
      <w:r>
        <w:rPr>
          <w:rFonts w:cs="Arial"/>
          <w:noProof/>
          <w:sz w:val="24"/>
          <w:szCs w:val="24"/>
          <w14:ligatures w14:val="standardContextual"/>
        </w:rPr>
        <w:drawing>
          <wp:inline distT="0" distB="0" distL="0" distR="0" wp14:anchorId="20C878FA" wp14:editId="2585E012">
            <wp:extent cx="4937760" cy="3292929"/>
            <wp:effectExtent l="0" t="0" r="0" b="3175"/>
            <wp:docPr id="4" name="Kép 4" descr="A képen diagram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ép 4" descr="A képen diagram látható&#10;&#10;Automatikusan generált leírás"/>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54164" cy="3303869"/>
                    </a:xfrm>
                    <a:prstGeom prst="rect">
                      <a:avLst/>
                    </a:prstGeom>
                  </pic:spPr>
                </pic:pic>
              </a:graphicData>
            </a:graphic>
          </wp:inline>
        </w:drawing>
      </w:r>
    </w:p>
    <w:p w14:paraId="7B7DF042" w14:textId="77777777" w:rsidR="00484D11" w:rsidRDefault="00484D11" w:rsidP="00A7240E">
      <w:pPr>
        <w:rPr>
          <w:rFonts w:cs="Arial"/>
          <w:sz w:val="24"/>
          <w:szCs w:val="24"/>
        </w:rPr>
      </w:pPr>
    </w:p>
    <w:p w14:paraId="59A9CABC" w14:textId="0640790A" w:rsidR="00484D11" w:rsidRDefault="00484D11" w:rsidP="00A7240E">
      <w:pPr>
        <w:rPr>
          <w:rFonts w:cs="Arial"/>
          <w:sz w:val="24"/>
          <w:szCs w:val="24"/>
        </w:rPr>
      </w:pPr>
      <w:r>
        <w:rPr>
          <w:rFonts w:cs="Arial"/>
          <w:noProof/>
          <w:sz w:val="24"/>
          <w:szCs w:val="24"/>
          <w14:ligatures w14:val="standardContextual"/>
        </w:rPr>
        <w:drawing>
          <wp:inline distT="0" distB="0" distL="0" distR="0" wp14:anchorId="727015E6" wp14:editId="1B269D60">
            <wp:extent cx="4389120" cy="3831771"/>
            <wp:effectExtent l="0" t="0" r="0" b="0"/>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ép 5"/>
                    <pic:cNvPicPr/>
                  </pic:nvPicPr>
                  <pic:blipFill>
                    <a:blip r:embed="rId8">
                      <a:extLst>
                        <a:ext uri="{28A0092B-C50C-407E-A947-70E740481C1C}">
                          <a14:useLocalDpi xmlns:a14="http://schemas.microsoft.com/office/drawing/2010/main" val="0"/>
                        </a:ext>
                      </a:extLst>
                    </a:blip>
                    <a:stretch>
                      <a:fillRect/>
                    </a:stretch>
                  </pic:blipFill>
                  <pic:spPr>
                    <a:xfrm>
                      <a:off x="0" y="0"/>
                      <a:ext cx="4397074" cy="3838715"/>
                    </a:xfrm>
                    <a:prstGeom prst="rect">
                      <a:avLst/>
                    </a:prstGeom>
                  </pic:spPr>
                </pic:pic>
              </a:graphicData>
            </a:graphic>
          </wp:inline>
        </w:drawing>
      </w:r>
    </w:p>
    <w:p w14:paraId="43F775B2" w14:textId="77777777" w:rsidR="00FB0AFA" w:rsidRDefault="00FB0AFA" w:rsidP="00A7240E">
      <w:pPr>
        <w:rPr>
          <w:rFonts w:cs="Arial"/>
          <w:sz w:val="24"/>
          <w:szCs w:val="24"/>
        </w:rPr>
      </w:pPr>
    </w:p>
    <w:p w14:paraId="2F64F90A" w14:textId="6E4525E3" w:rsidR="00FB0AFA" w:rsidRPr="00EB5E91" w:rsidRDefault="00FB0AFA" w:rsidP="00A7240E">
      <w:pPr>
        <w:rPr>
          <w:rFonts w:cs="Arial"/>
          <w:sz w:val="24"/>
          <w:szCs w:val="24"/>
        </w:rPr>
      </w:pPr>
      <w:r>
        <w:rPr>
          <w:rFonts w:cs="Arial"/>
          <w:sz w:val="24"/>
          <w:szCs w:val="24"/>
        </w:rPr>
        <w:t xml:space="preserve"> Also, th</w:t>
      </w:r>
      <w:r w:rsidR="00484D11">
        <w:rPr>
          <w:rFonts w:cs="Arial"/>
          <w:sz w:val="24"/>
          <w:szCs w:val="24"/>
        </w:rPr>
        <w:t>ese charts</w:t>
      </w:r>
      <w:r>
        <w:rPr>
          <w:rFonts w:cs="Arial"/>
          <w:sz w:val="24"/>
          <w:szCs w:val="24"/>
        </w:rPr>
        <w:t xml:space="preserve"> show</w:t>
      </w:r>
      <w:r w:rsidR="004504B0">
        <w:rPr>
          <w:rFonts w:cs="Arial"/>
          <w:sz w:val="24"/>
          <w:szCs w:val="24"/>
        </w:rPr>
        <w:t xml:space="preserve"> that Tommy Hilfiger annual revenue is high and cons</w:t>
      </w:r>
      <w:r w:rsidR="00606EF5">
        <w:rPr>
          <w:rFonts w:cs="Arial"/>
          <w:sz w:val="24"/>
          <w:szCs w:val="24"/>
        </w:rPr>
        <w:t xml:space="preserve">tantly growing. Plus, </w:t>
      </w:r>
      <w:r w:rsidR="00FD3CEF">
        <w:rPr>
          <w:rFonts w:cs="Arial"/>
          <w:sz w:val="24"/>
          <w:szCs w:val="24"/>
        </w:rPr>
        <w:t>within the PVH Co. (</w:t>
      </w:r>
      <w:r w:rsidR="00F30ECB">
        <w:rPr>
          <w:rFonts w:cs="Arial"/>
          <w:sz w:val="24"/>
          <w:szCs w:val="24"/>
        </w:rPr>
        <w:t>Philliphs</w:t>
      </w:r>
      <w:r w:rsidR="007E01D7">
        <w:rPr>
          <w:rFonts w:cs="Arial"/>
          <w:sz w:val="24"/>
          <w:szCs w:val="24"/>
        </w:rPr>
        <w:t>_</w:t>
      </w:r>
      <w:r w:rsidR="00F30ECB">
        <w:rPr>
          <w:rFonts w:cs="Arial"/>
          <w:sz w:val="24"/>
          <w:szCs w:val="24"/>
        </w:rPr>
        <w:t>Van</w:t>
      </w:r>
      <w:r w:rsidR="007E01D7">
        <w:rPr>
          <w:rFonts w:cs="Arial"/>
          <w:sz w:val="24"/>
          <w:szCs w:val="24"/>
        </w:rPr>
        <w:t xml:space="preserve"> </w:t>
      </w:r>
      <w:r w:rsidR="00F30ECB">
        <w:rPr>
          <w:rFonts w:cs="Arial"/>
          <w:sz w:val="24"/>
          <w:szCs w:val="24"/>
        </w:rPr>
        <w:t>H</w:t>
      </w:r>
      <w:r w:rsidR="007E01D7">
        <w:rPr>
          <w:rFonts w:cs="Arial"/>
          <w:sz w:val="24"/>
          <w:szCs w:val="24"/>
        </w:rPr>
        <w:t>e</w:t>
      </w:r>
      <w:r w:rsidR="00F30ECB">
        <w:rPr>
          <w:rFonts w:cs="Arial"/>
          <w:sz w:val="24"/>
          <w:szCs w:val="24"/>
        </w:rPr>
        <w:t>usen corporation)</w:t>
      </w:r>
      <w:r>
        <w:rPr>
          <w:rFonts w:cs="Arial"/>
          <w:sz w:val="24"/>
          <w:szCs w:val="24"/>
        </w:rPr>
        <w:t xml:space="preserve"> </w:t>
      </w:r>
      <w:r w:rsidR="007E01D7">
        <w:rPr>
          <w:rFonts w:cs="Arial"/>
          <w:sz w:val="24"/>
          <w:szCs w:val="24"/>
        </w:rPr>
        <w:t xml:space="preserve">Tommy Hilfiger is the leader </w:t>
      </w:r>
      <w:r w:rsidR="000D25C3">
        <w:rPr>
          <w:rFonts w:cs="Arial"/>
          <w:sz w:val="24"/>
          <w:szCs w:val="24"/>
        </w:rPr>
        <w:t>in sales</w:t>
      </w:r>
      <w:r w:rsidR="00276F17">
        <w:rPr>
          <w:rFonts w:cs="Arial"/>
          <w:sz w:val="24"/>
          <w:szCs w:val="24"/>
        </w:rPr>
        <w:t xml:space="preserve"> (PVH, 2021)</w:t>
      </w:r>
      <w:r w:rsidR="000D25C3">
        <w:rPr>
          <w:rFonts w:cs="Arial"/>
          <w:sz w:val="24"/>
          <w:szCs w:val="24"/>
        </w:rPr>
        <w:t>.</w:t>
      </w:r>
    </w:p>
    <w:p w14:paraId="6B89798E" w14:textId="77777777" w:rsidR="00A7240E" w:rsidRPr="00A7240E" w:rsidRDefault="00A7240E" w:rsidP="00A7240E">
      <w:pPr>
        <w:rPr>
          <w:rFonts w:cs="Arial"/>
          <w:szCs w:val="32"/>
        </w:rPr>
      </w:pPr>
    </w:p>
    <w:p w14:paraId="7F34BEBE" w14:textId="2DB3081B" w:rsidR="00985EC0" w:rsidRDefault="00A7240E" w:rsidP="00985EC0">
      <w:pPr>
        <w:pStyle w:val="Cmsor2"/>
      </w:pPr>
      <w:bookmarkStart w:id="4" w:name="_Toc133602969"/>
      <w:r w:rsidRPr="00A7240E">
        <w:t>Social Factors</w:t>
      </w:r>
      <w:bookmarkEnd w:id="4"/>
    </w:p>
    <w:p w14:paraId="386FECFD" w14:textId="77777777" w:rsidR="00985EC0" w:rsidRPr="00985EC0" w:rsidRDefault="00985EC0" w:rsidP="00985EC0"/>
    <w:p w14:paraId="02C807B9" w14:textId="4CAC0F07" w:rsidR="00B3544D" w:rsidRPr="00B3544D" w:rsidRDefault="00B3544D" w:rsidP="00B3544D">
      <w:pPr>
        <w:rPr>
          <w:rFonts w:cs="Arial"/>
          <w:sz w:val="24"/>
          <w:szCs w:val="24"/>
        </w:rPr>
      </w:pPr>
      <w:r>
        <w:rPr>
          <w:rFonts w:cs="Arial"/>
          <w:sz w:val="24"/>
          <w:szCs w:val="24"/>
        </w:rPr>
        <w:t xml:space="preserve"> </w:t>
      </w:r>
      <w:r w:rsidR="00382ADB" w:rsidRPr="00382ADB">
        <w:rPr>
          <w:rFonts w:cs="Arial"/>
          <w:sz w:val="24"/>
          <w:szCs w:val="24"/>
        </w:rPr>
        <w:t>In a recent interview with Hypebeast (2021), fashion designer Tommy Hilfiger gave some insight into the evolution of his brand's style, collaborations with hip-hop artists and the company's commitment to sustainability. Hilfiger explained that the brand's shift towards streetwear was influenced by the younger generations' tastes and the growing influence of hip-hop culture. He also highlighted the importance of collaborations with hip-hop artists such as Aaliyah, Snoop Dogg and Travis Scott, saying that these gave the brand a fresh perspective and helped it stay relevant. Hilfiger also highlighted the brand's continued sustainability efforts, including its commitment to using sustainable materials and reducing its environmental footprint. He noted that the company is continually looking for ways to improve its sustainability efforts and make a positive impact on the world.</w:t>
      </w:r>
    </w:p>
    <w:p w14:paraId="4EDCF7AF" w14:textId="77777777" w:rsidR="00B3544D" w:rsidRPr="00B3544D" w:rsidRDefault="00B3544D" w:rsidP="00B3544D">
      <w:pPr>
        <w:rPr>
          <w:rFonts w:cs="Arial"/>
          <w:szCs w:val="32"/>
        </w:rPr>
      </w:pPr>
    </w:p>
    <w:p w14:paraId="53A943BC" w14:textId="5C1EE47D" w:rsidR="00D211E6" w:rsidRDefault="00A7240E" w:rsidP="00D211E6">
      <w:pPr>
        <w:pStyle w:val="Cmsor2"/>
      </w:pPr>
      <w:bookmarkStart w:id="5" w:name="_Toc133602970"/>
      <w:r w:rsidRPr="00A7240E">
        <w:t>Technological Factors</w:t>
      </w:r>
      <w:bookmarkEnd w:id="5"/>
    </w:p>
    <w:p w14:paraId="688F7C63" w14:textId="77777777" w:rsidR="00D211E6" w:rsidRPr="00D211E6" w:rsidRDefault="00D211E6" w:rsidP="00D211E6"/>
    <w:p w14:paraId="5C949BB4" w14:textId="28529637" w:rsidR="00152E46" w:rsidRPr="00805278" w:rsidRDefault="00D211E6" w:rsidP="00152E46">
      <w:pPr>
        <w:rPr>
          <w:rFonts w:cs="Arial"/>
          <w:sz w:val="24"/>
          <w:szCs w:val="24"/>
        </w:rPr>
      </w:pPr>
      <w:r>
        <w:rPr>
          <w:rFonts w:cs="Arial"/>
          <w:szCs w:val="32"/>
        </w:rPr>
        <w:t xml:space="preserve"> </w:t>
      </w:r>
      <w:r w:rsidR="00A7240E" w:rsidRPr="00805278">
        <w:rPr>
          <w:rFonts w:cs="Arial"/>
          <w:sz w:val="24"/>
          <w:szCs w:val="24"/>
        </w:rPr>
        <w:t>Technology plays a significant role in the fashion industry</w:t>
      </w:r>
      <w:r w:rsidR="00AD23CB" w:rsidRPr="00805278">
        <w:rPr>
          <w:rFonts w:cs="Arial"/>
          <w:sz w:val="24"/>
          <w:szCs w:val="24"/>
        </w:rPr>
        <w:t xml:space="preserve"> too.</w:t>
      </w:r>
      <w:r w:rsidR="00E37EAA" w:rsidRPr="00805278">
        <w:rPr>
          <w:rFonts w:cs="Arial"/>
          <w:sz w:val="24"/>
          <w:szCs w:val="24"/>
        </w:rPr>
        <w:t xml:space="preserve"> </w:t>
      </w:r>
      <w:r w:rsidR="002A7D30" w:rsidRPr="00805278">
        <w:rPr>
          <w:rFonts w:cs="Arial"/>
          <w:sz w:val="24"/>
          <w:szCs w:val="24"/>
        </w:rPr>
        <w:t>Rachel Arthur</w:t>
      </w:r>
      <w:r w:rsidR="00B95F66" w:rsidRPr="00805278">
        <w:rPr>
          <w:rFonts w:cs="Arial"/>
          <w:sz w:val="24"/>
          <w:szCs w:val="24"/>
        </w:rPr>
        <w:t xml:space="preserve"> (2015)</w:t>
      </w:r>
      <w:r w:rsidR="002A7D30" w:rsidRPr="00805278">
        <w:rPr>
          <w:rFonts w:cs="Arial"/>
          <w:sz w:val="24"/>
          <w:szCs w:val="24"/>
        </w:rPr>
        <w:t xml:space="preserve"> wrote in Forbes magazine about </w:t>
      </w:r>
      <w:r w:rsidR="0042484B" w:rsidRPr="00805278">
        <w:rPr>
          <w:rFonts w:cs="Arial"/>
          <w:sz w:val="24"/>
          <w:szCs w:val="24"/>
        </w:rPr>
        <w:t xml:space="preserve">Tommy </w:t>
      </w:r>
      <w:r w:rsidR="001C354B" w:rsidRPr="00805278">
        <w:rPr>
          <w:rFonts w:cs="Arial"/>
          <w:sz w:val="24"/>
          <w:szCs w:val="24"/>
        </w:rPr>
        <w:t>Hilfiger’s</w:t>
      </w:r>
      <w:r w:rsidR="0042484B" w:rsidRPr="00805278">
        <w:rPr>
          <w:rFonts w:cs="Arial"/>
          <w:sz w:val="24"/>
          <w:szCs w:val="24"/>
        </w:rPr>
        <w:t xml:space="preserve"> </w:t>
      </w:r>
      <w:r w:rsidR="00284588" w:rsidRPr="00805278">
        <w:rPr>
          <w:rFonts w:cs="Arial"/>
          <w:sz w:val="24"/>
          <w:szCs w:val="24"/>
        </w:rPr>
        <w:t>unique innovation.</w:t>
      </w:r>
      <w:r w:rsidR="00AD23CB" w:rsidRPr="00805278">
        <w:rPr>
          <w:rFonts w:cs="Arial"/>
          <w:sz w:val="24"/>
          <w:szCs w:val="24"/>
        </w:rPr>
        <w:t xml:space="preserve"> </w:t>
      </w:r>
      <w:r w:rsidR="009D3717">
        <w:rPr>
          <w:rFonts w:cs="Arial"/>
          <w:sz w:val="24"/>
          <w:szCs w:val="24"/>
        </w:rPr>
        <w:t>I</w:t>
      </w:r>
      <w:r w:rsidR="00152E46" w:rsidRPr="00805278">
        <w:rPr>
          <w:rFonts w:cs="Arial"/>
          <w:sz w:val="24"/>
          <w:szCs w:val="24"/>
        </w:rPr>
        <w:t>n 2015, Tommy Hilfiger has introduced a virtual reality (VR) experience in some of its stores, allowing shoppers to step onto a virtual runway and watch models present the latest collection. The experience was created using Oculus Rift headsets, which allowed buyers to view the show from any angle and offered a unique and engaging way to interact with the brand. The VR experience also allowed Tommy Hilfiger to collect data from customers about which pieces they viewed, how long they viewed them, and which clothes they preferred. The experiment was considered as a success and showed how technology can improve the in-store experience and provide valuable data for retailers.</w:t>
      </w:r>
    </w:p>
    <w:p w14:paraId="6FDBA671" w14:textId="77777777" w:rsidR="00A7240E" w:rsidRPr="00A7240E" w:rsidRDefault="00A7240E" w:rsidP="00A7240E">
      <w:pPr>
        <w:rPr>
          <w:rFonts w:cs="Arial"/>
          <w:szCs w:val="32"/>
        </w:rPr>
      </w:pPr>
    </w:p>
    <w:p w14:paraId="588D2799" w14:textId="77777777" w:rsidR="00A7240E" w:rsidRPr="00A7240E" w:rsidRDefault="00A7240E" w:rsidP="008F383B">
      <w:pPr>
        <w:pStyle w:val="Cmsor2"/>
      </w:pPr>
      <w:bookmarkStart w:id="6" w:name="_Toc133602971"/>
      <w:r w:rsidRPr="00A7240E">
        <w:t>Environmental Factors</w:t>
      </w:r>
      <w:bookmarkEnd w:id="6"/>
    </w:p>
    <w:p w14:paraId="1DF9D740" w14:textId="77777777" w:rsidR="00A7240E" w:rsidRDefault="00A7240E" w:rsidP="00A7240E">
      <w:pPr>
        <w:rPr>
          <w:rFonts w:cs="Arial"/>
          <w:szCs w:val="32"/>
        </w:rPr>
      </w:pPr>
    </w:p>
    <w:p w14:paraId="33F6DB60" w14:textId="2E63A1C9" w:rsidR="00C86BBF" w:rsidRDefault="008F383B" w:rsidP="00A7240E">
      <w:pPr>
        <w:rPr>
          <w:rFonts w:cs="Arial"/>
          <w:sz w:val="24"/>
          <w:szCs w:val="24"/>
        </w:rPr>
      </w:pPr>
      <w:r>
        <w:rPr>
          <w:rFonts w:cs="Arial"/>
          <w:szCs w:val="32"/>
        </w:rPr>
        <w:t xml:space="preserve"> </w:t>
      </w:r>
      <w:r w:rsidR="00F7208F" w:rsidRPr="00EE5D70">
        <w:rPr>
          <w:rFonts w:cs="Arial"/>
          <w:sz w:val="24"/>
          <w:szCs w:val="24"/>
        </w:rPr>
        <w:t>Tommy Hilfiger has a strong focus on sustainability in its manufacturing and retail operations. They invest in implementing practices that reduce waste, promote recycling and minimize pollution. As a member of the Better Cotton Initiative and the Leather Working Group, the company is committed to sustainable manufacturing practices. Its parent company PVH has set a target to eliminate the use of non-renewable energy sources in its factories by 2030 and reduce the carbon footprint of its supply chain by 30% (MBA Skool, 2022).</w:t>
      </w:r>
    </w:p>
    <w:p w14:paraId="6F521CE6" w14:textId="77777777" w:rsidR="00EE5D70" w:rsidRPr="00EE5D70" w:rsidRDefault="00EE5D70" w:rsidP="00A7240E">
      <w:pPr>
        <w:rPr>
          <w:rFonts w:cs="Arial"/>
          <w:sz w:val="24"/>
          <w:szCs w:val="24"/>
        </w:rPr>
      </w:pPr>
    </w:p>
    <w:p w14:paraId="14C37F0E" w14:textId="61F2A027" w:rsidR="00A7240E" w:rsidRPr="00A7240E" w:rsidRDefault="00A7240E" w:rsidP="00C86BBF">
      <w:pPr>
        <w:pStyle w:val="Cmsor2"/>
      </w:pPr>
      <w:bookmarkStart w:id="7" w:name="_Toc133602972"/>
      <w:r w:rsidRPr="00A7240E">
        <w:lastRenderedPageBreak/>
        <w:t>Legal Factors</w:t>
      </w:r>
      <w:bookmarkEnd w:id="7"/>
    </w:p>
    <w:p w14:paraId="06178CF6" w14:textId="77777777" w:rsidR="00A7240E" w:rsidRDefault="00A7240E" w:rsidP="00A7240E">
      <w:pPr>
        <w:rPr>
          <w:rFonts w:cs="Arial"/>
          <w:szCs w:val="32"/>
        </w:rPr>
      </w:pPr>
    </w:p>
    <w:p w14:paraId="76648C44" w14:textId="1F3E3A7F" w:rsidR="00A7240E" w:rsidRPr="00883044" w:rsidRDefault="00A425ED" w:rsidP="00A7240E">
      <w:pPr>
        <w:rPr>
          <w:rFonts w:cs="Arial"/>
          <w:sz w:val="24"/>
          <w:szCs w:val="24"/>
        </w:rPr>
      </w:pPr>
      <w:r>
        <w:rPr>
          <w:rFonts w:cs="Arial"/>
          <w:sz w:val="24"/>
          <w:szCs w:val="24"/>
        </w:rPr>
        <w:t xml:space="preserve"> </w:t>
      </w:r>
      <w:r w:rsidR="001A3094" w:rsidRPr="00A425ED">
        <w:rPr>
          <w:rFonts w:cs="Arial"/>
          <w:sz w:val="24"/>
          <w:szCs w:val="24"/>
        </w:rPr>
        <w:t>Tommy Hilfiger is facing legal action from US leather goods brand GIGI NEW YORK after the release of their collaboration. GIGI claimed that Hilfiger copied their design, causing confusion among consumers. The bag brand argued that they have owned the property rights since 2010</w:t>
      </w:r>
      <w:r w:rsidR="000A42FB">
        <w:rPr>
          <w:rFonts w:cs="Arial"/>
          <w:sz w:val="24"/>
          <w:szCs w:val="24"/>
        </w:rPr>
        <w:t xml:space="preserve"> (MBA Skool, 2022)</w:t>
      </w:r>
      <w:r w:rsidR="001A3094" w:rsidRPr="00A425ED">
        <w:rPr>
          <w:rFonts w:cs="Arial"/>
          <w:sz w:val="24"/>
          <w:szCs w:val="24"/>
        </w:rPr>
        <w:t xml:space="preserve">. This case highlights the importance of legal factors in the fashion industry, especially with regard to intellectual property rights. Companies such as Tommy Hilfiger need to carefully consider these legal factors when </w:t>
      </w:r>
      <w:r w:rsidR="00E71CF1" w:rsidRPr="00A425ED">
        <w:rPr>
          <w:rFonts w:cs="Arial"/>
          <w:sz w:val="24"/>
          <w:szCs w:val="24"/>
        </w:rPr>
        <w:t>introducing</w:t>
      </w:r>
      <w:r w:rsidR="001A3094" w:rsidRPr="00A425ED">
        <w:rPr>
          <w:rFonts w:cs="Arial"/>
          <w:sz w:val="24"/>
          <w:szCs w:val="24"/>
        </w:rPr>
        <w:t xml:space="preserve"> new product</w:t>
      </w:r>
      <w:r w:rsidR="00E71CF1" w:rsidRPr="00A425ED">
        <w:rPr>
          <w:rFonts w:cs="Arial"/>
          <w:sz w:val="24"/>
          <w:szCs w:val="24"/>
        </w:rPr>
        <w:t>s</w:t>
      </w:r>
      <w:r w:rsidR="001A3094" w:rsidRPr="00A425ED">
        <w:rPr>
          <w:rFonts w:cs="Arial"/>
          <w:sz w:val="24"/>
          <w:szCs w:val="24"/>
        </w:rPr>
        <w:t xml:space="preserve"> </w:t>
      </w:r>
      <w:r w:rsidR="00E71CF1" w:rsidRPr="00A425ED">
        <w:rPr>
          <w:rFonts w:cs="Arial"/>
          <w:sz w:val="24"/>
          <w:szCs w:val="24"/>
        </w:rPr>
        <w:t xml:space="preserve">in the </w:t>
      </w:r>
      <w:r w:rsidR="001A3094" w:rsidRPr="00A425ED">
        <w:rPr>
          <w:rFonts w:cs="Arial"/>
          <w:sz w:val="24"/>
          <w:szCs w:val="24"/>
        </w:rPr>
        <w:t>markets to avoid breaking rules and potentially damaging the</w:t>
      </w:r>
      <w:r w:rsidR="00E71CF1" w:rsidRPr="00A425ED">
        <w:rPr>
          <w:rFonts w:cs="Arial"/>
          <w:sz w:val="24"/>
          <w:szCs w:val="24"/>
        </w:rPr>
        <w:t xml:space="preserve"> company </w:t>
      </w:r>
      <w:r w:rsidR="001A3094" w:rsidRPr="00A425ED">
        <w:rPr>
          <w:rFonts w:cs="Arial"/>
          <w:sz w:val="24"/>
          <w:szCs w:val="24"/>
        </w:rPr>
        <w:t xml:space="preserve">image. The </w:t>
      </w:r>
      <w:r w:rsidR="00E65AEB" w:rsidRPr="00A425ED">
        <w:rPr>
          <w:rFonts w:cs="Arial"/>
          <w:sz w:val="24"/>
          <w:szCs w:val="24"/>
        </w:rPr>
        <w:t>lack of ability</w:t>
      </w:r>
      <w:r w:rsidR="001A3094" w:rsidRPr="00A425ED">
        <w:rPr>
          <w:rFonts w:cs="Arial"/>
          <w:sz w:val="24"/>
          <w:szCs w:val="24"/>
        </w:rPr>
        <w:t xml:space="preserve"> to protect intellectual property rights can result in a loss of competitive advantage, weakening the company's position compared to other parties in the market. </w:t>
      </w:r>
    </w:p>
    <w:p w14:paraId="34CFA36A" w14:textId="77777777" w:rsidR="005A364A" w:rsidRDefault="005A364A" w:rsidP="001D2ACC">
      <w:pPr>
        <w:rPr>
          <w:rFonts w:cs="Arial"/>
          <w:szCs w:val="32"/>
        </w:rPr>
      </w:pPr>
    </w:p>
    <w:p w14:paraId="0BA16B04" w14:textId="4C9CE6FB" w:rsidR="001D2ACC" w:rsidRDefault="001D2ACC" w:rsidP="00B4638E">
      <w:pPr>
        <w:pStyle w:val="Cmsor1"/>
      </w:pPr>
      <w:bookmarkStart w:id="8" w:name="_Toc133602973"/>
      <w:r>
        <w:t>Porter’s five forces</w:t>
      </w:r>
      <w:bookmarkEnd w:id="8"/>
    </w:p>
    <w:p w14:paraId="32B4B25A" w14:textId="77777777" w:rsidR="00B4638E" w:rsidRDefault="00B4638E" w:rsidP="00B4638E"/>
    <w:p w14:paraId="0550B61B" w14:textId="6EB63108" w:rsidR="001D2ACC" w:rsidRPr="003E135A" w:rsidRDefault="006D4B45" w:rsidP="001D2ACC">
      <w:pPr>
        <w:rPr>
          <w:sz w:val="24"/>
          <w:szCs w:val="24"/>
        </w:rPr>
      </w:pPr>
      <w:r>
        <w:t xml:space="preserve"> </w:t>
      </w:r>
      <w:r w:rsidR="002A51AE" w:rsidRPr="003E135A">
        <w:rPr>
          <w:sz w:val="24"/>
          <w:szCs w:val="24"/>
        </w:rPr>
        <w:t>Porter's Five Forces is a framework for analyzing the competitive environment of an industry, developed by Michael Porter. It considers five key factors that determine the level of competition within an industry, including the bargaining power of suppliers and buyers, the threat of new entrants, the threat of substitutes, and the intensity of rivalry among existing competitors.</w:t>
      </w:r>
    </w:p>
    <w:p w14:paraId="0466DB44" w14:textId="77777777" w:rsidR="001D2ACC" w:rsidRPr="001D2ACC" w:rsidRDefault="001D2ACC" w:rsidP="001D2ACC">
      <w:pPr>
        <w:rPr>
          <w:rFonts w:cs="Arial"/>
          <w:szCs w:val="32"/>
        </w:rPr>
      </w:pPr>
    </w:p>
    <w:p w14:paraId="78F66EAE" w14:textId="318DFC3B" w:rsidR="001D2ACC" w:rsidRDefault="001D2ACC" w:rsidP="008270A4">
      <w:pPr>
        <w:pStyle w:val="Cmsor2"/>
      </w:pPr>
      <w:bookmarkStart w:id="9" w:name="_Toc133602974"/>
      <w:r w:rsidRPr="001D2ACC">
        <w:t>Threat of New Entrants</w:t>
      </w:r>
      <w:bookmarkEnd w:id="9"/>
    </w:p>
    <w:p w14:paraId="6A974EA9" w14:textId="77777777" w:rsidR="003529FB" w:rsidRPr="003529FB" w:rsidRDefault="003529FB" w:rsidP="003529FB"/>
    <w:p w14:paraId="21010525" w14:textId="5AA25E1C" w:rsidR="001D2ACC" w:rsidRPr="008812EC" w:rsidRDefault="008270A4" w:rsidP="001D2ACC">
      <w:pPr>
        <w:rPr>
          <w:rFonts w:cs="Arial"/>
          <w:sz w:val="24"/>
          <w:szCs w:val="24"/>
        </w:rPr>
      </w:pPr>
      <w:r>
        <w:rPr>
          <w:rFonts w:cs="Arial"/>
          <w:szCs w:val="32"/>
        </w:rPr>
        <w:t xml:space="preserve"> </w:t>
      </w:r>
      <w:r w:rsidR="00445E58" w:rsidRPr="00445E58">
        <w:rPr>
          <w:rFonts w:cs="Arial"/>
          <w:sz w:val="24"/>
          <w:szCs w:val="24"/>
        </w:rPr>
        <w:t>According to</w:t>
      </w:r>
      <w:r w:rsidR="00445E58">
        <w:rPr>
          <w:rFonts w:cs="Arial"/>
          <w:sz w:val="24"/>
          <w:szCs w:val="24"/>
        </w:rPr>
        <w:t xml:space="preserve"> research by</w:t>
      </w:r>
      <w:r w:rsidR="00445E58" w:rsidRPr="00445E58">
        <w:rPr>
          <w:rFonts w:cs="Arial"/>
          <w:sz w:val="24"/>
          <w:szCs w:val="24"/>
        </w:rPr>
        <w:t xml:space="preserve"> Thomas Bush (2022), low barriers to entry in the fashion industry make it easier for new competitors to enter the market. At the same time, well established brands such as Tommy Hilfiger Co. have a strong competitive advantage because of brand recognition and economies of scale. The report notes that the costs of establishing a new fashion brand can be quite high, which makes it challenging for new entrants to compete effectively. In addition, the fashion industry is highly competitive, with many players fighting for market share, which can further increase competition. Despite these challenges, established brands such as Tommy Hilfiger Co. have managed to maintain their strong position in the market.</w:t>
      </w:r>
    </w:p>
    <w:p w14:paraId="3F2F20B4" w14:textId="77777777" w:rsidR="001D2ACC" w:rsidRPr="001D2ACC" w:rsidRDefault="001D2ACC" w:rsidP="001D2ACC">
      <w:pPr>
        <w:rPr>
          <w:rFonts w:cs="Arial"/>
          <w:szCs w:val="32"/>
        </w:rPr>
      </w:pPr>
    </w:p>
    <w:p w14:paraId="0E065F14" w14:textId="62BBBFA4" w:rsidR="001D2ACC" w:rsidRDefault="001D2ACC" w:rsidP="004F27CB">
      <w:pPr>
        <w:pStyle w:val="Cmsor2"/>
      </w:pPr>
      <w:bookmarkStart w:id="10" w:name="_Toc133602975"/>
      <w:r w:rsidRPr="001D2ACC">
        <w:t>Bargaining Power of Suppliers</w:t>
      </w:r>
      <w:bookmarkEnd w:id="10"/>
    </w:p>
    <w:p w14:paraId="2AA54FA5" w14:textId="77777777" w:rsidR="004F27CB" w:rsidRPr="004F27CB" w:rsidRDefault="004F27CB" w:rsidP="004F27CB"/>
    <w:p w14:paraId="5BFF509C" w14:textId="3F6D60A0" w:rsidR="001D2ACC" w:rsidRPr="003A5E77" w:rsidRDefault="004F27CB" w:rsidP="001D2ACC">
      <w:pPr>
        <w:rPr>
          <w:rFonts w:cs="Arial"/>
          <w:sz w:val="24"/>
          <w:szCs w:val="24"/>
        </w:rPr>
      </w:pPr>
      <w:r>
        <w:rPr>
          <w:rFonts w:cs="Arial"/>
          <w:szCs w:val="32"/>
        </w:rPr>
        <w:t xml:space="preserve"> </w:t>
      </w:r>
      <w:r w:rsidR="008F51C5" w:rsidRPr="008F51C5">
        <w:rPr>
          <w:rFonts w:cs="Arial"/>
          <w:sz w:val="24"/>
          <w:szCs w:val="24"/>
        </w:rPr>
        <w:t xml:space="preserve">According to </w:t>
      </w:r>
      <w:r w:rsidR="008F51C5">
        <w:rPr>
          <w:rFonts w:cs="Arial"/>
          <w:sz w:val="24"/>
          <w:szCs w:val="24"/>
        </w:rPr>
        <w:t xml:space="preserve">Thomas </w:t>
      </w:r>
      <w:r w:rsidR="008F51C5" w:rsidRPr="008F51C5">
        <w:rPr>
          <w:rFonts w:cs="Arial"/>
          <w:sz w:val="24"/>
          <w:szCs w:val="24"/>
        </w:rPr>
        <w:t>Bush</w:t>
      </w:r>
      <w:r w:rsidR="008F51C5">
        <w:rPr>
          <w:rFonts w:cs="Arial"/>
          <w:sz w:val="24"/>
          <w:szCs w:val="24"/>
        </w:rPr>
        <w:t xml:space="preserve"> reseurch</w:t>
      </w:r>
      <w:r w:rsidR="008F51C5" w:rsidRPr="008F51C5">
        <w:rPr>
          <w:rFonts w:cs="Arial"/>
          <w:sz w:val="24"/>
          <w:szCs w:val="24"/>
        </w:rPr>
        <w:t xml:space="preserve"> (2016), suppliers have limited power in fashion trading and are seen as insignificant. This is because most clothing companies source their products from manufacturers in developing countries, who receive </w:t>
      </w:r>
      <w:r w:rsidR="008F51C5" w:rsidRPr="008F51C5">
        <w:rPr>
          <w:rFonts w:cs="Arial"/>
          <w:sz w:val="24"/>
          <w:szCs w:val="24"/>
        </w:rPr>
        <w:lastRenderedPageBreak/>
        <w:t>minimal profits. As a result, suppliers have little control over the industry and input prices stay relatively low. The global development gap needs to narrow significantly for suppliers to gain significant power in the industry. Therefore, the bargaining power of suppliers in the fashion retail sector is relatively low and is not expected to increase significantly in the near future.</w:t>
      </w:r>
    </w:p>
    <w:p w14:paraId="622C89D3" w14:textId="77777777" w:rsidR="004F27CB" w:rsidRPr="001D2ACC" w:rsidRDefault="004F27CB" w:rsidP="001D2ACC">
      <w:pPr>
        <w:rPr>
          <w:rFonts w:cs="Arial"/>
          <w:szCs w:val="32"/>
        </w:rPr>
      </w:pPr>
    </w:p>
    <w:p w14:paraId="6CC44D35" w14:textId="61B0437C" w:rsidR="001D2ACC" w:rsidRDefault="001D2ACC" w:rsidP="004F27CB">
      <w:pPr>
        <w:pStyle w:val="Cmsor2"/>
      </w:pPr>
      <w:bookmarkStart w:id="11" w:name="_Toc133602976"/>
      <w:r w:rsidRPr="001D2ACC">
        <w:t>Bargaining Power of Buyers</w:t>
      </w:r>
      <w:bookmarkEnd w:id="11"/>
    </w:p>
    <w:p w14:paraId="739DF20E" w14:textId="77777777" w:rsidR="004F27CB" w:rsidRPr="004F27CB" w:rsidRDefault="004F27CB" w:rsidP="004F27CB"/>
    <w:p w14:paraId="41D2D09B" w14:textId="2FBA68CB" w:rsidR="001D2ACC" w:rsidRPr="00C33426" w:rsidRDefault="001C48B2" w:rsidP="001D2ACC">
      <w:pPr>
        <w:rPr>
          <w:rFonts w:cs="Arial"/>
          <w:sz w:val="24"/>
          <w:szCs w:val="24"/>
        </w:rPr>
      </w:pPr>
      <w:r>
        <w:rPr>
          <w:rFonts w:cs="Arial"/>
          <w:szCs w:val="32"/>
        </w:rPr>
        <w:t xml:space="preserve"> </w:t>
      </w:r>
      <w:r w:rsidR="005234FF" w:rsidRPr="005234FF">
        <w:rPr>
          <w:rFonts w:cs="Arial"/>
          <w:sz w:val="24"/>
          <w:szCs w:val="24"/>
        </w:rPr>
        <w:t>Tommy Hilfiger has recognised the importance of lowering the bargaining power of customers in the fashion industry. The brand's efforts in customer experience, inclusive marketing and sustainable practices can help to increase brand loyalty and increase customer loyalty. By offering unique and high-quality products that are aligned with customer values, Tommy Hilfiger can differentiate itself from competitors and reduce the likelihood of customers switching to other brands. In particular, the brand's sustainable practices can attract consumers who prioritise environmental responsibility in their purchasing decisions. Eventually, these efforts could help reduce the bargaining power of customers and increase Tommy Hilfiger's competitive advantage in the fashion retail sector</w:t>
      </w:r>
      <w:r w:rsidR="00C758F3">
        <w:rPr>
          <w:rFonts w:cs="Arial"/>
          <w:sz w:val="24"/>
          <w:szCs w:val="24"/>
        </w:rPr>
        <w:t xml:space="preserve"> (Bush, 2016)</w:t>
      </w:r>
      <w:r w:rsidR="005234FF" w:rsidRPr="005234FF">
        <w:rPr>
          <w:rFonts w:cs="Arial"/>
          <w:sz w:val="24"/>
          <w:szCs w:val="24"/>
        </w:rPr>
        <w:t>.</w:t>
      </w:r>
    </w:p>
    <w:p w14:paraId="4F99A8F1" w14:textId="77777777" w:rsidR="001D2ACC" w:rsidRPr="001D2ACC" w:rsidRDefault="001D2ACC" w:rsidP="001D2ACC">
      <w:pPr>
        <w:rPr>
          <w:rFonts w:cs="Arial"/>
          <w:szCs w:val="32"/>
        </w:rPr>
      </w:pPr>
    </w:p>
    <w:p w14:paraId="3CEEF73C" w14:textId="466FB762" w:rsidR="001C48B2" w:rsidRDefault="001D2ACC" w:rsidP="008812EC">
      <w:pPr>
        <w:pStyle w:val="Cmsor2"/>
      </w:pPr>
      <w:bookmarkStart w:id="12" w:name="_Toc133602977"/>
      <w:r w:rsidRPr="001D2ACC">
        <w:t>Threat of Substitutes</w:t>
      </w:r>
      <w:bookmarkEnd w:id="12"/>
    </w:p>
    <w:p w14:paraId="5CAD848E" w14:textId="77777777" w:rsidR="008812EC" w:rsidRPr="008812EC" w:rsidRDefault="008812EC" w:rsidP="008812EC"/>
    <w:p w14:paraId="0B9AF5B7" w14:textId="7CFB48EB" w:rsidR="001D2ACC" w:rsidRPr="00687179" w:rsidRDefault="001C48B2" w:rsidP="001D2ACC">
      <w:pPr>
        <w:rPr>
          <w:rFonts w:cs="Arial"/>
          <w:sz w:val="24"/>
          <w:szCs w:val="24"/>
        </w:rPr>
      </w:pPr>
      <w:r>
        <w:rPr>
          <w:rFonts w:cs="Arial"/>
          <w:szCs w:val="32"/>
        </w:rPr>
        <w:t xml:space="preserve"> </w:t>
      </w:r>
      <w:r w:rsidR="008F1496" w:rsidRPr="008F1496">
        <w:rPr>
          <w:rFonts w:cs="Arial"/>
          <w:sz w:val="24"/>
          <w:szCs w:val="24"/>
        </w:rPr>
        <w:t>In fashion retailing, the risk of substitution is low, but competition between companies is high. To address this, Tommy Hilfiger can focus on innovation and diversification to differentiate its range and appeal to a wider customer base. By continuously introducing new and unique products, the brand can maintain its own staying power and remain ahead of its competitors. In this way, the brand can stay ahead of its competitors and maintain its competitive advantage. For example, Tommy Hilfiger's recent expansion in sustainable fashion reflects its capability to adapt to changing consumer preferences and stay one step ahead of competitors. By remaining innovative and flexible, the brand can continue to thrive in a competitive industry</w:t>
      </w:r>
      <w:r w:rsidR="008F1496">
        <w:rPr>
          <w:rFonts w:cs="Arial"/>
          <w:sz w:val="24"/>
          <w:szCs w:val="24"/>
        </w:rPr>
        <w:t xml:space="preserve"> (Bush, 2016)</w:t>
      </w:r>
      <w:r w:rsidR="008F1496" w:rsidRPr="008F1496">
        <w:rPr>
          <w:rFonts w:cs="Arial"/>
          <w:sz w:val="24"/>
          <w:szCs w:val="24"/>
        </w:rPr>
        <w:t>.</w:t>
      </w:r>
    </w:p>
    <w:p w14:paraId="52D12D52" w14:textId="77777777" w:rsidR="001D2ACC" w:rsidRDefault="001D2ACC" w:rsidP="001D2ACC">
      <w:pPr>
        <w:rPr>
          <w:rFonts w:cs="Arial"/>
          <w:szCs w:val="32"/>
        </w:rPr>
      </w:pPr>
    </w:p>
    <w:p w14:paraId="3DC47356" w14:textId="61A75E84" w:rsidR="001D2ACC" w:rsidRDefault="001D2ACC" w:rsidP="000E071D">
      <w:pPr>
        <w:pStyle w:val="Cmsor2"/>
      </w:pPr>
      <w:bookmarkStart w:id="13" w:name="_Toc133602978"/>
      <w:r w:rsidRPr="001D2ACC">
        <w:t>Competitive Rivalry</w:t>
      </w:r>
      <w:bookmarkEnd w:id="13"/>
    </w:p>
    <w:p w14:paraId="74E353A8" w14:textId="77777777" w:rsidR="006B41DF" w:rsidRDefault="006B41DF" w:rsidP="001D2ACC">
      <w:pPr>
        <w:rPr>
          <w:rFonts w:cs="Arial"/>
          <w:szCs w:val="32"/>
        </w:rPr>
      </w:pPr>
    </w:p>
    <w:p w14:paraId="6E5F2090" w14:textId="34808260" w:rsidR="00883044" w:rsidRPr="00665C1A" w:rsidRDefault="009B3D19" w:rsidP="0029720F">
      <w:pPr>
        <w:rPr>
          <w:rFonts w:cs="Arial"/>
          <w:sz w:val="24"/>
          <w:szCs w:val="24"/>
        </w:rPr>
      </w:pPr>
      <w:r>
        <w:rPr>
          <w:rFonts w:cs="Arial"/>
          <w:sz w:val="24"/>
          <w:szCs w:val="24"/>
        </w:rPr>
        <w:t xml:space="preserve"> </w:t>
      </w:r>
      <w:r w:rsidR="000E071D" w:rsidRPr="009B3D19">
        <w:rPr>
          <w:rFonts w:cs="Arial"/>
          <w:sz w:val="24"/>
          <w:szCs w:val="24"/>
        </w:rPr>
        <w:t xml:space="preserve">The </w:t>
      </w:r>
      <w:r w:rsidR="006B0E18" w:rsidRPr="009B3D19">
        <w:rPr>
          <w:rFonts w:cs="Arial"/>
          <w:sz w:val="24"/>
          <w:szCs w:val="24"/>
        </w:rPr>
        <w:t>interest in competing</w:t>
      </w:r>
      <w:r w:rsidR="000E071D" w:rsidRPr="009B3D19">
        <w:rPr>
          <w:rFonts w:cs="Arial"/>
          <w:sz w:val="24"/>
          <w:szCs w:val="24"/>
        </w:rPr>
        <w:t xml:space="preserve"> in the fashion industry is interesting because of the presence of many retailers offering similar products and the dominance, as these brands can charge exaggerated prices</w:t>
      </w:r>
      <w:r w:rsidR="00316D85" w:rsidRPr="009B3D19">
        <w:rPr>
          <w:rFonts w:cs="Arial"/>
          <w:sz w:val="24"/>
          <w:szCs w:val="24"/>
        </w:rPr>
        <w:t xml:space="preserve"> (Bush, 2016)</w:t>
      </w:r>
      <w:r w:rsidR="000E071D" w:rsidRPr="009B3D19">
        <w:rPr>
          <w:rFonts w:cs="Arial"/>
          <w:sz w:val="24"/>
          <w:szCs w:val="24"/>
        </w:rPr>
        <w:t>.</w:t>
      </w:r>
      <w:r w:rsidR="007E42C3" w:rsidRPr="009B3D19">
        <w:rPr>
          <w:rFonts w:cs="Arial"/>
          <w:sz w:val="24"/>
          <w:szCs w:val="24"/>
        </w:rPr>
        <w:t xml:space="preserve"> </w:t>
      </w:r>
      <w:r w:rsidR="001D2ACC" w:rsidRPr="009B3D19">
        <w:rPr>
          <w:rFonts w:cs="Arial"/>
          <w:sz w:val="24"/>
          <w:szCs w:val="24"/>
        </w:rPr>
        <w:t xml:space="preserve">Tommy Hilfiger competes with brands such as </w:t>
      </w:r>
      <w:r w:rsidR="00646658" w:rsidRPr="009B3D19">
        <w:rPr>
          <w:rFonts w:cs="Arial"/>
          <w:sz w:val="24"/>
          <w:szCs w:val="24"/>
        </w:rPr>
        <w:t>Guess, Burberry</w:t>
      </w:r>
      <w:r w:rsidR="006D692C">
        <w:rPr>
          <w:rFonts w:cs="Arial"/>
          <w:sz w:val="24"/>
          <w:szCs w:val="24"/>
        </w:rPr>
        <w:t>,</w:t>
      </w:r>
      <w:r w:rsidR="008E79A0" w:rsidRPr="009B3D19">
        <w:rPr>
          <w:rFonts w:cs="Arial"/>
          <w:sz w:val="24"/>
          <w:szCs w:val="24"/>
        </w:rPr>
        <w:t xml:space="preserve"> and Polo (</w:t>
      </w:r>
      <w:r w:rsidR="00B85AAB" w:rsidRPr="009B3D19">
        <w:rPr>
          <w:rFonts w:cs="Arial"/>
          <w:sz w:val="24"/>
          <w:szCs w:val="24"/>
        </w:rPr>
        <w:t>Comparably, n.d.)</w:t>
      </w:r>
      <w:r w:rsidR="001D2ACC" w:rsidRPr="009B3D19">
        <w:rPr>
          <w:rFonts w:cs="Arial"/>
          <w:sz w:val="24"/>
          <w:szCs w:val="24"/>
        </w:rPr>
        <w:t>. The company's focus on social media and e-commerce platforms, collaborations with celebrities and influencers, and sustainability initiatives can help differentiate it from competitors.</w:t>
      </w:r>
    </w:p>
    <w:p w14:paraId="5EEE8B9F" w14:textId="45248D71" w:rsidR="0027536A" w:rsidRDefault="0027536A" w:rsidP="0027536A">
      <w:pPr>
        <w:pStyle w:val="Cmsor1"/>
      </w:pPr>
      <w:bookmarkStart w:id="14" w:name="_Toc133602979"/>
      <w:r>
        <w:lastRenderedPageBreak/>
        <w:t>Opportunities</w:t>
      </w:r>
      <w:bookmarkEnd w:id="14"/>
      <w:r>
        <w:t xml:space="preserve"> </w:t>
      </w:r>
    </w:p>
    <w:p w14:paraId="5C51C849" w14:textId="77777777" w:rsidR="0027536A" w:rsidRDefault="0027536A" w:rsidP="0027536A"/>
    <w:p w14:paraId="4738D984" w14:textId="759E6347" w:rsidR="0029720F" w:rsidRPr="0029720F" w:rsidRDefault="0029720F" w:rsidP="0029720F">
      <w:pPr>
        <w:rPr>
          <w:sz w:val="24"/>
          <w:szCs w:val="24"/>
        </w:rPr>
      </w:pPr>
      <w:r>
        <w:rPr>
          <w:sz w:val="24"/>
          <w:szCs w:val="24"/>
        </w:rPr>
        <w:t xml:space="preserve"> </w:t>
      </w:r>
      <w:r w:rsidR="00342F7A">
        <w:rPr>
          <w:sz w:val="24"/>
          <w:szCs w:val="24"/>
        </w:rPr>
        <w:t xml:space="preserve"> Based on a research </w:t>
      </w:r>
      <w:r w:rsidR="00DB1813">
        <w:rPr>
          <w:sz w:val="24"/>
          <w:szCs w:val="24"/>
        </w:rPr>
        <w:t>by Milone</w:t>
      </w:r>
      <w:r w:rsidR="00880006">
        <w:rPr>
          <w:sz w:val="24"/>
          <w:szCs w:val="24"/>
        </w:rPr>
        <w:t>e</w:t>
      </w:r>
      <w:r w:rsidR="00DB1813">
        <w:rPr>
          <w:sz w:val="24"/>
          <w:szCs w:val="24"/>
        </w:rPr>
        <w:t xml:space="preserve"> Jhaveri (2021)</w:t>
      </w:r>
      <w:r w:rsidR="00880006">
        <w:rPr>
          <w:sz w:val="24"/>
          <w:szCs w:val="24"/>
        </w:rPr>
        <w:t xml:space="preserve"> </w:t>
      </w:r>
      <w:r w:rsidRPr="0029720F">
        <w:rPr>
          <w:sz w:val="24"/>
          <w:szCs w:val="24"/>
        </w:rPr>
        <w:t>Tommy Hilfiger, one of the leading fashion brands, has a number of opportunities that can be used to increase its profits. One of these opportunities is changing for the better in terms of customer preferences. Today's customers are much more specific in their needs and requirements, which has led to the evolution of a number of sub-categories of different product families. For example, in the trousers category, there are several sub-categories such as skin fit, loose fit, tailor-cut and so on. These upcoming subcategories may provide new opportunities for brands like Tommy Hilfiger to meet the specific needs of their customers and increase their market share.</w:t>
      </w:r>
    </w:p>
    <w:p w14:paraId="6AFD6602" w14:textId="1AF92DDD" w:rsidR="0029720F" w:rsidRPr="0029720F" w:rsidRDefault="0029720F" w:rsidP="0029720F">
      <w:pPr>
        <w:rPr>
          <w:sz w:val="24"/>
          <w:szCs w:val="24"/>
        </w:rPr>
      </w:pPr>
      <w:r>
        <w:rPr>
          <w:sz w:val="24"/>
          <w:szCs w:val="24"/>
        </w:rPr>
        <w:t xml:space="preserve"> </w:t>
      </w:r>
      <w:r w:rsidRPr="0029720F">
        <w:rPr>
          <w:sz w:val="24"/>
          <w:szCs w:val="24"/>
        </w:rPr>
        <w:t>Another opportunity for Tommy Hilfiger is the changing technological environment. With the rise of machine learning and artificial intelligence (AI), Tommy Hilfiger can use these technologies to improve efficiency, reduce costs and transform processes. For example, AI-driven algorithms can be used to predict fashion trends and help the brand create products that match those trends.</w:t>
      </w:r>
    </w:p>
    <w:p w14:paraId="15BA4609" w14:textId="5CF26367" w:rsidR="00D016AA" w:rsidRPr="0029720F" w:rsidRDefault="0029720F" w:rsidP="0029720F">
      <w:pPr>
        <w:rPr>
          <w:sz w:val="24"/>
          <w:szCs w:val="24"/>
        </w:rPr>
      </w:pPr>
      <w:r>
        <w:rPr>
          <w:sz w:val="24"/>
          <w:szCs w:val="24"/>
        </w:rPr>
        <w:t xml:space="preserve"> </w:t>
      </w:r>
      <w:r w:rsidRPr="0029720F">
        <w:rPr>
          <w:sz w:val="24"/>
          <w:szCs w:val="24"/>
        </w:rPr>
        <w:t xml:space="preserve">E-commerce and social media-oriented business models are also opportunities for Tommy Hilfiger. The e-commerce business model can help the brand to connect with local suppliers and connect them to the global market. Social media platforms can help the brand reduce the cost of entering a new market and reach customers with a significantly lower marketing budget. It can also lead to the massive market offloading of various services and allow customers to promote the brand based on their purchasing behaviour and data. However, the brand already using the social media verry well. </w:t>
      </w:r>
    </w:p>
    <w:p w14:paraId="5DE329CC" w14:textId="2420966E" w:rsidR="0027536A" w:rsidRPr="0029720F" w:rsidRDefault="0029720F" w:rsidP="0029720F">
      <w:pPr>
        <w:rPr>
          <w:sz w:val="24"/>
          <w:szCs w:val="24"/>
        </w:rPr>
      </w:pPr>
      <w:r>
        <w:rPr>
          <w:sz w:val="24"/>
          <w:szCs w:val="24"/>
        </w:rPr>
        <w:t xml:space="preserve"> </w:t>
      </w:r>
      <w:r w:rsidRPr="0029720F">
        <w:rPr>
          <w:sz w:val="24"/>
          <w:szCs w:val="24"/>
        </w:rPr>
        <w:t>The growing trend towards increasing normalisation is another opportunity for Tommy Hilfiger. This trend can help the brand to reduce the number of products on offer and focus its marketing efforts on only the best products. This could lead to increased customer satisfaction and loyalty.</w:t>
      </w:r>
    </w:p>
    <w:p w14:paraId="1A8684FC" w14:textId="77777777" w:rsidR="0027536A" w:rsidRDefault="0027536A" w:rsidP="0027536A"/>
    <w:p w14:paraId="1BD077D1" w14:textId="32B7D8B5" w:rsidR="0027536A" w:rsidRDefault="0027536A" w:rsidP="0027536A">
      <w:pPr>
        <w:pStyle w:val="Cmsor1"/>
      </w:pPr>
      <w:bookmarkStart w:id="15" w:name="_Toc133602980"/>
      <w:r>
        <w:t>Threats</w:t>
      </w:r>
      <w:bookmarkEnd w:id="15"/>
      <w:r>
        <w:t xml:space="preserve"> </w:t>
      </w:r>
    </w:p>
    <w:p w14:paraId="17F7995D" w14:textId="77777777" w:rsidR="0027536A" w:rsidRDefault="0027536A" w:rsidP="0027536A"/>
    <w:p w14:paraId="794184B7" w14:textId="102D1423" w:rsidR="002E1261" w:rsidRPr="00686B92" w:rsidRDefault="00686B92" w:rsidP="002E1261">
      <w:pPr>
        <w:rPr>
          <w:sz w:val="24"/>
          <w:szCs w:val="24"/>
        </w:rPr>
      </w:pPr>
      <w:r>
        <w:t xml:space="preserve"> </w:t>
      </w:r>
      <w:r w:rsidR="005F4607">
        <w:rPr>
          <w:sz w:val="24"/>
          <w:szCs w:val="24"/>
        </w:rPr>
        <w:t xml:space="preserve">According to a study </w:t>
      </w:r>
      <w:r w:rsidR="00F2255D">
        <w:rPr>
          <w:sz w:val="24"/>
          <w:szCs w:val="24"/>
        </w:rPr>
        <w:t>by Milonee Jhaveri (2021)</w:t>
      </w:r>
      <w:r w:rsidR="005F4607">
        <w:rPr>
          <w:sz w:val="24"/>
          <w:szCs w:val="24"/>
        </w:rPr>
        <w:t xml:space="preserve"> t</w:t>
      </w:r>
      <w:r w:rsidR="002E1261" w:rsidRPr="00686B92">
        <w:rPr>
          <w:sz w:val="24"/>
          <w:szCs w:val="24"/>
        </w:rPr>
        <w:t>he company faces a number of threats that could prevent its growth and success in the global market. One major threat facing Tommy Hilfiger Co. is the trade relationship between the US and China. The company is focusing on China in the next phase of its development, but increasing pressure between the two countries could lead to a rise in protectionism, labour costs and operating costs. The company should be careful about the political and economic risks associated with global trade and take measures to reduce these risks.</w:t>
      </w:r>
    </w:p>
    <w:p w14:paraId="05252988" w14:textId="2B0EABF2" w:rsidR="002E1261" w:rsidRPr="00686B92" w:rsidRDefault="00686B92" w:rsidP="002E1261">
      <w:pPr>
        <w:rPr>
          <w:sz w:val="24"/>
          <w:szCs w:val="24"/>
        </w:rPr>
      </w:pPr>
      <w:r w:rsidRPr="00686B92">
        <w:rPr>
          <w:sz w:val="24"/>
          <w:szCs w:val="24"/>
        </w:rPr>
        <w:t xml:space="preserve"> </w:t>
      </w:r>
      <w:r w:rsidR="002E1261" w:rsidRPr="00686B92">
        <w:rPr>
          <w:sz w:val="24"/>
          <w:szCs w:val="24"/>
        </w:rPr>
        <w:t xml:space="preserve">Another risk facing Tommy Hilfiger Co. is rising costs as a result of environmental regulations. The company must address these costs as governments around the </w:t>
      </w:r>
      <w:r w:rsidR="002E1261" w:rsidRPr="00686B92">
        <w:rPr>
          <w:sz w:val="24"/>
          <w:szCs w:val="24"/>
        </w:rPr>
        <w:lastRenderedPageBreak/>
        <w:t>world impose higher environmental taxes to promote cleaner options. For Tommy Hilfiger Co. this could result in higher logistics and packaging costs, which could impact its profitability. The company must find ways to adopt more sustainable practices and minimize its environmental impact.</w:t>
      </w:r>
    </w:p>
    <w:p w14:paraId="71CDAB8D" w14:textId="0507CB8F" w:rsidR="002E1261" w:rsidRPr="00686B92" w:rsidRDefault="00686B92" w:rsidP="002E1261">
      <w:pPr>
        <w:rPr>
          <w:sz w:val="24"/>
          <w:szCs w:val="24"/>
        </w:rPr>
      </w:pPr>
      <w:r w:rsidRPr="00686B92">
        <w:rPr>
          <w:sz w:val="24"/>
          <w:szCs w:val="24"/>
        </w:rPr>
        <w:t xml:space="preserve"> </w:t>
      </w:r>
      <w:r w:rsidR="002E1261" w:rsidRPr="00686B92">
        <w:rPr>
          <w:sz w:val="24"/>
          <w:szCs w:val="24"/>
        </w:rPr>
        <w:t>The increasing bargaining power of customers is another significant threat that Tommy Hilfiger Co. must deal with. Over the years, the bargaining power of the company's customers has increased significantly, resulting in price tightening. The company needs to move forward with a smooth process of integration to reduce costs by consolidating and streamlining its operations. However, according to an analysis Tommy Hilfiger Co.'s business model might needs fundamental changes rather than superficial ones to effectively deal with this threat.</w:t>
      </w:r>
    </w:p>
    <w:p w14:paraId="2B9B19A5" w14:textId="0DF885F5" w:rsidR="00686B92" w:rsidRPr="00686B92" w:rsidRDefault="00686B92" w:rsidP="002E1261">
      <w:pPr>
        <w:rPr>
          <w:sz w:val="24"/>
          <w:szCs w:val="24"/>
        </w:rPr>
      </w:pPr>
      <w:r w:rsidRPr="00686B92">
        <w:rPr>
          <w:sz w:val="24"/>
          <w:szCs w:val="24"/>
        </w:rPr>
        <w:t xml:space="preserve"> </w:t>
      </w:r>
      <w:r w:rsidR="002E1261" w:rsidRPr="00686B92">
        <w:rPr>
          <w:sz w:val="24"/>
          <w:szCs w:val="24"/>
        </w:rPr>
        <w:t>Furthermore, the problem of fake products is a significant threat to the fashion industry and Tommy Hilfiger Co. is not exempt from this problem. The company needs to invest in anti-counterfeiting technology, engage in partnerships with law enforcement, and educate consumers about the dangers of buying imitation items to preserve its brand reputation and protect its sales.</w:t>
      </w:r>
    </w:p>
    <w:p w14:paraId="6D717D10" w14:textId="71E12078" w:rsidR="00686B92" w:rsidRPr="00686B92" w:rsidRDefault="00686B92" w:rsidP="00686B92">
      <w:pPr>
        <w:rPr>
          <w:sz w:val="24"/>
          <w:szCs w:val="24"/>
        </w:rPr>
      </w:pPr>
      <w:r w:rsidRPr="00686B92">
        <w:rPr>
          <w:sz w:val="24"/>
          <w:szCs w:val="24"/>
        </w:rPr>
        <w:t xml:space="preserve"> Uncertainty in the global economy is another major threat against which Tommy Hilfiger Co. must be watchful. Economic instability can have a significant impact on customer buying habits, which could lead to a decrease in sales. The company's dependence on global sourcing and manufacturing could also potentially make it vulnerable to economic and political risks in different parts of the world.</w:t>
      </w:r>
    </w:p>
    <w:p w14:paraId="1BB6B79C" w14:textId="15455026" w:rsidR="00FC3F5B" w:rsidRPr="00883044" w:rsidRDefault="00686B92" w:rsidP="00883044">
      <w:pPr>
        <w:rPr>
          <w:sz w:val="24"/>
          <w:szCs w:val="24"/>
        </w:rPr>
      </w:pPr>
      <w:r w:rsidRPr="00686B92">
        <w:rPr>
          <w:sz w:val="24"/>
          <w:szCs w:val="24"/>
        </w:rPr>
        <w:t xml:space="preserve"> Finally, the move to online retailing is changing consumer shopping habits, which could affect Tommy Hilfiger Co. stores. The company must have a strong online presence and provide a smooth online shopping experience to attract and retain shoppers. In addition, the shift to online retailing can increase competition from new and existing online retailers, which is another risk.</w:t>
      </w:r>
    </w:p>
    <w:p w14:paraId="6F634AC8" w14:textId="77777777" w:rsidR="00FC3F5B" w:rsidRDefault="00FC3F5B" w:rsidP="00FC3F5B"/>
    <w:p w14:paraId="14EF2680" w14:textId="77777777" w:rsidR="00665C1A" w:rsidRPr="00FC3F5B" w:rsidRDefault="00665C1A" w:rsidP="00FC3F5B"/>
    <w:p w14:paraId="28A80325" w14:textId="138DB00D" w:rsidR="00FC3F5B" w:rsidRPr="00FC3F5B" w:rsidRDefault="00B4638E" w:rsidP="00FC3F5B">
      <w:pPr>
        <w:pStyle w:val="Cmsor1"/>
      </w:pPr>
      <w:bookmarkStart w:id="16" w:name="_Toc133602981"/>
      <w:r>
        <w:t>Recommendation</w:t>
      </w:r>
      <w:bookmarkEnd w:id="16"/>
      <w:r>
        <w:t xml:space="preserve"> </w:t>
      </w:r>
    </w:p>
    <w:p w14:paraId="0AC3F06A" w14:textId="77777777" w:rsidR="00B4638E" w:rsidRDefault="00B4638E" w:rsidP="00B4638E"/>
    <w:p w14:paraId="5E022E7E" w14:textId="63BAAFE8" w:rsidR="00B4638E" w:rsidRPr="00B4638E" w:rsidRDefault="00B4638E" w:rsidP="00B4638E">
      <w:pPr>
        <w:pStyle w:val="Cmsor2"/>
      </w:pPr>
      <w:bookmarkStart w:id="17" w:name="_Toc133602982"/>
      <w:r>
        <w:t>Ansoff matrix</w:t>
      </w:r>
      <w:bookmarkEnd w:id="17"/>
      <w:r>
        <w:t xml:space="preserve"> </w:t>
      </w:r>
    </w:p>
    <w:p w14:paraId="2A5D0D61" w14:textId="77777777" w:rsidR="00B4638E" w:rsidRDefault="00B4638E" w:rsidP="00B4638E"/>
    <w:p w14:paraId="32DA73B1" w14:textId="6D7BE5BA" w:rsidR="00B4638E" w:rsidRDefault="00A55C52" w:rsidP="00B4638E">
      <w:pPr>
        <w:rPr>
          <w:sz w:val="24"/>
          <w:szCs w:val="24"/>
        </w:rPr>
      </w:pPr>
      <w:r>
        <w:rPr>
          <w:sz w:val="24"/>
          <w:szCs w:val="24"/>
        </w:rPr>
        <w:t xml:space="preserve"> </w:t>
      </w:r>
      <w:r w:rsidR="00FC3F5B" w:rsidRPr="00FC3F5B">
        <w:rPr>
          <w:sz w:val="24"/>
          <w:szCs w:val="24"/>
        </w:rPr>
        <w:t xml:space="preserve">The Ansoff Matrix is a strategic planning tool that helps businesses identify potential growth opportunities. Developed by Igor Ansoff, the matrix looks at a company's current product offering and target markets to identify four possible strategies: market entry, product development, market development and diversification. Market penetration means selling more of existing products to existing customers, while product development focuses on introducing new products to existing customers. Market development involves entering new markets with existing products, while diversification involves entering new markets with new products. The Ansoff Matrix is </w:t>
      </w:r>
      <w:r w:rsidR="00FC3F5B" w:rsidRPr="00FC3F5B">
        <w:rPr>
          <w:sz w:val="24"/>
          <w:szCs w:val="24"/>
        </w:rPr>
        <w:lastRenderedPageBreak/>
        <w:t>a useful tool for companies planning growth and diversification. It helps companies identify possible expansion strategies and assess the risks associated with each strategy.</w:t>
      </w:r>
    </w:p>
    <w:p w14:paraId="5F749206" w14:textId="77777777" w:rsidR="00FC3F5B" w:rsidRDefault="00FC3F5B" w:rsidP="00B4638E">
      <w:pPr>
        <w:rPr>
          <w:sz w:val="24"/>
          <w:szCs w:val="24"/>
        </w:rPr>
      </w:pPr>
    </w:p>
    <w:p w14:paraId="417A96A0" w14:textId="77777777" w:rsidR="00B4638E" w:rsidRDefault="00B4638E" w:rsidP="00B4638E"/>
    <w:p w14:paraId="1C8A290D" w14:textId="4B6FE1E9" w:rsidR="00712DCD" w:rsidRDefault="00B4638E" w:rsidP="00712DCD">
      <w:pPr>
        <w:pStyle w:val="Cmsor2"/>
      </w:pPr>
      <w:bookmarkStart w:id="18" w:name="_Toc133602983"/>
      <w:r>
        <w:t>Market Penetration</w:t>
      </w:r>
      <w:r w:rsidR="00712DCD">
        <w:t xml:space="preserve"> and Product Development</w:t>
      </w:r>
      <w:bookmarkEnd w:id="18"/>
    </w:p>
    <w:p w14:paraId="16F153B1" w14:textId="7B5587D3" w:rsidR="00B4638E" w:rsidRDefault="00B4638E" w:rsidP="00B4638E"/>
    <w:p w14:paraId="0CAADC44" w14:textId="77777777" w:rsidR="00A371AF" w:rsidRDefault="002817BF" w:rsidP="002817BF">
      <w:pPr>
        <w:rPr>
          <w:sz w:val="24"/>
          <w:szCs w:val="24"/>
        </w:rPr>
      </w:pPr>
      <w:r>
        <w:rPr>
          <w:sz w:val="24"/>
          <w:szCs w:val="24"/>
        </w:rPr>
        <w:t xml:space="preserve"> Tommy </w:t>
      </w:r>
      <w:r w:rsidRPr="002817BF">
        <w:rPr>
          <w:sz w:val="24"/>
          <w:szCs w:val="24"/>
        </w:rPr>
        <w:t>Hilfiger Co. may adopt some strategies to increase its market share in the existing markets where it operates. One way to do this is to increase its network of distribution by opening more retail stores and partnering with more retailers. This can help make its products available to more customers and lead to increase sales.</w:t>
      </w:r>
      <w:r w:rsidR="00A371AF">
        <w:rPr>
          <w:sz w:val="24"/>
          <w:szCs w:val="24"/>
        </w:rPr>
        <w:t xml:space="preserve"> </w:t>
      </w:r>
    </w:p>
    <w:p w14:paraId="625E40C0" w14:textId="77777777" w:rsidR="00A371AF" w:rsidRDefault="00A371AF" w:rsidP="002817BF">
      <w:pPr>
        <w:rPr>
          <w:sz w:val="24"/>
          <w:szCs w:val="24"/>
        </w:rPr>
      </w:pPr>
      <w:r>
        <w:rPr>
          <w:sz w:val="24"/>
          <w:szCs w:val="24"/>
        </w:rPr>
        <w:t xml:space="preserve"> </w:t>
      </w:r>
      <w:r w:rsidR="002817BF" w:rsidRPr="002817BF">
        <w:rPr>
          <w:sz w:val="24"/>
          <w:szCs w:val="24"/>
        </w:rPr>
        <w:t>Another option could be to increase marketing activities to create even more visibility for the brand and its products. Although the company is already using various marketing channels such as social media, television, etc. to reach a wider audience. By improving marketing campaigns, the company can increase its customer base and generate more income.</w:t>
      </w:r>
      <w:r>
        <w:rPr>
          <w:sz w:val="24"/>
          <w:szCs w:val="24"/>
        </w:rPr>
        <w:t xml:space="preserve"> </w:t>
      </w:r>
    </w:p>
    <w:p w14:paraId="68FD175B" w14:textId="7BCAEE3F" w:rsidR="006A0796" w:rsidRDefault="00A371AF" w:rsidP="002817BF">
      <w:pPr>
        <w:rPr>
          <w:sz w:val="24"/>
          <w:szCs w:val="24"/>
        </w:rPr>
      </w:pPr>
      <w:r>
        <w:rPr>
          <w:sz w:val="24"/>
          <w:szCs w:val="24"/>
        </w:rPr>
        <w:t xml:space="preserve"> </w:t>
      </w:r>
      <w:r w:rsidR="002817BF" w:rsidRPr="002817BF">
        <w:rPr>
          <w:sz w:val="24"/>
          <w:szCs w:val="24"/>
        </w:rPr>
        <w:t>A personalised customer experience can also be a key point of difference in the highly competitive fashion industry. The Tommy Hilfiger Co. can take advantage of customer data to personalize its marketing messages, provide personalized product recommendations and deliver superior customer service. By making customers feel valued and appreciated, the company can make the buyers loyalty stronger and increase the repeated purchases.</w:t>
      </w:r>
    </w:p>
    <w:p w14:paraId="6F86C32A" w14:textId="5FC775A8" w:rsidR="008F4B58" w:rsidRPr="008F4B58" w:rsidRDefault="008F4B58" w:rsidP="008F4B58">
      <w:pPr>
        <w:rPr>
          <w:sz w:val="24"/>
          <w:szCs w:val="24"/>
        </w:rPr>
      </w:pPr>
      <w:r>
        <w:rPr>
          <w:sz w:val="24"/>
          <w:szCs w:val="24"/>
        </w:rPr>
        <w:t xml:space="preserve"> </w:t>
      </w:r>
      <w:r w:rsidRPr="008F4B58">
        <w:rPr>
          <w:sz w:val="24"/>
          <w:szCs w:val="24"/>
        </w:rPr>
        <w:t>In addition to the above, the company can collaborate with designers and even more celebrities to create exclusive collections. Also, improving existing products, such as developing new materials or technologies to improve the quality and functionality of products. Even launching a new product line for the older (40-60) age group, thus expanding the current 25-40 target age group, can help attract new customers and retain existing ones.</w:t>
      </w:r>
    </w:p>
    <w:p w14:paraId="7F75C800" w14:textId="42223B9B" w:rsidR="00B4638E" w:rsidRPr="00C021FD" w:rsidRDefault="008F4B58" w:rsidP="00B4638E">
      <w:pPr>
        <w:rPr>
          <w:sz w:val="24"/>
          <w:szCs w:val="24"/>
        </w:rPr>
      </w:pPr>
      <w:r>
        <w:rPr>
          <w:sz w:val="24"/>
          <w:szCs w:val="24"/>
        </w:rPr>
        <w:t xml:space="preserve"> </w:t>
      </w:r>
      <w:r w:rsidRPr="008F4B58">
        <w:rPr>
          <w:sz w:val="24"/>
          <w:szCs w:val="24"/>
        </w:rPr>
        <w:t>By implementing these strategies, Tommy Hilfiger Co. can strengthen its competitive position in the fashion industry and increase its market share. Of course, it is important that these initiatives are implemented in a sustainable and ethical manner, taking into account the impact on the environment, society and stakeholders.</w:t>
      </w:r>
    </w:p>
    <w:p w14:paraId="75F5888A" w14:textId="77777777" w:rsidR="006015EF" w:rsidRDefault="006015EF" w:rsidP="00B4638E"/>
    <w:p w14:paraId="25C357E9" w14:textId="77777777" w:rsidR="00665C1A" w:rsidRDefault="00665C1A" w:rsidP="004868C2">
      <w:pPr>
        <w:pStyle w:val="Cmsor1"/>
      </w:pPr>
      <w:bookmarkStart w:id="19" w:name="_Toc133602984"/>
    </w:p>
    <w:p w14:paraId="2E60A2CB" w14:textId="77777777" w:rsidR="00665C1A" w:rsidRDefault="00665C1A" w:rsidP="00665C1A"/>
    <w:p w14:paraId="7ACB54EE" w14:textId="77777777" w:rsidR="006D646D" w:rsidRPr="00665C1A" w:rsidRDefault="006D646D" w:rsidP="00665C1A"/>
    <w:p w14:paraId="00ED112E" w14:textId="22ED05B1" w:rsidR="006015EF" w:rsidRDefault="004868C2" w:rsidP="004868C2">
      <w:pPr>
        <w:pStyle w:val="Cmsor1"/>
      </w:pPr>
      <w:r>
        <w:lastRenderedPageBreak/>
        <w:t>Conclusion</w:t>
      </w:r>
      <w:bookmarkEnd w:id="19"/>
    </w:p>
    <w:p w14:paraId="74750207" w14:textId="77777777" w:rsidR="004868C2" w:rsidRPr="001E6C20" w:rsidRDefault="004868C2" w:rsidP="004868C2">
      <w:pPr>
        <w:rPr>
          <w:sz w:val="24"/>
          <w:szCs w:val="24"/>
        </w:rPr>
      </w:pPr>
    </w:p>
    <w:p w14:paraId="7A2207BA" w14:textId="79A984D7" w:rsidR="001E6C20" w:rsidRPr="001E6C20" w:rsidRDefault="001E6C20" w:rsidP="001E6C20">
      <w:pPr>
        <w:rPr>
          <w:rFonts w:cs="Arial"/>
          <w:sz w:val="24"/>
          <w:szCs w:val="24"/>
        </w:rPr>
      </w:pPr>
      <w:r>
        <w:rPr>
          <w:rFonts w:cs="Arial"/>
          <w:sz w:val="24"/>
          <w:szCs w:val="24"/>
        </w:rPr>
        <w:t xml:space="preserve"> </w:t>
      </w:r>
      <w:r w:rsidRPr="001E6C20">
        <w:rPr>
          <w:rFonts w:cs="Arial"/>
          <w:sz w:val="24"/>
          <w:szCs w:val="24"/>
        </w:rPr>
        <w:t>The PESTEL analysis and Porter's five forces framework are useful tools for assessing the external factors that influence a company's strategic decision-making process and competitive environment. In the case of Tommy Hilfiger, the PESTEL analysis shows that the company faced political challenges because of the founder's racist speech, but managed to increase sales despite difficult economic conditions. The company's shift towards streetwear and its collaboration with hip-hop artists shows its reaction to social factors, while its investment in virtual reality technology in stores shows its focus on technological innovation. The company also places a strong focus on sustainability, reflecting the importance of environmental factors. Legal factors are highlighted by GIGI NEW YORK's recent litigation over alleged design misconduct in a collaboration.</w:t>
      </w:r>
    </w:p>
    <w:p w14:paraId="068F762A" w14:textId="775A2184" w:rsidR="001E6C20" w:rsidRPr="001E6C20" w:rsidRDefault="001E6C20" w:rsidP="001E6C20">
      <w:pPr>
        <w:rPr>
          <w:rFonts w:cs="Arial"/>
          <w:sz w:val="24"/>
          <w:szCs w:val="24"/>
        </w:rPr>
      </w:pPr>
      <w:r>
        <w:rPr>
          <w:rFonts w:cs="Arial"/>
          <w:sz w:val="24"/>
          <w:szCs w:val="24"/>
        </w:rPr>
        <w:t xml:space="preserve"> </w:t>
      </w:r>
      <w:r w:rsidRPr="001E6C20">
        <w:rPr>
          <w:rFonts w:cs="Arial"/>
          <w:sz w:val="24"/>
          <w:szCs w:val="24"/>
        </w:rPr>
        <w:t>Porter's Five Forces analysis shows that the fashion industry has low barriers to entry, but brands such as Tommy Hilfiger have a competitive advantage because of brand recognition and economies of size. Suppliers' bargaining power is low, but buyers' bargaining power is significant, although Tommy Hilfiger's focus on customer experience, inclusive marketing and sustainable practices could help reduce this. The risk of substitution is minimal, but competition between companies is high.</w:t>
      </w:r>
    </w:p>
    <w:p w14:paraId="66032ADF" w14:textId="25F950F0" w:rsidR="00D9015B" w:rsidRPr="001E6C20" w:rsidRDefault="001E6C20" w:rsidP="001E6C20">
      <w:pPr>
        <w:rPr>
          <w:rFonts w:cs="Arial"/>
          <w:sz w:val="24"/>
          <w:szCs w:val="24"/>
        </w:rPr>
      </w:pPr>
      <w:r w:rsidRPr="001E6C20">
        <w:rPr>
          <w:rFonts w:cs="Arial"/>
          <w:sz w:val="24"/>
          <w:szCs w:val="24"/>
        </w:rPr>
        <w:t xml:space="preserve"> </w:t>
      </w:r>
      <w:r w:rsidR="00766019">
        <w:rPr>
          <w:rFonts w:cs="Arial"/>
          <w:sz w:val="24"/>
          <w:szCs w:val="24"/>
        </w:rPr>
        <w:t xml:space="preserve">After </w:t>
      </w:r>
      <w:r w:rsidRPr="001E6C20">
        <w:rPr>
          <w:rFonts w:cs="Arial"/>
          <w:sz w:val="24"/>
          <w:szCs w:val="24"/>
        </w:rPr>
        <w:t>the PESTEL analysis and Porter's Five Forces framework</w:t>
      </w:r>
      <w:r w:rsidR="00766019">
        <w:rPr>
          <w:rFonts w:cs="Arial"/>
          <w:sz w:val="24"/>
          <w:szCs w:val="24"/>
        </w:rPr>
        <w:t>,</w:t>
      </w:r>
      <w:r w:rsidR="0006293F">
        <w:rPr>
          <w:rFonts w:cs="Arial"/>
          <w:sz w:val="24"/>
          <w:szCs w:val="24"/>
        </w:rPr>
        <w:t xml:space="preserve"> the report</w:t>
      </w:r>
      <w:r w:rsidRPr="001E6C20">
        <w:rPr>
          <w:rFonts w:cs="Arial"/>
          <w:sz w:val="24"/>
          <w:szCs w:val="24"/>
        </w:rPr>
        <w:t xml:space="preserve"> highlight</w:t>
      </w:r>
      <w:r w:rsidR="006F6E29">
        <w:rPr>
          <w:rFonts w:cs="Arial"/>
          <w:sz w:val="24"/>
          <w:szCs w:val="24"/>
        </w:rPr>
        <w:t>ed</w:t>
      </w:r>
      <w:r w:rsidRPr="001E6C20">
        <w:rPr>
          <w:rFonts w:cs="Arial"/>
          <w:sz w:val="24"/>
          <w:szCs w:val="24"/>
        </w:rPr>
        <w:t xml:space="preserve"> the challenges and opportunities</w:t>
      </w:r>
      <w:r w:rsidR="003F1A10">
        <w:rPr>
          <w:rFonts w:cs="Arial"/>
          <w:sz w:val="24"/>
          <w:szCs w:val="24"/>
        </w:rPr>
        <w:t xml:space="preserve"> </w:t>
      </w:r>
      <w:r w:rsidR="00CD5983">
        <w:rPr>
          <w:rFonts w:cs="Arial"/>
          <w:sz w:val="24"/>
          <w:szCs w:val="24"/>
        </w:rPr>
        <w:t>that</w:t>
      </w:r>
      <w:r w:rsidRPr="001E6C20">
        <w:rPr>
          <w:rFonts w:cs="Arial"/>
          <w:sz w:val="24"/>
          <w:szCs w:val="24"/>
        </w:rPr>
        <w:t xml:space="preserve"> Tommy Hilfiger</w:t>
      </w:r>
      <w:r w:rsidR="00CD5983">
        <w:rPr>
          <w:rFonts w:cs="Arial"/>
          <w:sz w:val="24"/>
          <w:szCs w:val="24"/>
        </w:rPr>
        <w:t xml:space="preserve"> Co. facing with</w:t>
      </w:r>
      <w:r w:rsidRPr="001E6C20">
        <w:rPr>
          <w:rFonts w:cs="Arial"/>
          <w:sz w:val="24"/>
          <w:szCs w:val="24"/>
        </w:rPr>
        <w:t xml:space="preserve"> in the fashion industry. The company's ability to adapt to social trends and technological innovations, as well as its focus on sustainability and customer experience, can help it maintain its competitive advantage in a challenging market environment. However, companies need to be mindful of legal factors, especially when launching new products. These analyses show the importance of taking external factors into account when making strategic decisions and developing a competitive business strategy.</w:t>
      </w:r>
    </w:p>
    <w:p w14:paraId="628AD10F" w14:textId="323B548A" w:rsidR="00127E25" w:rsidRDefault="00127E25" w:rsidP="004868C2"/>
    <w:p w14:paraId="48DAF125" w14:textId="77777777" w:rsidR="00EA608C" w:rsidRDefault="00EA608C" w:rsidP="004868C2"/>
    <w:p w14:paraId="7F309425" w14:textId="77777777" w:rsidR="008F1496" w:rsidRDefault="008F1496" w:rsidP="004868C2"/>
    <w:p w14:paraId="5936CFE4" w14:textId="77777777" w:rsidR="008F1496" w:rsidRDefault="008F1496" w:rsidP="004868C2"/>
    <w:p w14:paraId="366A99BD" w14:textId="77777777" w:rsidR="008F1496" w:rsidRDefault="008F1496" w:rsidP="004868C2"/>
    <w:p w14:paraId="591926B6" w14:textId="77777777" w:rsidR="008F1496" w:rsidRDefault="008F1496" w:rsidP="004868C2"/>
    <w:p w14:paraId="579BFBAC" w14:textId="77777777" w:rsidR="008F1496" w:rsidRDefault="008F1496" w:rsidP="004868C2"/>
    <w:p w14:paraId="5BA7D26F" w14:textId="77777777" w:rsidR="008F1496" w:rsidRDefault="008F1496" w:rsidP="004868C2"/>
    <w:p w14:paraId="7BCBDD71" w14:textId="77777777" w:rsidR="008F1496" w:rsidRDefault="008F1496" w:rsidP="004868C2"/>
    <w:p w14:paraId="543C32F2" w14:textId="7084F039" w:rsidR="00EA608C" w:rsidRDefault="00EA608C" w:rsidP="00EA608C">
      <w:pPr>
        <w:pStyle w:val="Cmsor1"/>
      </w:pPr>
      <w:bookmarkStart w:id="20" w:name="_Toc133602985"/>
      <w:r>
        <w:lastRenderedPageBreak/>
        <w:t>References</w:t>
      </w:r>
      <w:bookmarkEnd w:id="20"/>
    </w:p>
    <w:p w14:paraId="7DF6BFE8" w14:textId="77777777" w:rsidR="008E6FF1" w:rsidRDefault="008E6FF1" w:rsidP="00EA608C"/>
    <w:p w14:paraId="1E31ED3A" w14:textId="77777777" w:rsidR="0088448E" w:rsidRDefault="0088448E" w:rsidP="0088448E">
      <w:pPr>
        <w:rPr>
          <w:sz w:val="24"/>
          <w:szCs w:val="24"/>
        </w:rPr>
      </w:pPr>
      <w:r>
        <w:rPr>
          <w:sz w:val="24"/>
          <w:szCs w:val="24"/>
        </w:rPr>
        <w:t xml:space="preserve">Arthur, R. (2015) </w:t>
      </w:r>
      <w:r w:rsidRPr="00DA07B6">
        <w:rPr>
          <w:i/>
          <w:iCs/>
          <w:sz w:val="24"/>
          <w:szCs w:val="24"/>
        </w:rPr>
        <w:t>‘Hands-On With Tommy Hilfiger's In-Store Virtual Reality Catwalk Experience’</w:t>
      </w:r>
      <w:r>
        <w:rPr>
          <w:i/>
          <w:iCs/>
          <w:sz w:val="24"/>
          <w:szCs w:val="24"/>
        </w:rPr>
        <w:t xml:space="preserve">. </w:t>
      </w:r>
      <w:r>
        <w:rPr>
          <w:sz w:val="24"/>
          <w:szCs w:val="24"/>
        </w:rPr>
        <w:t xml:space="preserve">Available at: </w:t>
      </w:r>
      <w:hyperlink r:id="rId9" w:history="1">
        <w:r w:rsidRPr="00BD4A20">
          <w:rPr>
            <w:rStyle w:val="Hiperhivatkozs"/>
            <w:sz w:val="24"/>
            <w:szCs w:val="24"/>
          </w:rPr>
          <w:t>https://www-citethemrightonline-com.ezproxy.uwtsd.ac.uk/sourcetype?docid=b-9781350927964&amp;tocid=b-9781350927964-27</w:t>
        </w:r>
      </w:hyperlink>
      <w:r>
        <w:rPr>
          <w:sz w:val="24"/>
          <w:szCs w:val="24"/>
        </w:rPr>
        <w:t xml:space="preserve"> (Accessed: 20 Oct 2015).</w:t>
      </w:r>
    </w:p>
    <w:p w14:paraId="5AECAB24" w14:textId="77777777" w:rsidR="0088448E" w:rsidRDefault="0088448E" w:rsidP="0088448E">
      <w:pPr>
        <w:rPr>
          <w:sz w:val="24"/>
          <w:szCs w:val="24"/>
        </w:rPr>
      </w:pPr>
    </w:p>
    <w:p w14:paraId="17BB1E5C" w14:textId="77777777" w:rsidR="0088448E" w:rsidRPr="005A1C27" w:rsidRDefault="0088448E" w:rsidP="0088448E">
      <w:pPr>
        <w:rPr>
          <w:sz w:val="24"/>
          <w:szCs w:val="24"/>
        </w:rPr>
      </w:pPr>
      <w:r w:rsidRPr="005A1C27">
        <w:rPr>
          <w:sz w:val="24"/>
          <w:szCs w:val="24"/>
        </w:rPr>
        <w:t xml:space="preserve">Bush, T. (2016) </w:t>
      </w:r>
      <w:r>
        <w:rPr>
          <w:sz w:val="24"/>
          <w:szCs w:val="24"/>
        </w:rPr>
        <w:t>‘</w:t>
      </w:r>
      <w:r w:rsidRPr="005A1C27">
        <w:rPr>
          <w:i/>
          <w:iCs/>
          <w:sz w:val="24"/>
          <w:szCs w:val="24"/>
        </w:rPr>
        <w:t>Five Forces Analysis of the Fashion Retail Industry</w:t>
      </w:r>
      <w:r>
        <w:rPr>
          <w:i/>
          <w:iCs/>
          <w:sz w:val="24"/>
          <w:szCs w:val="24"/>
        </w:rPr>
        <w:t>’</w:t>
      </w:r>
      <w:r w:rsidRPr="005A1C27">
        <w:rPr>
          <w:sz w:val="24"/>
          <w:szCs w:val="24"/>
        </w:rPr>
        <w:t>. Available at: https://pestleanalysis.com/five-forces-analysis-of-fashion-retail-industry/ (Accessed: 5 May 2016).</w:t>
      </w:r>
    </w:p>
    <w:p w14:paraId="008869DF" w14:textId="77777777" w:rsidR="0088448E" w:rsidRPr="005A1C27" w:rsidRDefault="0088448E" w:rsidP="0088448E">
      <w:pPr>
        <w:rPr>
          <w:sz w:val="24"/>
          <w:szCs w:val="24"/>
        </w:rPr>
      </w:pPr>
    </w:p>
    <w:p w14:paraId="0C523734" w14:textId="77777777" w:rsidR="0088448E" w:rsidRDefault="0088448E" w:rsidP="0088448E">
      <w:pPr>
        <w:rPr>
          <w:sz w:val="24"/>
          <w:szCs w:val="24"/>
        </w:rPr>
      </w:pPr>
      <w:r w:rsidRPr="005A1C27">
        <w:rPr>
          <w:sz w:val="24"/>
          <w:szCs w:val="24"/>
        </w:rPr>
        <w:t xml:space="preserve">Comparably (n.d.) </w:t>
      </w:r>
      <w:r>
        <w:rPr>
          <w:sz w:val="24"/>
          <w:szCs w:val="24"/>
        </w:rPr>
        <w:t>‘</w:t>
      </w:r>
      <w:r w:rsidRPr="005A1C27">
        <w:rPr>
          <w:i/>
          <w:iCs/>
          <w:sz w:val="24"/>
          <w:szCs w:val="24"/>
        </w:rPr>
        <w:t>Tommy Hilfiger</w:t>
      </w:r>
      <w:r>
        <w:rPr>
          <w:i/>
          <w:iCs/>
          <w:sz w:val="24"/>
          <w:szCs w:val="24"/>
        </w:rPr>
        <w:t xml:space="preserve"> competitors’</w:t>
      </w:r>
      <w:r w:rsidRPr="005A1C27">
        <w:rPr>
          <w:sz w:val="24"/>
          <w:szCs w:val="24"/>
        </w:rPr>
        <w:t xml:space="preserve">. Available at: </w:t>
      </w:r>
      <w:r w:rsidRPr="005A1C27">
        <w:rPr>
          <w:rFonts w:cs="Arial"/>
          <w:sz w:val="24"/>
          <w:szCs w:val="24"/>
        </w:rPr>
        <w:t>https://www.comparably.com/companies/tommy-hilfiger/competitors</w:t>
      </w:r>
      <w:r w:rsidRPr="005A1C27">
        <w:rPr>
          <w:sz w:val="24"/>
          <w:szCs w:val="24"/>
        </w:rPr>
        <w:t xml:space="preserve"> (Accessed: n.d.)</w:t>
      </w:r>
    </w:p>
    <w:p w14:paraId="131667EC" w14:textId="77777777" w:rsidR="0088448E" w:rsidRDefault="0088448E" w:rsidP="0088448E">
      <w:pPr>
        <w:rPr>
          <w:sz w:val="24"/>
          <w:szCs w:val="24"/>
        </w:rPr>
      </w:pPr>
    </w:p>
    <w:p w14:paraId="5D9D764A" w14:textId="77777777" w:rsidR="0088448E" w:rsidRDefault="0088448E" w:rsidP="0088448E">
      <w:pPr>
        <w:rPr>
          <w:sz w:val="24"/>
          <w:szCs w:val="24"/>
        </w:rPr>
      </w:pPr>
      <w:r w:rsidRPr="00555BAA">
        <w:rPr>
          <w:sz w:val="24"/>
          <w:szCs w:val="24"/>
        </w:rPr>
        <w:t xml:space="preserve">Hypebeast (2021) </w:t>
      </w:r>
      <w:r>
        <w:rPr>
          <w:sz w:val="24"/>
          <w:szCs w:val="24"/>
        </w:rPr>
        <w:t>‘</w:t>
      </w:r>
      <w:r w:rsidRPr="00555BAA">
        <w:rPr>
          <w:i/>
          <w:iCs/>
          <w:sz w:val="24"/>
          <w:szCs w:val="24"/>
        </w:rPr>
        <w:t>Tommy Hilfiger Reflects on His Legacy</w:t>
      </w:r>
      <w:r>
        <w:rPr>
          <w:i/>
          <w:iCs/>
          <w:sz w:val="24"/>
          <w:szCs w:val="24"/>
        </w:rPr>
        <w:t>’</w:t>
      </w:r>
      <w:r w:rsidRPr="00555BAA">
        <w:rPr>
          <w:sz w:val="24"/>
          <w:szCs w:val="24"/>
        </w:rPr>
        <w:t xml:space="preserve">. Available at: </w:t>
      </w:r>
      <w:hyperlink r:id="rId10" w:history="1">
        <w:r w:rsidRPr="00BD4A20">
          <w:rPr>
            <w:rStyle w:val="Hiperhivatkozs"/>
            <w:rFonts w:cs="Arial"/>
            <w:sz w:val="24"/>
            <w:szCs w:val="24"/>
          </w:rPr>
          <w:t>https://hypebeast.com/2021/12/tommy-hilfiger-streetwear-preppy-hip-hop-interview</w:t>
        </w:r>
      </w:hyperlink>
      <w:r w:rsidRPr="00555BAA">
        <w:rPr>
          <w:sz w:val="24"/>
          <w:szCs w:val="24"/>
        </w:rPr>
        <w:t xml:space="preserve"> (Accessed: 15 Dec 2021)</w:t>
      </w:r>
    </w:p>
    <w:p w14:paraId="499B3C8F" w14:textId="77777777" w:rsidR="0088448E" w:rsidRDefault="0088448E" w:rsidP="0088448E">
      <w:pPr>
        <w:rPr>
          <w:sz w:val="24"/>
          <w:szCs w:val="24"/>
        </w:rPr>
      </w:pPr>
    </w:p>
    <w:p w14:paraId="17C1A839" w14:textId="77777777" w:rsidR="0088448E" w:rsidRDefault="0088448E" w:rsidP="0088448E">
      <w:pPr>
        <w:rPr>
          <w:sz w:val="24"/>
          <w:szCs w:val="24"/>
        </w:rPr>
      </w:pPr>
      <w:r>
        <w:rPr>
          <w:sz w:val="24"/>
          <w:szCs w:val="24"/>
        </w:rPr>
        <w:t>Jhaveri</w:t>
      </w:r>
      <w:r w:rsidRPr="005A1C27">
        <w:rPr>
          <w:sz w:val="24"/>
          <w:szCs w:val="24"/>
        </w:rPr>
        <w:t xml:space="preserve">, </w:t>
      </w:r>
      <w:r>
        <w:rPr>
          <w:sz w:val="24"/>
          <w:szCs w:val="24"/>
        </w:rPr>
        <w:t>M</w:t>
      </w:r>
      <w:r w:rsidRPr="005A1C27">
        <w:rPr>
          <w:sz w:val="24"/>
          <w:szCs w:val="24"/>
        </w:rPr>
        <w:t>. (20</w:t>
      </w:r>
      <w:r>
        <w:rPr>
          <w:sz w:val="24"/>
          <w:szCs w:val="24"/>
        </w:rPr>
        <w:t>21</w:t>
      </w:r>
      <w:r w:rsidRPr="005A1C27">
        <w:rPr>
          <w:sz w:val="24"/>
          <w:szCs w:val="24"/>
        </w:rPr>
        <w:t xml:space="preserve">) </w:t>
      </w:r>
      <w:r>
        <w:rPr>
          <w:sz w:val="24"/>
          <w:szCs w:val="24"/>
        </w:rPr>
        <w:t>‘</w:t>
      </w:r>
      <w:r w:rsidRPr="00482F73">
        <w:rPr>
          <w:i/>
          <w:iCs/>
          <w:sz w:val="24"/>
          <w:szCs w:val="24"/>
        </w:rPr>
        <w:t>Detailed SWOT Analysis of Tommy Hilfiger – One of The World’s Most Valuable Fashion Brand</w:t>
      </w:r>
      <w:r>
        <w:rPr>
          <w:i/>
          <w:iCs/>
          <w:sz w:val="24"/>
          <w:szCs w:val="24"/>
        </w:rPr>
        <w:t>’</w:t>
      </w:r>
      <w:r w:rsidRPr="005A1C27">
        <w:rPr>
          <w:sz w:val="24"/>
          <w:szCs w:val="24"/>
        </w:rPr>
        <w:t>.</w:t>
      </w:r>
      <w:r>
        <w:rPr>
          <w:sz w:val="24"/>
          <w:szCs w:val="24"/>
        </w:rPr>
        <w:t xml:space="preserve"> Available at:</w:t>
      </w:r>
      <w:r w:rsidRPr="005A1C27">
        <w:rPr>
          <w:sz w:val="24"/>
          <w:szCs w:val="24"/>
        </w:rPr>
        <w:t xml:space="preserve"> </w:t>
      </w:r>
      <w:r w:rsidRPr="005D3740">
        <w:rPr>
          <w:sz w:val="24"/>
          <w:szCs w:val="24"/>
        </w:rPr>
        <w:t xml:space="preserve">https://iide.co/case-studies/swot-analysis-of-tommy-hilfiger/#Opportunities_for_Tommy_Hilfiger </w:t>
      </w:r>
      <w:r w:rsidRPr="005A1C27">
        <w:rPr>
          <w:sz w:val="24"/>
          <w:szCs w:val="24"/>
        </w:rPr>
        <w:t xml:space="preserve">(Accessed: </w:t>
      </w:r>
      <w:r>
        <w:rPr>
          <w:sz w:val="24"/>
          <w:szCs w:val="24"/>
        </w:rPr>
        <w:t>26</w:t>
      </w:r>
      <w:r w:rsidRPr="005A1C27">
        <w:rPr>
          <w:sz w:val="24"/>
          <w:szCs w:val="24"/>
        </w:rPr>
        <w:t xml:space="preserve"> </w:t>
      </w:r>
      <w:r>
        <w:rPr>
          <w:sz w:val="24"/>
          <w:szCs w:val="24"/>
        </w:rPr>
        <w:t>Nov</w:t>
      </w:r>
      <w:r w:rsidRPr="005A1C27">
        <w:rPr>
          <w:sz w:val="24"/>
          <w:szCs w:val="24"/>
        </w:rPr>
        <w:t xml:space="preserve"> 20</w:t>
      </w:r>
      <w:r>
        <w:rPr>
          <w:sz w:val="24"/>
          <w:szCs w:val="24"/>
        </w:rPr>
        <w:t>21</w:t>
      </w:r>
      <w:r w:rsidRPr="005A1C27">
        <w:rPr>
          <w:sz w:val="24"/>
          <w:szCs w:val="24"/>
        </w:rPr>
        <w:t>).</w:t>
      </w:r>
    </w:p>
    <w:p w14:paraId="095BB4C0" w14:textId="77777777" w:rsidR="0088448E" w:rsidRDefault="0088448E" w:rsidP="00EA608C"/>
    <w:p w14:paraId="227BD10D" w14:textId="7A7E1747" w:rsidR="00F81D17" w:rsidRDefault="00413674" w:rsidP="00EA608C">
      <w:pPr>
        <w:rPr>
          <w:sz w:val="24"/>
          <w:szCs w:val="24"/>
        </w:rPr>
      </w:pPr>
      <w:r w:rsidRPr="005A1C27">
        <w:rPr>
          <w:sz w:val="24"/>
          <w:szCs w:val="24"/>
        </w:rPr>
        <w:t xml:space="preserve">MBA Skool Team (2022) </w:t>
      </w:r>
      <w:r w:rsidR="00026727">
        <w:rPr>
          <w:sz w:val="24"/>
          <w:szCs w:val="24"/>
        </w:rPr>
        <w:t>‘</w:t>
      </w:r>
      <w:r w:rsidRPr="005A1C27">
        <w:rPr>
          <w:i/>
          <w:iCs/>
          <w:sz w:val="24"/>
          <w:szCs w:val="24"/>
        </w:rPr>
        <w:t xml:space="preserve">Tommy Hilfiger </w:t>
      </w:r>
      <w:r w:rsidR="00891A28" w:rsidRPr="005A1C27">
        <w:rPr>
          <w:i/>
          <w:iCs/>
          <w:sz w:val="24"/>
          <w:szCs w:val="24"/>
        </w:rPr>
        <w:t>PESTEL</w:t>
      </w:r>
      <w:r w:rsidRPr="005A1C27">
        <w:rPr>
          <w:i/>
          <w:iCs/>
          <w:sz w:val="24"/>
          <w:szCs w:val="24"/>
        </w:rPr>
        <w:t xml:space="preserve"> Analysis, Competitors &amp; USP</w:t>
      </w:r>
      <w:r w:rsidR="00026727">
        <w:rPr>
          <w:i/>
          <w:iCs/>
          <w:sz w:val="24"/>
          <w:szCs w:val="24"/>
        </w:rPr>
        <w:t>’</w:t>
      </w:r>
      <w:r w:rsidRPr="005A1C27">
        <w:rPr>
          <w:i/>
          <w:iCs/>
          <w:sz w:val="24"/>
          <w:szCs w:val="24"/>
        </w:rPr>
        <w:t xml:space="preserve">. </w:t>
      </w:r>
      <w:r w:rsidRPr="005A1C27">
        <w:rPr>
          <w:sz w:val="24"/>
          <w:szCs w:val="24"/>
        </w:rPr>
        <w:t xml:space="preserve">Available at: </w:t>
      </w:r>
      <w:hyperlink r:id="rId11" w:anchor="political" w:history="1">
        <w:r w:rsidR="00A30DF7" w:rsidRPr="005A1C27">
          <w:rPr>
            <w:rStyle w:val="Hiperhivatkozs"/>
            <w:rFonts w:cs="Arial"/>
            <w:sz w:val="24"/>
            <w:szCs w:val="24"/>
          </w:rPr>
          <w:t>https://www.mbaskool.com/pestle-analysis/companies/18047-tommy-hilfiger.html#political</w:t>
        </w:r>
      </w:hyperlink>
      <w:r w:rsidR="00A30DF7" w:rsidRPr="005A1C27">
        <w:rPr>
          <w:rFonts w:cs="Arial"/>
          <w:sz w:val="24"/>
          <w:szCs w:val="24"/>
        </w:rPr>
        <w:t xml:space="preserve">  </w:t>
      </w:r>
      <w:r w:rsidR="00A30DF7" w:rsidRPr="005A1C27">
        <w:rPr>
          <w:sz w:val="24"/>
          <w:szCs w:val="24"/>
        </w:rPr>
        <w:t xml:space="preserve"> </w:t>
      </w:r>
      <w:r w:rsidRPr="005A1C27">
        <w:rPr>
          <w:sz w:val="24"/>
          <w:szCs w:val="24"/>
        </w:rPr>
        <w:t>(Accessed: 2</w:t>
      </w:r>
      <w:r w:rsidR="00891A28" w:rsidRPr="005A1C27">
        <w:rPr>
          <w:sz w:val="24"/>
          <w:szCs w:val="24"/>
        </w:rPr>
        <w:t>2</w:t>
      </w:r>
      <w:r w:rsidRPr="005A1C27">
        <w:rPr>
          <w:sz w:val="24"/>
          <w:szCs w:val="24"/>
        </w:rPr>
        <w:t xml:space="preserve"> J</w:t>
      </w:r>
      <w:r w:rsidR="00891A28" w:rsidRPr="005A1C27">
        <w:rPr>
          <w:sz w:val="24"/>
          <w:szCs w:val="24"/>
        </w:rPr>
        <w:t>une</w:t>
      </w:r>
      <w:r w:rsidRPr="005A1C27">
        <w:rPr>
          <w:sz w:val="24"/>
          <w:szCs w:val="24"/>
        </w:rPr>
        <w:t xml:space="preserve"> 2022).</w:t>
      </w:r>
    </w:p>
    <w:p w14:paraId="13F83587" w14:textId="77777777" w:rsidR="001B1925" w:rsidRDefault="001B1925" w:rsidP="00F81D17">
      <w:pPr>
        <w:rPr>
          <w:sz w:val="24"/>
          <w:szCs w:val="24"/>
        </w:rPr>
      </w:pPr>
    </w:p>
    <w:p w14:paraId="0E6C3905" w14:textId="58F0DC99" w:rsidR="00584E7F" w:rsidRDefault="00DC0579" w:rsidP="00F81D17">
      <w:pPr>
        <w:rPr>
          <w:sz w:val="24"/>
          <w:szCs w:val="24"/>
        </w:rPr>
      </w:pPr>
      <w:r>
        <w:rPr>
          <w:sz w:val="24"/>
          <w:szCs w:val="24"/>
        </w:rPr>
        <w:t>PVH</w:t>
      </w:r>
      <w:r w:rsidR="002C657F" w:rsidRPr="002C657F">
        <w:rPr>
          <w:sz w:val="24"/>
          <w:szCs w:val="24"/>
        </w:rPr>
        <w:t xml:space="preserve"> (</w:t>
      </w:r>
      <w:r>
        <w:rPr>
          <w:sz w:val="24"/>
          <w:szCs w:val="24"/>
        </w:rPr>
        <w:t>2021</w:t>
      </w:r>
      <w:r w:rsidR="002C657F" w:rsidRPr="002C657F">
        <w:rPr>
          <w:sz w:val="24"/>
          <w:szCs w:val="24"/>
        </w:rPr>
        <w:t xml:space="preserve">) </w:t>
      </w:r>
      <w:r w:rsidR="004F0582">
        <w:rPr>
          <w:sz w:val="24"/>
          <w:szCs w:val="24"/>
        </w:rPr>
        <w:t>PVH Annual Report 2021</w:t>
      </w:r>
      <w:r w:rsidR="002C657F" w:rsidRPr="002C657F">
        <w:rPr>
          <w:sz w:val="24"/>
          <w:szCs w:val="24"/>
        </w:rPr>
        <w:t>. P</w:t>
      </w:r>
      <w:r w:rsidR="00332241">
        <w:rPr>
          <w:sz w:val="24"/>
          <w:szCs w:val="24"/>
        </w:rPr>
        <w:t xml:space="preserve">VH website. </w:t>
      </w:r>
      <w:r w:rsidR="002C657F" w:rsidRPr="002C657F">
        <w:rPr>
          <w:sz w:val="24"/>
          <w:szCs w:val="24"/>
        </w:rPr>
        <w:t xml:space="preserve">Available at: </w:t>
      </w:r>
      <w:r w:rsidR="00BE113F" w:rsidRPr="00BE113F">
        <w:rPr>
          <w:sz w:val="24"/>
          <w:szCs w:val="24"/>
        </w:rPr>
        <w:t>https://pvh.com/-/media/Files/pvh/investor-relations/PVH-Annual-Report-2021.pdf</w:t>
      </w:r>
      <w:r w:rsidR="002C657F" w:rsidRPr="002C657F">
        <w:rPr>
          <w:sz w:val="24"/>
          <w:szCs w:val="24"/>
        </w:rPr>
        <w:t xml:space="preserve"> (Accessed:</w:t>
      </w:r>
      <w:r w:rsidR="00BE113F">
        <w:rPr>
          <w:sz w:val="24"/>
          <w:szCs w:val="24"/>
        </w:rPr>
        <w:t xml:space="preserve"> 2021</w:t>
      </w:r>
      <w:r w:rsidR="002C657F" w:rsidRPr="002C657F">
        <w:rPr>
          <w:sz w:val="24"/>
          <w:szCs w:val="24"/>
        </w:rPr>
        <w:t>).</w:t>
      </w:r>
    </w:p>
    <w:p w14:paraId="2D7F71BF" w14:textId="77777777" w:rsidR="002A49D7" w:rsidRDefault="002A49D7" w:rsidP="00F81D17">
      <w:pPr>
        <w:rPr>
          <w:sz w:val="24"/>
          <w:szCs w:val="24"/>
        </w:rPr>
      </w:pPr>
    </w:p>
    <w:p w14:paraId="3A0BE3E3" w14:textId="391107ED" w:rsidR="002A49D7" w:rsidRDefault="002A49D7" w:rsidP="002A49D7">
      <w:pPr>
        <w:rPr>
          <w:sz w:val="24"/>
          <w:szCs w:val="24"/>
        </w:rPr>
      </w:pPr>
      <w:r>
        <w:rPr>
          <w:sz w:val="24"/>
          <w:szCs w:val="24"/>
        </w:rPr>
        <w:t>Sabanoglu, T. (20</w:t>
      </w:r>
      <w:r w:rsidR="005950CD">
        <w:rPr>
          <w:sz w:val="24"/>
          <w:szCs w:val="24"/>
        </w:rPr>
        <w:t>21</w:t>
      </w:r>
      <w:r>
        <w:rPr>
          <w:sz w:val="24"/>
          <w:szCs w:val="24"/>
        </w:rPr>
        <w:t xml:space="preserve">) </w:t>
      </w:r>
      <w:r w:rsidRPr="00DA07B6">
        <w:rPr>
          <w:i/>
          <w:iCs/>
          <w:sz w:val="24"/>
          <w:szCs w:val="24"/>
        </w:rPr>
        <w:t>‘</w:t>
      </w:r>
      <w:r w:rsidR="00722EE0" w:rsidRPr="00722EE0">
        <w:rPr>
          <w:i/>
          <w:iCs/>
          <w:sz w:val="24"/>
          <w:szCs w:val="24"/>
        </w:rPr>
        <w:t>PVH's Tommy Hilfiger brand retail sales share worldwide in 2020, by region</w:t>
      </w:r>
      <w:r w:rsidR="00722EE0">
        <w:rPr>
          <w:i/>
          <w:iCs/>
          <w:sz w:val="24"/>
          <w:szCs w:val="24"/>
        </w:rPr>
        <w:t>’</w:t>
      </w:r>
      <w:r>
        <w:rPr>
          <w:i/>
          <w:iCs/>
          <w:sz w:val="24"/>
          <w:szCs w:val="24"/>
        </w:rPr>
        <w:t xml:space="preserve">. </w:t>
      </w:r>
      <w:r>
        <w:rPr>
          <w:sz w:val="24"/>
          <w:szCs w:val="24"/>
        </w:rPr>
        <w:t xml:space="preserve">Available at: </w:t>
      </w:r>
      <w:r w:rsidR="00F568F1" w:rsidRPr="00F568F1">
        <w:rPr>
          <w:sz w:val="24"/>
          <w:szCs w:val="24"/>
        </w:rPr>
        <w:t>https://www.statista.com/statistics/285379/pvh-corporation-s-regional-retail-sales-share-by-brand/</w:t>
      </w:r>
      <w:r>
        <w:rPr>
          <w:sz w:val="24"/>
          <w:szCs w:val="24"/>
        </w:rPr>
        <w:t xml:space="preserve"> (Accessed: </w:t>
      </w:r>
      <w:r w:rsidR="00F568F1">
        <w:rPr>
          <w:sz w:val="24"/>
          <w:szCs w:val="24"/>
        </w:rPr>
        <w:t>3</w:t>
      </w:r>
      <w:r>
        <w:rPr>
          <w:sz w:val="24"/>
          <w:szCs w:val="24"/>
        </w:rPr>
        <w:t xml:space="preserve"> </w:t>
      </w:r>
      <w:r w:rsidR="00F568F1">
        <w:rPr>
          <w:sz w:val="24"/>
          <w:szCs w:val="24"/>
        </w:rPr>
        <w:t>Dec</w:t>
      </w:r>
      <w:r>
        <w:rPr>
          <w:sz w:val="24"/>
          <w:szCs w:val="24"/>
        </w:rPr>
        <w:t xml:space="preserve"> 20</w:t>
      </w:r>
      <w:r w:rsidR="00F568F1">
        <w:rPr>
          <w:sz w:val="24"/>
          <w:szCs w:val="24"/>
        </w:rPr>
        <w:t>21</w:t>
      </w:r>
      <w:r>
        <w:rPr>
          <w:sz w:val="24"/>
          <w:szCs w:val="24"/>
        </w:rPr>
        <w:t>).</w:t>
      </w:r>
    </w:p>
    <w:p w14:paraId="3D012E9E" w14:textId="77777777" w:rsidR="002A49D7" w:rsidRDefault="002A49D7" w:rsidP="00F81D17">
      <w:pPr>
        <w:rPr>
          <w:sz w:val="24"/>
          <w:szCs w:val="24"/>
        </w:rPr>
      </w:pPr>
    </w:p>
    <w:p w14:paraId="24689667" w14:textId="77777777" w:rsidR="003A2D5B" w:rsidRDefault="003A2D5B" w:rsidP="00F81D17">
      <w:pPr>
        <w:rPr>
          <w:sz w:val="24"/>
          <w:szCs w:val="24"/>
        </w:rPr>
      </w:pPr>
    </w:p>
    <w:p w14:paraId="586361F5" w14:textId="77777777" w:rsidR="003A2D5B" w:rsidRDefault="003A2D5B" w:rsidP="00F81D17">
      <w:pPr>
        <w:rPr>
          <w:sz w:val="24"/>
          <w:szCs w:val="24"/>
        </w:rPr>
      </w:pPr>
    </w:p>
    <w:p w14:paraId="07C0A970" w14:textId="77777777" w:rsidR="00276F17" w:rsidRDefault="00276F17" w:rsidP="00F81D17">
      <w:pPr>
        <w:rPr>
          <w:sz w:val="24"/>
          <w:szCs w:val="24"/>
        </w:rPr>
      </w:pPr>
    </w:p>
    <w:p w14:paraId="3FD05334" w14:textId="77777777" w:rsidR="00276F17" w:rsidRDefault="00276F17" w:rsidP="00F81D17">
      <w:pPr>
        <w:rPr>
          <w:sz w:val="24"/>
          <w:szCs w:val="24"/>
        </w:rPr>
      </w:pPr>
    </w:p>
    <w:p w14:paraId="0F3F543E" w14:textId="77777777" w:rsidR="00276F17" w:rsidRDefault="00276F17" w:rsidP="00F81D17">
      <w:pPr>
        <w:rPr>
          <w:sz w:val="24"/>
          <w:szCs w:val="24"/>
        </w:rPr>
      </w:pPr>
    </w:p>
    <w:p w14:paraId="1ACBB390" w14:textId="77777777" w:rsidR="00276F17" w:rsidRDefault="00276F17" w:rsidP="00F81D17">
      <w:pPr>
        <w:rPr>
          <w:sz w:val="24"/>
          <w:szCs w:val="24"/>
        </w:rPr>
      </w:pPr>
    </w:p>
    <w:p w14:paraId="3053BD50" w14:textId="77777777" w:rsidR="00584E7F" w:rsidRPr="00D7431A" w:rsidRDefault="00584E7F" w:rsidP="00F81D17">
      <w:pPr>
        <w:rPr>
          <w:sz w:val="24"/>
          <w:szCs w:val="24"/>
        </w:rPr>
      </w:pPr>
    </w:p>
    <w:p w14:paraId="4E6088A9" w14:textId="77777777" w:rsidR="00092DF5" w:rsidRDefault="00092DF5" w:rsidP="00EA608C">
      <w:pPr>
        <w:rPr>
          <w:rFonts w:ascii="avenir-regular-class" w:hAnsi="avenir-regular-class"/>
          <w:color w:val="333333"/>
          <w:sz w:val="23"/>
          <w:szCs w:val="23"/>
          <w:shd w:val="clear" w:color="auto" w:fill="FBFBFB"/>
        </w:rPr>
      </w:pPr>
    </w:p>
    <w:p w14:paraId="6A789D96" w14:textId="6A5CB97F" w:rsidR="00092DF5" w:rsidRPr="005A1C27" w:rsidRDefault="00092DF5" w:rsidP="00EA608C">
      <w:pPr>
        <w:rPr>
          <w:sz w:val="24"/>
          <w:szCs w:val="24"/>
        </w:rPr>
      </w:pPr>
    </w:p>
    <w:sectPr w:rsidR="00092DF5" w:rsidRPr="005A1C27">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ACC"/>
    <w:rsid w:val="00016B3E"/>
    <w:rsid w:val="00026727"/>
    <w:rsid w:val="000360BB"/>
    <w:rsid w:val="0006293F"/>
    <w:rsid w:val="00071B37"/>
    <w:rsid w:val="00092DF5"/>
    <w:rsid w:val="0009646A"/>
    <w:rsid w:val="00097DD2"/>
    <w:rsid w:val="000A42FB"/>
    <w:rsid w:val="000C3881"/>
    <w:rsid w:val="000D25C3"/>
    <w:rsid w:val="000E071D"/>
    <w:rsid w:val="001033C2"/>
    <w:rsid w:val="00127E25"/>
    <w:rsid w:val="0013703E"/>
    <w:rsid w:val="00150CB5"/>
    <w:rsid w:val="00152E46"/>
    <w:rsid w:val="001556DD"/>
    <w:rsid w:val="001A0235"/>
    <w:rsid w:val="001A1BE1"/>
    <w:rsid w:val="001A1BFB"/>
    <w:rsid w:val="001A3094"/>
    <w:rsid w:val="001B1925"/>
    <w:rsid w:val="001C354B"/>
    <w:rsid w:val="001C48B2"/>
    <w:rsid w:val="001C72E1"/>
    <w:rsid w:val="001D2ACC"/>
    <w:rsid w:val="001E6C20"/>
    <w:rsid w:val="00253E77"/>
    <w:rsid w:val="0027536A"/>
    <w:rsid w:val="00276BCD"/>
    <w:rsid w:val="00276F17"/>
    <w:rsid w:val="002817BF"/>
    <w:rsid w:val="00284588"/>
    <w:rsid w:val="0029720F"/>
    <w:rsid w:val="002A0BF3"/>
    <w:rsid w:val="002A49D7"/>
    <w:rsid w:val="002A51AE"/>
    <w:rsid w:val="002A7D30"/>
    <w:rsid w:val="002C657F"/>
    <w:rsid w:val="002D1B3C"/>
    <w:rsid w:val="002E1261"/>
    <w:rsid w:val="002E4816"/>
    <w:rsid w:val="00316D85"/>
    <w:rsid w:val="00317C9E"/>
    <w:rsid w:val="00332241"/>
    <w:rsid w:val="00336DC6"/>
    <w:rsid w:val="00342F7A"/>
    <w:rsid w:val="003455C6"/>
    <w:rsid w:val="003529FB"/>
    <w:rsid w:val="00360547"/>
    <w:rsid w:val="00382ADB"/>
    <w:rsid w:val="003A2D5B"/>
    <w:rsid w:val="003A5E77"/>
    <w:rsid w:val="003C0B1C"/>
    <w:rsid w:val="003E135A"/>
    <w:rsid w:val="003F1A10"/>
    <w:rsid w:val="00407FD7"/>
    <w:rsid w:val="00413674"/>
    <w:rsid w:val="0042099C"/>
    <w:rsid w:val="0042484B"/>
    <w:rsid w:val="00426D45"/>
    <w:rsid w:val="00442669"/>
    <w:rsid w:val="00445198"/>
    <w:rsid w:val="00445E58"/>
    <w:rsid w:val="004504B0"/>
    <w:rsid w:val="00451B8E"/>
    <w:rsid w:val="00476A98"/>
    <w:rsid w:val="00482F73"/>
    <w:rsid w:val="00484D11"/>
    <w:rsid w:val="004868C2"/>
    <w:rsid w:val="004C0891"/>
    <w:rsid w:val="004E536D"/>
    <w:rsid w:val="004F0582"/>
    <w:rsid w:val="004F27CB"/>
    <w:rsid w:val="00501753"/>
    <w:rsid w:val="0050672E"/>
    <w:rsid w:val="005234FF"/>
    <w:rsid w:val="00530686"/>
    <w:rsid w:val="00555BAA"/>
    <w:rsid w:val="00566F06"/>
    <w:rsid w:val="005672E0"/>
    <w:rsid w:val="00584E7F"/>
    <w:rsid w:val="005950CD"/>
    <w:rsid w:val="005A0CEA"/>
    <w:rsid w:val="005A1C27"/>
    <w:rsid w:val="005A364A"/>
    <w:rsid w:val="005A377A"/>
    <w:rsid w:val="005D3740"/>
    <w:rsid w:val="005E48ED"/>
    <w:rsid w:val="005F4607"/>
    <w:rsid w:val="006007B0"/>
    <w:rsid w:val="006015EF"/>
    <w:rsid w:val="00606EF5"/>
    <w:rsid w:val="00633EB3"/>
    <w:rsid w:val="00646658"/>
    <w:rsid w:val="00646BD8"/>
    <w:rsid w:val="006532E6"/>
    <w:rsid w:val="00657DB3"/>
    <w:rsid w:val="00665C1A"/>
    <w:rsid w:val="00686B92"/>
    <w:rsid w:val="00687179"/>
    <w:rsid w:val="006A0796"/>
    <w:rsid w:val="006A108A"/>
    <w:rsid w:val="006A1511"/>
    <w:rsid w:val="006A54EE"/>
    <w:rsid w:val="006A7244"/>
    <w:rsid w:val="006B0E18"/>
    <w:rsid w:val="006B41DF"/>
    <w:rsid w:val="006D4B45"/>
    <w:rsid w:val="006D646D"/>
    <w:rsid w:val="006D692C"/>
    <w:rsid w:val="006F6E29"/>
    <w:rsid w:val="007073F3"/>
    <w:rsid w:val="00712DCD"/>
    <w:rsid w:val="00722EE0"/>
    <w:rsid w:val="00735B0D"/>
    <w:rsid w:val="00760A54"/>
    <w:rsid w:val="00766019"/>
    <w:rsid w:val="00795FEC"/>
    <w:rsid w:val="007C4AE4"/>
    <w:rsid w:val="007C66FA"/>
    <w:rsid w:val="007E01D7"/>
    <w:rsid w:val="007E42C3"/>
    <w:rsid w:val="007F4E2E"/>
    <w:rsid w:val="00805278"/>
    <w:rsid w:val="00811AA9"/>
    <w:rsid w:val="008270A4"/>
    <w:rsid w:val="00880006"/>
    <w:rsid w:val="00880540"/>
    <w:rsid w:val="008812EC"/>
    <w:rsid w:val="00883044"/>
    <w:rsid w:val="0088448E"/>
    <w:rsid w:val="00891A28"/>
    <w:rsid w:val="008A36FF"/>
    <w:rsid w:val="008E6FF1"/>
    <w:rsid w:val="008E79A0"/>
    <w:rsid w:val="008F1496"/>
    <w:rsid w:val="008F383B"/>
    <w:rsid w:val="008F4B58"/>
    <w:rsid w:val="008F51C5"/>
    <w:rsid w:val="0091313E"/>
    <w:rsid w:val="0093771E"/>
    <w:rsid w:val="00947197"/>
    <w:rsid w:val="0097147A"/>
    <w:rsid w:val="00985EC0"/>
    <w:rsid w:val="0099263E"/>
    <w:rsid w:val="009B3D19"/>
    <w:rsid w:val="009C3A97"/>
    <w:rsid w:val="009D3717"/>
    <w:rsid w:val="00A22918"/>
    <w:rsid w:val="00A30DF7"/>
    <w:rsid w:val="00A371AF"/>
    <w:rsid w:val="00A425ED"/>
    <w:rsid w:val="00A55C52"/>
    <w:rsid w:val="00A7240E"/>
    <w:rsid w:val="00A824FE"/>
    <w:rsid w:val="00A8492B"/>
    <w:rsid w:val="00AB03A5"/>
    <w:rsid w:val="00AC3CF0"/>
    <w:rsid w:val="00AD23CB"/>
    <w:rsid w:val="00AE156C"/>
    <w:rsid w:val="00B1509F"/>
    <w:rsid w:val="00B3544D"/>
    <w:rsid w:val="00B4638E"/>
    <w:rsid w:val="00B56DC3"/>
    <w:rsid w:val="00B85AAB"/>
    <w:rsid w:val="00B931FD"/>
    <w:rsid w:val="00B95F66"/>
    <w:rsid w:val="00BE113F"/>
    <w:rsid w:val="00BE2B61"/>
    <w:rsid w:val="00C021FD"/>
    <w:rsid w:val="00C241F7"/>
    <w:rsid w:val="00C33426"/>
    <w:rsid w:val="00C378C3"/>
    <w:rsid w:val="00C758F3"/>
    <w:rsid w:val="00C86BBF"/>
    <w:rsid w:val="00CD5983"/>
    <w:rsid w:val="00D016AA"/>
    <w:rsid w:val="00D057B4"/>
    <w:rsid w:val="00D211E6"/>
    <w:rsid w:val="00D227E1"/>
    <w:rsid w:val="00D23D2C"/>
    <w:rsid w:val="00D7431A"/>
    <w:rsid w:val="00D76D92"/>
    <w:rsid w:val="00D9015B"/>
    <w:rsid w:val="00DA07B6"/>
    <w:rsid w:val="00DA5FAE"/>
    <w:rsid w:val="00DB1081"/>
    <w:rsid w:val="00DB1813"/>
    <w:rsid w:val="00DC0579"/>
    <w:rsid w:val="00DD315D"/>
    <w:rsid w:val="00E074D5"/>
    <w:rsid w:val="00E37EAA"/>
    <w:rsid w:val="00E64F12"/>
    <w:rsid w:val="00E65AEB"/>
    <w:rsid w:val="00E65D82"/>
    <w:rsid w:val="00E71CF1"/>
    <w:rsid w:val="00EA277C"/>
    <w:rsid w:val="00EA608C"/>
    <w:rsid w:val="00EB3B24"/>
    <w:rsid w:val="00EB5E91"/>
    <w:rsid w:val="00EC7C73"/>
    <w:rsid w:val="00EE5D70"/>
    <w:rsid w:val="00EF1683"/>
    <w:rsid w:val="00EF4396"/>
    <w:rsid w:val="00EF5263"/>
    <w:rsid w:val="00F2255D"/>
    <w:rsid w:val="00F26CE6"/>
    <w:rsid w:val="00F30ECB"/>
    <w:rsid w:val="00F568F1"/>
    <w:rsid w:val="00F7208F"/>
    <w:rsid w:val="00F72E96"/>
    <w:rsid w:val="00F81D17"/>
    <w:rsid w:val="00F90A0C"/>
    <w:rsid w:val="00FB0AFA"/>
    <w:rsid w:val="00FB3948"/>
    <w:rsid w:val="00FC3F5B"/>
    <w:rsid w:val="00FD3CEF"/>
    <w:rsid w:val="00FF15A6"/>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539FF"/>
  <w15:chartTrackingRefBased/>
  <w15:docId w15:val="{6EB7CEC7-45E0-47CA-96D3-F524F70D0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1D2ACC"/>
    <w:pPr>
      <w:spacing w:line="252" w:lineRule="auto"/>
    </w:pPr>
    <w:rPr>
      <w:rFonts w:ascii="Arial" w:eastAsiaTheme="minorEastAsia" w:hAnsi="Arial"/>
      <w:kern w:val="0"/>
      <w:sz w:val="32"/>
      <w:lang w:val="en-GB" w:eastAsia="zh-CN"/>
      <w14:ligatures w14:val="none"/>
    </w:rPr>
  </w:style>
  <w:style w:type="paragraph" w:styleId="Cmsor1">
    <w:name w:val="heading 1"/>
    <w:basedOn w:val="Norml"/>
    <w:next w:val="Norml"/>
    <w:link w:val="Cmsor1Char"/>
    <w:uiPriority w:val="9"/>
    <w:qFormat/>
    <w:rsid w:val="001D2ACC"/>
    <w:pPr>
      <w:keepNext/>
      <w:keepLines/>
      <w:spacing w:before="240" w:after="0"/>
      <w:outlineLvl w:val="0"/>
    </w:pPr>
    <w:rPr>
      <w:rFonts w:eastAsiaTheme="majorEastAsia" w:cstheme="majorBidi"/>
      <w:b/>
      <w:color w:val="000000" w:themeColor="text1"/>
      <w:sz w:val="40"/>
      <w:szCs w:val="32"/>
    </w:rPr>
  </w:style>
  <w:style w:type="paragraph" w:styleId="Cmsor2">
    <w:name w:val="heading 2"/>
    <w:basedOn w:val="Norml"/>
    <w:next w:val="Norml"/>
    <w:link w:val="Cmsor2Char"/>
    <w:uiPriority w:val="9"/>
    <w:unhideWhenUsed/>
    <w:qFormat/>
    <w:rsid w:val="00760A54"/>
    <w:pPr>
      <w:keepNext/>
      <w:keepLines/>
      <w:spacing w:before="40" w:after="0"/>
      <w:outlineLvl w:val="1"/>
    </w:pPr>
    <w:rPr>
      <w:rFonts w:eastAsiaTheme="majorEastAsia" w:cstheme="majorBidi"/>
      <w:b/>
      <w:i/>
      <w:color w:val="000000" w:themeColor="text1"/>
      <w:szCs w:val="26"/>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1D2ACC"/>
    <w:rPr>
      <w:rFonts w:ascii="Arial" w:eastAsiaTheme="majorEastAsia" w:hAnsi="Arial" w:cstheme="majorBidi"/>
      <w:b/>
      <w:color w:val="000000" w:themeColor="text1"/>
      <w:kern w:val="0"/>
      <w:sz w:val="40"/>
      <w:szCs w:val="32"/>
      <w:lang w:val="en-GB" w:eastAsia="zh-CN"/>
      <w14:ligatures w14:val="none"/>
    </w:rPr>
  </w:style>
  <w:style w:type="character" w:customStyle="1" w:styleId="Cmsor2Char">
    <w:name w:val="Címsor 2 Char"/>
    <w:basedOn w:val="Bekezdsalapbettpusa"/>
    <w:link w:val="Cmsor2"/>
    <w:uiPriority w:val="9"/>
    <w:rsid w:val="00760A54"/>
    <w:rPr>
      <w:rFonts w:ascii="Arial" w:eastAsiaTheme="majorEastAsia" w:hAnsi="Arial" w:cstheme="majorBidi"/>
      <w:b/>
      <w:i/>
      <w:color w:val="000000" w:themeColor="text1"/>
      <w:kern w:val="0"/>
      <w:sz w:val="32"/>
      <w:szCs w:val="26"/>
      <w:lang w:val="en-GB" w:eastAsia="zh-CN"/>
      <w14:ligatures w14:val="none"/>
    </w:rPr>
  </w:style>
  <w:style w:type="character" w:styleId="Hiperhivatkozs">
    <w:name w:val="Hyperlink"/>
    <w:basedOn w:val="Bekezdsalapbettpusa"/>
    <w:uiPriority w:val="99"/>
    <w:unhideWhenUsed/>
    <w:rsid w:val="001D2ACC"/>
    <w:rPr>
      <w:color w:val="0563C1" w:themeColor="hyperlink"/>
      <w:u w:val="single"/>
    </w:rPr>
  </w:style>
  <w:style w:type="character" w:styleId="Feloldatlanmegemlts">
    <w:name w:val="Unresolved Mention"/>
    <w:basedOn w:val="Bekezdsalapbettpusa"/>
    <w:uiPriority w:val="99"/>
    <w:semiHidden/>
    <w:unhideWhenUsed/>
    <w:rsid w:val="001D2ACC"/>
    <w:rPr>
      <w:color w:val="605E5C"/>
      <w:shd w:val="clear" w:color="auto" w:fill="E1DFDD"/>
    </w:rPr>
  </w:style>
  <w:style w:type="paragraph" w:styleId="NormlWeb">
    <w:name w:val="Normal (Web)"/>
    <w:basedOn w:val="Norml"/>
    <w:uiPriority w:val="99"/>
    <w:semiHidden/>
    <w:unhideWhenUsed/>
    <w:rsid w:val="006A0796"/>
    <w:pPr>
      <w:spacing w:before="100" w:beforeAutospacing="1" w:after="100" w:afterAutospacing="1" w:line="240" w:lineRule="auto"/>
    </w:pPr>
    <w:rPr>
      <w:rFonts w:ascii="Times New Roman" w:eastAsia="Times New Roman" w:hAnsi="Times New Roman" w:cs="Times New Roman"/>
      <w:sz w:val="24"/>
      <w:szCs w:val="24"/>
      <w:lang w:val="hu-HU" w:eastAsia="hu-HU"/>
    </w:rPr>
  </w:style>
  <w:style w:type="paragraph" w:styleId="Tartalomjegyzkcmsora">
    <w:name w:val="TOC Heading"/>
    <w:basedOn w:val="Cmsor1"/>
    <w:next w:val="Norml"/>
    <w:uiPriority w:val="39"/>
    <w:unhideWhenUsed/>
    <w:qFormat/>
    <w:rsid w:val="00A55C52"/>
    <w:pPr>
      <w:spacing w:line="259" w:lineRule="auto"/>
      <w:outlineLvl w:val="9"/>
    </w:pPr>
    <w:rPr>
      <w:rFonts w:asciiTheme="majorHAnsi" w:hAnsiTheme="majorHAnsi"/>
      <w:b w:val="0"/>
      <w:color w:val="2F5496" w:themeColor="accent1" w:themeShade="BF"/>
      <w:sz w:val="32"/>
      <w:lang w:val="hu-HU" w:eastAsia="hu-HU"/>
    </w:rPr>
  </w:style>
  <w:style w:type="paragraph" w:styleId="TJ1">
    <w:name w:val="toc 1"/>
    <w:basedOn w:val="Norml"/>
    <w:next w:val="Norml"/>
    <w:autoRedefine/>
    <w:uiPriority w:val="39"/>
    <w:unhideWhenUsed/>
    <w:rsid w:val="00A55C52"/>
    <w:pPr>
      <w:spacing w:after="100"/>
    </w:pPr>
  </w:style>
  <w:style w:type="paragraph" w:styleId="TJ2">
    <w:name w:val="toc 2"/>
    <w:basedOn w:val="Norml"/>
    <w:next w:val="Norml"/>
    <w:autoRedefine/>
    <w:uiPriority w:val="39"/>
    <w:unhideWhenUsed/>
    <w:rsid w:val="00A55C52"/>
    <w:pPr>
      <w:spacing w:after="100"/>
      <w:ind w:left="3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90340">
      <w:bodyDiv w:val="1"/>
      <w:marLeft w:val="0"/>
      <w:marRight w:val="0"/>
      <w:marTop w:val="0"/>
      <w:marBottom w:val="0"/>
      <w:divBdr>
        <w:top w:val="none" w:sz="0" w:space="0" w:color="auto"/>
        <w:left w:val="none" w:sz="0" w:space="0" w:color="auto"/>
        <w:bottom w:val="none" w:sz="0" w:space="0" w:color="auto"/>
        <w:right w:val="none" w:sz="0" w:space="0" w:color="auto"/>
      </w:divBdr>
    </w:div>
    <w:div w:id="742872187">
      <w:bodyDiv w:val="1"/>
      <w:marLeft w:val="0"/>
      <w:marRight w:val="0"/>
      <w:marTop w:val="0"/>
      <w:marBottom w:val="0"/>
      <w:divBdr>
        <w:top w:val="none" w:sz="0" w:space="0" w:color="auto"/>
        <w:left w:val="none" w:sz="0" w:space="0" w:color="auto"/>
        <w:bottom w:val="none" w:sz="0" w:space="0" w:color="auto"/>
        <w:right w:val="none" w:sz="0" w:space="0" w:color="auto"/>
      </w:divBdr>
    </w:div>
    <w:div w:id="1571429312">
      <w:bodyDiv w:val="1"/>
      <w:marLeft w:val="0"/>
      <w:marRight w:val="0"/>
      <w:marTop w:val="0"/>
      <w:marBottom w:val="0"/>
      <w:divBdr>
        <w:top w:val="none" w:sz="0" w:space="0" w:color="auto"/>
        <w:left w:val="none" w:sz="0" w:space="0" w:color="auto"/>
        <w:bottom w:val="none" w:sz="0" w:space="0" w:color="auto"/>
        <w:right w:val="none" w:sz="0" w:space="0" w:color="auto"/>
      </w:divBdr>
    </w:div>
    <w:div w:id="1594626181">
      <w:bodyDiv w:val="1"/>
      <w:marLeft w:val="0"/>
      <w:marRight w:val="0"/>
      <w:marTop w:val="0"/>
      <w:marBottom w:val="0"/>
      <w:divBdr>
        <w:top w:val="none" w:sz="0" w:space="0" w:color="auto"/>
        <w:left w:val="none" w:sz="0" w:space="0" w:color="auto"/>
        <w:bottom w:val="none" w:sz="0" w:space="0" w:color="auto"/>
        <w:right w:val="none" w:sz="0" w:space="0" w:color="auto"/>
      </w:divBdr>
    </w:div>
    <w:div w:id="1771124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mbaskool.com/pestle-analysis/companies/18047-tommy-hilfiger.html" TargetMode="External"/><Relationship Id="rId5" Type="http://schemas.openxmlformats.org/officeDocument/2006/relationships/image" Target="media/image1.png"/><Relationship Id="rId10" Type="http://schemas.openxmlformats.org/officeDocument/2006/relationships/hyperlink" Target="https://hypebeast.com/2021/12/tommy-hilfiger-streetwear-preppy-hip-hop-interview" TargetMode="External"/><Relationship Id="rId4" Type="http://schemas.openxmlformats.org/officeDocument/2006/relationships/webSettings" Target="webSettings.xml"/><Relationship Id="rId9" Type="http://schemas.openxmlformats.org/officeDocument/2006/relationships/hyperlink" Target="https://www-citethemrightonline-com.ezproxy.uwtsd.ac.uk/sourcetype?docid=b-9781350927964&amp;tocid=b-9781350927964-27"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7A655-CDCA-4B02-8F96-DD036F033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688</TotalTime>
  <Pages>14</Pages>
  <Words>3088</Words>
  <Characters>21314</Characters>
  <Application>Microsoft Office Word</Application>
  <DocSecurity>0</DocSecurity>
  <Lines>177</Lines>
  <Paragraphs>48</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24354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Brigitta Horváth</dc:creator>
  <cp:keywords/>
  <dc:description/>
  <cp:lastModifiedBy>Brigitta Horváth</cp:lastModifiedBy>
  <cp:revision>220</cp:revision>
  <dcterms:created xsi:type="dcterms:W3CDTF">2023-04-19T20:36:00Z</dcterms:created>
  <dcterms:modified xsi:type="dcterms:W3CDTF">2023-04-28T18:39:00Z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4c78f229-2f04-4062-98ca-3bb7637b5d44</vt:lpwstr>
  </property>
</Properties>
</file>