
<file path=[Content_Types].xml><?xml version="1.0" encoding="utf-8"?>
<Types xmlns="http://schemas.openxmlformats.org/package/2006/content-types">
  <Default Extension="jpg" ContentType="image/jpeg"/>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9455903af92d4a23" /><Relationship Type="http://schemas.openxmlformats.org/package/2006/relationships/metadata/core-properties" Target="package/services/metadata/core-properties/9d7de26693bb41b1b82715620a83cd30.psmdcp" Id="Rd46701effcd4410f"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w:rsidR="73E45A78" w:rsidP="1FD005E2" w:rsidRDefault="73E45A78" w14:paraId="11C24294" w14:textId="1A4600E1">
      <w:pPr>
        <w:pStyle w:val="Normal"/>
        <w:rPr>
          <w:rFonts w:ascii="Times New Roman" w:hAnsi="Times New Roman" w:eastAsia="Times New Roman" w:cs="Times New Roman"/>
          <w:sz w:val="24"/>
          <w:szCs w:val="24"/>
        </w:rPr>
      </w:pPr>
      <w:r w:rsidRPr="1FD005E2" w:rsidR="4BBECED5">
        <w:rPr>
          <w:rFonts w:ascii="Times New Roman" w:hAnsi="Times New Roman" w:eastAsia="Times New Roman" w:cs="Times New Roman"/>
          <w:sz w:val="24"/>
          <w:szCs w:val="24"/>
        </w:rPr>
        <w:t>Module Title: Professional Career Development</w:t>
      </w:r>
    </w:p>
    <w:p w:rsidR="73E45A78" w:rsidP="1FD005E2" w:rsidRDefault="73E45A78" w14:paraId="74D54F03" w14:textId="4C2A7E2C">
      <w:pPr>
        <w:pStyle w:val="Normal"/>
        <w:rPr>
          <w:rFonts w:ascii="Times New Roman" w:hAnsi="Times New Roman" w:eastAsia="Times New Roman" w:cs="Times New Roman"/>
          <w:sz w:val="24"/>
          <w:szCs w:val="24"/>
        </w:rPr>
      </w:pPr>
      <w:r w:rsidRPr="1FD005E2" w:rsidR="4BBECED5">
        <w:rPr>
          <w:rFonts w:ascii="Times New Roman" w:hAnsi="Times New Roman" w:eastAsia="Times New Roman" w:cs="Times New Roman"/>
          <w:sz w:val="24"/>
          <w:szCs w:val="24"/>
        </w:rPr>
        <w:t>Module number: BMSW4005_BIRM</w:t>
      </w:r>
    </w:p>
    <w:p w:rsidR="73E45A78" w:rsidP="1FD005E2" w:rsidRDefault="73E45A78" w14:paraId="6C12B0FF" w14:textId="6EC9D80B">
      <w:pPr>
        <w:pStyle w:val="Normal"/>
        <w:rPr>
          <w:rFonts w:ascii="Times New Roman" w:hAnsi="Times New Roman" w:eastAsia="Times New Roman" w:cs="Times New Roman"/>
          <w:sz w:val="24"/>
          <w:szCs w:val="24"/>
        </w:rPr>
      </w:pPr>
      <w:r w:rsidRPr="1FD005E2" w:rsidR="4BBECED5">
        <w:rPr>
          <w:rFonts w:ascii="Times New Roman" w:hAnsi="Times New Roman" w:eastAsia="Times New Roman" w:cs="Times New Roman"/>
          <w:sz w:val="24"/>
          <w:szCs w:val="24"/>
        </w:rPr>
        <w:t>Guidance BMSW4005 – Task 3 – Reflective portfolio</w:t>
      </w:r>
    </w:p>
    <w:p w:rsidR="73E45A78" w:rsidP="1FD005E2" w:rsidRDefault="73E45A78" w14:paraId="37F1B178" w14:textId="3A9E8C49">
      <w:pPr>
        <w:pStyle w:val="Normal"/>
        <w:rPr>
          <w:rFonts w:ascii="Times New Roman" w:hAnsi="Times New Roman" w:eastAsia="Times New Roman" w:cs="Times New Roman"/>
          <w:sz w:val="24"/>
          <w:szCs w:val="24"/>
        </w:rPr>
      </w:pPr>
      <w:r w:rsidRPr="1FD005E2" w:rsidR="4BBECED5">
        <w:rPr>
          <w:rFonts w:ascii="Times New Roman" w:hAnsi="Times New Roman" w:eastAsia="Times New Roman" w:cs="Times New Roman"/>
          <w:sz w:val="24"/>
          <w:szCs w:val="24"/>
        </w:rPr>
        <w:t>Student name:Farkos Marius Ioan</w:t>
      </w:r>
    </w:p>
    <w:p w:rsidR="73E45A78" w:rsidP="1FD005E2" w:rsidRDefault="73E45A78" w14:paraId="766B99AF" w14:textId="743AEAD3">
      <w:pPr>
        <w:pStyle w:val="Normal"/>
        <w:rPr>
          <w:rFonts w:ascii="Times New Roman" w:hAnsi="Times New Roman" w:eastAsia="Times New Roman" w:cs="Times New Roman"/>
          <w:sz w:val="24"/>
          <w:szCs w:val="24"/>
        </w:rPr>
      </w:pPr>
      <w:r w:rsidRPr="1FD005E2" w:rsidR="4BBECED5">
        <w:rPr>
          <w:rFonts w:ascii="Times New Roman" w:hAnsi="Times New Roman" w:eastAsia="Times New Roman" w:cs="Times New Roman"/>
          <w:sz w:val="24"/>
          <w:szCs w:val="24"/>
        </w:rPr>
        <w:t>Student ID:2111975</w:t>
      </w:r>
    </w:p>
    <w:p w:rsidR="73E45A78" w:rsidP="1FD005E2" w:rsidRDefault="73E45A78" w14:paraId="265688D1" w14:textId="10A9DAF6">
      <w:pPr>
        <w:pStyle w:val="Normal"/>
        <w:rPr>
          <w:rFonts w:ascii="Times New Roman" w:hAnsi="Times New Roman" w:eastAsia="Times New Roman" w:cs="Times New Roman"/>
          <w:sz w:val="24"/>
          <w:szCs w:val="24"/>
        </w:rPr>
      </w:pPr>
      <w:r w:rsidRPr="1FD005E2" w:rsidR="4BBECED5">
        <w:rPr>
          <w:rFonts w:ascii="Times New Roman" w:hAnsi="Times New Roman" w:eastAsia="Times New Roman" w:cs="Times New Roman"/>
          <w:sz w:val="24"/>
          <w:szCs w:val="24"/>
        </w:rPr>
        <w:t xml:space="preserve">Email </w:t>
      </w:r>
      <w:hyperlink r:id="R2170d064a29a4dc5">
        <w:r w:rsidRPr="1FD005E2" w:rsidR="4BBECED5">
          <w:rPr>
            <w:rStyle w:val="Hyperlink"/>
            <w:rFonts w:ascii="Times New Roman" w:hAnsi="Times New Roman" w:eastAsia="Times New Roman" w:cs="Times New Roman"/>
            <w:sz w:val="24"/>
            <w:szCs w:val="24"/>
          </w:rPr>
          <w:t>adress:2111975@student.uwtsd.ac.uk</w:t>
        </w:r>
      </w:hyperlink>
    </w:p>
    <w:p w:rsidR="73E45A78" w:rsidP="1FD005E2" w:rsidRDefault="73E45A78" w14:paraId="54BDD107" w14:textId="1DBD8BD6">
      <w:pPr>
        <w:pStyle w:val="Normal"/>
        <w:rPr>
          <w:rFonts w:ascii="Times New Roman" w:hAnsi="Times New Roman" w:eastAsia="Times New Roman" w:cs="Times New Roman"/>
          <w:sz w:val="24"/>
          <w:szCs w:val="24"/>
        </w:rPr>
      </w:pPr>
    </w:p>
    <w:p w:rsidR="73E45A78" w:rsidP="4BBECED5" w:rsidRDefault="73E45A78" w14:paraId="41F56EEC" w14:textId="0F97F390">
      <w:pPr>
        <w:pStyle w:val="Normal"/>
        <w:rPr>
          <w:rFonts w:ascii="Arial" w:hAnsi="Arial" w:eastAsia="Arial" w:cs="Arial"/>
          <w:sz w:val="22"/>
          <w:szCs w:val="22"/>
        </w:rPr>
      </w:pPr>
    </w:p>
    <w:p w:rsidR="73E45A78" w:rsidP="4BBECED5" w:rsidRDefault="73E45A78" w14:paraId="7A2B826B" w14:textId="766DD986">
      <w:pPr>
        <w:pStyle w:val="Normal"/>
        <w:rPr>
          <w:rFonts w:ascii="Arial" w:hAnsi="Arial" w:eastAsia="Arial" w:cs="Arial"/>
          <w:sz w:val="22"/>
          <w:szCs w:val="22"/>
        </w:rPr>
      </w:pPr>
    </w:p>
    <w:p w:rsidR="73E45A78" w:rsidP="4BBECED5" w:rsidRDefault="73E45A78" w14:paraId="19198DF7" w14:textId="7BCE4254">
      <w:pPr>
        <w:pStyle w:val="Normal"/>
      </w:pPr>
      <w:r>
        <w:br w:type="page"/>
      </w:r>
    </w:p>
    <w:p xmlns:wp14="http://schemas.microsoft.com/office/word/2010/wordml" w:rsidRPr="00000000" w:rsidR="00000000" w:rsidDel="00000000" w:rsidP="73E45A78" w:rsidRDefault="00000000" w14:paraId="00000001" wp14:textId="77777777">
      <w:pPr>
        <w:shd w:val="clear" w:color="auto" w:fill="FFFFFF" w:themeFill="background1"/>
        <w:spacing w:after="240" w:line="360" w:lineRule="auto"/>
        <w:jc w:val="center"/>
        <w:rPr>
          <w:rFonts w:ascii="Times New Roman" w:hAnsi="Times New Roman" w:eastAsia="Times New Roman" w:cs="Times New Roman"/>
          <w:b w:val="1"/>
          <w:bCs w:val="1"/>
          <w:color w:val="212529"/>
          <w:sz w:val="32"/>
          <w:szCs w:val="32"/>
        </w:rPr>
      </w:pPr>
      <w:r w:rsidRPr="73E45A78" w:rsidDel="00000000" w:rsidR="73E45A78">
        <w:rPr>
          <w:rFonts w:ascii="Times New Roman" w:hAnsi="Times New Roman" w:eastAsia="Times New Roman" w:cs="Times New Roman"/>
          <w:b w:val="1"/>
          <w:bCs w:val="1"/>
          <w:color w:val="212529"/>
          <w:sz w:val="32"/>
          <w:szCs w:val="32"/>
        </w:rPr>
        <w:t xml:space="preserve">Portfolio of </w:t>
      </w:r>
      <w:r w:rsidRPr="73E45A78" w:rsidDel="00000000" w:rsidR="73E45A78">
        <w:rPr>
          <w:rFonts w:ascii="Times New Roman" w:hAnsi="Times New Roman" w:eastAsia="Times New Roman" w:cs="Times New Roman"/>
          <w:b w:val="1"/>
          <w:bCs w:val="1"/>
          <w:color w:val="212529"/>
          <w:sz w:val="32"/>
          <w:szCs w:val="32"/>
        </w:rPr>
        <w:t xml:space="preserve">Work</w:t>
      </w: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2" wp14:textId="77777777">
      <w:pPr>
        <w:shd w:val="clear" w:fill="ffffff"/>
        <w:spacing w:after="240" w:line="360" w:lineRule="auto"/>
        <w:jc w:val="center"/>
        <w:rPr>
          <w:rFonts w:ascii="Times New Roman" w:hAnsi="Times New Roman" w:eastAsia="Times New Roman" w:cs="Times New Roman"/>
          <w:b w:val="1"/>
          <w:color w:val="212529"/>
          <w:sz w:val="24"/>
          <w:szCs w:val="24"/>
        </w:rPr>
      </w:pPr>
      <w:r w:rsidRPr="00000000" w:rsidDel="00000000" w:rsidR="00000000">
        <w:rPr>
          <w:rFonts w:ascii="Times New Roman" w:hAnsi="Times New Roman" w:eastAsia="Times New Roman" w:cs="Times New Roman"/>
          <w:b w:val="1"/>
          <w:color w:val="212529"/>
          <w:sz w:val="24"/>
          <w:szCs w:val="24"/>
          <w:rtl w:val="0"/>
        </w:rPr>
        <w:t xml:space="preserve">Table of Contents</w:t>
      </w:r>
    </w:p>
    <w:sdt>
      <w:sdtPr>
        <w:id w:val="771120473"/>
        <w:docPartObj>
          <w:docPartGallery w:val="Table of Contents"/>
          <w:docPartUnique w:val="1"/>
        </w:docPartObj>
      </w:sdtPr>
      <w:sdtContent>
        <w:p xmlns:wp14="http://schemas.microsoft.com/office/word/2010/wordml" w:rsidRPr="00000000" w:rsidR="00000000" w:rsidDel="00000000" w:rsidP="00000000" w:rsidRDefault="00000000" w14:paraId="00000003" wp14:textId="77777777">
          <w:pPr>
            <w:tabs>
              <w:tab w:val="right" w:pos="9025.511811023624"/>
            </w:tabs>
            <w:spacing w:before="80" w:line="360" w:lineRule="auto"/>
            <w:ind w:left="0" w:firstLine="0"/>
            <w:jc w:val="both"/>
            <w:rPr>
              <w:rFonts w:ascii="Times New Roman" w:hAnsi="Times New Roman" w:eastAsia="Times New Roman" w:cs="Times New Roman"/>
              <w:color w:val="212529"/>
              <w:sz w:val="24"/>
              <w:szCs w:val="24"/>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apt1jdbg1i58">
            <w:r w:rsidRPr="00000000" w:rsidDel="00000000" w:rsidR="00000000">
              <w:rPr>
                <w:rFonts w:ascii="Times New Roman" w:hAnsi="Times New Roman" w:eastAsia="Times New Roman" w:cs="Times New Roman"/>
                <w:b w:val="1"/>
                <w:color w:val="212529"/>
                <w:sz w:val="24"/>
                <w:szCs w:val="24"/>
                <w:rtl w:val="0"/>
              </w:rPr>
              <w:t xml:space="preserve">TASK 3</w:t>
            </w:r>
          </w:hyperlink>
          <w:r w:rsidRPr="00000000" w:rsidDel="00000000" w:rsidR="00000000">
            <w:rPr>
              <w:rFonts w:ascii="Times New Roman" w:hAnsi="Times New Roman" w:eastAsia="Times New Roman" w:cs="Times New Roman"/>
              <w:b w:val="1"/>
              <w:color w:val="212529"/>
              <w:sz w:val="24"/>
              <w:szCs w:val="24"/>
              <w:rtl w:val="0"/>
            </w:rPr>
            <w:tab/>
          </w:r>
          <w:r w:rsidRPr="00000000" w:rsidDel="00000000" w:rsidR="00000000">
            <w:fldChar w:fldCharType="begin"/>
          </w:r>
          <w:r w:rsidRPr="00000000" w:rsidDel="00000000" w:rsidR="00000000">
            <w:instrText xml:space="preserve"> PAGEREF _apt1jdbg1i58 \h </w:instrText>
          </w:r>
          <w:r w:rsidRPr="00000000" w:rsidDel="00000000" w:rsidR="00000000">
            <w:fldChar w:fldCharType="separate"/>
          </w:r>
          <w:r w:rsidRPr="00000000" w:rsidDel="00000000" w:rsidR="00000000">
            <w:rPr>
              <w:rFonts w:ascii="Times New Roman" w:hAnsi="Times New Roman" w:eastAsia="Times New Roman" w:cs="Times New Roman"/>
              <w:b w:val="1"/>
              <w:color w:val="212529"/>
              <w:sz w:val="24"/>
              <w:szCs w:val="24"/>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4" wp14:textId="77777777">
          <w:pPr>
            <w:tabs>
              <w:tab w:val="right" w:pos="9025.511811023624"/>
            </w:tabs>
            <w:spacing w:before="200" w:line="360" w:lineRule="auto"/>
            <w:ind w:left="0" w:firstLine="0"/>
            <w:jc w:val="both"/>
            <w:rPr>
              <w:rFonts w:ascii="Times New Roman" w:hAnsi="Times New Roman" w:eastAsia="Times New Roman" w:cs="Times New Roman"/>
              <w:color w:val="212529"/>
              <w:sz w:val="24"/>
              <w:szCs w:val="24"/>
            </w:rPr>
          </w:pPr>
          <w:hyperlink w:anchor="_2ehrsoemreop">
            <w:r w:rsidRPr="00000000" w:rsidDel="00000000" w:rsidR="00000000">
              <w:rPr>
                <w:rFonts w:ascii="Times New Roman" w:hAnsi="Times New Roman" w:eastAsia="Times New Roman" w:cs="Times New Roman"/>
                <w:b w:val="1"/>
                <w:color w:val="212529"/>
                <w:sz w:val="24"/>
                <w:szCs w:val="24"/>
                <w:rtl w:val="0"/>
              </w:rPr>
              <w:t xml:space="preserve">Question 1</w:t>
            </w:r>
          </w:hyperlink>
          <w:r w:rsidRPr="00000000" w:rsidDel="00000000" w:rsidR="00000000">
            <w:rPr>
              <w:rFonts w:ascii="Times New Roman" w:hAnsi="Times New Roman" w:eastAsia="Times New Roman" w:cs="Times New Roman"/>
              <w:b w:val="1"/>
              <w:color w:val="212529"/>
              <w:sz w:val="24"/>
              <w:szCs w:val="24"/>
              <w:rtl w:val="0"/>
            </w:rPr>
            <w:tab/>
          </w:r>
          <w:r w:rsidRPr="00000000" w:rsidDel="00000000" w:rsidR="00000000">
            <w:fldChar w:fldCharType="begin"/>
          </w:r>
          <w:r w:rsidRPr="00000000" w:rsidDel="00000000" w:rsidR="00000000">
            <w:instrText xml:space="preserve"> PAGEREF _2ehrsoemreop \h </w:instrText>
          </w:r>
          <w:r w:rsidRPr="00000000" w:rsidDel="00000000" w:rsidR="00000000">
            <w:fldChar w:fldCharType="separate"/>
          </w:r>
          <w:r w:rsidRPr="00000000" w:rsidDel="00000000" w:rsidR="00000000">
            <w:rPr>
              <w:rFonts w:ascii="Times New Roman" w:hAnsi="Times New Roman" w:eastAsia="Times New Roman" w:cs="Times New Roman"/>
              <w:b w:val="1"/>
              <w:color w:val="212529"/>
              <w:sz w:val="24"/>
              <w:szCs w:val="24"/>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5" wp14:textId="77777777">
          <w:pPr>
            <w:tabs>
              <w:tab w:val="right" w:pos="9025.511811023624"/>
            </w:tabs>
            <w:spacing w:before="60" w:line="360" w:lineRule="auto"/>
            <w:ind w:left="360" w:firstLine="0"/>
            <w:jc w:val="both"/>
            <w:rPr>
              <w:rFonts w:ascii="Times New Roman" w:hAnsi="Times New Roman" w:eastAsia="Times New Roman" w:cs="Times New Roman"/>
              <w:color w:val="212529"/>
              <w:sz w:val="24"/>
              <w:szCs w:val="24"/>
            </w:rPr>
          </w:pPr>
          <w:hyperlink w:anchor="_afh3l7oxzzr8">
            <w:r w:rsidRPr="00000000" w:rsidDel="00000000" w:rsidR="00000000">
              <w:rPr>
                <w:rFonts w:ascii="Times New Roman" w:hAnsi="Times New Roman" w:eastAsia="Times New Roman" w:cs="Times New Roman"/>
                <w:color w:val="212529"/>
                <w:sz w:val="24"/>
                <w:szCs w:val="24"/>
                <w:rtl w:val="0"/>
              </w:rPr>
              <w:t xml:space="preserve">Gibb’s Reflective Cycle</w:t>
            </w:r>
          </w:hyperlink>
          <w:r w:rsidRPr="00000000" w:rsidDel="00000000" w:rsidR="00000000">
            <w:rPr>
              <w:rFonts w:ascii="Times New Roman" w:hAnsi="Times New Roman" w:eastAsia="Times New Roman" w:cs="Times New Roman"/>
              <w:color w:val="212529"/>
              <w:sz w:val="24"/>
              <w:szCs w:val="24"/>
              <w:rtl w:val="0"/>
            </w:rPr>
            <w:tab/>
          </w:r>
          <w:r w:rsidRPr="00000000" w:rsidDel="00000000" w:rsidR="00000000">
            <w:fldChar w:fldCharType="begin"/>
          </w:r>
          <w:r w:rsidRPr="00000000" w:rsidDel="00000000" w:rsidR="00000000">
            <w:instrText xml:space="preserve"> PAGEREF _afh3l7oxzzr8 \h </w:instrText>
          </w:r>
          <w:r w:rsidRPr="00000000" w:rsidDel="00000000" w:rsidR="00000000">
            <w:fldChar w:fldCharType="separate"/>
          </w:r>
          <w:r w:rsidRPr="00000000" w:rsidDel="00000000" w:rsidR="00000000">
            <w:rPr>
              <w:rFonts w:ascii="Times New Roman" w:hAnsi="Times New Roman" w:eastAsia="Times New Roman" w:cs="Times New Roman"/>
              <w:color w:val="212529"/>
              <w:sz w:val="24"/>
              <w:szCs w:val="24"/>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6" wp14:textId="77777777">
          <w:pPr>
            <w:tabs>
              <w:tab w:val="right" w:pos="9025.511811023624"/>
            </w:tabs>
            <w:spacing w:before="200" w:line="360" w:lineRule="auto"/>
            <w:ind w:left="0" w:firstLine="0"/>
            <w:jc w:val="both"/>
            <w:rPr>
              <w:rFonts w:ascii="Times New Roman" w:hAnsi="Times New Roman" w:eastAsia="Times New Roman" w:cs="Times New Roman"/>
              <w:color w:val="212529"/>
              <w:sz w:val="24"/>
              <w:szCs w:val="24"/>
            </w:rPr>
          </w:pPr>
          <w:hyperlink w:anchor="_g5s5n9eccd5y">
            <w:r w:rsidRPr="00000000" w:rsidDel="00000000" w:rsidR="00000000">
              <w:rPr>
                <w:rFonts w:ascii="Times New Roman" w:hAnsi="Times New Roman" w:eastAsia="Times New Roman" w:cs="Times New Roman"/>
                <w:b w:val="1"/>
                <w:color w:val="212529"/>
                <w:sz w:val="24"/>
                <w:szCs w:val="24"/>
                <w:rtl w:val="0"/>
              </w:rPr>
              <w:t xml:space="preserve">Question 2</w:t>
            </w:r>
          </w:hyperlink>
          <w:r w:rsidRPr="00000000" w:rsidDel="00000000" w:rsidR="00000000">
            <w:rPr>
              <w:rFonts w:ascii="Times New Roman" w:hAnsi="Times New Roman" w:eastAsia="Times New Roman" w:cs="Times New Roman"/>
              <w:b w:val="1"/>
              <w:color w:val="212529"/>
              <w:sz w:val="24"/>
              <w:szCs w:val="24"/>
              <w:rtl w:val="0"/>
            </w:rPr>
            <w:tab/>
          </w:r>
          <w:r w:rsidRPr="00000000" w:rsidDel="00000000" w:rsidR="00000000">
            <w:fldChar w:fldCharType="begin"/>
          </w:r>
          <w:r w:rsidRPr="00000000" w:rsidDel="00000000" w:rsidR="00000000">
            <w:instrText xml:space="preserve"> PAGEREF _g5s5n9eccd5y \h </w:instrText>
          </w:r>
          <w:r w:rsidRPr="00000000" w:rsidDel="00000000" w:rsidR="00000000">
            <w:fldChar w:fldCharType="separate"/>
          </w:r>
          <w:r w:rsidRPr="00000000" w:rsidDel="00000000" w:rsidR="00000000">
            <w:rPr>
              <w:rFonts w:ascii="Times New Roman" w:hAnsi="Times New Roman" w:eastAsia="Times New Roman" w:cs="Times New Roman"/>
              <w:b w:val="1"/>
              <w:color w:val="212529"/>
              <w:sz w:val="24"/>
              <w:szCs w:val="24"/>
              <w:rtl w:val="0"/>
            </w:rPr>
            <w:t xml:space="preserve">6</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7" wp14:textId="77777777">
          <w:pPr>
            <w:tabs>
              <w:tab w:val="right" w:pos="9025.511811023624"/>
            </w:tabs>
            <w:spacing w:before="60" w:line="360" w:lineRule="auto"/>
            <w:ind w:left="360" w:firstLine="0"/>
            <w:jc w:val="both"/>
            <w:rPr>
              <w:rFonts w:ascii="Times New Roman" w:hAnsi="Times New Roman" w:eastAsia="Times New Roman" w:cs="Times New Roman"/>
              <w:color w:val="212529"/>
              <w:sz w:val="24"/>
              <w:szCs w:val="24"/>
            </w:rPr>
          </w:pPr>
          <w:hyperlink w:anchor="_vajqg8tiu9lz">
            <w:r w:rsidRPr="00000000" w:rsidDel="00000000" w:rsidR="00000000">
              <w:rPr>
                <w:rFonts w:ascii="Times New Roman" w:hAnsi="Times New Roman" w:eastAsia="Times New Roman" w:cs="Times New Roman"/>
                <w:color w:val="212529"/>
                <w:sz w:val="24"/>
                <w:szCs w:val="24"/>
                <w:rtl w:val="0"/>
              </w:rPr>
              <w:t xml:space="preserve">Kolb’s Reflective Model</w:t>
            </w:r>
          </w:hyperlink>
          <w:r w:rsidRPr="00000000" w:rsidDel="00000000" w:rsidR="00000000">
            <w:rPr>
              <w:rFonts w:ascii="Times New Roman" w:hAnsi="Times New Roman" w:eastAsia="Times New Roman" w:cs="Times New Roman"/>
              <w:color w:val="212529"/>
              <w:sz w:val="24"/>
              <w:szCs w:val="24"/>
              <w:rtl w:val="0"/>
            </w:rPr>
            <w:tab/>
          </w:r>
          <w:r w:rsidRPr="00000000" w:rsidDel="00000000" w:rsidR="00000000">
            <w:fldChar w:fldCharType="begin"/>
          </w:r>
          <w:r w:rsidRPr="00000000" w:rsidDel="00000000" w:rsidR="00000000">
            <w:instrText xml:space="preserve"> PAGEREF _vajqg8tiu9lz \h </w:instrText>
          </w:r>
          <w:r w:rsidRPr="00000000" w:rsidDel="00000000" w:rsidR="00000000">
            <w:fldChar w:fldCharType="separate"/>
          </w:r>
          <w:r w:rsidRPr="00000000" w:rsidDel="00000000" w:rsidR="00000000">
            <w:rPr>
              <w:rFonts w:ascii="Times New Roman" w:hAnsi="Times New Roman" w:eastAsia="Times New Roman" w:cs="Times New Roman"/>
              <w:color w:val="212529"/>
              <w:sz w:val="24"/>
              <w:szCs w:val="24"/>
              <w:rtl w:val="0"/>
            </w:rPr>
            <w:t xml:space="preserve">6</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8" wp14:textId="77777777">
          <w:pPr>
            <w:tabs>
              <w:tab w:val="right" w:pos="9025.511811023624"/>
            </w:tabs>
            <w:spacing w:before="200" w:after="80" w:line="360" w:lineRule="auto"/>
            <w:ind w:left="0" w:firstLine="0"/>
            <w:jc w:val="both"/>
            <w:rPr>
              <w:rFonts w:ascii="Times New Roman" w:hAnsi="Times New Roman" w:eastAsia="Times New Roman" w:cs="Times New Roman"/>
              <w:color w:val="212529"/>
              <w:sz w:val="24"/>
              <w:szCs w:val="24"/>
            </w:rPr>
          </w:pPr>
          <w:hyperlink w:anchor="_w0cojomoq84i">
            <w:r w:rsidRPr="00000000" w:rsidDel="00000000" w:rsidR="00000000">
              <w:rPr>
                <w:rFonts w:ascii="Times New Roman" w:hAnsi="Times New Roman" w:eastAsia="Times New Roman" w:cs="Times New Roman"/>
                <w:b w:val="1"/>
                <w:color w:val="212529"/>
                <w:sz w:val="24"/>
                <w:szCs w:val="24"/>
                <w:rtl w:val="0"/>
              </w:rPr>
              <w:t xml:space="preserve">References</w:t>
            </w:r>
          </w:hyperlink>
          <w:r w:rsidRPr="00000000" w:rsidDel="00000000" w:rsidR="00000000">
            <w:rPr>
              <w:rFonts w:ascii="Times New Roman" w:hAnsi="Times New Roman" w:eastAsia="Times New Roman" w:cs="Times New Roman"/>
              <w:b w:val="1"/>
              <w:color w:val="212529"/>
              <w:sz w:val="24"/>
              <w:szCs w:val="24"/>
              <w:rtl w:val="0"/>
            </w:rPr>
            <w:tab/>
          </w:r>
          <w:r w:rsidRPr="00000000" w:rsidDel="00000000" w:rsidR="00000000">
            <w:fldChar w:fldCharType="begin"/>
          </w:r>
          <w:r w:rsidRPr="00000000" w:rsidDel="00000000" w:rsidR="00000000">
            <w:instrText xml:space="preserve"> PAGEREF _w0cojomoq84i \h </w:instrText>
          </w:r>
          <w:r w:rsidRPr="00000000" w:rsidDel="00000000" w:rsidR="00000000">
            <w:fldChar w:fldCharType="separate"/>
          </w:r>
          <w:r w:rsidRPr="00000000" w:rsidDel="00000000" w:rsidR="00000000">
            <w:rPr>
              <w:rFonts w:ascii="Times New Roman" w:hAnsi="Times New Roman" w:eastAsia="Times New Roman" w:cs="Times New Roman"/>
              <w:b w:val="1"/>
              <w:color w:val="212529"/>
              <w:sz w:val="24"/>
              <w:szCs w:val="24"/>
              <w:rtl w:val="0"/>
            </w:rPr>
            <w:t xml:space="preserve">9</w:t>
          </w:r>
          <w:r w:rsidRPr="00000000" w:rsidDel="00000000" w:rsidR="00000000">
            <w:fldChar w:fldCharType="end"/>
          </w: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09" wp14:textId="77777777">
      <w:pPr>
        <w:rPr>
          <w:rFonts w:ascii="Times New Roman" w:hAnsi="Times New Roman" w:eastAsia="Times New Roman" w:cs="Times New Roman"/>
          <w:b w:val="1"/>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0A" wp14:textId="77777777">
      <w:pPr>
        <w:shd w:val="clear" w:fill="ffffff"/>
        <w:spacing w:after="240" w:line="360" w:lineRule="auto"/>
        <w:jc w:val="left"/>
        <w:rPr>
          <w:rFonts w:ascii="Times New Roman" w:hAnsi="Times New Roman" w:eastAsia="Times New Roman" w:cs="Times New Roman"/>
          <w:b w:val="1"/>
          <w:color w:val="212529"/>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B" wp14:textId="77777777">
      <w:pPr>
        <w:pStyle w:val="Heading1"/>
        <w:shd w:val="clear" w:fill="ffffff"/>
        <w:spacing w:after="240" w:line="360" w:lineRule="auto"/>
        <w:jc w:val="both"/>
        <w:rPr>
          <w:rFonts w:ascii="Times New Roman" w:hAnsi="Times New Roman" w:eastAsia="Times New Roman" w:cs="Times New Roman"/>
          <w:b w:val="1"/>
          <w:sz w:val="24"/>
          <w:szCs w:val="24"/>
        </w:rPr>
      </w:pPr>
      <w:bookmarkStart w:name="_apt1jdbg1i58" w:colFirst="0" w:colLast="0" w:id="567389489"/>
      <w:bookmarkEnd w:id="567389489"/>
      <w:r w:rsidRPr="00000000" w:rsidDel="00000000" w:rsidR="00000000">
        <w:rPr>
          <w:rFonts w:ascii="Times New Roman" w:hAnsi="Times New Roman" w:eastAsia="Times New Roman" w:cs="Times New Roman"/>
          <w:b w:val="1"/>
          <w:sz w:val="24"/>
          <w:szCs w:val="24"/>
          <w:rtl w:val="0"/>
        </w:rPr>
        <w:t xml:space="preserve">TASK 3</w:t>
      </w:r>
    </w:p>
    <w:p xmlns:wp14="http://schemas.microsoft.com/office/word/2010/wordml" w:rsidRPr="00000000" w:rsidR="00000000" w:rsidDel="00000000" w:rsidP="00000000" w:rsidRDefault="00000000" w14:paraId="0000000C" wp14:textId="77777777">
      <w:pPr>
        <w:pStyle w:val="Heading1"/>
        <w:shd w:val="clear" w:fill="ffffff"/>
        <w:spacing w:after="240" w:line="360" w:lineRule="auto"/>
        <w:jc w:val="both"/>
        <w:rPr>
          <w:rFonts w:ascii="Times New Roman" w:hAnsi="Times New Roman" w:eastAsia="Times New Roman" w:cs="Times New Roman"/>
          <w:b w:val="1"/>
          <w:sz w:val="24"/>
          <w:szCs w:val="24"/>
        </w:rPr>
      </w:pPr>
      <w:bookmarkStart w:name="_2ehrsoemreop" w:colFirst="0" w:colLast="0" w:id="1"/>
      <w:bookmarkEnd w:id="1"/>
      <w:r w:rsidRPr="00000000" w:rsidDel="00000000" w:rsidR="00000000">
        <w:rPr>
          <w:rFonts w:ascii="Times New Roman" w:hAnsi="Times New Roman" w:eastAsia="Times New Roman" w:cs="Times New Roman"/>
          <w:b w:val="1"/>
          <w:sz w:val="24"/>
          <w:szCs w:val="24"/>
          <w:rtl w:val="0"/>
        </w:rPr>
        <w:t xml:space="preserve">Question 1</w:t>
      </w:r>
    </w:p>
    <w:p xmlns:wp14="http://schemas.microsoft.com/office/word/2010/wordml" w:rsidRPr="00000000" w:rsidR="00000000" w:rsidDel="00000000" w:rsidP="00000000" w:rsidRDefault="00000000" w14:paraId="0000000D" wp14:textId="77777777">
      <w:pPr>
        <w:pStyle w:val="Heading2"/>
        <w:shd w:val="clear" w:fill="ffffff"/>
        <w:spacing w:after="240" w:line="360" w:lineRule="auto"/>
        <w:jc w:val="both"/>
        <w:rPr>
          <w:rFonts w:ascii="Times New Roman" w:hAnsi="Times New Roman" w:eastAsia="Times New Roman" w:cs="Times New Roman"/>
          <w:b w:val="1"/>
          <w:sz w:val="24"/>
          <w:szCs w:val="24"/>
        </w:rPr>
      </w:pPr>
      <w:bookmarkStart w:name="_afh3l7oxzzr8" w:colFirst="0" w:colLast="0" w:id="2"/>
      <w:bookmarkEnd w:id="2"/>
      <w:r w:rsidRPr="00000000" w:rsidDel="00000000" w:rsidR="00000000">
        <w:rPr>
          <w:rFonts w:ascii="Times New Roman" w:hAnsi="Times New Roman" w:eastAsia="Times New Roman" w:cs="Times New Roman"/>
          <w:b w:val="1"/>
          <w:sz w:val="24"/>
          <w:szCs w:val="24"/>
          <w:rtl w:val="0"/>
        </w:rPr>
        <w:t xml:space="preserve">Gibb’s Reflective Cycle</w:t>
      </w:r>
    </w:p>
    <w:p xmlns:wp14="http://schemas.microsoft.com/office/word/2010/wordml" w:rsidRPr="00000000" w:rsidR="00000000" w:rsidDel="00000000" w:rsidP="00000000" w:rsidRDefault="00000000" w14:paraId="0000000E" wp14:textId="77777777">
      <w:pPr>
        <w:rPr/>
      </w:pPr>
      <w:r w:rsidRPr="00000000" w:rsidDel="00000000" w:rsidR="00000000">
        <w:rPr>
          <w:rtl w:val="0"/>
        </w:rPr>
        <w:t xml:space="preserve">                                            </w:t>
      </w:r>
      <w:r w:rsidRPr="00000000" w:rsidDel="00000000" w:rsidR="00000000">
        <w:rPr/>
        <w:drawing>
          <wp:inline xmlns:wp14="http://schemas.microsoft.com/office/word/2010/wordprocessingDrawing" distT="114300" distB="114300" distL="114300" distR="114300" wp14:anchorId="3C81C152" wp14:editId="7777777">
            <wp:extent cx="2857500" cy="2857500"/>
            <wp:effectExtent l="12700" t="12700" r="12700" b="12700"/>
            <wp:docPr id="2" name="image1.png"/>
            <a:graphic>
              <a:graphicData uri="http://schemas.openxmlformats.org/drawingml/2006/picture">
                <pic:pic>
                  <pic:nvPicPr>
                    <pic:cNvPr id="0" name="image1.png"/>
                    <pic:cNvPicPr preferRelativeResize="0"/>
                  </pic:nvPicPr>
                  <pic:blipFill>
                    <a:blip r:embed="rId6"/>
                    <a:srcRect l="0" t="0" r="0" b="0"/>
                    <a:stretch>
                      <a:fillRect/>
                    </a:stretch>
                  </pic:blipFill>
                  <pic:spPr>
                    <a:xfrm>
                      <a:off x="0" y="0"/>
                      <a:ext cx="2857500" cy="2857500"/>
                    </a:xfrm>
                    <a:prstGeom prst="rect"/>
                    <a:ln w="127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0F" wp14:textId="77777777">
      <w:pPr>
        <w:spacing w:line="360" w:lineRule="auto"/>
        <w:jc w:val="both"/>
        <w:rPr>
          <w:rFonts w:ascii="Times New Roman" w:hAnsi="Times New Roman" w:eastAsia="Times New Roman" w:cs="Times New Roman"/>
          <w:sz w:val="24"/>
          <w:szCs w:val="24"/>
        </w:rPr>
      </w:pPr>
      <w:r w:rsidRPr="00000000" w:rsidDel="00000000" w:rsidR="00000000">
        <w:rPr>
          <w:rtl w:val="0"/>
        </w:rPr>
        <w:t xml:space="preserve">                                                </w:t>
      </w:r>
      <w:r w:rsidRPr="00000000" w:rsidDel="00000000" w:rsidR="00000000">
        <w:rPr>
          <w:rFonts w:ascii="Times New Roman" w:hAnsi="Times New Roman" w:eastAsia="Times New Roman" w:cs="Times New Roman"/>
          <w:sz w:val="24"/>
          <w:szCs w:val="24"/>
          <w:rtl w:val="0"/>
        </w:rPr>
        <w:t xml:space="preserve">    </w:t>
      </w:r>
      <w:r w:rsidRPr="00000000" w:rsidDel="00000000" w:rsidR="00000000">
        <w:rPr>
          <w:rFonts w:ascii="Times New Roman" w:hAnsi="Times New Roman" w:eastAsia="Times New Roman" w:cs="Times New Roman"/>
          <w:b w:val="1"/>
          <w:sz w:val="24"/>
          <w:szCs w:val="24"/>
          <w:rtl w:val="0"/>
        </w:rPr>
        <w:t xml:space="preserve">Figure 1: </w:t>
      </w:r>
      <w:r w:rsidRPr="00000000" w:rsidDel="00000000" w:rsidR="00000000">
        <w:rPr>
          <w:rFonts w:ascii="Times New Roman" w:hAnsi="Times New Roman" w:eastAsia="Times New Roman" w:cs="Times New Roman"/>
          <w:sz w:val="24"/>
          <w:szCs w:val="24"/>
          <w:rtl w:val="0"/>
        </w:rPr>
        <w:t xml:space="preserve">Gibb’s Reflective Cycle</w:t>
      </w:r>
    </w:p>
    <w:p xmlns:wp14="http://schemas.microsoft.com/office/word/2010/wordml" w:rsidRPr="00000000" w:rsidR="00000000" w:rsidDel="00000000" w:rsidP="00000000" w:rsidRDefault="00000000" w14:paraId="0000001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                                                  </w:t>
      </w:r>
      <w:r w:rsidRPr="00000000" w:rsidDel="00000000" w:rsidR="00000000">
        <w:rPr>
          <w:rFonts w:ascii="Times New Roman" w:hAnsi="Times New Roman" w:eastAsia="Times New Roman" w:cs="Times New Roman"/>
          <w:b w:val="1"/>
          <w:sz w:val="24"/>
          <w:szCs w:val="24"/>
          <w:rtl w:val="0"/>
        </w:rPr>
        <w:t xml:space="preserve"> Source:</w:t>
      </w:r>
      <w:r w:rsidRPr="00000000" w:rsidDel="00000000" w:rsidR="00000000">
        <w:rPr>
          <w:rFonts w:ascii="Times New Roman" w:hAnsi="Times New Roman" w:eastAsia="Times New Roman" w:cs="Times New Roman"/>
          <w:sz w:val="24"/>
          <w:szCs w:val="24"/>
          <w:rtl w:val="0"/>
        </w:rPr>
        <w:t xml:space="preserve"> The University of Edinburgh</w:t>
      </w:r>
    </w:p>
    <w:p xmlns:wp14="http://schemas.microsoft.com/office/word/2010/wordml" w:rsidRPr="00000000" w:rsidR="00000000" w:rsidDel="00000000" w:rsidP="73E45A78" w:rsidRDefault="00000000" w14:paraId="00000011" wp14:textId="77777777">
      <w:pPr>
        <w:shd w:val="clear" w:color="auto" w:fill="FFFFFF" w:themeFill="background1"/>
        <w:spacing w:after="0" w:line="360" w:lineRule="auto"/>
        <w:jc w:val="both"/>
        <w:rPr>
          <w:rFonts w:ascii="Times New Roman" w:hAnsi="Times New Roman" w:eastAsia="Times New Roman" w:cs="Times New Roman"/>
          <w:color w:val="212529"/>
          <w:sz w:val="24"/>
          <w:szCs w:val="24"/>
        </w:rPr>
      </w:pPr>
      <w:r w:rsidRPr="73E45A78" w:rsidR="73E45A78">
        <w:rPr>
          <w:rFonts w:ascii="Times New Roman" w:hAnsi="Times New Roman" w:eastAsia="Times New Roman" w:cs="Times New Roman"/>
          <w:color w:val="212529"/>
          <w:sz w:val="24"/>
          <w:szCs w:val="24"/>
        </w:rPr>
        <w:t>I will examine my concepts within the critical reflection using Gibbs' Reflective Cycle. I will also t</w:t>
      </w:r>
      <w:r w:rsidRPr="73E45A78" w:rsidR="73E45A78">
        <w:rPr>
          <w:rFonts w:ascii="Times New Roman" w:hAnsi="Times New Roman" w:eastAsia="Times New Roman" w:cs="Times New Roman"/>
          <w:color w:val="212529"/>
          <w:sz w:val="24"/>
          <w:szCs w:val="24"/>
        </w:rPr>
        <w:t xml:space="preserve">alk about why I chose the position. Usually, people start understanding things by thinking back on their past events. Reflective thinking aids in improving issue detection and guiding the next step in the strategy. In this case, the Gibbs Reflective Cycle is useful (Li </w:t>
      </w:r>
      <w:r w:rsidRPr="73E45A78" w:rsidR="73E45A78">
        <w:rPr>
          <w:rFonts w:ascii="Times New Roman" w:hAnsi="Times New Roman" w:eastAsia="Times New Roman" w:cs="Times New Roman"/>
          <w:i w:val="1"/>
          <w:iCs w:val="1"/>
          <w:color w:val="212529"/>
          <w:sz w:val="24"/>
          <w:szCs w:val="24"/>
        </w:rPr>
        <w:t>et al</w:t>
      </w:r>
      <w:r w:rsidRPr="73E45A78" w:rsidR="73E45A78">
        <w:rPr>
          <w:rFonts w:ascii="Times New Roman" w:hAnsi="Times New Roman" w:eastAsia="Times New Roman" w:cs="Times New Roman"/>
          <w:color w:val="212529"/>
          <w:sz w:val="24"/>
          <w:szCs w:val="24"/>
        </w:rPr>
        <w:t>., 2020)</w:t>
      </w:r>
      <w:r w:rsidRPr="73E45A78" w:rsidR="73E45A78">
        <w:rPr>
          <w:rFonts w:ascii="Times New Roman" w:hAnsi="Times New Roman" w:eastAsia="Times New Roman" w:cs="Times New Roman"/>
          <w:color w:val="212529"/>
          <w:sz w:val="24"/>
          <w:szCs w:val="24"/>
        </w:rPr>
        <w:t>. As the last step in my critical reflection, I will conclude with an action plan that will balance out my goals by considering the repercussions necessary for the execution of the work and its evaluation.</w:t>
      </w:r>
    </w:p>
    <w:p xmlns:wp14="http://schemas.microsoft.com/office/word/2010/wordml" w:rsidRPr="00000000" w:rsidR="00000000" w:rsidDel="00000000" w:rsidP="73E45A78" w:rsidRDefault="00000000" w14:paraId="00000012" wp14:textId="77777777">
      <w:pPr>
        <w:shd w:val="clear" w:color="auto" w:fill="FFFFFF" w:themeFill="background1"/>
        <w:spacing w:after="0" w:line="360" w:lineRule="auto"/>
        <w:jc w:val="both"/>
        <w:rPr>
          <w:rFonts w:ascii="Times New Roman" w:hAnsi="Times New Roman" w:eastAsia="Times New Roman" w:cs="Times New Roman"/>
          <w:color w:val="212529"/>
          <w:sz w:val="24"/>
          <w:szCs w:val="24"/>
        </w:rPr>
      </w:pPr>
      <w:r w:rsidRPr="73E45A78" w:rsidDel="00000000" w:rsidR="73E45A78">
        <w:rPr>
          <w:rFonts w:ascii="Times New Roman" w:hAnsi="Times New Roman" w:eastAsia="Times New Roman" w:cs="Times New Roman"/>
          <w:b w:val="1"/>
          <w:bCs w:val="1"/>
          <w:i w:val="1"/>
          <w:iCs w:val="1"/>
          <w:color w:val="212529"/>
          <w:sz w:val="24"/>
          <w:szCs w:val="24"/>
        </w:rPr>
        <w:t xml:space="preserve">Description</w:t>
      </w:r>
      <w:r w:rsidRPr="00000000" w:rsidDel="00000000" w:rsidR="00000000">
        <w:rPr>
          <w:rtl w:val="0"/>
        </w:rPr>
      </w:r>
    </w:p>
    <w:p xmlns:wp14="http://schemas.microsoft.com/office/word/2010/wordml" w:rsidRPr="00000000" w:rsidR="00000000" w:rsidDel="00000000" w:rsidP="73E45A78" w:rsidRDefault="00000000" w14:paraId="00000013" wp14:textId="77777777">
      <w:pPr>
        <w:shd w:val="clear" w:color="auto" w:fill="FFFFFF" w:themeFill="background1"/>
        <w:spacing w:after="0" w:line="360" w:lineRule="auto"/>
        <w:jc w:val="both"/>
        <w:rPr>
          <w:rFonts w:ascii="Times New Roman" w:hAnsi="Times New Roman" w:eastAsia="Times New Roman" w:cs="Times New Roman"/>
          <w:color w:val="212529"/>
          <w:sz w:val="24"/>
          <w:szCs w:val="24"/>
        </w:rPr>
      </w:pPr>
      <w:r w:rsidRPr="73E45A78" w:rsidR="73E45A78">
        <w:rPr>
          <w:rFonts w:ascii="Times New Roman" w:hAnsi="Times New Roman" w:eastAsia="Times New Roman" w:cs="Times New Roman"/>
          <w:color w:val="212529"/>
          <w:sz w:val="24"/>
          <w:szCs w:val="24"/>
        </w:rPr>
        <w:t xml:space="preserve">Human resource management is the profession I have decided to pursue </w:t>
      </w:r>
      <w:r w:rsidRPr="73E45A78" w:rsidR="73E45A78">
        <w:rPr>
          <w:rFonts w:ascii="Times New Roman" w:hAnsi="Times New Roman" w:eastAsia="Times New Roman" w:cs="Times New Roman"/>
          <w:color w:val="212529"/>
          <w:sz w:val="24"/>
          <w:szCs w:val="24"/>
        </w:rPr>
        <w:t>in order to</w:t>
      </w:r>
      <w:r w:rsidRPr="73E45A78" w:rsidR="73E45A78">
        <w:rPr>
          <w:rFonts w:ascii="Times New Roman" w:hAnsi="Times New Roman" w:eastAsia="Times New Roman" w:cs="Times New Roman"/>
          <w:color w:val="212529"/>
          <w:sz w:val="24"/>
          <w:szCs w:val="24"/>
        </w:rPr>
        <w:t xml:space="preserve"> reduce employment discrimination. Particularly for the service sector, human resources are crucial since workers must </w:t>
      </w:r>
      <w:r w:rsidRPr="73E45A78" w:rsidR="73E45A78">
        <w:rPr>
          <w:rFonts w:ascii="Times New Roman" w:hAnsi="Times New Roman" w:eastAsia="Times New Roman" w:cs="Times New Roman"/>
          <w:color w:val="212529"/>
          <w:sz w:val="24"/>
          <w:szCs w:val="24"/>
        </w:rPr>
        <w:t>exhibit</w:t>
      </w:r>
      <w:r w:rsidRPr="73E45A78" w:rsidR="73E45A78">
        <w:rPr>
          <w:rFonts w:ascii="Times New Roman" w:hAnsi="Times New Roman" w:eastAsia="Times New Roman" w:cs="Times New Roman"/>
          <w:color w:val="212529"/>
          <w:sz w:val="24"/>
          <w:szCs w:val="24"/>
        </w:rPr>
        <w:t xml:space="preserve"> the proper behaviors to ensure performance with competitive advantages (</w:t>
      </w:r>
      <w:r w:rsidRPr="73E45A78" w:rsidR="73E45A78">
        <w:rPr>
          <w:rFonts w:ascii="Times New Roman" w:hAnsi="Times New Roman" w:eastAsia="Times New Roman" w:cs="Times New Roman"/>
          <w:sz w:val="24"/>
          <w:szCs w:val="24"/>
        </w:rPr>
        <w:t xml:space="preserve">Silitonga </w:t>
      </w:r>
      <w:r w:rsidRPr="73E45A78" w:rsidR="73E45A78">
        <w:rPr>
          <w:rFonts w:ascii="Times New Roman" w:hAnsi="Times New Roman" w:eastAsia="Times New Roman" w:cs="Times New Roman"/>
          <w:i w:val="1"/>
          <w:iCs w:val="1"/>
          <w:sz w:val="24"/>
          <w:szCs w:val="24"/>
        </w:rPr>
        <w:t>et al</w:t>
      </w:r>
      <w:r w:rsidRPr="73E45A78" w:rsidR="73E45A78">
        <w:rPr>
          <w:rFonts w:ascii="Times New Roman" w:hAnsi="Times New Roman" w:eastAsia="Times New Roman" w:cs="Times New Roman"/>
          <w:sz w:val="24"/>
          <w:szCs w:val="24"/>
        </w:rPr>
        <w:t>., 2020)</w:t>
      </w:r>
      <w:r w:rsidRPr="73E45A78" w:rsidR="73E45A78">
        <w:rPr>
          <w:rFonts w:ascii="Times New Roman" w:hAnsi="Times New Roman" w:eastAsia="Times New Roman" w:cs="Times New Roman"/>
          <w:color w:val="212529"/>
          <w:sz w:val="24"/>
          <w:szCs w:val="24"/>
        </w:rPr>
        <w:t xml:space="preserve">. This is a fantastic opportunity for me to have a fast-track ticket to my professional life in everything that HR involves, such as constructing the knowledge and </w:t>
      </w:r>
      <w:r w:rsidRPr="73E45A78" w:rsidR="73E45A78">
        <w:rPr>
          <w:rFonts w:ascii="Times New Roman" w:hAnsi="Times New Roman" w:eastAsia="Times New Roman" w:cs="Times New Roman"/>
          <w:color w:val="212529"/>
          <w:sz w:val="24"/>
          <w:szCs w:val="24"/>
        </w:rPr>
        <w:t>expertise</w:t>
      </w:r>
      <w:r w:rsidRPr="73E45A78" w:rsidR="73E45A78">
        <w:rPr>
          <w:rFonts w:ascii="Times New Roman" w:hAnsi="Times New Roman" w:eastAsia="Times New Roman" w:cs="Times New Roman"/>
          <w:color w:val="212529"/>
          <w:sz w:val="24"/>
          <w:szCs w:val="24"/>
        </w:rPr>
        <w:t xml:space="preserve"> I will need to become a high-level manager and </w:t>
      </w:r>
      <w:r w:rsidRPr="73E45A78" w:rsidR="73E45A78">
        <w:rPr>
          <w:rFonts w:ascii="Times New Roman" w:hAnsi="Times New Roman" w:eastAsia="Times New Roman" w:cs="Times New Roman"/>
          <w:color w:val="212529"/>
          <w:sz w:val="24"/>
          <w:szCs w:val="24"/>
        </w:rPr>
        <w:t>provide</w:t>
      </w:r>
      <w:r w:rsidRPr="73E45A78" w:rsidR="73E45A78">
        <w:rPr>
          <w:rFonts w:ascii="Times New Roman" w:hAnsi="Times New Roman" w:eastAsia="Times New Roman" w:cs="Times New Roman"/>
          <w:color w:val="212529"/>
          <w:sz w:val="24"/>
          <w:szCs w:val="24"/>
        </w:rPr>
        <w:t xml:space="preserve"> a thorough insight into how people </w:t>
      </w:r>
      <w:r w:rsidRPr="73E45A78" w:rsidR="73E45A78">
        <w:rPr>
          <w:rFonts w:ascii="Times New Roman" w:hAnsi="Times New Roman" w:eastAsia="Times New Roman" w:cs="Times New Roman"/>
          <w:color w:val="212529"/>
          <w:sz w:val="24"/>
          <w:szCs w:val="24"/>
        </w:rPr>
        <w:t>operate</w:t>
      </w:r>
      <w:r w:rsidRPr="73E45A78" w:rsidR="73E45A78">
        <w:rPr>
          <w:rFonts w:ascii="Times New Roman" w:hAnsi="Times New Roman" w:eastAsia="Times New Roman" w:cs="Times New Roman"/>
          <w:color w:val="212529"/>
          <w:sz w:val="24"/>
          <w:szCs w:val="24"/>
        </w:rPr>
        <w:t xml:space="preserve">. I will need to be assured, tough, and at ease using my communication abilities. The future of HR strategy depends heavily on data.As a result, I can </w:t>
      </w:r>
      <w:r w:rsidRPr="73E45A78" w:rsidR="73E45A78">
        <w:rPr>
          <w:rFonts w:ascii="Times New Roman" w:hAnsi="Times New Roman" w:eastAsia="Times New Roman" w:cs="Times New Roman"/>
          <w:color w:val="212529"/>
          <w:sz w:val="24"/>
          <w:szCs w:val="24"/>
        </w:rPr>
        <w:t>leverage</w:t>
      </w:r>
      <w:r w:rsidRPr="73E45A78" w:rsidR="73E45A78">
        <w:rPr>
          <w:rFonts w:ascii="Times New Roman" w:hAnsi="Times New Roman" w:eastAsia="Times New Roman" w:cs="Times New Roman"/>
          <w:color w:val="212529"/>
          <w:sz w:val="24"/>
          <w:szCs w:val="24"/>
        </w:rPr>
        <w:t xml:space="preserve"> my enthusiasm for data analysis to offer perspective and help with decision-making. I will also </w:t>
      </w:r>
      <w:r w:rsidRPr="73E45A78" w:rsidR="73E45A78">
        <w:rPr>
          <w:rFonts w:ascii="Times New Roman" w:hAnsi="Times New Roman" w:eastAsia="Times New Roman" w:cs="Times New Roman"/>
          <w:color w:val="212529"/>
          <w:sz w:val="24"/>
          <w:szCs w:val="24"/>
        </w:rPr>
        <w:t>have the opportunity to</w:t>
      </w:r>
      <w:r w:rsidRPr="73E45A78" w:rsidR="73E45A78">
        <w:rPr>
          <w:rFonts w:ascii="Times New Roman" w:hAnsi="Times New Roman" w:eastAsia="Times New Roman" w:cs="Times New Roman"/>
          <w:color w:val="212529"/>
          <w:sz w:val="24"/>
          <w:szCs w:val="24"/>
        </w:rPr>
        <w:t xml:space="preserve"> use my abilities as a facilitator and group player. From my perspective, I can say that this would be a terrific opportunity for me.</w:t>
      </w:r>
    </w:p>
    <w:p xmlns:wp14="http://schemas.microsoft.com/office/word/2010/wordml" w:rsidRPr="00000000" w:rsidR="00000000" w:rsidDel="00000000" w:rsidP="73E45A78" w:rsidRDefault="00000000" w14:paraId="00000014" wp14:textId="77777777">
      <w:pPr>
        <w:shd w:val="clear" w:color="auto" w:fill="FFFFFF" w:themeFill="background1"/>
        <w:spacing w:after="0" w:line="360" w:lineRule="auto"/>
        <w:jc w:val="both"/>
        <w:rPr>
          <w:rFonts w:ascii="Times New Roman" w:hAnsi="Times New Roman" w:eastAsia="Times New Roman" w:cs="Times New Roman"/>
          <w:b w:val="1"/>
          <w:bCs w:val="1"/>
          <w:i w:val="1"/>
          <w:iCs w:val="1"/>
          <w:color w:val="212529"/>
          <w:sz w:val="24"/>
          <w:szCs w:val="24"/>
        </w:rPr>
      </w:pPr>
      <w:r w:rsidRPr="73E45A78" w:rsidR="73E45A78">
        <w:rPr>
          <w:rFonts w:ascii="Times New Roman" w:hAnsi="Times New Roman" w:eastAsia="Times New Roman" w:cs="Times New Roman"/>
          <w:b w:val="1"/>
          <w:bCs w:val="1"/>
          <w:i w:val="1"/>
          <w:iCs w:val="1"/>
          <w:color w:val="212529"/>
          <w:sz w:val="24"/>
          <w:szCs w:val="24"/>
        </w:rPr>
        <w:t>Feelings</w:t>
      </w:r>
    </w:p>
    <w:p xmlns:wp14="http://schemas.microsoft.com/office/word/2010/wordml" w:rsidRPr="00000000" w:rsidR="00000000" w:rsidDel="00000000" w:rsidP="73E45A78" w:rsidRDefault="00000000" w14:paraId="00000015" wp14:textId="77777777">
      <w:pPr>
        <w:shd w:val="clear" w:color="auto" w:fill="FFFFFF" w:themeFill="background1"/>
        <w:spacing w:after="0" w:line="360" w:lineRule="auto"/>
        <w:jc w:val="both"/>
        <w:rPr>
          <w:rFonts w:ascii="Times New Roman" w:hAnsi="Times New Roman" w:eastAsia="Times New Roman" w:cs="Times New Roman"/>
          <w:color w:val="212529"/>
          <w:sz w:val="24"/>
          <w:szCs w:val="24"/>
        </w:rPr>
      </w:pPr>
      <w:r w:rsidRPr="73E45A78" w:rsidR="73E45A78">
        <w:rPr>
          <w:rFonts w:ascii="Times New Roman" w:hAnsi="Times New Roman" w:eastAsia="Times New Roman" w:cs="Times New Roman"/>
          <w:color w:val="212529"/>
          <w:sz w:val="24"/>
          <w:szCs w:val="24"/>
        </w:rPr>
        <w:t xml:space="preserve">I will examine my motivations, ideas, and emotions in this section while I consider looking into HR employment opportunities. First off, based on several self-examination exams I completed, I have </w:t>
      </w:r>
      <w:r w:rsidRPr="73E45A78" w:rsidR="73E45A78">
        <w:rPr>
          <w:rFonts w:ascii="Times New Roman" w:hAnsi="Times New Roman" w:eastAsia="Times New Roman" w:cs="Times New Roman"/>
          <w:color w:val="212529"/>
          <w:sz w:val="24"/>
          <w:szCs w:val="24"/>
        </w:rPr>
        <w:t>demonstrated</w:t>
      </w:r>
      <w:r w:rsidRPr="73E45A78" w:rsidR="73E45A78">
        <w:rPr>
          <w:rFonts w:ascii="Times New Roman" w:hAnsi="Times New Roman" w:eastAsia="Times New Roman" w:cs="Times New Roman"/>
          <w:color w:val="212529"/>
          <w:sz w:val="24"/>
          <w:szCs w:val="24"/>
        </w:rPr>
        <w:t xml:space="preserve"> that I am a resource investigator and a team player in both my personal and professional lives. These two qualities will be </w:t>
      </w:r>
      <w:r w:rsidRPr="73E45A78" w:rsidR="73E45A78">
        <w:rPr>
          <w:rFonts w:ascii="Times New Roman" w:hAnsi="Times New Roman" w:eastAsia="Times New Roman" w:cs="Times New Roman"/>
          <w:color w:val="212529"/>
          <w:sz w:val="24"/>
          <w:szCs w:val="24"/>
        </w:rPr>
        <w:t>very beneficial</w:t>
      </w:r>
      <w:r w:rsidRPr="73E45A78" w:rsidR="73E45A78">
        <w:rPr>
          <w:rFonts w:ascii="Times New Roman" w:hAnsi="Times New Roman" w:eastAsia="Times New Roman" w:cs="Times New Roman"/>
          <w:color w:val="212529"/>
          <w:sz w:val="24"/>
          <w:szCs w:val="24"/>
        </w:rPr>
        <w:t xml:space="preserve"> to me in my position in HR. To be more specific, my first quality is that I am a team player. It will be easier for me to </w:t>
      </w:r>
      <w:r w:rsidRPr="73E45A78" w:rsidR="73E45A78">
        <w:rPr>
          <w:rFonts w:ascii="Times New Roman" w:hAnsi="Times New Roman" w:eastAsia="Times New Roman" w:cs="Times New Roman"/>
          <w:color w:val="212529"/>
          <w:sz w:val="24"/>
          <w:szCs w:val="24"/>
        </w:rPr>
        <w:t>maintain</w:t>
      </w:r>
      <w:r w:rsidRPr="73E45A78" w:rsidR="73E45A78">
        <w:rPr>
          <w:rFonts w:ascii="Times New Roman" w:hAnsi="Times New Roman" w:eastAsia="Times New Roman" w:cs="Times New Roman"/>
          <w:color w:val="212529"/>
          <w:sz w:val="24"/>
          <w:szCs w:val="24"/>
        </w:rPr>
        <w:t xml:space="preserve"> harmony and outlaw discrimination in employment if I have a mild and sociable personality, am supportive of others, and show concern for their well-being. The second is that I am quite flexible and can easily adjust to various circumstances and people. Flexible work arrangements (FWAs) are used by businesses to draw in, keep, and fulfill their human resource capital (Smith </w:t>
      </w:r>
      <w:r w:rsidRPr="73E45A78" w:rsidR="73E45A78">
        <w:rPr>
          <w:rFonts w:ascii="Times New Roman" w:hAnsi="Times New Roman" w:eastAsia="Times New Roman" w:cs="Times New Roman"/>
          <w:i w:val="1"/>
          <w:iCs w:val="1"/>
          <w:color w:val="212529"/>
          <w:sz w:val="24"/>
          <w:szCs w:val="24"/>
        </w:rPr>
        <w:t>et al</w:t>
      </w:r>
      <w:r w:rsidRPr="73E45A78" w:rsidR="73E45A78">
        <w:rPr>
          <w:rFonts w:ascii="Times New Roman" w:hAnsi="Times New Roman" w:eastAsia="Times New Roman" w:cs="Times New Roman"/>
          <w:color w:val="212529"/>
          <w:sz w:val="24"/>
          <w:szCs w:val="24"/>
        </w:rPr>
        <w:t xml:space="preserve">., 2019). When a difficult choice needs to be made, I can easily foster peace and prevent disagreements among the team. Naturally, it is why I </w:t>
      </w:r>
      <w:r w:rsidRPr="73E45A78" w:rsidR="73E45A78">
        <w:rPr>
          <w:rFonts w:ascii="Times New Roman" w:hAnsi="Times New Roman" w:eastAsia="Times New Roman" w:cs="Times New Roman"/>
          <w:color w:val="212529"/>
          <w:sz w:val="24"/>
          <w:szCs w:val="24"/>
        </w:rPr>
        <w:t>am able to</w:t>
      </w:r>
      <w:r w:rsidRPr="73E45A78" w:rsidR="73E45A78">
        <w:rPr>
          <w:rFonts w:ascii="Times New Roman" w:hAnsi="Times New Roman" w:eastAsia="Times New Roman" w:cs="Times New Roman"/>
          <w:color w:val="212529"/>
          <w:sz w:val="24"/>
          <w:szCs w:val="24"/>
        </w:rPr>
        <w:t xml:space="preserve"> resolve interpersonal conflicts. I may offer knowledge to help the organization make decisions or remove discrimination, which is ever-evolving.</w:t>
      </w:r>
    </w:p>
    <w:p xmlns:wp14="http://schemas.microsoft.com/office/word/2010/wordml" w:rsidRPr="00000000" w:rsidR="00000000" w:rsidDel="00000000" w:rsidP="73E45A78" w:rsidRDefault="00000000" w14:paraId="00000016" wp14:textId="77777777">
      <w:pPr>
        <w:shd w:val="clear" w:color="auto" w:fill="FFFFFF" w:themeFill="background1"/>
        <w:spacing w:after="0" w:line="360" w:lineRule="auto"/>
        <w:jc w:val="both"/>
        <w:rPr>
          <w:rFonts w:ascii="Times New Roman" w:hAnsi="Times New Roman" w:eastAsia="Times New Roman" w:cs="Times New Roman"/>
          <w:b w:val="1"/>
          <w:bCs w:val="1"/>
          <w:i w:val="1"/>
          <w:iCs w:val="1"/>
          <w:color w:val="212529"/>
          <w:sz w:val="24"/>
          <w:szCs w:val="24"/>
        </w:rPr>
      </w:pPr>
      <w:r w:rsidRPr="73E45A78" w:rsidR="73E45A78">
        <w:rPr>
          <w:rFonts w:ascii="Times New Roman" w:hAnsi="Times New Roman" w:eastAsia="Times New Roman" w:cs="Times New Roman"/>
          <w:b w:val="1"/>
          <w:bCs w:val="1"/>
          <w:i w:val="1"/>
          <w:iCs w:val="1"/>
          <w:color w:val="212529"/>
          <w:sz w:val="24"/>
          <w:szCs w:val="24"/>
        </w:rPr>
        <w:t>Evaluation</w:t>
      </w:r>
    </w:p>
    <w:p xmlns:wp14="http://schemas.microsoft.com/office/word/2010/wordml" w:rsidRPr="00000000" w:rsidR="00000000" w:rsidDel="00000000" w:rsidP="73E45A78" w:rsidRDefault="00000000" w14:paraId="00000017" wp14:textId="2E4DAB51">
      <w:pPr>
        <w:shd w:val="clear" w:color="auto" w:fill="FFFFFF" w:themeFill="background1"/>
        <w:spacing w:after="0" w:line="360" w:lineRule="auto"/>
        <w:jc w:val="both"/>
        <w:rPr>
          <w:rFonts w:ascii="Times New Roman" w:hAnsi="Times New Roman" w:eastAsia="Times New Roman" w:cs="Times New Roman"/>
          <w:color w:val="212529"/>
          <w:sz w:val="24"/>
          <w:szCs w:val="24"/>
        </w:rPr>
      </w:pPr>
      <w:r w:rsidRPr="73E45A78" w:rsidR="73E45A78">
        <w:rPr>
          <w:rFonts w:ascii="Times New Roman" w:hAnsi="Times New Roman" w:eastAsia="Times New Roman" w:cs="Times New Roman"/>
          <w:color w:val="212529"/>
          <w:sz w:val="24"/>
          <w:szCs w:val="24"/>
        </w:rPr>
        <w:t xml:space="preserve">I would like to play the position of HR </w:t>
      </w:r>
      <w:r w:rsidRPr="73E45A78" w:rsidR="73E45A78">
        <w:rPr>
          <w:rFonts w:ascii="Times New Roman" w:hAnsi="Times New Roman" w:eastAsia="Times New Roman" w:cs="Times New Roman"/>
          <w:color w:val="212529"/>
          <w:sz w:val="24"/>
          <w:szCs w:val="24"/>
        </w:rPr>
        <w:t>in order to</w:t>
      </w:r>
      <w:r w:rsidRPr="73E45A78" w:rsidR="73E45A78">
        <w:rPr>
          <w:rFonts w:ascii="Times New Roman" w:hAnsi="Times New Roman" w:eastAsia="Times New Roman" w:cs="Times New Roman"/>
          <w:color w:val="212529"/>
          <w:sz w:val="24"/>
          <w:szCs w:val="24"/>
        </w:rPr>
        <w:t xml:space="preserve"> evaluate more. It is an amazing feeling to be one of the many participants in a highly competitive role. I can use it to </w:t>
      </w:r>
      <w:r w:rsidRPr="73E45A78" w:rsidR="73E45A78">
        <w:rPr>
          <w:rFonts w:ascii="Times New Roman" w:hAnsi="Times New Roman" w:eastAsia="Times New Roman" w:cs="Times New Roman"/>
          <w:color w:val="212529"/>
          <w:sz w:val="24"/>
          <w:szCs w:val="24"/>
        </w:rPr>
        <w:t>showcase</w:t>
      </w:r>
      <w:r w:rsidRPr="73E45A78" w:rsidR="73E45A78">
        <w:rPr>
          <w:rFonts w:ascii="Times New Roman" w:hAnsi="Times New Roman" w:eastAsia="Times New Roman" w:cs="Times New Roman"/>
          <w:color w:val="212529"/>
          <w:sz w:val="24"/>
          <w:szCs w:val="24"/>
        </w:rPr>
        <w:t xml:space="preserve"> my great academic ability because the entry standards can be challenging. With a reasonable income, a stable job during my learning, and a predetermined training timetable, I will be capable of developing the business capabilities I need to succeed. Perspective, sensitivity, sympathy, and listening abilities are some of the features of my personality. Additionally, I </w:t>
      </w:r>
      <w:r w:rsidRPr="73E45A78" w:rsidR="73E45A78">
        <w:rPr>
          <w:rFonts w:ascii="Times New Roman" w:hAnsi="Times New Roman" w:eastAsia="Times New Roman" w:cs="Times New Roman"/>
          <w:color w:val="212529"/>
          <w:sz w:val="24"/>
          <w:szCs w:val="24"/>
        </w:rPr>
        <w:t>am capable of communicating</w:t>
      </w:r>
      <w:r w:rsidRPr="73E45A78" w:rsidR="73E45A78">
        <w:rPr>
          <w:rFonts w:ascii="Times New Roman" w:hAnsi="Times New Roman" w:eastAsia="Times New Roman" w:cs="Times New Roman"/>
          <w:color w:val="212529"/>
          <w:sz w:val="24"/>
          <w:szCs w:val="24"/>
        </w:rPr>
        <w:t xml:space="preserve"> both in and out of the company. I am an excellent negotiator who is skilled at finding new opportunities and making connections. Negotiation skills are essential for experts in general and could be the distinction between great opportunities and improved contract terms (Shrm, 2022).I am able to </w:t>
      </w:r>
      <w:r w:rsidRPr="73E45A78" w:rsidR="73E45A78">
        <w:rPr>
          <w:rFonts w:ascii="Times New Roman" w:hAnsi="Times New Roman" w:eastAsia="Times New Roman" w:cs="Times New Roman"/>
          <w:color w:val="212529"/>
          <w:sz w:val="24"/>
          <w:szCs w:val="24"/>
        </w:rPr>
        <w:t>determine</w:t>
      </w:r>
      <w:r w:rsidRPr="73E45A78" w:rsidR="73E45A78">
        <w:rPr>
          <w:rFonts w:ascii="Times New Roman" w:hAnsi="Times New Roman" w:eastAsia="Times New Roman" w:cs="Times New Roman"/>
          <w:color w:val="212529"/>
          <w:sz w:val="24"/>
          <w:szCs w:val="24"/>
        </w:rPr>
        <w:t xml:space="preserve"> which of other people's views is the finest and advocate for it. These abilities will be </w:t>
      </w:r>
      <w:r w:rsidRPr="73E45A78" w:rsidR="73E45A78">
        <w:rPr>
          <w:rFonts w:ascii="Times New Roman" w:hAnsi="Times New Roman" w:eastAsia="Times New Roman" w:cs="Times New Roman"/>
          <w:color w:val="212529"/>
          <w:sz w:val="24"/>
          <w:szCs w:val="24"/>
        </w:rPr>
        <w:t>very helpful</w:t>
      </w:r>
      <w:r w:rsidRPr="73E45A78" w:rsidR="73E45A78">
        <w:rPr>
          <w:rFonts w:ascii="Times New Roman" w:hAnsi="Times New Roman" w:eastAsia="Times New Roman" w:cs="Times New Roman"/>
          <w:color w:val="212529"/>
          <w:sz w:val="24"/>
          <w:szCs w:val="24"/>
        </w:rPr>
        <w:t xml:space="preserve"> to me as I look for job opportunities.</w:t>
      </w:r>
    </w:p>
    <w:p xmlns:wp14="http://schemas.microsoft.com/office/word/2010/wordml" w:rsidRPr="00000000" w:rsidR="00000000" w:rsidDel="00000000" w:rsidP="73E45A78" w:rsidRDefault="00000000" w14:paraId="00000018" wp14:textId="77777777">
      <w:pPr>
        <w:shd w:val="clear" w:color="auto" w:fill="FFFFFF" w:themeFill="background1"/>
        <w:spacing w:after="0" w:line="360" w:lineRule="auto"/>
        <w:jc w:val="both"/>
        <w:rPr>
          <w:rFonts w:ascii="Times New Roman" w:hAnsi="Times New Roman" w:eastAsia="Times New Roman" w:cs="Times New Roman"/>
          <w:b w:val="1"/>
          <w:bCs w:val="1"/>
          <w:i w:val="1"/>
          <w:iCs w:val="1"/>
          <w:color w:val="212529"/>
          <w:sz w:val="24"/>
          <w:szCs w:val="24"/>
        </w:rPr>
      </w:pPr>
      <w:r w:rsidRPr="73E45A78" w:rsidR="73E45A78">
        <w:rPr>
          <w:rFonts w:ascii="Times New Roman" w:hAnsi="Times New Roman" w:eastAsia="Times New Roman" w:cs="Times New Roman"/>
          <w:b w:val="1"/>
          <w:bCs w:val="1"/>
          <w:i w:val="1"/>
          <w:iCs w:val="1"/>
          <w:color w:val="212529"/>
          <w:sz w:val="24"/>
          <w:szCs w:val="24"/>
        </w:rPr>
        <w:t>Analysis</w:t>
      </w:r>
    </w:p>
    <w:p xmlns:wp14="http://schemas.microsoft.com/office/word/2010/wordml" w:rsidRPr="00000000" w:rsidR="00000000" w:rsidDel="00000000" w:rsidP="73E45A78" w:rsidRDefault="00000000" w14:paraId="00000019" wp14:textId="77777777">
      <w:pPr>
        <w:shd w:val="clear" w:color="auto" w:fill="FFFFFF" w:themeFill="background1"/>
        <w:spacing w:after="0" w:line="360" w:lineRule="auto"/>
        <w:jc w:val="both"/>
        <w:rPr>
          <w:rFonts w:ascii="Times New Roman" w:hAnsi="Times New Roman" w:eastAsia="Times New Roman" w:cs="Times New Roman"/>
          <w:color w:val="212529"/>
          <w:sz w:val="24"/>
          <w:szCs w:val="24"/>
        </w:rPr>
      </w:pPr>
      <w:r w:rsidRPr="73E45A78" w:rsidR="73E45A78">
        <w:rPr>
          <w:rFonts w:ascii="Times New Roman" w:hAnsi="Times New Roman" w:eastAsia="Times New Roman" w:cs="Times New Roman"/>
          <w:color w:val="212529"/>
          <w:sz w:val="24"/>
          <w:szCs w:val="24"/>
        </w:rPr>
        <w:t xml:space="preserve">My main </w:t>
      </w:r>
      <w:r w:rsidRPr="73E45A78" w:rsidR="73E45A78">
        <w:rPr>
          <w:rFonts w:ascii="Times New Roman" w:hAnsi="Times New Roman" w:eastAsia="Times New Roman" w:cs="Times New Roman"/>
          <w:color w:val="212529"/>
          <w:sz w:val="24"/>
          <w:szCs w:val="24"/>
        </w:rPr>
        <w:t>objective</w:t>
      </w:r>
      <w:r w:rsidRPr="73E45A78" w:rsidR="73E45A78">
        <w:rPr>
          <w:rFonts w:ascii="Times New Roman" w:hAnsi="Times New Roman" w:eastAsia="Times New Roman" w:cs="Times New Roman"/>
          <w:color w:val="212529"/>
          <w:sz w:val="24"/>
          <w:szCs w:val="24"/>
        </w:rPr>
        <w:t xml:space="preserve"> is to employ tasting, feeling, vision, touch, and sound to explore the tangible because I am interested in facts as it is perceived via sensations. Additionally, I want to develop an approachable character and emphasis on information gathering. As a perceiver, I do not dwell on moral issues unless they serve a higher good or a common goal. Additionally, I often make choices that are supplementary to perceiving and that are in the best interests of </w:t>
      </w:r>
      <w:r w:rsidRPr="73E45A78" w:rsidR="73E45A78">
        <w:rPr>
          <w:rFonts w:ascii="Times New Roman" w:hAnsi="Times New Roman" w:eastAsia="Times New Roman" w:cs="Times New Roman"/>
          <w:color w:val="212529"/>
          <w:sz w:val="24"/>
          <w:szCs w:val="24"/>
        </w:rPr>
        <w:t>particular beings</w:t>
      </w:r>
      <w:r w:rsidRPr="73E45A78" w:rsidR="73E45A78">
        <w:rPr>
          <w:rFonts w:ascii="Times New Roman" w:hAnsi="Times New Roman" w:eastAsia="Times New Roman" w:cs="Times New Roman"/>
          <w:color w:val="212529"/>
          <w:sz w:val="24"/>
          <w:szCs w:val="24"/>
        </w:rPr>
        <w:t xml:space="preserve">. These can </w:t>
      </w:r>
      <w:r w:rsidRPr="73E45A78" w:rsidR="73E45A78">
        <w:rPr>
          <w:rFonts w:ascii="Times New Roman" w:hAnsi="Times New Roman" w:eastAsia="Times New Roman" w:cs="Times New Roman"/>
          <w:color w:val="212529"/>
          <w:sz w:val="24"/>
          <w:szCs w:val="24"/>
        </w:rPr>
        <w:t>greatly assist</w:t>
      </w:r>
      <w:r w:rsidRPr="73E45A78" w:rsidR="73E45A78">
        <w:rPr>
          <w:rFonts w:ascii="Times New Roman" w:hAnsi="Times New Roman" w:eastAsia="Times New Roman" w:cs="Times New Roman"/>
          <w:color w:val="212529"/>
          <w:sz w:val="24"/>
          <w:szCs w:val="24"/>
        </w:rPr>
        <w:t xml:space="preserve"> me in carrying out my duties as an HR professional while focusing on ending workplace prejudice. I have a peculiar, enigmatic, classic nature. Usually, I am prepared to respond definitively when the situation calls for it, and I </w:t>
      </w:r>
      <w:r w:rsidRPr="73E45A78" w:rsidR="73E45A78">
        <w:rPr>
          <w:rFonts w:ascii="Times New Roman" w:hAnsi="Times New Roman" w:eastAsia="Times New Roman" w:cs="Times New Roman"/>
          <w:color w:val="212529"/>
          <w:sz w:val="24"/>
          <w:szCs w:val="24"/>
        </w:rPr>
        <w:t>provide</w:t>
      </w:r>
      <w:r w:rsidRPr="73E45A78" w:rsidR="73E45A78">
        <w:rPr>
          <w:rFonts w:ascii="Times New Roman" w:hAnsi="Times New Roman" w:eastAsia="Times New Roman" w:cs="Times New Roman"/>
          <w:color w:val="212529"/>
          <w:sz w:val="24"/>
          <w:szCs w:val="24"/>
        </w:rPr>
        <w:t xml:space="preserve"> some harmony, </w:t>
      </w:r>
      <w:r w:rsidRPr="73E45A78" w:rsidR="73E45A78">
        <w:rPr>
          <w:rFonts w:ascii="Times New Roman" w:hAnsi="Times New Roman" w:eastAsia="Times New Roman" w:cs="Times New Roman"/>
          <w:color w:val="212529"/>
          <w:sz w:val="24"/>
          <w:szCs w:val="24"/>
        </w:rPr>
        <w:t>providing</w:t>
      </w:r>
      <w:r w:rsidRPr="73E45A78" w:rsidR="73E45A78">
        <w:rPr>
          <w:rFonts w:ascii="Times New Roman" w:hAnsi="Times New Roman" w:eastAsia="Times New Roman" w:cs="Times New Roman"/>
          <w:color w:val="212529"/>
          <w:sz w:val="24"/>
          <w:szCs w:val="24"/>
        </w:rPr>
        <w:t xml:space="preserve"> some measure of barrier and defense against those who would unduly profit.</w:t>
      </w:r>
    </w:p>
    <w:p xmlns:wp14="http://schemas.microsoft.com/office/word/2010/wordml" w:rsidRPr="00000000" w:rsidR="00000000" w:rsidDel="00000000" w:rsidP="73E45A78" w:rsidRDefault="00000000" w14:paraId="0000001A" wp14:textId="77777777">
      <w:pPr>
        <w:shd w:val="clear" w:color="auto" w:fill="FFFFFF" w:themeFill="background1"/>
        <w:spacing w:after="0" w:line="360" w:lineRule="auto"/>
        <w:jc w:val="both"/>
        <w:rPr>
          <w:rFonts w:ascii="Times New Roman" w:hAnsi="Times New Roman" w:eastAsia="Times New Roman" w:cs="Times New Roman"/>
          <w:b w:val="1"/>
          <w:bCs w:val="1"/>
          <w:i w:val="1"/>
          <w:iCs w:val="1"/>
          <w:color w:val="212529"/>
          <w:sz w:val="24"/>
          <w:szCs w:val="24"/>
        </w:rPr>
      </w:pPr>
      <w:r w:rsidRPr="73E45A78" w:rsidR="73E45A78">
        <w:rPr>
          <w:rFonts w:ascii="Times New Roman" w:hAnsi="Times New Roman" w:eastAsia="Times New Roman" w:cs="Times New Roman"/>
          <w:b w:val="1"/>
          <w:bCs w:val="1"/>
          <w:i w:val="1"/>
          <w:iCs w:val="1"/>
          <w:color w:val="212529"/>
          <w:sz w:val="24"/>
          <w:szCs w:val="24"/>
        </w:rPr>
        <w:t>Conclusion</w:t>
      </w:r>
    </w:p>
    <w:p xmlns:wp14="http://schemas.microsoft.com/office/word/2010/wordml" w:rsidRPr="00000000" w:rsidR="00000000" w:rsidDel="00000000" w:rsidP="73E45A78" w:rsidRDefault="00000000" w14:paraId="0000001B" wp14:textId="77777777">
      <w:pPr>
        <w:shd w:val="clear" w:color="auto" w:fill="FFFFFF" w:themeFill="background1"/>
        <w:spacing w:after="0" w:line="360" w:lineRule="auto"/>
        <w:jc w:val="both"/>
        <w:rPr>
          <w:rFonts w:ascii="Times New Roman" w:hAnsi="Times New Roman" w:eastAsia="Times New Roman" w:cs="Times New Roman"/>
          <w:color w:val="212529"/>
          <w:sz w:val="24"/>
          <w:szCs w:val="24"/>
        </w:rPr>
      </w:pPr>
      <w:r w:rsidRPr="73E45A78" w:rsidR="73E45A78">
        <w:rPr>
          <w:rFonts w:ascii="Times New Roman" w:hAnsi="Times New Roman" w:eastAsia="Times New Roman" w:cs="Times New Roman"/>
          <w:color w:val="212529"/>
          <w:sz w:val="24"/>
          <w:szCs w:val="24"/>
        </w:rPr>
        <w:t xml:space="preserve">To sum up, based on my traits, I believe that I can provide the organization with all they </w:t>
      </w:r>
      <w:r w:rsidRPr="73E45A78" w:rsidR="73E45A78">
        <w:rPr>
          <w:rFonts w:ascii="Times New Roman" w:hAnsi="Times New Roman" w:eastAsia="Times New Roman" w:cs="Times New Roman"/>
          <w:color w:val="212529"/>
          <w:sz w:val="24"/>
          <w:szCs w:val="24"/>
        </w:rPr>
        <w:t>require</w:t>
      </w:r>
      <w:r w:rsidRPr="73E45A78" w:rsidR="73E45A78">
        <w:rPr>
          <w:rFonts w:ascii="Times New Roman" w:hAnsi="Times New Roman" w:eastAsia="Times New Roman" w:cs="Times New Roman"/>
          <w:color w:val="212529"/>
          <w:sz w:val="24"/>
          <w:szCs w:val="24"/>
        </w:rPr>
        <w:t xml:space="preserve">, and if they need more, I would be more than interested in understanding it and using it at work. This experience has taught me that achieving a strong degree alone is not sufficient to obtain employment; rather, I must be interested in learning and implementing the learning people teach me with discernment and depending on my own experience and competence. Strategic HRM describes both the vertical relationships between Hrm activities and organizational strategy as well as their horizontal coherence. Utilizing human resources efficiently to support strategic goals is its fundamental </w:t>
      </w:r>
      <w:r w:rsidRPr="73E45A78" w:rsidR="73E45A78">
        <w:rPr>
          <w:rFonts w:ascii="Times New Roman" w:hAnsi="Times New Roman" w:eastAsia="Times New Roman" w:cs="Times New Roman"/>
          <w:color w:val="212529"/>
          <w:sz w:val="24"/>
          <w:szCs w:val="24"/>
        </w:rPr>
        <w:t>objective</w:t>
      </w:r>
      <w:r w:rsidRPr="73E45A78" w:rsidR="73E45A78">
        <w:rPr>
          <w:rFonts w:ascii="Times New Roman" w:hAnsi="Times New Roman" w:eastAsia="Times New Roman" w:cs="Times New Roman"/>
          <w:color w:val="212529"/>
          <w:sz w:val="24"/>
          <w:szCs w:val="24"/>
        </w:rPr>
        <w:t xml:space="preserve"> (Hamouche </w:t>
      </w:r>
      <w:r w:rsidRPr="73E45A78" w:rsidR="73E45A78">
        <w:rPr>
          <w:rFonts w:ascii="Times New Roman" w:hAnsi="Times New Roman" w:eastAsia="Times New Roman" w:cs="Times New Roman"/>
          <w:i w:val="1"/>
          <w:iCs w:val="1"/>
          <w:color w:val="212529"/>
          <w:sz w:val="24"/>
          <w:szCs w:val="24"/>
        </w:rPr>
        <w:t>et al</w:t>
      </w:r>
      <w:r w:rsidRPr="73E45A78" w:rsidR="73E45A78">
        <w:rPr>
          <w:rFonts w:ascii="Times New Roman" w:hAnsi="Times New Roman" w:eastAsia="Times New Roman" w:cs="Times New Roman"/>
          <w:color w:val="212529"/>
          <w:sz w:val="24"/>
          <w:szCs w:val="24"/>
        </w:rPr>
        <w:t>., 2021)</w:t>
      </w:r>
      <w:r w:rsidRPr="73E45A78" w:rsidR="73E45A78">
        <w:rPr>
          <w:rFonts w:ascii="Times New Roman" w:hAnsi="Times New Roman" w:eastAsia="Times New Roman" w:cs="Times New Roman"/>
          <w:color w:val="212529"/>
          <w:sz w:val="24"/>
          <w:szCs w:val="24"/>
        </w:rPr>
        <w:t xml:space="preserve">.  </w:t>
      </w:r>
      <w:r w:rsidRPr="73E45A78" w:rsidR="73E45A78">
        <w:rPr>
          <w:rFonts w:ascii="Times New Roman" w:hAnsi="Times New Roman" w:eastAsia="Times New Roman" w:cs="Times New Roman"/>
          <w:color w:val="212529"/>
          <w:sz w:val="24"/>
          <w:szCs w:val="24"/>
        </w:rPr>
        <w:t xml:space="preserve">My career will advance to the utmost level if I push myself to set lofty goals. I have </w:t>
      </w:r>
      <w:r w:rsidRPr="73E45A78" w:rsidR="73E45A78">
        <w:rPr>
          <w:rFonts w:ascii="Times New Roman" w:hAnsi="Times New Roman" w:eastAsia="Times New Roman" w:cs="Times New Roman"/>
          <w:color w:val="212529"/>
          <w:sz w:val="24"/>
          <w:szCs w:val="24"/>
        </w:rPr>
        <w:t>a great opportunity</w:t>
      </w:r>
      <w:r w:rsidRPr="73E45A78" w:rsidR="73E45A78">
        <w:rPr>
          <w:rFonts w:ascii="Times New Roman" w:hAnsi="Times New Roman" w:eastAsia="Times New Roman" w:cs="Times New Roman"/>
          <w:color w:val="212529"/>
          <w:sz w:val="24"/>
          <w:szCs w:val="24"/>
        </w:rPr>
        <w:t xml:space="preserve"> in HR that might lead to many more doors </w:t>
      </w:r>
      <w:r w:rsidRPr="73E45A78" w:rsidR="73E45A78">
        <w:rPr>
          <w:rFonts w:ascii="Times New Roman" w:hAnsi="Times New Roman" w:eastAsia="Times New Roman" w:cs="Times New Roman"/>
          <w:color w:val="212529"/>
          <w:sz w:val="24"/>
          <w:szCs w:val="24"/>
        </w:rPr>
        <w:t>opening up</w:t>
      </w:r>
      <w:r w:rsidRPr="73E45A78" w:rsidR="73E45A78">
        <w:rPr>
          <w:rFonts w:ascii="Times New Roman" w:hAnsi="Times New Roman" w:eastAsia="Times New Roman" w:cs="Times New Roman"/>
          <w:color w:val="212529"/>
          <w:sz w:val="24"/>
          <w:szCs w:val="24"/>
        </w:rPr>
        <w:t xml:space="preserve"> for me in my life, at the top of my employment, including in daily life as I continue to improve.</w:t>
      </w:r>
    </w:p>
    <w:p xmlns:wp14="http://schemas.microsoft.com/office/word/2010/wordml" w:rsidRPr="00000000" w:rsidR="00000000" w:rsidDel="00000000" w:rsidP="00000000" w:rsidRDefault="00000000" w14:paraId="0000001C" wp14:textId="77777777">
      <w:pPr>
        <w:shd w:val="clear" w:fill="ffffff"/>
        <w:spacing w:after="0" w:line="360" w:lineRule="auto"/>
        <w:jc w:val="both"/>
        <w:rPr>
          <w:rFonts w:ascii="Times New Roman" w:hAnsi="Times New Roman" w:eastAsia="Times New Roman" w:cs="Times New Roman"/>
          <w:b w:val="1"/>
          <w:i w:val="1"/>
          <w:color w:val="212529"/>
          <w:sz w:val="24"/>
          <w:szCs w:val="24"/>
        </w:rPr>
      </w:pPr>
      <w:r w:rsidRPr="00000000" w:rsidDel="00000000" w:rsidR="00000000">
        <w:rPr>
          <w:rFonts w:ascii="Times New Roman" w:hAnsi="Times New Roman" w:eastAsia="Times New Roman" w:cs="Times New Roman"/>
          <w:b w:val="1"/>
          <w:i w:val="1"/>
          <w:color w:val="212529"/>
          <w:sz w:val="24"/>
          <w:szCs w:val="24"/>
          <w:rtl w:val="0"/>
        </w:rPr>
        <w:t xml:space="preserve">Action Plan</w:t>
      </w:r>
    </w:p>
    <w:p xmlns:wp14="http://schemas.microsoft.com/office/word/2010/wordml" w:rsidRPr="00000000" w:rsidR="00000000" w:rsidDel="00000000" w:rsidP="00000000" w:rsidRDefault="00000000" w14:paraId="0000001D" wp14:textId="77777777">
      <w:pPr>
        <w:shd w:val="clear" w:fill="ffffff"/>
        <w:spacing w:after="240" w:line="360" w:lineRule="auto"/>
        <w:jc w:val="both"/>
        <w:rPr>
          <w:rFonts w:ascii="Times New Roman" w:hAnsi="Times New Roman" w:eastAsia="Times New Roman" w:cs="Times New Roman"/>
          <w:color w:val="212529"/>
          <w:sz w:val="24"/>
          <w:szCs w:val="24"/>
          <w:u w:val="single"/>
        </w:rPr>
      </w:pPr>
      <w:r w:rsidRPr="00000000" w:rsidDel="00000000" w:rsidR="00000000">
        <w:rPr>
          <w:rtl w:val="0"/>
        </w:rPr>
      </w:r>
    </w:p>
    <w:tbl>
      <w:tblPr>
        <w:tblStyle w:val="Table1"/>
        <w:tblW w:w="9585.0" w:type="dxa"/>
        <w:jc w:val="left"/>
        <w:tblInd w:w="100.0" w:type="pct"/>
        <w:tblBorders>
          <w:top w:val="single" w:color="dee2e6" w:sz="6" w:space="0"/>
          <w:left w:val="single" w:color="dee2e6" w:sz="6" w:space="0"/>
          <w:bottom w:val="single" w:color="dee2e6" w:sz="6" w:space="0"/>
          <w:right w:val="single" w:color="dee2e6" w:sz="6" w:space="0"/>
          <w:insideH w:val="single" w:color="dee2e6" w:sz="6" w:space="0"/>
          <w:insideV w:val="single" w:color="dee2e6" w:sz="6" w:space="0"/>
        </w:tblBorders>
        <w:tblLayout w:type="fixed"/>
        <w:tblLook w:val="0600"/>
      </w:tblPr>
      <w:tblGrid>
        <w:gridCol w:w="1965"/>
        <w:gridCol w:w="2535"/>
        <w:gridCol w:w="2835"/>
        <w:gridCol w:w="2250"/>
        <w:tblGridChange w:id="0">
          <w:tblGrid>
            <w:gridCol w:w="1965"/>
            <w:gridCol w:w="2535"/>
            <w:gridCol w:w="2835"/>
            <w:gridCol w:w="2250"/>
          </w:tblGrid>
        </w:tblGridChange>
      </w:tblGrid>
      <w:tr xmlns:wp14="http://schemas.microsoft.com/office/word/2010/wordml" w14:paraId="5A0A0A7A" wp14:textId="77777777">
        <w:trPr>
          <w:cantSplit w:val="0"/>
          <w:trHeight w:val="1445" w:hRule="atLeast"/>
          <w:tblHeader w:val="0"/>
        </w:trPr>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1E" wp14:textId="77777777">
            <w:pPr>
              <w:spacing w:after="240" w:line="360" w:lineRule="auto"/>
              <w:jc w:val="both"/>
              <w:rPr>
                <w:rFonts w:ascii="Times New Roman" w:hAnsi="Times New Roman" w:eastAsia="Times New Roman" w:cs="Times New Roman"/>
                <w:b w:val="1"/>
                <w:color w:val="212529"/>
                <w:sz w:val="24"/>
                <w:szCs w:val="24"/>
              </w:rPr>
            </w:pPr>
            <w:r w:rsidRPr="00000000" w:rsidDel="00000000" w:rsidR="00000000">
              <w:rPr>
                <w:rFonts w:ascii="Times New Roman" w:hAnsi="Times New Roman" w:eastAsia="Times New Roman" w:cs="Times New Roman"/>
                <w:b w:val="1"/>
                <w:color w:val="212529"/>
                <w:sz w:val="24"/>
                <w:szCs w:val="24"/>
                <w:rtl w:val="0"/>
              </w:rPr>
              <w:t xml:space="preserve">Skills to work on</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1F" wp14:textId="77777777">
            <w:pPr>
              <w:spacing w:after="240" w:line="360" w:lineRule="auto"/>
              <w:jc w:val="both"/>
              <w:rPr>
                <w:rFonts w:ascii="Times New Roman" w:hAnsi="Times New Roman" w:eastAsia="Times New Roman" w:cs="Times New Roman"/>
                <w:b w:val="1"/>
                <w:color w:val="212529"/>
                <w:sz w:val="24"/>
                <w:szCs w:val="24"/>
              </w:rPr>
            </w:pPr>
            <w:r w:rsidRPr="00000000" w:rsidDel="00000000" w:rsidR="00000000">
              <w:rPr>
                <w:rFonts w:ascii="Times New Roman" w:hAnsi="Times New Roman" w:eastAsia="Times New Roman" w:cs="Times New Roman"/>
                <w:b w:val="1"/>
                <w:color w:val="212529"/>
                <w:sz w:val="24"/>
                <w:szCs w:val="24"/>
                <w:rtl w:val="0"/>
              </w:rPr>
              <w:t xml:space="preserve">My goals</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0" wp14:textId="77777777">
            <w:pPr>
              <w:spacing w:after="240" w:line="360" w:lineRule="auto"/>
              <w:jc w:val="both"/>
              <w:rPr>
                <w:rFonts w:ascii="Times New Roman" w:hAnsi="Times New Roman" w:eastAsia="Times New Roman" w:cs="Times New Roman"/>
                <w:b w:val="1"/>
                <w:color w:val="212529"/>
                <w:sz w:val="24"/>
                <w:szCs w:val="24"/>
              </w:rPr>
            </w:pPr>
            <w:r w:rsidRPr="00000000" w:rsidDel="00000000" w:rsidR="00000000">
              <w:rPr>
                <w:rFonts w:ascii="Times New Roman" w:hAnsi="Times New Roman" w:eastAsia="Times New Roman" w:cs="Times New Roman"/>
                <w:b w:val="1"/>
                <w:color w:val="212529"/>
                <w:sz w:val="24"/>
                <w:szCs w:val="24"/>
                <w:rtl w:val="0"/>
              </w:rPr>
              <w:t xml:space="preserve">How to Develop</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1" wp14:textId="77777777">
            <w:pPr>
              <w:spacing w:after="240" w:line="360" w:lineRule="auto"/>
              <w:jc w:val="both"/>
              <w:rPr>
                <w:rFonts w:ascii="Times New Roman" w:hAnsi="Times New Roman" w:eastAsia="Times New Roman" w:cs="Times New Roman"/>
                <w:b w:val="1"/>
                <w:color w:val="212529"/>
                <w:sz w:val="24"/>
                <w:szCs w:val="24"/>
              </w:rPr>
            </w:pPr>
            <w:r w:rsidRPr="00000000" w:rsidDel="00000000" w:rsidR="00000000">
              <w:rPr>
                <w:rFonts w:ascii="Times New Roman" w:hAnsi="Times New Roman" w:eastAsia="Times New Roman" w:cs="Times New Roman"/>
                <w:b w:val="1"/>
                <w:color w:val="212529"/>
                <w:sz w:val="24"/>
                <w:szCs w:val="24"/>
                <w:rtl w:val="0"/>
              </w:rPr>
              <w:t xml:space="preserve">Time Span</w:t>
            </w:r>
          </w:p>
        </w:tc>
      </w:tr>
      <w:tr xmlns:wp14="http://schemas.microsoft.com/office/word/2010/wordml" w14:paraId="19E4391E" wp14:textId="77777777">
        <w:trPr>
          <w:cantSplit w:val="0"/>
          <w:trHeight w:val="2075" w:hRule="atLeast"/>
          <w:tblHeader w:val="0"/>
        </w:trPr>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2"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Organization skills</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3"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Capable to be more disciplined</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4"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I may improve this skill by organizing my resources, keeping a tidy workstation, setting goals to achieve, establishing a to-do list, prioritizing each activity, putting things on a schedule, rewarding myself on a regular basis, and maintaining a healthy work-life balance.</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5"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4-6 Weeks</w:t>
            </w:r>
          </w:p>
        </w:tc>
      </w:tr>
      <w:tr xmlns:wp14="http://schemas.microsoft.com/office/word/2010/wordml" w14:paraId="34DA0003" wp14:textId="77777777">
        <w:trPr>
          <w:cantSplit w:val="0"/>
          <w:trHeight w:val="2075" w:hRule="atLeast"/>
          <w:tblHeader w:val="0"/>
        </w:trPr>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6"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Individuality Skills</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7"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Being able to work both individually and in a group</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8"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By determining my strengths and limitations, deciding which abilities I want to develop, soliciting input, accepting criticism, honing my talents, creating goals, tracking my progress, observing and listening to others, and growing my network, I can hone this skill.</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9"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7-12 Weeks</w:t>
            </w:r>
          </w:p>
        </w:tc>
      </w:tr>
      <w:tr xmlns:wp14="http://schemas.microsoft.com/office/word/2010/wordml" w14:paraId="54C25C51" wp14:textId="77777777">
        <w:trPr>
          <w:cantSplit w:val="0"/>
          <w:trHeight w:val="2705" w:hRule="atLeast"/>
          <w:tblHeader w:val="0"/>
        </w:trPr>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A"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Skills to minimize Anxiety</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B"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Making important decisions without fear</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C"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I may improve this skill by resisting anxious thoughts, identifying my destructive thought patterns, developing a positive outlook, engaging in regular exercise, spending time outside, switching up a couple of my diets, and deep breathing.</w:t>
            </w:r>
          </w:p>
        </w:tc>
        <w:tc>
          <w:tcPr>
            <w:tcBorders>
              <w:top w:val="single" w:color="dee2e6" w:sz="6" w:space="0"/>
              <w:left w:val="single" w:color="dee2e6" w:sz="6" w:space="0"/>
              <w:bottom w:val="single" w:color="dee2e6" w:sz="6" w:space="0"/>
              <w:right w:val="single" w:color="dee2e6" w:sz="6" w:space="0"/>
            </w:tcBorders>
            <w:tcMar>
              <w:top w:w="100.0" w:type="dxa"/>
              <w:left w:w="100.0" w:type="dxa"/>
              <w:bottom w:w="100.0" w:type="dxa"/>
              <w:right w:w="100.0" w:type="dxa"/>
            </w:tcMar>
            <w:vAlign w:val="top"/>
          </w:tcPr>
          <w:p w:rsidRPr="00000000" w:rsidR="00000000" w:rsidDel="00000000" w:rsidP="00000000" w:rsidRDefault="00000000" w14:paraId="0000002D" wp14:textId="77777777">
            <w:pPr>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12-15 Weeks</w:t>
            </w:r>
          </w:p>
        </w:tc>
      </w:tr>
    </w:tbl>
    <w:p xmlns:wp14="http://schemas.microsoft.com/office/word/2010/wordml" w:rsidRPr="00000000" w:rsidR="00000000" w:rsidDel="00000000" w:rsidP="00000000" w:rsidRDefault="00000000" w14:paraId="0000002E" wp14:textId="77777777">
      <w:pPr>
        <w:spacing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2F" wp14:textId="77777777">
      <w:pPr>
        <w:pStyle w:val="Heading1"/>
        <w:shd w:val="clear" w:fill="ffffff"/>
        <w:spacing w:after="240" w:line="360" w:lineRule="auto"/>
        <w:jc w:val="both"/>
        <w:rPr/>
      </w:pPr>
      <w:bookmarkStart w:name="_g5s5n9eccd5y" w:colFirst="0" w:colLast="0" w:id="3"/>
      <w:bookmarkEnd w:id="3"/>
      <w:r w:rsidRPr="00000000" w:rsidDel="00000000" w:rsidR="00000000">
        <w:rPr>
          <w:rFonts w:ascii="Times New Roman" w:hAnsi="Times New Roman" w:eastAsia="Times New Roman" w:cs="Times New Roman"/>
          <w:b w:val="1"/>
          <w:sz w:val="24"/>
          <w:szCs w:val="24"/>
          <w:rtl w:val="0"/>
        </w:rPr>
        <w:t xml:space="preserve">Question 2</w:t>
      </w:r>
      <w:r w:rsidRPr="00000000" w:rsidDel="00000000" w:rsidR="00000000">
        <w:rPr>
          <w:rtl w:val="0"/>
        </w:rPr>
        <w:t xml:space="preserve">                                                    </w:t>
      </w:r>
      <w:r w:rsidRPr="00000000" w:rsidDel="00000000" w:rsidR="00000000">
        <w:rPr>
          <w:rtl w:val="0"/>
        </w:rPr>
      </w:r>
    </w:p>
    <w:p xmlns:wp14="http://schemas.microsoft.com/office/word/2010/wordml" w:rsidRPr="00000000" w:rsidR="00000000" w:rsidDel="00000000" w:rsidP="00000000" w:rsidRDefault="00000000" w14:paraId="00000030" wp14:textId="77777777">
      <w:pPr>
        <w:pStyle w:val="Heading2"/>
        <w:shd w:val="clear" w:fill="ffffff"/>
        <w:spacing w:after="240" w:line="360" w:lineRule="auto"/>
        <w:jc w:val="both"/>
        <w:rPr>
          <w:rFonts w:ascii="Times New Roman" w:hAnsi="Times New Roman" w:eastAsia="Times New Roman" w:cs="Times New Roman"/>
          <w:b w:val="1"/>
          <w:sz w:val="24"/>
          <w:szCs w:val="24"/>
        </w:rPr>
      </w:pPr>
      <w:bookmarkStart w:name="_vajqg8tiu9lz" w:colFirst="0" w:colLast="0" w:id="4"/>
      <w:bookmarkEnd w:id="4"/>
      <w:r w:rsidRPr="00000000" w:rsidDel="00000000" w:rsidR="00000000">
        <w:rPr>
          <w:rFonts w:ascii="Times New Roman" w:hAnsi="Times New Roman" w:eastAsia="Times New Roman" w:cs="Times New Roman"/>
          <w:b w:val="1"/>
          <w:sz w:val="24"/>
          <w:szCs w:val="24"/>
          <w:rtl w:val="0"/>
        </w:rPr>
        <w:t xml:space="preserve">Kolb’s Reflective Model</w:t>
      </w:r>
    </w:p>
    <w:p xmlns:wp14="http://schemas.microsoft.com/office/word/2010/wordml" w:rsidRPr="00000000" w:rsidR="00000000" w:rsidDel="00000000" w:rsidP="00000000" w:rsidRDefault="00000000" w14:paraId="00000031" wp14:textId="77777777">
      <w:pPr>
        <w:rPr/>
      </w:pPr>
      <w:r w:rsidRPr="00000000" w:rsidDel="00000000" w:rsidR="00000000">
        <w:rPr>
          <w:rtl w:val="0"/>
        </w:rPr>
        <w:t xml:space="preserve">                                      </w:t>
      </w:r>
      <w:r w:rsidRPr="00000000" w:rsidDel="00000000" w:rsidR="00000000">
        <w:rPr/>
        <w:drawing>
          <wp:inline xmlns:wp14="http://schemas.microsoft.com/office/word/2010/wordprocessingDrawing" distT="114300" distB="114300" distL="114300" distR="114300" wp14:anchorId="4C85D9EC" wp14:editId="7777777">
            <wp:extent cx="3438720" cy="2435760"/>
            <wp:effectExtent l="12700" t="12700" r="12700" b="12700"/>
            <wp:docPr id="1" name="image2.jpg"/>
            <a:graphic>
              <a:graphicData uri="http://schemas.openxmlformats.org/drawingml/2006/picture">
                <pic:pic>
                  <pic:nvPicPr>
                    <pic:cNvPr id="0" name="image2.jpg"/>
                    <pic:cNvPicPr preferRelativeResize="0"/>
                  </pic:nvPicPr>
                  <pic:blipFill>
                    <a:blip r:embed="rId7"/>
                    <a:srcRect l="0" t="0" r="0" b="0"/>
                    <a:stretch>
                      <a:fillRect/>
                    </a:stretch>
                  </pic:blipFill>
                  <pic:spPr>
                    <a:xfrm>
                      <a:off x="0" y="0"/>
                      <a:ext cx="3438720" cy="2435760"/>
                    </a:xfrm>
                    <a:prstGeom prst="rect"/>
                    <a:ln w="12700">
                      <a:solidFill>
                        <a:srgbClr val="000000"/>
                      </a:solidFill>
                      <a:prstDash val="solid"/>
                    </a:ln>
                  </pic:spPr>
                </pic:pic>
              </a:graphicData>
            </a:graphic>
          </wp:inline>
        </w:drawing>
      </w:r>
      <w:r w:rsidRPr="00000000" w:rsidDel="00000000" w:rsidR="00000000">
        <w:rPr>
          <w:rtl w:val="0"/>
        </w:rPr>
        <w:t xml:space="preserve">         </w:t>
      </w:r>
      <w:r w:rsidRPr="00000000" w:rsidDel="00000000" w:rsidR="00000000">
        <w:rPr>
          <w:rtl w:val="0"/>
        </w:rPr>
      </w:r>
    </w:p>
    <w:p xmlns:wp14="http://schemas.microsoft.com/office/word/2010/wordml" w:rsidRPr="00000000" w:rsidR="00000000" w:rsidDel="00000000" w:rsidP="00000000" w:rsidRDefault="00000000" w14:paraId="00000032"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b w:val="1"/>
          <w:i w:val="1"/>
          <w:color w:val="212529"/>
          <w:sz w:val="24"/>
          <w:szCs w:val="24"/>
          <w:rtl w:val="0"/>
        </w:rPr>
        <w:t xml:space="preserve">                                      </w:t>
      </w:r>
      <w:r w:rsidRPr="00000000" w:rsidDel="00000000" w:rsidR="00000000">
        <w:rPr>
          <w:rFonts w:ascii="Times New Roman" w:hAnsi="Times New Roman" w:eastAsia="Times New Roman" w:cs="Times New Roman"/>
          <w:b w:val="1"/>
          <w:color w:val="212529"/>
          <w:sz w:val="24"/>
          <w:szCs w:val="24"/>
          <w:rtl w:val="0"/>
        </w:rPr>
        <w:t xml:space="preserve">           Figure 2:</w:t>
      </w:r>
      <w:r w:rsidRPr="00000000" w:rsidDel="00000000" w:rsidR="00000000">
        <w:rPr>
          <w:rFonts w:ascii="Times New Roman" w:hAnsi="Times New Roman" w:eastAsia="Times New Roman" w:cs="Times New Roman"/>
          <w:b w:val="1"/>
          <w:i w:val="1"/>
          <w:color w:val="212529"/>
          <w:sz w:val="24"/>
          <w:szCs w:val="24"/>
          <w:rtl w:val="0"/>
        </w:rPr>
        <w:t xml:space="preserve"> </w:t>
      </w:r>
      <w:r w:rsidRPr="00000000" w:rsidDel="00000000" w:rsidR="00000000">
        <w:rPr>
          <w:rFonts w:ascii="Times New Roman" w:hAnsi="Times New Roman" w:eastAsia="Times New Roman" w:cs="Times New Roman"/>
          <w:color w:val="212529"/>
          <w:sz w:val="24"/>
          <w:szCs w:val="24"/>
          <w:rtl w:val="0"/>
        </w:rPr>
        <w:t xml:space="preserve">Kolb’s Reflective Model</w:t>
      </w:r>
    </w:p>
    <w:p xmlns:wp14="http://schemas.microsoft.com/office/word/2010/wordml" w:rsidRPr="00000000" w:rsidR="00000000" w:rsidDel="00000000" w:rsidP="00000000" w:rsidRDefault="00000000" w14:paraId="00000033"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                                                            </w:t>
      </w:r>
      <w:r w:rsidRPr="00000000" w:rsidDel="00000000" w:rsidR="00000000">
        <w:rPr>
          <w:rFonts w:ascii="Times New Roman" w:hAnsi="Times New Roman" w:eastAsia="Times New Roman" w:cs="Times New Roman"/>
          <w:b w:val="1"/>
          <w:color w:val="212529"/>
          <w:sz w:val="24"/>
          <w:szCs w:val="24"/>
          <w:rtl w:val="0"/>
        </w:rPr>
        <w:t xml:space="preserve">Source:</w:t>
      </w:r>
      <w:r w:rsidRPr="00000000" w:rsidDel="00000000" w:rsidR="00000000">
        <w:rPr>
          <w:rFonts w:ascii="Times New Roman" w:hAnsi="Times New Roman" w:eastAsia="Times New Roman" w:cs="Times New Roman"/>
          <w:color w:val="212529"/>
          <w:sz w:val="24"/>
          <w:szCs w:val="24"/>
          <w:rtl w:val="0"/>
        </w:rPr>
        <w:t xml:space="preserve"> Google</w:t>
      </w:r>
    </w:p>
    <w:p xmlns:wp14="http://schemas.microsoft.com/office/word/2010/wordml" w:rsidRPr="00000000" w:rsidR="00000000" w:rsidDel="00000000" w:rsidP="00000000" w:rsidRDefault="00000000" w14:paraId="00000034" wp14:textId="77777777">
      <w:pPr>
        <w:shd w:val="clear" w:fill="ffffff"/>
        <w:spacing w:after="0" w:line="360" w:lineRule="auto"/>
        <w:jc w:val="both"/>
        <w:rPr>
          <w:rFonts w:ascii="Times New Roman" w:hAnsi="Times New Roman" w:eastAsia="Times New Roman" w:cs="Times New Roman"/>
          <w:b w:val="1"/>
          <w:i w:val="1"/>
          <w:color w:val="212529"/>
          <w:sz w:val="24"/>
          <w:szCs w:val="24"/>
        </w:rPr>
      </w:pPr>
      <w:r w:rsidRPr="00000000" w:rsidDel="00000000" w:rsidR="00000000">
        <w:rPr>
          <w:rFonts w:ascii="Times New Roman" w:hAnsi="Times New Roman" w:eastAsia="Times New Roman" w:cs="Times New Roman"/>
          <w:b w:val="1"/>
          <w:i w:val="1"/>
          <w:color w:val="212529"/>
          <w:sz w:val="24"/>
          <w:szCs w:val="24"/>
          <w:rtl w:val="0"/>
        </w:rPr>
        <w:t xml:space="preserve">Concrete experience</w:t>
      </w:r>
    </w:p>
    <w:p xmlns:wp14="http://schemas.microsoft.com/office/word/2010/wordml" w:rsidRPr="00000000" w:rsidR="00000000" w:rsidDel="00000000" w:rsidP="00000000" w:rsidRDefault="00000000" w14:paraId="00000035"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When I was denied the position of marketing manager for two available positions at a company—a role I was more than qualified for—I once found myself the victim of gender discrimination. I am going to explain this using Kolb’s Reflective Model. Perhaps the most popular and well-respected framework for the idea of experiential education is the Kolb experiential learning cycle (Morris, 2020). I saw early on that, although having more than 100 employees, the company did not hire any female marketer managers. The positions for which another woman who was likewise more than qualified for the position and I had applied were both filled by young, inexperienced men. The same chance was not provided for female candidates. I complained, but after learning that my appeal had been rejected, I withdrew my complaint. </w:t>
      </w:r>
    </w:p>
    <w:p xmlns:wp14="http://schemas.microsoft.com/office/word/2010/wordml" w:rsidRPr="00000000" w:rsidR="00000000" w:rsidDel="00000000" w:rsidP="00000000" w:rsidRDefault="00000000" w14:paraId="00000036"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I was disgusted by this, and I now saw why every organization needs good human resource management and managers. It is bad when there is sex discrimination in the workplace, and it can affect the employee's mental health. My realization that I need to either learn something new or enhance my current talent and practice came from this occurrence. And I started honing my HR abilities so that wherever I work, people won't have to deal with any form of prejudice. I can also help them all the way through if something goes wrong.</w:t>
      </w:r>
    </w:p>
    <w:p xmlns:wp14="http://schemas.microsoft.com/office/word/2010/wordml" w:rsidRPr="00000000" w:rsidR="00000000" w:rsidDel="00000000" w:rsidP="00000000" w:rsidRDefault="00000000" w14:paraId="00000037" wp14:textId="77777777">
      <w:pPr>
        <w:shd w:val="clear" w:fill="ffffff"/>
        <w:spacing w:after="0" w:line="360" w:lineRule="auto"/>
        <w:jc w:val="both"/>
        <w:rPr>
          <w:rFonts w:ascii="Times New Roman" w:hAnsi="Times New Roman" w:eastAsia="Times New Roman" w:cs="Times New Roman"/>
          <w:b w:val="1"/>
          <w:i w:val="1"/>
          <w:color w:val="212529"/>
          <w:sz w:val="24"/>
          <w:szCs w:val="24"/>
        </w:rPr>
      </w:pPr>
      <w:r w:rsidRPr="00000000" w:rsidDel="00000000" w:rsidR="00000000">
        <w:rPr>
          <w:rFonts w:ascii="Times New Roman" w:hAnsi="Times New Roman" w:eastAsia="Times New Roman" w:cs="Times New Roman"/>
          <w:b w:val="1"/>
          <w:i w:val="1"/>
          <w:color w:val="212529"/>
          <w:sz w:val="24"/>
          <w:szCs w:val="24"/>
          <w:rtl w:val="0"/>
        </w:rPr>
        <w:t xml:space="preserve">Reflective observation</w:t>
      </w:r>
    </w:p>
    <w:p xmlns:wp14="http://schemas.microsoft.com/office/word/2010/wordml" w:rsidRPr="00000000" w:rsidR="00000000" w:rsidDel="00000000" w:rsidP="00000000" w:rsidRDefault="00000000" w14:paraId="00000038"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I believe that some of the company's long-term clients preferred doing business with men, which is why I applied for the job for which I had experience and excellent qualifications but was not hired. Because of this, I think I was fired as a result of funding cuts and organizational changes at the business, whereas men in my position who had less experience than I had were allowed to keep their positions. I experienced gender discrimination at work. Discrimination has been linked to depressive symptoms and other detrimental health impacts, but less is known about how gender discrimination at work may affect one's mental health (Kim </w:t>
      </w:r>
      <w:r w:rsidRPr="00000000" w:rsidDel="00000000" w:rsidR="00000000">
        <w:rPr>
          <w:rFonts w:ascii="Times New Roman" w:hAnsi="Times New Roman" w:eastAsia="Times New Roman" w:cs="Times New Roman"/>
          <w:i w:val="1"/>
          <w:color w:val="212529"/>
          <w:sz w:val="24"/>
          <w:szCs w:val="24"/>
          <w:rtl w:val="0"/>
        </w:rPr>
        <w:t xml:space="preserve">et al</w:t>
      </w:r>
      <w:r w:rsidRPr="00000000" w:rsidDel="00000000" w:rsidR="00000000">
        <w:rPr>
          <w:rFonts w:ascii="Times New Roman" w:hAnsi="Times New Roman" w:eastAsia="Times New Roman" w:cs="Times New Roman"/>
          <w:color w:val="212529"/>
          <w:sz w:val="24"/>
          <w:szCs w:val="24"/>
          <w:rtl w:val="0"/>
        </w:rPr>
        <w:t xml:space="preserve">., 2020). I believe that this predicament resulted from the underrepresentation of women in many different businesses, particularly those that are controlled by men. The lack of acceptance of women by male authority figures in various industries, as a result, might cause conflict, stress, and workplace harassment.</w:t>
      </w:r>
    </w:p>
    <w:p xmlns:wp14="http://schemas.microsoft.com/office/word/2010/wordml" w:rsidRPr="00000000" w:rsidR="00000000" w:rsidDel="00000000" w:rsidP="00000000" w:rsidRDefault="00000000" w14:paraId="00000039"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However, I saw that prejudice does not only occur in fields where males predominate; Additionally, it happens in a number of professions where male employees and administrators view women as less qualified or unable to do tasks of high quality. Because of the inherent bias in the human resource policy of that organization against women, regardless of their performance or knowledge of the relevant job-related information, skills, and talents, I believe I received no support from the human resource management there.Personal interactions involving business decision-makers and job candidates or employees take place when HR policies are put into place. Establishing and implementing HR-related decisions could be considered personal bias by business decisions, in contrast to HR policy, which may reflect institutional discrimination.</w:t>
      </w:r>
    </w:p>
    <w:p xmlns:wp14="http://schemas.microsoft.com/office/word/2010/wordml" w:rsidRPr="00000000" w:rsidR="00000000" w:rsidDel="00000000" w:rsidP="00000000" w:rsidRDefault="00000000" w14:paraId="0000003A" wp14:textId="77777777">
      <w:pPr>
        <w:shd w:val="clear" w:fill="ffffff"/>
        <w:spacing w:after="0" w:line="360" w:lineRule="auto"/>
        <w:jc w:val="both"/>
        <w:rPr>
          <w:rFonts w:ascii="Times New Roman" w:hAnsi="Times New Roman" w:eastAsia="Times New Roman" w:cs="Times New Roman"/>
          <w:b w:val="1"/>
          <w:i w:val="1"/>
          <w:color w:val="212529"/>
          <w:sz w:val="24"/>
          <w:szCs w:val="24"/>
        </w:rPr>
      </w:pPr>
      <w:r w:rsidRPr="00000000" w:rsidDel="00000000" w:rsidR="00000000">
        <w:rPr>
          <w:rFonts w:ascii="Times New Roman" w:hAnsi="Times New Roman" w:eastAsia="Times New Roman" w:cs="Times New Roman"/>
          <w:b w:val="1"/>
          <w:i w:val="1"/>
          <w:color w:val="212529"/>
          <w:sz w:val="24"/>
          <w:szCs w:val="24"/>
          <w:rtl w:val="0"/>
        </w:rPr>
        <w:t xml:space="preserve">Abstract conceptualization</w:t>
      </w:r>
    </w:p>
    <w:p xmlns:wp14="http://schemas.microsoft.com/office/word/2010/wordml" w:rsidRPr="00000000" w:rsidR="00000000" w:rsidDel="00000000" w:rsidP="00000000" w:rsidRDefault="00000000" w14:paraId="0000003B"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In light of the circumstances, I believe I should not withdraw the complaint. In order to put an end to this repulsive practice, I must report it to higher authorities and think about the legal requirements. I could articulate the concrete progress I intended to achieve and discuss this freely and honestly with other women who applied for the position by emphasizing diversity during the hiring process for my future position in HR; I want to put an end to employment discrimination against women. Particularly in industries where males predominate, casual recruitment practices may be rife with gender injustices.(Weforum, 2022).</w:t>
      </w:r>
    </w:p>
    <w:p xmlns:wp14="http://schemas.microsoft.com/office/word/2010/wordml" w:rsidRPr="00000000" w:rsidR="00000000" w:rsidDel="00000000" w:rsidP="00000000" w:rsidRDefault="00000000" w14:paraId="0000003C"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By writing precise and inclusive job descriptions, identifying a pipeline of candidates with a variety of gender identities, and performing impartial interviews, I hope to contribute to a diverse and egalitarian workplace. Making sure that there is no bias within the employment process is crucial. Second, I can design a transparent, fair, and equitable employee remuneration scheme. One of the most obvious and simple ways I can promote gender equality at work is to provide all employees the same compensation for equal effort, regardless of their gender. My business needs to develop a culture where employees feel accepted and connected in order to close the gap.</w:t>
      </w:r>
    </w:p>
    <w:p xmlns:wp14="http://schemas.microsoft.com/office/word/2010/wordml" w:rsidRPr="00000000" w:rsidR="00000000" w:rsidDel="00000000" w:rsidP="00000000" w:rsidRDefault="00000000" w14:paraId="0000003D"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To increase inclusiveness and improve the experience and engagement of their employees, they should concentrate on enhancing company cultures. Another strategy to achieve gender balance in the workplace is to permit women to coach men. Guiding in the office can significantly help employees grow in their careers. Having a supervisor can, as is well known, assist new professional women in overcoming challenges. However, it may be beneficial to all parties and the community as a whole to let learners understand more about different governance and work habits.</w:t>
      </w:r>
    </w:p>
    <w:p xmlns:wp14="http://schemas.microsoft.com/office/word/2010/wordml" w:rsidRPr="00000000" w:rsidR="00000000" w:rsidDel="00000000" w:rsidP="00000000" w:rsidRDefault="00000000" w14:paraId="0000003E" wp14:textId="77777777">
      <w:pPr>
        <w:shd w:val="clear" w:fill="ffffff"/>
        <w:spacing w:after="0" w:line="360" w:lineRule="auto"/>
        <w:jc w:val="both"/>
        <w:rPr>
          <w:rFonts w:ascii="Times New Roman" w:hAnsi="Times New Roman" w:eastAsia="Times New Roman" w:cs="Times New Roman"/>
          <w:b w:val="1"/>
          <w:i w:val="1"/>
          <w:color w:val="212529"/>
          <w:sz w:val="24"/>
          <w:szCs w:val="24"/>
        </w:rPr>
      </w:pPr>
      <w:r w:rsidRPr="00000000" w:rsidDel="00000000" w:rsidR="00000000">
        <w:rPr>
          <w:rFonts w:ascii="Times New Roman" w:hAnsi="Times New Roman" w:eastAsia="Times New Roman" w:cs="Times New Roman"/>
          <w:b w:val="1"/>
          <w:i w:val="1"/>
          <w:color w:val="212529"/>
          <w:sz w:val="24"/>
          <w:szCs w:val="24"/>
          <w:rtl w:val="0"/>
        </w:rPr>
        <w:t xml:space="preserve">Active Experimentation</w:t>
      </w:r>
    </w:p>
    <w:p xmlns:wp14="http://schemas.microsoft.com/office/word/2010/wordml" w:rsidRPr="00000000" w:rsidR="00000000" w:rsidDel="00000000" w:rsidP="00000000" w:rsidRDefault="00000000" w14:paraId="0000003F"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My investigation of the HR job opportunity was prompted by my analysis of the circumstance and the gender prejudice I experienced. My assertiveness, in my opinion, is a strength. Any career can benefit from being proactive, but in HR, it is crucial because I will frequently encounter challenging circumstances that need innovative answers. A comprehensive HR strategy may address all issues from hiring, selecting employees, comparing my company to competitors, and employee engagement (Citation, 2022). It will be simpler for leadership to put their trust in me and recognize that I am performing at a high level the more creativity and zeal I can bring to my profession. This proactiveness will aid in leading activities that address the issue of gender discrimination and develop a set of cultural norms intended to support the organization over the long run. I now have access to a vast array of free resources thanks to the internet. I was able to uncover a network of HR specialists as well as basic how-to inquiries by using these tools.</w:t>
      </w:r>
    </w:p>
    <w:p xmlns:wp14="http://schemas.microsoft.com/office/word/2010/wordml" w:rsidRPr="00000000" w:rsidR="00000000" w:rsidDel="00000000" w:rsidP="00000000" w:rsidRDefault="00000000" w14:paraId="00000040"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I have tried a number of paid resources, occasions, and certifications. I keep pushing myself and getting in the way of learning. When confronted with a situation of gender discrimination or when implementing tactics as an HR professional to eliminate the discrimination, my abilities in communication, teamwork, and decision-making will also be of assistance to me in reaching the appropriate decision.</w:t>
      </w: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41" wp14:textId="77777777">
      <w:pPr>
        <w:pStyle w:val="Heading1"/>
        <w:shd w:val="clear" w:fill="ffffff"/>
        <w:spacing w:after="240" w:line="360" w:lineRule="auto"/>
        <w:jc w:val="both"/>
        <w:rPr>
          <w:rFonts w:ascii="Times New Roman" w:hAnsi="Times New Roman" w:eastAsia="Times New Roman" w:cs="Times New Roman"/>
          <w:b w:val="1"/>
          <w:sz w:val="24"/>
          <w:szCs w:val="24"/>
        </w:rPr>
      </w:pPr>
      <w:bookmarkStart w:name="_w0cojomoq84i" w:colFirst="0" w:colLast="0" w:id="5"/>
      <w:bookmarkEnd w:id="5"/>
      <w:r w:rsidRPr="00000000" w:rsidDel="00000000" w:rsidR="00000000">
        <w:rPr>
          <w:rFonts w:ascii="Times New Roman" w:hAnsi="Times New Roman" w:eastAsia="Times New Roman" w:cs="Times New Roman"/>
          <w:b w:val="1"/>
          <w:sz w:val="24"/>
          <w:szCs w:val="24"/>
          <w:rtl w:val="0"/>
        </w:rPr>
        <w:t xml:space="preserve">References</w:t>
      </w:r>
    </w:p>
    <w:p xmlns:wp14="http://schemas.microsoft.com/office/word/2010/wordml" w:rsidRPr="00000000" w:rsidR="00000000" w:rsidDel="00000000" w:rsidP="00000000" w:rsidRDefault="00000000" w14:paraId="00000042"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Citation. (2022). </w:t>
      </w:r>
      <w:r w:rsidRPr="00000000" w:rsidDel="00000000" w:rsidR="00000000">
        <w:rPr>
          <w:rFonts w:ascii="Times New Roman" w:hAnsi="Times New Roman" w:eastAsia="Times New Roman" w:cs="Times New Roman"/>
          <w:i w:val="1"/>
          <w:color w:val="212529"/>
          <w:sz w:val="24"/>
          <w:szCs w:val="24"/>
          <w:rtl w:val="0"/>
        </w:rPr>
        <w:t xml:space="preserve">Proactiveness in HR. Available at. </w:t>
      </w:r>
      <w:hyperlink r:id="rId8">
        <w:r w:rsidRPr="00000000" w:rsidDel="00000000" w:rsidR="00000000">
          <w:rPr>
            <w:rFonts w:ascii="Times New Roman" w:hAnsi="Times New Roman" w:eastAsia="Times New Roman" w:cs="Times New Roman"/>
            <w:color w:val="1155cc"/>
            <w:sz w:val="24"/>
            <w:szCs w:val="24"/>
            <w:u w:val="single"/>
            <w:rtl w:val="0"/>
          </w:rPr>
          <w:t xml:space="preserve">https://www.citation.co.uk/news/hr-and-employment-law/the-benefits-of-a-proactive-hr-strategy/</w:t>
        </w:r>
      </w:hyperlink>
      <w:r w:rsidRPr="00000000" w:rsidDel="00000000" w:rsidR="00000000">
        <w:rPr>
          <w:rFonts w:ascii="Times New Roman" w:hAnsi="Times New Roman" w:eastAsia="Times New Roman" w:cs="Times New Roman"/>
          <w:color w:val="212529"/>
          <w:sz w:val="24"/>
          <w:szCs w:val="24"/>
          <w:rtl w:val="0"/>
        </w:rPr>
        <w:t xml:space="preserve">  (Assessed on 28 July 2022)</w:t>
      </w:r>
    </w:p>
    <w:p xmlns:wp14="http://schemas.microsoft.com/office/word/2010/wordml" w:rsidRPr="00000000" w:rsidR="00000000" w:rsidDel="00000000" w:rsidP="00000000" w:rsidRDefault="00000000" w14:paraId="00000043" wp14:textId="77777777">
      <w:pPr>
        <w:shd w:val="clear" w:fill="ffffff"/>
        <w:spacing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Hamouche, S., 2021. Human resource management and the COVID-19 crisis: Implications, challenges, opportunities, and future organizational directions. Journal of Management &amp; Organization, 1, pp.1-16.</w:t>
      </w:r>
    </w:p>
    <w:p xmlns:wp14="http://schemas.microsoft.com/office/word/2010/wordml" w:rsidRPr="00000000" w:rsidR="00000000" w:rsidDel="00000000" w:rsidP="00000000" w:rsidRDefault="00000000" w14:paraId="00000044" wp14:textId="77777777">
      <w:pPr>
        <w:shd w:val="clear" w:fill="ffffff"/>
        <w:spacing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Kim, G., Kim, J., Lee, S.K., Sim, J., Kim, Y., Yun, B.Y. and Yoon, J.H., 2020. Multidimensional gender discrimination in workplace and depressive symptoms. Plos one, 15(7), p.e0234415.</w:t>
      </w:r>
    </w:p>
    <w:p xmlns:wp14="http://schemas.microsoft.com/office/word/2010/wordml" w:rsidRPr="00000000" w:rsidR="00000000" w:rsidDel="00000000" w:rsidP="00000000" w:rsidRDefault="00000000" w14:paraId="00000045"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Li, Y., Chen, W., Liu, C. and Deng, M., 2020. Nursesâ€™ psychological feelings about the application of Gibbs reflective cycle of adverse events. American Journal of Nursing, 9(2), pp.74-78.</w:t>
      </w:r>
    </w:p>
    <w:p xmlns:wp14="http://schemas.microsoft.com/office/word/2010/wordml" w:rsidRPr="00000000" w:rsidR="00000000" w:rsidDel="00000000" w:rsidP="00000000" w:rsidRDefault="00000000" w14:paraId="00000046" wp14:textId="77777777">
      <w:pPr>
        <w:shd w:val="clear" w:fill="ffffff"/>
        <w:spacing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Morris, T.H., 2020. Experiential learning–a systematic review and revision of Kolb’s model. Interactive Learning Environments, 28(8), pp.1064-1077.</w:t>
      </w:r>
    </w:p>
    <w:p xmlns:wp14="http://schemas.microsoft.com/office/word/2010/wordml" w:rsidRPr="00000000" w:rsidR="00000000" w:rsidDel="00000000" w:rsidP="00000000" w:rsidRDefault="00000000" w14:paraId="00000047" wp14:textId="77777777">
      <w:pPr>
        <w:shd w:val="clear" w:fill="ffffff"/>
        <w:spacing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Shrm. (2022). </w:t>
      </w:r>
      <w:r w:rsidRPr="00000000" w:rsidDel="00000000" w:rsidR="00000000">
        <w:rPr>
          <w:rFonts w:ascii="Times New Roman" w:hAnsi="Times New Roman" w:eastAsia="Times New Roman" w:cs="Times New Roman"/>
          <w:i w:val="1"/>
          <w:color w:val="212529"/>
          <w:sz w:val="24"/>
          <w:szCs w:val="24"/>
          <w:rtl w:val="0"/>
        </w:rPr>
        <w:t xml:space="preserve">Negotiation Skills for HR Professionals. Available at. </w:t>
      </w:r>
      <w:hyperlink r:id="rId9">
        <w:r w:rsidRPr="00000000" w:rsidDel="00000000" w:rsidR="00000000">
          <w:rPr>
            <w:rFonts w:ascii="Times New Roman" w:hAnsi="Times New Roman" w:eastAsia="Times New Roman" w:cs="Times New Roman"/>
            <w:color w:val="1155cc"/>
            <w:sz w:val="24"/>
            <w:szCs w:val="24"/>
            <w:u w:val="single"/>
            <w:rtl w:val="0"/>
          </w:rPr>
          <w:t xml:space="preserve">https://www.shrm.org/resourcesandtools/hr-topics/behavioral-competencies/consultation/pages/consultantsnegotiatingskills.aspx</w:t>
        </w:r>
      </w:hyperlink>
      <w:r w:rsidRPr="00000000" w:rsidDel="00000000" w:rsidR="00000000">
        <w:rPr>
          <w:rFonts w:ascii="Times New Roman" w:hAnsi="Times New Roman" w:eastAsia="Times New Roman" w:cs="Times New Roman"/>
          <w:color w:val="212529"/>
          <w:sz w:val="24"/>
          <w:szCs w:val="24"/>
          <w:rtl w:val="0"/>
        </w:rPr>
        <w:t xml:space="preserve"> (Assessed on 28 July 2022)</w:t>
      </w:r>
    </w:p>
    <w:p xmlns:wp14="http://schemas.microsoft.com/office/word/2010/wordml" w:rsidRPr="00000000" w:rsidR="00000000" w:rsidDel="00000000" w:rsidP="00000000" w:rsidRDefault="00000000" w14:paraId="00000048"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Silitonga, K.A.A., Ahmad, F., Simanjuntak, C.W. and Atrizka, D., 2020. Exploring the nexus between the HR practices and work engagement: The mediating role of Job Demand. Systematic Reviews in Pharmacy, 11(7), pp.342-351.</w:t>
      </w:r>
    </w:p>
    <w:p xmlns:wp14="http://schemas.microsoft.com/office/word/2010/wordml" w:rsidRPr="00000000" w:rsidR="00000000" w:rsidDel="00000000" w:rsidP="00000000" w:rsidRDefault="00000000" w14:paraId="00000049"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Smith, E.F., Gilmer, D.O. and Stockdale, M.S., 2019. The importance of culture and support for workplace flexibility: An ecological framework for understanding flexibility support structures. Business Horizons, 62(5), pp.557-566.</w:t>
      </w:r>
    </w:p>
    <w:p xmlns:wp14="http://schemas.microsoft.com/office/word/2010/wordml" w:rsidRPr="00000000" w:rsidR="00000000" w:rsidDel="00000000" w:rsidP="00000000" w:rsidRDefault="00000000" w14:paraId="0000004A" wp14:textId="77777777">
      <w:pPr>
        <w:shd w:val="clear" w:fill="ffffff"/>
        <w:spacing w:after="0" w:line="360" w:lineRule="auto"/>
        <w:jc w:val="both"/>
        <w:rPr>
          <w:rFonts w:ascii="Times New Roman" w:hAnsi="Times New Roman" w:eastAsia="Times New Roman" w:cs="Times New Roman"/>
          <w:color w:val="212529"/>
          <w:sz w:val="24"/>
          <w:szCs w:val="24"/>
        </w:rPr>
      </w:pPr>
      <w:r w:rsidRPr="00000000" w:rsidDel="00000000" w:rsidR="00000000">
        <w:rPr>
          <w:rFonts w:ascii="Times New Roman" w:hAnsi="Times New Roman" w:eastAsia="Times New Roman" w:cs="Times New Roman"/>
          <w:color w:val="212529"/>
          <w:sz w:val="24"/>
          <w:szCs w:val="24"/>
          <w:rtl w:val="0"/>
        </w:rPr>
        <w:t xml:space="preserve">Weforum. (2022). </w:t>
      </w:r>
      <w:r w:rsidRPr="00000000" w:rsidDel="00000000" w:rsidR="00000000">
        <w:rPr>
          <w:rFonts w:ascii="Times New Roman" w:hAnsi="Times New Roman" w:eastAsia="Times New Roman" w:cs="Times New Roman"/>
          <w:i w:val="1"/>
          <w:color w:val="212529"/>
          <w:sz w:val="24"/>
          <w:szCs w:val="24"/>
          <w:rtl w:val="0"/>
        </w:rPr>
        <w:t xml:space="preserve">How to End Gender Inequality in Workplace. Available at. </w:t>
      </w:r>
      <w:hyperlink r:id="rId10">
        <w:r w:rsidRPr="00000000" w:rsidDel="00000000" w:rsidR="00000000">
          <w:rPr>
            <w:rFonts w:ascii="Times New Roman" w:hAnsi="Times New Roman" w:eastAsia="Times New Roman" w:cs="Times New Roman"/>
            <w:color w:val="1155cc"/>
            <w:sz w:val="24"/>
            <w:szCs w:val="24"/>
            <w:u w:val="single"/>
            <w:rtl w:val="0"/>
          </w:rPr>
          <w:t xml:space="preserve">https://www.weforum.org/agenda/2021/03/gender-equality-in-the-workplace-ways-to-improve/</w:t>
        </w:r>
      </w:hyperlink>
      <w:r w:rsidRPr="00000000" w:rsidDel="00000000" w:rsidR="00000000">
        <w:rPr>
          <w:rFonts w:ascii="Times New Roman" w:hAnsi="Times New Roman" w:eastAsia="Times New Roman" w:cs="Times New Roman"/>
          <w:color w:val="212529"/>
          <w:sz w:val="24"/>
          <w:szCs w:val="24"/>
          <w:rtl w:val="0"/>
        </w:rPr>
        <w:t xml:space="preserve"> (Assessed on 28 July 2022)</w:t>
      </w:r>
    </w:p>
    <w:p xmlns:wp14="http://schemas.microsoft.com/office/word/2010/wordml" w:rsidRPr="00000000" w:rsidR="00000000" w:rsidDel="00000000" w:rsidP="00000000" w:rsidRDefault="00000000" w14:paraId="0000004B"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4C"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4D"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4E"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4F"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50"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51"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52"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53" wp14:textId="77777777">
      <w:pPr>
        <w:shd w:val="clear" w:fill="ffffff"/>
        <w:spacing w:after="240" w:line="360" w:lineRule="auto"/>
        <w:jc w:val="both"/>
        <w:rPr>
          <w:rFonts w:ascii="Times New Roman" w:hAnsi="Times New Roman" w:eastAsia="Times New Roman" w:cs="Times New Roman"/>
          <w:color w:val="212529"/>
          <w:sz w:val="24"/>
          <w:szCs w:val="24"/>
        </w:rPr>
      </w:pPr>
      <w:r w:rsidRPr="00000000" w:rsidDel="00000000" w:rsidR="00000000">
        <w:rPr>
          <w:rtl w:val="0"/>
        </w:rPr>
      </w:r>
    </w:p>
    <w:p xmlns:wp14="http://schemas.microsoft.com/office/word/2010/wordml" w:rsidRPr="00000000" w:rsidR="00000000" w:rsidDel="00000000" w:rsidP="00000000" w:rsidRDefault="00000000" w14:paraId="00000054"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sectPr>
      <w:footerReference w:type="default" r:id="rId11"/>
      <w:pgSz w:w="11909" w:h="16834"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55" wp14:textId="77777777">
    <w:pPr>
      <w:jc w:val="right"/>
      <w:rPr/>
    </w:pPr>
    <w:r w:rsidRPr="00000000" w:rsidDel="00000000" w:rsidR="00000000">
      <w:rPr/>
      <w:fldChar w:fldCharType="begin"/>
    </w:r>
    <w:r w:rsidRPr="00000000" w:rsidDel="00000000" w:rsidR="00000000">
      <w:rPr/>
      <w:instrText xml:space="preserve">PAGE</w:instrText>
    </w:r>
    <w:r w:rsidRPr="00000000" w:rsidDel="00000000" w:rsidR="00000000">
      <w:rPr/>
      <w:fldChar w:fldCharType="separate"/>
    </w:r>
    <w:r w:rsidRPr="00000000" w:rsidDel="00000000" w:rsidR="00000000">
      <w:rPr/>
      <w:fldChar w:fldCharType="end"/>
    </w:r>
    <w:r w:rsidRPr="00000000" w:rsidDel="00000000" w:rsid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rsids>
    <w:rsidRoot w:val="00000000"/>
    <w:rsid w:val="00000000"/>
    <w:rsid w:val="04026BC9"/>
    <w:rsid w:val="1C12F9A0"/>
    <w:rsid w:val="1E9A0C6F"/>
    <w:rsid w:val="1FD005E2"/>
    <w:rsid w:val="2035DCD0"/>
    <w:rsid w:val="24F877C3"/>
    <w:rsid w:val="2798E147"/>
    <w:rsid w:val="4BBECED5"/>
    <w:rsid w:val="51423AEC"/>
    <w:rsid w:val="6A3D7832"/>
    <w:rsid w:val="6D7518F4"/>
    <w:rsid w:val="6D7518F4"/>
    <w:rsid w:val="73E45A78"/>
    <w:rsid w:val="767480CB"/>
  </w:rsids>
  <w:clrSchemeMapping w:bg1="light1" w:t1="dark1" w:bg2="light2" w:t2="dark2" w:accent1="accent1" w:accent2="accent2" w:accent3="accent3" w:accent4="accent4" w:accent5="accent5" w:accent6="accent6" w:hyperlink="hyperlink" w:followedHyperlink="followedHyperlink"/>
  <w14:docId w14:val="09D102CA"/>
  <w15:docId w15:val="{E22FEF05-F9B5-42D2-924D-306838D629F5}"/>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Arial" w:hAnsi="Arial" w:eastAsia="Arial" w:cs="Arial"/>
        <w:sz w:val="22"/>
        <w:szCs w:val="22"/>
        <w:lang w:val="en_GB"/>
      </w:rPr>
    </w:rPrDefault>
    <w:pPrDefault>
      <w:pPr>
        <w:spacing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sz w:val="32"/>
      <w:szCs w:val="32"/>
    </w:rPr>
  </w:style>
  <w:style w:type="paragraph" w:styleId="Heading3">
    <w:name w:val="heading 3"/>
    <w:basedOn w:val="Normal"/>
    <w:next w:val="Normal"/>
    <w:pPr>
      <w:keepNext w:val="1"/>
      <w:keepLines w:val="1"/>
      <w:pageBreakBefore w:val="0"/>
      <w:spacing w:before="320" w:after="80" w:lineRule="auto"/>
    </w:pPr>
    <w:rPr>
      <w:b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val="clear" w:fill="ffffff"/>
    </w:tc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footer" Target="footer1.xml" Id="rId11" /><Relationship Type="http://schemas.openxmlformats.org/officeDocument/2006/relationships/hyperlink" Target="https://www.weforum.org/agenda/2021/03/gender-equality-in-the-workplace-ways-to-improve/" TargetMode="External" Id="rId10" /><Relationship Type="http://schemas.openxmlformats.org/officeDocument/2006/relationships/hyperlink" Target="https://www.shrm.org/resourcesandtools/hr-topics/behavioral-competencies/consultation/pages/consultantsnegotiatingskills.aspx" TargetMode="External" Id="rId9" /><Relationship Type="http://schemas.openxmlformats.org/officeDocument/2006/relationships/styles" Target="styles.xml" Id="rId5" /><Relationship Type="http://schemas.openxmlformats.org/officeDocument/2006/relationships/image" Target="media/image1.png" Id="rId6" /><Relationship Type="http://schemas.openxmlformats.org/officeDocument/2006/relationships/image" Target="media/image2.jpg" Id="rId7" /><Relationship Type="http://schemas.openxmlformats.org/officeDocument/2006/relationships/hyperlink" Target="https://www.citation.co.uk/news/hr-and-employment-law/the-benefits-of-a-proactive-hr-strategy/" TargetMode="External" Id="rId8" /><Relationship Type="http://schemas.openxmlformats.org/officeDocument/2006/relationships/glossaryDocument" Target="glossary/document.xml" Id="R8b640767396c44ca" /><Relationship Type="http://schemas.openxmlformats.org/officeDocument/2006/relationships/hyperlink" Target="mailto:adress:2111975@student.uwtsd.ac.uk" TargetMode="External" Id="R2170d064a29a4dc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682b802-09df-4ecd-ad12-f897f9cd68f7}"/>
      </w:docPartPr>
      <w:docPartBody>
        <w:p w14:paraId="4404557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