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2F063" w14:textId="77777777" w:rsidR="00570C7F" w:rsidRPr="00570C7F" w:rsidRDefault="00570C7F" w:rsidP="00570C7F">
      <w:pPr>
        <w:jc w:val="center"/>
        <w:rPr>
          <w:rFonts w:cs="Times New Roman"/>
          <w:b/>
          <w:sz w:val="28"/>
          <w:szCs w:val="28"/>
        </w:rPr>
      </w:pPr>
    </w:p>
    <w:p w14:paraId="740CBE62" w14:textId="77777777" w:rsidR="00570C7F" w:rsidRPr="00570C7F" w:rsidRDefault="00570C7F" w:rsidP="00570C7F">
      <w:pPr>
        <w:jc w:val="center"/>
        <w:rPr>
          <w:rFonts w:cs="Times New Roman"/>
          <w:b/>
          <w:sz w:val="28"/>
          <w:szCs w:val="28"/>
        </w:rPr>
      </w:pPr>
      <w:r w:rsidRPr="00570C7F">
        <w:rPr>
          <w:rFonts w:cs="Times New Roman"/>
          <w:b/>
          <w:sz w:val="28"/>
          <w:szCs w:val="28"/>
        </w:rPr>
        <w:t>MODULE CODE: LCBB5002</w:t>
      </w:r>
    </w:p>
    <w:p w14:paraId="27F0AD30" w14:textId="77777777" w:rsidR="00570C7F" w:rsidRPr="00570C7F" w:rsidRDefault="00570C7F" w:rsidP="00570C7F">
      <w:pPr>
        <w:jc w:val="center"/>
        <w:rPr>
          <w:rFonts w:cs="Times New Roman"/>
          <w:b/>
          <w:sz w:val="28"/>
          <w:szCs w:val="28"/>
        </w:rPr>
      </w:pPr>
      <w:r w:rsidRPr="00570C7F">
        <w:rPr>
          <w:rFonts w:cs="Times New Roman"/>
          <w:b/>
          <w:sz w:val="28"/>
          <w:szCs w:val="28"/>
        </w:rPr>
        <w:t>MANAGEMENT ACCOUNTING</w:t>
      </w:r>
    </w:p>
    <w:p w14:paraId="091CD032" w14:textId="5ABB700B" w:rsidR="00570C7F" w:rsidRPr="00570C7F" w:rsidRDefault="00570C7F" w:rsidP="00570C7F">
      <w:pPr>
        <w:jc w:val="center"/>
        <w:rPr>
          <w:rFonts w:cs="Times New Roman"/>
          <w:b/>
          <w:sz w:val="28"/>
          <w:szCs w:val="28"/>
        </w:rPr>
      </w:pPr>
      <w:r w:rsidRPr="00570C7F">
        <w:rPr>
          <w:rFonts w:cs="Times New Roman"/>
          <w:b/>
          <w:sz w:val="28"/>
          <w:szCs w:val="28"/>
        </w:rPr>
        <w:t xml:space="preserve">ASSESSMENT: </w:t>
      </w:r>
      <w:r>
        <w:rPr>
          <w:rFonts w:cs="Times New Roman"/>
          <w:b/>
          <w:sz w:val="28"/>
          <w:szCs w:val="28"/>
        </w:rPr>
        <w:t>2</w:t>
      </w:r>
    </w:p>
    <w:p w14:paraId="316BB14F" w14:textId="2A59213A" w:rsidR="00570C7F" w:rsidRPr="00570C7F" w:rsidRDefault="00570C7F" w:rsidP="00570C7F">
      <w:pPr>
        <w:jc w:val="center"/>
        <w:rPr>
          <w:rFonts w:cs="Times New Roman"/>
          <w:b/>
          <w:sz w:val="28"/>
          <w:szCs w:val="28"/>
        </w:rPr>
      </w:pPr>
      <w:r w:rsidRPr="00570C7F">
        <w:rPr>
          <w:rFonts w:cs="Times New Roman"/>
          <w:b/>
          <w:sz w:val="28"/>
          <w:szCs w:val="28"/>
        </w:rPr>
        <w:t xml:space="preserve">Name: </w:t>
      </w:r>
      <w:r w:rsidR="00B55DFF">
        <w:rPr>
          <w:rFonts w:cs="Times New Roman"/>
          <w:b/>
          <w:sz w:val="28"/>
          <w:szCs w:val="28"/>
        </w:rPr>
        <w:t>Daniela Elena Petrescu</w:t>
      </w:r>
    </w:p>
    <w:p w14:paraId="10F4EDE6" w14:textId="0A5BFE00" w:rsidR="002A4F2A" w:rsidRDefault="00570C7F" w:rsidP="00570C7F">
      <w:pPr>
        <w:jc w:val="center"/>
        <w:rPr>
          <w:rFonts w:cs="Times New Roman"/>
          <w:b/>
          <w:sz w:val="28"/>
          <w:szCs w:val="28"/>
        </w:rPr>
      </w:pPr>
      <w:r w:rsidRPr="00570C7F">
        <w:rPr>
          <w:rFonts w:cs="Times New Roman"/>
          <w:b/>
          <w:sz w:val="28"/>
          <w:szCs w:val="28"/>
        </w:rPr>
        <w:t xml:space="preserve">ID: </w:t>
      </w:r>
      <w:r w:rsidR="00B55DFF">
        <w:rPr>
          <w:rFonts w:cs="Times New Roman"/>
          <w:b/>
          <w:sz w:val="28"/>
          <w:szCs w:val="28"/>
        </w:rPr>
        <w:t>1814733</w:t>
      </w:r>
      <w:r w:rsidR="002A4F2A">
        <w:rPr>
          <w:rFonts w:cs="Times New Roman"/>
          <w:b/>
          <w:sz w:val="28"/>
          <w:szCs w:val="28"/>
        </w:rPr>
        <w:br w:type="page"/>
      </w:r>
    </w:p>
    <w:sdt>
      <w:sdtPr>
        <w:rPr>
          <w:rFonts w:asciiTheme="minorHAnsi" w:eastAsiaTheme="minorEastAsia" w:hAnsiTheme="minorHAnsi" w:cstheme="minorBidi"/>
          <w:color w:val="auto"/>
          <w:sz w:val="22"/>
          <w:szCs w:val="22"/>
        </w:rPr>
        <w:id w:val="-1773309893"/>
        <w:docPartObj>
          <w:docPartGallery w:val="Table of Contents"/>
          <w:docPartUnique/>
        </w:docPartObj>
      </w:sdtPr>
      <w:sdtEndPr>
        <w:rPr>
          <w:rFonts w:ascii="Times New Roman" w:hAnsi="Times New Roman"/>
          <w:b/>
          <w:bCs/>
          <w:noProof/>
          <w:sz w:val="24"/>
        </w:rPr>
      </w:sdtEndPr>
      <w:sdtContent>
        <w:p w14:paraId="0F111C24" w14:textId="222E052D" w:rsidR="00013703" w:rsidRDefault="00013703">
          <w:pPr>
            <w:pStyle w:val="TOCHeading"/>
          </w:pPr>
          <w:r>
            <w:t>Table of Contents</w:t>
          </w:r>
        </w:p>
        <w:p w14:paraId="6440E5D9" w14:textId="5C67A757" w:rsidR="002B3F14" w:rsidRDefault="00013703">
          <w:pPr>
            <w:pStyle w:val="TOC1"/>
            <w:tabs>
              <w:tab w:val="right" w:leader="dot" w:pos="9350"/>
            </w:tabs>
            <w:rPr>
              <w:rFonts w:asciiTheme="minorHAnsi" w:hAnsiTheme="minorHAnsi"/>
              <w:noProof/>
              <w:sz w:val="22"/>
              <w:lang w:val="en-GB" w:eastAsia="en-GB"/>
            </w:rPr>
          </w:pPr>
          <w:r>
            <w:fldChar w:fldCharType="begin"/>
          </w:r>
          <w:r>
            <w:instrText xml:space="preserve"> TOC \o "1-3" \h \z \u </w:instrText>
          </w:r>
          <w:r>
            <w:fldChar w:fldCharType="separate"/>
          </w:r>
          <w:hyperlink w:anchor="_Toc48765022" w:history="1">
            <w:r w:rsidR="002B3F14" w:rsidRPr="005320C5">
              <w:rPr>
                <w:rStyle w:val="Hyperlink"/>
                <w:noProof/>
              </w:rPr>
              <w:t>Introduction</w:t>
            </w:r>
            <w:r w:rsidR="002B3F14">
              <w:rPr>
                <w:noProof/>
                <w:webHidden/>
              </w:rPr>
              <w:tab/>
            </w:r>
            <w:r w:rsidR="002B3F14">
              <w:rPr>
                <w:noProof/>
                <w:webHidden/>
              </w:rPr>
              <w:fldChar w:fldCharType="begin"/>
            </w:r>
            <w:r w:rsidR="002B3F14">
              <w:rPr>
                <w:noProof/>
                <w:webHidden/>
              </w:rPr>
              <w:instrText xml:space="preserve"> PAGEREF _Toc48765022 \h </w:instrText>
            </w:r>
            <w:r w:rsidR="002B3F14">
              <w:rPr>
                <w:noProof/>
                <w:webHidden/>
              </w:rPr>
            </w:r>
            <w:r w:rsidR="002B3F14">
              <w:rPr>
                <w:noProof/>
                <w:webHidden/>
              </w:rPr>
              <w:fldChar w:fldCharType="separate"/>
            </w:r>
            <w:r w:rsidR="002B3F14">
              <w:rPr>
                <w:noProof/>
                <w:webHidden/>
              </w:rPr>
              <w:t>3</w:t>
            </w:r>
            <w:r w:rsidR="002B3F14">
              <w:rPr>
                <w:noProof/>
                <w:webHidden/>
              </w:rPr>
              <w:fldChar w:fldCharType="end"/>
            </w:r>
          </w:hyperlink>
        </w:p>
        <w:p w14:paraId="28BEA16E" w14:textId="442ABBA1" w:rsidR="002B3F14" w:rsidRDefault="001C7AFF">
          <w:pPr>
            <w:pStyle w:val="TOC1"/>
            <w:tabs>
              <w:tab w:val="right" w:leader="dot" w:pos="9350"/>
            </w:tabs>
            <w:rPr>
              <w:rFonts w:asciiTheme="minorHAnsi" w:hAnsiTheme="minorHAnsi"/>
              <w:noProof/>
              <w:sz w:val="22"/>
              <w:lang w:val="en-GB" w:eastAsia="en-GB"/>
            </w:rPr>
          </w:pPr>
          <w:hyperlink w:anchor="_Toc48765023" w:history="1">
            <w:r w:rsidR="002B3F14" w:rsidRPr="005320C5">
              <w:rPr>
                <w:rStyle w:val="Hyperlink"/>
                <w:noProof/>
              </w:rPr>
              <w:t>PART-A</w:t>
            </w:r>
            <w:r w:rsidR="002B3F14">
              <w:rPr>
                <w:noProof/>
                <w:webHidden/>
              </w:rPr>
              <w:tab/>
            </w:r>
            <w:r w:rsidR="002B3F14">
              <w:rPr>
                <w:noProof/>
                <w:webHidden/>
              </w:rPr>
              <w:fldChar w:fldCharType="begin"/>
            </w:r>
            <w:r w:rsidR="002B3F14">
              <w:rPr>
                <w:noProof/>
                <w:webHidden/>
              </w:rPr>
              <w:instrText xml:space="preserve"> PAGEREF _Toc48765023 \h </w:instrText>
            </w:r>
            <w:r w:rsidR="002B3F14">
              <w:rPr>
                <w:noProof/>
                <w:webHidden/>
              </w:rPr>
            </w:r>
            <w:r w:rsidR="002B3F14">
              <w:rPr>
                <w:noProof/>
                <w:webHidden/>
              </w:rPr>
              <w:fldChar w:fldCharType="separate"/>
            </w:r>
            <w:r w:rsidR="002B3F14">
              <w:rPr>
                <w:noProof/>
                <w:webHidden/>
              </w:rPr>
              <w:t>4</w:t>
            </w:r>
            <w:r w:rsidR="002B3F14">
              <w:rPr>
                <w:noProof/>
                <w:webHidden/>
              </w:rPr>
              <w:fldChar w:fldCharType="end"/>
            </w:r>
          </w:hyperlink>
        </w:p>
        <w:p w14:paraId="3443CC82" w14:textId="14BE017A" w:rsidR="002B3F14" w:rsidRDefault="001C7AFF">
          <w:pPr>
            <w:pStyle w:val="TOC2"/>
            <w:tabs>
              <w:tab w:val="left" w:pos="660"/>
              <w:tab w:val="right" w:leader="dot" w:pos="9350"/>
            </w:tabs>
            <w:rPr>
              <w:rFonts w:asciiTheme="minorHAnsi" w:hAnsiTheme="minorHAnsi"/>
              <w:noProof/>
              <w:sz w:val="22"/>
              <w:lang w:val="en-GB" w:eastAsia="en-GB"/>
            </w:rPr>
          </w:pPr>
          <w:hyperlink w:anchor="_Toc48765024" w:history="1">
            <w:r w:rsidR="002B3F14" w:rsidRPr="005320C5">
              <w:rPr>
                <w:rStyle w:val="Hyperlink"/>
                <w:noProof/>
              </w:rPr>
              <w:t>i.</w:t>
            </w:r>
            <w:r w:rsidR="002B3F14">
              <w:rPr>
                <w:rFonts w:asciiTheme="minorHAnsi" w:hAnsiTheme="minorHAnsi"/>
                <w:noProof/>
                <w:sz w:val="22"/>
                <w:lang w:val="en-GB" w:eastAsia="en-GB"/>
              </w:rPr>
              <w:tab/>
            </w:r>
            <w:r w:rsidR="002B3F14" w:rsidRPr="005320C5">
              <w:rPr>
                <w:rStyle w:val="Hyperlink"/>
                <w:noProof/>
              </w:rPr>
              <w:t>The sale price variance and sales volume contribution variance</w:t>
            </w:r>
            <w:r w:rsidR="002B3F14">
              <w:rPr>
                <w:noProof/>
                <w:webHidden/>
              </w:rPr>
              <w:tab/>
            </w:r>
            <w:r w:rsidR="002B3F14">
              <w:rPr>
                <w:noProof/>
                <w:webHidden/>
              </w:rPr>
              <w:fldChar w:fldCharType="begin"/>
            </w:r>
            <w:r w:rsidR="002B3F14">
              <w:rPr>
                <w:noProof/>
                <w:webHidden/>
              </w:rPr>
              <w:instrText xml:space="preserve"> PAGEREF _Toc48765024 \h </w:instrText>
            </w:r>
            <w:r w:rsidR="002B3F14">
              <w:rPr>
                <w:noProof/>
                <w:webHidden/>
              </w:rPr>
            </w:r>
            <w:r w:rsidR="002B3F14">
              <w:rPr>
                <w:noProof/>
                <w:webHidden/>
              </w:rPr>
              <w:fldChar w:fldCharType="separate"/>
            </w:r>
            <w:r w:rsidR="002B3F14">
              <w:rPr>
                <w:noProof/>
                <w:webHidden/>
              </w:rPr>
              <w:t>4</w:t>
            </w:r>
            <w:r w:rsidR="002B3F14">
              <w:rPr>
                <w:noProof/>
                <w:webHidden/>
              </w:rPr>
              <w:fldChar w:fldCharType="end"/>
            </w:r>
          </w:hyperlink>
        </w:p>
        <w:p w14:paraId="28095F02" w14:textId="65D97B8B" w:rsidR="002B3F14" w:rsidRDefault="001C7AFF">
          <w:pPr>
            <w:pStyle w:val="TOC2"/>
            <w:tabs>
              <w:tab w:val="left" w:pos="660"/>
              <w:tab w:val="right" w:leader="dot" w:pos="9350"/>
            </w:tabs>
            <w:rPr>
              <w:rFonts w:asciiTheme="minorHAnsi" w:hAnsiTheme="minorHAnsi"/>
              <w:noProof/>
              <w:sz w:val="22"/>
              <w:lang w:val="en-GB" w:eastAsia="en-GB"/>
            </w:rPr>
          </w:pPr>
          <w:hyperlink w:anchor="_Toc48765025" w:history="1">
            <w:r w:rsidR="002B3F14" w:rsidRPr="005320C5">
              <w:rPr>
                <w:rStyle w:val="Hyperlink"/>
                <w:noProof/>
              </w:rPr>
              <w:t>ii.</w:t>
            </w:r>
            <w:r w:rsidR="002B3F14">
              <w:rPr>
                <w:rFonts w:asciiTheme="minorHAnsi" w:hAnsiTheme="minorHAnsi"/>
                <w:noProof/>
                <w:sz w:val="22"/>
                <w:lang w:val="en-GB" w:eastAsia="en-GB"/>
              </w:rPr>
              <w:tab/>
            </w:r>
            <w:r w:rsidR="002B3F14" w:rsidRPr="005320C5">
              <w:rPr>
                <w:rStyle w:val="Hyperlink"/>
                <w:noProof/>
              </w:rPr>
              <w:t>The material price planning variance and material price operational variance</w:t>
            </w:r>
            <w:r w:rsidR="002B3F14">
              <w:rPr>
                <w:noProof/>
                <w:webHidden/>
              </w:rPr>
              <w:tab/>
            </w:r>
            <w:r w:rsidR="002B3F14">
              <w:rPr>
                <w:noProof/>
                <w:webHidden/>
              </w:rPr>
              <w:fldChar w:fldCharType="begin"/>
            </w:r>
            <w:r w:rsidR="002B3F14">
              <w:rPr>
                <w:noProof/>
                <w:webHidden/>
              </w:rPr>
              <w:instrText xml:space="preserve"> PAGEREF _Toc48765025 \h </w:instrText>
            </w:r>
            <w:r w:rsidR="002B3F14">
              <w:rPr>
                <w:noProof/>
                <w:webHidden/>
              </w:rPr>
            </w:r>
            <w:r w:rsidR="002B3F14">
              <w:rPr>
                <w:noProof/>
                <w:webHidden/>
              </w:rPr>
              <w:fldChar w:fldCharType="separate"/>
            </w:r>
            <w:r w:rsidR="002B3F14">
              <w:rPr>
                <w:noProof/>
                <w:webHidden/>
              </w:rPr>
              <w:t>5</w:t>
            </w:r>
            <w:r w:rsidR="002B3F14">
              <w:rPr>
                <w:noProof/>
                <w:webHidden/>
              </w:rPr>
              <w:fldChar w:fldCharType="end"/>
            </w:r>
          </w:hyperlink>
        </w:p>
        <w:p w14:paraId="0A8EAA05" w14:textId="4D7FA67F" w:rsidR="002B3F14" w:rsidRDefault="001C7AFF">
          <w:pPr>
            <w:pStyle w:val="TOC2"/>
            <w:tabs>
              <w:tab w:val="left" w:pos="880"/>
              <w:tab w:val="right" w:leader="dot" w:pos="9350"/>
            </w:tabs>
            <w:rPr>
              <w:rFonts w:asciiTheme="minorHAnsi" w:hAnsiTheme="minorHAnsi"/>
              <w:noProof/>
              <w:sz w:val="22"/>
              <w:lang w:val="en-GB" w:eastAsia="en-GB"/>
            </w:rPr>
          </w:pPr>
          <w:hyperlink w:anchor="_Toc48765026" w:history="1">
            <w:r w:rsidR="002B3F14" w:rsidRPr="005320C5">
              <w:rPr>
                <w:rStyle w:val="Hyperlink"/>
                <w:noProof/>
              </w:rPr>
              <w:t>iii.</w:t>
            </w:r>
            <w:r w:rsidR="002B3F14">
              <w:rPr>
                <w:rFonts w:asciiTheme="minorHAnsi" w:hAnsiTheme="minorHAnsi"/>
                <w:noProof/>
                <w:sz w:val="22"/>
                <w:lang w:val="en-GB" w:eastAsia="en-GB"/>
              </w:rPr>
              <w:tab/>
            </w:r>
            <w:r w:rsidR="002B3F14" w:rsidRPr="005320C5">
              <w:rPr>
                <w:rStyle w:val="Hyperlink"/>
                <w:noProof/>
              </w:rPr>
              <w:t>Critically analysing the merits and demerits of using variances in assessing managers performance</w:t>
            </w:r>
            <w:r w:rsidR="002B3F14">
              <w:rPr>
                <w:noProof/>
                <w:webHidden/>
              </w:rPr>
              <w:tab/>
            </w:r>
            <w:r w:rsidR="002B3F14">
              <w:rPr>
                <w:noProof/>
                <w:webHidden/>
              </w:rPr>
              <w:fldChar w:fldCharType="begin"/>
            </w:r>
            <w:r w:rsidR="002B3F14">
              <w:rPr>
                <w:noProof/>
                <w:webHidden/>
              </w:rPr>
              <w:instrText xml:space="preserve"> PAGEREF _Toc48765026 \h </w:instrText>
            </w:r>
            <w:r w:rsidR="002B3F14">
              <w:rPr>
                <w:noProof/>
                <w:webHidden/>
              </w:rPr>
            </w:r>
            <w:r w:rsidR="002B3F14">
              <w:rPr>
                <w:noProof/>
                <w:webHidden/>
              </w:rPr>
              <w:fldChar w:fldCharType="separate"/>
            </w:r>
            <w:r w:rsidR="002B3F14">
              <w:rPr>
                <w:noProof/>
                <w:webHidden/>
              </w:rPr>
              <w:t>6</w:t>
            </w:r>
            <w:r w:rsidR="002B3F14">
              <w:rPr>
                <w:noProof/>
                <w:webHidden/>
              </w:rPr>
              <w:fldChar w:fldCharType="end"/>
            </w:r>
          </w:hyperlink>
        </w:p>
        <w:p w14:paraId="1E1D3093" w14:textId="77ABD409" w:rsidR="002B3F14" w:rsidRDefault="001C7AFF">
          <w:pPr>
            <w:pStyle w:val="TOC1"/>
            <w:tabs>
              <w:tab w:val="right" w:leader="dot" w:pos="9350"/>
            </w:tabs>
            <w:rPr>
              <w:rFonts w:asciiTheme="minorHAnsi" w:hAnsiTheme="minorHAnsi"/>
              <w:noProof/>
              <w:sz w:val="22"/>
              <w:lang w:val="en-GB" w:eastAsia="en-GB"/>
            </w:rPr>
          </w:pPr>
          <w:hyperlink w:anchor="_Toc48765027" w:history="1">
            <w:r w:rsidR="002B3F14" w:rsidRPr="005320C5">
              <w:rPr>
                <w:rStyle w:val="Hyperlink"/>
                <w:noProof/>
              </w:rPr>
              <w:t>Part B</w:t>
            </w:r>
            <w:r w:rsidR="002B3F14">
              <w:rPr>
                <w:noProof/>
                <w:webHidden/>
              </w:rPr>
              <w:tab/>
            </w:r>
            <w:r w:rsidR="002B3F14">
              <w:rPr>
                <w:noProof/>
                <w:webHidden/>
              </w:rPr>
              <w:fldChar w:fldCharType="begin"/>
            </w:r>
            <w:r w:rsidR="002B3F14">
              <w:rPr>
                <w:noProof/>
                <w:webHidden/>
              </w:rPr>
              <w:instrText xml:space="preserve"> PAGEREF _Toc48765027 \h </w:instrText>
            </w:r>
            <w:r w:rsidR="002B3F14">
              <w:rPr>
                <w:noProof/>
                <w:webHidden/>
              </w:rPr>
            </w:r>
            <w:r w:rsidR="002B3F14">
              <w:rPr>
                <w:noProof/>
                <w:webHidden/>
              </w:rPr>
              <w:fldChar w:fldCharType="separate"/>
            </w:r>
            <w:r w:rsidR="002B3F14">
              <w:rPr>
                <w:noProof/>
                <w:webHidden/>
              </w:rPr>
              <w:t>9</w:t>
            </w:r>
            <w:r w:rsidR="002B3F14">
              <w:rPr>
                <w:noProof/>
                <w:webHidden/>
              </w:rPr>
              <w:fldChar w:fldCharType="end"/>
            </w:r>
          </w:hyperlink>
        </w:p>
        <w:p w14:paraId="60DD3810" w14:textId="6E201824" w:rsidR="002B3F14" w:rsidRDefault="001C7AFF">
          <w:pPr>
            <w:pStyle w:val="TOC2"/>
            <w:tabs>
              <w:tab w:val="right" w:leader="dot" w:pos="9350"/>
            </w:tabs>
            <w:rPr>
              <w:rFonts w:asciiTheme="minorHAnsi" w:hAnsiTheme="minorHAnsi"/>
              <w:noProof/>
              <w:sz w:val="22"/>
              <w:lang w:val="en-GB" w:eastAsia="en-GB"/>
            </w:rPr>
          </w:pPr>
          <w:hyperlink w:anchor="_Toc48765028" w:history="1">
            <w:r w:rsidR="002B3F14" w:rsidRPr="005320C5">
              <w:rPr>
                <w:rStyle w:val="Hyperlink"/>
                <w:noProof/>
              </w:rPr>
              <w:t>Assessing the decision making options of XLG</w:t>
            </w:r>
            <w:r w:rsidR="002B3F14">
              <w:rPr>
                <w:noProof/>
                <w:webHidden/>
              </w:rPr>
              <w:tab/>
            </w:r>
            <w:r w:rsidR="002B3F14">
              <w:rPr>
                <w:noProof/>
                <w:webHidden/>
              </w:rPr>
              <w:fldChar w:fldCharType="begin"/>
            </w:r>
            <w:r w:rsidR="002B3F14">
              <w:rPr>
                <w:noProof/>
                <w:webHidden/>
              </w:rPr>
              <w:instrText xml:space="preserve"> PAGEREF _Toc48765028 \h </w:instrText>
            </w:r>
            <w:r w:rsidR="002B3F14">
              <w:rPr>
                <w:noProof/>
                <w:webHidden/>
              </w:rPr>
            </w:r>
            <w:r w:rsidR="002B3F14">
              <w:rPr>
                <w:noProof/>
                <w:webHidden/>
              </w:rPr>
              <w:fldChar w:fldCharType="separate"/>
            </w:r>
            <w:r w:rsidR="002B3F14">
              <w:rPr>
                <w:noProof/>
                <w:webHidden/>
              </w:rPr>
              <w:t>9</w:t>
            </w:r>
            <w:r w:rsidR="002B3F14">
              <w:rPr>
                <w:noProof/>
                <w:webHidden/>
              </w:rPr>
              <w:fldChar w:fldCharType="end"/>
            </w:r>
          </w:hyperlink>
        </w:p>
        <w:p w14:paraId="21BCB4A7" w14:textId="06BB7EB0" w:rsidR="002B3F14" w:rsidRDefault="001C7AFF">
          <w:pPr>
            <w:pStyle w:val="TOC1"/>
            <w:tabs>
              <w:tab w:val="right" w:leader="dot" w:pos="9350"/>
            </w:tabs>
            <w:rPr>
              <w:rFonts w:asciiTheme="minorHAnsi" w:hAnsiTheme="minorHAnsi"/>
              <w:noProof/>
              <w:sz w:val="22"/>
              <w:lang w:val="en-GB" w:eastAsia="en-GB"/>
            </w:rPr>
          </w:pPr>
          <w:hyperlink w:anchor="_Toc48765029" w:history="1">
            <w:r w:rsidR="002B3F14" w:rsidRPr="005320C5">
              <w:rPr>
                <w:rStyle w:val="Hyperlink"/>
                <w:noProof/>
              </w:rPr>
              <w:t>Conclusion</w:t>
            </w:r>
            <w:r w:rsidR="002B3F14">
              <w:rPr>
                <w:noProof/>
                <w:webHidden/>
              </w:rPr>
              <w:tab/>
            </w:r>
            <w:r w:rsidR="002B3F14">
              <w:rPr>
                <w:noProof/>
                <w:webHidden/>
              </w:rPr>
              <w:fldChar w:fldCharType="begin"/>
            </w:r>
            <w:r w:rsidR="002B3F14">
              <w:rPr>
                <w:noProof/>
                <w:webHidden/>
              </w:rPr>
              <w:instrText xml:space="preserve"> PAGEREF _Toc48765029 \h </w:instrText>
            </w:r>
            <w:r w:rsidR="002B3F14">
              <w:rPr>
                <w:noProof/>
                <w:webHidden/>
              </w:rPr>
            </w:r>
            <w:r w:rsidR="002B3F14">
              <w:rPr>
                <w:noProof/>
                <w:webHidden/>
              </w:rPr>
              <w:fldChar w:fldCharType="separate"/>
            </w:r>
            <w:r w:rsidR="002B3F14">
              <w:rPr>
                <w:noProof/>
                <w:webHidden/>
              </w:rPr>
              <w:t>12</w:t>
            </w:r>
            <w:r w:rsidR="002B3F14">
              <w:rPr>
                <w:noProof/>
                <w:webHidden/>
              </w:rPr>
              <w:fldChar w:fldCharType="end"/>
            </w:r>
          </w:hyperlink>
        </w:p>
        <w:p w14:paraId="5F6B214A" w14:textId="24A62681" w:rsidR="002B3F14" w:rsidRDefault="001C7AFF">
          <w:pPr>
            <w:pStyle w:val="TOC1"/>
            <w:tabs>
              <w:tab w:val="right" w:leader="dot" w:pos="9350"/>
            </w:tabs>
            <w:rPr>
              <w:rFonts w:asciiTheme="minorHAnsi" w:hAnsiTheme="minorHAnsi"/>
              <w:noProof/>
              <w:sz w:val="22"/>
              <w:lang w:val="en-GB" w:eastAsia="en-GB"/>
            </w:rPr>
          </w:pPr>
          <w:hyperlink w:anchor="_Toc48765030" w:history="1">
            <w:r w:rsidR="002B3F14" w:rsidRPr="005320C5">
              <w:rPr>
                <w:rStyle w:val="Hyperlink"/>
                <w:noProof/>
              </w:rPr>
              <w:t>References</w:t>
            </w:r>
            <w:r w:rsidR="002B3F14">
              <w:rPr>
                <w:noProof/>
                <w:webHidden/>
              </w:rPr>
              <w:tab/>
            </w:r>
            <w:r w:rsidR="002B3F14">
              <w:rPr>
                <w:noProof/>
                <w:webHidden/>
              </w:rPr>
              <w:fldChar w:fldCharType="begin"/>
            </w:r>
            <w:r w:rsidR="002B3F14">
              <w:rPr>
                <w:noProof/>
                <w:webHidden/>
              </w:rPr>
              <w:instrText xml:space="preserve"> PAGEREF _Toc48765030 \h </w:instrText>
            </w:r>
            <w:r w:rsidR="002B3F14">
              <w:rPr>
                <w:noProof/>
                <w:webHidden/>
              </w:rPr>
            </w:r>
            <w:r w:rsidR="002B3F14">
              <w:rPr>
                <w:noProof/>
                <w:webHidden/>
              </w:rPr>
              <w:fldChar w:fldCharType="separate"/>
            </w:r>
            <w:r w:rsidR="002B3F14">
              <w:rPr>
                <w:noProof/>
                <w:webHidden/>
              </w:rPr>
              <w:t>13</w:t>
            </w:r>
            <w:r w:rsidR="002B3F14">
              <w:rPr>
                <w:noProof/>
                <w:webHidden/>
              </w:rPr>
              <w:fldChar w:fldCharType="end"/>
            </w:r>
          </w:hyperlink>
        </w:p>
        <w:p w14:paraId="1E715723" w14:textId="2BE8FDAF" w:rsidR="00013703" w:rsidRDefault="00013703">
          <w:r>
            <w:rPr>
              <w:b/>
              <w:bCs/>
              <w:noProof/>
            </w:rPr>
            <w:fldChar w:fldCharType="end"/>
          </w:r>
        </w:p>
      </w:sdtContent>
    </w:sdt>
    <w:p w14:paraId="71BFD9BD" w14:textId="77777777" w:rsidR="002A4F2A" w:rsidRDefault="002A4F2A">
      <w:pPr>
        <w:rPr>
          <w:rFonts w:cs="Times New Roman"/>
          <w:b/>
          <w:sz w:val="28"/>
          <w:szCs w:val="28"/>
        </w:rPr>
      </w:pPr>
      <w:r>
        <w:rPr>
          <w:rFonts w:cs="Times New Roman"/>
          <w:b/>
          <w:sz w:val="28"/>
          <w:szCs w:val="28"/>
        </w:rPr>
        <w:br w:type="page"/>
      </w:r>
    </w:p>
    <w:p w14:paraId="4608AB7E" w14:textId="1F57435C" w:rsidR="004A5092" w:rsidRPr="00162D3D" w:rsidRDefault="004A5092" w:rsidP="002A4F2A">
      <w:pPr>
        <w:pStyle w:val="Heading1"/>
      </w:pPr>
      <w:bookmarkStart w:id="0" w:name="_Toc48765022"/>
      <w:r w:rsidRPr="00162D3D">
        <w:lastRenderedPageBreak/>
        <w:t>Introduction</w:t>
      </w:r>
      <w:bookmarkEnd w:id="0"/>
      <w:r w:rsidRPr="00162D3D">
        <w:t xml:space="preserve"> </w:t>
      </w:r>
    </w:p>
    <w:p w14:paraId="5A7612BF" w14:textId="21E23FDE" w:rsidR="00A50142" w:rsidRDefault="004A5092" w:rsidP="00443F6C">
      <w:pPr>
        <w:rPr>
          <w:rFonts w:cs="Times New Roman"/>
          <w:szCs w:val="24"/>
        </w:rPr>
      </w:pPr>
      <w:r w:rsidRPr="00101B66">
        <w:rPr>
          <w:rFonts w:cs="Times New Roman"/>
          <w:szCs w:val="24"/>
        </w:rPr>
        <w:t xml:space="preserve">Management accounting is now considered as most convenient way in the context of business world to take decision significantly. </w:t>
      </w:r>
      <w:r w:rsidR="002A4F2A" w:rsidRPr="00101B66">
        <w:rPr>
          <w:rFonts w:cs="Times New Roman"/>
          <w:szCs w:val="24"/>
        </w:rPr>
        <w:t>It</w:t>
      </w:r>
      <w:r w:rsidRPr="00101B66">
        <w:rPr>
          <w:rFonts w:cs="Times New Roman"/>
          <w:szCs w:val="24"/>
        </w:rPr>
        <w:t xml:space="preserve"> plays an important role in business by </w:t>
      </w:r>
      <w:r w:rsidR="00B15223" w:rsidRPr="00101B66">
        <w:rPr>
          <w:rFonts w:cs="Times New Roman"/>
          <w:szCs w:val="24"/>
        </w:rPr>
        <w:t>analyzing</w:t>
      </w:r>
      <w:r w:rsidRPr="00101B66">
        <w:rPr>
          <w:rFonts w:cs="Times New Roman"/>
          <w:szCs w:val="24"/>
        </w:rPr>
        <w:t xml:space="preserve">, evaluating financial data and information of business. Basically, </w:t>
      </w:r>
      <w:r w:rsidR="002A4F2A" w:rsidRPr="00101B66">
        <w:rPr>
          <w:rFonts w:cs="Times New Roman"/>
          <w:szCs w:val="24"/>
        </w:rPr>
        <w:t>it’s</w:t>
      </w:r>
      <w:r w:rsidRPr="00101B66">
        <w:rPr>
          <w:rFonts w:cs="Times New Roman"/>
          <w:szCs w:val="24"/>
        </w:rPr>
        <w:t xml:space="preserve"> the whole process of identifying, measuring and </w:t>
      </w:r>
      <w:r w:rsidR="00B15223" w:rsidRPr="00101B66">
        <w:rPr>
          <w:rFonts w:cs="Times New Roman"/>
          <w:szCs w:val="24"/>
        </w:rPr>
        <w:t>analyzing</w:t>
      </w:r>
      <w:r w:rsidRPr="00101B66">
        <w:rPr>
          <w:rFonts w:cs="Times New Roman"/>
          <w:szCs w:val="24"/>
        </w:rPr>
        <w:t xml:space="preserve"> financial data and prepare reports and present the report to the concerned parties to make effective decision.</w:t>
      </w:r>
      <w:r w:rsidR="00CA7805">
        <w:rPr>
          <w:rFonts w:cs="Times New Roman"/>
          <w:szCs w:val="24"/>
        </w:rPr>
        <w:t xml:space="preserve"> </w:t>
      </w:r>
      <w:r w:rsidRPr="00101B66">
        <w:rPr>
          <w:rFonts w:cs="Times New Roman"/>
          <w:szCs w:val="24"/>
        </w:rPr>
        <w:t xml:space="preserve">This report will precisely discuss about different financial complexities and issues of an organization like XLG </w:t>
      </w:r>
      <w:r w:rsidR="00020A8B" w:rsidRPr="00101B66">
        <w:rPr>
          <w:rFonts w:cs="Times New Roman"/>
          <w:szCs w:val="24"/>
        </w:rPr>
        <w:t>company by</w:t>
      </w:r>
      <w:r w:rsidRPr="00101B66">
        <w:rPr>
          <w:rFonts w:cs="Times New Roman"/>
          <w:szCs w:val="24"/>
        </w:rPr>
        <w:t xml:space="preserve"> applying numerous management accounting techniques while XLG is British company that's doing business of cleaning products. A key analysis of variances and </w:t>
      </w:r>
      <w:r w:rsidR="002A4F2A" w:rsidRPr="00101B66">
        <w:rPr>
          <w:rFonts w:cs="Times New Roman"/>
          <w:szCs w:val="24"/>
        </w:rPr>
        <w:t>its</w:t>
      </w:r>
      <w:r w:rsidRPr="00101B66">
        <w:rPr>
          <w:rFonts w:cs="Times New Roman"/>
          <w:szCs w:val="24"/>
        </w:rPr>
        <w:t xml:space="preserve"> advantage and disadvantage in decision making also will be demonstrated in this report. Considering Corona pandemic effect, how it’s will affect in making decision and what is the ultimate effect on XLG company business is also will be discussed in this report.</w:t>
      </w:r>
    </w:p>
    <w:p w14:paraId="0368C45E" w14:textId="77777777" w:rsidR="00A50142" w:rsidRDefault="00A50142">
      <w:pPr>
        <w:rPr>
          <w:rFonts w:cs="Times New Roman"/>
          <w:szCs w:val="24"/>
        </w:rPr>
      </w:pPr>
      <w:r>
        <w:rPr>
          <w:rFonts w:cs="Times New Roman"/>
          <w:szCs w:val="24"/>
        </w:rPr>
        <w:br w:type="page"/>
      </w:r>
    </w:p>
    <w:p w14:paraId="5BC6DF83" w14:textId="77777777" w:rsidR="00A50142" w:rsidRPr="00A50142" w:rsidRDefault="00A50142" w:rsidP="002A4F2A">
      <w:pPr>
        <w:pStyle w:val="Heading1"/>
      </w:pPr>
      <w:bookmarkStart w:id="1" w:name="_Toc48765023"/>
      <w:r w:rsidRPr="00A50142">
        <w:lastRenderedPageBreak/>
        <w:t>PART-A</w:t>
      </w:r>
      <w:bookmarkEnd w:id="1"/>
    </w:p>
    <w:p w14:paraId="777978BB" w14:textId="77777777" w:rsidR="00A50142" w:rsidRPr="00A50142" w:rsidRDefault="00A50142" w:rsidP="002A4F2A">
      <w:pPr>
        <w:pStyle w:val="Heading2"/>
        <w:numPr>
          <w:ilvl w:val="0"/>
          <w:numId w:val="4"/>
        </w:numPr>
      </w:pPr>
      <w:bookmarkStart w:id="2" w:name="_Toc48765024"/>
      <w:r w:rsidRPr="00A50142">
        <w:t>The sale price variance and sales volume contribution variance</w:t>
      </w:r>
      <w:bookmarkEnd w:id="2"/>
    </w:p>
    <w:p w14:paraId="0A199D77" w14:textId="624F0835" w:rsidR="00A50142" w:rsidRPr="002A4F2A" w:rsidRDefault="00A50142" w:rsidP="00A50142">
      <w:pPr>
        <w:rPr>
          <w:rFonts w:cs="Times New Roman"/>
          <w:b/>
          <w:szCs w:val="24"/>
        </w:rPr>
      </w:pPr>
      <w:r w:rsidRPr="002A4F2A">
        <w:rPr>
          <w:rFonts w:cs="Times New Roman"/>
          <w:b/>
          <w:szCs w:val="24"/>
        </w:rPr>
        <w:t>The sales price variance calculation</w:t>
      </w:r>
      <w:r w:rsidR="002A4F2A" w:rsidRPr="002A4F2A">
        <w:rPr>
          <w:rFonts w:cs="Times New Roman"/>
          <w:b/>
          <w:szCs w:val="24"/>
        </w:rPr>
        <w:t>:</w:t>
      </w:r>
    </w:p>
    <w:p w14:paraId="13BA97B4" w14:textId="77777777" w:rsidR="00A50142" w:rsidRDefault="00A50142" w:rsidP="00A50142">
      <w:pPr>
        <w:rPr>
          <w:rFonts w:cs="Times New Roman"/>
          <w:szCs w:val="24"/>
        </w:rPr>
      </w:pPr>
      <w:r>
        <w:rPr>
          <w:rFonts w:cs="Times New Roman"/>
          <w:szCs w:val="24"/>
        </w:rPr>
        <w:t>The sales price variance for both x and y chemicals of XLG Company is calculated below:</w:t>
      </w:r>
    </w:p>
    <w:tbl>
      <w:tblPr>
        <w:tblStyle w:val="PlainTable1"/>
        <w:tblW w:w="9360" w:type="dxa"/>
        <w:tblLook w:val="04A0" w:firstRow="1" w:lastRow="0" w:firstColumn="1" w:lastColumn="0" w:noHBand="0" w:noVBand="1"/>
      </w:tblPr>
      <w:tblGrid>
        <w:gridCol w:w="1551"/>
        <w:gridCol w:w="1551"/>
        <w:gridCol w:w="1285"/>
        <w:gridCol w:w="1610"/>
        <w:gridCol w:w="1762"/>
        <w:gridCol w:w="1601"/>
      </w:tblGrid>
      <w:tr w:rsidR="00A50142" w:rsidRPr="00842C78" w14:paraId="39AC31FD" w14:textId="77777777" w:rsidTr="00284914">
        <w:trPr>
          <w:cnfStyle w:val="100000000000" w:firstRow="1" w:lastRow="0" w:firstColumn="0" w:lastColumn="0" w:oddVBand="0" w:evenVBand="0" w:oddHBand="0" w:evenHBand="0" w:firstRowFirstColumn="0" w:firstRowLastColumn="0" w:lastRowFirstColumn="0" w:lastRowLastColumn="0"/>
          <w:trHeight w:val="813"/>
        </w:trPr>
        <w:tc>
          <w:tcPr>
            <w:cnfStyle w:val="001000000000" w:firstRow="0" w:lastRow="0" w:firstColumn="1" w:lastColumn="0" w:oddVBand="0" w:evenVBand="0" w:oddHBand="0" w:evenHBand="0" w:firstRowFirstColumn="0" w:firstRowLastColumn="0" w:lastRowFirstColumn="0" w:lastRowLastColumn="0"/>
            <w:tcW w:w="1551" w:type="dxa"/>
            <w:hideMark/>
          </w:tcPr>
          <w:p w14:paraId="785A9414" w14:textId="77777777" w:rsidR="00A50142" w:rsidRPr="00842C78" w:rsidRDefault="00A50142" w:rsidP="00B14E95">
            <w:pPr>
              <w:jc w:val="center"/>
              <w:rPr>
                <w:rFonts w:cs="Times New Roman"/>
                <w:b w:val="0"/>
                <w:szCs w:val="24"/>
              </w:rPr>
            </w:pPr>
            <w:r w:rsidRPr="00842C78">
              <w:rPr>
                <w:rFonts w:cs="Times New Roman"/>
                <w:szCs w:val="24"/>
              </w:rPr>
              <w:t>Name of contents</w:t>
            </w:r>
          </w:p>
        </w:tc>
        <w:tc>
          <w:tcPr>
            <w:tcW w:w="1551" w:type="dxa"/>
            <w:hideMark/>
          </w:tcPr>
          <w:p w14:paraId="45EFAC3D" w14:textId="77777777" w:rsidR="00A50142" w:rsidRPr="00842C78" w:rsidRDefault="00A50142" w:rsidP="00B14E95">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842C78">
              <w:rPr>
                <w:rFonts w:cs="Times New Roman"/>
                <w:szCs w:val="24"/>
              </w:rPr>
              <w:t>Actual price</w:t>
            </w:r>
          </w:p>
          <w:p w14:paraId="16AF8C6F" w14:textId="77777777" w:rsidR="00A50142" w:rsidRPr="00842C78" w:rsidRDefault="00A50142" w:rsidP="00B14E95">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842C78">
              <w:rPr>
                <w:rFonts w:cs="Times New Roman"/>
                <w:szCs w:val="24"/>
              </w:rPr>
              <w:t>(a)</w:t>
            </w:r>
          </w:p>
        </w:tc>
        <w:tc>
          <w:tcPr>
            <w:tcW w:w="1285" w:type="dxa"/>
            <w:hideMark/>
          </w:tcPr>
          <w:p w14:paraId="67AB43DB" w14:textId="55DE6651" w:rsidR="00A50142" w:rsidRPr="00842C78" w:rsidRDefault="00284914" w:rsidP="00B14E95">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Pr>
                <w:rFonts w:cs="Times New Roman"/>
                <w:szCs w:val="24"/>
              </w:rPr>
              <w:t>S</w:t>
            </w:r>
            <w:r w:rsidR="00A50142" w:rsidRPr="00842C78">
              <w:rPr>
                <w:rFonts w:cs="Times New Roman"/>
                <w:szCs w:val="24"/>
              </w:rPr>
              <w:t>tandard price (b)</w:t>
            </w:r>
          </w:p>
        </w:tc>
        <w:tc>
          <w:tcPr>
            <w:tcW w:w="1610" w:type="dxa"/>
            <w:hideMark/>
          </w:tcPr>
          <w:p w14:paraId="305717FA" w14:textId="2055DAAF" w:rsidR="00A50142" w:rsidRPr="00842C78" w:rsidRDefault="00A50142" w:rsidP="00B14E95">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842C78">
              <w:rPr>
                <w:rFonts w:cs="Times New Roman"/>
                <w:szCs w:val="24"/>
              </w:rPr>
              <w:t>(a)-(b)=c</w:t>
            </w:r>
          </w:p>
        </w:tc>
        <w:tc>
          <w:tcPr>
            <w:tcW w:w="1762" w:type="dxa"/>
            <w:hideMark/>
          </w:tcPr>
          <w:p w14:paraId="183FAF7C" w14:textId="77777777" w:rsidR="00A50142" w:rsidRPr="00842C78" w:rsidRDefault="00A50142" w:rsidP="00B14E95">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842C78">
              <w:rPr>
                <w:rFonts w:cs="Times New Roman"/>
                <w:szCs w:val="24"/>
              </w:rPr>
              <w:t>Actuals units sold (d)</w:t>
            </w:r>
          </w:p>
        </w:tc>
        <w:tc>
          <w:tcPr>
            <w:tcW w:w="1601" w:type="dxa"/>
            <w:hideMark/>
          </w:tcPr>
          <w:p w14:paraId="0934FA2A" w14:textId="18B31F21" w:rsidR="00B14E95" w:rsidRDefault="00B14E95" w:rsidP="00B14E95">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Pr>
                <w:rFonts w:cs="Times New Roman"/>
                <w:b w:val="0"/>
                <w:szCs w:val="24"/>
              </w:rPr>
              <w:t>Variance=</w:t>
            </w:r>
          </w:p>
          <w:p w14:paraId="5E3BDD78" w14:textId="71E56A89" w:rsidR="00A50142" w:rsidRPr="00842C78" w:rsidRDefault="00A50142" w:rsidP="00B14E95">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842C78">
              <w:rPr>
                <w:rFonts w:cs="Times New Roman"/>
                <w:szCs w:val="24"/>
              </w:rPr>
              <w:t>C*D</w:t>
            </w:r>
          </w:p>
        </w:tc>
      </w:tr>
      <w:tr w:rsidR="00A50142" w14:paraId="4FE5B0D6" w14:textId="77777777" w:rsidTr="00284914">
        <w:trPr>
          <w:cnfStyle w:val="000000100000" w:firstRow="0" w:lastRow="0" w:firstColumn="0" w:lastColumn="0" w:oddVBand="0" w:evenVBand="0" w:oddHBand="1" w:evenHBand="0" w:firstRowFirstColumn="0" w:firstRowLastColumn="0" w:lastRowFirstColumn="0" w:lastRowLastColumn="0"/>
          <w:trHeight w:val="813"/>
        </w:trPr>
        <w:tc>
          <w:tcPr>
            <w:cnfStyle w:val="001000000000" w:firstRow="0" w:lastRow="0" w:firstColumn="1" w:lastColumn="0" w:oddVBand="0" w:evenVBand="0" w:oddHBand="0" w:evenHBand="0" w:firstRowFirstColumn="0" w:firstRowLastColumn="0" w:lastRowFirstColumn="0" w:lastRowLastColumn="0"/>
            <w:tcW w:w="1551" w:type="dxa"/>
            <w:hideMark/>
          </w:tcPr>
          <w:p w14:paraId="1E06983F" w14:textId="77777777" w:rsidR="00A50142" w:rsidRDefault="00A50142" w:rsidP="00B14E95">
            <w:pPr>
              <w:jc w:val="center"/>
              <w:rPr>
                <w:rFonts w:cs="Times New Roman"/>
                <w:b w:val="0"/>
                <w:szCs w:val="24"/>
              </w:rPr>
            </w:pPr>
            <w:r>
              <w:rPr>
                <w:rFonts w:cs="Times New Roman"/>
                <w:szCs w:val="24"/>
              </w:rPr>
              <w:t>X chemicals</w:t>
            </w:r>
          </w:p>
        </w:tc>
        <w:tc>
          <w:tcPr>
            <w:tcW w:w="1551" w:type="dxa"/>
            <w:hideMark/>
          </w:tcPr>
          <w:p w14:paraId="7E0B5A7C" w14:textId="77777777" w:rsidR="00A50142" w:rsidRDefault="00A50142" w:rsidP="00B14E95">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45</w:t>
            </w:r>
          </w:p>
        </w:tc>
        <w:tc>
          <w:tcPr>
            <w:tcW w:w="1285" w:type="dxa"/>
            <w:hideMark/>
          </w:tcPr>
          <w:p w14:paraId="149B50B1" w14:textId="77777777" w:rsidR="00A50142" w:rsidRDefault="00A50142" w:rsidP="00B14E95">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35</w:t>
            </w:r>
          </w:p>
        </w:tc>
        <w:tc>
          <w:tcPr>
            <w:tcW w:w="1610" w:type="dxa"/>
            <w:hideMark/>
          </w:tcPr>
          <w:p w14:paraId="257363B4" w14:textId="77777777" w:rsidR="00A50142" w:rsidRDefault="00A50142" w:rsidP="00B14E95">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10</w:t>
            </w:r>
          </w:p>
        </w:tc>
        <w:tc>
          <w:tcPr>
            <w:tcW w:w="1762" w:type="dxa"/>
            <w:hideMark/>
          </w:tcPr>
          <w:p w14:paraId="56C4BC38" w14:textId="77777777" w:rsidR="00A50142" w:rsidRDefault="00A50142" w:rsidP="00B14E95">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850</w:t>
            </w:r>
          </w:p>
        </w:tc>
        <w:tc>
          <w:tcPr>
            <w:tcW w:w="1601" w:type="dxa"/>
            <w:hideMark/>
          </w:tcPr>
          <w:p w14:paraId="5475834A" w14:textId="77777777" w:rsidR="00A50142" w:rsidRDefault="00A50142" w:rsidP="00B14E95">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8500</w:t>
            </w:r>
          </w:p>
          <w:p w14:paraId="3B3A8AA5" w14:textId="77777777" w:rsidR="00A50142" w:rsidRDefault="00A50142" w:rsidP="00B14E95">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w:t>
            </w:r>
            <w:proofErr w:type="spellStart"/>
            <w:r>
              <w:rPr>
                <w:rFonts w:cs="Times New Roman"/>
                <w:szCs w:val="24"/>
              </w:rPr>
              <w:t>Favourable</w:t>
            </w:r>
            <w:proofErr w:type="spellEnd"/>
            <w:r>
              <w:rPr>
                <w:rFonts w:cs="Times New Roman"/>
                <w:szCs w:val="24"/>
              </w:rPr>
              <w:t>)</w:t>
            </w:r>
          </w:p>
        </w:tc>
      </w:tr>
      <w:tr w:rsidR="00A50142" w14:paraId="2177988D" w14:textId="77777777" w:rsidTr="00284914">
        <w:trPr>
          <w:trHeight w:val="813"/>
        </w:trPr>
        <w:tc>
          <w:tcPr>
            <w:cnfStyle w:val="001000000000" w:firstRow="0" w:lastRow="0" w:firstColumn="1" w:lastColumn="0" w:oddVBand="0" w:evenVBand="0" w:oddHBand="0" w:evenHBand="0" w:firstRowFirstColumn="0" w:firstRowLastColumn="0" w:lastRowFirstColumn="0" w:lastRowLastColumn="0"/>
            <w:tcW w:w="1551" w:type="dxa"/>
            <w:hideMark/>
          </w:tcPr>
          <w:p w14:paraId="39BDD3DD" w14:textId="77777777" w:rsidR="00A50142" w:rsidRDefault="00A50142" w:rsidP="00B14E95">
            <w:pPr>
              <w:jc w:val="center"/>
              <w:rPr>
                <w:rFonts w:cs="Times New Roman"/>
                <w:b w:val="0"/>
                <w:szCs w:val="24"/>
              </w:rPr>
            </w:pPr>
            <w:r>
              <w:rPr>
                <w:rFonts w:cs="Times New Roman"/>
                <w:szCs w:val="24"/>
              </w:rPr>
              <w:t>Y chemicals</w:t>
            </w:r>
          </w:p>
        </w:tc>
        <w:tc>
          <w:tcPr>
            <w:tcW w:w="1551" w:type="dxa"/>
            <w:hideMark/>
          </w:tcPr>
          <w:p w14:paraId="4275A21F" w14:textId="77777777" w:rsidR="00A50142" w:rsidRDefault="00A50142" w:rsidP="00B14E95">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37</w:t>
            </w:r>
          </w:p>
        </w:tc>
        <w:tc>
          <w:tcPr>
            <w:tcW w:w="1285" w:type="dxa"/>
            <w:hideMark/>
          </w:tcPr>
          <w:p w14:paraId="35D95B20" w14:textId="77777777" w:rsidR="00A50142" w:rsidRDefault="00A50142" w:rsidP="00B14E95">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30</w:t>
            </w:r>
          </w:p>
        </w:tc>
        <w:tc>
          <w:tcPr>
            <w:tcW w:w="1610" w:type="dxa"/>
            <w:hideMark/>
          </w:tcPr>
          <w:p w14:paraId="6E89A89F" w14:textId="77777777" w:rsidR="00A50142" w:rsidRDefault="00A50142" w:rsidP="00B14E95">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7</w:t>
            </w:r>
          </w:p>
        </w:tc>
        <w:tc>
          <w:tcPr>
            <w:tcW w:w="1762" w:type="dxa"/>
            <w:hideMark/>
          </w:tcPr>
          <w:p w14:paraId="3216DF56" w14:textId="77777777" w:rsidR="00A50142" w:rsidRDefault="00A50142" w:rsidP="00B14E95">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750</w:t>
            </w:r>
          </w:p>
        </w:tc>
        <w:tc>
          <w:tcPr>
            <w:tcW w:w="1601" w:type="dxa"/>
            <w:hideMark/>
          </w:tcPr>
          <w:p w14:paraId="3282BE95" w14:textId="77777777" w:rsidR="00A50142" w:rsidRDefault="00A50142" w:rsidP="00B14E95">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5250</w:t>
            </w:r>
          </w:p>
          <w:p w14:paraId="5CD639E3" w14:textId="77777777" w:rsidR="00A50142" w:rsidRDefault="00A50142" w:rsidP="00B14E95">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w:t>
            </w:r>
            <w:proofErr w:type="spellStart"/>
            <w:r>
              <w:rPr>
                <w:rFonts w:cs="Times New Roman"/>
                <w:szCs w:val="24"/>
              </w:rPr>
              <w:t>Favourable</w:t>
            </w:r>
            <w:proofErr w:type="spellEnd"/>
            <w:r>
              <w:rPr>
                <w:rFonts w:cs="Times New Roman"/>
                <w:szCs w:val="24"/>
              </w:rPr>
              <w:t>)</w:t>
            </w:r>
          </w:p>
        </w:tc>
      </w:tr>
      <w:tr w:rsidR="00284914" w:rsidRPr="00842C78" w14:paraId="3D4EBD11" w14:textId="77777777" w:rsidTr="00577228">
        <w:trPr>
          <w:cnfStyle w:val="000000100000" w:firstRow="0" w:lastRow="0" w:firstColumn="0" w:lastColumn="0" w:oddVBand="0" w:evenVBand="0" w:oddHBand="1" w:evenHBand="0" w:firstRowFirstColumn="0" w:firstRowLastColumn="0" w:lastRowFirstColumn="0" w:lastRowLastColumn="0"/>
          <w:trHeight w:val="799"/>
        </w:trPr>
        <w:tc>
          <w:tcPr>
            <w:cnfStyle w:val="001000000000" w:firstRow="0" w:lastRow="0" w:firstColumn="1" w:lastColumn="0" w:oddVBand="0" w:evenVBand="0" w:oddHBand="0" w:evenHBand="0" w:firstRowFirstColumn="0" w:firstRowLastColumn="0" w:lastRowFirstColumn="0" w:lastRowLastColumn="0"/>
            <w:tcW w:w="7759" w:type="dxa"/>
            <w:gridSpan w:val="5"/>
            <w:hideMark/>
          </w:tcPr>
          <w:p w14:paraId="623CA768" w14:textId="2EDEC887" w:rsidR="00284914" w:rsidRDefault="00284914" w:rsidP="00B14E95">
            <w:pPr>
              <w:jc w:val="center"/>
              <w:rPr>
                <w:rFonts w:cs="Times New Roman"/>
                <w:szCs w:val="24"/>
              </w:rPr>
            </w:pPr>
            <w:r>
              <w:rPr>
                <w:rFonts w:cs="Times New Roman"/>
                <w:szCs w:val="24"/>
              </w:rPr>
              <w:t>Total</w:t>
            </w:r>
          </w:p>
        </w:tc>
        <w:tc>
          <w:tcPr>
            <w:tcW w:w="1601" w:type="dxa"/>
            <w:hideMark/>
          </w:tcPr>
          <w:p w14:paraId="4BEF2975" w14:textId="77777777" w:rsidR="00284914" w:rsidRPr="00842C78" w:rsidRDefault="00284914" w:rsidP="00B14E95">
            <w:pPr>
              <w:jc w:val="center"/>
              <w:cnfStyle w:val="000000100000" w:firstRow="0" w:lastRow="0" w:firstColumn="0" w:lastColumn="0" w:oddVBand="0" w:evenVBand="0" w:oddHBand="1" w:evenHBand="0" w:firstRowFirstColumn="0" w:firstRowLastColumn="0" w:lastRowFirstColumn="0" w:lastRowLastColumn="0"/>
              <w:rPr>
                <w:rFonts w:cs="Times New Roman"/>
                <w:b/>
                <w:szCs w:val="24"/>
              </w:rPr>
            </w:pPr>
            <w:r w:rsidRPr="00842C78">
              <w:rPr>
                <w:rFonts w:cs="Times New Roman"/>
                <w:b/>
                <w:szCs w:val="24"/>
              </w:rPr>
              <w:t>13750</w:t>
            </w:r>
          </w:p>
          <w:p w14:paraId="31163DD4" w14:textId="77777777" w:rsidR="00284914" w:rsidRPr="00842C78" w:rsidRDefault="00284914" w:rsidP="00B14E95">
            <w:pPr>
              <w:jc w:val="center"/>
              <w:cnfStyle w:val="000000100000" w:firstRow="0" w:lastRow="0" w:firstColumn="0" w:lastColumn="0" w:oddVBand="0" w:evenVBand="0" w:oddHBand="1" w:evenHBand="0" w:firstRowFirstColumn="0" w:firstRowLastColumn="0" w:lastRowFirstColumn="0" w:lastRowLastColumn="0"/>
              <w:rPr>
                <w:rFonts w:cs="Times New Roman"/>
                <w:b/>
                <w:szCs w:val="24"/>
              </w:rPr>
            </w:pPr>
            <w:r w:rsidRPr="00842C78">
              <w:rPr>
                <w:rFonts w:cs="Times New Roman"/>
                <w:b/>
                <w:szCs w:val="24"/>
              </w:rPr>
              <w:t>(</w:t>
            </w:r>
            <w:proofErr w:type="spellStart"/>
            <w:r w:rsidRPr="00842C78">
              <w:rPr>
                <w:rFonts w:cs="Times New Roman"/>
                <w:b/>
                <w:szCs w:val="24"/>
              </w:rPr>
              <w:t>Favourable</w:t>
            </w:r>
            <w:proofErr w:type="spellEnd"/>
            <w:r w:rsidRPr="00842C78">
              <w:rPr>
                <w:rFonts w:cs="Times New Roman"/>
                <w:b/>
                <w:szCs w:val="24"/>
              </w:rPr>
              <w:t>)</w:t>
            </w:r>
          </w:p>
        </w:tc>
      </w:tr>
    </w:tbl>
    <w:p w14:paraId="10B800DB" w14:textId="77777777" w:rsidR="00A50142" w:rsidRDefault="00A50142" w:rsidP="00A50142">
      <w:pPr>
        <w:rPr>
          <w:rFonts w:cs="Times New Roman"/>
          <w:szCs w:val="24"/>
        </w:rPr>
      </w:pPr>
    </w:p>
    <w:p w14:paraId="7E059690" w14:textId="1840E37D" w:rsidR="00A50142" w:rsidRDefault="00A50142" w:rsidP="00A50142">
      <w:pPr>
        <w:rPr>
          <w:rFonts w:cs="Times New Roman"/>
          <w:szCs w:val="24"/>
        </w:rPr>
      </w:pPr>
      <w:r>
        <w:rPr>
          <w:rFonts w:cs="Times New Roman"/>
          <w:szCs w:val="24"/>
        </w:rPr>
        <w:t>In the above calculation, favorable sales price variance 13750 is achieved which means higher sales price is realized during the period than anticipated in standard.</w:t>
      </w:r>
    </w:p>
    <w:p w14:paraId="376E1DAE" w14:textId="3F6E55EC" w:rsidR="00A50142" w:rsidRPr="00842C78" w:rsidRDefault="00A50142" w:rsidP="00A50142">
      <w:pPr>
        <w:rPr>
          <w:rFonts w:cs="Times New Roman"/>
          <w:b/>
          <w:szCs w:val="24"/>
        </w:rPr>
      </w:pPr>
      <w:r w:rsidRPr="00842C78">
        <w:rPr>
          <w:rFonts w:cs="Times New Roman"/>
          <w:b/>
          <w:szCs w:val="24"/>
        </w:rPr>
        <w:t>The sales volume contribution variance calculation</w:t>
      </w:r>
      <w:r w:rsidR="00842C78" w:rsidRPr="00842C78">
        <w:rPr>
          <w:rFonts w:cs="Times New Roman"/>
          <w:b/>
          <w:szCs w:val="24"/>
        </w:rPr>
        <w:t>:</w:t>
      </w:r>
    </w:p>
    <w:p w14:paraId="1675705C" w14:textId="77777777" w:rsidR="00A50142" w:rsidRDefault="00A50142" w:rsidP="00A50142">
      <w:pPr>
        <w:rPr>
          <w:rFonts w:cs="Times New Roman"/>
          <w:szCs w:val="24"/>
        </w:rPr>
      </w:pPr>
      <w:r>
        <w:rPr>
          <w:rFonts w:cs="Times New Roman"/>
          <w:szCs w:val="24"/>
        </w:rPr>
        <w:t>Considering XLG Company information, the sales volume contribution variance is calculated below:</w:t>
      </w:r>
    </w:p>
    <w:tbl>
      <w:tblPr>
        <w:tblStyle w:val="PlainTable1"/>
        <w:tblW w:w="9278" w:type="dxa"/>
        <w:tblLook w:val="04A0" w:firstRow="1" w:lastRow="0" w:firstColumn="1" w:lastColumn="0" w:noHBand="0" w:noVBand="1"/>
      </w:tblPr>
      <w:tblGrid>
        <w:gridCol w:w="1525"/>
        <w:gridCol w:w="1250"/>
        <w:gridCol w:w="1668"/>
        <w:gridCol w:w="1251"/>
        <w:gridCol w:w="2020"/>
        <w:gridCol w:w="1564"/>
      </w:tblGrid>
      <w:tr w:rsidR="00A50142" w:rsidRPr="00842C78" w14:paraId="22CF87EA" w14:textId="77777777" w:rsidTr="00020A8B">
        <w:trPr>
          <w:cnfStyle w:val="100000000000" w:firstRow="1" w:lastRow="0" w:firstColumn="0" w:lastColumn="0" w:oddVBand="0" w:evenVBand="0" w:oddHBand="0" w:evenHBand="0" w:firstRowFirstColumn="0" w:firstRowLastColumn="0" w:lastRowFirstColumn="0" w:lastRowLastColumn="0"/>
          <w:trHeight w:val="1476"/>
        </w:trPr>
        <w:tc>
          <w:tcPr>
            <w:cnfStyle w:val="001000000000" w:firstRow="0" w:lastRow="0" w:firstColumn="1" w:lastColumn="0" w:oddVBand="0" w:evenVBand="0" w:oddHBand="0" w:evenHBand="0" w:firstRowFirstColumn="0" w:firstRowLastColumn="0" w:lastRowFirstColumn="0" w:lastRowLastColumn="0"/>
            <w:tcW w:w="1525" w:type="dxa"/>
            <w:vAlign w:val="center"/>
            <w:hideMark/>
          </w:tcPr>
          <w:p w14:paraId="32642C39" w14:textId="77777777" w:rsidR="00A50142" w:rsidRPr="00842C78" w:rsidRDefault="00A50142" w:rsidP="00284914">
            <w:pPr>
              <w:jc w:val="center"/>
              <w:rPr>
                <w:rFonts w:cs="Times New Roman"/>
                <w:b w:val="0"/>
                <w:szCs w:val="24"/>
              </w:rPr>
            </w:pPr>
            <w:r w:rsidRPr="00842C78">
              <w:rPr>
                <w:rFonts w:cs="Times New Roman"/>
                <w:szCs w:val="24"/>
              </w:rPr>
              <w:t>Name of contents</w:t>
            </w:r>
          </w:p>
        </w:tc>
        <w:tc>
          <w:tcPr>
            <w:tcW w:w="1250" w:type="dxa"/>
            <w:vAlign w:val="center"/>
            <w:hideMark/>
          </w:tcPr>
          <w:p w14:paraId="48016664" w14:textId="77777777" w:rsidR="00A50142" w:rsidRPr="00842C78" w:rsidRDefault="00A50142" w:rsidP="00284914">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842C78">
              <w:rPr>
                <w:rFonts w:cs="Times New Roman"/>
                <w:szCs w:val="24"/>
              </w:rPr>
              <w:t>Actual unit sold</w:t>
            </w:r>
          </w:p>
          <w:p w14:paraId="78C1E271" w14:textId="77777777" w:rsidR="00A50142" w:rsidRPr="00842C78" w:rsidRDefault="00A50142" w:rsidP="00284914">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842C78">
              <w:rPr>
                <w:rFonts w:cs="Times New Roman"/>
                <w:szCs w:val="24"/>
              </w:rPr>
              <w:t>(a)</w:t>
            </w:r>
          </w:p>
        </w:tc>
        <w:tc>
          <w:tcPr>
            <w:tcW w:w="1668" w:type="dxa"/>
            <w:vAlign w:val="center"/>
            <w:hideMark/>
          </w:tcPr>
          <w:p w14:paraId="4118FA45" w14:textId="77777777" w:rsidR="00A50142" w:rsidRPr="00842C78" w:rsidRDefault="00A50142" w:rsidP="00284914">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842C78">
              <w:rPr>
                <w:rFonts w:cs="Times New Roman"/>
                <w:szCs w:val="24"/>
              </w:rPr>
              <w:t>Budgeted unit sales (b)</w:t>
            </w:r>
          </w:p>
        </w:tc>
        <w:tc>
          <w:tcPr>
            <w:tcW w:w="1251" w:type="dxa"/>
            <w:vAlign w:val="center"/>
            <w:hideMark/>
          </w:tcPr>
          <w:p w14:paraId="7645EE39" w14:textId="77777777" w:rsidR="00A50142" w:rsidRPr="00842C78" w:rsidRDefault="00A50142" w:rsidP="00284914">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842C78">
              <w:rPr>
                <w:rFonts w:cs="Times New Roman"/>
                <w:szCs w:val="24"/>
              </w:rPr>
              <w:t>(a)-(b)=c</w:t>
            </w:r>
          </w:p>
        </w:tc>
        <w:tc>
          <w:tcPr>
            <w:tcW w:w="2017" w:type="dxa"/>
            <w:vAlign w:val="center"/>
            <w:hideMark/>
          </w:tcPr>
          <w:p w14:paraId="73D0F3A5" w14:textId="77777777" w:rsidR="00A50142" w:rsidRPr="00842C78" w:rsidRDefault="00A50142" w:rsidP="00284914">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842C78">
              <w:rPr>
                <w:rFonts w:cs="Times New Roman"/>
                <w:szCs w:val="24"/>
              </w:rPr>
              <w:t>Standard margin per unit (d)</w:t>
            </w:r>
          </w:p>
        </w:tc>
        <w:tc>
          <w:tcPr>
            <w:tcW w:w="1564" w:type="dxa"/>
            <w:vAlign w:val="center"/>
            <w:hideMark/>
          </w:tcPr>
          <w:p w14:paraId="321FF35C" w14:textId="77777777" w:rsidR="00A50142" w:rsidRPr="00842C78" w:rsidRDefault="00A50142" w:rsidP="00284914">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842C78">
              <w:rPr>
                <w:rFonts w:cs="Times New Roman"/>
                <w:szCs w:val="24"/>
              </w:rPr>
              <w:t>Variance</w:t>
            </w:r>
          </w:p>
          <w:p w14:paraId="0EC7D1FD" w14:textId="77777777" w:rsidR="00A50142" w:rsidRPr="00842C78" w:rsidRDefault="00A50142" w:rsidP="00284914">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sidRPr="00842C78">
              <w:rPr>
                <w:rFonts w:cs="Times New Roman"/>
                <w:szCs w:val="24"/>
              </w:rPr>
              <w:t>= c*d</w:t>
            </w:r>
          </w:p>
        </w:tc>
      </w:tr>
      <w:tr w:rsidR="00A50142" w14:paraId="7CB57DB7" w14:textId="77777777" w:rsidTr="00020A8B">
        <w:trPr>
          <w:cnfStyle w:val="000000100000" w:firstRow="0" w:lastRow="0" w:firstColumn="0" w:lastColumn="0" w:oddVBand="0" w:evenVBand="0" w:oddHBand="1"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1525" w:type="dxa"/>
            <w:vAlign w:val="center"/>
            <w:hideMark/>
          </w:tcPr>
          <w:p w14:paraId="0E9DEDE8" w14:textId="77777777" w:rsidR="00A50142" w:rsidRDefault="00A50142" w:rsidP="00284914">
            <w:pPr>
              <w:jc w:val="center"/>
              <w:rPr>
                <w:rFonts w:cs="Times New Roman"/>
                <w:szCs w:val="24"/>
              </w:rPr>
            </w:pPr>
            <w:r>
              <w:rPr>
                <w:rFonts w:cs="Times New Roman"/>
                <w:szCs w:val="24"/>
              </w:rPr>
              <w:t>X chemicals</w:t>
            </w:r>
          </w:p>
        </w:tc>
        <w:tc>
          <w:tcPr>
            <w:tcW w:w="1250" w:type="dxa"/>
            <w:vAlign w:val="center"/>
            <w:hideMark/>
          </w:tcPr>
          <w:p w14:paraId="5BBCA536" w14:textId="77777777" w:rsidR="00A50142" w:rsidRDefault="00A50142" w:rsidP="0028491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850</w:t>
            </w:r>
          </w:p>
        </w:tc>
        <w:tc>
          <w:tcPr>
            <w:tcW w:w="1668" w:type="dxa"/>
            <w:vAlign w:val="center"/>
            <w:hideMark/>
          </w:tcPr>
          <w:p w14:paraId="6F1AF0D7" w14:textId="77777777" w:rsidR="00A50142" w:rsidRDefault="00A50142" w:rsidP="0028491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595</w:t>
            </w:r>
          </w:p>
        </w:tc>
        <w:tc>
          <w:tcPr>
            <w:tcW w:w="1251" w:type="dxa"/>
            <w:vAlign w:val="center"/>
            <w:hideMark/>
          </w:tcPr>
          <w:p w14:paraId="77965B58" w14:textId="77777777" w:rsidR="00A50142" w:rsidRDefault="00A50142" w:rsidP="0028491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255</w:t>
            </w:r>
          </w:p>
        </w:tc>
        <w:tc>
          <w:tcPr>
            <w:tcW w:w="2017" w:type="dxa"/>
            <w:vAlign w:val="center"/>
            <w:hideMark/>
          </w:tcPr>
          <w:p w14:paraId="5E3B26E5" w14:textId="77777777" w:rsidR="00A50142" w:rsidRDefault="00A50142" w:rsidP="0028491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25</w:t>
            </w:r>
          </w:p>
        </w:tc>
        <w:tc>
          <w:tcPr>
            <w:tcW w:w="1564" w:type="dxa"/>
            <w:vAlign w:val="center"/>
            <w:hideMark/>
          </w:tcPr>
          <w:p w14:paraId="1E4FF6A3" w14:textId="77777777" w:rsidR="00A50142" w:rsidRDefault="00A50142" w:rsidP="0028491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6375</w:t>
            </w:r>
          </w:p>
        </w:tc>
      </w:tr>
      <w:tr w:rsidR="00A50142" w14:paraId="4106ABE8" w14:textId="77777777" w:rsidTr="00020A8B">
        <w:trPr>
          <w:trHeight w:val="485"/>
        </w:trPr>
        <w:tc>
          <w:tcPr>
            <w:cnfStyle w:val="001000000000" w:firstRow="0" w:lastRow="0" w:firstColumn="1" w:lastColumn="0" w:oddVBand="0" w:evenVBand="0" w:oddHBand="0" w:evenHBand="0" w:firstRowFirstColumn="0" w:firstRowLastColumn="0" w:lastRowFirstColumn="0" w:lastRowLastColumn="0"/>
            <w:tcW w:w="1525" w:type="dxa"/>
            <w:vAlign w:val="center"/>
            <w:hideMark/>
          </w:tcPr>
          <w:p w14:paraId="59A4BFA7" w14:textId="77777777" w:rsidR="00A50142" w:rsidRDefault="00A50142" w:rsidP="00284914">
            <w:pPr>
              <w:jc w:val="center"/>
              <w:rPr>
                <w:rFonts w:cs="Times New Roman"/>
                <w:szCs w:val="24"/>
              </w:rPr>
            </w:pPr>
            <w:r>
              <w:rPr>
                <w:rFonts w:cs="Times New Roman"/>
                <w:szCs w:val="24"/>
              </w:rPr>
              <w:t>Y chemicals</w:t>
            </w:r>
          </w:p>
        </w:tc>
        <w:tc>
          <w:tcPr>
            <w:tcW w:w="1250" w:type="dxa"/>
            <w:vAlign w:val="center"/>
            <w:hideMark/>
          </w:tcPr>
          <w:p w14:paraId="20595258" w14:textId="77777777" w:rsidR="00A50142" w:rsidRDefault="00A50142" w:rsidP="0028491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750</w:t>
            </w:r>
          </w:p>
        </w:tc>
        <w:tc>
          <w:tcPr>
            <w:tcW w:w="1668" w:type="dxa"/>
            <w:vAlign w:val="center"/>
            <w:hideMark/>
          </w:tcPr>
          <w:p w14:paraId="1DB8CA4B" w14:textId="77777777" w:rsidR="00A50142" w:rsidRDefault="00A50142" w:rsidP="0028491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595</w:t>
            </w:r>
          </w:p>
        </w:tc>
        <w:tc>
          <w:tcPr>
            <w:tcW w:w="1251" w:type="dxa"/>
            <w:vAlign w:val="center"/>
            <w:hideMark/>
          </w:tcPr>
          <w:p w14:paraId="55356E4B" w14:textId="77777777" w:rsidR="00A50142" w:rsidRDefault="00A50142" w:rsidP="0028491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155</w:t>
            </w:r>
          </w:p>
        </w:tc>
        <w:tc>
          <w:tcPr>
            <w:tcW w:w="2017" w:type="dxa"/>
            <w:vAlign w:val="center"/>
            <w:hideMark/>
          </w:tcPr>
          <w:p w14:paraId="7DD52549" w14:textId="77777777" w:rsidR="00A50142" w:rsidRDefault="00A50142" w:rsidP="0028491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20</w:t>
            </w:r>
          </w:p>
        </w:tc>
        <w:tc>
          <w:tcPr>
            <w:tcW w:w="1564" w:type="dxa"/>
            <w:vAlign w:val="center"/>
            <w:hideMark/>
          </w:tcPr>
          <w:p w14:paraId="75044CE4" w14:textId="77777777" w:rsidR="00A50142" w:rsidRDefault="00A50142" w:rsidP="0028491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3100</w:t>
            </w:r>
          </w:p>
        </w:tc>
      </w:tr>
      <w:tr w:rsidR="00284914" w14:paraId="0CB778F2" w14:textId="77777777" w:rsidTr="00020A8B">
        <w:trPr>
          <w:cnfStyle w:val="000000100000" w:firstRow="0" w:lastRow="0" w:firstColumn="0" w:lastColumn="0" w:oddVBand="0" w:evenVBand="0" w:oddHBand="1" w:evenHBand="0" w:firstRowFirstColumn="0" w:firstRowLastColumn="0" w:lastRowFirstColumn="0" w:lastRowLastColumn="0"/>
          <w:trHeight w:val="990"/>
        </w:trPr>
        <w:tc>
          <w:tcPr>
            <w:cnfStyle w:val="001000000000" w:firstRow="0" w:lastRow="0" w:firstColumn="1" w:lastColumn="0" w:oddVBand="0" w:evenVBand="0" w:oddHBand="0" w:evenHBand="0" w:firstRowFirstColumn="0" w:firstRowLastColumn="0" w:lastRowFirstColumn="0" w:lastRowLastColumn="0"/>
            <w:tcW w:w="7714" w:type="dxa"/>
            <w:gridSpan w:val="5"/>
            <w:vAlign w:val="center"/>
            <w:hideMark/>
          </w:tcPr>
          <w:p w14:paraId="004252A7" w14:textId="585667B2" w:rsidR="00284914" w:rsidRDefault="00284914" w:rsidP="00284914">
            <w:pPr>
              <w:jc w:val="center"/>
              <w:rPr>
                <w:rFonts w:cs="Times New Roman"/>
                <w:szCs w:val="24"/>
              </w:rPr>
            </w:pPr>
            <w:r>
              <w:rPr>
                <w:rFonts w:cs="Times New Roman"/>
                <w:szCs w:val="24"/>
              </w:rPr>
              <w:t>Totals</w:t>
            </w:r>
          </w:p>
        </w:tc>
        <w:tc>
          <w:tcPr>
            <w:tcW w:w="1564" w:type="dxa"/>
            <w:vAlign w:val="center"/>
            <w:hideMark/>
          </w:tcPr>
          <w:p w14:paraId="0B698306" w14:textId="77777777" w:rsidR="00284914" w:rsidRPr="00842C78" w:rsidRDefault="00284914" w:rsidP="00284914">
            <w:pPr>
              <w:jc w:val="center"/>
              <w:cnfStyle w:val="000000100000" w:firstRow="0" w:lastRow="0" w:firstColumn="0" w:lastColumn="0" w:oddVBand="0" w:evenVBand="0" w:oddHBand="1" w:evenHBand="0" w:firstRowFirstColumn="0" w:firstRowLastColumn="0" w:lastRowFirstColumn="0" w:lastRowLastColumn="0"/>
              <w:rPr>
                <w:rFonts w:cs="Times New Roman"/>
                <w:b/>
                <w:szCs w:val="24"/>
              </w:rPr>
            </w:pPr>
            <w:r w:rsidRPr="00842C78">
              <w:rPr>
                <w:rFonts w:cs="Times New Roman"/>
                <w:b/>
                <w:szCs w:val="24"/>
              </w:rPr>
              <w:t>9475</w:t>
            </w:r>
          </w:p>
          <w:p w14:paraId="69D4330D" w14:textId="77777777" w:rsidR="00284914" w:rsidRDefault="00284914" w:rsidP="0028491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sidRPr="00842C78">
              <w:rPr>
                <w:rFonts w:cs="Times New Roman"/>
                <w:b/>
                <w:szCs w:val="24"/>
              </w:rPr>
              <w:t>(</w:t>
            </w:r>
            <w:proofErr w:type="spellStart"/>
            <w:r w:rsidRPr="00842C78">
              <w:rPr>
                <w:rFonts w:cs="Times New Roman"/>
                <w:b/>
                <w:szCs w:val="24"/>
              </w:rPr>
              <w:t>Favourable</w:t>
            </w:r>
            <w:proofErr w:type="spellEnd"/>
            <w:r w:rsidRPr="00842C78">
              <w:rPr>
                <w:rFonts w:cs="Times New Roman"/>
                <w:b/>
                <w:szCs w:val="24"/>
              </w:rPr>
              <w:t>)</w:t>
            </w:r>
          </w:p>
        </w:tc>
      </w:tr>
    </w:tbl>
    <w:p w14:paraId="75A79070" w14:textId="77777777" w:rsidR="00A50142" w:rsidRDefault="00A50142" w:rsidP="00A50142">
      <w:pPr>
        <w:rPr>
          <w:rFonts w:cs="Times New Roman"/>
          <w:szCs w:val="24"/>
        </w:rPr>
      </w:pPr>
    </w:p>
    <w:p w14:paraId="170A3AEC" w14:textId="7C5E418B" w:rsidR="00842C78" w:rsidRDefault="00A50142" w:rsidP="00A50142">
      <w:pPr>
        <w:rPr>
          <w:rFonts w:cs="Times New Roman"/>
          <w:szCs w:val="24"/>
        </w:rPr>
      </w:pPr>
      <w:r>
        <w:rPr>
          <w:rFonts w:cs="Times New Roman"/>
          <w:szCs w:val="24"/>
        </w:rPr>
        <w:lastRenderedPageBreak/>
        <w:t xml:space="preserve">From the above calculation, </w:t>
      </w:r>
      <w:r w:rsidR="00842C78">
        <w:rPr>
          <w:rFonts w:cs="Times New Roman"/>
          <w:szCs w:val="24"/>
        </w:rPr>
        <w:t>it</w:t>
      </w:r>
      <w:r>
        <w:rPr>
          <w:rFonts w:cs="Times New Roman"/>
          <w:szCs w:val="24"/>
        </w:rPr>
        <w:t xml:space="preserve"> can be sum up that favorable sales volume contribution variance 9475 means a higher standard contribution for XLG Company than the expected contribution.</w:t>
      </w:r>
      <w:r w:rsidR="00CA7805">
        <w:rPr>
          <w:rFonts w:cs="Times New Roman"/>
          <w:szCs w:val="24"/>
        </w:rPr>
        <w:t xml:space="preserve"> </w:t>
      </w:r>
      <w:r w:rsidR="00CA7805" w:rsidRPr="00101B66">
        <w:rPr>
          <w:rFonts w:cs="Times New Roman"/>
          <w:szCs w:val="24"/>
        </w:rPr>
        <w:t xml:space="preserve">To ensure efficiency in solving financial issues and complexities of any organization, the use of management accounting </w:t>
      </w:r>
      <w:r w:rsidR="00CA7805">
        <w:rPr>
          <w:rFonts w:cs="Times New Roman"/>
          <w:szCs w:val="24"/>
        </w:rPr>
        <w:t xml:space="preserve">and this variance analysis </w:t>
      </w:r>
      <w:r w:rsidR="00CA7805" w:rsidRPr="00101B66">
        <w:rPr>
          <w:rFonts w:cs="Times New Roman"/>
          <w:szCs w:val="24"/>
        </w:rPr>
        <w:t>is undoubtedly beneficiary. In age of modern world, business is full of necessary and unnecessary financial and others information which certainly creates complexities in business.</w:t>
      </w:r>
    </w:p>
    <w:p w14:paraId="18118B65" w14:textId="2E2066AF" w:rsidR="00A50142" w:rsidRPr="00B14E95" w:rsidRDefault="00A50142" w:rsidP="00A50142">
      <w:pPr>
        <w:pStyle w:val="Heading2"/>
        <w:numPr>
          <w:ilvl w:val="0"/>
          <w:numId w:val="4"/>
        </w:numPr>
      </w:pPr>
      <w:bookmarkStart w:id="3" w:name="_Toc48765025"/>
      <w:r w:rsidRPr="00A50142">
        <w:t>The material price planning variance and material price operational variance</w:t>
      </w:r>
      <w:bookmarkEnd w:id="3"/>
      <w:r w:rsidRPr="00A50142">
        <w:t xml:space="preserve"> </w:t>
      </w:r>
    </w:p>
    <w:p w14:paraId="2E956677" w14:textId="09A26C81" w:rsidR="00A50142" w:rsidRPr="00842C78" w:rsidRDefault="00A50142" w:rsidP="00A50142">
      <w:pPr>
        <w:rPr>
          <w:rFonts w:cs="Times New Roman"/>
          <w:b/>
          <w:szCs w:val="24"/>
        </w:rPr>
      </w:pPr>
      <w:r w:rsidRPr="00A50142">
        <w:rPr>
          <w:rFonts w:cs="Times New Roman"/>
          <w:b/>
          <w:szCs w:val="24"/>
        </w:rPr>
        <w:t>The material price planning variance calculation</w:t>
      </w:r>
      <w:r>
        <w:rPr>
          <w:rFonts w:cs="Times New Roman"/>
          <w:b/>
          <w:szCs w:val="24"/>
        </w:rPr>
        <w:t>:</w:t>
      </w:r>
    </w:p>
    <w:tbl>
      <w:tblPr>
        <w:tblStyle w:val="PlainTable1"/>
        <w:tblW w:w="9469" w:type="dxa"/>
        <w:tblLook w:val="04A0" w:firstRow="1" w:lastRow="0" w:firstColumn="1" w:lastColumn="0" w:noHBand="0" w:noVBand="1"/>
      </w:tblPr>
      <w:tblGrid>
        <w:gridCol w:w="7366"/>
        <w:gridCol w:w="2103"/>
      </w:tblGrid>
      <w:tr w:rsidR="00A50142" w14:paraId="29225962" w14:textId="77777777" w:rsidTr="00284914">
        <w:trPr>
          <w:cnfStyle w:val="100000000000" w:firstRow="1" w:lastRow="0" w:firstColumn="0" w:lastColumn="0" w:oddVBand="0" w:evenVBand="0" w:oddHBand="0" w:evenHBand="0" w:firstRowFirstColumn="0" w:firstRowLastColumn="0" w:lastRowFirstColumn="0" w:lastRowLastColumn="0"/>
          <w:trHeight w:val="469"/>
        </w:trPr>
        <w:tc>
          <w:tcPr>
            <w:cnfStyle w:val="001000000000" w:firstRow="0" w:lastRow="0" w:firstColumn="1" w:lastColumn="0" w:oddVBand="0" w:evenVBand="0" w:oddHBand="0" w:evenHBand="0" w:firstRowFirstColumn="0" w:firstRowLastColumn="0" w:lastRowFirstColumn="0" w:lastRowLastColumn="0"/>
            <w:tcW w:w="7366" w:type="dxa"/>
            <w:vAlign w:val="center"/>
          </w:tcPr>
          <w:p w14:paraId="4C8FE732" w14:textId="64D23F79" w:rsidR="00A50142" w:rsidRPr="00842C78" w:rsidRDefault="00A50142" w:rsidP="00284914">
            <w:pPr>
              <w:jc w:val="center"/>
              <w:rPr>
                <w:rFonts w:cs="Times New Roman"/>
                <w:b w:val="0"/>
                <w:szCs w:val="24"/>
              </w:rPr>
            </w:pPr>
            <w:r w:rsidRPr="00842C78">
              <w:rPr>
                <w:rFonts w:cs="Times New Roman"/>
                <w:szCs w:val="24"/>
              </w:rPr>
              <w:t>Particular</w:t>
            </w:r>
          </w:p>
        </w:tc>
        <w:tc>
          <w:tcPr>
            <w:tcW w:w="2103" w:type="dxa"/>
            <w:vAlign w:val="center"/>
          </w:tcPr>
          <w:p w14:paraId="283F3C25" w14:textId="77777777" w:rsidR="00A50142" w:rsidRDefault="00A50142" w:rsidP="00284914">
            <w:pPr>
              <w:jc w:val="cente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842C78">
              <w:rPr>
                <w:rFonts w:cs="Times New Roman"/>
                <w:szCs w:val="24"/>
              </w:rPr>
              <w:t>Amount</w:t>
            </w:r>
          </w:p>
          <w:p w14:paraId="47A53D02" w14:textId="62152CA8" w:rsidR="00284914" w:rsidRPr="00A50142" w:rsidRDefault="00284914" w:rsidP="00284914">
            <w:pPr>
              <w:jc w:val="center"/>
              <w:cnfStyle w:val="100000000000" w:firstRow="1" w:lastRow="0" w:firstColumn="0" w:lastColumn="0" w:oddVBand="0" w:evenVBand="0" w:oddHBand="0" w:evenHBand="0" w:firstRowFirstColumn="0" w:firstRowLastColumn="0" w:lastRowFirstColumn="0" w:lastRowLastColumn="0"/>
              <w:rPr>
                <w:rFonts w:cs="Times New Roman"/>
                <w:szCs w:val="24"/>
              </w:rPr>
            </w:pPr>
            <w:r>
              <w:rPr>
                <w:rFonts w:cs="Times New Roman"/>
                <w:szCs w:val="24"/>
              </w:rPr>
              <w:t>(In £)</w:t>
            </w:r>
          </w:p>
        </w:tc>
      </w:tr>
      <w:tr w:rsidR="00A50142" w14:paraId="02921C00" w14:textId="77777777" w:rsidTr="00284914">
        <w:trPr>
          <w:cnfStyle w:val="000000100000" w:firstRow="0" w:lastRow="0" w:firstColumn="0" w:lastColumn="0" w:oddVBand="0" w:evenVBand="0" w:oddHBand="1" w:evenHBand="0" w:firstRowFirstColumn="0" w:firstRowLastColumn="0" w:lastRowFirstColumn="0" w:lastRowLastColumn="0"/>
          <w:trHeight w:val="955"/>
        </w:trPr>
        <w:tc>
          <w:tcPr>
            <w:cnfStyle w:val="001000000000" w:firstRow="0" w:lastRow="0" w:firstColumn="1" w:lastColumn="0" w:oddVBand="0" w:evenVBand="0" w:oddHBand="0" w:evenHBand="0" w:firstRowFirstColumn="0" w:firstRowLastColumn="0" w:lastRowFirstColumn="0" w:lastRowLastColumn="0"/>
            <w:tcW w:w="7366" w:type="dxa"/>
            <w:vAlign w:val="center"/>
          </w:tcPr>
          <w:p w14:paraId="018B35C0" w14:textId="77777777" w:rsidR="00A50142" w:rsidRDefault="00A50142" w:rsidP="00284914">
            <w:pPr>
              <w:jc w:val="center"/>
              <w:rPr>
                <w:rFonts w:cs="Times New Roman"/>
                <w:szCs w:val="24"/>
              </w:rPr>
            </w:pPr>
            <w:r w:rsidRPr="00A50142">
              <w:rPr>
                <w:rFonts w:cs="Times New Roman"/>
                <w:szCs w:val="24"/>
              </w:rPr>
              <w:t>Actual usage at revised st</w:t>
            </w:r>
            <w:r>
              <w:rPr>
                <w:rFonts w:cs="Times New Roman"/>
                <w:szCs w:val="24"/>
              </w:rPr>
              <w:t>an</w:t>
            </w:r>
            <w:r w:rsidRPr="00A50142">
              <w:rPr>
                <w:rFonts w:cs="Times New Roman"/>
                <w:szCs w:val="24"/>
              </w:rPr>
              <w:t>d</w:t>
            </w:r>
            <w:r>
              <w:rPr>
                <w:rFonts w:cs="Times New Roman"/>
                <w:szCs w:val="24"/>
              </w:rPr>
              <w:t>ard</w:t>
            </w:r>
            <w:r w:rsidRPr="00A50142">
              <w:rPr>
                <w:rFonts w:cs="Times New Roman"/>
                <w:szCs w:val="24"/>
              </w:rPr>
              <w:t xml:space="preserve"> price</w:t>
            </w:r>
          </w:p>
          <w:p w14:paraId="25CBCE68" w14:textId="69EDDBD2" w:rsidR="00A50142" w:rsidRDefault="00151133" w:rsidP="00284914">
            <w:pPr>
              <w:jc w:val="center"/>
              <w:rPr>
                <w:rFonts w:cs="Times New Roman"/>
                <w:szCs w:val="24"/>
              </w:rPr>
            </w:pPr>
            <w:r>
              <w:rPr>
                <w:rFonts w:cs="Times New Roman"/>
                <w:szCs w:val="24"/>
              </w:rPr>
              <w:t>(1600*4</w:t>
            </w:r>
            <w:r w:rsidRPr="006A7619">
              <w:rPr>
                <w:rFonts w:cs="Times New Roman"/>
                <w:szCs w:val="24"/>
              </w:rPr>
              <w:t>.50)</w:t>
            </w:r>
          </w:p>
        </w:tc>
        <w:tc>
          <w:tcPr>
            <w:tcW w:w="2103" w:type="dxa"/>
            <w:vAlign w:val="center"/>
          </w:tcPr>
          <w:p w14:paraId="16BA4267" w14:textId="54797DF1" w:rsidR="00A50142" w:rsidRDefault="00A50142" w:rsidP="0028491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7200</w:t>
            </w:r>
          </w:p>
        </w:tc>
      </w:tr>
      <w:tr w:rsidR="00A50142" w14:paraId="6EC608A4" w14:textId="77777777" w:rsidTr="00284914">
        <w:trPr>
          <w:trHeight w:val="1003"/>
        </w:trPr>
        <w:tc>
          <w:tcPr>
            <w:cnfStyle w:val="001000000000" w:firstRow="0" w:lastRow="0" w:firstColumn="1" w:lastColumn="0" w:oddVBand="0" w:evenVBand="0" w:oddHBand="0" w:evenHBand="0" w:firstRowFirstColumn="0" w:firstRowLastColumn="0" w:lastRowFirstColumn="0" w:lastRowLastColumn="0"/>
            <w:tcW w:w="7366" w:type="dxa"/>
            <w:vAlign w:val="center"/>
          </w:tcPr>
          <w:p w14:paraId="75693090" w14:textId="05D50C42" w:rsidR="00A50142" w:rsidRPr="006A7619" w:rsidRDefault="00A50142" w:rsidP="00284914">
            <w:pPr>
              <w:jc w:val="center"/>
              <w:rPr>
                <w:rFonts w:cs="Times New Roman"/>
                <w:szCs w:val="24"/>
              </w:rPr>
            </w:pPr>
            <w:r>
              <w:rPr>
                <w:rFonts w:cs="Times New Roman"/>
                <w:szCs w:val="24"/>
              </w:rPr>
              <w:t>Actual usage at original standard price</w:t>
            </w:r>
          </w:p>
          <w:p w14:paraId="3A48D06A" w14:textId="2A42A4EF" w:rsidR="00A50142" w:rsidRDefault="00A50142" w:rsidP="00284914">
            <w:pPr>
              <w:jc w:val="center"/>
              <w:rPr>
                <w:rFonts w:cs="Times New Roman"/>
                <w:szCs w:val="24"/>
              </w:rPr>
            </w:pPr>
            <w:r w:rsidRPr="006A7619">
              <w:rPr>
                <w:rFonts w:cs="Times New Roman"/>
                <w:szCs w:val="24"/>
              </w:rPr>
              <w:t>(1600*2.50)</w:t>
            </w:r>
          </w:p>
        </w:tc>
        <w:tc>
          <w:tcPr>
            <w:tcW w:w="2103" w:type="dxa"/>
            <w:vAlign w:val="center"/>
          </w:tcPr>
          <w:p w14:paraId="167056FE" w14:textId="0A084CD1" w:rsidR="00A50142" w:rsidRDefault="00151133" w:rsidP="0028491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w:t>
            </w:r>
            <w:r w:rsidR="00A50142">
              <w:rPr>
                <w:rFonts w:cs="Times New Roman"/>
                <w:szCs w:val="24"/>
              </w:rPr>
              <w:t>4000</w:t>
            </w:r>
            <w:r>
              <w:rPr>
                <w:rFonts w:cs="Times New Roman"/>
                <w:szCs w:val="24"/>
              </w:rPr>
              <w:t>)</w:t>
            </w:r>
          </w:p>
        </w:tc>
      </w:tr>
      <w:tr w:rsidR="00A50142" w14:paraId="46073C17" w14:textId="77777777" w:rsidTr="00284914">
        <w:trPr>
          <w:cnfStyle w:val="000000100000" w:firstRow="0" w:lastRow="0" w:firstColumn="0" w:lastColumn="0" w:oddVBand="0" w:evenVBand="0" w:oddHBand="1" w:evenHBand="0"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7366" w:type="dxa"/>
            <w:vAlign w:val="center"/>
          </w:tcPr>
          <w:p w14:paraId="513B0047" w14:textId="1C8B50AA" w:rsidR="00A50142" w:rsidRPr="00A50142" w:rsidRDefault="00A50142" w:rsidP="00284914">
            <w:pPr>
              <w:jc w:val="center"/>
              <w:rPr>
                <w:rFonts w:cs="Times New Roman"/>
                <w:b w:val="0"/>
                <w:szCs w:val="24"/>
              </w:rPr>
            </w:pPr>
            <w:r w:rsidRPr="00A50142">
              <w:rPr>
                <w:rFonts w:cs="Times New Roman"/>
                <w:szCs w:val="24"/>
              </w:rPr>
              <w:t xml:space="preserve">Total </w:t>
            </w:r>
            <w:r w:rsidR="00151133">
              <w:rPr>
                <w:rFonts w:cs="Times New Roman"/>
                <w:szCs w:val="24"/>
              </w:rPr>
              <w:t xml:space="preserve">planning </w:t>
            </w:r>
            <w:r w:rsidRPr="00A50142">
              <w:rPr>
                <w:rFonts w:cs="Times New Roman"/>
                <w:szCs w:val="24"/>
              </w:rPr>
              <w:t>variance</w:t>
            </w:r>
          </w:p>
        </w:tc>
        <w:tc>
          <w:tcPr>
            <w:tcW w:w="2103" w:type="dxa"/>
            <w:vAlign w:val="center"/>
          </w:tcPr>
          <w:p w14:paraId="5F8680C7" w14:textId="48466885" w:rsidR="00A50142" w:rsidRDefault="00151133" w:rsidP="0028491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w:t>
            </w:r>
            <w:r w:rsidR="00A50142">
              <w:rPr>
                <w:rFonts w:cs="Times New Roman"/>
                <w:szCs w:val="24"/>
              </w:rPr>
              <w:t>3200 (Diverse)</w:t>
            </w:r>
          </w:p>
        </w:tc>
      </w:tr>
    </w:tbl>
    <w:p w14:paraId="29030003" w14:textId="77777777" w:rsidR="00151133" w:rsidRDefault="00151133" w:rsidP="00A50142">
      <w:pPr>
        <w:rPr>
          <w:rFonts w:cs="Times New Roman"/>
          <w:szCs w:val="24"/>
        </w:rPr>
      </w:pPr>
    </w:p>
    <w:p w14:paraId="6F2775F0" w14:textId="3729599F" w:rsidR="00151133" w:rsidRPr="00842C78" w:rsidRDefault="00151133" w:rsidP="00842C78">
      <w:pPr>
        <w:rPr>
          <w:rFonts w:cs="Times New Roman"/>
          <w:b/>
          <w:szCs w:val="24"/>
        </w:rPr>
      </w:pPr>
      <w:r w:rsidRPr="00151133">
        <w:rPr>
          <w:rFonts w:cs="Times New Roman"/>
          <w:b/>
          <w:szCs w:val="24"/>
        </w:rPr>
        <w:t>Material price operational variance calculation:</w:t>
      </w:r>
    </w:p>
    <w:tbl>
      <w:tblPr>
        <w:tblStyle w:val="PlainTable1"/>
        <w:tblW w:w="9439" w:type="dxa"/>
        <w:tblLook w:val="04A0" w:firstRow="1" w:lastRow="0" w:firstColumn="1" w:lastColumn="0" w:noHBand="0" w:noVBand="1"/>
      </w:tblPr>
      <w:tblGrid>
        <w:gridCol w:w="7285"/>
        <w:gridCol w:w="2154"/>
      </w:tblGrid>
      <w:tr w:rsidR="00151133" w14:paraId="7DB252FE" w14:textId="77777777" w:rsidTr="00284914">
        <w:trPr>
          <w:cnfStyle w:val="100000000000" w:firstRow="1" w:lastRow="0" w:firstColumn="0" w:lastColumn="0" w:oddVBand="0" w:evenVBand="0" w:oddHBand="0"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7285" w:type="dxa"/>
            <w:vAlign w:val="center"/>
          </w:tcPr>
          <w:p w14:paraId="57E45A6B" w14:textId="77777777" w:rsidR="00151133" w:rsidRPr="00151133" w:rsidRDefault="00151133" w:rsidP="00284914">
            <w:pPr>
              <w:jc w:val="center"/>
              <w:rPr>
                <w:rFonts w:cs="Times New Roman"/>
                <w:b w:val="0"/>
                <w:szCs w:val="24"/>
              </w:rPr>
            </w:pPr>
            <w:r w:rsidRPr="00151133">
              <w:rPr>
                <w:rFonts w:cs="Times New Roman"/>
                <w:szCs w:val="24"/>
              </w:rPr>
              <w:t>Particular</w:t>
            </w:r>
          </w:p>
        </w:tc>
        <w:tc>
          <w:tcPr>
            <w:tcW w:w="2154" w:type="dxa"/>
            <w:vAlign w:val="center"/>
          </w:tcPr>
          <w:p w14:paraId="167685BF" w14:textId="77777777" w:rsidR="00151133" w:rsidRDefault="00151133" w:rsidP="00284914">
            <w:pPr>
              <w:jc w:val="cente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151133">
              <w:rPr>
                <w:rFonts w:cs="Times New Roman"/>
                <w:szCs w:val="24"/>
              </w:rPr>
              <w:t>Amount</w:t>
            </w:r>
          </w:p>
          <w:p w14:paraId="6E6D99CD" w14:textId="4C3DFA6F" w:rsidR="00284914" w:rsidRPr="00151133" w:rsidRDefault="00284914" w:rsidP="00284914">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Pr>
                <w:rFonts w:cs="Times New Roman"/>
                <w:szCs w:val="24"/>
              </w:rPr>
              <w:t>(In £)</w:t>
            </w:r>
          </w:p>
        </w:tc>
      </w:tr>
      <w:tr w:rsidR="00151133" w14:paraId="0BC1196F" w14:textId="77777777" w:rsidTr="00284914">
        <w:trPr>
          <w:cnfStyle w:val="000000100000" w:firstRow="0" w:lastRow="0" w:firstColumn="0" w:lastColumn="0" w:oddVBand="0" w:evenVBand="0" w:oddHBand="1" w:evenHBand="0" w:firstRowFirstColumn="0" w:firstRowLastColumn="0" w:lastRowFirstColumn="0" w:lastRowLastColumn="0"/>
          <w:trHeight w:val="1095"/>
        </w:trPr>
        <w:tc>
          <w:tcPr>
            <w:cnfStyle w:val="001000000000" w:firstRow="0" w:lastRow="0" w:firstColumn="1" w:lastColumn="0" w:oddVBand="0" w:evenVBand="0" w:oddHBand="0" w:evenHBand="0" w:firstRowFirstColumn="0" w:firstRowLastColumn="0" w:lastRowFirstColumn="0" w:lastRowLastColumn="0"/>
            <w:tcW w:w="7285" w:type="dxa"/>
            <w:vAlign w:val="center"/>
          </w:tcPr>
          <w:p w14:paraId="3D26CE7D" w14:textId="77777777" w:rsidR="00151133" w:rsidRDefault="00151133" w:rsidP="00284914">
            <w:pPr>
              <w:jc w:val="center"/>
              <w:rPr>
                <w:rFonts w:cs="Times New Roman"/>
                <w:szCs w:val="24"/>
              </w:rPr>
            </w:pPr>
            <w:r w:rsidRPr="00A50142">
              <w:rPr>
                <w:rFonts w:cs="Times New Roman"/>
                <w:szCs w:val="24"/>
              </w:rPr>
              <w:t>Actual usage at revised st</w:t>
            </w:r>
            <w:r>
              <w:rPr>
                <w:rFonts w:cs="Times New Roman"/>
                <w:szCs w:val="24"/>
              </w:rPr>
              <w:t>an</w:t>
            </w:r>
            <w:r w:rsidRPr="00A50142">
              <w:rPr>
                <w:rFonts w:cs="Times New Roman"/>
                <w:szCs w:val="24"/>
              </w:rPr>
              <w:t>d</w:t>
            </w:r>
            <w:r>
              <w:rPr>
                <w:rFonts w:cs="Times New Roman"/>
                <w:szCs w:val="24"/>
              </w:rPr>
              <w:t>ard</w:t>
            </w:r>
            <w:r w:rsidRPr="00A50142">
              <w:rPr>
                <w:rFonts w:cs="Times New Roman"/>
                <w:szCs w:val="24"/>
              </w:rPr>
              <w:t xml:space="preserve"> price</w:t>
            </w:r>
          </w:p>
          <w:p w14:paraId="14CC60C3" w14:textId="0C0CF36C" w:rsidR="00151133" w:rsidRDefault="00151133" w:rsidP="00284914">
            <w:pPr>
              <w:jc w:val="center"/>
              <w:rPr>
                <w:rFonts w:cs="Times New Roman"/>
                <w:szCs w:val="24"/>
              </w:rPr>
            </w:pPr>
            <w:r>
              <w:rPr>
                <w:rFonts w:cs="Times New Roman"/>
                <w:szCs w:val="24"/>
              </w:rPr>
              <w:t>(1600*3.70)</w:t>
            </w:r>
          </w:p>
        </w:tc>
        <w:tc>
          <w:tcPr>
            <w:tcW w:w="2154" w:type="dxa"/>
            <w:vAlign w:val="center"/>
          </w:tcPr>
          <w:p w14:paraId="7FA8DA06" w14:textId="03E85AC2" w:rsidR="00151133" w:rsidRDefault="00151133" w:rsidP="0028491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5920</w:t>
            </w:r>
          </w:p>
        </w:tc>
      </w:tr>
      <w:tr w:rsidR="00151133" w14:paraId="7DDBFFC9" w14:textId="77777777" w:rsidTr="00284914">
        <w:trPr>
          <w:trHeight w:val="1095"/>
        </w:trPr>
        <w:tc>
          <w:tcPr>
            <w:cnfStyle w:val="001000000000" w:firstRow="0" w:lastRow="0" w:firstColumn="1" w:lastColumn="0" w:oddVBand="0" w:evenVBand="0" w:oddHBand="0" w:evenHBand="0" w:firstRowFirstColumn="0" w:firstRowLastColumn="0" w:lastRowFirstColumn="0" w:lastRowLastColumn="0"/>
            <w:tcW w:w="7285" w:type="dxa"/>
            <w:vAlign w:val="center"/>
          </w:tcPr>
          <w:p w14:paraId="09F9778B" w14:textId="0AD798C8" w:rsidR="00151133" w:rsidRPr="006A7619" w:rsidRDefault="00151133" w:rsidP="00284914">
            <w:pPr>
              <w:jc w:val="center"/>
              <w:rPr>
                <w:rFonts w:cs="Times New Roman"/>
                <w:szCs w:val="24"/>
              </w:rPr>
            </w:pPr>
            <w:r>
              <w:rPr>
                <w:rFonts w:cs="Times New Roman"/>
                <w:szCs w:val="24"/>
              </w:rPr>
              <w:t>Actual usage at Revised standard cost</w:t>
            </w:r>
          </w:p>
          <w:p w14:paraId="3938123F" w14:textId="67E323A4" w:rsidR="00151133" w:rsidRDefault="00151133" w:rsidP="00284914">
            <w:pPr>
              <w:jc w:val="center"/>
              <w:rPr>
                <w:rFonts w:cs="Times New Roman"/>
                <w:szCs w:val="24"/>
              </w:rPr>
            </w:pPr>
            <w:r>
              <w:rPr>
                <w:rFonts w:cs="Times New Roman"/>
                <w:szCs w:val="24"/>
              </w:rPr>
              <w:t>(1600*4</w:t>
            </w:r>
            <w:r w:rsidRPr="006A7619">
              <w:rPr>
                <w:rFonts w:cs="Times New Roman"/>
                <w:szCs w:val="24"/>
              </w:rPr>
              <w:t>.50)</w:t>
            </w:r>
          </w:p>
        </w:tc>
        <w:tc>
          <w:tcPr>
            <w:tcW w:w="2154" w:type="dxa"/>
            <w:vAlign w:val="center"/>
          </w:tcPr>
          <w:p w14:paraId="3720BC13" w14:textId="37C27ABA" w:rsidR="00151133" w:rsidRDefault="00151133" w:rsidP="00284914">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(7200)</w:t>
            </w:r>
          </w:p>
        </w:tc>
      </w:tr>
      <w:tr w:rsidR="00151133" w14:paraId="3744083A" w14:textId="77777777" w:rsidTr="00284914">
        <w:trPr>
          <w:cnfStyle w:val="000000100000" w:firstRow="0" w:lastRow="0" w:firstColumn="0" w:lastColumn="0" w:oddVBand="0" w:evenVBand="0" w:oddHBand="1" w:evenHBand="0" w:firstRowFirstColumn="0" w:firstRowLastColumn="0" w:lastRowFirstColumn="0" w:lastRowLastColumn="0"/>
          <w:trHeight w:val="537"/>
        </w:trPr>
        <w:tc>
          <w:tcPr>
            <w:cnfStyle w:val="001000000000" w:firstRow="0" w:lastRow="0" w:firstColumn="1" w:lastColumn="0" w:oddVBand="0" w:evenVBand="0" w:oddHBand="0" w:evenHBand="0" w:firstRowFirstColumn="0" w:firstRowLastColumn="0" w:lastRowFirstColumn="0" w:lastRowLastColumn="0"/>
            <w:tcW w:w="7285" w:type="dxa"/>
            <w:vAlign w:val="center"/>
          </w:tcPr>
          <w:p w14:paraId="7BF0CEE2" w14:textId="346E1B2B" w:rsidR="00151133" w:rsidRPr="00A50142" w:rsidRDefault="00151133" w:rsidP="00284914">
            <w:pPr>
              <w:jc w:val="center"/>
              <w:rPr>
                <w:rFonts w:cs="Times New Roman"/>
                <w:b w:val="0"/>
                <w:szCs w:val="24"/>
              </w:rPr>
            </w:pPr>
            <w:r w:rsidRPr="00A50142">
              <w:rPr>
                <w:rFonts w:cs="Times New Roman"/>
                <w:szCs w:val="24"/>
              </w:rPr>
              <w:t xml:space="preserve">Total </w:t>
            </w:r>
            <w:r>
              <w:rPr>
                <w:rFonts w:cs="Times New Roman"/>
                <w:szCs w:val="24"/>
              </w:rPr>
              <w:t xml:space="preserve">operational </w:t>
            </w:r>
            <w:r w:rsidRPr="00A50142">
              <w:rPr>
                <w:rFonts w:cs="Times New Roman"/>
                <w:szCs w:val="24"/>
              </w:rPr>
              <w:t>variance</w:t>
            </w:r>
          </w:p>
        </w:tc>
        <w:tc>
          <w:tcPr>
            <w:tcW w:w="2154" w:type="dxa"/>
            <w:vAlign w:val="center"/>
          </w:tcPr>
          <w:p w14:paraId="603DA085" w14:textId="26DA130E" w:rsidR="00151133" w:rsidRDefault="00151133" w:rsidP="00284914">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=1280 (</w:t>
            </w:r>
            <w:proofErr w:type="spellStart"/>
            <w:r>
              <w:rPr>
                <w:rFonts w:cs="Times New Roman"/>
                <w:szCs w:val="24"/>
              </w:rPr>
              <w:t>Favourable</w:t>
            </w:r>
            <w:proofErr w:type="spellEnd"/>
            <w:r>
              <w:rPr>
                <w:rFonts w:cs="Times New Roman"/>
                <w:szCs w:val="24"/>
              </w:rPr>
              <w:t>)</w:t>
            </w:r>
          </w:p>
        </w:tc>
      </w:tr>
    </w:tbl>
    <w:p w14:paraId="2658CD46" w14:textId="42D98A24" w:rsidR="00A50142" w:rsidRDefault="00A50142" w:rsidP="00A50142">
      <w:pPr>
        <w:rPr>
          <w:rFonts w:cs="Times New Roman"/>
          <w:szCs w:val="24"/>
        </w:rPr>
      </w:pPr>
      <w:r>
        <w:rPr>
          <w:rFonts w:cs="Times New Roman"/>
          <w:szCs w:val="24"/>
        </w:rPr>
        <w:br w:type="page"/>
      </w:r>
    </w:p>
    <w:p w14:paraId="10BF137D" w14:textId="6A859A24" w:rsidR="00DA7B5B" w:rsidRPr="00284914" w:rsidRDefault="00DA7B5B" w:rsidP="00DA7B5B">
      <w:pPr>
        <w:pStyle w:val="Heading2"/>
        <w:numPr>
          <w:ilvl w:val="0"/>
          <w:numId w:val="4"/>
        </w:numPr>
        <w:rPr>
          <w:sz w:val="24"/>
          <w:szCs w:val="24"/>
        </w:rPr>
      </w:pPr>
      <w:bookmarkStart w:id="4" w:name="_Toc48765026"/>
      <w:r w:rsidRPr="00A50142">
        <w:lastRenderedPageBreak/>
        <w:t xml:space="preserve">Critically </w:t>
      </w:r>
      <w:r w:rsidR="00A50142" w:rsidRPr="00A50142">
        <w:t>analysing</w:t>
      </w:r>
      <w:r w:rsidRPr="00A50142">
        <w:t xml:space="preserve"> the merits and demerits of using variances in assessing managers performance</w:t>
      </w:r>
      <w:bookmarkEnd w:id="4"/>
    </w:p>
    <w:p w14:paraId="21473422" w14:textId="24D93A01" w:rsidR="00DA7B5B" w:rsidRPr="00DA7B5B" w:rsidRDefault="00DA7B5B" w:rsidP="00DA7B5B">
      <w:pPr>
        <w:rPr>
          <w:rFonts w:cs="Times New Roman"/>
          <w:szCs w:val="24"/>
        </w:rPr>
      </w:pPr>
      <w:r w:rsidRPr="00162D3D">
        <w:rPr>
          <w:rFonts w:cs="Times New Roman"/>
          <w:b/>
          <w:szCs w:val="24"/>
        </w:rPr>
        <w:t>Concepts of variances</w:t>
      </w:r>
      <w:r w:rsidRPr="00DA7B5B">
        <w:rPr>
          <w:rFonts w:cs="Times New Roman"/>
          <w:szCs w:val="24"/>
        </w:rPr>
        <w:t xml:space="preserve">: Variance is basically a term which refers the gap or differences between actual outcomes and expected or targeted outcomes. It's just a normal act of comparing standards with actual. In the context of managerial accounting, </w:t>
      </w:r>
      <w:r w:rsidR="002E17A5" w:rsidRPr="00DA7B5B">
        <w:rPr>
          <w:rFonts w:cs="Times New Roman"/>
          <w:szCs w:val="24"/>
        </w:rPr>
        <w:t>it</w:t>
      </w:r>
      <w:r w:rsidRPr="00DA7B5B">
        <w:rPr>
          <w:rFonts w:cs="Times New Roman"/>
          <w:szCs w:val="24"/>
        </w:rPr>
        <w:t xml:space="preserve"> is just considered as deviations investigating process in financial performance from the benchmark value of organizational budgets</w:t>
      </w:r>
      <w:r w:rsidR="002E17A5">
        <w:rPr>
          <w:rFonts w:cs="Times New Roman"/>
          <w:szCs w:val="24"/>
        </w:rPr>
        <w:t xml:space="preserve"> </w:t>
      </w:r>
      <w:r w:rsidR="002E17A5" w:rsidRPr="00020A8B">
        <w:t>(Emsley, 2001)</w:t>
      </w:r>
      <w:r w:rsidRPr="00020A8B">
        <w:t xml:space="preserve">. </w:t>
      </w:r>
      <w:r w:rsidRPr="00DA7B5B">
        <w:rPr>
          <w:rFonts w:cs="Times New Roman"/>
          <w:szCs w:val="24"/>
        </w:rPr>
        <w:t xml:space="preserve">Generally, Business set or use several standards to evaluate the occurred results. The use of Variance is now </w:t>
      </w:r>
      <w:r w:rsidR="00C94515" w:rsidRPr="00DA7B5B">
        <w:rPr>
          <w:rFonts w:cs="Times New Roman"/>
          <w:szCs w:val="24"/>
        </w:rPr>
        <w:t>considering</w:t>
      </w:r>
      <w:r w:rsidRPr="00DA7B5B">
        <w:rPr>
          <w:rFonts w:cs="Times New Roman"/>
          <w:szCs w:val="24"/>
        </w:rPr>
        <w:t xml:space="preserve"> as one of the major tools in management accounting for making decision but it’s not always </w:t>
      </w:r>
      <w:r w:rsidR="00C94515" w:rsidRPr="00DA7B5B">
        <w:rPr>
          <w:rFonts w:cs="Times New Roman"/>
          <w:szCs w:val="24"/>
        </w:rPr>
        <w:t>provided</w:t>
      </w:r>
      <w:r w:rsidRPr="00DA7B5B">
        <w:rPr>
          <w:rFonts w:cs="Times New Roman"/>
          <w:szCs w:val="24"/>
        </w:rPr>
        <w:t xml:space="preserve"> the right answer because of numerous reasons and limitations. So</w:t>
      </w:r>
      <w:r w:rsidR="00020A8B">
        <w:rPr>
          <w:rFonts w:cs="Times New Roman"/>
          <w:szCs w:val="24"/>
        </w:rPr>
        <w:t>,</w:t>
      </w:r>
      <w:r w:rsidRPr="00DA7B5B">
        <w:rPr>
          <w:rFonts w:cs="Times New Roman"/>
          <w:szCs w:val="24"/>
        </w:rPr>
        <w:t xml:space="preserve"> there is both advantage and disadvantage of using </w:t>
      </w:r>
      <w:r w:rsidR="00020A8B" w:rsidRPr="00DA7B5B">
        <w:rPr>
          <w:rFonts w:cs="Times New Roman"/>
          <w:szCs w:val="24"/>
        </w:rPr>
        <w:t>these tools</w:t>
      </w:r>
      <w:r w:rsidRPr="00DA7B5B">
        <w:rPr>
          <w:rFonts w:cs="Times New Roman"/>
          <w:szCs w:val="24"/>
        </w:rPr>
        <w:t xml:space="preserve"> in evaluating </w:t>
      </w:r>
      <w:r w:rsidR="00842C78" w:rsidRPr="00DA7B5B">
        <w:rPr>
          <w:rFonts w:cs="Times New Roman"/>
          <w:szCs w:val="24"/>
        </w:rPr>
        <w:t>managers’</w:t>
      </w:r>
      <w:r w:rsidRPr="00DA7B5B">
        <w:rPr>
          <w:rFonts w:cs="Times New Roman"/>
          <w:szCs w:val="24"/>
        </w:rPr>
        <w:t xml:space="preserve"> performance of organization.</w:t>
      </w:r>
      <w:r w:rsidR="00020A8B">
        <w:rPr>
          <w:rFonts w:cs="Times New Roman"/>
          <w:szCs w:val="24"/>
        </w:rPr>
        <w:t xml:space="preserve"> </w:t>
      </w:r>
      <w:r w:rsidRPr="00DA7B5B">
        <w:rPr>
          <w:rFonts w:cs="Times New Roman"/>
          <w:szCs w:val="24"/>
        </w:rPr>
        <w:t xml:space="preserve">The advantage and disadvantage of using variance in evaluating managers performance is analyzed below considering the change in given scenario. </w:t>
      </w:r>
    </w:p>
    <w:p w14:paraId="15F10895" w14:textId="1CBBB8C7" w:rsidR="00DA7B5B" w:rsidRPr="00162D3D" w:rsidRDefault="00DA7B5B" w:rsidP="00DA7B5B">
      <w:pPr>
        <w:rPr>
          <w:rFonts w:cs="Times New Roman"/>
          <w:b/>
          <w:szCs w:val="24"/>
        </w:rPr>
      </w:pPr>
      <w:r w:rsidRPr="00162D3D">
        <w:rPr>
          <w:rFonts w:cs="Times New Roman"/>
          <w:b/>
          <w:szCs w:val="24"/>
        </w:rPr>
        <w:t>Advantages</w:t>
      </w:r>
    </w:p>
    <w:p w14:paraId="3950853D" w14:textId="08610998" w:rsidR="00DA7B5B" w:rsidRDefault="00DA7B5B" w:rsidP="00DA7B5B">
      <w:pPr>
        <w:rPr>
          <w:rFonts w:cs="Times New Roman"/>
          <w:szCs w:val="24"/>
        </w:rPr>
      </w:pPr>
      <w:r w:rsidRPr="00DA7B5B">
        <w:rPr>
          <w:rFonts w:cs="Times New Roman"/>
          <w:szCs w:val="24"/>
        </w:rPr>
        <w:t xml:space="preserve">The very first merits of using variances is indication of difference from the benchmark value. At the time of operating business, managers need to be careful about the consequences of operational functions. The use of Variance in evaluating </w:t>
      </w:r>
      <w:r w:rsidR="00162D3D" w:rsidRPr="00DA7B5B">
        <w:rPr>
          <w:rFonts w:cs="Times New Roman"/>
          <w:szCs w:val="24"/>
        </w:rPr>
        <w:t>managers’</w:t>
      </w:r>
      <w:r w:rsidRPr="00DA7B5B">
        <w:rPr>
          <w:rFonts w:cs="Times New Roman"/>
          <w:szCs w:val="24"/>
        </w:rPr>
        <w:t xml:space="preserve"> performance is a crucial thing</w:t>
      </w:r>
      <w:r w:rsidR="002E17A5">
        <w:rPr>
          <w:rFonts w:cs="Times New Roman"/>
          <w:szCs w:val="24"/>
        </w:rPr>
        <w:t xml:space="preserve"> </w:t>
      </w:r>
      <w:r w:rsidR="002E17A5" w:rsidRPr="00020A8B">
        <w:t xml:space="preserve">(Longenecker et </w:t>
      </w:r>
      <w:r w:rsidR="00020A8B">
        <w:t>a</w:t>
      </w:r>
      <w:r w:rsidR="002E17A5" w:rsidRPr="00020A8B">
        <w:t>l</w:t>
      </w:r>
      <w:r w:rsidR="00020A8B">
        <w:t>.</w:t>
      </w:r>
      <w:r w:rsidR="002E17A5" w:rsidRPr="00020A8B">
        <w:t xml:space="preserve"> 2013)</w:t>
      </w:r>
      <w:r w:rsidRPr="00DA7B5B">
        <w:rPr>
          <w:rFonts w:cs="Times New Roman"/>
          <w:szCs w:val="24"/>
        </w:rPr>
        <w:t xml:space="preserve">. Because variance helps the organizations to examine managers performance at any time whether it can be at the mid of business year or at the end of business year. The results from variance gives indication about differences of performance from targeted to actual where organizations get the chance of investigating potential faults that certainly help them to make a correction before occurring adverse variance that's means </w:t>
      </w:r>
      <w:r w:rsidR="00B15223" w:rsidRPr="00DA7B5B">
        <w:rPr>
          <w:rFonts w:cs="Times New Roman"/>
          <w:szCs w:val="24"/>
        </w:rPr>
        <w:t>occurrence</w:t>
      </w:r>
      <w:r w:rsidRPr="00DA7B5B">
        <w:rPr>
          <w:rFonts w:cs="Times New Roman"/>
          <w:szCs w:val="24"/>
        </w:rPr>
        <w:t xml:space="preserve"> of cost more than budgets or </w:t>
      </w:r>
      <w:r w:rsidR="003B3AE6" w:rsidRPr="00DA7B5B">
        <w:rPr>
          <w:rFonts w:cs="Times New Roman"/>
          <w:szCs w:val="24"/>
        </w:rPr>
        <w:t>occurrence</w:t>
      </w:r>
      <w:r w:rsidRPr="00DA7B5B">
        <w:rPr>
          <w:rFonts w:cs="Times New Roman"/>
          <w:szCs w:val="24"/>
        </w:rPr>
        <w:t xml:space="preserve"> of low profit than expected profit. Considering XLG company change </w:t>
      </w:r>
      <w:r w:rsidR="00020A8B" w:rsidRPr="00DA7B5B">
        <w:rPr>
          <w:rFonts w:cs="Times New Roman"/>
          <w:szCs w:val="24"/>
        </w:rPr>
        <w:t>situation, the</w:t>
      </w:r>
      <w:r w:rsidRPr="00DA7B5B">
        <w:rPr>
          <w:rFonts w:cs="Times New Roman"/>
          <w:szCs w:val="24"/>
        </w:rPr>
        <w:t xml:space="preserve"> use of variance is beneficiary factor for them to assess managers performance cause XLG can evaluate managers performance at the time of corona pandemic which might </w:t>
      </w:r>
      <w:r w:rsidR="00020A8B" w:rsidRPr="00DA7B5B">
        <w:rPr>
          <w:rFonts w:cs="Times New Roman"/>
          <w:szCs w:val="24"/>
        </w:rPr>
        <w:t>give</w:t>
      </w:r>
      <w:r w:rsidRPr="00DA7B5B">
        <w:rPr>
          <w:rFonts w:cs="Times New Roman"/>
          <w:szCs w:val="24"/>
        </w:rPr>
        <w:t xml:space="preserve"> indication about whether managers performance is getting low from the targeted performance or not. If low performance indicates, they can take steps as a precautionary process for raising manager efficiency in </w:t>
      </w:r>
      <w:r w:rsidR="00162D3D" w:rsidRPr="00DA7B5B">
        <w:rPr>
          <w:rFonts w:cs="Times New Roman"/>
          <w:szCs w:val="24"/>
        </w:rPr>
        <w:t>current operation</w:t>
      </w:r>
      <w:r w:rsidRPr="00DA7B5B">
        <w:rPr>
          <w:rFonts w:cs="Times New Roman"/>
          <w:szCs w:val="24"/>
        </w:rPr>
        <w:t xml:space="preserve"> functions. </w:t>
      </w:r>
    </w:p>
    <w:p w14:paraId="252A69F4" w14:textId="77777777" w:rsidR="005378FA" w:rsidRPr="00DA7B5B" w:rsidRDefault="005378FA" w:rsidP="00DA7B5B">
      <w:pPr>
        <w:rPr>
          <w:rFonts w:cs="Times New Roman"/>
          <w:szCs w:val="24"/>
        </w:rPr>
      </w:pPr>
    </w:p>
    <w:p w14:paraId="70C0B9B6" w14:textId="304141DB" w:rsidR="00AD7A8A" w:rsidRPr="00AD7A8A" w:rsidRDefault="005378FA" w:rsidP="00AD7A8A">
      <w:pPr>
        <w:rPr>
          <w:rFonts w:cs="Times New Roman"/>
          <w:szCs w:val="24"/>
        </w:rPr>
      </w:pPr>
      <w:r>
        <w:rPr>
          <w:rFonts w:cs="Times New Roman"/>
          <w:szCs w:val="24"/>
        </w:rPr>
        <w:lastRenderedPageBreak/>
        <w:t>Another considerable merits of using variance in eval</w:t>
      </w:r>
      <w:r w:rsidR="004B4ABF">
        <w:rPr>
          <w:rFonts w:cs="Times New Roman"/>
          <w:szCs w:val="24"/>
        </w:rPr>
        <w:t xml:space="preserve">uating managers performance is controlling of cost. </w:t>
      </w:r>
      <w:r w:rsidR="00DA7B5B" w:rsidRPr="00DA7B5B">
        <w:rPr>
          <w:rFonts w:cs="Times New Roman"/>
          <w:szCs w:val="24"/>
        </w:rPr>
        <w:t xml:space="preserve">Variance plays a vital role in monitoring and restraining expenses. If the result of Variance in assessing </w:t>
      </w:r>
      <w:r w:rsidR="00162D3D" w:rsidRPr="00DA7B5B">
        <w:rPr>
          <w:rFonts w:cs="Times New Roman"/>
          <w:szCs w:val="24"/>
        </w:rPr>
        <w:t>managers’</w:t>
      </w:r>
      <w:r w:rsidR="00DA7B5B" w:rsidRPr="00DA7B5B">
        <w:rPr>
          <w:rFonts w:cs="Times New Roman"/>
          <w:szCs w:val="24"/>
        </w:rPr>
        <w:t xml:space="preserve"> performance is adverse variance then organization can take proper action which may be in the form of suggesting manager to operate business more carefully and considering cost factor of functions that's helps to control the expenditure</w:t>
      </w:r>
      <w:r w:rsidR="002E17A5">
        <w:rPr>
          <w:rFonts w:cs="Times New Roman"/>
          <w:szCs w:val="24"/>
        </w:rPr>
        <w:t xml:space="preserve"> </w:t>
      </w:r>
      <w:r w:rsidR="002E17A5" w:rsidRPr="00020A8B">
        <w:t>(</w:t>
      </w:r>
      <w:proofErr w:type="spellStart"/>
      <w:r w:rsidR="002E17A5" w:rsidRPr="00020A8B">
        <w:t>Zimmerer</w:t>
      </w:r>
      <w:proofErr w:type="spellEnd"/>
      <w:r w:rsidR="002E17A5" w:rsidRPr="00020A8B">
        <w:t xml:space="preserve"> and </w:t>
      </w:r>
      <w:proofErr w:type="spellStart"/>
      <w:r w:rsidR="002E17A5" w:rsidRPr="00020A8B">
        <w:t>Scarboroug</w:t>
      </w:r>
      <w:proofErr w:type="spellEnd"/>
      <w:r w:rsidR="002E17A5" w:rsidRPr="00020A8B">
        <w:t>, 2005)</w:t>
      </w:r>
      <w:r w:rsidR="00DA7B5B" w:rsidRPr="00020A8B">
        <w:t>.</w:t>
      </w:r>
      <w:r w:rsidR="00DA7B5B" w:rsidRPr="00DA7B5B">
        <w:rPr>
          <w:rFonts w:cs="Times New Roman"/>
          <w:szCs w:val="24"/>
        </w:rPr>
        <w:t xml:space="preserve"> The cost issue must be considered by managers in his/her activities. For instance, If XLG </w:t>
      </w:r>
      <w:r w:rsidR="00162D3D" w:rsidRPr="00DA7B5B">
        <w:rPr>
          <w:rFonts w:cs="Times New Roman"/>
          <w:szCs w:val="24"/>
        </w:rPr>
        <w:t>Company</w:t>
      </w:r>
      <w:r w:rsidR="00DA7B5B" w:rsidRPr="00DA7B5B">
        <w:rPr>
          <w:rFonts w:cs="Times New Roman"/>
          <w:szCs w:val="24"/>
        </w:rPr>
        <w:t xml:space="preserve"> finds that mangers performance is adverse in this pandemic situation, then they can take the decision of firing managers which obviously diminish their cost in the form of reducing manager salary cost, and reducing that managers costly activities. </w:t>
      </w:r>
    </w:p>
    <w:p w14:paraId="6636E474" w14:textId="4E23BCD4" w:rsidR="00AD7A8A" w:rsidRPr="00013703" w:rsidRDefault="00AD7A8A" w:rsidP="00AD7A8A">
      <w:pPr>
        <w:rPr>
          <w:rFonts w:ascii="Arial" w:hAnsi="Arial" w:cs="Arial"/>
          <w:color w:val="000000"/>
          <w:sz w:val="20"/>
          <w:szCs w:val="20"/>
          <w:shd w:val="clear" w:color="auto" w:fill="FFFFFF"/>
        </w:rPr>
      </w:pPr>
      <w:r w:rsidRPr="00AD7A8A">
        <w:rPr>
          <w:rFonts w:cs="Times New Roman"/>
          <w:szCs w:val="24"/>
        </w:rPr>
        <w:t>The evaluation of manager performance through using variance will give result in a very short process that's help the organization like XLG Compan</w:t>
      </w:r>
      <w:r w:rsidR="00162D3D">
        <w:rPr>
          <w:rFonts w:cs="Times New Roman"/>
          <w:szCs w:val="24"/>
        </w:rPr>
        <w:t xml:space="preserve">y to clearly understand </w:t>
      </w:r>
      <w:r w:rsidRPr="00AD7A8A">
        <w:rPr>
          <w:rFonts w:cs="Times New Roman"/>
          <w:szCs w:val="24"/>
        </w:rPr>
        <w:t>the performance conditions of manager at that moments</w:t>
      </w:r>
      <w:r w:rsidR="00162D3D">
        <w:rPr>
          <w:rFonts w:cs="Times New Roman"/>
          <w:szCs w:val="24"/>
        </w:rPr>
        <w:t xml:space="preserve"> that </w:t>
      </w:r>
      <w:r w:rsidR="00AF3187">
        <w:rPr>
          <w:rFonts w:cs="Times New Roman"/>
          <w:szCs w:val="24"/>
        </w:rPr>
        <w:t>is another significant benefit</w:t>
      </w:r>
      <w:r w:rsidR="00013703">
        <w:rPr>
          <w:rFonts w:cs="Times New Roman"/>
          <w:szCs w:val="24"/>
        </w:rPr>
        <w:t xml:space="preserve"> </w:t>
      </w:r>
      <w:r w:rsidR="00013703" w:rsidRPr="007C378A">
        <w:t>(Paauwe</w:t>
      </w:r>
      <w:r w:rsidR="007C378A">
        <w:t xml:space="preserve"> et al.</w:t>
      </w:r>
      <w:r w:rsidR="00013703" w:rsidRPr="007C378A">
        <w:t xml:space="preserve"> 2013)</w:t>
      </w:r>
      <w:r w:rsidR="00AF3187" w:rsidRPr="007C378A">
        <w:t>.</w:t>
      </w:r>
      <w:r w:rsidRPr="00AD7A8A">
        <w:rPr>
          <w:rFonts w:cs="Times New Roman"/>
          <w:szCs w:val="24"/>
        </w:rPr>
        <w:t xml:space="preserve"> If the result is </w:t>
      </w:r>
      <w:r w:rsidR="00B15223" w:rsidRPr="00AD7A8A">
        <w:rPr>
          <w:rFonts w:cs="Times New Roman"/>
          <w:szCs w:val="24"/>
        </w:rPr>
        <w:t>favorable</w:t>
      </w:r>
      <w:r w:rsidRPr="00AD7A8A">
        <w:rPr>
          <w:rFonts w:cs="Times New Roman"/>
          <w:szCs w:val="24"/>
        </w:rPr>
        <w:t xml:space="preserve"> variance, XLG can easily understand </w:t>
      </w:r>
      <w:r w:rsidR="00162D3D" w:rsidRPr="00AD7A8A">
        <w:rPr>
          <w:rFonts w:cs="Times New Roman"/>
          <w:szCs w:val="24"/>
        </w:rPr>
        <w:t>managers’</w:t>
      </w:r>
      <w:r w:rsidRPr="00AD7A8A">
        <w:rPr>
          <w:rFonts w:cs="Times New Roman"/>
          <w:szCs w:val="24"/>
        </w:rPr>
        <w:t xml:space="preserve"> efficiency in this tough situation of business. </w:t>
      </w:r>
    </w:p>
    <w:p w14:paraId="3331BDF0" w14:textId="50107315" w:rsidR="00AD7A8A" w:rsidRPr="00AD7A8A" w:rsidRDefault="00AD7A8A" w:rsidP="00AD7A8A">
      <w:pPr>
        <w:rPr>
          <w:rFonts w:cs="Times New Roman"/>
          <w:szCs w:val="24"/>
        </w:rPr>
      </w:pPr>
      <w:r w:rsidRPr="00AD7A8A">
        <w:rPr>
          <w:rFonts w:cs="Times New Roman"/>
          <w:szCs w:val="24"/>
        </w:rPr>
        <w:t xml:space="preserve">Variance analysis can </w:t>
      </w:r>
      <w:r w:rsidR="00C94515" w:rsidRPr="00AD7A8A">
        <w:rPr>
          <w:rFonts w:cs="Times New Roman"/>
          <w:szCs w:val="24"/>
        </w:rPr>
        <w:t>help</w:t>
      </w:r>
      <w:r w:rsidRPr="00AD7A8A">
        <w:rPr>
          <w:rFonts w:cs="Times New Roman"/>
          <w:szCs w:val="24"/>
        </w:rPr>
        <w:t xml:space="preserve"> the organization to perfectly setting up the roles and regulations while evaluating </w:t>
      </w:r>
      <w:r w:rsidR="00162D3D" w:rsidRPr="00AD7A8A">
        <w:rPr>
          <w:rFonts w:cs="Times New Roman"/>
          <w:szCs w:val="24"/>
        </w:rPr>
        <w:t>managers’</w:t>
      </w:r>
      <w:r w:rsidRPr="00AD7A8A">
        <w:rPr>
          <w:rFonts w:cs="Times New Roman"/>
          <w:szCs w:val="24"/>
        </w:rPr>
        <w:t xml:space="preserve"> performance. In the context of XLG </w:t>
      </w:r>
      <w:r w:rsidR="00162D3D" w:rsidRPr="00AD7A8A">
        <w:rPr>
          <w:rFonts w:cs="Times New Roman"/>
          <w:szCs w:val="24"/>
        </w:rPr>
        <w:t>Company, roles</w:t>
      </w:r>
      <w:r w:rsidRPr="00AD7A8A">
        <w:rPr>
          <w:rFonts w:cs="Times New Roman"/>
          <w:szCs w:val="24"/>
        </w:rPr>
        <w:t xml:space="preserve"> and regulations will be perfectly setting in change business operation means online selling when variance analysis will be used in measuring </w:t>
      </w:r>
      <w:r w:rsidR="00162D3D" w:rsidRPr="00AD7A8A">
        <w:rPr>
          <w:rFonts w:cs="Times New Roman"/>
          <w:szCs w:val="24"/>
        </w:rPr>
        <w:t>managers’</w:t>
      </w:r>
      <w:r w:rsidRPr="00AD7A8A">
        <w:rPr>
          <w:rFonts w:cs="Times New Roman"/>
          <w:szCs w:val="24"/>
        </w:rPr>
        <w:t xml:space="preserve"> performance</w:t>
      </w:r>
      <w:r w:rsidR="008172EA">
        <w:rPr>
          <w:rFonts w:cs="Times New Roman"/>
          <w:szCs w:val="24"/>
        </w:rPr>
        <w:t xml:space="preserve"> </w:t>
      </w:r>
      <w:r w:rsidR="008172EA" w:rsidRPr="00020A8B">
        <w:t xml:space="preserve">(Longenecker et </w:t>
      </w:r>
      <w:r w:rsidR="008172EA">
        <w:t>a</w:t>
      </w:r>
      <w:r w:rsidR="008172EA" w:rsidRPr="00020A8B">
        <w:t>l</w:t>
      </w:r>
      <w:r w:rsidR="008172EA">
        <w:t>.</w:t>
      </w:r>
      <w:r w:rsidR="008172EA" w:rsidRPr="00020A8B">
        <w:t xml:space="preserve"> 2013)</w:t>
      </w:r>
      <w:r w:rsidRPr="00AD7A8A">
        <w:rPr>
          <w:rFonts w:cs="Times New Roman"/>
          <w:szCs w:val="24"/>
        </w:rPr>
        <w:t xml:space="preserve">. It must be </w:t>
      </w:r>
      <w:r w:rsidR="003262F3">
        <w:rPr>
          <w:rFonts w:cs="Times New Roman"/>
          <w:szCs w:val="24"/>
        </w:rPr>
        <w:t>given</w:t>
      </w:r>
      <w:r w:rsidRPr="00AD7A8A">
        <w:rPr>
          <w:rFonts w:cs="Times New Roman"/>
          <w:szCs w:val="24"/>
        </w:rPr>
        <w:t xml:space="preserve"> </w:t>
      </w:r>
      <w:r w:rsidR="00CC035D">
        <w:rPr>
          <w:rFonts w:cs="Times New Roman"/>
          <w:szCs w:val="24"/>
        </w:rPr>
        <w:t>an outline</w:t>
      </w:r>
      <w:r w:rsidRPr="00AD7A8A">
        <w:rPr>
          <w:rFonts w:cs="Times New Roman"/>
          <w:szCs w:val="24"/>
        </w:rPr>
        <w:t xml:space="preserve"> of how managers should be performed in </w:t>
      </w:r>
      <w:r w:rsidR="00C94515" w:rsidRPr="00AD7A8A">
        <w:rPr>
          <w:rFonts w:cs="Times New Roman"/>
          <w:szCs w:val="24"/>
        </w:rPr>
        <w:t>these circumstances</w:t>
      </w:r>
      <w:r w:rsidRPr="00AD7A8A">
        <w:rPr>
          <w:rFonts w:cs="Times New Roman"/>
          <w:szCs w:val="24"/>
        </w:rPr>
        <w:t xml:space="preserve">. </w:t>
      </w:r>
    </w:p>
    <w:p w14:paraId="13A0F21D" w14:textId="09094F3F" w:rsidR="000B733E" w:rsidRDefault="00AD7A8A" w:rsidP="00DA7B5B">
      <w:pPr>
        <w:rPr>
          <w:rFonts w:cs="Times New Roman"/>
          <w:szCs w:val="24"/>
        </w:rPr>
      </w:pPr>
      <w:r w:rsidRPr="00AD7A8A">
        <w:rPr>
          <w:rFonts w:cs="Times New Roman"/>
          <w:szCs w:val="24"/>
        </w:rPr>
        <w:t xml:space="preserve">The most </w:t>
      </w:r>
      <w:r w:rsidR="00D51999">
        <w:rPr>
          <w:rFonts w:cs="Times New Roman"/>
          <w:szCs w:val="24"/>
        </w:rPr>
        <w:t>notable</w:t>
      </w:r>
      <w:r w:rsidRPr="00AD7A8A">
        <w:rPr>
          <w:rFonts w:cs="Times New Roman"/>
          <w:szCs w:val="24"/>
        </w:rPr>
        <w:t xml:space="preserve"> </w:t>
      </w:r>
      <w:r w:rsidR="00162D3D" w:rsidRPr="00AD7A8A">
        <w:rPr>
          <w:rFonts w:cs="Times New Roman"/>
          <w:szCs w:val="24"/>
        </w:rPr>
        <w:t>advantage of</w:t>
      </w:r>
      <w:r w:rsidR="00D51999">
        <w:rPr>
          <w:rFonts w:cs="Times New Roman"/>
          <w:szCs w:val="24"/>
        </w:rPr>
        <w:t xml:space="preserve"> </w:t>
      </w:r>
      <w:r w:rsidRPr="00AD7A8A">
        <w:rPr>
          <w:rFonts w:cs="Times New Roman"/>
          <w:szCs w:val="24"/>
        </w:rPr>
        <w:t xml:space="preserve">using variance in </w:t>
      </w:r>
      <w:r w:rsidR="00162D3D" w:rsidRPr="00AD7A8A">
        <w:rPr>
          <w:rFonts w:cs="Times New Roman"/>
          <w:szCs w:val="24"/>
        </w:rPr>
        <w:t>managers’</w:t>
      </w:r>
      <w:r w:rsidRPr="00AD7A8A">
        <w:rPr>
          <w:rFonts w:cs="Times New Roman"/>
          <w:szCs w:val="24"/>
        </w:rPr>
        <w:t xml:space="preserve"> performance is accountability. Mainly, </w:t>
      </w:r>
      <w:r w:rsidR="00162D3D" w:rsidRPr="00AD7A8A">
        <w:rPr>
          <w:rFonts w:cs="Times New Roman"/>
          <w:szCs w:val="24"/>
        </w:rPr>
        <w:t>it’s</w:t>
      </w:r>
      <w:r w:rsidRPr="00AD7A8A">
        <w:rPr>
          <w:rFonts w:cs="Times New Roman"/>
          <w:szCs w:val="24"/>
        </w:rPr>
        <w:t xml:space="preserve"> </w:t>
      </w:r>
      <w:r w:rsidR="00C94515" w:rsidRPr="00AD7A8A">
        <w:rPr>
          <w:rFonts w:cs="Times New Roman"/>
          <w:szCs w:val="24"/>
        </w:rPr>
        <w:t>helped</w:t>
      </w:r>
      <w:r w:rsidRPr="00AD7A8A">
        <w:rPr>
          <w:rFonts w:cs="Times New Roman"/>
          <w:szCs w:val="24"/>
        </w:rPr>
        <w:t xml:space="preserve"> the business like XLG Company to set accountability within business in this circumstances that surely will help to increase productivity and performance of workforce. When </w:t>
      </w:r>
      <w:r w:rsidR="00162D3D" w:rsidRPr="00AD7A8A">
        <w:rPr>
          <w:rFonts w:cs="Times New Roman"/>
          <w:szCs w:val="24"/>
        </w:rPr>
        <w:t>managers’</w:t>
      </w:r>
      <w:r w:rsidRPr="00AD7A8A">
        <w:rPr>
          <w:rFonts w:cs="Times New Roman"/>
          <w:szCs w:val="24"/>
        </w:rPr>
        <w:t xml:space="preserve"> performance will be assessed by using variance, a </w:t>
      </w:r>
      <w:r w:rsidR="00B15223" w:rsidRPr="00AD7A8A">
        <w:rPr>
          <w:rFonts w:cs="Times New Roman"/>
          <w:szCs w:val="24"/>
        </w:rPr>
        <w:t>favorable</w:t>
      </w:r>
      <w:r w:rsidRPr="00AD7A8A">
        <w:rPr>
          <w:rFonts w:cs="Times New Roman"/>
          <w:szCs w:val="24"/>
        </w:rPr>
        <w:t xml:space="preserve"> or adverse result of manager performance will be occurred. Considering that factor managers as well as employees will be more conscious regarding their performance and task.</w:t>
      </w:r>
    </w:p>
    <w:p w14:paraId="67AA7DA4" w14:textId="47840F06" w:rsidR="000B733E" w:rsidRPr="00020A8B" w:rsidRDefault="000B733E" w:rsidP="000B733E">
      <w:pPr>
        <w:rPr>
          <w:rFonts w:cs="Times New Roman"/>
          <w:b/>
          <w:szCs w:val="24"/>
        </w:rPr>
      </w:pPr>
      <w:r>
        <w:rPr>
          <w:rFonts w:cs="Times New Roman"/>
          <w:szCs w:val="24"/>
        </w:rPr>
        <w:br w:type="page"/>
      </w:r>
      <w:r w:rsidR="009F6073">
        <w:rPr>
          <w:rFonts w:cs="Times New Roman"/>
          <w:b/>
          <w:szCs w:val="24"/>
        </w:rPr>
        <w:lastRenderedPageBreak/>
        <w:t>Disadvantages</w:t>
      </w:r>
    </w:p>
    <w:p w14:paraId="12A2F045" w14:textId="36A2141F" w:rsidR="000B733E" w:rsidRPr="000B733E" w:rsidRDefault="000B733E" w:rsidP="000B733E">
      <w:pPr>
        <w:rPr>
          <w:rFonts w:cs="Times New Roman"/>
          <w:szCs w:val="24"/>
        </w:rPr>
      </w:pPr>
      <w:r w:rsidRPr="000B733E">
        <w:rPr>
          <w:rFonts w:cs="Times New Roman"/>
          <w:szCs w:val="24"/>
        </w:rPr>
        <w:t xml:space="preserve">The determination of unrealistic standard or benchmark value can provide a wrong variance result while measuring </w:t>
      </w:r>
      <w:r w:rsidR="00162D3D" w:rsidRPr="000B733E">
        <w:rPr>
          <w:rFonts w:cs="Times New Roman"/>
          <w:szCs w:val="24"/>
        </w:rPr>
        <w:t>managers’</w:t>
      </w:r>
      <w:r w:rsidRPr="000B733E">
        <w:rPr>
          <w:rFonts w:cs="Times New Roman"/>
          <w:szCs w:val="24"/>
        </w:rPr>
        <w:t xml:space="preserve"> performance through applying Variance. To properly get the provable accurate </w:t>
      </w:r>
      <w:r w:rsidR="00162D3D" w:rsidRPr="000B733E">
        <w:rPr>
          <w:rFonts w:cs="Times New Roman"/>
          <w:szCs w:val="24"/>
        </w:rPr>
        <w:t>answer</w:t>
      </w:r>
      <w:r w:rsidRPr="000B733E">
        <w:rPr>
          <w:rFonts w:cs="Times New Roman"/>
          <w:szCs w:val="24"/>
        </w:rPr>
        <w:t xml:space="preserve">, determination of right standards considering situation and capacity is a concerning issue. If the standard is not accurate, there is the chance of occurring unexpected and illogical results. For instance, If XLG company determine a </w:t>
      </w:r>
      <w:proofErr w:type="gramStart"/>
      <w:r w:rsidRPr="000B733E">
        <w:rPr>
          <w:rFonts w:cs="Times New Roman"/>
          <w:szCs w:val="24"/>
        </w:rPr>
        <w:t>high performance</w:t>
      </w:r>
      <w:proofErr w:type="gramEnd"/>
      <w:r w:rsidRPr="000B733E">
        <w:rPr>
          <w:rFonts w:cs="Times New Roman"/>
          <w:szCs w:val="24"/>
        </w:rPr>
        <w:t xml:space="preserve"> standard for managers without considering pandemic situation and low functional activity then it is quite obvious to occur diverse variance while measuring managers performance by using variance.</w:t>
      </w:r>
    </w:p>
    <w:p w14:paraId="0FE84BEE" w14:textId="67EAF5EA" w:rsidR="000B733E" w:rsidRPr="000B733E" w:rsidRDefault="000B733E" w:rsidP="000B733E">
      <w:pPr>
        <w:rPr>
          <w:rFonts w:cs="Times New Roman"/>
          <w:szCs w:val="24"/>
        </w:rPr>
      </w:pPr>
      <w:r w:rsidRPr="000B733E">
        <w:rPr>
          <w:rFonts w:cs="Times New Roman"/>
          <w:szCs w:val="24"/>
        </w:rPr>
        <w:t xml:space="preserve">Another notable </w:t>
      </w:r>
      <w:r w:rsidR="007C378A" w:rsidRPr="000B733E">
        <w:rPr>
          <w:rFonts w:cs="Times New Roman"/>
          <w:szCs w:val="24"/>
        </w:rPr>
        <w:t>demerit</w:t>
      </w:r>
      <w:r w:rsidRPr="000B733E">
        <w:rPr>
          <w:rFonts w:cs="Times New Roman"/>
          <w:szCs w:val="24"/>
        </w:rPr>
        <w:t xml:space="preserve"> of using variance in evaluating </w:t>
      </w:r>
      <w:r w:rsidR="00162D3D" w:rsidRPr="000B733E">
        <w:rPr>
          <w:rFonts w:cs="Times New Roman"/>
          <w:szCs w:val="24"/>
        </w:rPr>
        <w:t>managers’</w:t>
      </w:r>
      <w:r w:rsidRPr="000B733E">
        <w:rPr>
          <w:rFonts w:cs="Times New Roman"/>
          <w:szCs w:val="24"/>
        </w:rPr>
        <w:t xml:space="preserve"> performance is assigning responsibilities</w:t>
      </w:r>
      <w:r w:rsidR="002E17A5">
        <w:rPr>
          <w:rFonts w:cs="Times New Roman"/>
          <w:szCs w:val="24"/>
        </w:rPr>
        <w:t xml:space="preserve"> </w:t>
      </w:r>
      <w:r w:rsidR="002E17A5" w:rsidRPr="007C378A">
        <w:t>(Horngren et al</w:t>
      </w:r>
      <w:r w:rsidR="007C378A">
        <w:t>.</w:t>
      </w:r>
      <w:r w:rsidR="002E17A5" w:rsidRPr="007C378A">
        <w:t xml:space="preserve"> 2002</w:t>
      </w:r>
      <w:r w:rsidR="002E17A5">
        <w:rPr>
          <w:rFonts w:ascii="Arial" w:hAnsi="Arial" w:cs="Arial"/>
          <w:color w:val="222222"/>
          <w:sz w:val="20"/>
          <w:szCs w:val="20"/>
          <w:shd w:val="clear" w:color="auto" w:fill="FFFFFF"/>
        </w:rPr>
        <w:t>)</w:t>
      </w:r>
      <w:r w:rsidRPr="000B733E">
        <w:rPr>
          <w:rFonts w:cs="Times New Roman"/>
          <w:szCs w:val="24"/>
        </w:rPr>
        <w:t xml:space="preserve">. Planning inefficiencies that may have caused illogical variances due to the setting of </w:t>
      </w:r>
      <w:r w:rsidR="00162D3D" w:rsidRPr="000B733E">
        <w:rPr>
          <w:rFonts w:cs="Times New Roman"/>
          <w:szCs w:val="24"/>
        </w:rPr>
        <w:t>faulty</w:t>
      </w:r>
      <w:r w:rsidRPr="000B733E">
        <w:rPr>
          <w:rFonts w:cs="Times New Roman"/>
          <w:szCs w:val="24"/>
        </w:rPr>
        <w:t xml:space="preserve"> standard. In that case, </w:t>
      </w:r>
      <w:r w:rsidR="00162D3D" w:rsidRPr="000B733E">
        <w:rPr>
          <w:rFonts w:cs="Times New Roman"/>
          <w:szCs w:val="24"/>
        </w:rPr>
        <w:t>more</w:t>
      </w:r>
      <w:r w:rsidRPr="000B733E">
        <w:rPr>
          <w:rFonts w:cs="Times New Roman"/>
          <w:szCs w:val="24"/>
        </w:rPr>
        <w:t xml:space="preserve"> complexities arise in finding precise reason of that result and also create difficulties in assigning responsibilities to the manager for unidentified task in operational process which also cause of operation inefficacy in business like XLG Company. </w:t>
      </w:r>
    </w:p>
    <w:p w14:paraId="1AE819A6" w14:textId="42136FA1" w:rsidR="000B733E" w:rsidRPr="000B733E" w:rsidRDefault="000B733E" w:rsidP="000B733E">
      <w:pPr>
        <w:rPr>
          <w:rFonts w:cs="Times New Roman"/>
          <w:szCs w:val="24"/>
        </w:rPr>
      </w:pPr>
      <w:r w:rsidRPr="000B733E">
        <w:rPr>
          <w:rFonts w:cs="Times New Roman"/>
          <w:szCs w:val="24"/>
        </w:rPr>
        <w:t xml:space="preserve">Normally, Variance analysis is used as a part of annual budgeting exercise that's means it can only be used in measuring managers performance at the end of period which decrease variance usefulness </w:t>
      </w:r>
      <w:r w:rsidR="00162D3D" w:rsidRPr="000B733E">
        <w:rPr>
          <w:rFonts w:cs="Times New Roman"/>
          <w:szCs w:val="24"/>
        </w:rPr>
        <w:t>because</w:t>
      </w:r>
      <w:r w:rsidRPr="000B733E">
        <w:rPr>
          <w:rFonts w:cs="Times New Roman"/>
          <w:szCs w:val="24"/>
        </w:rPr>
        <w:t xml:space="preserve"> reporting time is increases for reporting at the end which. The reporting delay will reduce core information relevancy in decision making process of management regarding </w:t>
      </w:r>
      <w:r w:rsidR="00162D3D" w:rsidRPr="000B733E">
        <w:rPr>
          <w:rFonts w:cs="Times New Roman"/>
          <w:szCs w:val="24"/>
        </w:rPr>
        <w:t>managers’</w:t>
      </w:r>
      <w:r w:rsidRPr="000B733E">
        <w:rPr>
          <w:rFonts w:cs="Times New Roman"/>
          <w:szCs w:val="24"/>
        </w:rPr>
        <w:t xml:space="preserve"> performance which is one of the considerable </w:t>
      </w:r>
      <w:r w:rsidR="00C94515" w:rsidRPr="000B733E">
        <w:rPr>
          <w:rFonts w:cs="Times New Roman"/>
          <w:szCs w:val="24"/>
        </w:rPr>
        <w:t>disadvantages</w:t>
      </w:r>
      <w:r w:rsidRPr="000B733E">
        <w:rPr>
          <w:rFonts w:cs="Times New Roman"/>
          <w:szCs w:val="24"/>
        </w:rPr>
        <w:t xml:space="preserve">. </w:t>
      </w:r>
    </w:p>
    <w:p w14:paraId="2216D3A8" w14:textId="47B6DE14" w:rsidR="000B733E" w:rsidRPr="002E17A5" w:rsidRDefault="000B733E" w:rsidP="000B733E">
      <w:pPr>
        <w:rPr>
          <w:rFonts w:ascii="Arial" w:hAnsi="Arial" w:cs="Arial"/>
          <w:color w:val="000000"/>
          <w:sz w:val="20"/>
          <w:szCs w:val="20"/>
          <w:shd w:val="clear" w:color="auto" w:fill="FFFFFF"/>
        </w:rPr>
      </w:pPr>
      <w:r w:rsidRPr="000B733E">
        <w:rPr>
          <w:rFonts w:cs="Times New Roman"/>
          <w:szCs w:val="24"/>
        </w:rPr>
        <w:t xml:space="preserve">Variance prioritize the short terming which is not equivalent with accurate </w:t>
      </w:r>
      <w:r w:rsidR="00162D3D" w:rsidRPr="000B733E">
        <w:rPr>
          <w:rFonts w:cs="Times New Roman"/>
          <w:szCs w:val="24"/>
        </w:rPr>
        <w:t>managers’</w:t>
      </w:r>
      <w:r w:rsidRPr="000B733E">
        <w:rPr>
          <w:rFonts w:cs="Times New Roman"/>
          <w:szCs w:val="24"/>
        </w:rPr>
        <w:t xml:space="preserve"> performance assessment</w:t>
      </w:r>
      <w:r w:rsidR="007C378A">
        <w:rPr>
          <w:rFonts w:cs="Times New Roman"/>
          <w:szCs w:val="24"/>
        </w:rPr>
        <w:t xml:space="preserve">. </w:t>
      </w:r>
      <w:r w:rsidRPr="000B733E">
        <w:rPr>
          <w:rFonts w:cs="Times New Roman"/>
          <w:szCs w:val="24"/>
        </w:rPr>
        <w:t>In the short terming process, management of XLG may not able to gathered</w:t>
      </w:r>
      <w:r w:rsidR="00162D3D">
        <w:rPr>
          <w:rFonts w:cs="Times New Roman"/>
          <w:szCs w:val="24"/>
        </w:rPr>
        <w:t xml:space="preserve"> m</w:t>
      </w:r>
      <w:r w:rsidR="00162D3D" w:rsidRPr="000B733E">
        <w:rPr>
          <w:rFonts w:cs="Times New Roman"/>
          <w:szCs w:val="24"/>
        </w:rPr>
        <w:t>any</w:t>
      </w:r>
      <w:r w:rsidRPr="000B733E">
        <w:rPr>
          <w:rFonts w:cs="Times New Roman"/>
          <w:szCs w:val="24"/>
        </w:rPr>
        <w:t xml:space="preserve"> small and non-financial but significant performance of manager where variance also will not consider </w:t>
      </w:r>
      <w:r w:rsidR="00CA7805" w:rsidRPr="000B733E">
        <w:rPr>
          <w:rFonts w:cs="Times New Roman"/>
          <w:szCs w:val="24"/>
        </w:rPr>
        <w:t>this information</w:t>
      </w:r>
      <w:r w:rsidRPr="000B733E">
        <w:rPr>
          <w:rFonts w:cs="Times New Roman"/>
          <w:szCs w:val="24"/>
        </w:rPr>
        <w:t xml:space="preserve"> in </w:t>
      </w:r>
      <w:r w:rsidR="00CA7805" w:rsidRPr="000B733E">
        <w:rPr>
          <w:rFonts w:cs="Times New Roman"/>
          <w:szCs w:val="24"/>
        </w:rPr>
        <w:t>performance measurement</w:t>
      </w:r>
      <w:r w:rsidRPr="000B733E">
        <w:rPr>
          <w:rFonts w:cs="Times New Roman"/>
          <w:szCs w:val="24"/>
        </w:rPr>
        <w:t xml:space="preserve"> if </w:t>
      </w:r>
      <w:r w:rsidR="00CA7805" w:rsidRPr="000B733E">
        <w:rPr>
          <w:rFonts w:cs="Times New Roman"/>
          <w:szCs w:val="24"/>
        </w:rPr>
        <w:t>this information</w:t>
      </w:r>
      <w:r w:rsidRPr="000B733E">
        <w:rPr>
          <w:rFonts w:cs="Times New Roman"/>
          <w:szCs w:val="24"/>
        </w:rPr>
        <w:t xml:space="preserve"> is not presented. </w:t>
      </w:r>
    </w:p>
    <w:p w14:paraId="2081E829" w14:textId="2C2CA619" w:rsidR="002A4F2A" w:rsidRDefault="000B733E" w:rsidP="00DA7B5B">
      <w:pPr>
        <w:rPr>
          <w:rFonts w:cs="Times New Roman"/>
          <w:szCs w:val="24"/>
        </w:rPr>
      </w:pPr>
      <w:r w:rsidRPr="000B733E">
        <w:rPr>
          <w:rFonts w:cs="Times New Roman"/>
          <w:szCs w:val="24"/>
        </w:rPr>
        <w:t xml:space="preserve">Considering the change of operations in XLG Company, </w:t>
      </w:r>
      <w:r w:rsidR="00C94515" w:rsidRPr="000B733E">
        <w:rPr>
          <w:rFonts w:cs="Times New Roman"/>
          <w:szCs w:val="24"/>
        </w:rPr>
        <w:t>it</w:t>
      </w:r>
      <w:r w:rsidRPr="000B733E">
        <w:rPr>
          <w:rFonts w:cs="Times New Roman"/>
          <w:szCs w:val="24"/>
        </w:rPr>
        <w:t xml:space="preserve"> is not useful for the organization to use variance in assessing </w:t>
      </w:r>
      <w:r w:rsidR="00162D3D" w:rsidRPr="000B733E">
        <w:rPr>
          <w:rFonts w:cs="Times New Roman"/>
          <w:szCs w:val="24"/>
        </w:rPr>
        <w:t>managers’</w:t>
      </w:r>
      <w:r w:rsidRPr="000B733E">
        <w:rPr>
          <w:rFonts w:cs="Times New Roman"/>
          <w:szCs w:val="24"/>
        </w:rPr>
        <w:t xml:space="preserve"> performance. Because of pandemic situation, determination of accurate performance standards is quite impossible. If they </w:t>
      </w:r>
      <w:r w:rsidR="00C94515" w:rsidRPr="000B733E">
        <w:rPr>
          <w:rFonts w:cs="Times New Roman"/>
          <w:szCs w:val="24"/>
        </w:rPr>
        <w:t>want</w:t>
      </w:r>
      <w:r w:rsidRPr="000B733E">
        <w:rPr>
          <w:rFonts w:cs="Times New Roman"/>
          <w:szCs w:val="24"/>
        </w:rPr>
        <w:t xml:space="preserve"> to determine standards, it will take more time and can cause of large expenses.</w:t>
      </w:r>
    </w:p>
    <w:p w14:paraId="18E45954" w14:textId="59A7FFD1" w:rsidR="002A4F2A" w:rsidRPr="00013703" w:rsidRDefault="002A4F2A" w:rsidP="00013703">
      <w:pPr>
        <w:pStyle w:val="Heading1"/>
        <w:rPr>
          <w:rFonts w:cs="Times New Roman"/>
          <w:sz w:val="24"/>
          <w:szCs w:val="24"/>
        </w:rPr>
      </w:pPr>
      <w:r>
        <w:rPr>
          <w:rFonts w:cs="Times New Roman"/>
          <w:sz w:val="24"/>
          <w:szCs w:val="24"/>
        </w:rPr>
        <w:br w:type="page"/>
      </w:r>
      <w:bookmarkStart w:id="5" w:name="_Toc48765027"/>
      <w:r>
        <w:lastRenderedPageBreak/>
        <w:t>Part B</w:t>
      </w:r>
      <w:bookmarkEnd w:id="5"/>
    </w:p>
    <w:p w14:paraId="7C533771" w14:textId="7DB64ED8" w:rsidR="00842C78" w:rsidRPr="00842C78" w:rsidRDefault="00842C78" w:rsidP="009F6073">
      <w:pPr>
        <w:pStyle w:val="Heading2"/>
      </w:pPr>
      <w:bookmarkStart w:id="6" w:name="_Toc48765028"/>
      <w:r>
        <w:t xml:space="preserve">Assessing the </w:t>
      </w:r>
      <w:proofErr w:type="gramStart"/>
      <w:r>
        <w:t>decision making</w:t>
      </w:r>
      <w:proofErr w:type="gramEnd"/>
      <w:r>
        <w:t xml:space="preserve"> options of XLG</w:t>
      </w:r>
      <w:bookmarkEnd w:id="6"/>
    </w:p>
    <w:p w14:paraId="3CC7017B" w14:textId="0356EC41" w:rsidR="002A4F2A" w:rsidRPr="007C378A" w:rsidRDefault="002A4F2A" w:rsidP="007C378A">
      <w:pPr>
        <w:rPr>
          <w:rFonts w:ascii="Arial" w:hAnsi="Arial" w:cs="Arial"/>
          <w:color w:val="000000"/>
          <w:sz w:val="20"/>
          <w:szCs w:val="20"/>
          <w:shd w:val="clear" w:color="auto" w:fill="FFFFFF"/>
        </w:rPr>
      </w:pPr>
      <w:r>
        <w:t xml:space="preserve">Covid-19 has badly </w:t>
      </w:r>
      <w:r w:rsidR="00C94515">
        <w:t>impacted</w:t>
      </w:r>
      <w:r>
        <w:t xml:space="preserve"> the business situation of all over the world. The ongoing circumstances is totally out of imagination for everyone whether businessmen, government, experts, Scientists or general people. It’s vastly </w:t>
      </w:r>
      <w:r w:rsidR="00C94515">
        <w:t>impacted</w:t>
      </w:r>
      <w:r>
        <w:t xml:space="preserve"> the economic conditions of world which getting worse day by day. The unpredictable behavior of Covid-19 makes everyone conscious about life and living world. Millions of people may die by this deadly virus and it may exist another two years as per BBC report</w:t>
      </w:r>
      <w:r w:rsidR="00013703">
        <w:t xml:space="preserve"> </w:t>
      </w:r>
      <w:r w:rsidR="00013703" w:rsidRPr="007C378A">
        <w:t>(BBC - Homepage, 2020)</w:t>
      </w:r>
      <w:r w:rsidRPr="007C378A">
        <w:t>.</w:t>
      </w:r>
      <w:r>
        <w:t>  Besides, people are facing serious unemployment problem, countless business die, retirements are wiped out, and the world is saddled with once unimaginable debt.</w:t>
      </w:r>
    </w:p>
    <w:p w14:paraId="7AF770B2" w14:textId="47BB0E5A" w:rsidR="002A4F2A" w:rsidRPr="00CA015E" w:rsidRDefault="002A4F2A" w:rsidP="007C378A">
      <w:pPr>
        <w:rPr>
          <w:rFonts w:ascii="Arial" w:hAnsi="Arial" w:cs="Arial"/>
          <w:color w:val="222222"/>
          <w:sz w:val="20"/>
          <w:szCs w:val="20"/>
          <w:shd w:val="clear" w:color="auto" w:fill="FFFFFF"/>
        </w:rPr>
      </w:pPr>
      <w:r>
        <w:t>Only in this pandemic situation, thousands of business like XLG are closing. The number of employees in this sector is over 75 million who are affected by this situation. According to BBC, 19% workers furloughed in United Kingdom</w:t>
      </w:r>
      <w:r w:rsidR="00013703">
        <w:t xml:space="preserve"> </w:t>
      </w:r>
      <w:r w:rsidR="00013703" w:rsidRPr="007C378A">
        <w:t>(BBC - Homepage, 2020)</w:t>
      </w:r>
      <w:r w:rsidRPr="007C378A">
        <w:t>.</w:t>
      </w:r>
      <w:r>
        <w:t xml:space="preserve"> Global economy in </w:t>
      </w:r>
      <w:r w:rsidR="009F6073">
        <w:t>its</w:t>
      </w:r>
      <w:r>
        <w:t xml:space="preserve"> conclusive worse conditions after 1930s which directly impacted the business conditions of numerous countries like UK, USA, France, Italy, Brazil, Spain, etc.</w:t>
      </w:r>
      <w:r w:rsidR="00013703">
        <w:t xml:space="preserve"> </w:t>
      </w:r>
      <w:r>
        <w:t xml:space="preserve">As per the statement of IMF, the global economy will shrink by 3% this year that's means </w:t>
      </w:r>
      <w:r w:rsidR="009F6073">
        <w:t>harder</w:t>
      </w:r>
      <w:r>
        <w:t xml:space="preserve"> situation are </w:t>
      </w:r>
      <w:r w:rsidR="007C378A">
        <w:t>waited</w:t>
      </w:r>
      <w:r>
        <w:t xml:space="preserve"> for business</w:t>
      </w:r>
      <w:r w:rsidR="008172EA">
        <w:t xml:space="preserve"> </w:t>
      </w:r>
      <w:r w:rsidR="008172EA" w:rsidRPr="00020A8B">
        <w:t xml:space="preserve">(Longenecker et </w:t>
      </w:r>
      <w:r w:rsidR="008172EA">
        <w:t>a</w:t>
      </w:r>
      <w:r w:rsidR="008172EA" w:rsidRPr="00020A8B">
        <w:t>l</w:t>
      </w:r>
      <w:r w:rsidR="008172EA">
        <w:t>.</w:t>
      </w:r>
      <w:r w:rsidR="008172EA" w:rsidRPr="00020A8B">
        <w:t xml:space="preserve"> 2013)</w:t>
      </w:r>
      <w:r>
        <w:t>. A report of an international newspaper is that more than half of UK customers expect they will now go shopping less often over the next one or two years which is based on a survey of accountancy giant EY.</w:t>
      </w:r>
      <w:r w:rsidR="00CA015E">
        <w:rPr>
          <w:rFonts w:ascii="Arial" w:hAnsi="Arial" w:cs="Arial"/>
          <w:color w:val="222222"/>
          <w:sz w:val="20"/>
          <w:szCs w:val="20"/>
          <w:shd w:val="clear" w:color="auto" w:fill="FFFFFF"/>
        </w:rPr>
        <w:t xml:space="preserve"> </w:t>
      </w:r>
      <w:r>
        <w:t xml:space="preserve">It is quite </w:t>
      </w:r>
      <w:r w:rsidR="007C378A">
        <w:t>good</w:t>
      </w:r>
      <w:r>
        <w:t xml:space="preserve"> news for company like XLG is that a record number of shares increases for pharmaceutical and chemicals companies as XLG is also one type of chemicals products manufacturing business. </w:t>
      </w:r>
    </w:p>
    <w:p w14:paraId="01AB5E85" w14:textId="6A7DD3AE" w:rsidR="002A4F2A" w:rsidRDefault="002A4F2A" w:rsidP="002A4F2A">
      <w:pPr>
        <w:rPr>
          <w:rFonts w:cs="Times New Roman"/>
          <w:szCs w:val="24"/>
        </w:rPr>
      </w:pPr>
      <w:r>
        <w:rPr>
          <w:rFonts w:cs="Times New Roman"/>
          <w:szCs w:val="24"/>
        </w:rPr>
        <w:t xml:space="preserve">Numerous countries are badly impacted by this pandemic where UK and Brazil </w:t>
      </w:r>
      <w:proofErr w:type="gramStart"/>
      <w:r>
        <w:rPr>
          <w:rFonts w:cs="Times New Roman"/>
          <w:szCs w:val="24"/>
        </w:rPr>
        <w:t>is</w:t>
      </w:r>
      <w:proofErr w:type="gramEnd"/>
      <w:r>
        <w:rPr>
          <w:rFonts w:cs="Times New Roman"/>
          <w:szCs w:val="24"/>
        </w:rPr>
        <w:t xml:space="preserve"> leading on the board. The number of infected people in UK is and   in Brazil which means the depth of impact in these two countries. With the pandemic and subsequent shutdown, business have to remain closed or have to provide service in a different manner like online process. It’s become </w:t>
      </w:r>
      <w:r w:rsidR="009F6073">
        <w:rPr>
          <w:rFonts w:cs="Times New Roman"/>
          <w:szCs w:val="24"/>
        </w:rPr>
        <w:t>harder</w:t>
      </w:r>
      <w:r>
        <w:rPr>
          <w:rFonts w:cs="Times New Roman"/>
          <w:szCs w:val="24"/>
        </w:rPr>
        <w:t xml:space="preserve"> for the business like XLG Company which raw materials are needed to import from foreign countries while transformation process </w:t>
      </w:r>
      <w:r w:rsidR="00C94515">
        <w:rPr>
          <w:rFonts w:cs="Times New Roman"/>
          <w:szCs w:val="24"/>
        </w:rPr>
        <w:t>is</w:t>
      </w:r>
      <w:r>
        <w:rPr>
          <w:rFonts w:cs="Times New Roman"/>
          <w:szCs w:val="24"/>
        </w:rPr>
        <w:t xml:space="preserve"> almost shuttered down. The cost of transformation is immensely high for those transportation that are barely available like airplanes. Moreover, </w:t>
      </w:r>
      <w:r w:rsidR="009F6073">
        <w:rPr>
          <w:rFonts w:cs="Times New Roman"/>
          <w:szCs w:val="24"/>
        </w:rPr>
        <w:t>it’s</w:t>
      </w:r>
      <w:r>
        <w:rPr>
          <w:rFonts w:cs="Times New Roman"/>
          <w:szCs w:val="24"/>
        </w:rPr>
        <w:t xml:space="preserve"> getting tougher </w:t>
      </w:r>
      <w:r>
        <w:rPr>
          <w:rFonts w:cs="Times New Roman"/>
          <w:szCs w:val="24"/>
        </w:rPr>
        <w:lastRenderedPageBreak/>
        <w:t xml:space="preserve">for </w:t>
      </w:r>
      <w:r w:rsidR="00C94515">
        <w:rPr>
          <w:rFonts w:cs="Times New Roman"/>
          <w:szCs w:val="24"/>
        </w:rPr>
        <w:t>manufacturing-based</w:t>
      </w:r>
      <w:r>
        <w:rPr>
          <w:rFonts w:cs="Times New Roman"/>
          <w:szCs w:val="24"/>
        </w:rPr>
        <w:t xml:space="preserve"> business organization to carry their manufacturing activities in a smooth manner as lockdown circumstances is the main barrier of all activities.</w:t>
      </w:r>
    </w:p>
    <w:p w14:paraId="2655BF8D" w14:textId="0E6E5CF2" w:rsidR="002A4F2A" w:rsidRDefault="002A4F2A" w:rsidP="002A4F2A">
      <w:pPr>
        <w:rPr>
          <w:rFonts w:cs="Times New Roman"/>
          <w:szCs w:val="24"/>
        </w:rPr>
      </w:pPr>
      <w:r>
        <w:rPr>
          <w:rFonts w:cs="Times New Roman"/>
          <w:szCs w:val="24"/>
        </w:rPr>
        <w:t xml:space="preserve">In the lockdown circumstances, it’s quite tough and more costly for business to carry their functional process as prices is increases in each and every sector. It is better for every organization to carry their business function by measuring their products or services demand to customers, the operational cost ratio, percentage of revenue, efficiency in productivity, etc. If all the measurements </w:t>
      </w:r>
      <w:r w:rsidR="00C94515">
        <w:rPr>
          <w:rFonts w:cs="Times New Roman"/>
          <w:szCs w:val="24"/>
        </w:rPr>
        <w:t>are</w:t>
      </w:r>
      <w:r>
        <w:rPr>
          <w:rFonts w:cs="Times New Roman"/>
          <w:szCs w:val="24"/>
        </w:rPr>
        <w:t xml:space="preserve"> not in favor of individual business, then they should not </w:t>
      </w:r>
      <w:r w:rsidR="00C94515">
        <w:rPr>
          <w:rFonts w:cs="Times New Roman"/>
          <w:szCs w:val="24"/>
        </w:rPr>
        <w:t>carry</w:t>
      </w:r>
      <w:r>
        <w:rPr>
          <w:rFonts w:cs="Times New Roman"/>
          <w:szCs w:val="24"/>
        </w:rPr>
        <w:t xml:space="preserve"> their business by occurring loss. Moreover, </w:t>
      </w:r>
      <w:r w:rsidR="00013703">
        <w:rPr>
          <w:rFonts w:cs="Times New Roman"/>
          <w:szCs w:val="24"/>
        </w:rPr>
        <w:t>it</w:t>
      </w:r>
      <w:r>
        <w:rPr>
          <w:rFonts w:cs="Times New Roman"/>
          <w:szCs w:val="24"/>
        </w:rPr>
        <w:t xml:space="preserve"> is always necessary for business to determine authentic and flexible business strategy which should help the business to move forward in almost all the situations. In that case, analysis of competitors, market conditions, and own capacity is very crucial. Any mistakes in that field can cause of great loss.</w:t>
      </w:r>
    </w:p>
    <w:p w14:paraId="42A256A5" w14:textId="3ACD7B19" w:rsidR="002A4F2A" w:rsidRDefault="002A4F2A" w:rsidP="002A4F2A">
      <w:pPr>
        <w:rPr>
          <w:rFonts w:cs="Times New Roman"/>
          <w:szCs w:val="24"/>
        </w:rPr>
      </w:pPr>
      <w:r>
        <w:rPr>
          <w:rFonts w:cs="Times New Roman"/>
          <w:szCs w:val="24"/>
        </w:rPr>
        <w:t xml:space="preserve">During lockdown, operating business functions like manufacturing and distributing is very challenging for XLG Company. As pandemic hits both UK and Brazil most hardly, the purchase of raw materials means purchase of </w:t>
      </w:r>
      <w:r w:rsidR="00CA7805">
        <w:rPr>
          <w:rFonts w:cs="Times New Roman"/>
          <w:szCs w:val="24"/>
        </w:rPr>
        <w:t>FamaQ</w:t>
      </w:r>
      <w:r>
        <w:rPr>
          <w:rFonts w:cs="Times New Roman"/>
          <w:szCs w:val="24"/>
        </w:rPr>
        <w:t xml:space="preserve"> for manufacturing chemicals products is a very tough job. In that case, XLG Company needs to think about overall purchase cost, transportation cost, raw materials quality and many more things.   </w:t>
      </w:r>
    </w:p>
    <w:p w14:paraId="20FF5CAB" w14:textId="77777777" w:rsidR="00CA015E" w:rsidRDefault="00CA015E" w:rsidP="00CA015E">
      <w:pPr>
        <w:rPr>
          <w:rFonts w:cs="Times New Roman"/>
          <w:szCs w:val="24"/>
        </w:rPr>
      </w:pPr>
      <w:r>
        <w:rPr>
          <w:rFonts w:cs="Times New Roman"/>
          <w:szCs w:val="24"/>
        </w:rPr>
        <w:t xml:space="preserve">As per the warning from the business analysts, it is not sufficient profitable matter to operate business in this crisis moments. As Brazil is one of the most effected country, purchasing of FamaQ and its quality is a considerable issue for XLG Company. </w:t>
      </w:r>
    </w:p>
    <w:p w14:paraId="4B695714" w14:textId="69055FD0" w:rsidR="00A56D6C" w:rsidRDefault="00A56D6C" w:rsidP="00CA015E">
      <w:pPr>
        <w:rPr>
          <w:rFonts w:cs="Times New Roman"/>
          <w:szCs w:val="24"/>
        </w:rPr>
      </w:pPr>
      <w:r>
        <w:rPr>
          <w:rFonts w:cs="Times New Roman"/>
          <w:szCs w:val="24"/>
        </w:rPr>
        <w:t>Based on the three additional information of given scenario, the analysis is presented below:</w:t>
      </w:r>
    </w:p>
    <w:p w14:paraId="0E398BC7" w14:textId="7990A964" w:rsidR="00A56D6C" w:rsidRDefault="00A56D6C" w:rsidP="007F4D8F">
      <w:pPr>
        <w:pStyle w:val="ListParagraph"/>
        <w:numPr>
          <w:ilvl w:val="0"/>
          <w:numId w:val="6"/>
        </w:numPr>
        <w:rPr>
          <w:rFonts w:cs="Times New Roman"/>
          <w:szCs w:val="24"/>
        </w:rPr>
      </w:pPr>
      <w:r w:rsidRPr="007F4D8F">
        <w:rPr>
          <w:rFonts w:cs="Times New Roman"/>
          <w:szCs w:val="24"/>
        </w:rPr>
        <w:t xml:space="preserve">Considering </w:t>
      </w:r>
      <w:proofErr w:type="spellStart"/>
      <w:r w:rsidRPr="007F4D8F">
        <w:rPr>
          <w:rFonts w:cs="Times New Roman"/>
          <w:szCs w:val="24"/>
        </w:rPr>
        <w:t>FamaQ</w:t>
      </w:r>
      <w:proofErr w:type="spellEnd"/>
      <w:r w:rsidRPr="007F4D8F">
        <w:rPr>
          <w:rFonts w:cs="Times New Roman"/>
          <w:szCs w:val="24"/>
        </w:rPr>
        <w:t xml:space="preserve"> as the competitive advantage for XLG chemicals, its low price and authentic quality is a key fact. The quality of </w:t>
      </w:r>
      <w:proofErr w:type="spellStart"/>
      <w:r w:rsidRPr="007F4D8F">
        <w:rPr>
          <w:rFonts w:cs="Times New Roman"/>
          <w:szCs w:val="24"/>
        </w:rPr>
        <w:t>FamaQ</w:t>
      </w:r>
      <w:proofErr w:type="spellEnd"/>
      <w:r w:rsidRPr="007F4D8F">
        <w:rPr>
          <w:rFonts w:cs="Times New Roman"/>
          <w:szCs w:val="24"/>
        </w:rPr>
        <w:t xml:space="preserve"> is a questionable fact when these purchased from one of the major Covid-19 affected countries.</w:t>
      </w:r>
      <w:r w:rsidR="007F4D8F" w:rsidRPr="007F4D8F">
        <w:rPr>
          <w:rFonts w:cs="Times New Roman"/>
          <w:szCs w:val="24"/>
        </w:rPr>
        <w:t xml:space="preserve"> Because of purchasing from Brazil, its quality issue will be questioned which do not provide them distinctive advantage for </w:t>
      </w:r>
      <w:proofErr w:type="spellStart"/>
      <w:r w:rsidR="007F4D8F" w:rsidRPr="007F4D8F">
        <w:rPr>
          <w:rFonts w:cs="Times New Roman"/>
          <w:szCs w:val="24"/>
        </w:rPr>
        <w:t>FamaQ</w:t>
      </w:r>
      <w:proofErr w:type="spellEnd"/>
      <w:r w:rsidR="007F4D8F" w:rsidRPr="007F4D8F">
        <w:rPr>
          <w:rFonts w:cs="Times New Roman"/>
          <w:szCs w:val="24"/>
        </w:rPr>
        <w:t xml:space="preserve"> as core ingredient. Rather </w:t>
      </w:r>
      <w:r w:rsidR="00CF510F">
        <w:rPr>
          <w:rFonts w:cs="Times New Roman"/>
          <w:szCs w:val="24"/>
        </w:rPr>
        <w:t xml:space="preserve">than </w:t>
      </w:r>
      <w:r w:rsidR="007F4D8F" w:rsidRPr="007F4D8F">
        <w:rPr>
          <w:rFonts w:cs="Times New Roman"/>
          <w:szCs w:val="24"/>
        </w:rPr>
        <w:t xml:space="preserve">quality of </w:t>
      </w:r>
      <w:proofErr w:type="spellStart"/>
      <w:r w:rsidR="007F4D8F" w:rsidRPr="007F4D8F">
        <w:rPr>
          <w:rFonts w:cs="Times New Roman"/>
          <w:szCs w:val="24"/>
        </w:rPr>
        <w:t>FamaQ</w:t>
      </w:r>
      <w:proofErr w:type="spellEnd"/>
      <w:r w:rsidR="007F4D8F" w:rsidRPr="007F4D8F">
        <w:rPr>
          <w:rFonts w:cs="Times New Roman"/>
          <w:szCs w:val="24"/>
        </w:rPr>
        <w:t xml:space="preserve"> as ingredient can be completely controllable when making in house in UK that’s will help to remain competitive advantage. The price of </w:t>
      </w:r>
      <w:proofErr w:type="spellStart"/>
      <w:r w:rsidR="007F4D8F" w:rsidRPr="007F4D8F">
        <w:rPr>
          <w:rFonts w:cs="Times New Roman"/>
          <w:szCs w:val="24"/>
        </w:rPr>
        <w:t>FamaQ</w:t>
      </w:r>
      <w:proofErr w:type="spellEnd"/>
      <w:r w:rsidR="007F4D8F" w:rsidRPr="007F4D8F">
        <w:rPr>
          <w:rFonts w:cs="Times New Roman"/>
          <w:szCs w:val="24"/>
        </w:rPr>
        <w:t xml:space="preserve"> is really concerning issue for the management of XLG Company.  Because of pandemic effect, the standard price of </w:t>
      </w:r>
      <w:proofErr w:type="spellStart"/>
      <w:r w:rsidR="007F4D8F" w:rsidRPr="007F4D8F">
        <w:rPr>
          <w:rFonts w:cs="Times New Roman"/>
          <w:szCs w:val="24"/>
        </w:rPr>
        <w:t>FamaQ</w:t>
      </w:r>
      <w:proofErr w:type="spellEnd"/>
      <w:r w:rsidR="007F4D8F" w:rsidRPr="007F4D8F">
        <w:rPr>
          <w:rFonts w:cs="Times New Roman"/>
          <w:szCs w:val="24"/>
        </w:rPr>
        <w:t xml:space="preserve"> is raising from £2.50 </w:t>
      </w:r>
      <w:r w:rsidR="007F4D8F" w:rsidRPr="007F4D8F">
        <w:rPr>
          <w:rFonts w:cs="Times New Roman"/>
          <w:szCs w:val="24"/>
        </w:rPr>
        <w:lastRenderedPageBreak/>
        <w:t>to £4.50 that means increasing of price is almost double. This increased price issue might be affected their competitive advantage and profitability rate as well.</w:t>
      </w:r>
    </w:p>
    <w:p w14:paraId="20C5448B" w14:textId="45832238" w:rsidR="007C2D43" w:rsidRDefault="007C2D43" w:rsidP="007C2D43">
      <w:pPr>
        <w:pStyle w:val="ListParagraph"/>
        <w:numPr>
          <w:ilvl w:val="0"/>
          <w:numId w:val="6"/>
        </w:numPr>
        <w:rPr>
          <w:rFonts w:cs="Times New Roman"/>
          <w:szCs w:val="24"/>
        </w:rPr>
      </w:pPr>
      <w:r w:rsidRPr="007C2D43">
        <w:rPr>
          <w:rFonts w:cs="Times New Roman"/>
          <w:szCs w:val="24"/>
        </w:rPr>
        <w:t xml:space="preserve">As market research showed that demand for chemicals X and Y is increased by 45% and likely to continue increase, the decision of making </w:t>
      </w:r>
      <w:proofErr w:type="spellStart"/>
      <w:r w:rsidRPr="007C2D43">
        <w:rPr>
          <w:rFonts w:cs="Times New Roman"/>
          <w:szCs w:val="24"/>
        </w:rPr>
        <w:t>FamaQ</w:t>
      </w:r>
      <w:proofErr w:type="spellEnd"/>
      <w:r w:rsidRPr="007C2D43">
        <w:rPr>
          <w:rFonts w:cs="Times New Roman"/>
          <w:szCs w:val="24"/>
        </w:rPr>
        <w:t xml:space="preserve"> in UK is preferable and profitable decision in this point cause</w:t>
      </w:r>
      <w:r>
        <w:rPr>
          <w:rFonts w:cs="Times New Roman"/>
          <w:szCs w:val="24"/>
        </w:rPr>
        <w:t xml:space="preserve"> more</w:t>
      </w:r>
      <w:r w:rsidRPr="007C2D43">
        <w:rPr>
          <w:rFonts w:cs="Times New Roman"/>
          <w:szCs w:val="24"/>
        </w:rPr>
        <w:t xml:space="preserve"> availability of </w:t>
      </w:r>
      <w:proofErr w:type="spellStart"/>
      <w:r w:rsidRPr="007C2D43">
        <w:rPr>
          <w:rFonts w:cs="Times New Roman"/>
          <w:szCs w:val="24"/>
        </w:rPr>
        <w:t>FamaQ</w:t>
      </w:r>
      <w:proofErr w:type="spellEnd"/>
      <w:r w:rsidRPr="007C2D43">
        <w:rPr>
          <w:rFonts w:cs="Times New Roman"/>
          <w:szCs w:val="24"/>
        </w:rPr>
        <w:t xml:space="preserve"> helps XLG to manufacture and supply more products in that increased demand situation</w:t>
      </w:r>
      <w:r>
        <w:rPr>
          <w:rFonts w:cs="Times New Roman"/>
          <w:szCs w:val="24"/>
        </w:rPr>
        <w:t xml:space="preserve"> which</w:t>
      </w:r>
      <w:r w:rsidR="00CF510F">
        <w:rPr>
          <w:rFonts w:cs="Times New Roman"/>
          <w:szCs w:val="24"/>
        </w:rPr>
        <w:t xml:space="preserve"> can</w:t>
      </w:r>
      <w:r>
        <w:rPr>
          <w:rFonts w:cs="Times New Roman"/>
          <w:szCs w:val="24"/>
        </w:rPr>
        <w:t xml:space="preserve"> only possible when </w:t>
      </w:r>
      <w:proofErr w:type="spellStart"/>
      <w:r>
        <w:rPr>
          <w:rFonts w:cs="Times New Roman"/>
          <w:szCs w:val="24"/>
        </w:rPr>
        <w:t>FamaQ</w:t>
      </w:r>
      <w:proofErr w:type="spellEnd"/>
      <w:r>
        <w:rPr>
          <w:rFonts w:cs="Times New Roman"/>
          <w:szCs w:val="24"/>
        </w:rPr>
        <w:t xml:space="preserve"> will be produced in the house</w:t>
      </w:r>
      <w:r w:rsidRPr="007C2D43">
        <w:rPr>
          <w:rFonts w:cs="Times New Roman"/>
          <w:szCs w:val="24"/>
        </w:rPr>
        <w:t xml:space="preserve"> </w:t>
      </w:r>
      <w:r w:rsidRPr="00020A8B">
        <w:t>(</w:t>
      </w:r>
      <w:proofErr w:type="spellStart"/>
      <w:r w:rsidRPr="00020A8B">
        <w:t>Vaiman</w:t>
      </w:r>
      <w:proofErr w:type="spellEnd"/>
      <w:r w:rsidRPr="00020A8B">
        <w:t xml:space="preserve"> e</w:t>
      </w:r>
      <w:r>
        <w:t xml:space="preserve">t </w:t>
      </w:r>
      <w:r w:rsidRPr="00020A8B">
        <w:t>al. 2012).</w:t>
      </w:r>
      <w:r w:rsidRPr="007C2D43">
        <w:rPr>
          <w:rFonts w:cs="Times New Roman"/>
          <w:szCs w:val="24"/>
        </w:rPr>
        <w:t xml:space="preserve"> </w:t>
      </w:r>
      <w:r>
        <w:rPr>
          <w:rFonts w:cs="Times New Roman"/>
          <w:szCs w:val="24"/>
        </w:rPr>
        <w:t>Researched also showed that the increase of cleaning products growth rate is almost 9.76% in UK while the rate is 15.24% and 11.53% in US and Singapore. That’s why this is also favourable issue for taking the decision of making core ingredient in the house in UK.</w:t>
      </w:r>
    </w:p>
    <w:p w14:paraId="18FEC82B" w14:textId="77777777" w:rsidR="00CF510F" w:rsidRPr="00CF510F" w:rsidRDefault="00CF510F" w:rsidP="00CF510F">
      <w:pPr>
        <w:pStyle w:val="ListParagraph"/>
        <w:rPr>
          <w:rFonts w:cs="Times New Roman"/>
          <w:szCs w:val="24"/>
        </w:rPr>
      </w:pPr>
      <w:r>
        <w:rPr>
          <w:noProof/>
          <w:lang w:eastAsia="en-SG"/>
        </w:rPr>
        <w:drawing>
          <wp:inline distT="0" distB="0" distL="0" distR="0" wp14:anchorId="4601ED66" wp14:editId="52FD2DBB">
            <wp:extent cx="5000625" cy="2762250"/>
            <wp:effectExtent l="19050" t="19050" r="2857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00625" cy="2762250"/>
                    </a:xfrm>
                    <a:prstGeom prst="rect">
                      <a:avLst/>
                    </a:prstGeom>
                    <a:ln>
                      <a:solidFill>
                        <a:schemeClr val="bg2">
                          <a:lumMod val="90000"/>
                        </a:schemeClr>
                      </a:solidFill>
                    </a:ln>
                  </pic:spPr>
                </pic:pic>
              </a:graphicData>
            </a:graphic>
          </wp:inline>
        </w:drawing>
      </w:r>
    </w:p>
    <w:p w14:paraId="0151D1F9" w14:textId="77777777" w:rsidR="00CF510F" w:rsidRDefault="00CF510F" w:rsidP="00C94515">
      <w:pPr>
        <w:pStyle w:val="Quote"/>
      </w:pPr>
      <w:r>
        <w:t xml:space="preserve">Figure: Growth of cleaning products globally </w:t>
      </w:r>
    </w:p>
    <w:p w14:paraId="455D18CF" w14:textId="29AA08F4" w:rsidR="007C2D43" w:rsidRPr="00C94515" w:rsidRDefault="00CF510F" w:rsidP="00C94515">
      <w:pPr>
        <w:pStyle w:val="Quote"/>
      </w:pPr>
      <w:r>
        <w:t>Source: (</w:t>
      </w:r>
      <w:proofErr w:type="spellStart"/>
      <w:r w:rsidRPr="00CA015E">
        <w:rPr>
          <w:shd w:val="clear" w:color="auto" w:fill="FFFFFF"/>
        </w:rPr>
        <w:t>Donthu</w:t>
      </w:r>
      <w:proofErr w:type="spellEnd"/>
      <w:r w:rsidRPr="00CA015E">
        <w:rPr>
          <w:shd w:val="clear" w:color="auto" w:fill="FFFFFF"/>
        </w:rPr>
        <w:t xml:space="preserve"> and Gustafsson,</w:t>
      </w:r>
      <w:r>
        <w:rPr>
          <w:shd w:val="clear" w:color="auto" w:fill="FFFFFF"/>
        </w:rPr>
        <w:t xml:space="preserve"> </w:t>
      </w:r>
      <w:r w:rsidRPr="00CA015E">
        <w:rPr>
          <w:shd w:val="clear" w:color="auto" w:fill="FFFFFF"/>
        </w:rPr>
        <w:t>2020</w:t>
      </w:r>
      <w:r>
        <w:rPr>
          <w:shd w:val="clear" w:color="auto" w:fill="FFFFFF"/>
        </w:rPr>
        <w:t>)</w:t>
      </w:r>
    </w:p>
    <w:p w14:paraId="62E9BC8E" w14:textId="29D4BD07" w:rsidR="002A4F2A" w:rsidRPr="00CF510F" w:rsidRDefault="007C2D43" w:rsidP="002A4F2A">
      <w:pPr>
        <w:pStyle w:val="ListParagraph"/>
        <w:numPr>
          <w:ilvl w:val="0"/>
          <w:numId w:val="6"/>
        </w:numPr>
        <w:rPr>
          <w:rFonts w:cs="Times New Roman"/>
          <w:szCs w:val="24"/>
        </w:rPr>
      </w:pPr>
      <w:r>
        <w:rPr>
          <w:rFonts w:cs="Times New Roman"/>
          <w:szCs w:val="24"/>
        </w:rPr>
        <w:t xml:space="preserve"> T</w:t>
      </w:r>
      <w:r w:rsidR="002A4F2A" w:rsidRPr="007C2D43">
        <w:rPr>
          <w:rFonts w:cs="Times New Roman"/>
          <w:szCs w:val="24"/>
        </w:rPr>
        <w:t xml:space="preserve">he management of XLG Company needs to use air transport for importing </w:t>
      </w:r>
      <w:proofErr w:type="spellStart"/>
      <w:r w:rsidR="00CA7805" w:rsidRPr="007C2D43">
        <w:rPr>
          <w:rFonts w:cs="Times New Roman"/>
          <w:szCs w:val="24"/>
        </w:rPr>
        <w:t>FamaQ</w:t>
      </w:r>
      <w:proofErr w:type="spellEnd"/>
      <w:r w:rsidR="002A4F2A" w:rsidRPr="007C2D43">
        <w:rPr>
          <w:rFonts w:cs="Times New Roman"/>
          <w:szCs w:val="24"/>
        </w:rPr>
        <w:t xml:space="preserve"> from Brazil which certainly increase the cost structure of these chemicals. There is also required more shipment times of these raw materials as transportation facilities is not available as much as required. The delay of shipment undoubtedly affects their smooth manufacturing process efficiency. </w:t>
      </w:r>
      <w:r w:rsidR="002A4F2A" w:rsidRPr="00CF510F">
        <w:rPr>
          <w:rFonts w:cs="Times New Roman"/>
          <w:szCs w:val="24"/>
        </w:rPr>
        <w:t xml:space="preserve">On the other hand, manufacturing of </w:t>
      </w:r>
      <w:proofErr w:type="spellStart"/>
      <w:r w:rsidR="00CA7805" w:rsidRPr="00CF510F">
        <w:rPr>
          <w:rFonts w:cs="Times New Roman"/>
          <w:szCs w:val="24"/>
        </w:rPr>
        <w:t>FamaQ</w:t>
      </w:r>
      <w:proofErr w:type="spellEnd"/>
      <w:r w:rsidR="002A4F2A" w:rsidRPr="00CF510F">
        <w:rPr>
          <w:rFonts w:cs="Times New Roman"/>
          <w:szCs w:val="24"/>
        </w:rPr>
        <w:t xml:space="preserve"> as raw materials for chemicals can be cost of £3 which is marginally less cost from the price of £3.70 in </w:t>
      </w:r>
      <w:r w:rsidR="002A4F2A" w:rsidRPr="00CF510F">
        <w:rPr>
          <w:rFonts w:cs="Times New Roman"/>
          <w:szCs w:val="24"/>
        </w:rPr>
        <w:lastRenderedPageBreak/>
        <w:t xml:space="preserve">purchasing from Brazil. It is also </w:t>
      </w:r>
      <w:r w:rsidR="00C94515" w:rsidRPr="00CF510F">
        <w:rPr>
          <w:rFonts w:cs="Times New Roman"/>
          <w:szCs w:val="24"/>
        </w:rPr>
        <w:t>facilitating</w:t>
      </w:r>
      <w:r w:rsidR="002A4F2A" w:rsidRPr="00CF510F">
        <w:rPr>
          <w:rFonts w:cs="Times New Roman"/>
          <w:szCs w:val="24"/>
        </w:rPr>
        <w:t xml:space="preserve"> XLG Company by reducing delivery time of 15 working days which means efficiency in manufacturing and distribution. </w:t>
      </w:r>
    </w:p>
    <w:p w14:paraId="791AFAAE" w14:textId="61648C88" w:rsidR="00894F09" w:rsidRDefault="002A4F2A" w:rsidP="002A4F2A">
      <w:pPr>
        <w:rPr>
          <w:rFonts w:cs="Times New Roman"/>
          <w:szCs w:val="24"/>
        </w:rPr>
      </w:pPr>
      <w:r>
        <w:rPr>
          <w:rFonts w:cs="Times New Roman"/>
          <w:szCs w:val="24"/>
        </w:rPr>
        <w:t xml:space="preserve">From the above analysis, </w:t>
      </w:r>
      <w:r w:rsidR="00020A8B">
        <w:rPr>
          <w:rFonts w:cs="Times New Roman"/>
          <w:szCs w:val="24"/>
        </w:rPr>
        <w:t>it</w:t>
      </w:r>
      <w:r>
        <w:rPr>
          <w:rFonts w:cs="Times New Roman"/>
          <w:szCs w:val="24"/>
        </w:rPr>
        <w:t xml:space="preserve"> can be sum up that the decision of making </w:t>
      </w:r>
      <w:r w:rsidR="00CA7805">
        <w:rPr>
          <w:rFonts w:cs="Times New Roman"/>
          <w:szCs w:val="24"/>
        </w:rPr>
        <w:t>FamaQ</w:t>
      </w:r>
      <w:r>
        <w:rPr>
          <w:rFonts w:cs="Times New Roman"/>
          <w:szCs w:val="24"/>
        </w:rPr>
        <w:t xml:space="preserve"> in the house in UK is more preferable and profitable for the management of XLG rather than keep importing it from Brazil. </w:t>
      </w:r>
      <w:r w:rsidR="00CA7805" w:rsidRPr="00101B66">
        <w:rPr>
          <w:rFonts w:cs="Times New Roman"/>
          <w:szCs w:val="24"/>
        </w:rPr>
        <w:t xml:space="preserve">In this case, Management accounting helps the enterprise through identifying necessary financial information, analyzing and evaluating this information to efficiently solve complexities. </w:t>
      </w:r>
    </w:p>
    <w:p w14:paraId="3CF7305D" w14:textId="77777777" w:rsidR="002A4F2A" w:rsidRDefault="002A4F2A" w:rsidP="009F6073">
      <w:pPr>
        <w:pStyle w:val="Heading1"/>
      </w:pPr>
      <w:bookmarkStart w:id="7" w:name="_Toc48765029"/>
      <w:r>
        <w:t>Conclusion</w:t>
      </w:r>
      <w:bookmarkEnd w:id="7"/>
      <w:r>
        <w:t xml:space="preserve"> </w:t>
      </w:r>
    </w:p>
    <w:p w14:paraId="7B010F47" w14:textId="114EC2FA" w:rsidR="009F6073" w:rsidRDefault="002A4F2A" w:rsidP="002A4F2A">
      <w:pPr>
        <w:rPr>
          <w:rFonts w:cs="Times New Roman"/>
          <w:szCs w:val="24"/>
        </w:rPr>
      </w:pPr>
      <w:r>
        <w:rPr>
          <w:rFonts w:cs="Times New Roman"/>
          <w:szCs w:val="24"/>
        </w:rPr>
        <w:t xml:space="preserve">The significance of management accounting in business practice is really appreciative. The application of different management accounting tools and techniques like variance analysis makes the </w:t>
      </w:r>
      <w:r w:rsidR="00C94515">
        <w:rPr>
          <w:rFonts w:cs="Times New Roman"/>
          <w:szCs w:val="24"/>
        </w:rPr>
        <w:t>decision-making</w:t>
      </w:r>
      <w:r>
        <w:rPr>
          <w:rFonts w:cs="Times New Roman"/>
          <w:szCs w:val="24"/>
        </w:rPr>
        <w:t xml:space="preserve"> process </w:t>
      </w:r>
      <w:r w:rsidR="009F6073">
        <w:rPr>
          <w:rFonts w:cs="Times New Roman"/>
          <w:szCs w:val="24"/>
        </w:rPr>
        <w:t>easier</w:t>
      </w:r>
      <w:r>
        <w:rPr>
          <w:rFonts w:cs="Times New Roman"/>
          <w:szCs w:val="24"/>
        </w:rPr>
        <w:t xml:space="preserve"> instead of having some disadvantage. Business organization have to adjust with different complex situation to smoothly performing business functions.</w:t>
      </w:r>
      <w:r w:rsidR="00020A8B">
        <w:rPr>
          <w:rFonts w:cs="Times New Roman"/>
          <w:szCs w:val="24"/>
        </w:rPr>
        <w:t xml:space="preserve"> </w:t>
      </w:r>
      <w:r w:rsidR="00020A8B" w:rsidRPr="00101B66">
        <w:rPr>
          <w:rFonts w:cs="Times New Roman"/>
          <w:szCs w:val="24"/>
        </w:rPr>
        <w:t>Moreover, several tools and techniques are used in management accounting for drawing accurate result. Some of these approach or techniques in accounting management is variance analysis, price optimizing approach, job costing technique, etc.</w:t>
      </w:r>
    </w:p>
    <w:p w14:paraId="00143B49" w14:textId="77777777" w:rsidR="009F6073" w:rsidRDefault="009F6073">
      <w:pPr>
        <w:rPr>
          <w:rFonts w:cs="Times New Roman"/>
          <w:szCs w:val="24"/>
        </w:rPr>
      </w:pPr>
      <w:r>
        <w:rPr>
          <w:rFonts w:cs="Times New Roman"/>
          <w:szCs w:val="24"/>
        </w:rPr>
        <w:br w:type="page"/>
      </w:r>
    </w:p>
    <w:p w14:paraId="4A0C83D9" w14:textId="55486EC1" w:rsidR="00DA7B5B" w:rsidRPr="00284914" w:rsidRDefault="009F6073" w:rsidP="00284914">
      <w:pPr>
        <w:pStyle w:val="Heading1"/>
      </w:pPr>
      <w:bookmarkStart w:id="8" w:name="_Toc48765030"/>
      <w:r>
        <w:lastRenderedPageBreak/>
        <w:t>References</w:t>
      </w:r>
      <w:bookmarkEnd w:id="8"/>
      <w:r w:rsidR="002A4F2A">
        <w:t xml:space="preserve"> </w:t>
      </w:r>
    </w:p>
    <w:p w14:paraId="7EDCE9D4" w14:textId="77777777" w:rsidR="007509E9" w:rsidRPr="007C378A" w:rsidRDefault="007509E9" w:rsidP="007C378A">
      <w:pPr>
        <w:pStyle w:val="ListParagraph"/>
        <w:numPr>
          <w:ilvl w:val="0"/>
          <w:numId w:val="5"/>
        </w:numPr>
        <w:rPr>
          <w:color w:val="000000"/>
          <w:shd w:val="clear" w:color="auto" w:fill="FFFFFF"/>
        </w:rPr>
      </w:pPr>
      <w:r w:rsidRPr="007C378A">
        <w:rPr>
          <w:color w:val="000000"/>
          <w:shd w:val="clear" w:color="auto" w:fill="FFFFFF"/>
        </w:rPr>
        <w:t>Accounting Simplified. 2020. </w:t>
      </w:r>
      <w:r w:rsidRPr="007C378A">
        <w:rPr>
          <w:i/>
          <w:iCs/>
          <w:color w:val="000000"/>
          <w:shd w:val="clear" w:color="auto" w:fill="FFFFFF"/>
        </w:rPr>
        <w:t xml:space="preserve">Learn Accountancy </w:t>
      </w:r>
      <w:proofErr w:type="gramStart"/>
      <w:r w:rsidRPr="007C378A">
        <w:rPr>
          <w:i/>
          <w:iCs/>
          <w:color w:val="000000"/>
          <w:shd w:val="clear" w:color="auto" w:fill="FFFFFF"/>
        </w:rPr>
        <w:t>The</w:t>
      </w:r>
      <w:proofErr w:type="gramEnd"/>
      <w:r w:rsidRPr="007C378A">
        <w:rPr>
          <w:i/>
          <w:iCs/>
          <w:color w:val="000000"/>
          <w:shd w:val="clear" w:color="auto" w:fill="FFFFFF"/>
        </w:rPr>
        <w:t xml:space="preserve"> Easy Way | Accounting Simplified</w:t>
      </w:r>
      <w:r w:rsidRPr="007C378A">
        <w:rPr>
          <w:color w:val="000000"/>
          <w:shd w:val="clear" w:color="auto" w:fill="FFFFFF"/>
        </w:rPr>
        <w:t>. [online] Available at: &lt;https://accounting-simplified.com/&gt; [Accessed 19 August 2020].</w:t>
      </w:r>
    </w:p>
    <w:p w14:paraId="7C0371EF" w14:textId="77777777" w:rsidR="007509E9" w:rsidRPr="007C378A" w:rsidRDefault="007509E9" w:rsidP="007C378A">
      <w:pPr>
        <w:pStyle w:val="ListParagraph"/>
        <w:numPr>
          <w:ilvl w:val="0"/>
          <w:numId w:val="5"/>
        </w:numPr>
        <w:rPr>
          <w:color w:val="000000"/>
          <w:shd w:val="clear" w:color="auto" w:fill="FFFFFF"/>
        </w:rPr>
      </w:pPr>
      <w:r w:rsidRPr="007C378A">
        <w:rPr>
          <w:color w:val="000000"/>
          <w:shd w:val="clear" w:color="auto" w:fill="FFFFFF"/>
        </w:rPr>
        <w:t>Bbc.com. 2020. </w:t>
      </w:r>
      <w:r w:rsidRPr="007C378A">
        <w:rPr>
          <w:i/>
          <w:iCs/>
          <w:color w:val="000000"/>
          <w:shd w:val="clear" w:color="auto" w:fill="FFFFFF"/>
        </w:rPr>
        <w:t>BBC - Homepage</w:t>
      </w:r>
      <w:r w:rsidRPr="007C378A">
        <w:rPr>
          <w:color w:val="000000"/>
          <w:shd w:val="clear" w:color="auto" w:fill="FFFFFF"/>
        </w:rPr>
        <w:t>. [online] Available at: &lt;https://www.bbc.com/&gt; [Accessed 19 August 2020].</w:t>
      </w:r>
    </w:p>
    <w:p w14:paraId="2B36CAD9" w14:textId="77777777" w:rsidR="007509E9" w:rsidRPr="007C378A" w:rsidRDefault="007509E9" w:rsidP="007C378A">
      <w:pPr>
        <w:pStyle w:val="ListParagraph"/>
        <w:numPr>
          <w:ilvl w:val="0"/>
          <w:numId w:val="5"/>
        </w:numPr>
        <w:rPr>
          <w:shd w:val="clear" w:color="auto" w:fill="FFFFFF"/>
        </w:rPr>
      </w:pPr>
      <w:r w:rsidRPr="007509E9">
        <w:rPr>
          <w:shd w:val="clear" w:color="auto" w:fill="FFFFFF"/>
          <w:lang w:val="en-US"/>
        </w:rPr>
        <w:t>Brewer, P.C., Garrison, R.H. and Noreen, E.W., 2015. </w:t>
      </w:r>
      <w:r w:rsidRPr="007509E9">
        <w:rPr>
          <w:i/>
          <w:iCs/>
          <w:shd w:val="clear" w:color="auto" w:fill="FFFFFF"/>
          <w:lang w:val="en-US"/>
        </w:rPr>
        <w:t>Introduction to managerial accounting</w:t>
      </w:r>
      <w:r w:rsidRPr="007509E9">
        <w:rPr>
          <w:shd w:val="clear" w:color="auto" w:fill="FFFFFF"/>
          <w:lang w:val="en-US"/>
        </w:rPr>
        <w:t>. McGraw-Hill Education.</w:t>
      </w:r>
    </w:p>
    <w:p w14:paraId="7010A565" w14:textId="77777777" w:rsidR="007509E9" w:rsidRPr="007C378A" w:rsidRDefault="007509E9" w:rsidP="007C378A">
      <w:pPr>
        <w:pStyle w:val="ListParagraph"/>
        <w:numPr>
          <w:ilvl w:val="0"/>
          <w:numId w:val="5"/>
        </w:numPr>
        <w:rPr>
          <w:shd w:val="clear" w:color="auto" w:fill="FFFFFF"/>
        </w:rPr>
      </w:pPr>
      <w:r w:rsidRPr="007C378A">
        <w:rPr>
          <w:shd w:val="clear" w:color="auto" w:fill="FFFFFF"/>
        </w:rPr>
        <w:t>Emsley, D., 2001. Redesigning variance analysis for problem solving. </w:t>
      </w:r>
      <w:r w:rsidRPr="007C378A">
        <w:rPr>
          <w:i/>
          <w:iCs/>
          <w:shd w:val="clear" w:color="auto" w:fill="FFFFFF"/>
        </w:rPr>
        <w:t>Management Accounting Research</w:t>
      </w:r>
      <w:r w:rsidRPr="007C378A">
        <w:rPr>
          <w:shd w:val="clear" w:color="auto" w:fill="FFFFFF"/>
        </w:rPr>
        <w:t>, </w:t>
      </w:r>
      <w:r w:rsidRPr="007C378A">
        <w:rPr>
          <w:i/>
          <w:iCs/>
          <w:shd w:val="clear" w:color="auto" w:fill="FFFFFF"/>
        </w:rPr>
        <w:t>12</w:t>
      </w:r>
      <w:r w:rsidRPr="007C378A">
        <w:rPr>
          <w:shd w:val="clear" w:color="auto" w:fill="FFFFFF"/>
        </w:rPr>
        <w:t>(1), pp.21-40.</w:t>
      </w:r>
    </w:p>
    <w:p w14:paraId="49A6073B" w14:textId="77777777" w:rsidR="007509E9" w:rsidRPr="007C378A" w:rsidRDefault="007509E9" w:rsidP="007C378A">
      <w:pPr>
        <w:pStyle w:val="ListParagraph"/>
        <w:numPr>
          <w:ilvl w:val="0"/>
          <w:numId w:val="5"/>
        </w:numPr>
        <w:rPr>
          <w:shd w:val="clear" w:color="auto" w:fill="FFFFFF"/>
        </w:rPr>
      </w:pPr>
      <w:r w:rsidRPr="007C378A">
        <w:rPr>
          <w:shd w:val="clear" w:color="auto" w:fill="FFFFFF"/>
        </w:rPr>
        <w:t xml:space="preserve">Horngren, C.T., </w:t>
      </w:r>
      <w:proofErr w:type="spellStart"/>
      <w:r w:rsidRPr="007C378A">
        <w:rPr>
          <w:shd w:val="clear" w:color="auto" w:fill="FFFFFF"/>
        </w:rPr>
        <w:t>Bhimani</w:t>
      </w:r>
      <w:proofErr w:type="spellEnd"/>
      <w:r w:rsidRPr="007C378A">
        <w:rPr>
          <w:shd w:val="clear" w:color="auto" w:fill="FFFFFF"/>
        </w:rPr>
        <w:t xml:space="preserve">, A., </w:t>
      </w:r>
      <w:proofErr w:type="spellStart"/>
      <w:r w:rsidRPr="007C378A">
        <w:rPr>
          <w:shd w:val="clear" w:color="auto" w:fill="FFFFFF"/>
        </w:rPr>
        <w:t>Datar</w:t>
      </w:r>
      <w:proofErr w:type="spellEnd"/>
      <w:r w:rsidRPr="007C378A">
        <w:rPr>
          <w:shd w:val="clear" w:color="auto" w:fill="FFFFFF"/>
        </w:rPr>
        <w:t>, S.M., Foster, G. and Horngren, C.T., 2002. </w:t>
      </w:r>
      <w:r w:rsidRPr="007C378A">
        <w:rPr>
          <w:i/>
          <w:iCs/>
          <w:shd w:val="clear" w:color="auto" w:fill="FFFFFF"/>
        </w:rPr>
        <w:t>Management and cost accounting</w:t>
      </w:r>
      <w:r w:rsidRPr="007C378A">
        <w:rPr>
          <w:shd w:val="clear" w:color="auto" w:fill="FFFFFF"/>
        </w:rPr>
        <w:t>. Harlow: Financial Times/Prentice Hall.</w:t>
      </w:r>
    </w:p>
    <w:p w14:paraId="01703FE0" w14:textId="77777777" w:rsidR="007509E9" w:rsidRPr="007C378A" w:rsidRDefault="007509E9" w:rsidP="007C378A">
      <w:pPr>
        <w:pStyle w:val="ListParagraph"/>
        <w:numPr>
          <w:ilvl w:val="0"/>
          <w:numId w:val="5"/>
        </w:numPr>
        <w:rPr>
          <w:shd w:val="clear" w:color="auto" w:fill="FFFFFF"/>
        </w:rPr>
      </w:pPr>
      <w:r w:rsidRPr="007C378A">
        <w:rPr>
          <w:shd w:val="clear" w:color="auto" w:fill="FFFFFF"/>
        </w:rPr>
        <w:t xml:space="preserve">Horngren, C.T., </w:t>
      </w:r>
      <w:proofErr w:type="spellStart"/>
      <w:r w:rsidRPr="007C378A">
        <w:rPr>
          <w:shd w:val="clear" w:color="auto" w:fill="FFFFFF"/>
        </w:rPr>
        <w:t>Datar</w:t>
      </w:r>
      <w:proofErr w:type="spellEnd"/>
      <w:r w:rsidRPr="007C378A">
        <w:rPr>
          <w:shd w:val="clear" w:color="auto" w:fill="FFFFFF"/>
        </w:rPr>
        <w:t xml:space="preserve">, S.M. and </w:t>
      </w:r>
      <w:proofErr w:type="spellStart"/>
      <w:r w:rsidRPr="007C378A">
        <w:rPr>
          <w:shd w:val="clear" w:color="auto" w:fill="FFFFFF"/>
        </w:rPr>
        <w:t>Rajan</w:t>
      </w:r>
      <w:proofErr w:type="spellEnd"/>
      <w:r w:rsidRPr="007C378A">
        <w:rPr>
          <w:shd w:val="clear" w:color="auto" w:fill="FFFFFF"/>
        </w:rPr>
        <w:t>, M.V., 2015. </w:t>
      </w:r>
      <w:r w:rsidRPr="007C378A">
        <w:rPr>
          <w:i/>
          <w:iCs/>
          <w:shd w:val="clear" w:color="auto" w:fill="FFFFFF"/>
        </w:rPr>
        <w:t>Cost accounting: A managerial emphasis</w:t>
      </w:r>
      <w:r w:rsidRPr="007C378A">
        <w:rPr>
          <w:shd w:val="clear" w:color="auto" w:fill="FFFFFF"/>
        </w:rPr>
        <w:t>.</w:t>
      </w:r>
    </w:p>
    <w:p w14:paraId="4A4F14E5" w14:textId="77777777" w:rsidR="007509E9" w:rsidRPr="007C378A" w:rsidRDefault="007509E9" w:rsidP="007C378A">
      <w:pPr>
        <w:pStyle w:val="ListParagraph"/>
        <w:numPr>
          <w:ilvl w:val="0"/>
          <w:numId w:val="5"/>
        </w:numPr>
        <w:rPr>
          <w:color w:val="000000"/>
          <w:shd w:val="clear" w:color="auto" w:fill="FFFFFF"/>
        </w:rPr>
      </w:pPr>
      <w:proofErr w:type="spellStart"/>
      <w:r w:rsidRPr="007C378A">
        <w:rPr>
          <w:color w:val="000000"/>
          <w:shd w:val="clear" w:color="auto" w:fill="FFFFFF"/>
        </w:rPr>
        <w:t>Jiambalvo</w:t>
      </w:r>
      <w:proofErr w:type="spellEnd"/>
      <w:r w:rsidRPr="007C378A">
        <w:rPr>
          <w:color w:val="000000"/>
          <w:shd w:val="clear" w:color="auto" w:fill="FFFFFF"/>
        </w:rPr>
        <w:t>, J., 2019. </w:t>
      </w:r>
      <w:r w:rsidRPr="007C378A">
        <w:rPr>
          <w:i/>
          <w:iCs/>
          <w:color w:val="000000"/>
          <w:shd w:val="clear" w:color="auto" w:fill="FFFFFF"/>
        </w:rPr>
        <w:t>Managerial accounting</w:t>
      </w:r>
      <w:r w:rsidRPr="007C378A">
        <w:rPr>
          <w:color w:val="000000"/>
          <w:shd w:val="clear" w:color="auto" w:fill="FFFFFF"/>
        </w:rPr>
        <w:t>. John Wiley &amp; Sons.</w:t>
      </w:r>
    </w:p>
    <w:p w14:paraId="56E16896" w14:textId="77777777" w:rsidR="007509E9" w:rsidRPr="007C378A" w:rsidRDefault="007509E9" w:rsidP="007C378A">
      <w:pPr>
        <w:pStyle w:val="ListParagraph"/>
        <w:numPr>
          <w:ilvl w:val="0"/>
          <w:numId w:val="5"/>
        </w:numPr>
        <w:rPr>
          <w:shd w:val="clear" w:color="auto" w:fill="FFFFFF"/>
        </w:rPr>
      </w:pPr>
      <w:r w:rsidRPr="007C378A">
        <w:rPr>
          <w:shd w:val="clear" w:color="auto" w:fill="FFFFFF"/>
        </w:rPr>
        <w:t xml:space="preserve">Longenecker, J.G., Petty, J.W., </w:t>
      </w:r>
      <w:proofErr w:type="spellStart"/>
      <w:r w:rsidRPr="007C378A">
        <w:rPr>
          <w:shd w:val="clear" w:color="auto" w:fill="FFFFFF"/>
        </w:rPr>
        <w:t>Palich</w:t>
      </w:r>
      <w:proofErr w:type="spellEnd"/>
      <w:r w:rsidRPr="007C378A">
        <w:rPr>
          <w:shd w:val="clear" w:color="auto" w:fill="FFFFFF"/>
        </w:rPr>
        <w:t>, L.E. and Hoy, F., 2013. </w:t>
      </w:r>
      <w:r w:rsidRPr="007C378A">
        <w:rPr>
          <w:i/>
          <w:iCs/>
          <w:shd w:val="clear" w:color="auto" w:fill="FFFFFF"/>
        </w:rPr>
        <w:t>Small business management</w:t>
      </w:r>
      <w:r w:rsidRPr="007C378A">
        <w:rPr>
          <w:shd w:val="clear" w:color="auto" w:fill="FFFFFF"/>
        </w:rPr>
        <w:t>. Nelson Education.</w:t>
      </w:r>
    </w:p>
    <w:p w14:paraId="20762E2B" w14:textId="77777777" w:rsidR="007509E9" w:rsidRPr="007C378A" w:rsidRDefault="007509E9" w:rsidP="007C378A">
      <w:pPr>
        <w:pStyle w:val="ListParagraph"/>
        <w:numPr>
          <w:ilvl w:val="0"/>
          <w:numId w:val="5"/>
        </w:numPr>
        <w:rPr>
          <w:color w:val="000000"/>
          <w:shd w:val="clear" w:color="auto" w:fill="FFFFFF"/>
        </w:rPr>
      </w:pPr>
      <w:proofErr w:type="spellStart"/>
      <w:r w:rsidRPr="007C378A">
        <w:rPr>
          <w:color w:val="000000"/>
          <w:shd w:val="clear" w:color="auto" w:fill="FFFFFF"/>
        </w:rPr>
        <w:t>Mrudula</w:t>
      </w:r>
      <w:proofErr w:type="spellEnd"/>
      <w:r w:rsidRPr="007C378A">
        <w:rPr>
          <w:color w:val="000000"/>
          <w:shd w:val="clear" w:color="auto" w:fill="FFFFFF"/>
        </w:rPr>
        <w:t>, O., 2020. Impact of Corona Virus – A Statistical Evaluation. </w:t>
      </w:r>
      <w:r w:rsidRPr="007C378A">
        <w:rPr>
          <w:i/>
          <w:iCs/>
          <w:color w:val="000000"/>
          <w:shd w:val="clear" w:color="auto" w:fill="FFFFFF"/>
        </w:rPr>
        <w:t>Journal of Advanced Research in Dynamical and Control Systems</w:t>
      </w:r>
      <w:r w:rsidRPr="007C378A">
        <w:rPr>
          <w:color w:val="000000"/>
          <w:shd w:val="clear" w:color="auto" w:fill="FFFFFF"/>
        </w:rPr>
        <w:t>, 12(3), pp.399-407.</w:t>
      </w:r>
    </w:p>
    <w:p w14:paraId="70D5DBC5" w14:textId="77777777" w:rsidR="007509E9" w:rsidRPr="007C378A" w:rsidRDefault="007509E9" w:rsidP="007C378A">
      <w:pPr>
        <w:pStyle w:val="ListParagraph"/>
        <w:numPr>
          <w:ilvl w:val="0"/>
          <w:numId w:val="5"/>
        </w:numPr>
        <w:rPr>
          <w:color w:val="000000"/>
          <w:shd w:val="clear" w:color="auto" w:fill="FFFFFF"/>
        </w:rPr>
      </w:pPr>
      <w:r w:rsidRPr="007C378A">
        <w:rPr>
          <w:color w:val="000000"/>
          <w:shd w:val="clear" w:color="auto" w:fill="FFFFFF"/>
        </w:rPr>
        <w:t>Paauwe, J., Guest, D. and Wright, P., 2013. </w:t>
      </w:r>
      <w:r w:rsidRPr="007C378A">
        <w:rPr>
          <w:i/>
          <w:iCs/>
          <w:color w:val="000000"/>
          <w:shd w:val="clear" w:color="auto" w:fill="FFFFFF"/>
        </w:rPr>
        <w:t>HRM And Performance</w:t>
      </w:r>
      <w:r w:rsidRPr="007C378A">
        <w:rPr>
          <w:color w:val="000000"/>
          <w:shd w:val="clear" w:color="auto" w:fill="FFFFFF"/>
        </w:rPr>
        <w:t>. Chichester, West Sussex, UK: Wiley.</w:t>
      </w:r>
    </w:p>
    <w:p w14:paraId="575CFE97" w14:textId="77777777" w:rsidR="007509E9" w:rsidRPr="007C378A" w:rsidRDefault="007509E9" w:rsidP="007C378A">
      <w:pPr>
        <w:pStyle w:val="ListParagraph"/>
        <w:numPr>
          <w:ilvl w:val="0"/>
          <w:numId w:val="5"/>
        </w:numPr>
        <w:rPr>
          <w:rFonts w:cs="Times New Roman"/>
          <w:szCs w:val="24"/>
        </w:rPr>
      </w:pPr>
      <w:proofErr w:type="spellStart"/>
      <w:r w:rsidRPr="007C378A">
        <w:rPr>
          <w:shd w:val="clear" w:color="auto" w:fill="FFFFFF"/>
        </w:rPr>
        <w:t>Vaiman</w:t>
      </w:r>
      <w:proofErr w:type="spellEnd"/>
      <w:r w:rsidRPr="007C378A">
        <w:rPr>
          <w:shd w:val="clear" w:color="auto" w:fill="FFFFFF"/>
        </w:rPr>
        <w:t>, V., Scullion, H. and Collings, D., 2012. Talent management decision making. </w:t>
      </w:r>
      <w:r w:rsidRPr="007C378A">
        <w:rPr>
          <w:i/>
          <w:iCs/>
          <w:shd w:val="clear" w:color="auto" w:fill="FFFFFF"/>
        </w:rPr>
        <w:t>Management Decision</w:t>
      </w:r>
      <w:r w:rsidRPr="007C378A">
        <w:rPr>
          <w:shd w:val="clear" w:color="auto" w:fill="FFFFFF"/>
        </w:rPr>
        <w:t>.</w:t>
      </w:r>
    </w:p>
    <w:p w14:paraId="259FC198" w14:textId="6344CE62" w:rsidR="007509E9" w:rsidRDefault="007509E9" w:rsidP="007C378A">
      <w:pPr>
        <w:pStyle w:val="ListParagraph"/>
        <w:numPr>
          <w:ilvl w:val="0"/>
          <w:numId w:val="5"/>
        </w:numPr>
        <w:rPr>
          <w:shd w:val="clear" w:color="auto" w:fill="FFFFFF"/>
        </w:rPr>
      </w:pPr>
      <w:proofErr w:type="spellStart"/>
      <w:r w:rsidRPr="007C378A">
        <w:rPr>
          <w:shd w:val="clear" w:color="auto" w:fill="FFFFFF"/>
        </w:rPr>
        <w:t>Zimmerer</w:t>
      </w:r>
      <w:proofErr w:type="spellEnd"/>
      <w:r w:rsidRPr="007C378A">
        <w:rPr>
          <w:shd w:val="clear" w:color="auto" w:fill="FFFFFF"/>
        </w:rPr>
        <w:t xml:space="preserve">, T.W. and </w:t>
      </w:r>
      <w:proofErr w:type="spellStart"/>
      <w:r w:rsidRPr="007C378A">
        <w:rPr>
          <w:shd w:val="clear" w:color="auto" w:fill="FFFFFF"/>
        </w:rPr>
        <w:t>Scarboroug</w:t>
      </w:r>
      <w:proofErr w:type="spellEnd"/>
      <w:r w:rsidRPr="007C378A">
        <w:rPr>
          <w:shd w:val="clear" w:color="auto" w:fill="FFFFFF"/>
        </w:rPr>
        <w:t>, N.M., 2005. </w:t>
      </w:r>
      <w:r w:rsidRPr="007C378A">
        <w:rPr>
          <w:i/>
          <w:iCs/>
          <w:shd w:val="clear" w:color="auto" w:fill="FFFFFF"/>
        </w:rPr>
        <w:t>Essentials of entrepreneurship and small business management</w:t>
      </w:r>
      <w:r w:rsidRPr="007C378A">
        <w:rPr>
          <w:shd w:val="clear" w:color="auto" w:fill="FFFFFF"/>
        </w:rPr>
        <w:t>. Prentice-Hall.</w:t>
      </w:r>
    </w:p>
    <w:p w14:paraId="61AE68BB" w14:textId="1234F172" w:rsidR="00CA015E" w:rsidRDefault="00CA015E" w:rsidP="007C378A">
      <w:pPr>
        <w:pStyle w:val="ListParagraph"/>
        <w:numPr>
          <w:ilvl w:val="0"/>
          <w:numId w:val="5"/>
        </w:numPr>
        <w:rPr>
          <w:shd w:val="clear" w:color="auto" w:fill="FFFFFF"/>
        </w:rPr>
      </w:pPr>
      <w:proofErr w:type="spellStart"/>
      <w:r w:rsidRPr="00CA015E">
        <w:rPr>
          <w:shd w:val="clear" w:color="auto" w:fill="FFFFFF"/>
          <w:lang w:val="en-US"/>
        </w:rPr>
        <w:t>Donthu</w:t>
      </w:r>
      <w:proofErr w:type="spellEnd"/>
      <w:r w:rsidRPr="00CA015E">
        <w:rPr>
          <w:shd w:val="clear" w:color="auto" w:fill="FFFFFF"/>
          <w:lang w:val="en-US"/>
        </w:rPr>
        <w:t>, N. and Gustafsson, A., 2020. Effects of COVID-19 on business and research. </w:t>
      </w:r>
      <w:r w:rsidRPr="00CA015E">
        <w:rPr>
          <w:i/>
          <w:iCs/>
          <w:shd w:val="clear" w:color="auto" w:fill="FFFFFF"/>
          <w:lang w:val="en-US"/>
        </w:rPr>
        <w:t>Journal of Business Research</w:t>
      </w:r>
      <w:r w:rsidRPr="00CA015E">
        <w:rPr>
          <w:shd w:val="clear" w:color="auto" w:fill="FFFFFF"/>
          <w:lang w:val="en-US"/>
        </w:rPr>
        <w:t>, </w:t>
      </w:r>
      <w:r w:rsidRPr="00CA015E">
        <w:rPr>
          <w:i/>
          <w:iCs/>
          <w:shd w:val="clear" w:color="auto" w:fill="FFFFFF"/>
          <w:lang w:val="en-US"/>
        </w:rPr>
        <w:t>117</w:t>
      </w:r>
      <w:r w:rsidRPr="00CA015E">
        <w:rPr>
          <w:shd w:val="clear" w:color="auto" w:fill="FFFFFF"/>
          <w:lang w:val="en-US"/>
        </w:rPr>
        <w:t>, p.284.</w:t>
      </w:r>
    </w:p>
    <w:sectPr w:rsidR="00CA015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9E6E17" w14:textId="77777777" w:rsidR="001C7AFF" w:rsidRDefault="001C7AFF" w:rsidP="00013703">
      <w:pPr>
        <w:spacing w:after="0" w:line="240" w:lineRule="auto"/>
      </w:pPr>
      <w:r>
        <w:separator/>
      </w:r>
    </w:p>
  </w:endnote>
  <w:endnote w:type="continuationSeparator" w:id="0">
    <w:p w14:paraId="7C0D47D9" w14:textId="77777777" w:rsidR="001C7AFF" w:rsidRDefault="001C7AFF" w:rsidP="00013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786A64" w14:textId="77777777" w:rsidR="00013703" w:rsidRDefault="000137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1606479"/>
      <w:docPartObj>
        <w:docPartGallery w:val="Page Numbers (Bottom of Page)"/>
        <w:docPartUnique/>
      </w:docPartObj>
    </w:sdtPr>
    <w:sdtEndPr>
      <w:rPr>
        <w:color w:val="7F7F7F" w:themeColor="background1" w:themeShade="7F"/>
        <w:spacing w:val="60"/>
      </w:rPr>
    </w:sdtEndPr>
    <w:sdtContent>
      <w:p w14:paraId="7E89A65B" w14:textId="77777777" w:rsidR="00013703" w:rsidRDefault="00013703">
        <w:pPr>
          <w:pStyle w:val="Footer"/>
          <w:pBdr>
            <w:top w:val="single" w:sz="4" w:space="1" w:color="D9D9D9" w:themeColor="background1" w:themeShade="D9"/>
          </w:pBdr>
          <w:jc w:val="right"/>
        </w:pPr>
      </w:p>
      <w:p w14:paraId="68713CB6" w14:textId="01BFDAC9" w:rsidR="00013703" w:rsidRDefault="00013703">
        <w:pPr>
          <w:pStyle w:val="Footer"/>
          <w:pBdr>
            <w:top w:val="single" w:sz="4" w:space="1" w:color="D9D9D9" w:themeColor="background1" w:themeShade="D9"/>
          </w:pBdr>
          <w:jc w:val="right"/>
        </w:pPr>
        <w:r>
          <w:fldChar w:fldCharType="begin"/>
        </w:r>
        <w:r>
          <w:instrText xml:space="preserve"> PAGE   \* MERGEFORMAT </w:instrText>
        </w:r>
        <w:r>
          <w:fldChar w:fldCharType="separate"/>
        </w:r>
        <w:r w:rsidR="00CF510F">
          <w:rPr>
            <w:noProof/>
          </w:rPr>
          <w:t>12</w:t>
        </w:r>
        <w:r>
          <w:rPr>
            <w:noProof/>
          </w:rPr>
          <w:fldChar w:fldCharType="end"/>
        </w:r>
        <w:r>
          <w:t xml:space="preserve"> | </w:t>
        </w:r>
        <w:r>
          <w:rPr>
            <w:color w:val="7F7F7F" w:themeColor="background1" w:themeShade="7F"/>
            <w:spacing w:val="60"/>
          </w:rPr>
          <w:t>Page</w:t>
        </w:r>
      </w:p>
    </w:sdtContent>
  </w:sdt>
  <w:p w14:paraId="0E6084C1" w14:textId="77777777" w:rsidR="00013703" w:rsidRDefault="000137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A0B5F5" w14:textId="77777777" w:rsidR="00013703" w:rsidRDefault="000137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5D0578" w14:textId="77777777" w:rsidR="001C7AFF" w:rsidRDefault="001C7AFF" w:rsidP="00013703">
      <w:pPr>
        <w:spacing w:after="0" w:line="240" w:lineRule="auto"/>
      </w:pPr>
      <w:r>
        <w:separator/>
      </w:r>
    </w:p>
  </w:footnote>
  <w:footnote w:type="continuationSeparator" w:id="0">
    <w:p w14:paraId="1C58459F" w14:textId="77777777" w:rsidR="001C7AFF" w:rsidRDefault="001C7AFF" w:rsidP="000137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7D52A5" w14:textId="77777777" w:rsidR="00013703" w:rsidRDefault="000137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762BA4" w14:textId="77777777" w:rsidR="00013703" w:rsidRDefault="000137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1D9945" w14:textId="77777777" w:rsidR="00013703" w:rsidRDefault="000137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0675E3"/>
    <w:multiLevelType w:val="hybridMultilevel"/>
    <w:tmpl w:val="ABE88296"/>
    <w:lvl w:ilvl="0" w:tplc="4809000F">
      <w:start w:val="1"/>
      <w:numFmt w:val="decimal"/>
      <w:lvlText w:val="%1."/>
      <w:lvlJc w:val="lef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1AE90305"/>
    <w:multiLevelType w:val="hybridMultilevel"/>
    <w:tmpl w:val="36244A30"/>
    <w:lvl w:ilvl="0" w:tplc="4809001B">
      <w:start w:val="1"/>
      <w:numFmt w:val="lowerRoman"/>
      <w:lvlText w:val="%1."/>
      <w:lvlJc w:val="right"/>
      <w:pPr>
        <w:ind w:left="720" w:hanging="360"/>
      </w:pPr>
    </w:lvl>
    <w:lvl w:ilvl="1" w:tplc="48090019">
      <w:start w:val="1"/>
      <w:numFmt w:val="lowerLetter"/>
      <w:lvlText w:val="%2."/>
      <w:lvlJc w:val="left"/>
      <w:pPr>
        <w:ind w:left="1440" w:hanging="360"/>
      </w:pPr>
    </w:lvl>
    <w:lvl w:ilvl="2" w:tplc="4809001B">
      <w:start w:val="1"/>
      <w:numFmt w:val="lowerRoman"/>
      <w:lvlText w:val="%3."/>
      <w:lvlJc w:val="right"/>
      <w:pPr>
        <w:ind w:left="2160" w:hanging="180"/>
      </w:pPr>
    </w:lvl>
    <w:lvl w:ilvl="3" w:tplc="4809000F">
      <w:start w:val="1"/>
      <w:numFmt w:val="decimal"/>
      <w:lvlText w:val="%4."/>
      <w:lvlJc w:val="left"/>
      <w:pPr>
        <w:ind w:left="2880" w:hanging="360"/>
      </w:pPr>
    </w:lvl>
    <w:lvl w:ilvl="4" w:tplc="48090019">
      <w:start w:val="1"/>
      <w:numFmt w:val="lowerLetter"/>
      <w:lvlText w:val="%5."/>
      <w:lvlJc w:val="left"/>
      <w:pPr>
        <w:ind w:left="3600" w:hanging="360"/>
      </w:pPr>
    </w:lvl>
    <w:lvl w:ilvl="5" w:tplc="4809001B">
      <w:start w:val="1"/>
      <w:numFmt w:val="lowerRoman"/>
      <w:lvlText w:val="%6."/>
      <w:lvlJc w:val="right"/>
      <w:pPr>
        <w:ind w:left="4320" w:hanging="180"/>
      </w:pPr>
    </w:lvl>
    <w:lvl w:ilvl="6" w:tplc="4809000F">
      <w:start w:val="1"/>
      <w:numFmt w:val="decimal"/>
      <w:lvlText w:val="%7."/>
      <w:lvlJc w:val="left"/>
      <w:pPr>
        <w:ind w:left="5040" w:hanging="360"/>
      </w:pPr>
    </w:lvl>
    <w:lvl w:ilvl="7" w:tplc="48090019">
      <w:start w:val="1"/>
      <w:numFmt w:val="lowerLetter"/>
      <w:lvlText w:val="%8."/>
      <w:lvlJc w:val="left"/>
      <w:pPr>
        <w:ind w:left="5760" w:hanging="360"/>
      </w:pPr>
    </w:lvl>
    <w:lvl w:ilvl="8" w:tplc="4809001B">
      <w:start w:val="1"/>
      <w:numFmt w:val="lowerRoman"/>
      <w:lvlText w:val="%9."/>
      <w:lvlJc w:val="right"/>
      <w:pPr>
        <w:ind w:left="6480" w:hanging="180"/>
      </w:pPr>
    </w:lvl>
  </w:abstractNum>
  <w:abstractNum w:abstractNumId="2" w15:restartNumberingAfterBreak="0">
    <w:nsid w:val="498A7E70"/>
    <w:multiLevelType w:val="hybridMultilevel"/>
    <w:tmpl w:val="C8BA278C"/>
    <w:lvl w:ilvl="0" w:tplc="2BC8215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E3206C"/>
    <w:multiLevelType w:val="hybridMultilevel"/>
    <w:tmpl w:val="F8A42DF6"/>
    <w:lvl w:ilvl="0" w:tplc="2BC82150">
      <w:start w:val="1"/>
      <w:numFmt w:val="bullet"/>
      <w:lvlText w:val=""/>
      <w:lvlJc w:val="left"/>
      <w:pPr>
        <w:ind w:left="720" w:hanging="360"/>
      </w:pPr>
      <w:rPr>
        <w:rFonts w:ascii="Wingdings" w:hAnsi="Wingdings"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75453C04"/>
    <w:multiLevelType w:val="hybridMultilevel"/>
    <w:tmpl w:val="17A0B712"/>
    <w:lvl w:ilvl="0" w:tplc="4809001B">
      <w:start w:val="1"/>
      <w:numFmt w:val="lowerRoman"/>
      <w:lvlText w:val="%1."/>
      <w:lvlJc w:val="right"/>
      <w:pPr>
        <w:ind w:left="720" w:hanging="360"/>
      </w:p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1"/>
  </w:num>
  <w:num w:numId="2">
    <w:abstractNumId w:val="1"/>
  </w:num>
  <w:num w:numId="3">
    <w:abstractNumId w:val="0"/>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IzMDe3NLawMDQ0MDJV0lEKTi0uzszPAykwrAUAc0HJcCwAAAA="/>
  </w:docVars>
  <w:rsids>
    <w:rsidRoot w:val="007149F4"/>
    <w:rsid w:val="00013703"/>
    <w:rsid w:val="00020A8B"/>
    <w:rsid w:val="000B733E"/>
    <w:rsid w:val="00101B66"/>
    <w:rsid w:val="00151133"/>
    <w:rsid w:val="00162D3D"/>
    <w:rsid w:val="001C7AFF"/>
    <w:rsid w:val="00284914"/>
    <w:rsid w:val="002A4F2A"/>
    <w:rsid w:val="002B3F14"/>
    <w:rsid w:val="002E17A5"/>
    <w:rsid w:val="003262F3"/>
    <w:rsid w:val="003B3AA9"/>
    <w:rsid w:val="003B3AE6"/>
    <w:rsid w:val="004363AA"/>
    <w:rsid w:val="00443F6C"/>
    <w:rsid w:val="004A5092"/>
    <w:rsid w:val="004B4ABF"/>
    <w:rsid w:val="005378FA"/>
    <w:rsid w:val="005463F5"/>
    <w:rsid w:val="00570C7F"/>
    <w:rsid w:val="006A7619"/>
    <w:rsid w:val="00707FE7"/>
    <w:rsid w:val="007149F4"/>
    <w:rsid w:val="007509E9"/>
    <w:rsid w:val="00766888"/>
    <w:rsid w:val="00775D2C"/>
    <w:rsid w:val="007C2D43"/>
    <w:rsid w:val="007C378A"/>
    <w:rsid w:val="007F4D8F"/>
    <w:rsid w:val="008172EA"/>
    <w:rsid w:val="00842C78"/>
    <w:rsid w:val="00894F09"/>
    <w:rsid w:val="009F6073"/>
    <w:rsid w:val="00A50142"/>
    <w:rsid w:val="00A56D6C"/>
    <w:rsid w:val="00A90247"/>
    <w:rsid w:val="00AD6084"/>
    <w:rsid w:val="00AD7A8A"/>
    <w:rsid w:val="00AF3187"/>
    <w:rsid w:val="00AF4A65"/>
    <w:rsid w:val="00B14E95"/>
    <w:rsid w:val="00B15223"/>
    <w:rsid w:val="00B55DFF"/>
    <w:rsid w:val="00BF730E"/>
    <w:rsid w:val="00C748D7"/>
    <w:rsid w:val="00C94515"/>
    <w:rsid w:val="00CA015E"/>
    <w:rsid w:val="00CA5C70"/>
    <w:rsid w:val="00CA7805"/>
    <w:rsid w:val="00CC035D"/>
    <w:rsid w:val="00CF510F"/>
    <w:rsid w:val="00D51999"/>
    <w:rsid w:val="00D95FE3"/>
    <w:rsid w:val="00DA7B5B"/>
    <w:rsid w:val="00EF391D"/>
    <w:rsid w:val="00F07669"/>
    <w:rsid w:val="00F10EE0"/>
    <w:rsid w:val="00FF3D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80A64"/>
  <w15:chartTrackingRefBased/>
  <w15:docId w15:val="{7DDF7B52-A112-CC48-8C0B-331FBF33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4E95"/>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2A4F2A"/>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uiPriority w:val="9"/>
    <w:unhideWhenUsed/>
    <w:qFormat/>
    <w:rsid w:val="002A4F2A"/>
    <w:pPr>
      <w:keepNext/>
      <w:keepLines/>
      <w:spacing w:before="40" w:after="0"/>
      <w:outlineLvl w:val="1"/>
    </w:pPr>
    <w:rPr>
      <w:rFonts w:eastAsiaTheme="majorEastAsia" w:cstheme="majorBidi"/>
      <w:b/>
      <w:color w:val="0070C0"/>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378A"/>
    <w:pPr>
      <w:ind w:left="720"/>
      <w:contextualSpacing/>
    </w:pPr>
    <w:rPr>
      <w:rFonts w:eastAsiaTheme="minorHAnsi"/>
      <w:lang w:val="en-SG"/>
    </w:rPr>
  </w:style>
  <w:style w:type="table" w:styleId="TableGrid">
    <w:name w:val="Table Grid"/>
    <w:basedOn w:val="TableNormal"/>
    <w:uiPriority w:val="39"/>
    <w:rsid w:val="00A50142"/>
    <w:pPr>
      <w:spacing w:after="0" w:line="240" w:lineRule="auto"/>
    </w:pPr>
    <w:rPr>
      <w:rFonts w:eastAsiaTheme="minorHAnsi"/>
      <w:lang w:val="en-S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A4F2A"/>
    <w:rPr>
      <w:rFonts w:ascii="Times New Roman" w:eastAsiaTheme="majorEastAsia" w:hAnsi="Times New Roman" w:cstheme="majorBidi"/>
      <w:b/>
      <w:color w:val="44546A" w:themeColor="text2"/>
      <w:sz w:val="32"/>
      <w:szCs w:val="32"/>
    </w:rPr>
  </w:style>
  <w:style w:type="character" w:customStyle="1" w:styleId="Heading2Char">
    <w:name w:val="Heading 2 Char"/>
    <w:basedOn w:val="DefaultParagraphFont"/>
    <w:link w:val="Heading2"/>
    <w:uiPriority w:val="9"/>
    <w:rsid w:val="002A4F2A"/>
    <w:rPr>
      <w:rFonts w:ascii="Times New Roman" w:eastAsiaTheme="majorEastAsia" w:hAnsi="Times New Roman" w:cstheme="majorBidi"/>
      <w:b/>
      <w:color w:val="0070C0"/>
      <w:sz w:val="28"/>
      <w:szCs w:val="26"/>
      <w:u w:val="single"/>
    </w:rPr>
  </w:style>
  <w:style w:type="paragraph" w:styleId="TOCHeading">
    <w:name w:val="TOC Heading"/>
    <w:basedOn w:val="Heading1"/>
    <w:next w:val="Normal"/>
    <w:uiPriority w:val="39"/>
    <w:unhideWhenUsed/>
    <w:qFormat/>
    <w:rsid w:val="00013703"/>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013703"/>
    <w:pPr>
      <w:spacing w:after="100"/>
    </w:pPr>
  </w:style>
  <w:style w:type="paragraph" w:styleId="TOC2">
    <w:name w:val="toc 2"/>
    <w:basedOn w:val="Normal"/>
    <w:next w:val="Normal"/>
    <w:autoRedefine/>
    <w:uiPriority w:val="39"/>
    <w:unhideWhenUsed/>
    <w:rsid w:val="00013703"/>
    <w:pPr>
      <w:spacing w:after="100"/>
      <w:ind w:left="220"/>
    </w:pPr>
  </w:style>
  <w:style w:type="character" w:styleId="Hyperlink">
    <w:name w:val="Hyperlink"/>
    <w:basedOn w:val="DefaultParagraphFont"/>
    <w:uiPriority w:val="99"/>
    <w:unhideWhenUsed/>
    <w:rsid w:val="00013703"/>
    <w:rPr>
      <w:color w:val="0563C1" w:themeColor="hyperlink"/>
      <w:u w:val="single"/>
    </w:rPr>
  </w:style>
  <w:style w:type="paragraph" w:styleId="Header">
    <w:name w:val="header"/>
    <w:basedOn w:val="Normal"/>
    <w:link w:val="HeaderChar"/>
    <w:uiPriority w:val="99"/>
    <w:unhideWhenUsed/>
    <w:rsid w:val="000137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703"/>
  </w:style>
  <w:style w:type="paragraph" w:styleId="Footer">
    <w:name w:val="footer"/>
    <w:basedOn w:val="Normal"/>
    <w:link w:val="FooterChar"/>
    <w:uiPriority w:val="99"/>
    <w:unhideWhenUsed/>
    <w:rsid w:val="00013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703"/>
  </w:style>
  <w:style w:type="table" w:styleId="PlainTable1">
    <w:name w:val="Plain Table 1"/>
    <w:basedOn w:val="TableNormal"/>
    <w:uiPriority w:val="41"/>
    <w:rsid w:val="00B14E9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Quote">
    <w:name w:val="Quote"/>
    <w:basedOn w:val="Normal"/>
    <w:next w:val="Normal"/>
    <w:link w:val="QuoteChar"/>
    <w:uiPriority w:val="29"/>
    <w:qFormat/>
    <w:rsid w:val="00CA015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A015E"/>
    <w:rPr>
      <w:rFonts w:ascii="Times New Roman" w:hAnsi="Times New Roman"/>
      <w:i/>
      <w:iCs/>
      <w:color w:val="404040" w:themeColor="text1" w:themeTint="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70697193">
      <w:bodyDiv w:val="1"/>
      <w:marLeft w:val="0"/>
      <w:marRight w:val="0"/>
      <w:marTop w:val="0"/>
      <w:marBottom w:val="0"/>
      <w:divBdr>
        <w:top w:val="none" w:sz="0" w:space="0" w:color="auto"/>
        <w:left w:val="none" w:sz="0" w:space="0" w:color="auto"/>
        <w:bottom w:val="none" w:sz="0" w:space="0" w:color="auto"/>
        <w:right w:val="none" w:sz="0" w:space="0" w:color="auto"/>
      </w:divBdr>
    </w:div>
    <w:div w:id="15722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420CF-350E-45C0-9649-8F0EB14A3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2975</Words>
  <Characters>16962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44736</cp:lastModifiedBy>
  <cp:revision>2</cp:revision>
  <dcterms:created xsi:type="dcterms:W3CDTF">2020-08-27T19:17:00Z</dcterms:created>
  <dcterms:modified xsi:type="dcterms:W3CDTF">2020-08-27T19:17:00Z</dcterms:modified>
</cp:coreProperties>
</file>