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2659E" w14:textId="77777777" w:rsidR="009A09A1" w:rsidRPr="005C603C" w:rsidRDefault="009A09A1" w:rsidP="002333C4">
      <w:pPr>
        <w:jc w:val="center"/>
        <w:rPr>
          <w:rFonts w:eastAsia="Times New Roman" w:cs="Times New Roman"/>
          <w:b/>
          <w:sz w:val="32"/>
          <w:szCs w:val="32"/>
          <w:lang w:val="en-GB"/>
        </w:rPr>
      </w:pPr>
    </w:p>
    <w:p w14:paraId="0BA156F6" w14:textId="77777777" w:rsidR="009A09A1" w:rsidRPr="005C603C" w:rsidRDefault="009A09A1" w:rsidP="002333C4">
      <w:pPr>
        <w:jc w:val="center"/>
        <w:rPr>
          <w:rFonts w:eastAsia="Times New Roman" w:cs="Times New Roman"/>
          <w:b/>
          <w:sz w:val="32"/>
          <w:szCs w:val="32"/>
          <w:lang w:val="en-GB"/>
        </w:rPr>
      </w:pPr>
    </w:p>
    <w:p w14:paraId="6AD7B932" w14:textId="77777777" w:rsidR="009A09A1" w:rsidRPr="005C603C" w:rsidRDefault="009A09A1" w:rsidP="002649C8">
      <w:pPr>
        <w:rPr>
          <w:rFonts w:eastAsia="Times New Roman" w:cs="Times New Roman"/>
          <w:b/>
          <w:sz w:val="32"/>
          <w:szCs w:val="32"/>
          <w:lang w:val="en-GB"/>
        </w:rPr>
      </w:pPr>
    </w:p>
    <w:p w14:paraId="70E89FCF" w14:textId="77777777" w:rsidR="009A09A1" w:rsidRPr="005C603C" w:rsidRDefault="009A09A1" w:rsidP="002333C4">
      <w:pPr>
        <w:jc w:val="center"/>
        <w:rPr>
          <w:rFonts w:eastAsia="Times New Roman" w:cs="Times New Roman"/>
          <w:b/>
          <w:sz w:val="32"/>
          <w:szCs w:val="32"/>
          <w:lang w:val="en-GB"/>
        </w:rPr>
      </w:pPr>
    </w:p>
    <w:p w14:paraId="15161B2B" w14:textId="77777777" w:rsidR="009A09A1" w:rsidRPr="005C603C" w:rsidRDefault="009A09A1" w:rsidP="002649C8">
      <w:pPr>
        <w:rPr>
          <w:rFonts w:eastAsia="Times New Roman" w:cs="Times New Roman"/>
          <w:b/>
          <w:sz w:val="32"/>
          <w:szCs w:val="32"/>
          <w:lang w:val="en-GB"/>
        </w:rPr>
      </w:pPr>
    </w:p>
    <w:p w14:paraId="0C1D076F" w14:textId="77777777" w:rsidR="009A09A1" w:rsidRPr="005C603C" w:rsidRDefault="009A09A1" w:rsidP="002333C4">
      <w:pPr>
        <w:jc w:val="center"/>
        <w:rPr>
          <w:rFonts w:eastAsia="Times New Roman" w:cs="Times New Roman"/>
          <w:b/>
          <w:sz w:val="32"/>
          <w:szCs w:val="32"/>
          <w:lang w:val="en-GB"/>
        </w:rPr>
      </w:pPr>
    </w:p>
    <w:p w14:paraId="50B2D363" w14:textId="77777777" w:rsidR="00F22DB1" w:rsidRDefault="00F22DB1" w:rsidP="002333C4">
      <w:pPr>
        <w:jc w:val="center"/>
        <w:rPr>
          <w:rFonts w:eastAsia="Times New Roman" w:cs="Times New Roman"/>
          <w:b/>
          <w:sz w:val="32"/>
          <w:szCs w:val="32"/>
          <w:lang w:val="en-GB"/>
        </w:rPr>
      </w:pPr>
    </w:p>
    <w:p w14:paraId="7764614A" w14:textId="77777777" w:rsidR="00F22DB1" w:rsidRDefault="00F22DB1" w:rsidP="002333C4">
      <w:pPr>
        <w:jc w:val="center"/>
        <w:rPr>
          <w:rFonts w:eastAsia="Times New Roman" w:cs="Times New Roman"/>
          <w:b/>
          <w:sz w:val="32"/>
          <w:szCs w:val="32"/>
          <w:lang w:val="en-GB"/>
        </w:rPr>
      </w:pPr>
    </w:p>
    <w:p w14:paraId="60F55C67" w14:textId="754E6736" w:rsidR="009A09A1" w:rsidRDefault="004D1F88" w:rsidP="002333C4">
      <w:pPr>
        <w:jc w:val="center"/>
        <w:rPr>
          <w:rFonts w:eastAsia="Times New Roman" w:cs="Times New Roman"/>
          <w:b/>
          <w:sz w:val="32"/>
          <w:szCs w:val="32"/>
          <w:lang w:val="en-GB"/>
        </w:rPr>
      </w:pPr>
      <w:r w:rsidRPr="005C603C">
        <w:rPr>
          <w:rFonts w:eastAsia="Times New Roman" w:cs="Times New Roman"/>
          <w:b/>
          <w:sz w:val="32"/>
          <w:szCs w:val="32"/>
          <w:lang w:val="en-GB"/>
        </w:rPr>
        <w:t xml:space="preserve">DSR </w:t>
      </w:r>
      <w:r w:rsidR="00710513">
        <w:rPr>
          <w:rFonts w:eastAsia="Times New Roman" w:cs="Times New Roman"/>
          <w:b/>
          <w:sz w:val="32"/>
          <w:szCs w:val="32"/>
          <w:lang w:val="en-GB"/>
        </w:rPr>
        <w:t>A</w:t>
      </w:r>
      <w:r w:rsidRPr="005C603C">
        <w:rPr>
          <w:rFonts w:eastAsia="Times New Roman" w:cs="Times New Roman"/>
          <w:b/>
          <w:sz w:val="32"/>
          <w:szCs w:val="32"/>
          <w:lang w:val="en-GB"/>
        </w:rPr>
        <w:t>2 – INDIVIDUAL REPORT</w:t>
      </w:r>
    </w:p>
    <w:p w14:paraId="1E47FEB0" w14:textId="77777777" w:rsidR="002649C8" w:rsidRDefault="002649C8" w:rsidP="002649C8">
      <w:pPr>
        <w:jc w:val="center"/>
        <w:rPr>
          <w:rFonts w:eastAsia="Times New Roman" w:cs="Times New Roman"/>
          <w:b/>
          <w:bCs/>
          <w:sz w:val="32"/>
          <w:szCs w:val="32"/>
          <w:lang w:val="en-GB"/>
        </w:rPr>
      </w:pPr>
      <w:r>
        <w:rPr>
          <w:rFonts w:eastAsia="Times New Roman" w:cs="Times New Roman"/>
          <w:b/>
          <w:bCs/>
          <w:sz w:val="32"/>
          <w:szCs w:val="32"/>
          <w:lang w:val="en-GB"/>
        </w:rPr>
        <w:t>Elena Ramona Dumitru</w:t>
      </w:r>
    </w:p>
    <w:p w14:paraId="4B025EA8" w14:textId="77777777" w:rsidR="002649C8" w:rsidRPr="001A6E6D" w:rsidRDefault="002649C8" w:rsidP="002649C8">
      <w:pPr>
        <w:jc w:val="center"/>
        <w:rPr>
          <w:rFonts w:eastAsia="Times New Roman" w:cs="Times New Roman"/>
          <w:b/>
          <w:bCs/>
          <w:sz w:val="32"/>
          <w:szCs w:val="32"/>
          <w:lang w:val="en-GB"/>
        </w:rPr>
      </w:pPr>
      <w:r>
        <w:rPr>
          <w:rFonts w:eastAsia="Times New Roman" w:cs="Times New Roman"/>
          <w:b/>
          <w:bCs/>
          <w:sz w:val="32"/>
          <w:szCs w:val="32"/>
          <w:lang w:val="en-GB"/>
        </w:rPr>
        <w:t>Student number- 2013753</w:t>
      </w:r>
    </w:p>
    <w:p w14:paraId="34F64021" w14:textId="77777777" w:rsidR="002649C8" w:rsidRPr="001A6E6D" w:rsidRDefault="002649C8" w:rsidP="002649C8">
      <w:pPr>
        <w:jc w:val="center"/>
        <w:rPr>
          <w:rFonts w:eastAsia="Times New Roman" w:cs="Times New Roman"/>
          <w:b/>
          <w:bCs/>
          <w:sz w:val="32"/>
          <w:szCs w:val="32"/>
          <w:lang w:val="en-GB"/>
        </w:rPr>
      </w:pPr>
    </w:p>
    <w:p w14:paraId="6606F772" w14:textId="77777777" w:rsidR="002649C8" w:rsidRDefault="002649C8" w:rsidP="002649C8">
      <w:pPr>
        <w:rPr>
          <w:b/>
          <w:sz w:val="32"/>
          <w:szCs w:val="32"/>
          <w:shd w:val="clear" w:color="auto" w:fill="FFFFFF"/>
        </w:rPr>
      </w:pPr>
      <w:r>
        <w:rPr>
          <w:rFonts w:eastAsia="Times New Roman" w:cs="Times New Roman"/>
          <w:b/>
          <w:bCs/>
          <w:sz w:val="32"/>
          <w:szCs w:val="32"/>
          <w:lang w:val="en-GB"/>
        </w:rPr>
        <w:t xml:space="preserve">             </w:t>
      </w:r>
      <w:r>
        <w:rPr>
          <w:b/>
          <w:sz w:val="32"/>
          <w:szCs w:val="32"/>
          <w:shd w:val="clear" w:color="auto" w:fill="FFFFFF"/>
        </w:rPr>
        <w:t>University of Wales Trinity Saint David (London)</w:t>
      </w:r>
    </w:p>
    <w:p w14:paraId="269431D2" w14:textId="77777777" w:rsidR="002649C8" w:rsidRPr="005C603C" w:rsidRDefault="002649C8" w:rsidP="002333C4">
      <w:pPr>
        <w:jc w:val="center"/>
        <w:rPr>
          <w:rFonts w:eastAsia="Times New Roman" w:cs="Times New Roman"/>
          <w:b/>
          <w:sz w:val="32"/>
          <w:szCs w:val="32"/>
          <w:lang w:val="en-GB"/>
        </w:rPr>
      </w:pPr>
    </w:p>
    <w:p w14:paraId="3FE6B376" w14:textId="77777777" w:rsidR="009A09A1" w:rsidRPr="005C603C" w:rsidRDefault="009A09A1">
      <w:pPr>
        <w:rPr>
          <w:rFonts w:eastAsia="Times New Roman" w:cs="Times New Roman"/>
          <w:b/>
          <w:sz w:val="32"/>
          <w:szCs w:val="32"/>
          <w:lang w:val="en-GB"/>
        </w:rPr>
      </w:pPr>
      <w:r w:rsidRPr="005C603C">
        <w:rPr>
          <w:rFonts w:eastAsia="Times New Roman" w:cs="Times New Roman"/>
          <w:b/>
          <w:sz w:val="32"/>
          <w:szCs w:val="32"/>
          <w:lang w:val="en-GB"/>
        </w:rPr>
        <w:br w:type="page"/>
      </w:r>
    </w:p>
    <w:p w14:paraId="107F79C1" w14:textId="77777777" w:rsidR="009A09A1" w:rsidRPr="005C603C" w:rsidRDefault="009A09A1" w:rsidP="008A138F">
      <w:pPr>
        <w:jc w:val="center"/>
        <w:rPr>
          <w:rFonts w:eastAsia="Times New Roman" w:cs="Times New Roman"/>
          <w:b/>
          <w:sz w:val="28"/>
          <w:szCs w:val="28"/>
          <w:lang w:val="en-GB"/>
        </w:rPr>
      </w:pPr>
      <w:r w:rsidRPr="005C603C">
        <w:rPr>
          <w:rFonts w:eastAsia="Times New Roman" w:cs="Times New Roman"/>
          <w:b/>
          <w:sz w:val="28"/>
          <w:szCs w:val="28"/>
          <w:lang w:val="en-GB"/>
        </w:rPr>
        <w:lastRenderedPageBreak/>
        <w:t>Executive summary</w:t>
      </w:r>
    </w:p>
    <w:p w14:paraId="056EAA52" w14:textId="77777777" w:rsidR="00DA1045" w:rsidRPr="005C603C" w:rsidRDefault="000549C0" w:rsidP="008A138F">
      <w:pPr>
        <w:rPr>
          <w:rFonts w:eastAsia="Times New Roman" w:cs="Times New Roman"/>
          <w:szCs w:val="24"/>
          <w:lang w:val="en-GB"/>
        </w:rPr>
      </w:pPr>
      <w:r w:rsidRPr="005C603C">
        <w:rPr>
          <w:rFonts w:eastAsia="Times New Roman" w:cs="Times New Roman"/>
          <w:szCs w:val="24"/>
          <w:lang w:val="en-GB"/>
        </w:rPr>
        <w:t>This research r</w:t>
      </w:r>
      <w:r w:rsidR="009A09A1" w:rsidRPr="005C603C">
        <w:rPr>
          <w:rFonts w:eastAsia="Times New Roman" w:cs="Times New Roman"/>
          <w:szCs w:val="24"/>
          <w:lang w:val="en-GB"/>
        </w:rPr>
        <w:t xml:space="preserve">eport described impacts </w:t>
      </w:r>
      <w:r w:rsidRPr="005C603C">
        <w:rPr>
          <w:rFonts w:eastAsia="Times New Roman" w:cs="Times New Roman"/>
          <w:szCs w:val="24"/>
          <w:lang w:val="en-GB"/>
        </w:rPr>
        <w:t>of</w:t>
      </w:r>
      <w:r w:rsidR="009A09A1" w:rsidRPr="005C603C">
        <w:rPr>
          <w:rFonts w:eastAsia="Times New Roman" w:cs="Times New Roman"/>
          <w:szCs w:val="24"/>
          <w:lang w:val="en-GB"/>
        </w:rPr>
        <w:t xml:space="preserve"> virtual learning environment. R</w:t>
      </w:r>
      <w:r w:rsidR="00B6709B" w:rsidRPr="005C603C">
        <w:rPr>
          <w:rFonts w:eastAsia="Times New Roman" w:cs="Times New Roman"/>
          <w:szCs w:val="24"/>
          <w:lang w:val="en-GB"/>
        </w:rPr>
        <w:t>esearch</w:t>
      </w:r>
      <w:r w:rsidRPr="005C603C">
        <w:rPr>
          <w:rFonts w:eastAsia="Times New Roman" w:cs="Times New Roman"/>
          <w:szCs w:val="24"/>
          <w:lang w:val="en-GB"/>
        </w:rPr>
        <w:t xml:space="preserve"> based on </w:t>
      </w:r>
      <w:r w:rsidR="00B6709B" w:rsidRPr="005C603C">
        <w:rPr>
          <w:rFonts w:eastAsia="Times New Roman" w:cs="Times New Roman"/>
          <w:szCs w:val="24"/>
          <w:lang w:val="en-GB"/>
        </w:rPr>
        <w:t>this issue</w:t>
      </w:r>
      <w:r w:rsidRPr="005C603C">
        <w:rPr>
          <w:rFonts w:eastAsia="Times New Roman" w:cs="Times New Roman"/>
          <w:szCs w:val="24"/>
          <w:lang w:val="en-GB"/>
        </w:rPr>
        <w:t xml:space="preserve"> and identified </w:t>
      </w:r>
      <w:r w:rsidR="00322CD6" w:rsidRPr="005C603C">
        <w:rPr>
          <w:rFonts w:eastAsia="Times New Roman" w:cs="Times New Roman"/>
          <w:szCs w:val="24"/>
          <w:lang w:val="en-GB"/>
        </w:rPr>
        <w:t xml:space="preserve">effectiveness of virtual learning methods. This </w:t>
      </w:r>
      <w:r w:rsidR="00B6709B" w:rsidRPr="005C603C">
        <w:rPr>
          <w:rFonts w:eastAsia="Times New Roman" w:cs="Times New Roman"/>
          <w:szCs w:val="24"/>
          <w:lang w:val="en-GB"/>
        </w:rPr>
        <w:t>report contained research methodology,</w:t>
      </w:r>
      <w:r w:rsidR="00322CD6" w:rsidRPr="005C603C">
        <w:rPr>
          <w:rFonts w:eastAsia="Times New Roman" w:cs="Times New Roman"/>
          <w:szCs w:val="24"/>
          <w:lang w:val="en-GB"/>
        </w:rPr>
        <w:t xml:space="preserve"> data collection, data analysis for research </w:t>
      </w:r>
      <w:r w:rsidR="00B6709B" w:rsidRPr="005C603C">
        <w:rPr>
          <w:rFonts w:eastAsia="Times New Roman" w:cs="Times New Roman"/>
          <w:szCs w:val="24"/>
          <w:lang w:val="en-GB"/>
        </w:rPr>
        <w:t>cont</w:t>
      </w:r>
      <w:r w:rsidR="00322CD6" w:rsidRPr="005C603C">
        <w:rPr>
          <w:rFonts w:eastAsia="Times New Roman" w:cs="Times New Roman"/>
          <w:szCs w:val="24"/>
          <w:lang w:val="en-GB"/>
        </w:rPr>
        <w:t xml:space="preserve">ext that helped to received research outcomes. </w:t>
      </w:r>
      <w:r w:rsidR="00B6709B" w:rsidRPr="005C603C">
        <w:rPr>
          <w:rFonts w:eastAsia="Times New Roman" w:cs="Times New Roman"/>
          <w:szCs w:val="24"/>
          <w:lang w:val="en-GB"/>
        </w:rPr>
        <w:t xml:space="preserve">Necessary recommendation was present to identify strategies for mitigating risk associated with virtual learning. Conclusion supported research context for following research report. </w:t>
      </w:r>
    </w:p>
    <w:p w14:paraId="0188D107" w14:textId="77777777" w:rsidR="00DA1045" w:rsidRPr="005C603C" w:rsidRDefault="00DA1045">
      <w:pPr>
        <w:rPr>
          <w:rFonts w:eastAsia="Times New Roman" w:cs="Times New Roman"/>
          <w:szCs w:val="24"/>
          <w:lang w:val="en-GB"/>
        </w:rPr>
      </w:pPr>
      <w:r w:rsidRPr="005C603C">
        <w:rPr>
          <w:rFonts w:eastAsia="Times New Roman" w:cs="Times New Roman"/>
          <w:szCs w:val="24"/>
          <w:lang w:val="en-GB"/>
        </w:rPr>
        <w:br w:type="page"/>
      </w:r>
    </w:p>
    <w:sdt>
      <w:sdtPr>
        <w:rPr>
          <w:rFonts w:ascii="Times New Roman" w:eastAsia="Arial" w:hAnsi="Times New Roman" w:cs="Arial"/>
          <w:b w:val="0"/>
          <w:bCs w:val="0"/>
          <w:color w:val="000000" w:themeColor="text1"/>
          <w:sz w:val="24"/>
          <w:szCs w:val="22"/>
          <w:lang w:val="en-GB"/>
        </w:rPr>
        <w:id w:val="32182094"/>
        <w:docPartObj>
          <w:docPartGallery w:val="Table of Contents"/>
          <w:docPartUnique/>
        </w:docPartObj>
      </w:sdtPr>
      <w:sdtEndPr/>
      <w:sdtContent>
        <w:p w14:paraId="78C7A6B9" w14:textId="77777777" w:rsidR="00A744BE" w:rsidRPr="005C603C" w:rsidRDefault="00A744BE" w:rsidP="00A744BE">
          <w:pPr>
            <w:pStyle w:val="TOCHeading"/>
            <w:spacing w:line="360" w:lineRule="auto"/>
            <w:jc w:val="center"/>
            <w:rPr>
              <w:lang w:val="en-GB"/>
            </w:rPr>
          </w:pPr>
          <w:r w:rsidRPr="005C603C">
            <w:rPr>
              <w:rFonts w:ascii="Times New Roman" w:hAnsi="Times New Roman" w:cs="Times New Roman"/>
              <w:color w:val="000000" w:themeColor="text1"/>
              <w:lang w:val="en-GB"/>
            </w:rPr>
            <w:t>Table of Contents</w:t>
          </w:r>
        </w:p>
        <w:p w14:paraId="1E53F55B" w14:textId="77777777" w:rsidR="00A744BE" w:rsidRPr="005C603C" w:rsidRDefault="004F6B3D" w:rsidP="00A744BE">
          <w:pPr>
            <w:pStyle w:val="TOC1"/>
            <w:tabs>
              <w:tab w:val="right" w:leader="dot" w:pos="9350"/>
            </w:tabs>
            <w:rPr>
              <w:noProof/>
              <w:lang w:val="en-GB"/>
            </w:rPr>
          </w:pPr>
          <w:r w:rsidRPr="005C603C">
            <w:rPr>
              <w:lang w:val="en-GB"/>
            </w:rPr>
            <w:fldChar w:fldCharType="begin"/>
          </w:r>
          <w:r w:rsidR="00A744BE" w:rsidRPr="005C603C">
            <w:rPr>
              <w:lang w:val="en-GB"/>
            </w:rPr>
            <w:instrText xml:space="preserve"> TOC \o "1-3" \h \z \u </w:instrText>
          </w:r>
          <w:r w:rsidRPr="005C603C">
            <w:rPr>
              <w:lang w:val="en-GB"/>
            </w:rPr>
            <w:fldChar w:fldCharType="separate"/>
          </w:r>
          <w:hyperlink w:anchor="_Toc59900183" w:history="1">
            <w:r w:rsidR="00A744BE" w:rsidRPr="005C603C">
              <w:rPr>
                <w:rStyle w:val="Hyperlink"/>
                <w:noProof/>
                <w:lang w:val="en-GB"/>
              </w:rPr>
              <w:t>Introduction</w:t>
            </w:r>
            <w:r w:rsidR="00A744BE" w:rsidRPr="005C603C">
              <w:rPr>
                <w:noProof/>
                <w:webHidden/>
                <w:lang w:val="en-GB"/>
              </w:rPr>
              <w:tab/>
            </w:r>
            <w:r w:rsidRPr="005C603C">
              <w:rPr>
                <w:noProof/>
                <w:webHidden/>
                <w:lang w:val="en-GB"/>
              </w:rPr>
              <w:fldChar w:fldCharType="begin"/>
            </w:r>
            <w:r w:rsidR="00A744BE" w:rsidRPr="005C603C">
              <w:rPr>
                <w:noProof/>
                <w:webHidden/>
                <w:lang w:val="en-GB"/>
              </w:rPr>
              <w:instrText xml:space="preserve"> PAGEREF _Toc59900183 \h </w:instrText>
            </w:r>
            <w:r w:rsidRPr="005C603C">
              <w:rPr>
                <w:noProof/>
                <w:webHidden/>
                <w:lang w:val="en-GB"/>
              </w:rPr>
            </w:r>
            <w:r w:rsidRPr="005C603C">
              <w:rPr>
                <w:noProof/>
                <w:webHidden/>
                <w:lang w:val="en-GB"/>
              </w:rPr>
              <w:fldChar w:fldCharType="separate"/>
            </w:r>
            <w:r w:rsidR="00A744BE" w:rsidRPr="005C603C">
              <w:rPr>
                <w:noProof/>
                <w:webHidden/>
                <w:lang w:val="en-GB"/>
              </w:rPr>
              <w:t>4</w:t>
            </w:r>
            <w:r w:rsidRPr="005C603C">
              <w:rPr>
                <w:noProof/>
                <w:webHidden/>
                <w:lang w:val="en-GB"/>
              </w:rPr>
              <w:fldChar w:fldCharType="end"/>
            </w:r>
          </w:hyperlink>
        </w:p>
        <w:p w14:paraId="15F86387" w14:textId="77777777" w:rsidR="00A744BE" w:rsidRPr="005C603C" w:rsidRDefault="002723B9" w:rsidP="00A744BE">
          <w:pPr>
            <w:pStyle w:val="TOC2"/>
            <w:tabs>
              <w:tab w:val="right" w:leader="dot" w:pos="9350"/>
            </w:tabs>
            <w:rPr>
              <w:noProof/>
              <w:lang w:val="en-GB"/>
            </w:rPr>
          </w:pPr>
          <w:hyperlink w:anchor="_Toc59900184" w:history="1">
            <w:r w:rsidR="00A744BE" w:rsidRPr="005C603C">
              <w:rPr>
                <w:rStyle w:val="Hyperlink"/>
                <w:noProof/>
                <w:lang w:val="en-GB"/>
              </w:rPr>
              <w:t>Rationale</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_Toc59900184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4</w:t>
            </w:r>
            <w:r w:rsidR="004F6B3D" w:rsidRPr="005C603C">
              <w:rPr>
                <w:noProof/>
                <w:webHidden/>
                <w:lang w:val="en-GB"/>
              </w:rPr>
              <w:fldChar w:fldCharType="end"/>
            </w:r>
          </w:hyperlink>
        </w:p>
        <w:p w14:paraId="750EDFBF" w14:textId="77777777" w:rsidR="00A744BE" w:rsidRPr="005C603C" w:rsidRDefault="002723B9" w:rsidP="00A744BE">
          <w:pPr>
            <w:pStyle w:val="TOC2"/>
            <w:tabs>
              <w:tab w:val="right" w:leader="dot" w:pos="9350"/>
            </w:tabs>
            <w:rPr>
              <w:noProof/>
              <w:lang w:val="en-GB"/>
            </w:rPr>
          </w:pPr>
          <w:hyperlink w:anchor="_Toc59900185" w:history="1">
            <w:r w:rsidR="00A744BE" w:rsidRPr="005C603C">
              <w:rPr>
                <w:rStyle w:val="Hyperlink"/>
                <w:noProof/>
                <w:lang w:val="en-GB"/>
              </w:rPr>
              <w:t>Aims and Objectives</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_Toc59900185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4</w:t>
            </w:r>
            <w:r w:rsidR="004F6B3D" w:rsidRPr="005C603C">
              <w:rPr>
                <w:noProof/>
                <w:webHidden/>
                <w:lang w:val="en-GB"/>
              </w:rPr>
              <w:fldChar w:fldCharType="end"/>
            </w:r>
          </w:hyperlink>
        </w:p>
        <w:p w14:paraId="56AA9AF2" w14:textId="77777777" w:rsidR="00A744BE" w:rsidRPr="005C603C" w:rsidRDefault="002723B9" w:rsidP="00A744BE">
          <w:pPr>
            <w:pStyle w:val="TOC1"/>
            <w:tabs>
              <w:tab w:val="right" w:leader="dot" w:pos="9350"/>
            </w:tabs>
            <w:rPr>
              <w:noProof/>
              <w:lang w:val="en-GB"/>
            </w:rPr>
          </w:pPr>
          <w:hyperlink w:anchor="_Toc59900186" w:history="1">
            <w:r w:rsidR="00A744BE" w:rsidRPr="005C603C">
              <w:rPr>
                <w:rStyle w:val="Hyperlink"/>
                <w:noProof/>
                <w:lang w:val="en-GB"/>
              </w:rPr>
              <w:t>Literature review</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_Toc59900186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4</w:t>
            </w:r>
            <w:r w:rsidR="004F6B3D" w:rsidRPr="005C603C">
              <w:rPr>
                <w:noProof/>
                <w:webHidden/>
                <w:lang w:val="en-GB"/>
              </w:rPr>
              <w:fldChar w:fldCharType="end"/>
            </w:r>
          </w:hyperlink>
        </w:p>
        <w:p w14:paraId="6A0719CB" w14:textId="77777777" w:rsidR="00A744BE" w:rsidRPr="005C603C" w:rsidRDefault="002723B9" w:rsidP="00A744BE">
          <w:pPr>
            <w:pStyle w:val="TOC2"/>
            <w:tabs>
              <w:tab w:val="right" w:leader="dot" w:pos="9350"/>
            </w:tabs>
            <w:rPr>
              <w:noProof/>
              <w:lang w:val="en-GB"/>
            </w:rPr>
          </w:pPr>
          <w:hyperlink w:anchor="_Toc59900187" w:history="1">
            <w:r w:rsidR="00A744BE" w:rsidRPr="005C603C">
              <w:rPr>
                <w:rStyle w:val="Hyperlink"/>
                <w:noProof/>
                <w:lang w:val="en-GB"/>
              </w:rPr>
              <w:t>Concept of virtual learning environment</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_Toc59900187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4</w:t>
            </w:r>
            <w:r w:rsidR="004F6B3D" w:rsidRPr="005C603C">
              <w:rPr>
                <w:noProof/>
                <w:webHidden/>
                <w:lang w:val="en-GB"/>
              </w:rPr>
              <w:fldChar w:fldCharType="end"/>
            </w:r>
          </w:hyperlink>
        </w:p>
        <w:p w14:paraId="2D755F75" w14:textId="77777777" w:rsidR="00A744BE" w:rsidRPr="005C603C" w:rsidRDefault="002723B9" w:rsidP="00A744BE">
          <w:pPr>
            <w:pStyle w:val="TOC2"/>
            <w:tabs>
              <w:tab w:val="right" w:leader="dot" w:pos="9350"/>
            </w:tabs>
            <w:rPr>
              <w:noProof/>
              <w:lang w:val="en-GB"/>
            </w:rPr>
          </w:pPr>
          <w:hyperlink w:anchor="_Toc59900188" w:history="1">
            <w:r w:rsidR="00A744BE" w:rsidRPr="005C603C">
              <w:rPr>
                <w:rStyle w:val="Hyperlink"/>
                <w:noProof/>
                <w:lang w:val="en-GB"/>
              </w:rPr>
              <w:t>Factors affecting students' experiences in virtual learning</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_Toc59900188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5</w:t>
            </w:r>
            <w:r w:rsidR="004F6B3D" w:rsidRPr="005C603C">
              <w:rPr>
                <w:noProof/>
                <w:webHidden/>
                <w:lang w:val="en-GB"/>
              </w:rPr>
              <w:fldChar w:fldCharType="end"/>
            </w:r>
          </w:hyperlink>
        </w:p>
        <w:p w14:paraId="0ADBD5C3" w14:textId="77777777" w:rsidR="00A744BE" w:rsidRPr="005C603C" w:rsidRDefault="002723B9" w:rsidP="00A744BE">
          <w:pPr>
            <w:pStyle w:val="TOC2"/>
            <w:tabs>
              <w:tab w:val="right" w:leader="dot" w:pos="9350"/>
            </w:tabs>
            <w:rPr>
              <w:noProof/>
              <w:lang w:val="en-GB"/>
            </w:rPr>
          </w:pPr>
          <w:hyperlink w:anchor="_Toc59900189" w:history="1">
            <w:r w:rsidR="00A744BE" w:rsidRPr="005C603C">
              <w:rPr>
                <w:rStyle w:val="Hyperlink"/>
                <w:noProof/>
                <w:lang w:val="en-GB"/>
              </w:rPr>
              <w:t>Benefits and drawbacks of virtual learning environment</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_Toc59900189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5</w:t>
            </w:r>
            <w:r w:rsidR="004F6B3D" w:rsidRPr="005C603C">
              <w:rPr>
                <w:noProof/>
                <w:webHidden/>
                <w:lang w:val="en-GB"/>
              </w:rPr>
              <w:fldChar w:fldCharType="end"/>
            </w:r>
          </w:hyperlink>
        </w:p>
        <w:p w14:paraId="2EA44D8B" w14:textId="77777777" w:rsidR="00A744BE" w:rsidRPr="005C603C" w:rsidRDefault="002723B9" w:rsidP="00A744BE">
          <w:pPr>
            <w:pStyle w:val="TOC1"/>
            <w:tabs>
              <w:tab w:val="right" w:leader="dot" w:pos="9350"/>
            </w:tabs>
            <w:rPr>
              <w:noProof/>
              <w:lang w:val="en-GB"/>
            </w:rPr>
          </w:pPr>
          <w:hyperlink w:anchor="_Toc59900190" w:history="1">
            <w:r w:rsidR="00A744BE" w:rsidRPr="005C603C">
              <w:rPr>
                <w:rStyle w:val="Hyperlink"/>
                <w:noProof/>
                <w:lang w:val="en-GB"/>
              </w:rPr>
              <w:t>Literature gap</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_Toc59900190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6</w:t>
            </w:r>
            <w:r w:rsidR="004F6B3D" w:rsidRPr="005C603C">
              <w:rPr>
                <w:noProof/>
                <w:webHidden/>
                <w:lang w:val="en-GB"/>
              </w:rPr>
              <w:fldChar w:fldCharType="end"/>
            </w:r>
          </w:hyperlink>
        </w:p>
        <w:p w14:paraId="703F8DB5" w14:textId="77777777" w:rsidR="00A744BE" w:rsidRPr="005C603C" w:rsidRDefault="002723B9" w:rsidP="00A744BE">
          <w:pPr>
            <w:pStyle w:val="TOC1"/>
            <w:tabs>
              <w:tab w:val="right" w:leader="dot" w:pos="9350"/>
            </w:tabs>
            <w:rPr>
              <w:noProof/>
              <w:lang w:val="en-GB"/>
            </w:rPr>
          </w:pPr>
          <w:hyperlink w:anchor="_Toc59900191" w:history="1">
            <w:r w:rsidR="00A744BE" w:rsidRPr="005C603C">
              <w:rPr>
                <w:rStyle w:val="Hyperlink"/>
                <w:noProof/>
                <w:lang w:val="en-GB"/>
              </w:rPr>
              <w:t>Methodology</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_Toc59900191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6</w:t>
            </w:r>
            <w:r w:rsidR="004F6B3D" w:rsidRPr="005C603C">
              <w:rPr>
                <w:noProof/>
                <w:webHidden/>
                <w:lang w:val="en-GB"/>
              </w:rPr>
              <w:fldChar w:fldCharType="end"/>
            </w:r>
          </w:hyperlink>
        </w:p>
        <w:p w14:paraId="512C4C25" w14:textId="77777777" w:rsidR="00A744BE" w:rsidRPr="005C603C" w:rsidRDefault="002723B9" w:rsidP="00A744BE">
          <w:pPr>
            <w:pStyle w:val="TOC2"/>
            <w:tabs>
              <w:tab w:val="right" w:leader="dot" w:pos="9350"/>
            </w:tabs>
            <w:rPr>
              <w:noProof/>
              <w:lang w:val="en-GB"/>
            </w:rPr>
          </w:pPr>
          <w:hyperlink w:anchor="_Toc59900192" w:history="1">
            <w:r w:rsidR="00A744BE" w:rsidRPr="005C603C">
              <w:rPr>
                <w:rStyle w:val="Hyperlink"/>
                <w:noProof/>
                <w:lang w:val="en-GB"/>
              </w:rPr>
              <w:t>Research philosophy</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_Toc59900192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6</w:t>
            </w:r>
            <w:r w:rsidR="004F6B3D" w:rsidRPr="005C603C">
              <w:rPr>
                <w:noProof/>
                <w:webHidden/>
                <w:lang w:val="en-GB"/>
              </w:rPr>
              <w:fldChar w:fldCharType="end"/>
            </w:r>
          </w:hyperlink>
        </w:p>
        <w:p w14:paraId="2B71F6CB" w14:textId="77777777" w:rsidR="00A744BE" w:rsidRPr="005C603C" w:rsidRDefault="002723B9" w:rsidP="00A744BE">
          <w:pPr>
            <w:pStyle w:val="TOC2"/>
            <w:tabs>
              <w:tab w:val="right" w:leader="dot" w:pos="9350"/>
            </w:tabs>
            <w:rPr>
              <w:noProof/>
              <w:lang w:val="en-GB"/>
            </w:rPr>
          </w:pPr>
          <w:hyperlink w:anchor="_Toc59900193" w:history="1">
            <w:r w:rsidR="00A744BE" w:rsidRPr="005C603C">
              <w:rPr>
                <w:rStyle w:val="Hyperlink"/>
                <w:noProof/>
                <w:lang w:val="en-GB"/>
              </w:rPr>
              <w:t>Research approaches and design</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_Toc59900193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7</w:t>
            </w:r>
            <w:r w:rsidR="004F6B3D" w:rsidRPr="005C603C">
              <w:rPr>
                <w:noProof/>
                <w:webHidden/>
                <w:lang w:val="en-GB"/>
              </w:rPr>
              <w:fldChar w:fldCharType="end"/>
            </w:r>
          </w:hyperlink>
        </w:p>
        <w:p w14:paraId="4E158AEF" w14:textId="77777777" w:rsidR="00A744BE" w:rsidRPr="005C603C" w:rsidRDefault="002723B9" w:rsidP="00A744BE">
          <w:pPr>
            <w:pStyle w:val="TOC2"/>
            <w:tabs>
              <w:tab w:val="right" w:leader="dot" w:pos="9350"/>
            </w:tabs>
            <w:rPr>
              <w:noProof/>
              <w:lang w:val="en-GB"/>
            </w:rPr>
          </w:pPr>
          <w:hyperlink w:anchor="_Toc59900194" w:history="1">
            <w:r w:rsidR="00A744BE" w:rsidRPr="005C603C">
              <w:rPr>
                <w:rStyle w:val="Hyperlink"/>
                <w:noProof/>
                <w:lang w:val="en-GB"/>
              </w:rPr>
              <w:t>Data collection</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_Toc59900194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7</w:t>
            </w:r>
            <w:r w:rsidR="004F6B3D" w:rsidRPr="005C603C">
              <w:rPr>
                <w:noProof/>
                <w:webHidden/>
                <w:lang w:val="en-GB"/>
              </w:rPr>
              <w:fldChar w:fldCharType="end"/>
            </w:r>
          </w:hyperlink>
        </w:p>
        <w:p w14:paraId="2B7FCDB7" w14:textId="77777777" w:rsidR="00A744BE" w:rsidRPr="005C603C" w:rsidRDefault="002723B9" w:rsidP="00A744BE">
          <w:pPr>
            <w:pStyle w:val="TOC2"/>
            <w:tabs>
              <w:tab w:val="right" w:leader="dot" w:pos="9350"/>
            </w:tabs>
            <w:rPr>
              <w:noProof/>
              <w:lang w:val="en-GB"/>
            </w:rPr>
          </w:pPr>
          <w:hyperlink w:anchor="_Toc59900195" w:history="1">
            <w:r w:rsidR="00A744BE" w:rsidRPr="005C603C">
              <w:rPr>
                <w:rStyle w:val="Hyperlink"/>
                <w:noProof/>
                <w:lang w:val="en-GB"/>
              </w:rPr>
              <w:t>Data analysis</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_Toc59900195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7</w:t>
            </w:r>
            <w:r w:rsidR="004F6B3D" w:rsidRPr="005C603C">
              <w:rPr>
                <w:noProof/>
                <w:webHidden/>
                <w:lang w:val="en-GB"/>
              </w:rPr>
              <w:fldChar w:fldCharType="end"/>
            </w:r>
          </w:hyperlink>
        </w:p>
        <w:p w14:paraId="6103A59E" w14:textId="77777777" w:rsidR="00A744BE" w:rsidRPr="005C603C" w:rsidRDefault="002723B9" w:rsidP="00A744BE">
          <w:pPr>
            <w:pStyle w:val="TOC2"/>
            <w:tabs>
              <w:tab w:val="right" w:leader="dot" w:pos="9350"/>
            </w:tabs>
            <w:rPr>
              <w:noProof/>
              <w:lang w:val="en-GB"/>
            </w:rPr>
          </w:pPr>
          <w:hyperlink w:anchor="_Toc59900196" w:history="1">
            <w:r w:rsidR="00A744BE" w:rsidRPr="005C603C">
              <w:rPr>
                <w:rStyle w:val="Hyperlink"/>
                <w:noProof/>
                <w:lang w:val="en-GB"/>
              </w:rPr>
              <w:t>Ethical consideration</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_Toc59900196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7</w:t>
            </w:r>
            <w:r w:rsidR="004F6B3D" w:rsidRPr="005C603C">
              <w:rPr>
                <w:noProof/>
                <w:webHidden/>
                <w:lang w:val="en-GB"/>
              </w:rPr>
              <w:fldChar w:fldCharType="end"/>
            </w:r>
          </w:hyperlink>
        </w:p>
        <w:p w14:paraId="63F58AD1" w14:textId="77777777" w:rsidR="00A744BE" w:rsidRPr="005C603C" w:rsidRDefault="002723B9" w:rsidP="00A744BE">
          <w:pPr>
            <w:pStyle w:val="TOC1"/>
            <w:tabs>
              <w:tab w:val="right" w:leader="dot" w:pos="9350"/>
            </w:tabs>
            <w:rPr>
              <w:noProof/>
              <w:lang w:val="en-GB"/>
            </w:rPr>
          </w:pPr>
          <w:hyperlink w:anchor="_Toc59900197" w:history="1">
            <w:r w:rsidR="00A744BE" w:rsidRPr="005C603C">
              <w:rPr>
                <w:rStyle w:val="Hyperlink"/>
                <w:noProof/>
                <w:lang w:val="en-GB"/>
              </w:rPr>
              <w:t>Data analysis</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_Toc59900197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8</w:t>
            </w:r>
            <w:r w:rsidR="004F6B3D" w:rsidRPr="005C603C">
              <w:rPr>
                <w:noProof/>
                <w:webHidden/>
                <w:lang w:val="en-GB"/>
              </w:rPr>
              <w:fldChar w:fldCharType="end"/>
            </w:r>
          </w:hyperlink>
        </w:p>
        <w:p w14:paraId="5DDB6DC2" w14:textId="77777777" w:rsidR="00A744BE" w:rsidRPr="005C603C" w:rsidRDefault="002723B9" w:rsidP="00A744BE">
          <w:pPr>
            <w:pStyle w:val="TOC2"/>
            <w:tabs>
              <w:tab w:val="right" w:leader="dot" w:pos="9350"/>
            </w:tabs>
            <w:rPr>
              <w:noProof/>
              <w:lang w:val="en-GB"/>
            </w:rPr>
          </w:pPr>
          <w:hyperlink w:anchor="_Toc59900198" w:history="1">
            <w:r w:rsidR="00A744BE" w:rsidRPr="005C603C">
              <w:rPr>
                <w:rStyle w:val="Hyperlink"/>
                <w:noProof/>
                <w:lang w:val="en-GB"/>
              </w:rPr>
              <w:t>Primary data analysis</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_Toc59900198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8</w:t>
            </w:r>
            <w:r w:rsidR="004F6B3D" w:rsidRPr="005C603C">
              <w:rPr>
                <w:noProof/>
                <w:webHidden/>
                <w:lang w:val="en-GB"/>
              </w:rPr>
              <w:fldChar w:fldCharType="end"/>
            </w:r>
          </w:hyperlink>
        </w:p>
        <w:p w14:paraId="460E92A7" w14:textId="77777777" w:rsidR="00A744BE" w:rsidRPr="005C603C" w:rsidRDefault="002723B9" w:rsidP="00A744BE">
          <w:pPr>
            <w:pStyle w:val="TOC1"/>
            <w:tabs>
              <w:tab w:val="right" w:leader="dot" w:pos="9350"/>
            </w:tabs>
            <w:rPr>
              <w:noProof/>
              <w:lang w:val="en-GB"/>
            </w:rPr>
          </w:pPr>
          <w:hyperlink w:anchor="_Toc59900199" w:history="1">
            <w:r w:rsidR="00A744BE" w:rsidRPr="005C603C">
              <w:rPr>
                <w:rStyle w:val="Hyperlink"/>
                <w:noProof/>
                <w:lang w:val="en-GB"/>
              </w:rPr>
              <w:t>Secondary data analysis</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_Toc59900199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12</w:t>
            </w:r>
            <w:r w:rsidR="004F6B3D" w:rsidRPr="005C603C">
              <w:rPr>
                <w:noProof/>
                <w:webHidden/>
                <w:lang w:val="en-GB"/>
              </w:rPr>
              <w:fldChar w:fldCharType="end"/>
            </w:r>
          </w:hyperlink>
        </w:p>
        <w:p w14:paraId="381CEF14" w14:textId="77777777" w:rsidR="00A744BE" w:rsidRPr="005C603C" w:rsidRDefault="002723B9" w:rsidP="00A744BE">
          <w:pPr>
            <w:pStyle w:val="TOC2"/>
            <w:tabs>
              <w:tab w:val="right" w:leader="dot" w:pos="9350"/>
            </w:tabs>
            <w:rPr>
              <w:noProof/>
              <w:lang w:val="en-GB"/>
            </w:rPr>
          </w:pPr>
          <w:hyperlink w:anchor="_Toc59900200" w:history="1">
            <w:r w:rsidR="00A744BE" w:rsidRPr="005C603C">
              <w:rPr>
                <w:rStyle w:val="Hyperlink"/>
                <w:noProof/>
                <w:lang w:val="en-GB"/>
              </w:rPr>
              <w:t xml:space="preserve">Virtual learning is helpful for student and </w:t>
            </w:r>
            <w:r w:rsidR="00837553" w:rsidRPr="00837553">
              <w:rPr>
                <w:rStyle w:val="Hyperlink"/>
                <w:noProof/>
                <w:lang w:val="en-GB"/>
              </w:rPr>
              <w:t>Moodle</w:t>
            </w:r>
            <w:r w:rsidR="00A744BE" w:rsidRPr="005C603C">
              <w:rPr>
                <w:rStyle w:val="Hyperlink"/>
                <w:noProof/>
                <w:lang w:val="en-GB"/>
              </w:rPr>
              <w:t xml:space="preserve"> is beneficial for customised learning</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_Toc59900200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12</w:t>
            </w:r>
            <w:r w:rsidR="004F6B3D" w:rsidRPr="005C603C">
              <w:rPr>
                <w:noProof/>
                <w:webHidden/>
                <w:lang w:val="en-GB"/>
              </w:rPr>
              <w:fldChar w:fldCharType="end"/>
            </w:r>
          </w:hyperlink>
        </w:p>
        <w:p w14:paraId="490CA702" w14:textId="77777777" w:rsidR="00A744BE" w:rsidRPr="005C603C" w:rsidRDefault="002723B9" w:rsidP="00A744BE">
          <w:pPr>
            <w:pStyle w:val="TOC2"/>
            <w:tabs>
              <w:tab w:val="right" w:leader="dot" w:pos="9350"/>
            </w:tabs>
            <w:rPr>
              <w:noProof/>
              <w:lang w:val="en-GB"/>
            </w:rPr>
          </w:pPr>
          <w:hyperlink w:anchor="_Toc59900201" w:history="1">
            <w:r w:rsidR="00A744BE" w:rsidRPr="005C603C">
              <w:rPr>
                <w:rStyle w:val="Hyperlink"/>
                <w:noProof/>
                <w:lang w:val="en-GB"/>
              </w:rPr>
              <w:t>Impacts of virtual learning</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_Toc59900201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12</w:t>
            </w:r>
            <w:r w:rsidR="004F6B3D" w:rsidRPr="005C603C">
              <w:rPr>
                <w:noProof/>
                <w:webHidden/>
                <w:lang w:val="en-GB"/>
              </w:rPr>
              <w:fldChar w:fldCharType="end"/>
            </w:r>
          </w:hyperlink>
        </w:p>
        <w:p w14:paraId="056FE247" w14:textId="77777777" w:rsidR="00A744BE" w:rsidRPr="005C603C" w:rsidRDefault="002723B9" w:rsidP="00A744BE">
          <w:pPr>
            <w:pStyle w:val="TOC2"/>
            <w:tabs>
              <w:tab w:val="right" w:leader="dot" w:pos="9350"/>
            </w:tabs>
            <w:rPr>
              <w:noProof/>
              <w:lang w:val="en-GB"/>
            </w:rPr>
          </w:pPr>
          <w:hyperlink w:anchor="_Toc59900202" w:history="1">
            <w:r w:rsidR="00A744BE" w:rsidRPr="005C603C">
              <w:rPr>
                <w:rStyle w:val="Hyperlink"/>
                <w:noProof/>
                <w:lang w:val="en-GB"/>
              </w:rPr>
              <w:t>Strategies for mitigating impacts of virtual learning</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_Toc59900202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13</w:t>
            </w:r>
            <w:r w:rsidR="004F6B3D" w:rsidRPr="005C603C">
              <w:rPr>
                <w:noProof/>
                <w:webHidden/>
                <w:lang w:val="en-GB"/>
              </w:rPr>
              <w:fldChar w:fldCharType="end"/>
            </w:r>
          </w:hyperlink>
        </w:p>
        <w:p w14:paraId="30487C82" w14:textId="77777777" w:rsidR="00A744BE" w:rsidRPr="005C603C" w:rsidRDefault="002723B9" w:rsidP="00A744BE">
          <w:pPr>
            <w:pStyle w:val="TOC1"/>
            <w:tabs>
              <w:tab w:val="right" w:leader="dot" w:pos="9350"/>
            </w:tabs>
            <w:rPr>
              <w:noProof/>
              <w:lang w:val="en-GB"/>
            </w:rPr>
          </w:pPr>
          <w:hyperlink w:anchor="_Toc59900203" w:history="1">
            <w:r w:rsidR="00A744BE" w:rsidRPr="005C603C">
              <w:rPr>
                <w:rStyle w:val="Hyperlink"/>
                <w:noProof/>
                <w:lang w:val="en-GB"/>
              </w:rPr>
              <w:t>Conclusion</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_Toc59900203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13</w:t>
            </w:r>
            <w:r w:rsidR="004F6B3D" w:rsidRPr="005C603C">
              <w:rPr>
                <w:noProof/>
                <w:webHidden/>
                <w:lang w:val="en-GB"/>
              </w:rPr>
              <w:fldChar w:fldCharType="end"/>
            </w:r>
          </w:hyperlink>
        </w:p>
        <w:p w14:paraId="67DD6256" w14:textId="77777777" w:rsidR="00A744BE" w:rsidRPr="005C603C" w:rsidRDefault="002723B9" w:rsidP="00A744BE">
          <w:pPr>
            <w:pStyle w:val="TOC1"/>
            <w:tabs>
              <w:tab w:val="right" w:leader="dot" w:pos="9350"/>
            </w:tabs>
            <w:rPr>
              <w:noProof/>
              <w:lang w:val="en-GB"/>
            </w:rPr>
          </w:pPr>
          <w:hyperlink w:anchor="_Toc59900204" w:history="1">
            <w:r w:rsidR="00A744BE" w:rsidRPr="005C603C">
              <w:rPr>
                <w:rStyle w:val="Hyperlink"/>
                <w:noProof/>
                <w:lang w:val="en-GB"/>
              </w:rPr>
              <w:t>Recommendation</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_Toc59900204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13</w:t>
            </w:r>
            <w:r w:rsidR="004F6B3D" w:rsidRPr="005C603C">
              <w:rPr>
                <w:noProof/>
                <w:webHidden/>
                <w:lang w:val="en-GB"/>
              </w:rPr>
              <w:fldChar w:fldCharType="end"/>
            </w:r>
          </w:hyperlink>
        </w:p>
        <w:p w14:paraId="331278A6" w14:textId="77777777" w:rsidR="00A744BE" w:rsidRPr="005C603C" w:rsidRDefault="002723B9" w:rsidP="00A744BE">
          <w:pPr>
            <w:pStyle w:val="TOC1"/>
            <w:tabs>
              <w:tab w:val="right" w:leader="dot" w:pos="9350"/>
            </w:tabs>
            <w:rPr>
              <w:noProof/>
              <w:lang w:val="en-GB"/>
            </w:rPr>
          </w:pPr>
          <w:hyperlink w:anchor="_Toc59900205" w:history="1">
            <w:r w:rsidR="00A744BE" w:rsidRPr="005C603C">
              <w:rPr>
                <w:rStyle w:val="Hyperlink"/>
                <w:noProof/>
                <w:lang w:val="en-GB"/>
              </w:rPr>
              <w:t>Reference list</w:t>
            </w:r>
            <w:r w:rsidR="00A744BE" w:rsidRPr="005C603C">
              <w:rPr>
                <w:noProof/>
                <w:webHidden/>
                <w:lang w:val="en-GB"/>
              </w:rPr>
              <w:tab/>
            </w:r>
            <w:r w:rsidR="004F6B3D" w:rsidRPr="005C603C">
              <w:rPr>
                <w:noProof/>
                <w:webHidden/>
                <w:lang w:val="en-GB"/>
              </w:rPr>
              <w:fldChar w:fldCharType="begin"/>
            </w:r>
            <w:r w:rsidR="00A744BE" w:rsidRPr="005C603C">
              <w:rPr>
                <w:noProof/>
                <w:webHidden/>
                <w:lang w:val="en-GB"/>
              </w:rPr>
              <w:instrText xml:space="preserve"> PAGEREF _Toc59900205 \h </w:instrText>
            </w:r>
            <w:r w:rsidR="004F6B3D" w:rsidRPr="005C603C">
              <w:rPr>
                <w:noProof/>
                <w:webHidden/>
                <w:lang w:val="en-GB"/>
              </w:rPr>
            </w:r>
            <w:r w:rsidR="004F6B3D" w:rsidRPr="005C603C">
              <w:rPr>
                <w:noProof/>
                <w:webHidden/>
                <w:lang w:val="en-GB"/>
              </w:rPr>
              <w:fldChar w:fldCharType="separate"/>
            </w:r>
            <w:r w:rsidR="00A744BE" w:rsidRPr="005C603C">
              <w:rPr>
                <w:noProof/>
                <w:webHidden/>
                <w:lang w:val="en-GB"/>
              </w:rPr>
              <w:t>14</w:t>
            </w:r>
            <w:r w:rsidR="004F6B3D" w:rsidRPr="005C603C">
              <w:rPr>
                <w:noProof/>
                <w:webHidden/>
                <w:lang w:val="en-GB"/>
              </w:rPr>
              <w:fldChar w:fldCharType="end"/>
            </w:r>
          </w:hyperlink>
        </w:p>
        <w:p w14:paraId="5669BC61" w14:textId="77777777" w:rsidR="00A744BE" w:rsidRPr="005C603C" w:rsidRDefault="004F6B3D" w:rsidP="00A744BE">
          <w:pPr>
            <w:rPr>
              <w:lang w:val="en-GB"/>
            </w:rPr>
          </w:pPr>
          <w:r w:rsidRPr="005C603C">
            <w:rPr>
              <w:lang w:val="en-GB"/>
            </w:rPr>
            <w:fldChar w:fldCharType="end"/>
          </w:r>
        </w:p>
      </w:sdtContent>
    </w:sdt>
    <w:p w14:paraId="316CB1DA" w14:textId="77777777" w:rsidR="002333C4" w:rsidRPr="005C603C" w:rsidRDefault="002333C4" w:rsidP="00A744BE">
      <w:pPr>
        <w:rPr>
          <w:lang w:val="en-GB"/>
        </w:rPr>
      </w:pPr>
      <w:r w:rsidRPr="005C603C">
        <w:rPr>
          <w:rFonts w:eastAsia="Times New Roman" w:cs="Times New Roman"/>
          <w:szCs w:val="24"/>
          <w:lang w:val="en-GB"/>
        </w:rPr>
        <w:br w:type="page"/>
      </w:r>
    </w:p>
    <w:p w14:paraId="31EFBF27" w14:textId="77777777" w:rsidR="00A837F3" w:rsidRPr="005C603C" w:rsidRDefault="00345ADB" w:rsidP="00DA1045">
      <w:pPr>
        <w:pStyle w:val="Heading1"/>
        <w:rPr>
          <w:lang w:val="en-GB"/>
        </w:rPr>
      </w:pPr>
      <w:bookmarkStart w:id="0" w:name="_Toc59900183"/>
      <w:r w:rsidRPr="005C603C">
        <w:rPr>
          <w:lang w:val="en-GB"/>
        </w:rPr>
        <w:lastRenderedPageBreak/>
        <w:t>Introduction</w:t>
      </w:r>
      <w:bookmarkEnd w:id="0"/>
      <w:r w:rsidRPr="005C603C">
        <w:rPr>
          <w:lang w:val="en-GB"/>
        </w:rPr>
        <w:t xml:space="preserve">  </w:t>
      </w:r>
    </w:p>
    <w:p w14:paraId="55851588" w14:textId="77777777" w:rsidR="00A837F3" w:rsidRPr="005C603C" w:rsidRDefault="00345ADB" w:rsidP="00DA1045">
      <w:pPr>
        <w:pStyle w:val="Heading2"/>
        <w:rPr>
          <w:lang w:val="en-GB"/>
        </w:rPr>
      </w:pPr>
      <w:bookmarkStart w:id="1" w:name="_Toc59900184"/>
      <w:r w:rsidRPr="005C603C">
        <w:rPr>
          <w:lang w:val="en-GB"/>
        </w:rPr>
        <w:t>Rationale</w:t>
      </w:r>
      <w:bookmarkEnd w:id="1"/>
      <w:r w:rsidRPr="005C603C">
        <w:rPr>
          <w:lang w:val="en-GB"/>
        </w:rPr>
        <w:t xml:space="preserve"> </w:t>
      </w:r>
    </w:p>
    <w:p w14:paraId="6D97DE7E"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The issue is the impact of virtual learning environment because in today’s situation student cannot join colleges or universities for studying. Therefore, it is necessary to adopt </w:t>
      </w:r>
      <w:r w:rsidR="001D0170">
        <w:rPr>
          <w:rFonts w:ascii="Times New Roman" w:eastAsia="Times New Roman" w:hAnsi="Times New Roman" w:cs="Times New Roman"/>
          <w:sz w:val="24"/>
          <w:szCs w:val="24"/>
          <w:lang w:val="en-GB"/>
        </w:rPr>
        <w:t xml:space="preserve">the </w:t>
      </w:r>
      <w:r w:rsidRPr="005C603C">
        <w:rPr>
          <w:rFonts w:ascii="Times New Roman" w:eastAsia="Times New Roman" w:hAnsi="Times New Roman" w:cs="Times New Roman"/>
          <w:sz w:val="24"/>
          <w:szCs w:val="24"/>
          <w:lang w:val="en-GB"/>
        </w:rPr>
        <w:t xml:space="preserve">virtual learning processes for betterment of students. This issue was raised because of current onset of a pandemic attack worldwide. Currently, universities should identify impacts of virtual learning, as better development of learning process is essential to encourage students. Therefore, this research report aims to portray analysis of impacts of virtual learning environments. Education or learning processes stopped due to onset of sudden outbreak of covid-19 pandemic. It provides negative impacts on several learning proceeds of students. It deals with identification of virtual learning processes for career development.  </w:t>
      </w:r>
    </w:p>
    <w:p w14:paraId="763F6AAD" w14:textId="77777777" w:rsidR="00A837F3" w:rsidRPr="005C603C" w:rsidRDefault="00345ADB" w:rsidP="00DA1045">
      <w:pPr>
        <w:pStyle w:val="Heading2"/>
        <w:rPr>
          <w:lang w:val="en-GB"/>
        </w:rPr>
      </w:pPr>
      <w:bookmarkStart w:id="2" w:name="_Toc59900185"/>
      <w:r w:rsidRPr="005C603C">
        <w:rPr>
          <w:lang w:val="en-GB"/>
        </w:rPr>
        <w:t>Aims and Objectives</w:t>
      </w:r>
      <w:bookmarkEnd w:id="2"/>
    </w:p>
    <w:p w14:paraId="79EC660E"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Aim of this research report is </w:t>
      </w:r>
      <w:r w:rsidRPr="005C603C">
        <w:rPr>
          <w:rFonts w:ascii="Times New Roman" w:eastAsia="Times New Roman" w:hAnsi="Times New Roman" w:cs="Times New Roman"/>
          <w:b/>
          <w:i/>
          <w:sz w:val="24"/>
          <w:szCs w:val="24"/>
          <w:lang w:val="en-GB"/>
        </w:rPr>
        <w:t xml:space="preserve">to identify impacts of virtual learning environments for student learning experiences at university </w:t>
      </w:r>
      <w:r w:rsidR="00F22DB1" w:rsidRPr="005C603C">
        <w:rPr>
          <w:rFonts w:ascii="Times New Roman" w:eastAsia="Times New Roman" w:hAnsi="Times New Roman" w:cs="Times New Roman"/>
          <w:b/>
          <w:i/>
          <w:sz w:val="24"/>
          <w:szCs w:val="24"/>
          <w:lang w:val="en-GB"/>
        </w:rPr>
        <w:t>of Wales</w:t>
      </w:r>
      <w:r w:rsidRPr="005C603C">
        <w:rPr>
          <w:rFonts w:ascii="Times New Roman" w:eastAsia="Times New Roman" w:hAnsi="Times New Roman" w:cs="Times New Roman"/>
          <w:b/>
          <w:i/>
          <w:sz w:val="24"/>
          <w:szCs w:val="24"/>
          <w:lang w:val="en-GB"/>
        </w:rPr>
        <w:t xml:space="preserve"> Trinity Saint David London campus. </w:t>
      </w:r>
    </w:p>
    <w:p w14:paraId="7D1426FC"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Following are objectives of research report:</w:t>
      </w:r>
    </w:p>
    <w:p w14:paraId="09289427" w14:textId="77777777" w:rsidR="00A837F3" w:rsidRPr="005C603C" w:rsidRDefault="00345ADB">
      <w:pPr>
        <w:pStyle w:val="Normal1"/>
        <w:numPr>
          <w:ilvl w:val="0"/>
          <w:numId w:val="2"/>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To identify positive benefits of virtual learning environments.</w:t>
      </w:r>
    </w:p>
    <w:p w14:paraId="74C8405B" w14:textId="77777777" w:rsidR="00A837F3" w:rsidRPr="005C603C" w:rsidRDefault="00345ADB">
      <w:pPr>
        <w:pStyle w:val="Normal1"/>
        <w:numPr>
          <w:ilvl w:val="0"/>
          <w:numId w:val="2"/>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To identify negative </w:t>
      </w:r>
      <w:r w:rsidR="00F22DB1">
        <w:rPr>
          <w:rFonts w:ascii="Times New Roman" w:eastAsia="Times New Roman" w:hAnsi="Times New Roman" w:cs="Times New Roman"/>
          <w:sz w:val="24"/>
          <w:szCs w:val="24"/>
          <w:lang w:val="en-GB"/>
        </w:rPr>
        <w:t>e</w:t>
      </w:r>
      <w:r w:rsidR="00F22DB1" w:rsidRPr="005C603C">
        <w:rPr>
          <w:rFonts w:ascii="Times New Roman" w:eastAsia="Times New Roman" w:hAnsi="Times New Roman" w:cs="Times New Roman"/>
          <w:sz w:val="24"/>
          <w:szCs w:val="24"/>
          <w:lang w:val="en-GB"/>
        </w:rPr>
        <w:t>ffects</w:t>
      </w:r>
      <w:r w:rsidRPr="005C603C">
        <w:rPr>
          <w:rFonts w:ascii="Times New Roman" w:eastAsia="Times New Roman" w:hAnsi="Times New Roman" w:cs="Times New Roman"/>
          <w:sz w:val="24"/>
          <w:szCs w:val="24"/>
          <w:lang w:val="en-GB"/>
        </w:rPr>
        <w:t xml:space="preserve"> of virtual learning environments.</w:t>
      </w:r>
    </w:p>
    <w:p w14:paraId="4159D8FF" w14:textId="77777777" w:rsidR="00A837F3" w:rsidRPr="005C603C" w:rsidRDefault="00345ADB">
      <w:pPr>
        <w:pStyle w:val="Normal1"/>
        <w:numPr>
          <w:ilvl w:val="0"/>
          <w:numId w:val="2"/>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To investigate strategies for mitigating negative impacts of virtual learning environments</w:t>
      </w:r>
    </w:p>
    <w:p w14:paraId="2EE684E1" w14:textId="77777777" w:rsidR="00A837F3" w:rsidRPr="005C603C" w:rsidRDefault="00345ADB" w:rsidP="00DA1045">
      <w:pPr>
        <w:pStyle w:val="Heading1"/>
        <w:rPr>
          <w:lang w:val="en-GB"/>
        </w:rPr>
      </w:pPr>
      <w:bookmarkStart w:id="3" w:name="_Toc59900186"/>
      <w:r w:rsidRPr="005C603C">
        <w:rPr>
          <w:lang w:val="en-GB"/>
        </w:rPr>
        <w:t>Literature review</w:t>
      </w:r>
      <w:bookmarkEnd w:id="3"/>
      <w:r w:rsidRPr="005C603C">
        <w:rPr>
          <w:lang w:val="en-GB"/>
        </w:rPr>
        <w:tab/>
      </w:r>
    </w:p>
    <w:p w14:paraId="5C848833" w14:textId="77777777" w:rsidR="00A837F3" w:rsidRPr="005C603C" w:rsidRDefault="00345ADB" w:rsidP="00DA1045">
      <w:pPr>
        <w:pStyle w:val="Heading2"/>
        <w:rPr>
          <w:lang w:val="en-GB"/>
        </w:rPr>
      </w:pPr>
      <w:bookmarkStart w:id="4" w:name="_Toc59900187"/>
      <w:r w:rsidRPr="005C603C">
        <w:rPr>
          <w:lang w:val="en-GB"/>
        </w:rPr>
        <w:t>Concept of virtual learning environment</w:t>
      </w:r>
      <w:bookmarkEnd w:id="4"/>
    </w:p>
    <w:p w14:paraId="6369EBE9"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Virtual learning environment defines process of educational technology that provides a web-based platform for students. It is beneficial for educational institutions as it presents activities and resources for building better study materials. It is recognised as innovative strategies for universities for providing better opportunities for students</w:t>
      </w:r>
      <w:r w:rsidR="00764FAA" w:rsidRPr="005C603C">
        <w:rPr>
          <w:rFonts w:ascii="Times New Roman" w:eastAsia="Times New Roman" w:hAnsi="Times New Roman" w:cs="Times New Roman"/>
          <w:sz w:val="24"/>
          <w:szCs w:val="24"/>
          <w:lang w:val="en-GB"/>
        </w:rPr>
        <w:t xml:space="preserve"> (</w:t>
      </w:r>
      <w:r w:rsidR="00764FAA" w:rsidRPr="005C603C">
        <w:rPr>
          <w:rFonts w:ascii="Times New Roman" w:hAnsi="Times New Roman" w:cs="Times New Roman"/>
          <w:sz w:val="24"/>
          <w:szCs w:val="24"/>
          <w:lang w:val="en-GB"/>
        </w:rPr>
        <w:t xml:space="preserve">Phungsuk </w:t>
      </w:r>
      <w:r w:rsidR="00764FAA" w:rsidRPr="005C603C">
        <w:rPr>
          <w:rFonts w:ascii="Times New Roman" w:hAnsi="Times New Roman" w:cs="Times New Roman"/>
          <w:i/>
          <w:sz w:val="24"/>
          <w:szCs w:val="24"/>
          <w:lang w:val="en-GB"/>
        </w:rPr>
        <w:t>et al.</w:t>
      </w:r>
      <w:r w:rsidR="00764FAA" w:rsidRPr="005C603C">
        <w:rPr>
          <w:rFonts w:ascii="Times New Roman" w:hAnsi="Times New Roman" w:cs="Times New Roman"/>
          <w:sz w:val="24"/>
          <w:szCs w:val="24"/>
          <w:lang w:val="en-GB"/>
        </w:rPr>
        <w:t xml:space="preserve"> 2017</w:t>
      </w:r>
      <w:r w:rsidR="00764FAA" w:rsidRPr="005C603C">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Teachers and students will be benefited from this process and it can satisfy various needs of learning community. Virtual learning enhances problem-solving skills, student’s learning and several achievements of students. This process has potential application and efficiency to help students for better learning. These learning models help students to promote their self-</w:t>
      </w:r>
      <w:r w:rsidRPr="005C603C">
        <w:rPr>
          <w:rFonts w:ascii="Times New Roman" w:eastAsia="Times New Roman" w:hAnsi="Times New Roman" w:cs="Times New Roman"/>
          <w:sz w:val="24"/>
          <w:szCs w:val="24"/>
          <w:lang w:val="en-GB"/>
        </w:rPr>
        <w:lastRenderedPageBreak/>
        <w:t xml:space="preserve">awareness and increase their abilities and efficiencies. It provides knowledge of information technology by which students feel comfortable studying. </w:t>
      </w:r>
    </w:p>
    <w:p w14:paraId="718C2C3F" w14:textId="77777777" w:rsidR="00A837F3" w:rsidRPr="005C603C" w:rsidRDefault="00345ADB" w:rsidP="00DA1045">
      <w:pPr>
        <w:pStyle w:val="Heading2"/>
        <w:rPr>
          <w:lang w:val="en-GB"/>
        </w:rPr>
      </w:pPr>
      <w:bookmarkStart w:id="5" w:name="_Toc59900188"/>
      <w:r w:rsidRPr="005C603C">
        <w:rPr>
          <w:lang w:val="en-GB"/>
        </w:rPr>
        <w:t>Factors affecting students' experiences in virtual learning</w:t>
      </w:r>
      <w:bookmarkEnd w:id="5"/>
    </w:p>
    <w:p w14:paraId="298A6E97"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Online learning is an implemented strategy for several institutions and participation in virtual learning process is important for students to achieve better career development. Several factors affect student experiences in virtual learning process. These are following:</w:t>
      </w:r>
    </w:p>
    <w:p w14:paraId="3EC15A84" w14:textId="77777777" w:rsidR="00A837F3" w:rsidRPr="005C603C" w:rsidRDefault="00345ADB" w:rsidP="00186A65">
      <w:pPr>
        <w:rPr>
          <w:rFonts w:cs="Times New Roman"/>
          <w:szCs w:val="24"/>
          <w:lang w:val="en-GB"/>
        </w:rPr>
      </w:pPr>
      <w:r w:rsidRPr="005C603C">
        <w:rPr>
          <w:rFonts w:eastAsia="Times New Roman" w:cs="Times New Roman"/>
          <w:b/>
          <w:i/>
          <w:szCs w:val="24"/>
          <w:lang w:val="en-GB"/>
        </w:rPr>
        <w:t>Curriculum structure-</w:t>
      </w:r>
      <w:r w:rsidRPr="005C603C">
        <w:rPr>
          <w:rFonts w:eastAsia="Times New Roman" w:cs="Times New Roman"/>
          <w:szCs w:val="24"/>
          <w:lang w:val="en-GB"/>
        </w:rPr>
        <w:t xml:space="preserve"> Curriculum structure is important to maintain virtual learning processes. Curriculum materials are important to increase sense of security in student's mind. Educators need to make a better curriculum for ensuring virtual learning processes and to avoid stress from student’s minds</w:t>
      </w:r>
      <w:r w:rsidR="00186A65" w:rsidRPr="005C603C">
        <w:rPr>
          <w:rFonts w:eastAsia="Times New Roman" w:cs="Times New Roman"/>
          <w:szCs w:val="24"/>
          <w:lang w:val="en-GB"/>
        </w:rPr>
        <w:t xml:space="preserve"> (</w:t>
      </w:r>
      <w:r w:rsidR="00186A65" w:rsidRPr="005C603C">
        <w:rPr>
          <w:rFonts w:cs="Times New Roman"/>
          <w:szCs w:val="24"/>
          <w:lang w:val="en-GB"/>
        </w:rPr>
        <w:t xml:space="preserve">Rienties </w:t>
      </w:r>
      <w:r w:rsidR="00186A65" w:rsidRPr="005C603C">
        <w:rPr>
          <w:rFonts w:cs="Times New Roman"/>
          <w:i/>
          <w:szCs w:val="24"/>
          <w:lang w:val="en-GB"/>
        </w:rPr>
        <w:t>et al.</w:t>
      </w:r>
      <w:r w:rsidR="00186A65" w:rsidRPr="005C603C">
        <w:rPr>
          <w:rFonts w:cs="Times New Roman"/>
          <w:szCs w:val="24"/>
          <w:lang w:val="en-GB"/>
        </w:rPr>
        <w:t xml:space="preserve"> 2016)</w:t>
      </w:r>
      <w:r w:rsidRPr="005C603C">
        <w:rPr>
          <w:rFonts w:eastAsia="Times New Roman" w:cs="Times New Roman"/>
          <w:szCs w:val="24"/>
          <w:lang w:val="en-GB"/>
        </w:rPr>
        <w:t xml:space="preserve"> </w:t>
      </w:r>
    </w:p>
    <w:p w14:paraId="1ABA549E" w14:textId="77777777" w:rsidR="00A837F3" w:rsidRPr="005C603C" w:rsidRDefault="00345ADB">
      <w:pPr>
        <w:pStyle w:val="Normal1"/>
        <w:numPr>
          <w:ilvl w:val="0"/>
          <w:numId w:val="4"/>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b/>
          <w:i/>
          <w:sz w:val="24"/>
          <w:szCs w:val="24"/>
          <w:lang w:val="en-GB"/>
        </w:rPr>
        <w:t>Teaching methods-</w:t>
      </w:r>
      <w:r w:rsidRPr="005C603C">
        <w:rPr>
          <w:rFonts w:ascii="Times New Roman" w:eastAsia="Times New Roman" w:hAnsi="Times New Roman" w:cs="Times New Roman"/>
          <w:sz w:val="24"/>
          <w:szCs w:val="24"/>
          <w:lang w:val="en-GB"/>
        </w:rPr>
        <w:t xml:space="preserve"> Teaching methods provide diversity in teaching techniques and it helps to retain motivation of students. Therefore, better interaction is needed for effective learning and building better relationships between teacher and students.  </w:t>
      </w:r>
    </w:p>
    <w:p w14:paraId="794D02FE" w14:textId="77777777" w:rsidR="00A837F3" w:rsidRPr="005C603C" w:rsidRDefault="00345ADB">
      <w:pPr>
        <w:pStyle w:val="Normal1"/>
        <w:numPr>
          <w:ilvl w:val="0"/>
          <w:numId w:val="4"/>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b/>
          <w:i/>
          <w:sz w:val="24"/>
          <w:szCs w:val="24"/>
          <w:lang w:val="en-GB"/>
        </w:rPr>
        <w:t>Learning environment-</w:t>
      </w:r>
      <w:r w:rsidRPr="005C603C">
        <w:rPr>
          <w:rFonts w:ascii="Times New Roman" w:eastAsia="Times New Roman" w:hAnsi="Times New Roman" w:cs="Times New Roman"/>
          <w:sz w:val="24"/>
          <w:szCs w:val="24"/>
          <w:lang w:val="en-GB"/>
        </w:rPr>
        <w:t xml:space="preserve"> Learning environment is essential for motivating students and regulation or norms required to maintain virtual learning. Positive learning environment enables safety and security of learning processes. Optimal environment is required for maintaining a healthy social relationship. </w:t>
      </w:r>
    </w:p>
    <w:p w14:paraId="1A78C30F" w14:textId="77777777" w:rsidR="00A837F3" w:rsidRPr="005C603C" w:rsidRDefault="00345ADB">
      <w:pPr>
        <w:pStyle w:val="Normal1"/>
        <w:numPr>
          <w:ilvl w:val="0"/>
          <w:numId w:val="4"/>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b/>
          <w:i/>
          <w:sz w:val="24"/>
          <w:szCs w:val="24"/>
          <w:lang w:val="en-GB"/>
        </w:rPr>
        <w:t>Assessment-</w:t>
      </w:r>
      <w:r w:rsidRPr="005C603C">
        <w:rPr>
          <w:rFonts w:ascii="Times New Roman" w:eastAsia="Times New Roman" w:hAnsi="Times New Roman" w:cs="Times New Roman"/>
          <w:sz w:val="24"/>
          <w:szCs w:val="24"/>
          <w:lang w:val="en-GB"/>
        </w:rPr>
        <w:t xml:space="preserve"> Assessment is important for students in virtual learning process as it increases attainment standards. It is required to avoid current obstacles in study and make better future career growth for students. </w:t>
      </w:r>
    </w:p>
    <w:p w14:paraId="25DFE8CC" w14:textId="77777777" w:rsidR="00A837F3" w:rsidRPr="005C603C" w:rsidRDefault="00345ADB" w:rsidP="00DA1045">
      <w:pPr>
        <w:pStyle w:val="Heading2"/>
        <w:rPr>
          <w:lang w:val="en-GB"/>
        </w:rPr>
      </w:pPr>
      <w:bookmarkStart w:id="6" w:name="_Toc59900189"/>
      <w:r w:rsidRPr="005C603C">
        <w:rPr>
          <w:lang w:val="en-GB"/>
        </w:rPr>
        <w:t>Benefits and drawbacks of virtual learning environment</w:t>
      </w:r>
      <w:bookmarkEnd w:id="6"/>
      <w:r w:rsidRPr="005C603C">
        <w:rPr>
          <w:lang w:val="en-GB"/>
        </w:rPr>
        <w:t xml:space="preserve"> </w:t>
      </w:r>
    </w:p>
    <w:p w14:paraId="19F2A57D"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Virtual learning processes have both benefits and drawbacks. Following are benefits of virtual learning process:</w:t>
      </w:r>
    </w:p>
    <w:p w14:paraId="0CC37BEA" w14:textId="77777777" w:rsidR="00A837F3" w:rsidRPr="005C603C" w:rsidRDefault="00345ADB">
      <w:pPr>
        <w:pStyle w:val="Normal1"/>
        <w:numPr>
          <w:ilvl w:val="0"/>
          <w:numId w:val="3"/>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It provides flexibility for students and students could study at an affordable cost.</w:t>
      </w:r>
    </w:p>
    <w:p w14:paraId="427568C5" w14:textId="77777777" w:rsidR="00A837F3" w:rsidRPr="005C603C" w:rsidRDefault="00345ADB">
      <w:pPr>
        <w:pStyle w:val="Normal1"/>
        <w:numPr>
          <w:ilvl w:val="0"/>
          <w:numId w:val="3"/>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It saves time for both teachers and students and it is a more cost-effective strategy than on-campus traditional courses</w:t>
      </w:r>
      <w:r w:rsidR="006C326A" w:rsidRPr="005C603C">
        <w:rPr>
          <w:rFonts w:ascii="Times New Roman" w:eastAsia="Times New Roman" w:hAnsi="Times New Roman" w:cs="Times New Roman"/>
          <w:sz w:val="24"/>
          <w:szCs w:val="24"/>
          <w:lang w:val="en-GB"/>
        </w:rPr>
        <w:t xml:space="preserve"> (</w:t>
      </w:r>
      <w:r w:rsidR="006C326A" w:rsidRPr="005C603C">
        <w:rPr>
          <w:rFonts w:ascii="Times New Roman" w:hAnsi="Times New Roman" w:cs="Times New Roman"/>
          <w:sz w:val="24"/>
          <w:szCs w:val="24"/>
          <w:lang w:val="en-GB"/>
        </w:rPr>
        <w:t>Chen, 2016</w:t>
      </w:r>
      <w:r w:rsidR="006C326A" w:rsidRPr="005C603C">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xml:space="preserve">. </w:t>
      </w:r>
    </w:p>
    <w:p w14:paraId="2D412037" w14:textId="77777777" w:rsidR="00A837F3" w:rsidRPr="005C603C" w:rsidRDefault="00345ADB">
      <w:pPr>
        <w:pStyle w:val="Normal1"/>
        <w:numPr>
          <w:ilvl w:val="0"/>
          <w:numId w:val="3"/>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Students can select several virtual learning subjects and can accumulate them on their courses. </w:t>
      </w:r>
    </w:p>
    <w:p w14:paraId="367D9EDF" w14:textId="77777777" w:rsidR="00A837F3" w:rsidRPr="005C603C" w:rsidRDefault="00345ADB">
      <w:pPr>
        <w:pStyle w:val="Normal1"/>
        <w:numPr>
          <w:ilvl w:val="0"/>
          <w:numId w:val="3"/>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It improves technical skills of students and these skills are very important for future career development of students. </w:t>
      </w:r>
    </w:p>
    <w:p w14:paraId="0C449008" w14:textId="77777777" w:rsidR="00A837F3" w:rsidRPr="005C603C" w:rsidRDefault="00345ADB">
      <w:pPr>
        <w:pStyle w:val="Normal1"/>
        <w:numPr>
          <w:ilvl w:val="0"/>
          <w:numId w:val="3"/>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lastRenderedPageBreak/>
        <w:t xml:space="preserve">Students get immediate feedback from </w:t>
      </w:r>
      <w:r w:rsidR="006C326A" w:rsidRPr="005C603C">
        <w:rPr>
          <w:rFonts w:ascii="Times New Roman" w:eastAsia="Times New Roman" w:hAnsi="Times New Roman" w:cs="Times New Roman"/>
          <w:sz w:val="24"/>
          <w:szCs w:val="24"/>
          <w:lang w:val="en-GB"/>
        </w:rPr>
        <w:t>teachers, which help</w:t>
      </w:r>
      <w:r w:rsidRPr="005C603C">
        <w:rPr>
          <w:rFonts w:ascii="Times New Roman" w:eastAsia="Times New Roman" w:hAnsi="Times New Roman" w:cs="Times New Roman"/>
          <w:sz w:val="24"/>
          <w:szCs w:val="24"/>
          <w:lang w:val="en-GB"/>
        </w:rPr>
        <w:t xml:space="preserve"> for self-assessment of students. </w:t>
      </w:r>
    </w:p>
    <w:p w14:paraId="3D562D2B"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Following are drawbacks of virtual learning environment:</w:t>
      </w:r>
    </w:p>
    <w:p w14:paraId="2E0F8F2F" w14:textId="77777777" w:rsidR="00A837F3" w:rsidRPr="005C603C" w:rsidRDefault="00345ADB">
      <w:pPr>
        <w:pStyle w:val="Normal1"/>
        <w:numPr>
          <w:ilvl w:val="0"/>
          <w:numId w:val="5"/>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Sometimes it creates some technical issues or inconvenience for learning process as learning methods depend on </w:t>
      </w:r>
      <w:r w:rsidR="006C326A" w:rsidRPr="005C603C">
        <w:rPr>
          <w:rFonts w:ascii="Times New Roman" w:eastAsia="Times New Roman" w:hAnsi="Times New Roman" w:cs="Times New Roman"/>
          <w:sz w:val="24"/>
          <w:szCs w:val="24"/>
          <w:lang w:val="en-GB"/>
        </w:rPr>
        <w:t>electronic</w:t>
      </w:r>
      <w:r w:rsidRPr="005C603C">
        <w:rPr>
          <w:rFonts w:ascii="Times New Roman" w:eastAsia="Times New Roman" w:hAnsi="Times New Roman" w:cs="Times New Roman"/>
          <w:sz w:val="24"/>
          <w:szCs w:val="24"/>
          <w:lang w:val="en-GB"/>
        </w:rPr>
        <w:t xml:space="preserve"> gadgets. </w:t>
      </w:r>
    </w:p>
    <w:p w14:paraId="25F4B945" w14:textId="77777777" w:rsidR="00A837F3" w:rsidRPr="005C603C" w:rsidRDefault="00345ADB">
      <w:pPr>
        <w:pStyle w:val="Normal1"/>
        <w:numPr>
          <w:ilvl w:val="0"/>
          <w:numId w:val="5"/>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Virtual learning modules do not reflect </w:t>
      </w:r>
      <w:r w:rsidR="006C326A" w:rsidRPr="005C603C">
        <w:rPr>
          <w:rFonts w:ascii="Times New Roman" w:eastAsia="Times New Roman" w:hAnsi="Times New Roman" w:cs="Times New Roman"/>
          <w:sz w:val="24"/>
          <w:szCs w:val="24"/>
          <w:lang w:val="en-GB"/>
        </w:rPr>
        <w:t>organization’s</w:t>
      </w:r>
      <w:r w:rsidRPr="005C603C">
        <w:rPr>
          <w:rFonts w:ascii="Times New Roman" w:eastAsia="Times New Roman" w:hAnsi="Times New Roman" w:cs="Times New Roman"/>
          <w:sz w:val="24"/>
          <w:szCs w:val="24"/>
          <w:lang w:val="en-GB"/>
        </w:rPr>
        <w:t xml:space="preserve"> culture therefore, students should choose these after gathering curriculum structure. </w:t>
      </w:r>
    </w:p>
    <w:p w14:paraId="38745293" w14:textId="77777777" w:rsidR="00A837F3" w:rsidRPr="005C603C" w:rsidRDefault="00345ADB">
      <w:pPr>
        <w:pStyle w:val="Normal1"/>
        <w:numPr>
          <w:ilvl w:val="0"/>
          <w:numId w:val="5"/>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In virtual learning processes feedback is limited as </w:t>
      </w:r>
      <w:r w:rsidR="006C326A" w:rsidRPr="005C603C">
        <w:rPr>
          <w:rFonts w:ascii="Times New Roman" w:eastAsia="Times New Roman" w:hAnsi="Times New Roman" w:cs="Times New Roman"/>
          <w:sz w:val="24"/>
          <w:szCs w:val="24"/>
          <w:lang w:val="en-GB"/>
        </w:rPr>
        <w:t>teachers,</w:t>
      </w:r>
      <w:r w:rsidRPr="005C603C">
        <w:rPr>
          <w:rFonts w:ascii="Times New Roman" w:eastAsia="Times New Roman" w:hAnsi="Times New Roman" w:cs="Times New Roman"/>
          <w:sz w:val="24"/>
          <w:szCs w:val="24"/>
          <w:lang w:val="en-GB"/>
        </w:rPr>
        <w:t xml:space="preserve"> student engagement is not sufficient compared to other learning methods. </w:t>
      </w:r>
    </w:p>
    <w:p w14:paraId="6190A851" w14:textId="77777777" w:rsidR="00A837F3" w:rsidRPr="005C603C" w:rsidRDefault="00345ADB" w:rsidP="00DA1045">
      <w:pPr>
        <w:pStyle w:val="Heading1"/>
        <w:rPr>
          <w:lang w:val="en-GB"/>
        </w:rPr>
      </w:pPr>
      <w:bookmarkStart w:id="7" w:name="_Toc59900190"/>
      <w:r w:rsidRPr="005C603C">
        <w:rPr>
          <w:lang w:val="en-GB"/>
        </w:rPr>
        <w:t>Literature gap</w:t>
      </w:r>
      <w:bookmarkEnd w:id="7"/>
      <w:r w:rsidRPr="005C603C">
        <w:rPr>
          <w:lang w:val="en-GB"/>
        </w:rPr>
        <w:t xml:space="preserve"> </w:t>
      </w:r>
    </w:p>
    <w:p w14:paraId="0596203E"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This report indicates that there are certain </w:t>
      </w:r>
      <w:r w:rsidR="006C326A" w:rsidRPr="005C603C">
        <w:rPr>
          <w:rFonts w:ascii="Times New Roman" w:eastAsia="Times New Roman" w:hAnsi="Times New Roman" w:cs="Times New Roman"/>
          <w:sz w:val="24"/>
          <w:szCs w:val="24"/>
          <w:lang w:val="en-GB"/>
        </w:rPr>
        <w:t>kinds of literature</w:t>
      </w:r>
      <w:r w:rsidRPr="005C603C">
        <w:rPr>
          <w:rFonts w:ascii="Times New Roman" w:eastAsia="Times New Roman" w:hAnsi="Times New Roman" w:cs="Times New Roman"/>
          <w:sz w:val="24"/>
          <w:szCs w:val="24"/>
          <w:lang w:val="en-GB"/>
        </w:rPr>
        <w:t xml:space="preserve"> gaps present for this research context. Most of the studies focused on benefits of virtual learning environment; however, none of them highlighted </w:t>
      </w:r>
      <w:r w:rsidR="00F22DB1" w:rsidRPr="005C603C">
        <w:rPr>
          <w:rFonts w:ascii="Times New Roman" w:eastAsia="Times New Roman" w:hAnsi="Times New Roman" w:cs="Times New Roman"/>
          <w:sz w:val="24"/>
          <w:szCs w:val="24"/>
          <w:lang w:val="en-GB"/>
        </w:rPr>
        <w:t>data</w:t>
      </w:r>
      <w:r w:rsidRPr="005C603C">
        <w:rPr>
          <w:rFonts w:ascii="Times New Roman" w:eastAsia="Times New Roman" w:hAnsi="Times New Roman" w:cs="Times New Roman"/>
          <w:sz w:val="24"/>
          <w:szCs w:val="24"/>
          <w:lang w:val="en-GB"/>
        </w:rPr>
        <w:t xml:space="preserve"> regarding challenges of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Furthermore, evidence indicated that virtual learning environment of this university has not been well described in several literature reviews. Specification for virtual learning technology was absent in those reviews.  </w:t>
      </w:r>
    </w:p>
    <w:p w14:paraId="6B5FA4D1" w14:textId="77777777" w:rsidR="00A837F3" w:rsidRPr="005C603C" w:rsidRDefault="00345ADB" w:rsidP="00DA1045">
      <w:pPr>
        <w:pStyle w:val="Heading1"/>
        <w:rPr>
          <w:lang w:val="en-GB"/>
        </w:rPr>
      </w:pPr>
      <w:bookmarkStart w:id="8" w:name="_Toc59900191"/>
      <w:r w:rsidRPr="005C603C">
        <w:rPr>
          <w:lang w:val="en-GB"/>
        </w:rPr>
        <w:t>Methodology</w:t>
      </w:r>
      <w:bookmarkEnd w:id="8"/>
      <w:r w:rsidRPr="005C603C">
        <w:rPr>
          <w:lang w:val="en-GB"/>
        </w:rPr>
        <w:t xml:space="preserve"> </w:t>
      </w:r>
    </w:p>
    <w:p w14:paraId="4F42CBE7" w14:textId="77777777" w:rsidR="00A837F3" w:rsidRPr="005C603C" w:rsidRDefault="00345ADB" w:rsidP="00DA1045">
      <w:pPr>
        <w:pStyle w:val="Heading2"/>
        <w:rPr>
          <w:lang w:val="en-GB"/>
        </w:rPr>
      </w:pPr>
      <w:bookmarkStart w:id="9" w:name="_Toc59900192"/>
      <w:r w:rsidRPr="005C603C">
        <w:rPr>
          <w:lang w:val="en-GB"/>
        </w:rPr>
        <w:t>Research philosophy</w:t>
      </w:r>
      <w:bookmarkEnd w:id="9"/>
    </w:p>
    <w:p w14:paraId="50953F00"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Here, positivism research philosophy is used for research context to get better research outcomes. Positivism research philosophy depends on several interests of researchers and it depends on data collection and interpretation data. In these research contexts, empirical experiences depend on setting hypotheses and research context describe research objectives successfully</w:t>
      </w:r>
      <w:r w:rsidR="00764FAA" w:rsidRPr="005C603C">
        <w:rPr>
          <w:rFonts w:ascii="Times New Roman" w:eastAsia="Times New Roman" w:hAnsi="Times New Roman" w:cs="Times New Roman"/>
          <w:sz w:val="24"/>
          <w:szCs w:val="24"/>
          <w:lang w:val="en-GB"/>
        </w:rPr>
        <w:t xml:space="preserve"> (</w:t>
      </w:r>
      <w:r w:rsidR="00764FAA" w:rsidRPr="005C603C">
        <w:rPr>
          <w:rFonts w:ascii="Times New Roman" w:hAnsi="Times New Roman" w:cs="Times New Roman"/>
          <w:sz w:val="24"/>
          <w:szCs w:val="24"/>
          <w:lang w:val="en-GB"/>
        </w:rPr>
        <w:t>Cazeaux, 2017</w:t>
      </w:r>
      <w:r w:rsidR="00764FAA" w:rsidRPr="005C603C">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xml:space="preserve">. </w:t>
      </w:r>
    </w:p>
    <w:p w14:paraId="089EB3ED" w14:textId="77777777" w:rsidR="00A837F3" w:rsidRPr="005C603C" w:rsidRDefault="00345ADB" w:rsidP="00DA1045">
      <w:pPr>
        <w:pStyle w:val="Heading2"/>
        <w:rPr>
          <w:lang w:val="en-GB"/>
        </w:rPr>
      </w:pPr>
      <w:bookmarkStart w:id="10" w:name="_Toc59900193"/>
      <w:r w:rsidRPr="005C603C">
        <w:rPr>
          <w:lang w:val="en-GB"/>
        </w:rPr>
        <w:t>Research approaches and design</w:t>
      </w:r>
      <w:bookmarkEnd w:id="10"/>
      <w:r w:rsidRPr="005C603C">
        <w:rPr>
          <w:lang w:val="en-GB"/>
        </w:rPr>
        <w:t xml:space="preserve"> </w:t>
      </w:r>
    </w:p>
    <w:p w14:paraId="4B69452B"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Research approach will be in deductive form. Exploratory research design will be used for conducting research successfully. The Subject matter of these research designs generates current matters of student perspectives. It focuses on explanation of research context is well-described manners. </w:t>
      </w:r>
      <w:r w:rsidR="00F22DB1" w:rsidRPr="005C603C">
        <w:rPr>
          <w:rFonts w:ascii="Times New Roman" w:eastAsia="Times New Roman" w:hAnsi="Times New Roman" w:cs="Times New Roman"/>
          <w:sz w:val="24"/>
          <w:szCs w:val="24"/>
          <w:lang w:val="en-GB"/>
        </w:rPr>
        <w:t>A</w:t>
      </w:r>
      <w:r w:rsidRPr="005C603C">
        <w:rPr>
          <w:rFonts w:ascii="Times New Roman" w:eastAsia="Times New Roman" w:hAnsi="Times New Roman" w:cs="Times New Roman"/>
          <w:sz w:val="24"/>
          <w:szCs w:val="24"/>
          <w:lang w:val="en-GB"/>
        </w:rPr>
        <w:t xml:space="preserve"> research approaches are innovative and conducted for identification of problems that do not explain before</w:t>
      </w:r>
      <w:r w:rsidR="006C326A" w:rsidRPr="005C603C">
        <w:rPr>
          <w:rFonts w:ascii="Times New Roman" w:eastAsia="Times New Roman" w:hAnsi="Times New Roman" w:cs="Times New Roman"/>
          <w:sz w:val="24"/>
          <w:szCs w:val="24"/>
          <w:lang w:val="en-GB"/>
        </w:rPr>
        <w:t xml:space="preserve"> (</w:t>
      </w:r>
      <w:r w:rsidR="006C326A" w:rsidRPr="005C603C">
        <w:rPr>
          <w:rFonts w:ascii="Times New Roman" w:hAnsi="Times New Roman" w:cs="Times New Roman"/>
          <w:sz w:val="24"/>
          <w:szCs w:val="24"/>
          <w:lang w:val="en-GB"/>
        </w:rPr>
        <w:t>Leavy, 2017</w:t>
      </w:r>
      <w:r w:rsidR="006C326A" w:rsidRPr="005C603C">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xml:space="preserve">.  </w:t>
      </w:r>
    </w:p>
    <w:p w14:paraId="208F53B2" w14:textId="77777777" w:rsidR="00A837F3" w:rsidRPr="005C603C" w:rsidRDefault="00345ADB" w:rsidP="00DA1045">
      <w:pPr>
        <w:pStyle w:val="Heading2"/>
        <w:rPr>
          <w:lang w:val="en-GB"/>
        </w:rPr>
      </w:pPr>
      <w:bookmarkStart w:id="11" w:name="_Toc59900194"/>
      <w:r w:rsidRPr="005C603C">
        <w:rPr>
          <w:lang w:val="en-GB"/>
        </w:rPr>
        <w:lastRenderedPageBreak/>
        <w:t>Data collection</w:t>
      </w:r>
      <w:bookmarkEnd w:id="11"/>
      <w:r w:rsidRPr="005C603C">
        <w:rPr>
          <w:lang w:val="en-GB"/>
        </w:rPr>
        <w:t xml:space="preserve"> </w:t>
      </w:r>
    </w:p>
    <w:p w14:paraId="358A9BAC"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Data collection process is a type of mixed methods. Here, primary quantitative and secondary qualitative data collection methods are used for sampling and data analys</w:t>
      </w:r>
      <w:r w:rsidR="00F22DB1">
        <w:rPr>
          <w:rFonts w:ascii="Times New Roman" w:eastAsia="Times New Roman" w:hAnsi="Times New Roman" w:cs="Times New Roman"/>
          <w:sz w:val="24"/>
          <w:szCs w:val="24"/>
          <w:lang w:val="en-GB"/>
        </w:rPr>
        <w:t>is. A primary quantitative data-</w:t>
      </w:r>
      <w:r w:rsidRPr="005C603C">
        <w:rPr>
          <w:rFonts w:ascii="Times New Roman" w:eastAsia="Times New Roman" w:hAnsi="Times New Roman" w:cs="Times New Roman"/>
          <w:sz w:val="24"/>
          <w:szCs w:val="24"/>
          <w:lang w:val="en-GB"/>
        </w:rPr>
        <w:t xml:space="preserve">collection survey questionnaire is made to collect data from 50 students. Data collection for virtual learning is conducted online, where students answered online survey questionnaires. Secondary qualitative data collection selects various scholarly articles from ProQuest and Google Scholar.   </w:t>
      </w:r>
    </w:p>
    <w:p w14:paraId="2182DE51" w14:textId="77777777" w:rsidR="00A837F3" w:rsidRPr="005C603C" w:rsidRDefault="00345ADB" w:rsidP="00DA1045">
      <w:pPr>
        <w:pStyle w:val="Heading2"/>
        <w:rPr>
          <w:lang w:val="en-GB"/>
        </w:rPr>
      </w:pPr>
      <w:bookmarkStart w:id="12" w:name="_Toc59900195"/>
      <w:r w:rsidRPr="005C603C">
        <w:rPr>
          <w:lang w:val="en-GB"/>
        </w:rPr>
        <w:t>Data analysis</w:t>
      </w:r>
      <w:bookmarkEnd w:id="12"/>
      <w:r w:rsidRPr="005C603C">
        <w:rPr>
          <w:lang w:val="en-GB"/>
        </w:rPr>
        <w:t xml:space="preserve"> </w:t>
      </w:r>
    </w:p>
    <w:p w14:paraId="3497922F"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Frequency tables in excel will be used for primary data analysis and thematic is used for secondary data analysis. Frequency table describes data trends clearly and precisely, which provide better data analysis. </w:t>
      </w:r>
    </w:p>
    <w:p w14:paraId="35CFD6DD" w14:textId="77777777" w:rsidR="00A837F3" w:rsidRPr="005C603C" w:rsidRDefault="00345ADB" w:rsidP="00EC7686">
      <w:pPr>
        <w:pStyle w:val="Heading2"/>
        <w:rPr>
          <w:lang w:val="en-GB"/>
        </w:rPr>
      </w:pPr>
      <w:bookmarkStart w:id="13" w:name="_Toc59900196"/>
      <w:r w:rsidRPr="005C603C">
        <w:rPr>
          <w:lang w:val="en-GB"/>
        </w:rPr>
        <w:t>Ethical consideration</w:t>
      </w:r>
      <w:bookmarkEnd w:id="13"/>
    </w:p>
    <w:p w14:paraId="0172A233"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This research would satisfy implementation of research ethics that consist of research is following:</w:t>
      </w:r>
    </w:p>
    <w:p w14:paraId="25C51DB3" w14:textId="77777777" w:rsidR="00A837F3" w:rsidRPr="005C603C" w:rsidRDefault="00345ADB">
      <w:pPr>
        <w:pStyle w:val="Normal1"/>
        <w:numPr>
          <w:ilvl w:val="0"/>
          <w:numId w:val="1"/>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It would maintain privacy and confidentiality with research participants. </w:t>
      </w:r>
    </w:p>
    <w:p w14:paraId="16112516" w14:textId="77777777" w:rsidR="00A837F3" w:rsidRPr="005C603C" w:rsidRDefault="00345ADB">
      <w:pPr>
        <w:pStyle w:val="Normal1"/>
        <w:numPr>
          <w:ilvl w:val="0"/>
          <w:numId w:val="1"/>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It should maintain proper guidelines of research context. </w:t>
      </w:r>
    </w:p>
    <w:p w14:paraId="2AC87FCB" w14:textId="77777777" w:rsidR="00A837F3" w:rsidRPr="005C603C" w:rsidRDefault="00345ADB">
      <w:pPr>
        <w:pStyle w:val="Normal1"/>
        <w:numPr>
          <w:ilvl w:val="0"/>
          <w:numId w:val="1"/>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Research will be done with honesty that means voluntary participation of students provides better research outcomes. </w:t>
      </w:r>
    </w:p>
    <w:p w14:paraId="68DB52D1" w14:textId="77777777" w:rsidR="00A837F3" w:rsidRPr="005C603C" w:rsidRDefault="00345ADB">
      <w:pPr>
        <w:pStyle w:val="Normal1"/>
        <w:numPr>
          <w:ilvl w:val="0"/>
          <w:numId w:val="1"/>
        </w:numPr>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It will consent from subjects before participation. </w:t>
      </w:r>
    </w:p>
    <w:p w14:paraId="410509BC" w14:textId="77777777" w:rsidR="00A837F3" w:rsidRPr="005C603C" w:rsidRDefault="00345ADB" w:rsidP="00EC7686">
      <w:pPr>
        <w:pStyle w:val="Heading1"/>
        <w:rPr>
          <w:lang w:val="en-GB"/>
        </w:rPr>
      </w:pPr>
      <w:bookmarkStart w:id="14" w:name="_Toc59900197"/>
      <w:r w:rsidRPr="005C603C">
        <w:rPr>
          <w:lang w:val="en-GB"/>
        </w:rPr>
        <w:lastRenderedPageBreak/>
        <w:t>Data analysis</w:t>
      </w:r>
      <w:bookmarkEnd w:id="14"/>
      <w:r w:rsidRPr="005C603C">
        <w:rPr>
          <w:lang w:val="en-GB"/>
        </w:rPr>
        <w:t xml:space="preserve"> </w:t>
      </w:r>
    </w:p>
    <w:p w14:paraId="79533F5E" w14:textId="77777777" w:rsidR="00A837F3" w:rsidRPr="005C603C" w:rsidRDefault="00345ADB" w:rsidP="00EC7686">
      <w:pPr>
        <w:pStyle w:val="Heading2"/>
        <w:rPr>
          <w:lang w:val="en-GB"/>
        </w:rPr>
      </w:pPr>
      <w:bookmarkStart w:id="15" w:name="_Toc59900198"/>
      <w:r w:rsidRPr="005C603C">
        <w:rPr>
          <w:lang w:val="en-GB"/>
        </w:rPr>
        <w:t>Primary data analysis</w:t>
      </w:r>
      <w:bookmarkEnd w:id="15"/>
      <w:r w:rsidRPr="005C603C">
        <w:rPr>
          <w:lang w:val="en-GB"/>
        </w:rPr>
        <w:t xml:space="preserve"> </w:t>
      </w:r>
    </w:p>
    <w:p w14:paraId="09B303B2" w14:textId="77777777" w:rsidR="00A837F3" w:rsidRPr="005C603C" w:rsidRDefault="001A33E2">
      <w:pPr>
        <w:pStyle w:val="Normal1"/>
        <w:spacing w:line="360" w:lineRule="auto"/>
        <w:jc w:val="center"/>
        <w:rPr>
          <w:rFonts w:ascii="Times New Roman" w:eastAsia="Times New Roman" w:hAnsi="Times New Roman" w:cs="Times New Roman"/>
          <w:sz w:val="24"/>
          <w:szCs w:val="24"/>
          <w:lang w:val="en-GB"/>
        </w:rPr>
      </w:pPr>
      <w:r w:rsidRPr="001A33E2">
        <w:rPr>
          <w:rFonts w:ascii="Times New Roman" w:eastAsia="Times New Roman" w:hAnsi="Times New Roman" w:cs="Times New Roman"/>
          <w:noProof/>
          <w:sz w:val="24"/>
          <w:szCs w:val="24"/>
        </w:rPr>
        <w:drawing>
          <wp:inline distT="0" distB="0" distL="0" distR="0" wp14:anchorId="427BE660" wp14:editId="2641B8F5">
            <wp:extent cx="4743450" cy="2905125"/>
            <wp:effectExtent l="19050" t="0" r="1905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3A17199" w14:textId="77777777" w:rsidR="00A837F3" w:rsidRPr="005C603C" w:rsidRDefault="00345ADB">
      <w:pPr>
        <w:pStyle w:val="Normal1"/>
        <w:spacing w:line="360" w:lineRule="auto"/>
        <w:jc w:val="center"/>
        <w:rPr>
          <w:rFonts w:ascii="Times New Roman" w:eastAsia="Times New Roman" w:hAnsi="Times New Roman" w:cs="Times New Roman"/>
          <w:b/>
          <w:sz w:val="24"/>
          <w:szCs w:val="24"/>
          <w:lang w:val="en-GB"/>
        </w:rPr>
      </w:pPr>
      <w:r w:rsidRPr="005C603C">
        <w:rPr>
          <w:rFonts w:ascii="Times New Roman" w:eastAsia="Times New Roman" w:hAnsi="Times New Roman" w:cs="Times New Roman"/>
          <w:b/>
          <w:sz w:val="24"/>
          <w:szCs w:val="24"/>
          <w:lang w:val="en-GB"/>
        </w:rPr>
        <w:t>Figure 1: Rating of virtual learning</w:t>
      </w:r>
    </w:p>
    <w:p w14:paraId="538FBB52"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According to figure 1, around 50% of students provided good ratings on their virtual learning experiences. Additionally, around 20% of students strongly agreed to this fact. Another 20% of students stated that their experiences were satisfactory. On the other hand, around 6% of subjects stated that their experiences were not good and another 4% of subjects strongly agreed to this response. </w:t>
      </w:r>
    </w:p>
    <w:p w14:paraId="4C12103B" w14:textId="77777777" w:rsidR="00A837F3" w:rsidRPr="005C603C" w:rsidRDefault="001A33E2">
      <w:pPr>
        <w:pStyle w:val="Normal1"/>
        <w:spacing w:line="360" w:lineRule="auto"/>
        <w:jc w:val="center"/>
        <w:rPr>
          <w:rFonts w:ascii="Times New Roman" w:eastAsia="Times New Roman" w:hAnsi="Times New Roman" w:cs="Times New Roman"/>
          <w:sz w:val="24"/>
          <w:szCs w:val="24"/>
          <w:lang w:val="en-GB"/>
        </w:rPr>
      </w:pPr>
      <w:r w:rsidRPr="001A33E2">
        <w:rPr>
          <w:rFonts w:ascii="Times New Roman" w:eastAsia="Times New Roman" w:hAnsi="Times New Roman" w:cs="Times New Roman"/>
          <w:noProof/>
          <w:sz w:val="24"/>
          <w:szCs w:val="24"/>
        </w:rPr>
        <w:lastRenderedPageBreak/>
        <w:drawing>
          <wp:inline distT="0" distB="0" distL="0" distR="0" wp14:anchorId="42615ECD" wp14:editId="2C7EC979">
            <wp:extent cx="5629275" cy="3562350"/>
            <wp:effectExtent l="19050" t="0" r="9525"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05804C" w14:textId="77777777" w:rsidR="00A837F3" w:rsidRPr="005C603C" w:rsidRDefault="00345ADB">
      <w:pPr>
        <w:pStyle w:val="Normal1"/>
        <w:spacing w:line="360" w:lineRule="auto"/>
        <w:jc w:val="center"/>
        <w:rPr>
          <w:rFonts w:ascii="Times New Roman" w:eastAsia="Times New Roman" w:hAnsi="Times New Roman" w:cs="Times New Roman"/>
          <w:b/>
          <w:sz w:val="24"/>
          <w:szCs w:val="24"/>
          <w:lang w:val="en-GB"/>
        </w:rPr>
      </w:pPr>
      <w:r w:rsidRPr="005C603C">
        <w:rPr>
          <w:rFonts w:ascii="Times New Roman" w:eastAsia="Times New Roman" w:hAnsi="Times New Roman" w:cs="Times New Roman"/>
          <w:b/>
          <w:sz w:val="24"/>
          <w:szCs w:val="24"/>
          <w:lang w:val="en-GB"/>
        </w:rPr>
        <w:t xml:space="preserve">Figure 2: Rating for advantages of </w:t>
      </w:r>
      <w:r w:rsidR="00837553" w:rsidRPr="00837553">
        <w:rPr>
          <w:rFonts w:ascii="Times New Roman" w:eastAsia="Times New Roman" w:hAnsi="Times New Roman" w:cs="Times New Roman"/>
          <w:b/>
          <w:sz w:val="24"/>
          <w:szCs w:val="24"/>
          <w:lang w:val="en-GB"/>
        </w:rPr>
        <w:t>Moodle</w:t>
      </w:r>
      <w:r w:rsidRPr="005C603C">
        <w:rPr>
          <w:rFonts w:ascii="Times New Roman" w:eastAsia="Times New Roman" w:hAnsi="Times New Roman" w:cs="Times New Roman"/>
          <w:b/>
          <w:sz w:val="24"/>
          <w:szCs w:val="24"/>
          <w:lang w:val="en-GB"/>
        </w:rPr>
        <w:t xml:space="preserve"> based learning</w:t>
      </w:r>
    </w:p>
    <w:p w14:paraId="2A17CDC9" w14:textId="77777777" w:rsidR="00A837F3" w:rsidRPr="005C603C" w:rsidRDefault="00345ADB">
      <w:pPr>
        <w:pStyle w:val="Normal1"/>
        <w:spacing w:line="360" w:lineRule="auto"/>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According to figure 2, around 30% of participants stated that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is a platform, where personalised learning experiences are possible, which are its unique benefits. Around 20% of subjects stated that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made easy to access study materials, books and other journals. Another 24% of subjects stated that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is a good platform for interactive learning. Additionally, 20% of students stated that group work is easy with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and sharing materials are possible with it. However, 6% of subjects confirmed that all of the aforementioned facts are true with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which fostered their learning experiences. </w:t>
      </w:r>
    </w:p>
    <w:p w14:paraId="6E3E5A54" w14:textId="77777777" w:rsidR="00A837F3" w:rsidRPr="005C603C" w:rsidRDefault="001A33E2">
      <w:pPr>
        <w:pStyle w:val="Normal1"/>
        <w:spacing w:line="360" w:lineRule="auto"/>
        <w:jc w:val="center"/>
        <w:rPr>
          <w:rFonts w:ascii="Times New Roman" w:eastAsia="Times New Roman" w:hAnsi="Times New Roman" w:cs="Times New Roman"/>
          <w:sz w:val="24"/>
          <w:szCs w:val="24"/>
          <w:lang w:val="en-GB"/>
        </w:rPr>
      </w:pPr>
      <w:r w:rsidRPr="001A33E2">
        <w:rPr>
          <w:rFonts w:ascii="Times New Roman" w:eastAsia="Times New Roman" w:hAnsi="Times New Roman" w:cs="Times New Roman"/>
          <w:noProof/>
          <w:sz w:val="24"/>
          <w:szCs w:val="24"/>
        </w:rPr>
        <w:lastRenderedPageBreak/>
        <w:drawing>
          <wp:inline distT="0" distB="0" distL="0" distR="0" wp14:anchorId="1703E91F" wp14:editId="0C130CA7">
            <wp:extent cx="5362575" cy="3171825"/>
            <wp:effectExtent l="19050" t="0" r="9525" b="0"/>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1C3F33" w14:textId="77777777" w:rsidR="00A837F3" w:rsidRPr="005C603C" w:rsidRDefault="00345ADB">
      <w:pPr>
        <w:pStyle w:val="Normal1"/>
        <w:spacing w:line="360" w:lineRule="auto"/>
        <w:jc w:val="center"/>
        <w:rPr>
          <w:rFonts w:ascii="Times New Roman" w:eastAsia="Times New Roman" w:hAnsi="Times New Roman" w:cs="Times New Roman"/>
          <w:b/>
          <w:sz w:val="24"/>
          <w:szCs w:val="24"/>
          <w:lang w:val="en-GB"/>
        </w:rPr>
      </w:pPr>
      <w:r w:rsidRPr="005C603C">
        <w:rPr>
          <w:rFonts w:ascii="Times New Roman" w:eastAsia="Times New Roman" w:hAnsi="Times New Roman" w:cs="Times New Roman"/>
          <w:b/>
          <w:sz w:val="24"/>
          <w:szCs w:val="24"/>
          <w:lang w:val="en-GB"/>
        </w:rPr>
        <w:t xml:space="preserve">Figure 3: Rating for challenges in </w:t>
      </w:r>
      <w:r w:rsidR="00837553" w:rsidRPr="00837553">
        <w:rPr>
          <w:rFonts w:ascii="Times New Roman" w:eastAsia="Times New Roman" w:hAnsi="Times New Roman" w:cs="Times New Roman"/>
          <w:b/>
          <w:sz w:val="24"/>
          <w:szCs w:val="24"/>
          <w:lang w:val="en-GB"/>
        </w:rPr>
        <w:t>Moodle</w:t>
      </w:r>
      <w:r w:rsidRPr="005C603C">
        <w:rPr>
          <w:rFonts w:ascii="Times New Roman" w:eastAsia="Times New Roman" w:hAnsi="Times New Roman" w:cs="Times New Roman"/>
          <w:b/>
          <w:sz w:val="24"/>
          <w:szCs w:val="24"/>
          <w:lang w:val="en-GB"/>
        </w:rPr>
        <w:t xml:space="preserve"> </w:t>
      </w:r>
    </w:p>
    <w:p w14:paraId="7BB17CF0"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Figure 3 demonstrates that majority of students (40%) disagreed to the fact that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created several learning challenges to students. Another 6% of students strongly denied this fact. However, 20% of subjects strongly agreed to this fact that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created several learning challenges to them in this pandemic situation. Only 4% of subjects stated that they faced significant difficulties in accessing study materials. However, 30% of subjects remained neutral. </w:t>
      </w:r>
    </w:p>
    <w:p w14:paraId="6312F53A" w14:textId="77777777" w:rsidR="00A837F3" w:rsidRPr="005C603C" w:rsidRDefault="001A33E2">
      <w:pPr>
        <w:pStyle w:val="Normal1"/>
        <w:spacing w:line="360" w:lineRule="auto"/>
        <w:jc w:val="center"/>
        <w:rPr>
          <w:rFonts w:ascii="Times New Roman" w:eastAsia="Times New Roman" w:hAnsi="Times New Roman" w:cs="Times New Roman"/>
          <w:b/>
          <w:sz w:val="24"/>
          <w:szCs w:val="24"/>
          <w:lang w:val="en-GB"/>
        </w:rPr>
      </w:pPr>
      <w:r w:rsidRPr="001A33E2">
        <w:rPr>
          <w:rFonts w:ascii="Times New Roman" w:eastAsia="Times New Roman" w:hAnsi="Times New Roman" w:cs="Times New Roman"/>
          <w:b/>
          <w:noProof/>
          <w:sz w:val="24"/>
          <w:szCs w:val="24"/>
        </w:rPr>
        <w:drawing>
          <wp:inline distT="0" distB="0" distL="0" distR="0" wp14:anchorId="51D91398" wp14:editId="0FD19F83">
            <wp:extent cx="5324476" cy="3124200"/>
            <wp:effectExtent l="19050" t="0" r="28574" b="0"/>
            <wp:docPr id="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9569D97" w14:textId="77777777" w:rsidR="00A837F3" w:rsidRPr="005C603C" w:rsidRDefault="00345ADB">
      <w:pPr>
        <w:pStyle w:val="Normal1"/>
        <w:spacing w:line="360" w:lineRule="auto"/>
        <w:jc w:val="center"/>
        <w:rPr>
          <w:rFonts w:ascii="Times New Roman" w:eastAsia="Times New Roman" w:hAnsi="Times New Roman" w:cs="Times New Roman"/>
          <w:b/>
          <w:sz w:val="24"/>
          <w:szCs w:val="24"/>
          <w:lang w:val="en-GB"/>
        </w:rPr>
      </w:pPr>
      <w:r w:rsidRPr="005C603C">
        <w:rPr>
          <w:rFonts w:ascii="Times New Roman" w:eastAsia="Times New Roman" w:hAnsi="Times New Roman" w:cs="Times New Roman"/>
          <w:b/>
          <w:sz w:val="24"/>
          <w:szCs w:val="24"/>
          <w:lang w:val="en-GB"/>
        </w:rPr>
        <w:t xml:space="preserve">Figure 4: Types of common issues in </w:t>
      </w:r>
      <w:r w:rsidR="00837553" w:rsidRPr="00837553">
        <w:rPr>
          <w:rFonts w:ascii="Times New Roman" w:eastAsia="Times New Roman" w:hAnsi="Times New Roman" w:cs="Times New Roman"/>
          <w:b/>
          <w:sz w:val="24"/>
          <w:szCs w:val="24"/>
          <w:lang w:val="en-GB"/>
        </w:rPr>
        <w:t>Moodle</w:t>
      </w:r>
      <w:r w:rsidRPr="005C603C">
        <w:rPr>
          <w:rFonts w:ascii="Times New Roman" w:eastAsia="Times New Roman" w:hAnsi="Times New Roman" w:cs="Times New Roman"/>
          <w:b/>
          <w:sz w:val="24"/>
          <w:szCs w:val="24"/>
          <w:lang w:val="en-GB"/>
        </w:rPr>
        <w:t xml:space="preserve"> </w:t>
      </w:r>
    </w:p>
    <w:p w14:paraId="3AE89CCC"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lastRenderedPageBreak/>
        <w:t xml:space="preserve">Figure 4 indicated that around 30% of people stated that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provides fewer scopes to interact with </w:t>
      </w:r>
      <w:r w:rsidR="00CB07F8">
        <w:rPr>
          <w:rFonts w:ascii="Times New Roman" w:eastAsia="Times New Roman" w:hAnsi="Times New Roman" w:cs="Times New Roman"/>
          <w:sz w:val="24"/>
          <w:szCs w:val="24"/>
          <w:lang w:val="en-GB"/>
        </w:rPr>
        <w:t>teammate</w:t>
      </w:r>
      <w:r w:rsidR="001A33E2" w:rsidRPr="005C603C">
        <w:rPr>
          <w:rFonts w:ascii="Times New Roman" w:eastAsia="Times New Roman" w:hAnsi="Times New Roman" w:cs="Times New Roman"/>
          <w:sz w:val="24"/>
          <w:szCs w:val="24"/>
          <w:lang w:val="en-GB"/>
        </w:rPr>
        <w:t>s</w:t>
      </w:r>
      <w:r w:rsidR="00CB07F8">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xml:space="preserve"> indirect interface. Around 20% of students stated that interactions with teachers were affected by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-based learning. Another 28% of students reported issues of internet-based service faults. However, only 10% of students stated that all of these problems are prevalent with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-based learning. </w:t>
      </w:r>
    </w:p>
    <w:p w14:paraId="08D40A04" w14:textId="77777777" w:rsidR="00A837F3" w:rsidRPr="005C603C" w:rsidRDefault="008D0415">
      <w:pPr>
        <w:pStyle w:val="Normal1"/>
        <w:spacing w:line="360" w:lineRule="auto"/>
        <w:jc w:val="center"/>
        <w:rPr>
          <w:rFonts w:ascii="Times New Roman" w:eastAsia="Times New Roman" w:hAnsi="Times New Roman" w:cs="Times New Roman"/>
          <w:b/>
          <w:sz w:val="24"/>
          <w:szCs w:val="24"/>
          <w:lang w:val="en-GB"/>
        </w:rPr>
      </w:pPr>
      <w:r w:rsidRPr="008D0415">
        <w:rPr>
          <w:rFonts w:ascii="Times New Roman" w:eastAsia="Times New Roman" w:hAnsi="Times New Roman" w:cs="Times New Roman"/>
          <w:b/>
          <w:noProof/>
          <w:sz w:val="24"/>
          <w:szCs w:val="24"/>
        </w:rPr>
        <w:drawing>
          <wp:inline distT="0" distB="0" distL="0" distR="0" wp14:anchorId="77E130A4" wp14:editId="1513EB6F">
            <wp:extent cx="5732145" cy="3278836"/>
            <wp:effectExtent l="19050" t="0" r="20955" b="0"/>
            <wp:docPr id="1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990EF01" w14:textId="77777777" w:rsidR="00A837F3" w:rsidRPr="005C603C" w:rsidRDefault="00345ADB">
      <w:pPr>
        <w:pStyle w:val="Normal1"/>
        <w:spacing w:line="360" w:lineRule="auto"/>
        <w:jc w:val="center"/>
        <w:rPr>
          <w:rFonts w:ascii="Times New Roman" w:eastAsia="Times New Roman" w:hAnsi="Times New Roman" w:cs="Times New Roman"/>
          <w:b/>
          <w:sz w:val="24"/>
          <w:szCs w:val="24"/>
          <w:lang w:val="en-GB"/>
        </w:rPr>
      </w:pPr>
      <w:r w:rsidRPr="005C603C">
        <w:rPr>
          <w:rFonts w:ascii="Times New Roman" w:eastAsia="Times New Roman" w:hAnsi="Times New Roman" w:cs="Times New Roman"/>
          <w:b/>
          <w:sz w:val="24"/>
          <w:szCs w:val="24"/>
          <w:lang w:val="en-GB"/>
        </w:rPr>
        <w:t xml:space="preserve">Figure 5: Recommendations </w:t>
      </w:r>
    </w:p>
    <w:p w14:paraId="582DD201"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According to Figure 5, four types of recommendations are evident. Around 50% of subjects stated that new scopes of group discussions are necessary for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for better classroom teaching. Followed by this, another 30% of students </w:t>
      </w:r>
      <w:r w:rsidR="00AB1FD2">
        <w:rPr>
          <w:rFonts w:ascii="Times New Roman" w:eastAsia="Times New Roman" w:hAnsi="Times New Roman" w:cs="Times New Roman"/>
          <w:sz w:val="24"/>
          <w:szCs w:val="24"/>
          <w:lang w:val="en-GB"/>
        </w:rPr>
        <w:t xml:space="preserve">answered,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needs to incorporate scopes of direct interactions with teachers and peers in the live classes. Another 125 of subjects raised voices for improving their user interfaces. However, 8% of subjects stated that they need better scopes of accessing journals and e</w:t>
      </w:r>
      <w:r w:rsidR="00837553">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xml:space="preserve">books from different rare sources to study. </w:t>
      </w:r>
    </w:p>
    <w:p w14:paraId="70DE45A1" w14:textId="77777777" w:rsidR="00A837F3" w:rsidRPr="005C603C" w:rsidRDefault="00345ADB" w:rsidP="00EC7686">
      <w:pPr>
        <w:pStyle w:val="Heading1"/>
        <w:rPr>
          <w:lang w:val="en-GB"/>
        </w:rPr>
      </w:pPr>
      <w:bookmarkStart w:id="16" w:name="_Toc59900199"/>
      <w:r w:rsidRPr="005C603C">
        <w:rPr>
          <w:lang w:val="en-GB"/>
        </w:rPr>
        <w:t>Secondary data analysis</w:t>
      </w:r>
      <w:bookmarkEnd w:id="16"/>
      <w:r w:rsidRPr="005C603C">
        <w:rPr>
          <w:lang w:val="en-GB"/>
        </w:rPr>
        <w:t xml:space="preserve"> </w:t>
      </w:r>
      <w:r w:rsidRPr="005C603C">
        <w:rPr>
          <w:lang w:val="en-GB"/>
        </w:rPr>
        <w:tab/>
      </w:r>
    </w:p>
    <w:p w14:paraId="1A222674" w14:textId="77777777" w:rsidR="00A837F3" w:rsidRPr="00B71B4F" w:rsidRDefault="00345ADB" w:rsidP="00B71B4F">
      <w:pPr>
        <w:jc w:val="center"/>
        <w:rPr>
          <w:b/>
          <w:i/>
          <w:lang w:val="en-GB"/>
        </w:rPr>
      </w:pPr>
      <w:bookmarkStart w:id="17" w:name="_Toc59900200"/>
      <w:r w:rsidRPr="00B71B4F">
        <w:rPr>
          <w:b/>
          <w:i/>
          <w:lang w:val="en-GB"/>
        </w:rPr>
        <w:t>Virtual learn</w:t>
      </w:r>
      <w:r w:rsidR="00837553" w:rsidRPr="00B71B4F">
        <w:rPr>
          <w:b/>
          <w:i/>
          <w:lang w:val="en-GB"/>
        </w:rPr>
        <w:t>ing is helpful for student and Moodle</w:t>
      </w:r>
      <w:r w:rsidRPr="00B71B4F">
        <w:rPr>
          <w:b/>
          <w:i/>
          <w:lang w:val="en-GB"/>
        </w:rPr>
        <w:t xml:space="preserve"> is beneficial for customised learning</w:t>
      </w:r>
      <w:bookmarkEnd w:id="17"/>
    </w:p>
    <w:p w14:paraId="2B29F873"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Secondary data analysis is dependent on thematic of research objectives. Secondary data analysis is based on thematic of research objectives. Virtual learning is helpful for student and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is beneficial for customized learning. Educational institutions face obstacles in pandemic situation, therefore, technological advancement needs to run these institution </w:t>
      </w:r>
      <w:r w:rsidRPr="005C603C">
        <w:rPr>
          <w:rFonts w:ascii="Times New Roman" w:eastAsia="Times New Roman" w:hAnsi="Times New Roman" w:cs="Times New Roman"/>
          <w:sz w:val="24"/>
          <w:szCs w:val="24"/>
          <w:lang w:val="en-GB"/>
        </w:rPr>
        <w:lastRenderedPageBreak/>
        <w:t xml:space="preserve">successfully. New learning procedures will be helpful for students to meet better future development. Universities require contemporary techniques for dynamic, flexible and interactive educational model. In these aspects, informational technologies communicate with innovative teaching process and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provide benefits for virtual learning. </w:t>
      </w:r>
      <w:r w:rsidR="00837553" w:rsidRPr="00837553">
        <w:rPr>
          <w:rFonts w:ascii="Times New Roman" w:eastAsia="Times New Roman" w:hAnsi="Times New Roman" w:cs="Times New Roman"/>
          <w:sz w:val="24"/>
          <w:szCs w:val="24"/>
          <w:lang w:val="en-GB"/>
        </w:rPr>
        <w:t>Moodle</w:t>
      </w:r>
      <w:r w:rsidRPr="005C603C">
        <w:rPr>
          <w:rFonts w:ascii="Times New Roman" w:eastAsia="Times New Roman" w:hAnsi="Times New Roman" w:cs="Times New Roman"/>
          <w:sz w:val="24"/>
          <w:szCs w:val="24"/>
          <w:lang w:val="en-GB"/>
        </w:rPr>
        <w:t xml:space="preserve"> provide personalized approaches to every student and student can access it as learning material</w:t>
      </w:r>
      <w:r w:rsidR="00B76223">
        <w:rPr>
          <w:rFonts w:ascii="Times New Roman" w:eastAsia="Times New Roman" w:hAnsi="Times New Roman" w:cs="Times New Roman"/>
          <w:sz w:val="24"/>
          <w:szCs w:val="24"/>
          <w:lang w:val="en-GB"/>
        </w:rPr>
        <w:t xml:space="preserve"> at</w:t>
      </w:r>
      <w:r w:rsidRPr="005C603C">
        <w:rPr>
          <w:rFonts w:ascii="Times New Roman" w:eastAsia="Times New Roman" w:hAnsi="Times New Roman" w:cs="Times New Roman"/>
          <w:sz w:val="24"/>
          <w:szCs w:val="24"/>
          <w:lang w:val="en-GB"/>
        </w:rPr>
        <w:t xml:space="preserve"> any time. It saves time for both teachers and students</w:t>
      </w:r>
      <w:r w:rsidR="006C326A" w:rsidRPr="005C603C">
        <w:rPr>
          <w:rFonts w:ascii="Times New Roman" w:eastAsia="Times New Roman" w:hAnsi="Times New Roman" w:cs="Times New Roman"/>
          <w:sz w:val="24"/>
          <w:szCs w:val="24"/>
          <w:lang w:val="en-GB"/>
        </w:rPr>
        <w:t xml:space="preserve"> (</w:t>
      </w:r>
      <w:r w:rsidR="006C326A" w:rsidRPr="005C603C">
        <w:rPr>
          <w:rFonts w:ascii="Times New Roman" w:hAnsi="Times New Roman" w:cs="Times New Roman"/>
          <w:sz w:val="24"/>
          <w:szCs w:val="24"/>
          <w:lang w:val="en-GB"/>
        </w:rPr>
        <w:t xml:space="preserve">de Barba </w:t>
      </w:r>
      <w:r w:rsidR="006C326A" w:rsidRPr="005C603C">
        <w:rPr>
          <w:rFonts w:ascii="Times New Roman" w:hAnsi="Times New Roman" w:cs="Times New Roman"/>
          <w:i/>
          <w:sz w:val="24"/>
          <w:szCs w:val="24"/>
          <w:lang w:val="en-GB"/>
        </w:rPr>
        <w:t>et al.</w:t>
      </w:r>
      <w:r w:rsidR="006C326A" w:rsidRPr="005C603C">
        <w:rPr>
          <w:rFonts w:ascii="Times New Roman" w:hAnsi="Times New Roman" w:cs="Times New Roman"/>
          <w:sz w:val="24"/>
          <w:szCs w:val="24"/>
          <w:lang w:val="en-GB"/>
        </w:rPr>
        <w:t xml:space="preserve"> 2016</w:t>
      </w:r>
      <w:r w:rsidR="006C326A" w:rsidRPr="005C603C">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xml:space="preserve">. It contains consistent delivery of student’s performances therefore, student get motivation for virtual learning. </w:t>
      </w:r>
    </w:p>
    <w:p w14:paraId="042D121F" w14:textId="77777777" w:rsidR="00A837F3" w:rsidRPr="00B71B4F" w:rsidRDefault="00345ADB" w:rsidP="00B71B4F">
      <w:pPr>
        <w:jc w:val="center"/>
        <w:rPr>
          <w:b/>
          <w:i/>
          <w:lang w:val="en-GB"/>
        </w:rPr>
      </w:pPr>
      <w:bookmarkStart w:id="18" w:name="_Toc59900201"/>
      <w:r w:rsidRPr="00B71B4F">
        <w:rPr>
          <w:b/>
          <w:i/>
          <w:lang w:val="en-GB"/>
        </w:rPr>
        <w:t>Impacts of virtual learning</w:t>
      </w:r>
      <w:bookmarkEnd w:id="18"/>
    </w:p>
    <w:p w14:paraId="501CE788"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There are certain positive benefits for virtual learning however, impacts of several virtual learning present in this context. Virtual learning environment is essential for progression of students although active learning concerns critical thinking skills of students. It increases student participation significantly and students could engage in study effectively. It is used for betterment of quality of students than conventional teaching methods. In the situation of covid-19 pandemic learning process is hampered worldwide</w:t>
      </w:r>
      <w:r w:rsidR="00F90112" w:rsidRPr="005C603C">
        <w:rPr>
          <w:rFonts w:ascii="Times New Roman" w:eastAsia="Times New Roman" w:hAnsi="Times New Roman" w:cs="Times New Roman"/>
          <w:sz w:val="24"/>
          <w:szCs w:val="24"/>
          <w:lang w:val="en-GB"/>
        </w:rPr>
        <w:t xml:space="preserve"> (</w:t>
      </w:r>
      <w:r w:rsidR="00F90112" w:rsidRPr="005C603C">
        <w:rPr>
          <w:rFonts w:ascii="Times New Roman" w:hAnsi="Times New Roman" w:cs="Times New Roman"/>
          <w:sz w:val="24"/>
          <w:szCs w:val="24"/>
          <w:lang w:val="en-GB"/>
        </w:rPr>
        <w:t>Herrera Mosquera, 2017</w:t>
      </w:r>
      <w:r w:rsidR="00F90112" w:rsidRPr="005C603C">
        <w:rPr>
          <w:rFonts w:ascii="Times New Roman" w:eastAsia="Times New Roman" w:hAnsi="Times New Roman" w:cs="Times New Roman"/>
          <w:sz w:val="24"/>
          <w:szCs w:val="24"/>
          <w:lang w:val="en-GB"/>
        </w:rPr>
        <w:t>)</w:t>
      </w:r>
      <w:r w:rsidRPr="005C603C">
        <w:rPr>
          <w:rFonts w:ascii="Times New Roman" w:eastAsia="Times New Roman" w:hAnsi="Times New Roman" w:cs="Times New Roman"/>
          <w:sz w:val="24"/>
          <w:szCs w:val="24"/>
          <w:lang w:val="en-GB"/>
        </w:rPr>
        <w:t xml:space="preserve">. Therefore, virtual learning exhausted students. It bridges </w:t>
      </w:r>
      <w:r w:rsidR="006F1C9F">
        <w:rPr>
          <w:rFonts w:ascii="Times New Roman" w:eastAsia="Times New Roman" w:hAnsi="Times New Roman" w:cs="Times New Roman"/>
          <w:sz w:val="24"/>
          <w:szCs w:val="24"/>
          <w:lang w:val="en-GB"/>
        </w:rPr>
        <w:t xml:space="preserve">the </w:t>
      </w:r>
      <w:r w:rsidRPr="005C603C">
        <w:rPr>
          <w:rFonts w:ascii="Times New Roman" w:eastAsia="Times New Roman" w:hAnsi="Times New Roman" w:cs="Times New Roman"/>
          <w:sz w:val="24"/>
          <w:szCs w:val="24"/>
          <w:lang w:val="en-GB"/>
        </w:rPr>
        <w:t xml:space="preserve">gap between social inequalities that may persist on-campus learning. Students can easily measure valuable data or curriculum needs. According to several </w:t>
      </w:r>
      <w:r w:rsidR="00F90112" w:rsidRPr="005C603C">
        <w:rPr>
          <w:rFonts w:ascii="Times New Roman" w:eastAsia="Times New Roman" w:hAnsi="Times New Roman" w:cs="Times New Roman"/>
          <w:sz w:val="24"/>
          <w:szCs w:val="24"/>
          <w:lang w:val="en-GB"/>
        </w:rPr>
        <w:t>journals,</w:t>
      </w:r>
      <w:r w:rsidRPr="005C603C">
        <w:rPr>
          <w:rFonts w:ascii="Times New Roman" w:eastAsia="Times New Roman" w:hAnsi="Times New Roman" w:cs="Times New Roman"/>
          <w:sz w:val="24"/>
          <w:szCs w:val="24"/>
          <w:lang w:val="en-GB"/>
        </w:rPr>
        <w:t xml:space="preserve"> secondary data analysis suggests that it is a cost-effective method and technological issues arise for maintaining virtual learning. </w:t>
      </w:r>
    </w:p>
    <w:p w14:paraId="7FEB360D" w14:textId="77777777" w:rsidR="00A837F3" w:rsidRPr="00513DB1" w:rsidRDefault="00345ADB" w:rsidP="00513DB1">
      <w:pPr>
        <w:jc w:val="center"/>
        <w:rPr>
          <w:b/>
          <w:i/>
          <w:lang w:val="en-GB"/>
        </w:rPr>
      </w:pPr>
      <w:bookmarkStart w:id="19" w:name="_Toc59900202"/>
      <w:r w:rsidRPr="00513DB1">
        <w:rPr>
          <w:b/>
          <w:i/>
          <w:lang w:val="en-GB"/>
        </w:rPr>
        <w:t>Strategies for mitigating impacts of virtual learning</w:t>
      </w:r>
      <w:bookmarkEnd w:id="19"/>
    </w:p>
    <w:p w14:paraId="7D859544"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According to primary and secondary data </w:t>
      </w:r>
      <w:r w:rsidR="00F90112" w:rsidRPr="005C603C">
        <w:rPr>
          <w:rFonts w:ascii="Times New Roman" w:eastAsia="Times New Roman" w:hAnsi="Times New Roman" w:cs="Times New Roman"/>
          <w:sz w:val="24"/>
          <w:szCs w:val="24"/>
          <w:lang w:val="en-GB"/>
        </w:rPr>
        <w:t>analysis,</w:t>
      </w:r>
      <w:r w:rsidRPr="005C603C">
        <w:rPr>
          <w:rFonts w:ascii="Times New Roman" w:eastAsia="Times New Roman" w:hAnsi="Times New Roman" w:cs="Times New Roman"/>
          <w:sz w:val="24"/>
          <w:szCs w:val="24"/>
          <w:lang w:val="en-GB"/>
        </w:rPr>
        <w:t xml:space="preserve"> research outcomes indicate that there are no gaps present in research analysis of several journals. However, smoke </w:t>
      </w:r>
      <w:r w:rsidR="00F90112" w:rsidRPr="005C603C">
        <w:rPr>
          <w:rFonts w:ascii="Times New Roman" w:eastAsia="Times New Roman" w:hAnsi="Times New Roman" w:cs="Times New Roman"/>
          <w:sz w:val="24"/>
          <w:szCs w:val="24"/>
          <w:lang w:val="en-GB"/>
        </w:rPr>
        <w:t>recommendation</w:t>
      </w:r>
      <w:r w:rsidRPr="005C603C">
        <w:rPr>
          <w:rFonts w:ascii="Times New Roman" w:eastAsia="Times New Roman" w:hAnsi="Times New Roman" w:cs="Times New Roman"/>
          <w:sz w:val="24"/>
          <w:szCs w:val="24"/>
          <w:lang w:val="en-GB"/>
        </w:rPr>
        <w:t xml:space="preserve"> is shown in figure 5. </w:t>
      </w:r>
      <w:r w:rsidR="00C54768" w:rsidRPr="005C603C">
        <w:rPr>
          <w:rFonts w:ascii="Times New Roman" w:eastAsia="Times New Roman" w:hAnsi="Times New Roman" w:cs="Times New Roman"/>
          <w:sz w:val="24"/>
          <w:szCs w:val="24"/>
          <w:lang w:val="en-GB"/>
        </w:rPr>
        <w:t>This research context addresses</w:t>
      </w:r>
      <w:r w:rsidRPr="005C603C">
        <w:rPr>
          <w:rFonts w:ascii="Times New Roman" w:eastAsia="Times New Roman" w:hAnsi="Times New Roman" w:cs="Times New Roman"/>
          <w:sz w:val="24"/>
          <w:szCs w:val="24"/>
          <w:lang w:val="en-GB"/>
        </w:rPr>
        <w:t xml:space="preserve"> </w:t>
      </w:r>
      <w:r w:rsidR="00667B25">
        <w:rPr>
          <w:rFonts w:ascii="Times New Roman" w:eastAsia="Times New Roman" w:hAnsi="Times New Roman" w:cs="Times New Roman"/>
          <w:sz w:val="24"/>
          <w:szCs w:val="24"/>
          <w:lang w:val="en-GB"/>
        </w:rPr>
        <w:t xml:space="preserve">the </w:t>
      </w:r>
      <w:r w:rsidRPr="005C603C">
        <w:rPr>
          <w:rFonts w:ascii="Times New Roman" w:eastAsia="Times New Roman" w:hAnsi="Times New Roman" w:cs="Times New Roman"/>
          <w:sz w:val="24"/>
          <w:szCs w:val="24"/>
          <w:lang w:val="en-GB"/>
        </w:rPr>
        <w:t xml:space="preserve">sudden </w:t>
      </w:r>
      <w:r w:rsidR="00F90112" w:rsidRPr="005C603C">
        <w:rPr>
          <w:rFonts w:ascii="Times New Roman" w:eastAsia="Times New Roman" w:hAnsi="Times New Roman" w:cs="Times New Roman"/>
          <w:sz w:val="24"/>
          <w:szCs w:val="24"/>
          <w:lang w:val="en-GB"/>
        </w:rPr>
        <w:t>problems</w:t>
      </w:r>
      <w:r w:rsidRPr="005C603C">
        <w:rPr>
          <w:rFonts w:ascii="Times New Roman" w:eastAsia="Times New Roman" w:hAnsi="Times New Roman" w:cs="Times New Roman"/>
          <w:sz w:val="24"/>
          <w:szCs w:val="24"/>
          <w:lang w:val="en-GB"/>
        </w:rPr>
        <w:t xml:space="preserve"> of virtual learning. Therefore, learning management st</w:t>
      </w:r>
      <w:r w:rsidR="00A941A0">
        <w:rPr>
          <w:rFonts w:ascii="Times New Roman" w:eastAsia="Times New Roman" w:hAnsi="Times New Roman" w:cs="Times New Roman"/>
          <w:sz w:val="24"/>
          <w:szCs w:val="24"/>
          <w:lang w:val="en-GB"/>
        </w:rPr>
        <w:t>rategy is important for mitigat</w:t>
      </w:r>
      <w:r w:rsidR="00DA1EB3" w:rsidRPr="005C603C">
        <w:rPr>
          <w:rFonts w:ascii="Times New Roman" w:eastAsia="Times New Roman" w:hAnsi="Times New Roman" w:cs="Times New Roman"/>
          <w:sz w:val="24"/>
          <w:szCs w:val="24"/>
          <w:lang w:val="en-GB"/>
        </w:rPr>
        <w:t xml:space="preserve">ing </w:t>
      </w:r>
      <w:r w:rsidR="00A941A0">
        <w:rPr>
          <w:rFonts w:ascii="Times New Roman" w:eastAsia="Times New Roman" w:hAnsi="Times New Roman" w:cs="Times New Roman"/>
          <w:sz w:val="24"/>
          <w:szCs w:val="24"/>
          <w:lang w:val="en-GB"/>
        </w:rPr>
        <w:t xml:space="preserve">the </w:t>
      </w:r>
      <w:r w:rsidR="00DA1EB3" w:rsidRPr="005C603C">
        <w:rPr>
          <w:rFonts w:ascii="Times New Roman" w:eastAsia="Times New Roman" w:hAnsi="Times New Roman" w:cs="Times New Roman"/>
          <w:sz w:val="24"/>
          <w:szCs w:val="24"/>
          <w:lang w:val="en-GB"/>
        </w:rPr>
        <w:t xml:space="preserve">problems related to virtual learning. </w:t>
      </w:r>
    </w:p>
    <w:p w14:paraId="08BC5E59" w14:textId="77777777" w:rsidR="00A837F3" w:rsidRPr="005C603C" w:rsidRDefault="00345ADB" w:rsidP="00EC7686">
      <w:pPr>
        <w:pStyle w:val="Heading1"/>
        <w:rPr>
          <w:lang w:val="en-GB"/>
        </w:rPr>
      </w:pPr>
      <w:bookmarkStart w:id="20" w:name="_Toc59900203"/>
      <w:r w:rsidRPr="005C603C">
        <w:rPr>
          <w:lang w:val="en-GB"/>
        </w:rPr>
        <w:t>Conclusion</w:t>
      </w:r>
      <w:bookmarkEnd w:id="20"/>
      <w:r w:rsidRPr="005C603C">
        <w:rPr>
          <w:lang w:val="en-GB"/>
        </w:rPr>
        <w:tab/>
      </w:r>
    </w:p>
    <w:p w14:paraId="3D7C2D8F" w14:textId="77777777" w:rsidR="00A837F3"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Discussion above aimed in concluding that </w:t>
      </w:r>
      <w:r w:rsidR="0068128D" w:rsidRPr="005C603C">
        <w:rPr>
          <w:rFonts w:ascii="Times New Roman" w:eastAsia="Times New Roman" w:hAnsi="Times New Roman" w:cs="Times New Roman"/>
          <w:sz w:val="24"/>
          <w:szCs w:val="24"/>
          <w:lang w:val="en-GB"/>
        </w:rPr>
        <w:t xml:space="preserve">virtual </w:t>
      </w:r>
      <w:r w:rsidR="00F90112" w:rsidRPr="005C603C">
        <w:rPr>
          <w:rFonts w:ascii="Times New Roman" w:eastAsia="Times New Roman" w:hAnsi="Times New Roman" w:cs="Times New Roman"/>
          <w:sz w:val="24"/>
          <w:szCs w:val="24"/>
          <w:lang w:val="en-GB"/>
        </w:rPr>
        <w:t>learning</w:t>
      </w:r>
      <w:r w:rsidR="0068128D" w:rsidRPr="005C603C">
        <w:rPr>
          <w:rFonts w:ascii="Times New Roman" w:eastAsia="Times New Roman" w:hAnsi="Times New Roman" w:cs="Times New Roman"/>
          <w:sz w:val="24"/>
          <w:szCs w:val="24"/>
          <w:lang w:val="en-GB"/>
        </w:rPr>
        <w:t xml:space="preserve"> is </w:t>
      </w:r>
      <w:r w:rsidR="008C6BB7" w:rsidRPr="005C603C">
        <w:rPr>
          <w:rFonts w:ascii="Times New Roman" w:eastAsia="Times New Roman" w:hAnsi="Times New Roman" w:cs="Times New Roman"/>
          <w:sz w:val="24"/>
          <w:szCs w:val="24"/>
          <w:lang w:val="en-GB"/>
        </w:rPr>
        <w:t>well-appreciated</w:t>
      </w:r>
      <w:r w:rsidR="0068128D" w:rsidRPr="005C603C">
        <w:rPr>
          <w:rFonts w:ascii="Times New Roman" w:eastAsia="Times New Roman" w:hAnsi="Times New Roman" w:cs="Times New Roman"/>
          <w:sz w:val="24"/>
          <w:szCs w:val="24"/>
          <w:lang w:val="en-GB"/>
        </w:rPr>
        <w:t xml:space="preserve"> </w:t>
      </w:r>
      <w:r w:rsidR="008C6BB7" w:rsidRPr="005C603C">
        <w:rPr>
          <w:rFonts w:ascii="Times New Roman" w:eastAsia="Times New Roman" w:hAnsi="Times New Roman" w:cs="Times New Roman"/>
          <w:sz w:val="24"/>
          <w:szCs w:val="24"/>
          <w:lang w:val="en-GB"/>
        </w:rPr>
        <w:t>learning</w:t>
      </w:r>
      <w:r w:rsidR="0068128D" w:rsidRPr="005C603C">
        <w:rPr>
          <w:rFonts w:ascii="Times New Roman" w:eastAsia="Times New Roman" w:hAnsi="Times New Roman" w:cs="Times New Roman"/>
          <w:sz w:val="24"/>
          <w:szCs w:val="24"/>
          <w:lang w:val="en-GB"/>
        </w:rPr>
        <w:t xml:space="preserve"> process in this current s</w:t>
      </w:r>
      <w:r w:rsidR="008C6BB7" w:rsidRPr="005C603C">
        <w:rPr>
          <w:rFonts w:ascii="Times New Roman" w:eastAsia="Times New Roman" w:hAnsi="Times New Roman" w:cs="Times New Roman"/>
          <w:sz w:val="24"/>
          <w:szCs w:val="24"/>
          <w:lang w:val="en-GB"/>
        </w:rPr>
        <w:t>ce</w:t>
      </w:r>
      <w:r w:rsidR="0068128D" w:rsidRPr="005C603C">
        <w:rPr>
          <w:rFonts w:ascii="Times New Roman" w:eastAsia="Times New Roman" w:hAnsi="Times New Roman" w:cs="Times New Roman"/>
          <w:sz w:val="24"/>
          <w:szCs w:val="24"/>
          <w:lang w:val="en-GB"/>
        </w:rPr>
        <w:t xml:space="preserve">nario. </w:t>
      </w:r>
      <w:r w:rsidR="0062715A" w:rsidRPr="005C603C">
        <w:rPr>
          <w:rFonts w:ascii="Times New Roman" w:eastAsia="Times New Roman" w:hAnsi="Times New Roman" w:cs="Times New Roman"/>
          <w:sz w:val="24"/>
          <w:szCs w:val="24"/>
          <w:lang w:val="en-GB"/>
        </w:rPr>
        <w:t xml:space="preserve">This research report is </w:t>
      </w:r>
      <w:r w:rsidR="00F90112" w:rsidRPr="005C603C">
        <w:rPr>
          <w:rFonts w:ascii="Times New Roman" w:eastAsia="Times New Roman" w:hAnsi="Times New Roman" w:cs="Times New Roman"/>
          <w:sz w:val="24"/>
          <w:szCs w:val="24"/>
          <w:lang w:val="en-GB"/>
        </w:rPr>
        <w:t>important</w:t>
      </w:r>
      <w:r w:rsidR="0062715A" w:rsidRPr="005C603C">
        <w:rPr>
          <w:rFonts w:ascii="Times New Roman" w:eastAsia="Times New Roman" w:hAnsi="Times New Roman" w:cs="Times New Roman"/>
          <w:sz w:val="24"/>
          <w:szCs w:val="24"/>
          <w:lang w:val="en-GB"/>
        </w:rPr>
        <w:t xml:space="preserve"> for</w:t>
      </w:r>
      <w:r w:rsidR="008C6BB7" w:rsidRPr="005C603C">
        <w:rPr>
          <w:rFonts w:ascii="Times New Roman" w:eastAsia="Times New Roman" w:hAnsi="Times New Roman" w:cs="Times New Roman"/>
          <w:sz w:val="24"/>
          <w:szCs w:val="24"/>
          <w:lang w:val="en-GB"/>
        </w:rPr>
        <w:t xml:space="preserve"> universities, a student cannot join on-cam</w:t>
      </w:r>
      <w:r w:rsidR="0062715A" w:rsidRPr="005C603C">
        <w:rPr>
          <w:rFonts w:ascii="Times New Roman" w:eastAsia="Times New Roman" w:hAnsi="Times New Roman" w:cs="Times New Roman"/>
          <w:sz w:val="24"/>
          <w:szCs w:val="24"/>
          <w:lang w:val="en-GB"/>
        </w:rPr>
        <w:t>pus learning process. Ther</w:t>
      </w:r>
      <w:r w:rsidR="008C6BB7" w:rsidRPr="005C603C">
        <w:rPr>
          <w:rFonts w:ascii="Times New Roman" w:eastAsia="Times New Roman" w:hAnsi="Times New Roman" w:cs="Times New Roman"/>
          <w:sz w:val="24"/>
          <w:szCs w:val="24"/>
          <w:lang w:val="en-GB"/>
        </w:rPr>
        <w:t>e</w:t>
      </w:r>
      <w:r w:rsidR="0062715A" w:rsidRPr="005C603C">
        <w:rPr>
          <w:rFonts w:ascii="Times New Roman" w:eastAsia="Times New Roman" w:hAnsi="Times New Roman" w:cs="Times New Roman"/>
          <w:sz w:val="24"/>
          <w:szCs w:val="24"/>
          <w:lang w:val="en-GB"/>
        </w:rPr>
        <w:t>fore,</w:t>
      </w:r>
      <w:r w:rsidR="00424990" w:rsidRPr="005C603C">
        <w:rPr>
          <w:rFonts w:ascii="Times New Roman" w:eastAsia="Times New Roman" w:hAnsi="Times New Roman" w:cs="Times New Roman"/>
          <w:sz w:val="24"/>
          <w:szCs w:val="24"/>
          <w:lang w:val="en-GB"/>
        </w:rPr>
        <w:t xml:space="preserve"> they </w:t>
      </w:r>
      <w:r w:rsidR="008C6BB7" w:rsidRPr="005C603C">
        <w:rPr>
          <w:rFonts w:ascii="Times New Roman" w:eastAsia="Times New Roman" w:hAnsi="Times New Roman" w:cs="Times New Roman"/>
          <w:sz w:val="24"/>
          <w:szCs w:val="24"/>
          <w:lang w:val="en-GB"/>
        </w:rPr>
        <w:t>are much</w:t>
      </w:r>
      <w:r w:rsidR="0062715A" w:rsidRPr="005C603C">
        <w:rPr>
          <w:rFonts w:ascii="Times New Roman" w:eastAsia="Times New Roman" w:hAnsi="Times New Roman" w:cs="Times New Roman"/>
          <w:sz w:val="24"/>
          <w:szCs w:val="24"/>
          <w:lang w:val="en-GB"/>
        </w:rPr>
        <w:t xml:space="preserve"> dependable on </w:t>
      </w:r>
      <w:r w:rsidR="008C6BB7" w:rsidRPr="005C603C">
        <w:rPr>
          <w:rFonts w:ascii="Times New Roman" w:eastAsia="Times New Roman" w:hAnsi="Times New Roman" w:cs="Times New Roman"/>
          <w:sz w:val="24"/>
          <w:szCs w:val="24"/>
          <w:lang w:val="en-GB"/>
        </w:rPr>
        <w:t>virtual</w:t>
      </w:r>
      <w:r w:rsidR="00424990" w:rsidRPr="005C603C">
        <w:rPr>
          <w:rFonts w:ascii="Times New Roman" w:eastAsia="Times New Roman" w:hAnsi="Times New Roman" w:cs="Times New Roman"/>
          <w:sz w:val="24"/>
          <w:szCs w:val="24"/>
          <w:lang w:val="en-GB"/>
        </w:rPr>
        <w:t xml:space="preserve"> learning processes. This reser5ach contain </w:t>
      </w:r>
      <w:r w:rsidR="008C6BB7" w:rsidRPr="005C603C">
        <w:rPr>
          <w:rFonts w:ascii="Times New Roman" w:eastAsia="Times New Roman" w:hAnsi="Times New Roman" w:cs="Times New Roman"/>
          <w:sz w:val="24"/>
          <w:szCs w:val="24"/>
          <w:lang w:val="en-GB"/>
        </w:rPr>
        <w:t>methodology, data collect</w:t>
      </w:r>
      <w:r w:rsidR="008373D4" w:rsidRPr="005C603C">
        <w:rPr>
          <w:rFonts w:ascii="Times New Roman" w:eastAsia="Times New Roman" w:hAnsi="Times New Roman" w:cs="Times New Roman"/>
          <w:sz w:val="24"/>
          <w:szCs w:val="24"/>
          <w:lang w:val="en-GB"/>
        </w:rPr>
        <w:t xml:space="preserve">ion </w:t>
      </w:r>
      <w:r w:rsidR="008C6BB7" w:rsidRPr="005C603C">
        <w:rPr>
          <w:rFonts w:ascii="Times New Roman" w:eastAsia="Times New Roman" w:hAnsi="Times New Roman" w:cs="Times New Roman"/>
          <w:sz w:val="24"/>
          <w:szCs w:val="24"/>
          <w:lang w:val="en-GB"/>
        </w:rPr>
        <w:t>and</w:t>
      </w:r>
      <w:r w:rsidR="008373D4" w:rsidRPr="005C603C">
        <w:rPr>
          <w:rFonts w:ascii="Times New Roman" w:eastAsia="Times New Roman" w:hAnsi="Times New Roman" w:cs="Times New Roman"/>
          <w:sz w:val="24"/>
          <w:szCs w:val="24"/>
          <w:lang w:val="en-GB"/>
        </w:rPr>
        <w:t xml:space="preserve"> data </w:t>
      </w:r>
      <w:r w:rsidR="008C6BB7" w:rsidRPr="005C603C">
        <w:rPr>
          <w:rFonts w:ascii="Times New Roman" w:eastAsia="Times New Roman" w:hAnsi="Times New Roman" w:cs="Times New Roman"/>
          <w:sz w:val="24"/>
          <w:szCs w:val="24"/>
          <w:lang w:val="en-GB"/>
        </w:rPr>
        <w:t>analysis</w:t>
      </w:r>
      <w:r w:rsidR="008373D4" w:rsidRPr="005C603C">
        <w:rPr>
          <w:rFonts w:ascii="Times New Roman" w:eastAsia="Times New Roman" w:hAnsi="Times New Roman" w:cs="Times New Roman"/>
          <w:sz w:val="24"/>
          <w:szCs w:val="24"/>
          <w:lang w:val="en-GB"/>
        </w:rPr>
        <w:t xml:space="preserve"> process for understanding </w:t>
      </w:r>
      <w:r w:rsidR="008C6BB7" w:rsidRPr="005C603C">
        <w:rPr>
          <w:rFonts w:ascii="Times New Roman" w:eastAsia="Times New Roman" w:hAnsi="Times New Roman" w:cs="Times New Roman"/>
          <w:sz w:val="24"/>
          <w:szCs w:val="24"/>
          <w:lang w:val="en-GB"/>
        </w:rPr>
        <w:t>research</w:t>
      </w:r>
      <w:r w:rsidR="008373D4" w:rsidRPr="005C603C">
        <w:rPr>
          <w:rFonts w:ascii="Times New Roman" w:eastAsia="Times New Roman" w:hAnsi="Times New Roman" w:cs="Times New Roman"/>
          <w:sz w:val="24"/>
          <w:szCs w:val="24"/>
          <w:lang w:val="en-GB"/>
        </w:rPr>
        <w:t xml:space="preserve"> outcomes. Primary </w:t>
      </w:r>
      <w:r w:rsidR="008C6BB7" w:rsidRPr="005C603C">
        <w:rPr>
          <w:rFonts w:ascii="Times New Roman" w:eastAsia="Times New Roman" w:hAnsi="Times New Roman" w:cs="Times New Roman"/>
          <w:sz w:val="24"/>
          <w:szCs w:val="24"/>
          <w:lang w:val="en-GB"/>
        </w:rPr>
        <w:t>data</w:t>
      </w:r>
      <w:r w:rsidR="008373D4" w:rsidRPr="005C603C">
        <w:rPr>
          <w:rFonts w:ascii="Times New Roman" w:eastAsia="Times New Roman" w:hAnsi="Times New Roman" w:cs="Times New Roman"/>
          <w:sz w:val="24"/>
          <w:szCs w:val="24"/>
          <w:lang w:val="en-GB"/>
        </w:rPr>
        <w:t xml:space="preserve"> collection provides fi</w:t>
      </w:r>
      <w:r w:rsidR="00810210" w:rsidRPr="005C603C">
        <w:rPr>
          <w:rFonts w:ascii="Times New Roman" w:eastAsia="Times New Roman" w:hAnsi="Times New Roman" w:cs="Times New Roman"/>
          <w:sz w:val="24"/>
          <w:szCs w:val="24"/>
          <w:lang w:val="en-GB"/>
        </w:rPr>
        <w:t>r</w:t>
      </w:r>
      <w:r w:rsidR="008373D4" w:rsidRPr="005C603C">
        <w:rPr>
          <w:rFonts w:ascii="Times New Roman" w:eastAsia="Times New Roman" w:hAnsi="Times New Roman" w:cs="Times New Roman"/>
          <w:sz w:val="24"/>
          <w:szCs w:val="24"/>
          <w:lang w:val="en-GB"/>
        </w:rPr>
        <w:t xml:space="preserve">st </w:t>
      </w:r>
      <w:r w:rsidR="008C6BB7" w:rsidRPr="005C603C">
        <w:rPr>
          <w:rFonts w:ascii="Times New Roman" w:eastAsia="Times New Roman" w:hAnsi="Times New Roman" w:cs="Times New Roman"/>
          <w:sz w:val="24"/>
          <w:szCs w:val="24"/>
          <w:lang w:val="en-GB"/>
        </w:rPr>
        <w:t>hand</w:t>
      </w:r>
      <w:r w:rsidR="008373D4" w:rsidRPr="005C603C">
        <w:rPr>
          <w:rFonts w:ascii="Times New Roman" w:eastAsia="Times New Roman" w:hAnsi="Times New Roman" w:cs="Times New Roman"/>
          <w:sz w:val="24"/>
          <w:szCs w:val="24"/>
          <w:lang w:val="en-GB"/>
        </w:rPr>
        <w:t xml:space="preserve"> information and </w:t>
      </w:r>
      <w:r w:rsidR="004E0EA7" w:rsidRPr="005C603C">
        <w:rPr>
          <w:rFonts w:ascii="Times New Roman" w:eastAsia="Times New Roman" w:hAnsi="Times New Roman" w:cs="Times New Roman"/>
          <w:sz w:val="24"/>
          <w:szCs w:val="24"/>
          <w:lang w:val="en-GB"/>
        </w:rPr>
        <w:t>therefore</w:t>
      </w:r>
      <w:r w:rsidR="008373D4" w:rsidRPr="005C603C">
        <w:rPr>
          <w:rFonts w:ascii="Times New Roman" w:eastAsia="Times New Roman" w:hAnsi="Times New Roman" w:cs="Times New Roman"/>
          <w:sz w:val="24"/>
          <w:szCs w:val="24"/>
          <w:lang w:val="en-GB"/>
        </w:rPr>
        <w:t xml:space="preserve">, </w:t>
      </w:r>
      <w:r w:rsidR="00810210" w:rsidRPr="005C603C">
        <w:rPr>
          <w:rFonts w:ascii="Times New Roman" w:eastAsia="Times New Roman" w:hAnsi="Times New Roman" w:cs="Times New Roman"/>
          <w:sz w:val="24"/>
          <w:szCs w:val="24"/>
          <w:lang w:val="en-GB"/>
        </w:rPr>
        <w:t xml:space="preserve">survey questionnaire used for data </w:t>
      </w:r>
      <w:r w:rsidR="004E0EA7" w:rsidRPr="005C603C">
        <w:rPr>
          <w:rFonts w:ascii="Times New Roman" w:eastAsia="Times New Roman" w:hAnsi="Times New Roman" w:cs="Times New Roman"/>
          <w:sz w:val="24"/>
          <w:szCs w:val="24"/>
          <w:lang w:val="en-GB"/>
        </w:rPr>
        <w:t>collection</w:t>
      </w:r>
      <w:r w:rsidR="00810210" w:rsidRPr="005C603C">
        <w:rPr>
          <w:rFonts w:ascii="Times New Roman" w:eastAsia="Times New Roman" w:hAnsi="Times New Roman" w:cs="Times New Roman"/>
          <w:sz w:val="24"/>
          <w:szCs w:val="24"/>
          <w:lang w:val="en-GB"/>
        </w:rPr>
        <w:t xml:space="preserve">. Secondary data </w:t>
      </w:r>
      <w:r w:rsidR="00810210" w:rsidRPr="005C603C">
        <w:rPr>
          <w:rFonts w:ascii="Times New Roman" w:eastAsia="Times New Roman" w:hAnsi="Times New Roman" w:cs="Times New Roman"/>
          <w:sz w:val="24"/>
          <w:szCs w:val="24"/>
          <w:lang w:val="en-GB"/>
        </w:rPr>
        <w:lastRenderedPageBreak/>
        <w:t xml:space="preserve">analysis </w:t>
      </w:r>
      <w:r w:rsidR="004E0EA7" w:rsidRPr="005C603C">
        <w:rPr>
          <w:rFonts w:ascii="Times New Roman" w:eastAsia="Times New Roman" w:hAnsi="Times New Roman" w:cs="Times New Roman"/>
          <w:sz w:val="24"/>
          <w:szCs w:val="24"/>
          <w:lang w:val="en-GB"/>
        </w:rPr>
        <w:t xml:space="preserve">indicates that </w:t>
      </w:r>
      <w:r w:rsidR="00837553" w:rsidRPr="00837553">
        <w:rPr>
          <w:rFonts w:ascii="Times New Roman" w:eastAsia="Times New Roman" w:hAnsi="Times New Roman" w:cs="Times New Roman"/>
          <w:sz w:val="24"/>
          <w:szCs w:val="24"/>
          <w:lang w:val="en-GB"/>
        </w:rPr>
        <w:t>Moodle</w:t>
      </w:r>
      <w:r w:rsidR="00304AEE" w:rsidRPr="005C603C">
        <w:rPr>
          <w:rFonts w:ascii="Times New Roman" w:eastAsia="Times New Roman" w:hAnsi="Times New Roman" w:cs="Times New Roman"/>
          <w:sz w:val="24"/>
          <w:szCs w:val="24"/>
          <w:lang w:val="en-GB"/>
        </w:rPr>
        <w:t xml:space="preserve"> is beneficial for </w:t>
      </w:r>
      <w:r w:rsidR="004E0EA7" w:rsidRPr="005C603C">
        <w:rPr>
          <w:rFonts w:ascii="Times New Roman" w:eastAsia="Times New Roman" w:hAnsi="Times New Roman" w:cs="Times New Roman"/>
          <w:sz w:val="24"/>
          <w:szCs w:val="24"/>
          <w:lang w:val="en-GB"/>
        </w:rPr>
        <w:t>customized</w:t>
      </w:r>
      <w:r w:rsidR="00304AEE" w:rsidRPr="005C603C">
        <w:rPr>
          <w:rFonts w:ascii="Times New Roman" w:eastAsia="Times New Roman" w:hAnsi="Times New Roman" w:cs="Times New Roman"/>
          <w:sz w:val="24"/>
          <w:szCs w:val="24"/>
          <w:lang w:val="en-GB"/>
        </w:rPr>
        <w:t xml:space="preserve"> learning. Some </w:t>
      </w:r>
      <w:r w:rsidR="004E0EA7" w:rsidRPr="005C603C">
        <w:rPr>
          <w:rFonts w:ascii="Times New Roman" w:eastAsia="Times New Roman" w:hAnsi="Times New Roman" w:cs="Times New Roman"/>
          <w:sz w:val="24"/>
          <w:szCs w:val="24"/>
          <w:lang w:val="en-GB"/>
        </w:rPr>
        <w:t>learning</w:t>
      </w:r>
      <w:r w:rsidR="00304AEE" w:rsidRPr="005C603C">
        <w:rPr>
          <w:rFonts w:ascii="Times New Roman" w:eastAsia="Times New Roman" w:hAnsi="Times New Roman" w:cs="Times New Roman"/>
          <w:sz w:val="24"/>
          <w:szCs w:val="24"/>
          <w:lang w:val="en-GB"/>
        </w:rPr>
        <w:t xml:space="preserve"> strategies van helps for </w:t>
      </w:r>
      <w:r w:rsidR="004E0EA7" w:rsidRPr="005C603C">
        <w:rPr>
          <w:rFonts w:ascii="Times New Roman" w:eastAsia="Times New Roman" w:hAnsi="Times New Roman" w:cs="Times New Roman"/>
          <w:sz w:val="24"/>
          <w:szCs w:val="24"/>
          <w:lang w:val="en-GB"/>
        </w:rPr>
        <w:t>understanding</w:t>
      </w:r>
      <w:r w:rsidR="00304AEE" w:rsidRPr="005C603C">
        <w:rPr>
          <w:rFonts w:ascii="Times New Roman" w:eastAsia="Times New Roman" w:hAnsi="Times New Roman" w:cs="Times New Roman"/>
          <w:sz w:val="24"/>
          <w:szCs w:val="24"/>
          <w:lang w:val="en-GB"/>
        </w:rPr>
        <w:t xml:space="preserve"> </w:t>
      </w:r>
      <w:r w:rsidR="004E0EA7" w:rsidRPr="005C603C">
        <w:rPr>
          <w:rFonts w:ascii="Times New Roman" w:eastAsia="Times New Roman" w:hAnsi="Times New Roman" w:cs="Times New Roman"/>
          <w:sz w:val="24"/>
          <w:szCs w:val="24"/>
          <w:lang w:val="en-GB"/>
        </w:rPr>
        <w:t xml:space="preserve">impacts of virtual learning process. </w:t>
      </w:r>
      <w:r w:rsidR="00810210" w:rsidRPr="005C603C">
        <w:rPr>
          <w:rFonts w:ascii="Times New Roman" w:eastAsia="Times New Roman" w:hAnsi="Times New Roman" w:cs="Times New Roman"/>
          <w:sz w:val="24"/>
          <w:szCs w:val="24"/>
          <w:lang w:val="en-GB"/>
        </w:rPr>
        <w:t xml:space="preserve"> </w:t>
      </w:r>
    </w:p>
    <w:p w14:paraId="5FECADC0" w14:textId="77777777" w:rsidR="00A837F3" w:rsidRPr="005C603C" w:rsidRDefault="00345ADB" w:rsidP="00EC7686">
      <w:pPr>
        <w:pStyle w:val="Heading1"/>
        <w:rPr>
          <w:lang w:val="en-GB"/>
        </w:rPr>
      </w:pPr>
      <w:bookmarkStart w:id="21" w:name="_Toc59900204"/>
      <w:r w:rsidRPr="005C603C">
        <w:rPr>
          <w:lang w:val="en-GB"/>
        </w:rPr>
        <w:t>Recommendation</w:t>
      </w:r>
      <w:bookmarkEnd w:id="21"/>
      <w:r w:rsidRPr="005C603C">
        <w:rPr>
          <w:lang w:val="en-GB"/>
        </w:rPr>
        <w:t xml:space="preserve"> </w:t>
      </w:r>
      <w:r w:rsidRPr="005C603C">
        <w:rPr>
          <w:lang w:val="en-GB"/>
        </w:rPr>
        <w:tab/>
      </w:r>
    </w:p>
    <w:p w14:paraId="15D280AF" w14:textId="77777777" w:rsidR="00A837F3" w:rsidRPr="00821AD1" w:rsidRDefault="00345ADB" w:rsidP="00821AD1">
      <w:pPr>
        <w:rPr>
          <w:rFonts w:cs="Times New Roman"/>
          <w:szCs w:val="24"/>
          <w:lang w:val="en-GB"/>
        </w:rPr>
      </w:pPr>
      <w:r w:rsidRPr="005C603C">
        <w:rPr>
          <w:rFonts w:eastAsia="Times New Roman" w:cs="Times New Roman"/>
          <w:szCs w:val="24"/>
          <w:lang w:val="en-GB"/>
        </w:rPr>
        <w:t xml:space="preserve">Recommendation for above-mentioned </w:t>
      </w:r>
      <w:r w:rsidR="00116B68" w:rsidRPr="005C603C">
        <w:rPr>
          <w:rFonts w:eastAsia="Times New Roman" w:cs="Times New Roman"/>
          <w:szCs w:val="24"/>
          <w:lang w:val="en-GB"/>
        </w:rPr>
        <w:t>research</w:t>
      </w:r>
      <w:r w:rsidRPr="005C603C">
        <w:rPr>
          <w:rFonts w:eastAsia="Times New Roman" w:cs="Times New Roman"/>
          <w:szCs w:val="24"/>
          <w:lang w:val="en-GB"/>
        </w:rPr>
        <w:t xml:space="preserve"> report indicates that </w:t>
      </w:r>
      <w:r w:rsidR="00116B68" w:rsidRPr="005C603C">
        <w:rPr>
          <w:rFonts w:eastAsia="Times New Roman" w:cs="Times New Roman"/>
          <w:szCs w:val="24"/>
          <w:lang w:val="en-GB"/>
        </w:rPr>
        <w:t xml:space="preserve">there are some sudden </w:t>
      </w:r>
      <w:r w:rsidR="0096302F" w:rsidRPr="005C603C">
        <w:rPr>
          <w:rFonts w:eastAsia="Times New Roman" w:cs="Times New Roman"/>
          <w:szCs w:val="24"/>
          <w:lang w:val="en-GB"/>
        </w:rPr>
        <w:t>problem arises</w:t>
      </w:r>
      <w:r w:rsidR="00116B68" w:rsidRPr="005C603C">
        <w:rPr>
          <w:rFonts w:eastAsia="Times New Roman" w:cs="Times New Roman"/>
          <w:szCs w:val="24"/>
          <w:lang w:val="en-GB"/>
        </w:rPr>
        <w:t xml:space="preserve"> in virtual learning.</w:t>
      </w:r>
      <w:r w:rsidR="00647710" w:rsidRPr="005C603C">
        <w:rPr>
          <w:rFonts w:eastAsia="Times New Roman" w:cs="Times New Roman"/>
          <w:szCs w:val="24"/>
          <w:lang w:val="en-GB"/>
        </w:rPr>
        <w:t xml:space="preserve"> </w:t>
      </w:r>
      <w:r w:rsidR="0096302F" w:rsidRPr="005C603C">
        <w:rPr>
          <w:rFonts w:eastAsia="Times New Roman" w:cs="Times New Roman"/>
          <w:szCs w:val="24"/>
          <w:lang w:val="en-GB"/>
        </w:rPr>
        <w:t>Internet issues affect</w:t>
      </w:r>
      <w:r w:rsidR="00647710" w:rsidRPr="005C603C">
        <w:rPr>
          <w:rFonts w:eastAsia="Times New Roman" w:cs="Times New Roman"/>
          <w:szCs w:val="24"/>
          <w:lang w:val="en-GB"/>
        </w:rPr>
        <w:t xml:space="preserve"> </w:t>
      </w:r>
      <w:r w:rsidR="0096302F" w:rsidRPr="005C603C">
        <w:rPr>
          <w:rFonts w:eastAsia="Times New Roman" w:cs="Times New Roman"/>
          <w:szCs w:val="24"/>
          <w:lang w:val="en-GB"/>
        </w:rPr>
        <w:t>learning</w:t>
      </w:r>
      <w:r w:rsidR="00647710" w:rsidRPr="005C603C">
        <w:rPr>
          <w:rFonts w:eastAsia="Times New Roman" w:cs="Times New Roman"/>
          <w:szCs w:val="24"/>
          <w:lang w:val="en-GB"/>
        </w:rPr>
        <w:t xml:space="preserve"> processes and </w:t>
      </w:r>
      <w:r w:rsidR="0096302F" w:rsidRPr="005C603C">
        <w:rPr>
          <w:rFonts w:eastAsia="Times New Roman" w:cs="Times New Roman"/>
          <w:szCs w:val="24"/>
          <w:lang w:val="en-GB"/>
        </w:rPr>
        <w:t>interaction</w:t>
      </w:r>
      <w:r w:rsidR="00647710" w:rsidRPr="005C603C">
        <w:rPr>
          <w:rFonts w:eastAsia="Times New Roman" w:cs="Times New Roman"/>
          <w:szCs w:val="24"/>
          <w:lang w:val="en-GB"/>
        </w:rPr>
        <w:t xml:space="preserve"> between teachers and students is very low. </w:t>
      </w:r>
      <w:r w:rsidR="0096302F" w:rsidRPr="005C603C">
        <w:rPr>
          <w:rFonts w:eastAsia="Times New Roman" w:cs="Times New Roman"/>
          <w:szCs w:val="24"/>
          <w:lang w:val="en-GB"/>
        </w:rPr>
        <w:t xml:space="preserve">Hence, there is no interaction between group projects therefore student face problems in learning of team projects. </w:t>
      </w:r>
      <w:r w:rsidR="009273EF" w:rsidRPr="005C603C">
        <w:rPr>
          <w:rFonts w:eastAsia="Times New Roman" w:cs="Times New Roman"/>
          <w:szCs w:val="24"/>
          <w:lang w:val="en-GB"/>
        </w:rPr>
        <w:t xml:space="preserve">Students and </w:t>
      </w:r>
      <w:r w:rsidR="00F0647D" w:rsidRPr="005C603C">
        <w:rPr>
          <w:rFonts w:eastAsia="Times New Roman" w:cs="Times New Roman"/>
          <w:szCs w:val="24"/>
          <w:lang w:val="en-GB"/>
        </w:rPr>
        <w:t>teaching</w:t>
      </w:r>
      <w:r w:rsidR="009273EF" w:rsidRPr="005C603C">
        <w:rPr>
          <w:rFonts w:eastAsia="Times New Roman" w:cs="Times New Roman"/>
          <w:szCs w:val="24"/>
          <w:lang w:val="en-GB"/>
        </w:rPr>
        <w:t xml:space="preserve"> </w:t>
      </w:r>
      <w:r w:rsidR="00F0647D" w:rsidRPr="005C603C">
        <w:rPr>
          <w:rFonts w:eastAsia="Times New Roman" w:cs="Times New Roman"/>
          <w:szCs w:val="24"/>
          <w:lang w:val="en-GB"/>
        </w:rPr>
        <w:t>staff</w:t>
      </w:r>
      <w:r w:rsidR="009273EF" w:rsidRPr="005C603C">
        <w:rPr>
          <w:rFonts w:eastAsia="Times New Roman" w:cs="Times New Roman"/>
          <w:szCs w:val="24"/>
          <w:lang w:val="en-GB"/>
        </w:rPr>
        <w:t xml:space="preserve"> are not interacting with beach others, </w:t>
      </w:r>
      <w:r w:rsidR="00F0647D" w:rsidRPr="005C603C">
        <w:rPr>
          <w:rFonts w:eastAsia="Times New Roman" w:cs="Times New Roman"/>
          <w:szCs w:val="24"/>
          <w:lang w:val="en-GB"/>
        </w:rPr>
        <w:t>therefore;</w:t>
      </w:r>
      <w:r w:rsidR="009273EF" w:rsidRPr="005C603C">
        <w:rPr>
          <w:rFonts w:eastAsia="Times New Roman" w:cs="Times New Roman"/>
          <w:szCs w:val="24"/>
          <w:lang w:val="en-GB"/>
        </w:rPr>
        <w:t xml:space="preserve"> </w:t>
      </w:r>
      <w:r w:rsidR="00F0647D" w:rsidRPr="005C603C">
        <w:rPr>
          <w:rFonts w:eastAsia="Times New Roman" w:cs="Times New Roman"/>
          <w:szCs w:val="24"/>
          <w:lang w:val="en-GB"/>
        </w:rPr>
        <w:t>learning</w:t>
      </w:r>
      <w:r w:rsidR="009273EF" w:rsidRPr="005C603C">
        <w:rPr>
          <w:rFonts w:eastAsia="Times New Roman" w:cs="Times New Roman"/>
          <w:szCs w:val="24"/>
          <w:lang w:val="en-GB"/>
        </w:rPr>
        <w:t xml:space="preserve"> </w:t>
      </w:r>
      <w:r w:rsidR="00F0647D" w:rsidRPr="005C603C">
        <w:rPr>
          <w:rFonts w:eastAsia="Times New Roman" w:cs="Times New Roman"/>
          <w:szCs w:val="24"/>
          <w:lang w:val="en-GB"/>
        </w:rPr>
        <w:t>gap</w:t>
      </w:r>
      <w:r w:rsidR="009273EF" w:rsidRPr="005C603C">
        <w:rPr>
          <w:rFonts w:eastAsia="Times New Roman" w:cs="Times New Roman"/>
          <w:szCs w:val="24"/>
          <w:lang w:val="en-GB"/>
        </w:rPr>
        <w:t xml:space="preserve"> arises in team projects</w:t>
      </w:r>
      <w:r w:rsidRPr="005C603C">
        <w:rPr>
          <w:rFonts w:eastAsia="Times New Roman" w:cs="Times New Roman"/>
          <w:szCs w:val="24"/>
          <w:lang w:val="en-GB"/>
        </w:rPr>
        <w:t xml:space="preserve"> (</w:t>
      </w:r>
      <w:r w:rsidRPr="005C603C">
        <w:rPr>
          <w:rFonts w:cs="Times New Roman"/>
          <w:szCs w:val="24"/>
          <w:lang w:val="en-GB"/>
        </w:rPr>
        <w:t>Rienties</w:t>
      </w:r>
      <w:r w:rsidRPr="005C603C">
        <w:rPr>
          <w:rFonts w:eastAsia="Times New Roman" w:cs="Times New Roman"/>
          <w:szCs w:val="24"/>
          <w:lang w:val="en-GB"/>
        </w:rPr>
        <w:t xml:space="preserve"> </w:t>
      </w:r>
      <w:r w:rsidRPr="005C603C">
        <w:rPr>
          <w:rFonts w:eastAsia="Times New Roman" w:cs="Times New Roman"/>
          <w:i/>
          <w:szCs w:val="24"/>
          <w:lang w:val="en-GB"/>
        </w:rPr>
        <w:t>et al.</w:t>
      </w:r>
      <w:r w:rsidRPr="005C603C">
        <w:rPr>
          <w:rFonts w:eastAsia="Times New Roman" w:cs="Times New Roman"/>
          <w:szCs w:val="24"/>
          <w:lang w:val="en-GB"/>
        </w:rPr>
        <w:t xml:space="preserve"> 2017</w:t>
      </w:r>
      <w:r w:rsidR="00186A65" w:rsidRPr="005C603C">
        <w:rPr>
          <w:rFonts w:eastAsia="Times New Roman" w:cs="Times New Roman"/>
          <w:szCs w:val="24"/>
          <w:lang w:val="en-GB"/>
        </w:rPr>
        <w:t>)</w:t>
      </w:r>
      <w:r w:rsidR="009273EF" w:rsidRPr="005C603C">
        <w:rPr>
          <w:rFonts w:eastAsia="Times New Roman" w:cs="Times New Roman"/>
          <w:szCs w:val="24"/>
          <w:lang w:val="en-GB"/>
        </w:rPr>
        <w:t xml:space="preserve">. </w:t>
      </w:r>
    </w:p>
    <w:p w14:paraId="479F7C8F" w14:textId="77777777" w:rsidR="00C935B4" w:rsidRPr="005C603C" w:rsidRDefault="00345ADB">
      <w:pPr>
        <w:pStyle w:val="Normal1"/>
        <w:spacing w:line="360" w:lineRule="auto"/>
        <w:jc w:val="both"/>
        <w:rPr>
          <w:rFonts w:ascii="Times New Roman" w:eastAsia="Times New Roman" w:hAnsi="Times New Roman" w:cs="Times New Roman"/>
          <w:sz w:val="24"/>
          <w:szCs w:val="24"/>
          <w:lang w:val="en-GB"/>
        </w:rPr>
      </w:pPr>
      <w:r w:rsidRPr="005C603C">
        <w:rPr>
          <w:rFonts w:ascii="Times New Roman" w:eastAsia="Times New Roman" w:hAnsi="Times New Roman" w:cs="Times New Roman"/>
          <w:sz w:val="24"/>
          <w:szCs w:val="24"/>
          <w:lang w:val="en-GB"/>
        </w:rPr>
        <w:t xml:space="preserve">Recommendation focuses on better use of interface and there </w:t>
      </w:r>
      <w:r w:rsidR="00F0647D" w:rsidRPr="005C603C">
        <w:rPr>
          <w:rFonts w:ascii="Times New Roman" w:eastAsia="Times New Roman" w:hAnsi="Times New Roman" w:cs="Times New Roman"/>
          <w:sz w:val="24"/>
          <w:szCs w:val="24"/>
          <w:lang w:val="en-GB"/>
        </w:rPr>
        <w:t>should</w:t>
      </w:r>
      <w:r w:rsidRPr="005C603C">
        <w:rPr>
          <w:rFonts w:ascii="Times New Roman" w:eastAsia="Times New Roman" w:hAnsi="Times New Roman" w:cs="Times New Roman"/>
          <w:sz w:val="24"/>
          <w:szCs w:val="24"/>
          <w:lang w:val="en-GB"/>
        </w:rPr>
        <w:t xml:space="preserve"> be enough scopes for </w:t>
      </w:r>
      <w:r w:rsidR="00F0647D" w:rsidRPr="005C603C">
        <w:rPr>
          <w:rFonts w:ascii="Times New Roman" w:eastAsia="Times New Roman" w:hAnsi="Times New Roman" w:cs="Times New Roman"/>
          <w:sz w:val="24"/>
          <w:szCs w:val="24"/>
          <w:lang w:val="en-GB"/>
        </w:rPr>
        <w:t>interaction</w:t>
      </w:r>
      <w:r w:rsidRPr="005C603C">
        <w:rPr>
          <w:rFonts w:ascii="Times New Roman" w:eastAsia="Times New Roman" w:hAnsi="Times New Roman" w:cs="Times New Roman"/>
          <w:sz w:val="24"/>
          <w:szCs w:val="24"/>
          <w:lang w:val="en-GB"/>
        </w:rPr>
        <w:t xml:space="preserve"> in live classes. </w:t>
      </w:r>
      <w:r w:rsidR="003F3335" w:rsidRPr="005C603C">
        <w:rPr>
          <w:rFonts w:ascii="Times New Roman" w:eastAsia="Times New Roman" w:hAnsi="Times New Roman" w:cs="Times New Roman"/>
          <w:sz w:val="24"/>
          <w:szCs w:val="24"/>
          <w:lang w:val="en-GB"/>
        </w:rPr>
        <w:t xml:space="preserve">There </w:t>
      </w:r>
      <w:r w:rsidR="00F0647D" w:rsidRPr="005C603C">
        <w:rPr>
          <w:rFonts w:ascii="Times New Roman" w:eastAsia="Times New Roman" w:hAnsi="Times New Roman" w:cs="Times New Roman"/>
          <w:sz w:val="24"/>
          <w:szCs w:val="24"/>
          <w:lang w:val="en-GB"/>
        </w:rPr>
        <w:t>should</w:t>
      </w:r>
      <w:r w:rsidR="003F3335" w:rsidRPr="005C603C">
        <w:rPr>
          <w:rFonts w:ascii="Times New Roman" w:eastAsia="Times New Roman" w:hAnsi="Times New Roman" w:cs="Times New Roman"/>
          <w:sz w:val="24"/>
          <w:szCs w:val="24"/>
          <w:lang w:val="en-GB"/>
        </w:rPr>
        <w:t xml:space="preserve"> be </w:t>
      </w:r>
      <w:r w:rsidR="00F0647D" w:rsidRPr="005C603C">
        <w:rPr>
          <w:rFonts w:ascii="Times New Roman" w:eastAsia="Times New Roman" w:hAnsi="Times New Roman" w:cs="Times New Roman"/>
          <w:sz w:val="24"/>
          <w:szCs w:val="24"/>
          <w:lang w:val="en-GB"/>
        </w:rPr>
        <w:t>better</w:t>
      </w:r>
      <w:r w:rsidR="003F3335" w:rsidRPr="005C603C">
        <w:rPr>
          <w:rFonts w:ascii="Times New Roman" w:eastAsia="Times New Roman" w:hAnsi="Times New Roman" w:cs="Times New Roman"/>
          <w:sz w:val="24"/>
          <w:szCs w:val="24"/>
          <w:lang w:val="en-GB"/>
        </w:rPr>
        <w:t xml:space="preserve"> scopes for </w:t>
      </w:r>
      <w:r w:rsidR="00F0647D" w:rsidRPr="005C603C">
        <w:rPr>
          <w:rFonts w:ascii="Times New Roman" w:eastAsia="Times New Roman" w:hAnsi="Times New Roman" w:cs="Times New Roman"/>
          <w:sz w:val="24"/>
          <w:szCs w:val="24"/>
          <w:lang w:val="en-GB"/>
        </w:rPr>
        <w:t>accessing</w:t>
      </w:r>
      <w:r w:rsidR="003F3335" w:rsidRPr="005C603C">
        <w:rPr>
          <w:rFonts w:ascii="Times New Roman" w:eastAsia="Times New Roman" w:hAnsi="Times New Roman" w:cs="Times New Roman"/>
          <w:sz w:val="24"/>
          <w:szCs w:val="24"/>
          <w:lang w:val="en-GB"/>
        </w:rPr>
        <w:t xml:space="preserve"> of E-</w:t>
      </w:r>
      <w:r w:rsidR="00F0647D" w:rsidRPr="005C603C">
        <w:rPr>
          <w:rFonts w:ascii="Times New Roman" w:eastAsia="Times New Roman" w:hAnsi="Times New Roman" w:cs="Times New Roman"/>
          <w:sz w:val="24"/>
          <w:szCs w:val="24"/>
          <w:lang w:val="en-GB"/>
        </w:rPr>
        <w:t>books</w:t>
      </w:r>
      <w:r w:rsidR="003F3335" w:rsidRPr="005C603C">
        <w:rPr>
          <w:rFonts w:ascii="Times New Roman" w:eastAsia="Times New Roman" w:hAnsi="Times New Roman" w:cs="Times New Roman"/>
          <w:sz w:val="24"/>
          <w:szCs w:val="24"/>
          <w:lang w:val="en-GB"/>
        </w:rPr>
        <w:t xml:space="preserve"> and journals. It is necessary for scope for group </w:t>
      </w:r>
      <w:r w:rsidR="00F0647D" w:rsidRPr="005C603C">
        <w:rPr>
          <w:rFonts w:ascii="Times New Roman" w:eastAsia="Times New Roman" w:hAnsi="Times New Roman" w:cs="Times New Roman"/>
          <w:sz w:val="24"/>
          <w:szCs w:val="24"/>
          <w:lang w:val="en-GB"/>
        </w:rPr>
        <w:t>discussion</w:t>
      </w:r>
      <w:r w:rsidR="003F3335" w:rsidRPr="005C603C">
        <w:rPr>
          <w:rFonts w:ascii="Times New Roman" w:eastAsia="Times New Roman" w:hAnsi="Times New Roman" w:cs="Times New Roman"/>
          <w:sz w:val="24"/>
          <w:szCs w:val="24"/>
          <w:lang w:val="en-GB"/>
        </w:rPr>
        <w:t xml:space="preserve"> </w:t>
      </w:r>
      <w:r w:rsidR="00F0647D" w:rsidRPr="005C603C">
        <w:rPr>
          <w:rFonts w:ascii="Times New Roman" w:eastAsia="Times New Roman" w:hAnsi="Times New Roman" w:cs="Times New Roman"/>
          <w:sz w:val="24"/>
          <w:szCs w:val="24"/>
          <w:lang w:val="en-GB"/>
        </w:rPr>
        <w:t xml:space="preserve">regarding team projects. Current inconvenience with informational technologies </w:t>
      </w:r>
      <w:r w:rsidR="008C6BB7" w:rsidRPr="005C603C">
        <w:rPr>
          <w:rFonts w:ascii="Times New Roman" w:eastAsia="Times New Roman" w:hAnsi="Times New Roman" w:cs="Times New Roman"/>
          <w:sz w:val="24"/>
          <w:szCs w:val="24"/>
          <w:lang w:val="en-GB"/>
        </w:rPr>
        <w:t>should</w:t>
      </w:r>
      <w:r w:rsidR="00F0647D" w:rsidRPr="005C603C">
        <w:rPr>
          <w:rFonts w:ascii="Times New Roman" w:eastAsia="Times New Roman" w:hAnsi="Times New Roman" w:cs="Times New Roman"/>
          <w:sz w:val="24"/>
          <w:szCs w:val="24"/>
          <w:lang w:val="en-GB"/>
        </w:rPr>
        <w:t xml:space="preserve"> </w:t>
      </w:r>
      <w:r w:rsidR="008C6BB7" w:rsidRPr="005C603C">
        <w:rPr>
          <w:rFonts w:ascii="Times New Roman" w:eastAsia="Times New Roman" w:hAnsi="Times New Roman" w:cs="Times New Roman"/>
          <w:sz w:val="24"/>
          <w:szCs w:val="24"/>
          <w:lang w:val="en-GB"/>
        </w:rPr>
        <w:t>overcome</w:t>
      </w:r>
      <w:r w:rsidR="00F0647D" w:rsidRPr="005C603C">
        <w:rPr>
          <w:rFonts w:ascii="Times New Roman" w:eastAsia="Times New Roman" w:hAnsi="Times New Roman" w:cs="Times New Roman"/>
          <w:sz w:val="24"/>
          <w:szCs w:val="24"/>
          <w:lang w:val="en-GB"/>
        </w:rPr>
        <w:t xml:space="preserve"> to avoid risk of technological issues. This </w:t>
      </w:r>
      <w:r w:rsidR="008C6BB7" w:rsidRPr="005C603C">
        <w:rPr>
          <w:rFonts w:ascii="Times New Roman" w:eastAsia="Times New Roman" w:hAnsi="Times New Roman" w:cs="Times New Roman"/>
          <w:sz w:val="24"/>
          <w:szCs w:val="24"/>
          <w:lang w:val="en-GB"/>
        </w:rPr>
        <w:t>research</w:t>
      </w:r>
      <w:r w:rsidR="00F0647D" w:rsidRPr="005C603C">
        <w:rPr>
          <w:rFonts w:ascii="Times New Roman" w:eastAsia="Times New Roman" w:hAnsi="Times New Roman" w:cs="Times New Roman"/>
          <w:sz w:val="24"/>
          <w:szCs w:val="24"/>
          <w:lang w:val="en-GB"/>
        </w:rPr>
        <w:t xml:space="preserve"> study </w:t>
      </w:r>
      <w:r w:rsidR="008C6BB7" w:rsidRPr="005C603C">
        <w:rPr>
          <w:rFonts w:ascii="Times New Roman" w:eastAsia="Times New Roman" w:hAnsi="Times New Roman" w:cs="Times New Roman"/>
          <w:sz w:val="24"/>
          <w:szCs w:val="24"/>
          <w:lang w:val="en-GB"/>
        </w:rPr>
        <w:t>indicates</w:t>
      </w:r>
      <w:r w:rsidR="00F0647D" w:rsidRPr="005C603C">
        <w:rPr>
          <w:rFonts w:ascii="Times New Roman" w:eastAsia="Times New Roman" w:hAnsi="Times New Roman" w:cs="Times New Roman"/>
          <w:sz w:val="24"/>
          <w:szCs w:val="24"/>
          <w:lang w:val="en-GB"/>
        </w:rPr>
        <w:t xml:space="preserve"> impacts of </w:t>
      </w:r>
      <w:r w:rsidR="008C6BB7" w:rsidRPr="005C603C">
        <w:rPr>
          <w:rFonts w:ascii="Times New Roman" w:eastAsia="Times New Roman" w:hAnsi="Times New Roman" w:cs="Times New Roman"/>
          <w:sz w:val="24"/>
          <w:szCs w:val="24"/>
          <w:lang w:val="en-GB"/>
        </w:rPr>
        <w:t>virtual leaning so some strategi</w:t>
      </w:r>
      <w:r w:rsidR="00CA23A9" w:rsidRPr="005C603C">
        <w:rPr>
          <w:rFonts w:ascii="Times New Roman" w:eastAsia="Times New Roman" w:hAnsi="Times New Roman" w:cs="Times New Roman"/>
          <w:sz w:val="24"/>
          <w:szCs w:val="24"/>
          <w:lang w:val="en-GB"/>
        </w:rPr>
        <w:t xml:space="preserve">es can help to meet </w:t>
      </w:r>
      <w:r w:rsidR="008C6BB7" w:rsidRPr="005C603C">
        <w:rPr>
          <w:rFonts w:ascii="Times New Roman" w:eastAsia="Times New Roman" w:hAnsi="Times New Roman" w:cs="Times New Roman"/>
          <w:sz w:val="24"/>
          <w:szCs w:val="24"/>
          <w:lang w:val="en-GB"/>
        </w:rPr>
        <w:t>successful</w:t>
      </w:r>
      <w:r w:rsidR="00CA23A9" w:rsidRPr="005C603C">
        <w:rPr>
          <w:rFonts w:ascii="Times New Roman" w:eastAsia="Times New Roman" w:hAnsi="Times New Roman" w:cs="Times New Roman"/>
          <w:sz w:val="24"/>
          <w:szCs w:val="24"/>
          <w:lang w:val="en-GB"/>
        </w:rPr>
        <w:t xml:space="preserve"> </w:t>
      </w:r>
      <w:r w:rsidR="008C6BB7" w:rsidRPr="005C603C">
        <w:rPr>
          <w:rFonts w:ascii="Times New Roman" w:eastAsia="Times New Roman" w:hAnsi="Times New Roman" w:cs="Times New Roman"/>
          <w:sz w:val="24"/>
          <w:szCs w:val="24"/>
          <w:lang w:val="en-GB"/>
        </w:rPr>
        <w:t>virtual</w:t>
      </w:r>
      <w:r w:rsidR="00CA23A9" w:rsidRPr="005C603C">
        <w:rPr>
          <w:rFonts w:ascii="Times New Roman" w:eastAsia="Times New Roman" w:hAnsi="Times New Roman" w:cs="Times New Roman"/>
          <w:sz w:val="24"/>
          <w:szCs w:val="24"/>
          <w:lang w:val="en-GB"/>
        </w:rPr>
        <w:t xml:space="preserve"> learning processes. </w:t>
      </w:r>
    </w:p>
    <w:p w14:paraId="4C7A62A0" w14:textId="77777777" w:rsidR="00297792" w:rsidRPr="005C603C" w:rsidRDefault="00297792">
      <w:pPr>
        <w:rPr>
          <w:rFonts w:eastAsia="Times New Roman" w:cs="Times New Roman"/>
          <w:szCs w:val="24"/>
          <w:lang w:val="en-GB"/>
        </w:rPr>
      </w:pPr>
      <w:r w:rsidRPr="005C603C">
        <w:rPr>
          <w:rFonts w:eastAsia="Times New Roman" w:cs="Times New Roman"/>
          <w:szCs w:val="24"/>
          <w:lang w:val="en-GB"/>
        </w:rPr>
        <w:br w:type="page"/>
      </w:r>
    </w:p>
    <w:p w14:paraId="0E266474" w14:textId="77777777" w:rsidR="00297792" w:rsidRPr="005C603C" w:rsidRDefault="00297792" w:rsidP="00EC7686">
      <w:pPr>
        <w:pStyle w:val="Heading1"/>
        <w:rPr>
          <w:lang w:val="en-GB"/>
        </w:rPr>
      </w:pPr>
      <w:bookmarkStart w:id="22" w:name="_Toc59900205"/>
      <w:r w:rsidRPr="005C603C">
        <w:rPr>
          <w:lang w:val="en-GB"/>
        </w:rPr>
        <w:lastRenderedPageBreak/>
        <w:t>Reference list</w:t>
      </w:r>
      <w:bookmarkEnd w:id="22"/>
      <w:r w:rsidRPr="005C603C">
        <w:rPr>
          <w:lang w:val="en-GB"/>
        </w:rPr>
        <w:t xml:space="preserve"> </w:t>
      </w:r>
    </w:p>
    <w:p w14:paraId="71E85ED3" w14:textId="77777777" w:rsidR="00297792" w:rsidRPr="005C603C" w:rsidRDefault="00297792" w:rsidP="00297792">
      <w:pPr>
        <w:rPr>
          <w:rFonts w:cs="Times New Roman"/>
          <w:b/>
          <w:szCs w:val="24"/>
          <w:lang w:val="en-GB"/>
        </w:rPr>
      </w:pPr>
      <w:r w:rsidRPr="005C603C">
        <w:rPr>
          <w:rFonts w:cs="Times New Roman"/>
          <w:b/>
          <w:szCs w:val="24"/>
          <w:lang w:val="en-GB"/>
        </w:rPr>
        <w:t>Book</w:t>
      </w:r>
      <w:r w:rsidR="003D353F">
        <w:rPr>
          <w:rFonts w:cs="Times New Roman"/>
          <w:b/>
          <w:szCs w:val="24"/>
          <w:lang w:val="en-GB"/>
        </w:rPr>
        <w:t>s</w:t>
      </w:r>
      <w:r w:rsidRPr="005C603C">
        <w:rPr>
          <w:rFonts w:cs="Times New Roman"/>
          <w:b/>
          <w:szCs w:val="24"/>
          <w:lang w:val="en-GB"/>
        </w:rPr>
        <w:t xml:space="preserve"> </w:t>
      </w:r>
    </w:p>
    <w:p w14:paraId="7A8AB6B1" w14:textId="77777777" w:rsidR="00297792" w:rsidRPr="005C603C" w:rsidRDefault="00297792" w:rsidP="00297792">
      <w:pPr>
        <w:rPr>
          <w:rFonts w:cs="Times New Roman"/>
          <w:szCs w:val="24"/>
          <w:lang w:val="en-GB"/>
        </w:rPr>
      </w:pPr>
      <w:r w:rsidRPr="005C603C">
        <w:rPr>
          <w:rFonts w:cs="Times New Roman"/>
          <w:szCs w:val="24"/>
          <w:lang w:val="en-GB"/>
        </w:rPr>
        <w:t>Cazeaux, C., 2017. </w:t>
      </w:r>
      <w:r w:rsidRPr="005C603C">
        <w:rPr>
          <w:rFonts w:cs="Times New Roman"/>
          <w:i/>
          <w:iCs/>
          <w:szCs w:val="24"/>
          <w:lang w:val="en-GB"/>
        </w:rPr>
        <w:t>Art, research, philosophy</w:t>
      </w:r>
      <w:r w:rsidRPr="005C603C">
        <w:rPr>
          <w:rFonts w:cs="Times New Roman"/>
          <w:szCs w:val="24"/>
          <w:lang w:val="en-GB"/>
        </w:rPr>
        <w:t>. Abingdon, United Kingdom: Taylor &amp; Francis.</w:t>
      </w:r>
    </w:p>
    <w:p w14:paraId="368F8FD3" w14:textId="77777777" w:rsidR="00297792" w:rsidRPr="005C603C" w:rsidRDefault="00297792" w:rsidP="00297792">
      <w:pPr>
        <w:rPr>
          <w:rFonts w:cs="Times New Roman"/>
          <w:szCs w:val="24"/>
          <w:lang w:val="en-GB"/>
        </w:rPr>
      </w:pPr>
      <w:r w:rsidRPr="005C603C">
        <w:rPr>
          <w:rFonts w:cs="Times New Roman"/>
          <w:szCs w:val="24"/>
          <w:lang w:val="en-GB"/>
        </w:rPr>
        <w:t>Leavy, P., 2017. </w:t>
      </w:r>
      <w:r w:rsidRPr="005C603C">
        <w:rPr>
          <w:rFonts w:cs="Times New Roman"/>
          <w:i/>
          <w:iCs/>
          <w:szCs w:val="24"/>
          <w:lang w:val="en-GB"/>
        </w:rPr>
        <w:t>Research design: Quantitative, qualitative, mixed methods, arts-based, and community-based participatory research approaches</w:t>
      </w:r>
      <w:r w:rsidRPr="005C603C">
        <w:rPr>
          <w:rFonts w:cs="Times New Roman"/>
          <w:szCs w:val="24"/>
          <w:lang w:val="en-GB"/>
        </w:rPr>
        <w:t>. New Work, United states: Guilford Publications.</w:t>
      </w:r>
    </w:p>
    <w:p w14:paraId="3C8D5E4E" w14:textId="77777777" w:rsidR="00297792" w:rsidRPr="005C603C" w:rsidRDefault="00297792" w:rsidP="00297792">
      <w:pPr>
        <w:rPr>
          <w:rFonts w:cs="Times New Roman"/>
          <w:szCs w:val="24"/>
          <w:lang w:val="en-GB"/>
        </w:rPr>
      </w:pPr>
      <w:r w:rsidRPr="005C603C">
        <w:rPr>
          <w:rFonts w:cs="Times New Roman"/>
          <w:szCs w:val="24"/>
          <w:lang w:val="en-GB"/>
        </w:rPr>
        <w:t>Yandell, B., 2017. </w:t>
      </w:r>
      <w:r w:rsidRPr="005C603C">
        <w:rPr>
          <w:rFonts w:cs="Times New Roman"/>
          <w:i/>
          <w:iCs/>
          <w:szCs w:val="24"/>
          <w:lang w:val="en-GB"/>
        </w:rPr>
        <w:t>Practical data analysis for designed experiments</w:t>
      </w:r>
      <w:r w:rsidRPr="005C603C">
        <w:rPr>
          <w:rFonts w:cs="Times New Roman"/>
          <w:szCs w:val="24"/>
          <w:lang w:val="en-GB"/>
        </w:rPr>
        <w:t>. Abingdon, United Kingdom : Routledge.</w:t>
      </w:r>
    </w:p>
    <w:p w14:paraId="1667A936" w14:textId="77777777" w:rsidR="00297792" w:rsidRPr="005C603C" w:rsidRDefault="00297792" w:rsidP="00297792">
      <w:pPr>
        <w:rPr>
          <w:rFonts w:cs="Times New Roman"/>
          <w:b/>
          <w:szCs w:val="24"/>
          <w:lang w:val="en-GB"/>
        </w:rPr>
      </w:pPr>
      <w:r w:rsidRPr="005C603C">
        <w:rPr>
          <w:rFonts w:cs="Times New Roman"/>
          <w:b/>
          <w:szCs w:val="24"/>
          <w:lang w:val="en-GB"/>
        </w:rPr>
        <w:t>Journal</w:t>
      </w:r>
      <w:r w:rsidR="00860AB1">
        <w:rPr>
          <w:rFonts w:cs="Times New Roman"/>
          <w:b/>
          <w:szCs w:val="24"/>
          <w:lang w:val="en-GB"/>
        </w:rPr>
        <w:t>s</w:t>
      </w:r>
      <w:r w:rsidRPr="005C603C">
        <w:rPr>
          <w:rFonts w:cs="Times New Roman"/>
          <w:b/>
          <w:szCs w:val="24"/>
          <w:lang w:val="en-GB"/>
        </w:rPr>
        <w:t xml:space="preserve"> </w:t>
      </w:r>
    </w:p>
    <w:p w14:paraId="21D32C0D" w14:textId="77777777" w:rsidR="00297792" w:rsidRPr="005C603C" w:rsidRDefault="00297792" w:rsidP="00297792">
      <w:pPr>
        <w:rPr>
          <w:rFonts w:cs="Times New Roman"/>
          <w:szCs w:val="24"/>
          <w:lang w:val="en-GB"/>
        </w:rPr>
      </w:pPr>
      <w:r w:rsidRPr="005C603C">
        <w:rPr>
          <w:rFonts w:cs="Times New Roman"/>
          <w:szCs w:val="24"/>
          <w:lang w:val="en-GB"/>
        </w:rPr>
        <w:t>Chen, J.C., 2016. The crossroads of English language learners, task-based instruction, and 3D multi-user virtual learning in Second Life. </w:t>
      </w:r>
      <w:r w:rsidRPr="005C603C">
        <w:rPr>
          <w:rFonts w:cs="Times New Roman"/>
          <w:i/>
          <w:iCs/>
          <w:szCs w:val="24"/>
          <w:lang w:val="en-GB"/>
        </w:rPr>
        <w:t>Computers &amp; Education</w:t>
      </w:r>
      <w:r w:rsidRPr="005C603C">
        <w:rPr>
          <w:rFonts w:cs="Times New Roman"/>
          <w:szCs w:val="24"/>
          <w:lang w:val="en-GB"/>
        </w:rPr>
        <w:t>, </w:t>
      </w:r>
      <w:r w:rsidRPr="005C603C">
        <w:rPr>
          <w:rFonts w:cs="Times New Roman"/>
          <w:i/>
          <w:iCs/>
          <w:szCs w:val="24"/>
          <w:lang w:val="en-GB"/>
        </w:rPr>
        <w:t>102</w:t>
      </w:r>
      <w:r w:rsidRPr="005C603C">
        <w:rPr>
          <w:rFonts w:cs="Times New Roman"/>
          <w:szCs w:val="24"/>
          <w:lang w:val="en-GB"/>
        </w:rPr>
        <w:t>, pp.152-171.</w:t>
      </w:r>
    </w:p>
    <w:p w14:paraId="3D4DA160" w14:textId="77777777" w:rsidR="00297792" w:rsidRPr="005C603C" w:rsidRDefault="00297792" w:rsidP="00297792">
      <w:pPr>
        <w:rPr>
          <w:rFonts w:cs="Times New Roman"/>
          <w:szCs w:val="24"/>
          <w:lang w:val="en-GB"/>
        </w:rPr>
      </w:pPr>
      <w:r w:rsidRPr="005C603C">
        <w:rPr>
          <w:rFonts w:cs="Times New Roman"/>
          <w:szCs w:val="24"/>
          <w:lang w:val="en-GB"/>
        </w:rPr>
        <w:t>de Barba, P.G., Kennedy, G.E. and Ainley, M.D., 2016. The role of students' motivation and participation in predicting performance in a MOOC. </w:t>
      </w:r>
      <w:r w:rsidRPr="005C603C">
        <w:rPr>
          <w:rFonts w:cs="Times New Roman"/>
          <w:i/>
          <w:iCs/>
          <w:szCs w:val="24"/>
          <w:lang w:val="en-GB"/>
        </w:rPr>
        <w:t>Journal of Computer Assisted Learning</w:t>
      </w:r>
      <w:r w:rsidRPr="005C603C">
        <w:rPr>
          <w:rFonts w:cs="Times New Roman"/>
          <w:szCs w:val="24"/>
          <w:lang w:val="en-GB"/>
        </w:rPr>
        <w:t>, </w:t>
      </w:r>
      <w:r w:rsidRPr="005C603C">
        <w:rPr>
          <w:rFonts w:cs="Times New Roman"/>
          <w:i/>
          <w:iCs/>
          <w:szCs w:val="24"/>
          <w:lang w:val="en-GB"/>
        </w:rPr>
        <w:t>32</w:t>
      </w:r>
      <w:r w:rsidRPr="005C603C">
        <w:rPr>
          <w:rFonts w:cs="Times New Roman"/>
          <w:szCs w:val="24"/>
          <w:lang w:val="en-GB"/>
        </w:rPr>
        <w:t>(3), pp.218-231.</w:t>
      </w:r>
    </w:p>
    <w:p w14:paraId="6634B19F" w14:textId="77777777" w:rsidR="00297792" w:rsidRPr="005C603C" w:rsidRDefault="00297792" w:rsidP="00297792">
      <w:pPr>
        <w:rPr>
          <w:rFonts w:cs="Times New Roman"/>
          <w:szCs w:val="24"/>
          <w:lang w:val="en-GB"/>
        </w:rPr>
      </w:pPr>
      <w:r w:rsidRPr="005C603C">
        <w:rPr>
          <w:rFonts w:cs="Times New Roman"/>
          <w:szCs w:val="24"/>
          <w:lang w:val="en-GB"/>
        </w:rPr>
        <w:t>Herrera Mosquera, L., 2017. Impact of implementing a virtual learning environment (VLE) in the EFL classroom. </w:t>
      </w:r>
      <w:r w:rsidRPr="005C603C">
        <w:rPr>
          <w:rFonts w:cs="Times New Roman"/>
          <w:i/>
          <w:iCs/>
          <w:szCs w:val="24"/>
          <w:lang w:val="en-GB"/>
        </w:rPr>
        <w:t>Íkala, Revista de Lenguaje y Cultura</w:t>
      </w:r>
      <w:r w:rsidRPr="005C603C">
        <w:rPr>
          <w:rFonts w:cs="Times New Roman"/>
          <w:szCs w:val="24"/>
          <w:lang w:val="en-GB"/>
        </w:rPr>
        <w:t>, </w:t>
      </w:r>
      <w:r w:rsidRPr="005C603C">
        <w:rPr>
          <w:rFonts w:cs="Times New Roman"/>
          <w:i/>
          <w:iCs/>
          <w:szCs w:val="24"/>
          <w:lang w:val="en-GB"/>
        </w:rPr>
        <w:t>22</w:t>
      </w:r>
      <w:r w:rsidRPr="005C603C">
        <w:rPr>
          <w:rFonts w:cs="Times New Roman"/>
          <w:szCs w:val="24"/>
          <w:lang w:val="en-GB"/>
        </w:rPr>
        <w:t>(3), pp.479-498.</w:t>
      </w:r>
    </w:p>
    <w:p w14:paraId="0E8F011F" w14:textId="77777777" w:rsidR="00297792" w:rsidRPr="005C603C" w:rsidRDefault="00297792" w:rsidP="00297792">
      <w:pPr>
        <w:rPr>
          <w:rFonts w:cs="Times New Roman"/>
          <w:szCs w:val="24"/>
          <w:lang w:val="en-GB"/>
        </w:rPr>
      </w:pPr>
      <w:r w:rsidRPr="005C603C">
        <w:rPr>
          <w:rFonts w:cs="Times New Roman"/>
          <w:szCs w:val="24"/>
          <w:lang w:val="en-GB"/>
        </w:rPr>
        <w:t>Phungsuk, R., Viriyavejakul, C. and Ratanaolarn, T., 2017. Development of a problem-based learning model via a virtual learning environment. </w:t>
      </w:r>
      <w:r w:rsidRPr="005C603C">
        <w:rPr>
          <w:rFonts w:cs="Times New Roman"/>
          <w:i/>
          <w:iCs/>
          <w:szCs w:val="24"/>
          <w:lang w:val="en-GB"/>
        </w:rPr>
        <w:t>Kasetsart Journal of Social Sciences</w:t>
      </w:r>
      <w:r w:rsidRPr="005C603C">
        <w:rPr>
          <w:rFonts w:cs="Times New Roman"/>
          <w:szCs w:val="24"/>
          <w:lang w:val="en-GB"/>
        </w:rPr>
        <w:t>, </w:t>
      </w:r>
      <w:r w:rsidRPr="005C603C">
        <w:rPr>
          <w:rFonts w:cs="Times New Roman"/>
          <w:i/>
          <w:iCs/>
          <w:szCs w:val="24"/>
          <w:lang w:val="en-GB"/>
        </w:rPr>
        <w:t>38</w:t>
      </w:r>
      <w:r w:rsidRPr="005C603C">
        <w:rPr>
          <w:rFonts w:cs="Times New Roman"/>
          <w:szCs w:val="24"/>
          <w:lang w:val="en-GB"/>
        </w:rPr>
        <w:t>(3), pp.297-306.</w:t>
      </w:r>
    </w:p>
    <w:p w14:paraId="1F2ACC5E" w14:textId="77777777" w:rsidR="00297792" w:rsidRPr="005C603C" w:rsidRDefault="00297792" w:rsidP="00297792">
      <w:pPr>
        <w:rPr>
          <w:rFonts w:cs="Times New Roman"/>
          <w:szCs w:val="24"/>
          <w:lang w:val="en-GB"/>
        </w:rPr>
      </w:pPr>
      <w:r w:rsidRPr="005C603C">
        <w:rPr>
          <w:rFonts w:cs="Times New Roman"/>
          <w:szCs w:val="24"/>
          <w:lang w:val="en-GB"/>
        </w:rPr>
        <w:t>Rienties, B., Giesbers, B., Lygo-Baker, S., Ma, H.W.S. and Rees, R., 2016. Why some teachers easily learn to use a new virtual learning environment: A technology acceptance perspective. </w:t>
      </w:r>
      <w:r w:rsidRPr="005C603C">
        <w:rPr>
          <w:rFonts w:cs="Times New Roman"/>
          <w:i/>
          <w:iCs/>
          <w:szCs w:val="24"/>
          <w:lang w:val="en-GB"/>
        </w:rPr>
        <w:t>Interactive Learning Environments</w:t>
      </w:r>
      <w:r w:rsidRPr="005C603C">
        <w:rPr>
          <w:rFonts w:cs="Times New Roman"/>
          <w:szCs w:val="24"/>
          <w:lang w:val="en-GB"/>
        </w:rPr>
        <w:t>, </w:t>
      </w:r>
      <w:r w:rsidRPr="005C603C">
        <w:rPr>
          <w:rFonts w:cs="Times New Roman"/>
          <w:i/>
          <w:iCs/>
          <w:szCs w:val="24"/>
          <w:lang w:val="en-GB"/>
        </w:rPr>
        <w:t>24</w:t>
      </w:r>
      <w:r w:rsidRPr="005C603C">
        <w:rPr>
          <w:rFonts w:cs="Times New Roman"/>
          <w:szCs w:val="24"/>
          <w:lang w:val="en-GB"/>
        </w:rPr>
        <w:t>(3), pp.539-552.</w:t>
      </w:r>
    </w:p>
    <w:p w14:paraId="47EEFE47" w14:textId="77777777" w:rsidR="00297792" w:rsidRPr="005C603C" w:rsidRDefault="00297792" w:rsidP="00297792">
      <w:pPr>
        <w:rPr>
          <w:rFonts w:cs="Times New Roman"/>
          <w:szCs w:val="24"/>
          <w:lang w:val="en-GB"/>
        </w:rPr>
      </w:pPr>
      <w:r w:rsidRPr="005C603C">
        <w:rPr>
          <w:rFonts w:cs="Times New Roman"/>
          <w:szCs w:val="24"/>
          <w:lang w:val="en-GB"/>
        </w:rPr>
        <w:t>Salvador, P.T.C.D.O., Bezerril, M.D.S., Mariz, C.M.S., Fernandes, M.I.D., Martins, J.C.A. and Santos, V.E.P., 2017. Virtual learning object and environment: a concept analysis. </w:t>
      </w:r>
      <w:r w:rsidRPr="005C603C">
        <w:rPr>
          <w:rFonts w:cs="Times New Roman"/>
          <w:i/>
          <w:iCs/>
          <w:szCs w:val="24"/>
          <w:lang w:val="en-GB"/>
        </w:rPr>
        <w:t>Revista brasileira de enfermagem</w:t>
      </w:r>
      <w:r w:rsidRPr="005C603C">
        <w:rPr>
          <w:rFonts w:cs="Times New Roman"/>
          <w:szCs w:val="24"/>
          <w:lang w:val="en-GB"/>
        </w:rPr>
        <w:t>, </w:t>
      </w:r>
      <w:r w:rsidRPr="005C603C">
        <w:rPr>
          <w:rFonts w:cs="Times New Roman"/>
          <w:i/>
          <w:iCs/>
          <w:szCs w:val="24"/>
          <w:lang w:val="en-GB"/>
        </w:rPr>
        <w:t>70</w:t>
      </w:r>
      <w:r w:rsidRPr="005C603C">
        <w:rPr>
          <w:rFonts w:cs="Times New Roman"/>
          <w:szCs w:val="24"/>
          <w:lang w:val="en-GB"/>
        </w:rPr>
        <w:t>(3), pp.572-579.</w:t>
      </w:r>
    </w:p>
    <w:p w14:paraId="63F4D428" w14:textId="57898E8F" w:rsidR="00A837F3" w:rsidRPr="00623D1F" w:rsidRDefault="00472051" w:rsidP="00623D1F">
      <w:pPr>
        <w:rPr>
          <w:rFonts w:eastAsia="Times New Roman" w:cs="Times New Roman"/>
          <w:szCs w:val="24"/>
          <w:lang w:val="en-GB"/>
        </w:rPr>
      </w:pPr>
      <w:r w:rsidRPr="005C603C">
        <w:rPr>
          <w:rFonts w:eastAsia="Times New Roman" w:cs="Times New Roman"/>
          <w:szCs w:val="24"/>
          <w:lang w:val="en-GB"/>
        </w:rPr>
        <w:br w:type="page"/>
      </w:r>
    </w:p>
    <w:sectPr w:rsidR="00A837F3" w:rsidRPr="00623D1F" w:rsidSect="00A744BE">
      <w:footerReference w:type="default" r:id="rId1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DA8FA" w14:textId="77777777" w:rsidR="002723B9" w:rsidRDefault="002723B9" w:rsidP="00EC7686">
      <w:pPr>
        <w:spacing w:line="240" w:lineRule="auto"/>
      </w:pPr>
      <w:r>
        <w:separator/>
      </w:r>
    </w:p>
  </w:endnote>
  <w:endnote w:type="continuationSeparator" w:id="0">
    <w:p w14:paraId="1654C504" w14:textId="77777777" w:rsidR="002723B9" w:rsidRDefault="002723B9" w:rsidP="00EC76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182101"/>
      <w:docPartObj>
        <w:docPartGallery w:val="Page Numbers (Bottom of Page)"/>
        <w:docPartUnique/>
      </w:docPartObj>
    </w:sdtPr>
    <w:sdtEndPr>
      <w:rPr>
        <w:sz w:val="20"/>
        <w:szCs w:val="20"/>
      </w:rPr>
    </w:sdtEndPr>
    <w:sdtContent>
      <w:p w14:paraId="0D6A226C" w14:textId="77777777" w:rsidR="00A744BE" w:rsidRDefault="004F6B3D">
        <w:pPr>
          <w:pStyle w:val="Footer"/>
          <w:jc w:val="right"/>
        </w:pPr>
        <w:r w:rsidRPr="00A744BE">
          <w:rPr>
            <w:sz w:val="20"/>
            <w:szCs w:val="20"/>
          </w:rPr>
          <w:fldChar w:fldCharType="begin"/>
        </w:r>
        <w:r w:rsidR="00A744BE" w:rsidRPr="00A744BE">
          <w:rPr>
            <w:sz w:val="20"/>
            <w:szCs w:val="20"/>
          </w:rPr>
          <w:instrText xml:space="preserve"> PAGE   \* MERGEFORMAT </w:instrText>
        </w:r>
        <w:r w:rsidRPr="00A744BE">
          <w:rPr>
            <w:sz w:val="20"/>
            <w:szCs w:val="20"/>
          </w:rPr>
          <w:fldChar w:fldCharType="separate"/>
        </w:r>
        <w:r w:rsidR="001D0170">
          <w:rPr>
            <w:noProof/>
            <w:sz w:val="20"/>
            <w:szCs w:val="20"/>
          </w:rPr>
          <w:t>4</w:t>
        </w:r>
        <w:r w:rsidRPr="00A744BE">
          <w:rPr>
            <w:sz w:val="20"/>
            <w:szCs w:val="20"/>
          </w:rPr>
          <w:fldChar w:fldCharType="end"/>
        </w:r>
      </w:p>
    </w:sdtContent>
  </w:sdt>
  <w:p w14:paraId="3BB749D3" w14:textId="77777777" w:rsidR="00A744BE" w:rsidRDefault="00A74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CBA5EC" w14:textId="77777777" w:rsidR="002723B9" w:rsidRDefault="002723B9" w:rsidP="00EC7686">
      <w:pPr>
        <w:spacing w:line="240" w:lineRule="auto"/>
      </w:pPr>
      <w:r>
        <w:separator/>
      </w:r>
    </w:p>
  </w:footnote>
  <w:footnote w:type="continuationSeparator" w:id="0">
    <w:p w14:paraId="0955AEC9" w14:textId="77777777" w:rsidR="002723B9" w:rsidRDefault="002723B9" w:rsidP="00EC76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F6BFE"/>
    <w:multiLevelType w:val="hybridMultilevel"/>
    <w:tmpl w:val="90CEA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8672E"/>
    <w:multiLevelType w:val="hybridMultilevel"/>
    <w:tmpl w:val="208E4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106898"/>
    <w:multiLevelType w:val="multilevel"/>
    <w:tmpl w:val="AD808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4261C4"/>
    <w:multiLevelType w:val="multilevel"/>
    <w:tmpl w:val="E50A2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1F0DE2"/>
    <w:multiLevelType w:val="hybridMultilevel"/>
    <w:tmpl w:val="AFDAF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445B3C"/>
    <w:multiLevelType w:val="multilevel"/>
    <w:tmpl w:val="90C44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02F307F"/>
    <w:multiLevelType w:val="hybridMultilevel"/>
    <w:tmpl w:val="7C427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4E1B4C"/>
    <w:multiLevelType w:val="multilevel"/>
    <w:tmpl w:val="DD743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952306"/>
    <w:multiLevelType w:val="multilevel"/>
    <w:tmpl w:val="AC269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3"/>
  </w:num>
  <w:num w:numId="3">
    <w:abstractNumId w:val="5"/>
  </w:num>
  <w:num w:numId="4">
    <w:abstractNumId w:val="2"/>
  </w:num>
  <w:num w:numId="5">
    <w:abstractNumId w:val="8"/>
  </w:num>
  <w:num w:numId="6">
    <w:abstractNumId w:val="1"/>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37F3"/>
    <w:rsid w:val="0001441A"/>
    <w:rsid w:val="000549C0"/>
    <w:rsid w:val="00116B68"/>
    <w:rsid w:val="00186A65"/>
    <w:rsid w:val="001A33E2"/>
    <w:rsid w:val="001D0170"/>
    <w:rsid w:val="002333C4"/>
    <w:rsid w:val="002649C8"/>
    <w:rsid w:val="00267915"/>
    <w:rsid w:val="002723B9"/>
    <w:rsid w:val="00297792"/>
    <w:rsid w:val="00304AEE"/>
    <w:rsid w:val="00322CD6"/>
    <w:rsid w:val="00343D74"/>
    <w:rsid w:val="00345ADB"/>
    <w:rsid w:val="003D353F"/>
    <w:rsid w:val="003F3335"/>
    <w:rsid w:val="00424990"/>
    <w:rsid w:val="00472051"/>
    <w:rsid w:val="004D1F88"/>
    <w:rsid w:val="004E0EA7"/>
    <w:rsid w:val="004F6B3D"/>
    <w:rsid w:val="00513DB1"/>
    <w:rsid w:val="005C603C"/>
    <w:rsid w:val="00623D1F"/>
    <w:rsid w:val="0062715A"/>
    <w:rsid w:val="00647710"/>
    <w:rsid w:val="00667B25"/>
    <w:rsid w:val="0068128D"/>
    <w:rsid w:val="006C326A"/>
    <w:rsid w:val="006F1C9F"/>
    <w:rsid w:val="00702DF5"/>
    <w:rsid w:val="00710513"/>
    <w:rsid w:val="00764FAA"/>
    <w:rsid w:val="00795461"/>
    <w:rsid w:val="00810210"/>
    <w:rsid w:val="00821AD1"/>
    <w:rsid w:val="008373D4"/>
    <w:rsid w:val="00837553"/>
    <w:rsid w:val="00860AB1"/>
    <w:rsid w:val="00884D03"/>
    <w:rsid w:val="0088647B"/>
    <w:rsid w:val="008A138F"/>
    <w:rsid w:val="008A4E96"/>
    <w:rsid w:val="008C6BB7"/>
    <w:rsid w:val="008D0415"/>
    <w:rsid w:val="009273EF"/>
    <w:rsid w:val="00952206"/>
    <w:rsid w:val="0096302F"/>
    <w:rsid w:val="009A09A1"/>
    <w:rsid w:val="00A13264"/>
    <w:rsid w:val="00A744BE"/>
    <w:rsid w:val="00A837F3"/>
    <w:rsid w:val="00A941A0"/>
    <w:rsid w:val="00AB1FD2"/>
    <w:rsid w:val="00AF562F"/>
    <w:rsid w:val="00B6709B"/>
    <w:rsid w:val="00B71B4F"/>
    <w:rsid w:val="00B76223"/>
    <w:rsid w:val="00BE0114"/>
    <w:rsid w:val="00C02C3D"/>
    <w:rsid w:val="00C54768"/>
    <w:rsid w:val="00C935B4"/>
    <w:rsid w:val="00CA23A9"/>
    <w:rsid w:val="00CB07F8"/>
    <w:rsid w:val="00CC5D11"/>
    <w:rsid w:val="00DA1045"/>
    <w:rsid w:val="00DA1EB3"/>
    <w:rsid w:val="00EC7686"/>
    <w:rsid w:val="00EE526B"/>
    <w:rsid w:val="00EF28A6"/>
    <w:rsid w:val="00F0647D"/>
    <w:rsid w:val="00F22DB1"/>
    <w:rsid w:val="00F26AF5"/>
    <w:rsid w:val="00F30D5D"/>
    <w:rsid w:val="00F90112"/>
    <w:rsid w:val="00FE5B79"/>
    <w:rsid w:val="00FF1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E9D70"/>
  <w15:docId w15:val="{486ED2E6-E4ED-4228-8498-F652A01A1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045"/>
    <w:pPr>
      <w:spacing w:line="360" w:lineRule="auto"/>
      <w:jc w:val="both"/>
    </w:pPr>
    <w:rPr>
      <w:rFonts w:ascii="Times New Roman" w:hAnsi="Times New Roman"/>
      <w:color w:val="000000" w:themeColor="text1"/>
      <w:sz w:val="24"/>
    </w:rPr>
  </w:style>
  <w:style w:type="paragraph" w:styleId="Heading1">
    <w:name w:val="heading 1"/>
    <w:basedOn w:val="Normal1"/>
    <w:next w:val="Normal1"/>
    <w:rsid w:val="00DA104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DA1045"/>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A837F3"/>
    <w:pPr>
      <w:keepNext/>
      <w:keepLines/>
      <w:spacing w:before="320" w:after="80"/>
      <w:outlineLvl w:val="2"/>
    </w:pPr>
    <w:rPr>
      <w:color w:val="434343"/>
      <w:sz w:val="28"/>
      <w:szCs w:val="28"/>
    </w:rPr>
  </w:style>
  <w:style w:type="paragraph" w:styleId="Heading4">
    <w:name w:val="heading 4"/>
    <w:basedOn w:val="Normal1"/>
    <w:next w:val="Normal1"/>
    <w:rsid w:val="00A837F3"/>
    <w:pPr>
      <w:keepNext/>
      <w:keepLines/>
      <w:spacing w:before="280" w:after="80"/>
      <w:outlineLvl w:val="3"/>
    </w:pPr>
    <w:rPr>
      <w:color w:val="666666"/>
      <w:sz w:val="24"/>
      <w:szCs w:val="24"/>
    </w:rPr>
  </w:style>
  <w:style w:type="paragraph" w:styleId="Heading5">
    <w:name w:val="heading 5"/>
    <w:basedOn w:val="Normal1"/>
    <w:next w:val="Normal1"/>
    <w:rsid w:val="00A837F3"/>
    <w:pPr>
      <w:keepNext/>
      <w:keepLines/>
      <w:spacing w:before="240" w:after="80"/>
      <w:outlineLvl w:val="4"/>
    </w:pPr>
    <w:rPr>
      <w:color w:val="666666"/>
    </w:rPr>
  </w:style>
  <w:style w:type="paragraph" w:styleId="Heading6">
    <w:name w:val="heading 6"/>
    <w:basedOn w:val="Normal1"/>
    <w:next w:val="Normal1"/>
    <w:rsid w:val="00A837F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837F3"/>
  </w:style>
  <w:style w:type="paragraph" w:styleId="Title">
    <w:name w:val="Title"/>
    <w:basedOn w:val="Normal1"/>
    <w:next w:val="Normal1"/>
    <w:rsid w:val="00A837F3"/>
    <w:pPr>
      <w:keepNext/>
      <w:keepLines/>
      <w:spacing w:after="60"/>
    </w:pPr>
    <w:rPr>
      <w:sz w:val="52"/>
      <w:szCs w:val="52"/>
    </w:rPr>
  </w:style>
  <w:style w:type="paragraph" w:styleId="Subtitle">
    <w:name w:val="Subtitle"/>
    <w:basedOn w:val="Normal1"/>
    <w:next w:val="Normal1"/>
    <w:rsid w:val="00A837F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837F3"/>
    <w:pPr>
      <w:spacing w:line="240" w:lineRule="auto"/>
    </w:pPr>
    <w:rPr>
      <w:sz w:val="20"/>
      <w:szCs w:val="20"/>
    </w:rPr>
  </w:style>
  <w:style w:type="character" w:customStyle="1" w:styleId="CommentTextChar">
    <w:name w:val="Comment Text Char"/>
    <w:basedOn w:val="DefaultParagraphFont"/>
    <w:link w:val="CommentText"/>
    <w:uiPriority w:val="99"/>
    <w:semiHidden/>
    <w:rsid w:val="00A837F3"/>
    <w:rPr>
      <w:sz w:val="20"/>
      <w:szCs w:val="20"/>
    </w:rPr>
  </w:style>
  <w:style w:type="character" w:styleId="CommentReference">
    <w:name w:val="annotation reference"/>
    <w:basedOn w:val="DefaultParagraphFont"/>
    <w:uiPriority w:val="99"/>
    <w:semiHidden/>
    <w:unhideWhenUsed/>
    <w:rsid w:val="00A837F3"/>
    <w:rPr>
      <w:sz w:val="16"/>
      <w:szCs w:val="16"/>
    </w:rPr>
  </w:style>
  <w:style w:type="paragraph" w:styleId="BalloonText">
    <w:name w:val="Balloon Text"/>
    <w:basedOn w:val="Normal"/>
    <w:link w:val="BalloonTextChar"/>
    <w:uiPriority w:val="99"/>
    <w:semiHidden/>
    <w:unhideWhenUsed/>
    <w:rsid w:val="00DA1E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EB3"/>
    <w:rPr>
      <w:rFonts w:ascii="Tahoma" w:hAnsi="Tahoma" w:cs="Tahoma"/>
      <w:sz w:val="16"/>
      <w:szCs w:val="16"/>
    </w:rPr>
  </w:style>
  <w:style w:type="paragraph" w:styleId="ListParagraph">
    <w:name w:val="List Paragraph"/>
    <w:basedOn w:val="Normal"/>
    <w:uiPriority w:val="34"/>
    <w:qFormat/>
    <w:rsid w:val="00472051"/>
    <w:pPr>
      <w:spacing w:after="200"/>
      <w:ind w:left="720"/>
      <w:contextualSpacing/>
    </w:pPr>
    <w:rPr>
      <w:rFonts w:asciiTheme="minorHAnsi" w:eastAsiaTheme="minorHAnsi" w:hAnsiTheme="minorHAnsi" w:cstheme="minorBidi"/>
      <w:lang w:val="en-IN"/>
    </w:rPr>
  </w:style>
  <w:style w:type="paragraph" w:styleId="Header">
    <w:name w:val="header"/>
    <w:basedOn w:val="Normal"/>
    <w:link w:val="HeaderChar"/>
    <w:uiPriority w:val="99"/>
    <w:semiHidden/>
    <w:unhideWhenUsed/>
    <w:rsid w:val="00EC768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C7686"/>
    <w:rPr>
      <w:rFonts w:ascii="Times New Roman" w:hAnsi="Times New Roman"/>
      <w:color w:val="000000" w:themeColor="text1"/>
      <w:sz w:val="24"/>
    </w:rPr>
  </w:style>
  <w:style w:type="paragraph" w:styleId="Footer">
    <w:name w:val="footer"/>
    <w:basedOn w:val="Normal"/>
    <w:link w:val="FooterChar"/>
    <w:uiPriority w:val="99"/>
    <w:unhideWhenUsed/>
    <w:rsid w:val="00EC7686"/>
    <w:pPr>
      <w:tabs>
        <w:tab w:val="center" w:pos="4680"/>
        <w:tab w:val="right" w:pos="9360"/>
      </w:tabs>
      <w:spacing w:line="240" w:lineRule="auto"/>
    </w:pPr>
  </w:style>
  <w:style w:type="character" w:customStyle="1" w:styleId="FooterChar">
    <w:name w:val="Footer Char"/>
    <w:basedOn w:val="DefaultParagraphFont"/>
    <w:link w:val="Footer"/>
    <w:uiPriority w:val="99"/>
    <w:rsid w:val="00EC7686"/>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A744B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744BE"/>
    <w:pPr>
      <w:spacing w:after="100"/>
    </w:pPr>
  </w:style>
  <w:style w:type="paragraph" w:styleId="TOC2">
    <w:name w:val="toc 2"/>
    <w:basedOn w:val="Normal"/>
    <w:next w:val="Normal"/>
    <w:autoRedefine/>
    <w:uiPriority w:val="39"/>
    <w:unhideWhenUsed/>
    <w:rsid w:val="00A744BE"/>
    <w:pPr>
      <w:spacing w:after="100"/>
      <w:ind w:left="240"/>
    </w:pPr>
  </w:style>
  <w:style w:type="character" w:styleId="Hyperlink">
    <w:name w:val="Hyperlink"/>
    <w:basedOn w:val="DefaultParagraphFont"/>
    <w:uiPriority w:val="99"/>
    <w:unhideWhenUsed/>
    <w:rsid w:val="00A744BE"/>
    <w:rPr>
      <w:color w:val="0000FF" w:themeColor="hyperlink"/>
      <w:u w:val="single"/>
    </w:rPr>
  </w:style>
  <w:style w:type="paragraph" w:styleId="NoSpacing">
    <w:name w:val="No Spacing"/>
    <w:uiPriority w:val="1"/>
    <w:qFormat/>
    <w:rsid w:val="00B71B4F"/>
    <w:pPr>
      <w:spacing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ADITI\26%20DEC%202020\DALIA\KH\Book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ADITI\26%20DEC%202020\DALIA\KH\Book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ADITI\26%20DEC%202020\DALIA\KH\Book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ADITI\26%20DEC%202020\DALIA\KH\Book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ADITI\26%20DEC%202020\DALIA\KH\Book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Please rate your virtual learning experience on Moodle in this pandemic situation</a:t>
            </a:r>
            <a:r>
              <a:rPr lang="en-US"/>
              <a:t> </a:t>
            </a:r>
          </a:p>
        </c:rich>
      </c:tx>
      <c:layout>
        <c:manualLayout>
          <c:xMode val="edge"/>
          <c:yMode val="edge"/>
          <c:x val="0.14456255468066492"/>
          <c:y val="0"/>
        </c:manualLayout>
      </c:layout>
      <c:overlay val="0"/>
    </c:title>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'Q1'!$A$4:$A$8</c:f>
              <c:strCache>
                <c:ptCount val="5"/>
                <c:pt idx="0">
                  <c:v>Very good </c:v>
                </c:pt>
                <c:pt idx="1">
                  <c:v>Good</c:v>
                </c:pt>
                <c:pt idx="2">
                  <c:v>Satisfactory</c:v>
                </c:pt>
                <c:pt idx="3">
                  <c:v>Bad</c:v>
                </c:pt>
                <c:pt idx="4">
                  <c:v>Very bad</c:v>
                </c:pt>
              </c:strCache>
            </c:strRef>
          </c:cat>
          <c:val>
            <c:numRef>
              <c:f>'Q1'!$C$4:$C$8</c:f>
              <c:numCache>
                <c:formatCode>0%</c:formatCode>
                <c:ptCount val="5"/>
                <c:pt idx="0">
                  <c:v>0.2</c:v>
                </c:pt>
                <c:pt idx="1">
                  <c:v>0.5</c:v>
                </c:pt>
                <c:pt idx="2">
                  <c:v>0.2</c:v>
                </c:pt>
                <c:pt idx="3">
                  <c:v>6.0000000000000026E-2</c:v>
                </c:pt>
                <c:pt idx="4">
                  <c:v>4.0000000000000022E-2</c:v>
                </c:pt>
              </c:numCache>
            </c:numRef>
          </c:val>
          <c:extLst>
            <c:ext xmlns:c16="http://schemas.microsoft.com/office/drawing/2014/chart" uri="{C3380CC4-5D6E-409C-BE32-E72D297353CC}">
              <c16:uniqueId val="{00000000-F424-4606-AC0E-D8583F5B0E7F}"/>
            </c:ext>
          </c:extLst>
        </c:ser>
        <c:dLbls>
          <c:showLegendKey val="0"/>
          <c:showVal val="0"/>
          <c:showCatName val="0"/>
          <c:showSerName val="0"/>
          <c:showPercent val="0"/>
          <c:showBubbleSize val="0"/>
        </c:dLbls>
        <c:gapWidth val="150"/>
        <c:axId val="75519488"/>
        <c:axId val="75521024"/>
      </c:barChart>
      <c:catAx>
        <c:axId val="75519488"/>
        <c:scaling>
          <c:orientation val="minMax"/>
        </c:scaling>
        <c:delete val="0"/>
        <c:axPos val="b"/>
        <c:numFmt formatCode="General" sourceLinked="1"/>
        <c:majorTickMark val="none"/>
        <c:minorTickMark val="none"/>
        <c:tickLblPos val="nextTo"/>
        <c:crossAx val="75521024"/>
        <c:crosses val="autoZero"/>
        <c:auto val="1"/>
        <c:lblAlgn val="ctr"/>
        <c:lblOffset val="100"/>
        <c:noMultiLvlLbl val="0"/>
      </c:catAx>
      <c:valAx>
        <c:axId val="75521024"/>
        <c:scaling>
          <c:orientation val="minMax"/>
        </c:scaling>
        <c:delete val="0"/>
        <c:axPos val="l"/>
        <c:majorGridlines/>
        <c:numFmt formatCode="0%" sourceLinked="1"/>
        <c:majorTickMark val="none"/>
        <c:minorTickMark val="none"/>
        <c:tickLblPos val="nextTo"/>
        <c:crossAx val="7551948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a:pPr>
            <a:r>
              <a:rPr lang="en-AU"/>
              <a:t>What are the advantages of Moodle-based learning in university</a:t>
            </a:r>
            <a:r>
              <a:rPr lang="en-US"/>
              <a:t> </a:t>
            </a:r>
          </a:p>
        </c:rich>
      </c:tx>
      <c:overlay val="0"/>
    </c:title>
    <c:autoTitleDeleted val="0"/>
    <c:plotArea>
      <c:layout/>
      <c:barChart>
        <c:barDir val="col"/>
        <c:grouping val="clustered"/>
        <c:varyColors val="0"/>
        <c:ser>
          <c:idx val="0"/>
          <c:order val="0"/>
          <c:tx>
            <c:strRef>
              <c:f>'Q2'!$C$2</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'Q2'!$A$3:$A$7</c:f>
              <c:strCache>
                <c:ptCount val="5"/>
                <c:pt idx="0">
                  <c:v>Customised learning </c:v>
                </c:pt>
                <c:pt idx="1">
                  <c:v>Better access to course materials </c:v>
                </c:pt>
                <c:pt idx="2">
                  <c:v>Better scopes of interactive learning </c:v>
                </c:pt>
                <c:pt idx="3">
                  <c:v>Group work is easy </c:v>
                </c:pt>
                <c:pt idx="4">
                  <c:v>All of the above </c:v>
                </c:pt>
              </c:strCache>
            </c:strRef>
          </c:cat>
          <c:val>
            <c:numRef>
              <c:f>'Q2'!$C$3:$C$7</c:f>
              <c:numCache>
                <c:formatCode>0%</c:formatCode>
                <c:ptCount val="5"/>
                <c:pt idx="0">
                  <c:v>0.30000000000000016</c:v>
                </c:pt>
                <c:pt idx="1">
                  <c:v>0.2</c:v>
                </c:pt>
                <c:pt idx="2">
                  <c:v>0.24000000000000007</c:v>
                </c:pt>
                <c:pt idx="3">
                  <c:v>0.2</c:v>
                </c:pt>
                <c:pt idx="4">
                  <c:v>6.0000000000000026E-2</c:v>
                </c:pt>
              </c:numCache>
            </c:numRef>
          </c:val>
          <c:extLst>
            <c:ext xmlns:c16="http://schemas.microsoft.com/office/drawing/2014/chart" uri="{C3380CC4-5D6E-409C-BE32-E72D297353CC}">
              <c16:uniqueId val="{00000000-9B0C-47C2-8F01-6FFF75D79F81}"/>
            </c:ext>
          </c:extLst>
        </c:ser>
        <c:dLbls>
          <c:showLegendKey val="0"/>
          <c:showVal val="0"/>
          <c:showCatName val="0"/>
          <c:showSerName val="0"/>
          <c:showPercent val="0"/>
          <c:showBubbleSize val="0"/>
        </c:dLbls>
        <c:gapWidth val="150"/>
        <c:axId val="76688768"/>
        <c:axId val="77827072"/>
      </c:barChart>
      <c:catAx>
        <c:axId val="76688768"/>
        <c:scaling>
          <c:orientation val="minMax"/>
        </c:scaling>
        <c:delete val="0"/>
        <c:axPos val="b"/>
        <c:numFmt formatCode="General" sourceLinked="1"/>
        <c:majorTickMark val="out"/>
        <c:minorTickMark val="none"/>
        <c:tickLblPos val="nextTo"/>
        <c:crossAx val="77827072"/>
        <c:crosses val="autoZero"/>
        <c:auto val="1"/>
        <c:lblAlgn val="ctr"/>
        <c:lblOffset val="100"/>
        <c:noMultiLvlLbl val="0"/>
      </c:catAx>
      <c:valAx>
        <c:axId val="77827072"/>
        <c:scaling>
          <c:orientation val="minMax"/>
        </c:scaling>
        <c:delete val="0"/>
        <c:axPos val="l"/>
        <c:majorGridlines/>
        <c:numFmt formatCode="0%" sourceLinked="1"/>
        <c:majorTickMark val="out"/>
        <c:minorTickMark val="none"/>
        <c:tickLblPos val="nextTo"/>
        <c:crossAx val="7668876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AU"/>
              <a:t>To what extent do you agree that you faced challenges on Moodle?</a:t>
            </a:r>
            <a:r>
              <a:rPr lang="en-US"/>
              <a:t> </a:t>
            </a:r>
          </a:p>
        </c:rich>
      </c:tx>
      <c:overlay val="0"/>
    </c:title>
    <c:autoTitleDeleted val="0"/>
    <c:plotArea>
      <c:layout/>
      <c:pieChart>
        <c:varyColors val="1"/>
        <c:ser>
          <c:idx val="0"/>
          <c:order val="0"/>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'Q3'!$A$3:$A$7</c:f>
              <c:strCache>
                <c:ptCount val="5"/>
                <c:pt idx="0">
                  <c:v>Strongly agree </c:v>
                </c:pt>
                <c:pt idx="1">
                  <c:v>Agree </c:v>
                </c:pt>
                <c:pt idx="2">
                  <c:v>Neutral </c:v>
                </c:pt>
                <c:pt idx="3">
                  <c:v>Disagree </c:v>
                </c:pt>
                <c:pt idx="4">
                  <c:v>Strongly disagree </c:v>
                </c:pt>
              </c:strCache>
            </c:strRef>
          </c:cat>
          <c:val>
            <c:numRef>
              <c:f>'Q3'!$C$3:$C$7</c:f>
              <c:numCache>
                <c:formatCode>0%</c:formatCode>
                <c:ptCount val="5"/>
                <c:pt idx="0">
                  <c:v>0.2</c:v>
                </c:pt>
                <c:pt idx="1">
                  <c:v>4.0000000000000022E-2</c:v>
                </c:pt>
                <c:pt idx="2">
                  <c:v>0.30000000000000016</c:v>
                </c:pt>
                <c:pt idx="3">
                  <c:v>0.4</c:v>
                </c:pt>
                <c:pt idx="4">
                  <c:v>6.0000000000000026E-2</c:v>
                </c:pt>
              </c:numCache>
            </c:numRef>
          </c:val>
          <c:extLst>
            <c:ext xmlns:c16="http://schemas.microsoft.com/office/drawing/2014/chart" uri="{C3380CC4-5D6E-409C-BE32-E72D297353CC}">
              <c16:uniqueId val="{00000000-0DBF-4FF6-9B45-16484487738E}"/>
            </c:ext>
          </c:extLst>
        </c:ser>
        <c:dLbls>
          <c:showLegendKey val="0"/>
          <c:showVal val="0"/>
          <c:showCatName val="1"/>
          <c:showSerName val="0"/>
          <c:showPercent val="1"/>
          <c:showBubbleSize val="0"/>
          <c:showLeaderLines val="0"/>
        </c:dLbls>
        <c:firstSliceAng val="0"/>
      </c:pieChart>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AU"/>
              <a:t>What are the common problems that you faced while accessing Moodle as a virtual learning platform?</a:t>
            </a:r>
            <a:r>
              <a:rPr lang="en-US"/>
              <a:t> </a:t>
            </a:r>
          </a:p>
        </c:rich>
      </c:tx>
      <c:overlay val="0"/>
    </c:title>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'Q4'!$A$3:$A$7</c:f>
              <c:strCache>
                <c:ptCount val="5"/>
                <c:pt idx="0">
                  <c:v>No face-to-face interaction with teaching staff </c:v>
                </c:pt>
                <c:pt idx="1">
                  <c:v>No face-to-face interaction with teammates while doing group projects  </c:v>
                </c:pt>
                <c:pt idx="2">
                  <c:v>Less scope of interactive classes </c:v>
                </c:pt>
                <c:pt idx="3">
                  <c:v>Internet issues affected learning </c:v>
                </c:pt>
                <c:pt idx="4">
                  <c:v>All of the above </c:v>
                </c:pt>
              </c:strCache>
            </c:strRef>
          </c:cat>
          <c:val>
            <c:numRef>
              <c:f>'Q4'!$C$3:$C$7</c:f>
              <c:numCache>
                <c:formatCode>0%</c:formatCode>
                <c:ptCount val="5"/>
                <c:pt idx="0">
                  <c:v>0.2</c:v>
                </c:pt>
                <c:pt idx="1">
                  <c:v>0.30000000000000016</c:v>
                </c:pt>
                <c:pt idx="2">
                  <c:v>0.12000000000000002</c:v>
                </c:pt>
                <c:pt idx="3">
                  <c:v>0.28000000000000008</c:v>
                </c:pt>
                <c:pt idx="4">
                  <c:v>0.1</c:v>
                </c:pt>
              </c:numCache>
            </c:numRef>
          </c:val>
          <c:extLst>
            <c:ext xmlns:c16="http://schemas.microsoft.com/office/drawing/2014/chart" uri="{C3380CC4-5D6E-409C-BE32-E72D297353CC}">
              <c16:uniqueId val="{00000000-CFAB-4CAA-8172-F8E4EF33AFFE}"/>
            </c:ext>
          </c:extLst>
        </c:ser>
        <c:dLbls>
          <c:showLegendKey val="0"/>
          <c:showVal val="0"/>
          <c:showCatName val="0"/>
          <c:showSerName val="0"/>
          <c:showPercent val="0"/>
          <c:showBubbleSize val="0"/>
        </c:dLbls>
        <c:gapWidth val="150"/>
        <c:axId val="75870592"/>
        <c:axId val="75872128"/>
      </c:barChart>
      <c:catAx>
        <c:axId val="75870592"/>
        <c:scaling>
          <c:orientation val="minMax"/>
        </c:scaling>
        <c:delete val="0"/>
        <c:axPos val="l"/>
        <c:numFmt formatCode="General" sourceLinked="0"/>
        <c:majorTickMark val="none"/>
        <c:minorTickMark val="none"/>
        <c:tickLblPos val="nextTo"/>
        <c:crossAx val="75872128"/>
        <c:crosses val="autoZero"/>
        <c:auto val="1"/>
        <c:lblAlgn val="ctr"/>
        <c:lblOffset val="100"/>
        <c:noMultiLvlLbl val="0"/>
      </c:catAx>
      <c:valAx>
        <c:axId val="75872128"/>
        <c:scaling>
          <c:orientation val="minMax"/>
        </c:scaling>
        <c:delete val="0"/>
        <c:axPos val="b"/>
        <c:majorGridlines/>
        <c:numFmt formatCode="0%" sourceLinked="1"/>
        <c:majorTickMark val="none"/>
        <c:minorTickMark val="none"/>
        <c:tickLblPos val="nextTo"/>
        <c:crossAx val="75870592"/>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AU"/>
              <a:t>What do you recommend to make Moodle better for your learning?</a:t>
            </a:r>
            <a:r>
              <a:rPr lang="en-US"/>
              <a:t> </a:t>
            </a:r>
          </a:p>
        </c:rich>
      </c:tx>
      <c:overlay val="0"/>
    </c:title>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'Q5'!$A$3:$A$6</c:f>
              <c:strCache>
                <c:ptCount val="4"/>
                <c:pt idx="0">
                  <c:v>Better user interface </c:v>
                </c:pt>
                <c:pt idx="1">
                  <c:v>Scopes of direct interaction in the live class </c:v>
                </c:pt>
                <c:pt idx="2">
                  <c:v>Better scopes of accessing journals and e-books </c:v>
                </c:pt>
                <c:pt idx="3">
                  <c:v>Scopes of group discussion regarding team projects </c:v>
                </c:pt>
              </c:strCache>
            </c:strRef>
          </c:cat>
          <c:val>
            <c:numRef>
              <c:f>'Q5'!$C$3:$C$6</c:f>
              <c:numCache>
                <c:formatCode>0%</c:formatCode>
                <c:ptCount val="4"/>
                <c:pt idx="0">
                  <c:v>0.12000000000000002</c:v>
                </c:pt>
                <c:pt idx="1">
                  <c:v>0.30000000000000016</c:v>
                </c:pt>
                <c:pt idx="2">
                  <c:v>8.0000000000000043E-2</c:v>
                </c:pt>
                <c:pt idx="3">
                  <c:v>0.5</c:v>
                </c:pt>
              </c:numCache>
            </c:numRef>
          </c:val>
          <c:extLst>
            <c:ext xmlns:c16="http://schemas.microsoft.com/office/drawing/2014/chart" uri="{C3380CC4-5D6E-409C-BE32-E72D297353CC}">
              <c16:uniqueId val="{00000000-62F5-4091-B105-33B8218BB58A}"/>
            </c:ext>
          </c:extLst>
        </c:ser>
        <c:dLbls>
          <c:showLegendKey val="0"/>
          <c:showVal val="0"/>
          <c:showCatName val="0"/>
          <c:showSerName val="0"/>
          <c:showPercent val="0"/>
          <c:showBubbleSize val="0"/>
        </c:dLbls>
        <c:gapWidth val="150"/>
        <c:axId val="76639232"/>
        <c:axId val="76637696"/>
      </c:barChart>
      <c:valAx>
        <c:axId val="76637696"/>
        <c:scaling>
          <c:orientation val="minMax"/>
        </c:scaling>
        <c:delete val="0"/>
        <c:axPos val="b"/>
        <c:majorGridlines/>
        <c:numFmt formatCode="0%" sourceLinked="1"/>
        <c:majorTickMark val="out"/>
        <c:minorTickMark val="none"/>
        <c:tickLblPos val="nextTo"/>
        <c:crossAx val="76639232"/>
        <c:crosses val="autoZero"/>
        <c:crossBetween val="between"/>
      </c:valAx>
      <c:catAx>
        <c:axId val="76639232"/>
        <c:scaling>
          <c:orientation val="minMax"/>
        </c:scaling>
        <c:delete val="0"/>
        <c:axPos val="l"/>
        <c:numFmt formatCode="General" sourceLinked="0"/>
        <c:majorTickMark val="out"/>
        <c:minorTickMark val="none"/>
        <c:tickLblPos val="nextTo"/>
        <c:crossAx val="76637696"/>
        <c:crosses val="autoZero"/>
        <c:auto val="1"/>
        <c:lblAlgn val="ctr"/>
        <c:lblOffset val="100"/>
        <c:noMultiLvlLbl val="0"/>
      </c:cat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4B271CF-F24F-4768-8B2D-489072AFE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15</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Jan-Ninel Radu</cp:lastModifiedBy>
  <cp:revision>33</cp:revision>
  <dcterms:created xsi:type="dcterms:W3CDTF">2020-12-26T12:10:00Z</dcterms:created>
  <dcterms:modified xsi:type="dcterms:W3CDTF">2021-01-05T21:44:00Z</dcterms:modified>
</cp:coreProperties>
</file>