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8758E8F" w:rsidR="005C6CD8" w:rsidRDefault="005C6CD8" w:rsidP="00D4485A">
            <w:pPr>
              <w:pStyle w:val="BodyText"/>
              <w:jc w:val="both"/>
              <w:rPr>
                <w:rFonts w:cs="Arial"/>
                <w:b/>
                <w:bCs/>
                <w:sz w:val="22"/>
                <w:szCs w:val="22"/>
              </w:rPr>
            </w:pPr>
            <w:r w:rsidRPr="00D012E7">
              <w:rPr>
                <w:rFonts w:cs="Arial"/>
                <w:b/>
                <w:bCs/>
                <w:sz w:val="22"/>
                <w:szCs w:val="22"/>
              </w:rPr>
              <w:t xml:space="preserve">NAME: </w:t>
            </w:r>
            <w:r w:rsidR="00634291">
              <w:rPr>
                <w:rFonts w:cs="Arial"/>
                <w:b/>
                <w:bCs/>
                <w:sz w:val="22"/>
                <w:szCs w:val="22"/>
              </w:rPr>
              <w:t>Joseph William Markey</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4FE13A4"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634291">
              <w:rPr>
                <w:rFonts w:cs="Arial"/>
                <w:b/>
                <w:bCs/>
                <w:sz w:val="22"/>
                <w:szCs w:val="22"/>
              </w:rPr>
              <w:t>2134514</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37D4DA05"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634291">
              <w:rPr>
                <w:rFonts w:cs="Arial"/>
                <w:b/>
                <w:bCs/>
                <w:sz w:val="22"/>
                <w:szCs w:val="22"/>
              </w:rPr>
              <w:t xml:space="preserve"> </w:t>
            </w:r>
            <w:r w:rsidR="00634291" w:rsidRPr="00634291">
              <w:rPr>
                <w:szCs w:val="24"/>
                <w:lang w:val="en-US"/>
              </w:rPr>
              <w:t>Does attending mental health calls affect police officer morale and is this linked to poor retention rates among probationers?</w:t>
            </w: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624670F8" w:rsidR="005C6CD8" w:rsidRPr="00C673CB" w:rsidRDefault="00634291" w:rsidP="00D4485A">
            <w:pPr>
              <w:tabs>
                <w:tab w:val="left" w:pos="1860"/>
              </w:tabs>
              <w:jc w:val="both"/>
              <w:rPr>
                <w:rFonts w:cs="Arial"/>
                <w:sz w:val="22"/>
                <w:szCs w:val="22"/>
                <w:highlight w:val="yellow"/>
                <w:vertAlign w:val="subscript"/>
              </w:rPr>
            </w:pPr>
            <w:r w:rsidRPr="00634291">
              <w:rPr>
                <w:szCs w:val="24"/>
                <w:lang w:val="en-US"/>
              </w:rPr>
              <w:t xml:space="preserve">It is widely accepted that policing is a difficult and stressful job with officers required to adapt quickly to a wide range of challenging and often traumatic situations. In recent years, however, and against a backdrop of severe cuts to police budgets and officer numbers, police staff have been forced to plug the gap in mental health service provision for those in mental health crisis. It is estimated that around one million hours of police officer time per year could be saved if response officers were not required to attend mental health incidents where there is not an immediate threat to life or severe harm. (National Police Chiefs’ </w:t>
            </w:r>
            <w:proofErr w:type="gramStart"/>
            <w:r w:rsidRPr="00634291">
              <w:rPr>
                <w:szCs w:val="24"/>
                <w:lang w:val="en-US"/>
              </w:rPr>
              <w:t>Council,  2023</w:t>
            </w:r>
            <w:proofErr w:type="gramEnd"/>
            <w:r w:rsidRPr="00634291">
              <w:rPr>
                <w:szCs w:val="24"/>
                <w:lang w:val="en-US"/>
              </w:rPr>
              <w:t xml:space="preserve">). The UK government has recognized that the amount of time police officers spend time dealing with mental health incidents is detrimental to their other policing duties and has committed to a National Partnership Agreement called Right Care, Right Person (RCRP). This new agreement recognizes that police officers are increasingly being deployed to mental health incidents where they are not the most appropriate agency to respond and establishes a threshold for a police response to a mental health incident where police need only attend to investigate a crime that has been committed or is in progress, or to protect people when there is an immediate risk of death or serious harm. This is a positive development which recognizes the unsustainable burden placed on the police service </w:t>
            </w:r>
            <w:proofErr w:type="gramStart"/>
            <w:r w:rsidRPr="00634291">
              <w:rPr>
                <w:szCs w:val="24"/>
                <w:lang w:val="en-US"/>
              </w:rPr>
              <w:t>as a result of</w:t>
            </w:r>
            <w:proofErr w:type="gramEnd"/>
            <w:r>
              <w:rPr>
                <w:szCs w:val="24"/>
                <w:lang w:val="en-US"/>
              </w:rPr>
              <w:t xml:space="preserve"> </w:t>
            </w:r>
            <w:r w:rsidRPr="00634291">
              <w:rPr>
                <w:szCs w:val="24"/>
                <w:lang w:val="en-US"/>
              </w:rPr>
              <w:t>shortfalls in NHS and specialist mental health provision. However, the Right Care, Right Person agreement was launched in July 2023, and the multi-agency partnerships involved in ensuring that the needs of people in mental health crisis are met by the appropriate agency will take time to be rolled out across the country.</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1B5F037A" w14:textId="77777777" w:rsidR="00634291" w:rsidRPr="00634291" w:rsidRDefault="00634291" w:rsidP="00634291">
            <w:pPr>
              <w:rPr>
                <w:szCs w:val="24"/>
                <w:lang w:val="en-US"/>
              </w:rPr>
            </w:pPr>
            <w:r w:rsidRPr="00634291">
              <w:rPr>
                <w:szCs w:val="24"/>
                <w:lang w:val="en-US"/>
              </w:rPr>
              <w:t>The aim of this research is to investigate:</w:t>
            </w:r>
          </w:p>
          <w:p w14:paraId="27150E74" w14:textId="77777777" w:rsidR="00634291" w:rsidRPr="00634291" w:rsidRDefault="00634291" w:rsidP="00634291">
            <w:pPr>
              <w:pStyle w:val="ListParagraph"/>
              <w:numPr>
                <w:ilvl w:val="0"/>
                <w:numId w:val="40"/>
              </w:numPr>
              <w:spacing w:after="160" w:line="259" w:lineRule="auto"/>
              <w:rPr>
                <w:szCs w:val="24"/>
                <w:lang w:val="en-US"/>
              </w:rPr>
            </w:pPr>
            <w:r w:rsidRPr="00634291">
              <w:rPr>
                <w:szCs w:val="24"/>
                <w:lang w:val="en-US"/>
              </w:rPr>
              <w:t>Whether the burden of attending mental health calls where the police are not the appropriate agency is having a detrimental impact on morale among response officers.</w:t>
            </w:r>
          </w:p>
          <w:p w14:paraId="6DD83548" w14:textId="77777777" w:rsidR="00634291" w:rsidRPr="00634291" w:rsidRDefault="00634291" w:rsidP="00634291">
            <w:pPr>
              <w:pStyle w:val="ListParagraph"/>
              <w:rPr>
                <w:szCs w:val="24"/>
                <w:lang w:val="en-US"/>
              </w:rPr>
            </w:pPr>
          </w:p>
          <w:p w14:paraId="1A80ED64" w14:textId="77777777" w:rsidR="00634291" w:rsidRPr="00634291" w:rsidRDefault="00634291" w:rsidP="00634291">
            <w:pPr>
              <w:pStyle w:val="ListParagraph"/>
              <w:numPr>
                <w:ilvl w:val="0"/>
                <w:numId w:val="40"/>
              </w:numPr>
              <w:spacing w:after="160" w:line="259" w:lineRule="auto"/>
              <w:rPr>
                <w:szCs w:val="24"/>
                <w:lang w:val="en-US"/>
              </w:rPr>
            </w:pPr>
            <w:r w:rsidRPr="00634291">
              <w:rPr>
                <w:szCs w:val="24"/>
                <w:lang w:val="en-US"/>
              </w:rPr>
              <w:t xml:space="preserve">To investigate whether the high number of calls to mental health incidents is linked to poor retention figures across the UK. (Personnel Today, 2022). </w:t>
            </w:r>
          </w:p>
          <w:p w14:paraId="5F1FCDE6" w14:textId="77777777" w:rsidR="00634291" w:rsidRPr="00634291" w:rsidRDefault="00634291" w:rsidP="00634291">
            <w:pPr>
              <w:rPr>
                <w:szCs w:val="24"/>
                <w:lang w:val="en-US"/>
              </w:rPr>
            </w:pPr>
          </w:p>
          <w:p w14:paraId="622ACFB6" w14:textId="77777777" w:rsidR="00634291" w:rsidRPr="00634291" w:rsidRDefault="00634291" w:rsidP="00634291">
            <w:pPr>
              <w:pStyle w:val="ListParagraph"/>
              <w:numPr>
                <w:ilvl w:val="0"/>
                <w:numId w:val="40"/>
              </w:numPr>
              <w:spacing w:after="160" w:line="259" w:lineRule="auto"/>
              <w:rPr>
                <w:szCs w:val="24"/>
                <w:lang w:val="en-US"/>
              </w:rPr>
            </w:pPr>
            <w:r w:rsidRPr="00634291">
              <w:rPr>
                <w:szCs w:val="24"/>
                <w:lang w:val="en-US"/>
              </w:rPr>
              <w:t xml:space="preserve">To establish whether police officers believe that the RCRP agreement will make a difference to their workload and deployment in real terms.  </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49E5054B" w14:textId="77777777" w:rsidR="00634291" w:rsidRPr="00B5610A" w:rsidRDefault="00634291" w:rsidP="00634291">
            <w:pPr>
              <w:rPr>
                <w:rFonts w:cs="Arial"/>
                <w:sz w:val="22"/>
                <w:szCs w:val="22"/>
              </w:rPr>
            </w:pPr>
            <w:r w:rsidRPr="00634291">
              <w:rPr>
                <w:szCs w:val="24"/>
                <w:lang w:val="en-US"/>
              </w:rPr>
              <w:t>This study will draw on current research into the role of police officers in mental health incidents in a contemporary setting. Research into this area within the last five years recognizes that the police are not mental health practitioners and that, as a result, they are not best placed to respond appropriately to many mental health calls. (Her Majesty’s Inspectorate of Constabulary, Fire and Rescue Services 2018). Furthermore, research indicates that having uniformed and often armed police as first responders to a mental health crisis often escalates the situation and reduces the chances of a positive outcome for the person in crisis. (National Library of Medicine, 2022). However, the current literature does not address the direct impact attending these specific types of calls has on the morale of frontline officers. Furthermore, current</w:t>
            </w:r>
            <w:r>
              <w:rPr>
                <w:sz w:val="36"/>
                <w:szCs w:val="36"/>
                <w:lang w:val="en-US"/>
              </w:rPr>
              <w:t xml:space="preserve"> </w:t>
            </w:r>
            <w:r w:rsidRPr="00634291">
              <w:rPr>
                <w:szCs w:val="24"/>
                <w:lang w:val="en-US"/>
              </w:rPr>
              <w:t xml:space="preserve">research does not address the extent to which spending significant amounts of time in hospital waiting for a handover to psychiatric services or monitoring a person in custody (deemed a ‘safe space’) is linked to the high numbers of police officers who leave the role. Instead, current research suggests that police retention issues are a result of several factors including work patterns, workload and dissatisfaction with pay. (Kassem and Erken, 2024). Finally, although current literature examines the efficacy of alternative police responses to mental health calls, there is a lack of research into whether police officers have faith in the Right Care, Right Person agreement and </w:t>
            </w:r>
            <w:proofErr w:type="gramStart"/>
            <w:r w:rsidRPr="00634291">
              <w:rPr>
                <w:szCs w:val="24"/>
                <w:lang w:val="en-US"/>
              </w:rPr>
              <w:t>whether or not</w:t>
            </w:r>
            <w:proofErr w:type="gramEnd"/>
            <w:r w:rsidRPr="00634291">
              <w:rPr>
                <w:szCs w:val="24"/>
                <w:lang w:val="en-US"/>
              </w:rPr>
              <w:t xml:space="preserve"> they are seeing results in real terms</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0050528A" w14:textId="77777777" w:rsidR="00634291" w:rsidRDefault="00634291" w:rsidP="00634291">
            <w:pPr>
              <w:rPr>
                <w:sz w:val="36"/>
                <w:szCs w:val="36"/>
                <w:lang w:val="en-US"/>
              </w:rPr>
            </w:pPr>
            <w:r w:rsidRPr="00634291">
              <w:rPr>
                <w:szCs w:val="24"/>
                <w:lang w:val="en-US"/>
              </w:rPr>
              <w:t xml:space="preserve">This research will use a </w:t>
            </w:r>
            <w:proofErr w:type="gramStart"/>
            <w:r w:rsidRPr="00634291">
              <w:rPr>
                <w:szCs w:val="24"/>
                <w:lang w:val="en-US"/>
              </w:rPr>
              <w:t>mixed-methods</w:t>
            </w:r>
            <w:proofErr w:type="gramEnd"/>
            <w:r w:rsidRPr="00634291">
              <w:rPr>
                <w:szCs w:val="24"/>
                <w:lang w:val="en-US"/>
              </w:rPr>
              <w:t xml:space="preserve"> approach and will use both quantitative and qualitative data. A survey will be issued to response police officers to evaluate</w:t>
            </w:r>
            <w:r>
              <w:rPr>
                <w:sz w:val="36"/>
                <w:szCs w:val="36"/>
                <w:lang w:val="en-US"/>
              </w:rPr>
              <w:t xml:space="preserve"> </w:t>
            </w:r>
            <w:r w:rsidRPr="00634291">
              <w:rPr>
                <w:szCs w:val="24"/>
                <w:lang w:val="en-US"/>
              </w:rPr>
              <w:t xml:space="preserve">their experiences when responding to mental health calls. This survey will be supplemented by interviews which will provide contextual data on the information provided by participants. These methods of research are best suited to this </w:t>
            </w:r>
            <w:r w:rsidRPr="00634291">
              <w:rPr>
                <w:szCs w:val="24"/>
                <w:lang w:val="en-US"/>
              </w:rPr>
              <w:lastRenderedPageBreak/>
              <w:t xml:space="preserve">proposal as it is necessary to examine first-hand experiences </w:t>
            </w:r>
            <w:proofErr w:type="gramStart"/>
            <w:r w:rsidRPr="00634291">
              <w:rPr>
                <w:szCs w:val="24"/>
                <w:lang w:val="en-US"/>
              </w:rPr>
              <w:t>in order to</w:t>
            </w:r>
            <w:proofErr w:type="gramEnd"/>
            <w:r w:rsidRPr="00634291">
              <w:rPr>
                <w:szCs w:val="24"/>
                <w:lang w:val="en-US"/>
              </w:rPr>
              <w:t xml:space="preserve"> establish the effect mental health calls have on officer morale, retention and levels of optimism about change. </w:t>
            </w:r>
          </w:p>
          <w:p w14:paraId="1D848789" w14:textId="77777777" w:rsidR="00634291" w:rsidRPr="00B5610A" w:rsidRDefault="00634291" w:rsidP="00D4485A">
            <w:pPr>
              <w:rPr>
                <w:rFonts w:cs="Arial"/>
                <w:b/>
                <w:bCs/>
                <w:sz w:val="22"/>
                <w:szCs w:val="22"/>
              </w:rPr>
            </w:pPr>
          </w:p>
          <w:p w14:paraId="36BA90C9" w14:textId="77777777" w:rsidR="005C6CD8" w:rsidRPr="00B61956" w:rsidRDefault="005C6CD8" w:rsidP="00634291">
            <w:pPr>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35A0EC0A" w14:textId="77777777" w:rsidR="00634291" w:rsidRPr="00634291" w:rsidRDefault="00B5610A" w:rsidP="00634291">
            <w:pPr>
              <w:rPr>
                <w:szCs w:val="24"/>
                <w:lang w:val="en-US"/>
              </w:rPr>
            </w:pPr>
            <w:r w:rsidRPr="00B948CD">
              <w:rPr>
                <w:rFonts w:cs="Arial"/>
                <w:color w:val="FF0000"/>
                <w:sz w:val="22"/>
                <w:szCs w:val="22"/>
              </w:rPr>
              <w:t xml:space="preserve"> </w:t>
            </w:r>
            <w:r w:rsidR="00634291" w:rsidRPr="00634291">
              <w:rPr>
                <w:szCs w:val="24"/>
                <w:lang w:val="en-US"/>
              </w:rPr>
              <w:t xml:space="preserve">The target sample will be police officers within their probationary period which will generate data about the potential link between disillusionment in the role and the frequency of mental health calls attended. Using probationary officers will allow the study to explore whether the morale of what should be new, enthusiastic officers is negatively impacted by frequent deployment to mental health calls. </w:t>
            </w:r>
          </w:p>
          <w:p w14:paraId="62A12FF3" w14:textId="798BFFAA" w:rsidR="005C6CD8" w:rsidRPr="00B948CD" w:rsidRDefault="005C6CD8" w:rsidP="00D4485A">
            <w:pPr>
              <w:rPr>
                <w:rFonts w:asciiTheme="minorHAnsi" w:hAnsiTheme="minorHAnsi" w:cstheme="minorHAnsi"/>
                <w:color w:val="FF0000"/>
                <w:sz w:val="22"/>
                <w:szCs w:val="22"/>
              </w:rPr>
            </w:pP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06A8189D" w:rsidR="00D4485A" w:rsidRPr="00634291" w:rsidRDefault="00634291" w:rsidP="00D4485A">
            <w:pPr>
              <w:jc w:val="both"/>
              <w:rPr>
                <w:rFonts w:cs="Arial"/>
                <w:color w:val="FF0000"/>
                <w:szCs w:val="24"/>
              </w:rPr>
            </w:pPr>
            <w:r w:rsidRPr="00634291">
              <w:rPr>
                <w:szCs w:val="24"/>
                <w:lang w:val="en-US"/>
              </w:rPr>
              <w:t>There is a need to ensure that participants in the survey understand the purpose of the research. Responses to surveys will be confidential and this will mean that respondents will remain anonymous. The research could cause distress to participants if their morale has been negatively impacted by attendance to mental health calls or if participants are recalling traumatic mental health incidents. Personal beliefs about mental health could cause bias in responses which will need to be recognized</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3F2A07B5" w14:textId="77777777" w:rsidR="00CF2D18" w:rsidRPr="00CF2D18" w:rsidRDefault="00CF2D18" w:rsidP="00CF2D18">
            <w:pPr>
              <w:rPr>
                <w:szCs w:val="24"/>
                <w:lang w:val="en-US"/>
              </w:rPr>
            </w:pPr>
            <w:r w:rsidRPr="00CF2D18">
              <w:rPr>
                <w:szCs w:val="24"/>
                <w:lang w:val="en-US"/>
              </w:rPr>
              <w:t>September 2024 – Literature review and survey development</w:t>
            </w:r>
          </w:p>
          <w:p w14:paraId="4A767BE7" w14:textId="77777777" w:rsidR="00CF2D18" w:rsidRPr="00CF2D18" w:rsidRDefault="00CF2D18" w:rsidP="00CF2D18">
            <w:pPr>
              <w:rPr>
                <w:szCs w:val="24"/>
                <w:lang w:val="en-US"/>
              </w:rPr>
            </w:pPr>
            <w:r w:rsidRPr="00CF2D18">
              <w:rPr>
                <w:szCs w:val="24"/>
                <w:lang w:val="en-US"/>
              </w:rPr>
              <w:t>October 2024 – Data collection and analysis</w:t>
            </w:r>
          </w:p>
          <w:p w14:paraId="3E7C1BE5" w14:textId="77777777" w:rsidR="00CF2D18" w:rsidRPr="00CF2D18" w:rsidRDefault="00CF2D18" w:rsidP="00CF2D18">
            <w:pPr>
              <w:rPr>
                <w:szCs w:val="24"/>
                <w:lang w:val="en-US"/>
              </w:rPr>
            </w:pPr>
            <w:r w:rsidRPr="00CF2D18">
              <w:rPr>
                <w:szCs w:val="24"/>
                <w:lang w:val="en-US"/>
              </w:rPr>
              <w:t>November 2024 – Drafting report</w:t>
            </w:r>
          </w:p>
          <w:p w14:paraId="3A46E4E7" w14:textId="77777777" w:rsidR="00CF2D18" w:rsidRPr="00CF2D18" w:rsidRDefault="00CF2D18" w:rsidP="00CF2D18">
            <w:pPr>
              <w:rPr>
                <w:szCs w:val="24"/>
                <w:lang w:val="en-US"/>
              </w:rPr>
            </w:pPr>
            <w:r w:rsidRPr="00CF2D18">
              <w:rPr>
                <w:szCs w:val="24"/>
                <w:lang w:val="en-US"/>
              </w:rPr>
              <w:t>December 2024 – Review of findings</w:t>
            </w:r>
          </w:p>
          <w:p w14:paraId="5652837C" w14:textId="0119D321"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48B419BB" w14:textId="77777777" w:rsidR="00CF2D18" w:rsidRPr="00CF2D18" w:rsidRDefault="00CF2D18" w:rsidP="00CF2D18">
            <w:pPr>
              <w:rPr>
                <w:i/>
                <w:iCs/>
                <w:szCs w:val="24"/>
                <w:lang w:val="en-US"/>
              </w:rPr>
            </w:pPr>
            <w:r w:rsidRPr="00CF2D18">
              <w:rPr>
                <w:szCs w:val="24"/>
                <w:lang w:val="en-US"/>
              </w:rPr>
              <w:t xml:space="preserve">Kassem, R., &amp; Erken, E. (2024). In their own words: Police Officers’ insights on identifying and overcoming contemporary policing challenges. </w:t>
            </w:r>
            <w:r w:rsidRPr="00CF2D18">
              <w:rPr>
                <w:i/>
                <w:iCs/>
                <w:szCs w:val="24"/>
                <w:lang w:val="en-US"/>
              </w:rPr>
              <w:t>International Review of Administrative Sciences.)</w:t>
            </w:r>
          </w:p>
          <w:p w14:paraId="404BEA35" w14:textId="77777777" w:rsidR="00CF2D18" w:rsidRPr="00CF2D18" w:rsidRDefault="00CF2D18" w:rsidP="00CF2D18">
            <w:pPr>
              <w:rPr>
                <w:szCs w:val="24"/>
                <w:lang w:val="en-US"/>
              </w:rPr>
            </w:pPr>
            <w:r w:rsidRPr="00CF2D18">
              <w:rPr>
                <w:szCs w:val="24"/>
                <w:lang w:val="en-US"/>
              </w:rPr>
              <w:t>National Police Chiefs’ Council, 2023</w:t>
            </w:r>
          </w:p>
          <w:p w14:paraId="3B64D3D6" w14:textId="77777777" w:rsidR="00CF2D18" w:rsidRPr="00CF2D18" w:rsidRDefault="00CF2D18" w:rsidP="00CF2D18">
            <w:pPr>
              <w:rPr>
                <w:szCs w:val="24"/>
                <w:lang w:val="en-US"/>
              </w:rPr>
            </w:pPr>
            <w:r w:rsidRPr="00CF2D18">
              <w:rPr>
                <w:szCs w:val="24"/>
                <w:lang w:val="en-US"/>
              </w:rPr>
              <w:t>Her Majesty’s Inspectorate of Constabulary, Fire and Rescue Services ‘Policing and Mental Health: Picking Up the Pieces’, 2018</w:t>
            </w:r>
          </w:p>
          <w:p w14:paraId="261F97C1" w14:textId="77777777" w:rsidR="00CF2D18" w:rsidRPr="00CF2D18" w:rsidRDefault="00CF2D18" w:rsidP="00CF2D18">
            <w:pPr>
              <w:rPr>
                <w:szCs w:val="24"/>
                <w:lang w:val="en-US"/>
              </w:rPr>
            </w:pPr>
            <w:r w:rsidRPr="00CF2D18">
              <w:rPr>
                <w:szCs w:val="24"/>
                <w:lang w:val="en-US"/>
              </w:rPr>
              <w:t>Dee, T. and Pyne, J. “A community response to mental health and substance abuse crises reduced crime</w:t>
            </w:r>
            <w:proofErr w:type="gramStart"/>
            <w:r w:rsidRPr="00CF2D18">
              <w:rPr>
                <w:szCs w:val="24"/>
                <w:lang w:val="en-US"/>
              </w:rPr>
              <w:t>”,  National</w:t>
            </w:r>
            <w:proofErr w:type="gramEnd"/>
            <w:r w:rsidRPr="00CF2D18">
              <w:rPr>
                <w:szCs w:val="24"/>
                <w:lang w:val="en-US"/>
              </w:rPr>
              <w:t xml:space="preserve"> Library of Medicine,2022. </w:t>
            </w:r>
          </w:p>
          <w:p w14:paraId="250D86E1" w14:textId="77777777" w:rsidR="00CF2D18" w:rsidRPr="001A09F5" w:rsidRDefault="00CF2D18" w:rsidP="00CF2D18">
            <w:pPr>
              <w:rPr>
                <w:i/>
                <w:iCs/>
                <w:sz w:val="36"/>
                <w:szCs w:val="36"/>
                <w:lang w:val="en-US"/>
              </w:rPr>
            </w:pPr>
            <w:r w:rsidRPr="00CF2D18">
              <w:rPr>
                <w:szCs w:val="24"/>
                <w:lang w:val="en-US"/>
              </w:rPr>
              <w:t xml:space="preserve">Trentham Furness, Tessa Maguire, Steve Brown, Brian McKenna, ‘Perceptions of Procedural Justice and Coercion during Community Mental Health Crisis: A Comparison Study among </w:t>
            </w:r>
            <w:proofErr w:type="spellStart"/>
            <w:r w:rsidRPr="00CF2D18">
              <w:rPr>
                <w:szCs w:val="24"/>
                <w:lang w:val="en-US"/>
              </w:rPr>
              <w:t>Stand alone</w:t>
            </w:r>
            <w:proofErr w:type="spellEnd"/>
            <w:r w:rsidRPr="00CF2D18">
              <w:rPr>
                <w:szCs w:val="24"/>
                <w:lang w:val="en-US"/>
              </w:rPr>
              <w:t xml:space="preserve"> Police and Mental Health Clinician Response: </w:t>
            </w:r>
            <w:r w:rsidRPr="00CF2D18">
              <w:rPr>
                <w:i/>
                <w:iCs/>
                <w:szCs w:val="24"/>
                <w:lang w:val="en-US"/>
              </w:rPr>
              <w:t>Policing: A Journal of Policy and Practice, 11(4), paw047-https://doi.org/10.1093/police/paw047.</w:t>
            </w:r>
          </w:p>
          <w:p w14:paraId="74269233" w14:textId="77777777" w:rsidR="00D4485A" w:rsidRDefault="00D4485A" w:rsidP="00CF2D18">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B64F3C" w14:textId="77777777" w:rsidR="00C526DC" w:rsidRDefault="00C526DC">
      <w:r>
        <w:separator/>
      </w:r>
    </w:p>
  </w:endnote>
  <w:endnote w:type="continuationSeparator" w:id="0">
    <w:p w14:paraId="60D9A557" w14:textId="77777777" w:rsidR="00C526DC" w:rsidRDefault="00C526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FE2577" w14:textId="77777777" w:rsidR="00C526DC" w:rsidRDefault="00C526DC">
      <w:r>
        <w:separator/>
      </w:r>
    </w:p>
  </w:footnote>
  <w:footnote w:type="continuationSeparator" w:id="0">
    <w:p w14:paraId="6A550772" w14:textId="77777777" w:rsidR="00C526DC" w:rsidRDefault="00C526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B7009B"/>
    <w:multiLevelType w:val="hybridMultilevel"/>
    <w:tmpl w:val="3182D8B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3"/>
  </w:num>
  <w:num w:numId="5" w16cid:durableId="370036965">
    <w:abstractNumId w:val="8"/>
  </w:num>
  <w:num w:numId="6" w16cid:durableId="1788163371">
    <w:abstractNumId w:val="22"/>
  </w:num>
  <w:num w:numId="7" w16cid:durableId="1939022427">
    <w:abstractNumId w:val="39"/>
  </w:num>
  <w:num w:numId="8" w16cid:durableId="1405222938">
    <w:abstractNumId w:val="21"/>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20"/>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1046950345">
    <w:abstractNumId w:val="1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34291"/>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422E"/>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26DC"/>
    <w:rsid w:val="00C5678B"/>
    <w:rsid w:val="00C568A5"/>
    <w:rsid w:val="00C64040"/>
    <w:rsid w:val="00C65D29"/>
    <w:rsid w:val="00C673CB"/>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CF2D18"/>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1062</Words>
  <Characters>6054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Markey,Joseph swp8318</cp:lastModifiedBy>
  <cp:revision>2</cp:revision>
  <cp:lastPrinted>2022-03-21T13:46:00Z</cp:lastPrinted>
  <dcterms:created xsi:type="dcterms:W3CDTF">2024-08-23T14:00:00Z</dcterms:created>
  <dcterms:modified xsi:type="dcterms:W3CDTF">2024-08-23T14:00:00Z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2024-08-23T14:00:38Z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8d55b4e0-0d31-488c-9226-9f2df1da0e76</vt:lpwstr>
  </property>
  <property fmtid="{D5CDD505-2E9C-101B-9397-08002B2CF9AE}" pid="9" name="MSIP_Label_66cf8fe5-b7b7-4df7-b38d-1c61ac2f6639_ContentBits">
    <vt:lpwstr>0</vt:lpwstr>
  </property>
</Properties>
</file>