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989D5" w14:textId="77777777" w:rsidR="00441F65" w:rsidRPr="007A6D9B" w:rsidRDefault="00441F65" w:rsidP="007A6D9B">
      <w:pPr>
        <w:pStyle w:val="Photo"/>
        <w:keepNext/>
        <w:spacing w:line="480" w:lineRule="auto"/>
        <w:rPr>
          <w:rFonts w:ascii="Arial" w:hAnsi="Arial" w:cs="Arial"/>
          <w:sz w:val="24"/>
          <w:szCs w:val="24"/>
        </w:rPr>
      </w:pPr>
      <w:bookmarkStart w:id="0" w:name="_Toc321147149"/>
      <w:bookmarkStart w:id="1" w:name="_Toc318188227"/>
      <w:bookmarkStart w:id="2" w:name="_Toc318188327"/>
      <w:bookmarkStart w:id="3" w:name="_Toc318189312"/>
      <w:bookmarkStart w:id="4" w:name="_Toc321147011"/>
      <w:r w:rsidRPr="007A6D9B">
        <w:rPr>
          <w:rFonts w:ascii="Arial" w:hAnsi="Arial" w:cs="Arial"/>
          <w:noProof/>
          <w:sz w:val="24"/>
          <w:szCs w:val="24"/>
        </w:rPr>
        <w:drawing>
          <wp:inline distT="0" distB="0" distL="0" distR="0" wp14:anchorId="454ABBE2" wp14:editId="5E501DB0">
            <wp:extent cx="5238750" cy="447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42656" cy="4480088"/>
                    </a:xfrm>
                    <a:prstGeom prst="rect">
                      <a:avLst/>
                    </a:prstGeom>
                  </pic:spPr>
                </pic:pic>
              </a:graphicData>
            </a:graphic>
          </wp:inline>
        </w:drawing>
      </w:r>
    </w:p>
    <w:p w14:paraId="6B45A3E3" w14:textId="1FC357DA" w:rsidR="00C6554A" w:rsidRPr="007A6D9B" w:rsidRDefault="00441F65" w:rsidP="007A6D9B">
      <w:pPr>
        <w:pStyle w:val="Caption"/>
        <w:spacing w:line="480" w:lineRule="auto"/>
        <w:jc w:val="center"/>
        <w:rPr>
          <w:rFonts w:ascii="Arial" w:hAnsi="Arial" w:cs="Arial"/>
          <w:sz w:val="24"/>
          <w:szCs w:val="24"/>
        </w:rPr>
      </w:pPr>
      <w:bookmarkStart w:id="5" w:name="_Toc84839648"/>
      <w:r w:rsidRPr="007A6D9B">
        <w:rPr>
          <w:rFonts w:ascii="Arial" w:hAnsi="Arial" w:cs="Arial"/>
          <w:sz w:val="24"/>
          <w:szCs w:val="24"/>
        </w:rPr>
        <w:t>Meridian Business Support (no date)</w:t>
      </w:r>
      <w:bookmarkEnd w:id="0"/>
      <w:bookmarkEnd w:id="1"/>
      <w:bookmarkEnd w:id="2"/>
      <w:bookmarkEnd w:id="3"/>
      <w:bookmarkEnd w:id="4"/>
      <w:bookmarkEnd w:id="5"/>
    </w:p>
    <w:p w14:paraId="69AD28DC" w14:textId="69498D5C" w:rsidR="00C6554A" w:rsidRPr="007A6D9B" w:rsidRDefault="007D3BB3" w:rsidP="007A6D9B">
      <w:pPr>
        <w:pStyle w:val="Subtitle"/>
        <w:spacing w:line="480" w:lineRule="auto"/>
        <w:rPr>
          <w:rFonts w:ascii="Arial" w:hAnsi="Arial" w:cs="Arial"/>
          <w:sz w:val="24"/>
          <w:szCs w:val="24"/>
        </w:rPr>
      </w:pPr>
      <w:r w:rsidRPr="007A6D9B">
        <w:rPr>
          <w:rFonts w:ascii="Arial" w:hAnsi="Arial" w:cs="Arial"/>
          <w:sz w:val="24"/>
          <w:szCs w:val="24"/>
        </w:rPr>
        <w:t xml:space="preserve">An analysis of </w:t>
      </w:r>
      <w:r w:rsidR="005076FD">
        <w:rPr>
          <w:rFonts w:ascii="Arial" w:hAnsi="Arial" w:cs="Arial"/>
          <w:sz w:val="24"/>
          <w:szCs w:val="24"/>
        </w:rPr>
        <w:t>equality and diversity</w:t>
      </w:r>
      <w:r w:rsidRPr="007A6D9B">
        <w:rPr>
          <w:rFonts w:ascii="Arial" w:hAnsi="Arial" w:cs="Arial"/>
          <w:sz w:val="24"/>
          <w:szCs w:val="24"/>
        </w:rPr>
        <w:t xml:space="preserve"> a</w:t>
      </w:r>
      <w:r w:rsidR="00741DB7">
        <w:rPr>
          <w:rFonts w:ascii="Arial" w:hAnsi="Arial" w:cs="Arial"/>
          <w:sz w:val="24"/>
          <w:szCs w:val="24"/>
        </w:rPr>
        <w:t>t</w:t>
      </w:r>
      <w:r w:rsidRPr="007A6D9B">
        <w:rPr>
          <w:rFonts w:ascii="Arial" w:hAnsi="Arial" w:cs="Arial"/>
          <w:sz w:val="24"/>
          <w:szCs w:val="24"/>
        </w:rPr>
        <w:t xml:space="preserve"> G</w:t>
      </w:r>
      <w:r w:rsidR="009E4B4B">
        <w:rPr>
          <w:rFonts w:ascii="Arial" w:hAnsi="Arial" w:cs="Arial"/>
          <w:sz w:val="24"/>
          <w:szCs w:val="24"/>
        </w:rPr>
        <w:t>erald</w:t>
      </w:r>
      <w:r w:rsidRPr="007A6D9B">
        <w:rPr>
          <w:rFonts w:ascii="Arial" w:hAnsi="Arial" w:cs="Arial"/>
          <w:sz w:val="24"/>
          <w:szCs w:val="24"/>
        </w:rPr>
        <w:t xml:space="preserve"> D Harries &amp; Sons</w:t>
      </w:r>
      <w:r w:rsidR="009E4B4B">
        <w:rPr>
          <w:rFonts w:ascii="Arial" w:hAnsi="Arial" w:cs="Arial"/>
          <w:sz w:val="24"/>
          <w:szCs w:val="24"/>
        </w:rPr>
        <w:t xml:space="preserve"> limited </w:t>
      </w:r>
      <w:r w:rsidRPr="007A6D9B">
        <w:rPr>
          <w:rFonts w:ascii="Arial" w:hAnsi="Arial" w:cs="Arial"/>
          <w:sz w:val="24"/>
          <w:szCs w:val="24"/>
        </w:rPr>
        <w:t>and the impact on our recruitment strategy for skilled roles</w:t>
      </w:r>
    </w:p>
    <w:p w14:paraId="184E94B1" w14:textId="1DD8EAC6" w:rsidR="00441F65" w:rsidRPr="007A6D9B" w:rsidRDefault="00441F65" w:rsidP="007A6D9B">
      <w:pPr>
        <w:pStyle w:val="ContactInfo"/>
        <w:spacing w:line="480" w:lineRule="auto"/>
        <w:rPr>
          <w:rFonts w:ascii="Arial" w:hAnsi="Arial" w:cs="Arial"/>
          <w:sz w:val="24"/>
          <w:szCs w:val="24"/>
        </w:rPr>
      </w:pPr>
      <w:r w:rsidRPr="007A6D9B">
        <w:rPr>
          <w:rFonts w:ascii="Arial" w:hAnsi="Arial" w:cs="Arial"/>
          <w:sz w:val="24"/>
          <w:szCs w:val="24"/>
        </w:rPr>
        <w:t>Lisa Marie Allen</w:t>
      </w:r>
      <w:r w:rsidR="00C6554A" w:rsidRPr="007A6D9B">
        <w:rPr>
          <w:rFonts w:ascii="Arial" w:hAnsi="Arial" w:cs="Arial"/>
          <w:sz w:val="24"/>
          <w:szCs w:val="24"/>
        </w:rPr>
        <w:t xml:space="preserve"> | </w:t>
      </w:r>
      <w:r w:rsidRPr="007A6D9B">
        <w:rPr>
          <w:rFonts w:ascii="Arial" w:hAnsi="Arial" w:cs="Arial"/>
          <w:sz w:val="24"/>
          <w:szCs w:val="24"/>
        </w:rPr>
        <w:t>Student No: 2009569</w:t>
      </w:r>
      <w:r w:rsidR="00C6554A" w:rsidRPr="007A6D9B">
        <w:rPr>
          <w:rFonts w:ascii="Arial" w:hAnsi="Arial" w:cs="Arial"/>
          <w:sz w:val="24"/>
          <w:szCs w:val="24"/>
        </w:rPr>
        <w:t xml:space="preserve"> | </w:t>
      </w:r>
      <w:r w:rsidRPr="007A6D9B">
        <w:rPr>
          <w:rFonts w:ascii="Arial" w:hAnsi="Arial" w:cs="Arial"/>
          <w:sz w:val="24"/>
          <w:szCs w:val="24"/>
        </w:rPr>
        <w:t xml:space="preserve">Word Count: </w:t>
      </w:r>
      <w:r w:rsidR="005806F3" w:rsidRPr="007A6D9B">
        <w:rPr>
          <w:rFonts w:ascii="Arial" w:hAnsi="Arial" w:cs="Arial"/>
          <w:sz w:val="24"/>
          <w:szCs w:val="24"/>
        </w:rPr>
        <w:t>7692</w:t>
      </w:r>
    </w:p>
    <w:p w14:paraId="0DC6DF03" w14:textId="216622AD" w:rsidR="00946D56" w:rsidRPr="007A6D9B" w:rsidRDefault="00946D56" w:rsidP="007A6D9B">
      <w:pPr>
        <w:pStyle w:val="ContactInfo"/>
        <w:spacing w:line="480" w:lineRule="auto"/>
        <w:rPr>
          <w:rFonts w:ascii="Arial" w:hAnsi="Arial" w:cs="Arial"/>
          <w:sz w:val="24"/>
          <w:szCs w:val="24"/>
        </w:rPr>
      </w:pPr>
    </w:p>
    <w:p w14:paraId="2BC0168D" w14:textId="032DE908" w:rsidR="00474C67" w:rsidRPr="007A6D9B" w:rsidRDefault="00474C67" w:rsidP="007A6D9B">
      <w:pPr>
        <w:pStyle w:val="ContactInfo"/>
        <w:spacing w:line="480" w:lineRule="auto"/>
        <w:jc w:val="left"/>
        <w:rPr>
          <w:rFonts w:ascii="Arial" w:hAnsi="Arial" w:cs="Arial"/>
          <w:sz w:val="24"/>
          <w:szCs w:val="24"/>
        </w:rPr>
      </w:pPr>
    </w:p>
    <w:p w14:paraId="1351882A" w14:textId="4D961F2C" w:rsidR="00474C67" w:rsidRPr="007A6D9B" w:rsidRDefault="00474C67" w:rsidP="007A6D9B">
      <w:pPr>
        <w:pStyle w:val="Heading1"/>
        <w:spacing w:line="480" w:lineRule="auto"/>
        <w:rPr>
          <w:rFonts w:ascii="Arial" w:hAnsi="Arial" w:cs="Arial"/>
          <w:sz w:val="24"/>
          <w:szCs w:val="24"/>
        </w:rPr>
      </w:pPr>
      <w:bookmarkStart w:id="6" w:name="_Toc84842884"/>
      <w:r w:rsidRPr="007A6D9B">
        <w:rPr>
          <w:rFonts w:ascii="Arial" w:hAnsi="Arial" w:cs="Arial"/>
          <w:sz w:val="24"/>
          <w:szCs w:val="24"/>
        </w:rPr>
        <w:lastRenderedPageBreak/>
        <w:t>Acknowledgements</w:t>
      </w:r>
      <w:bookmarkEnd w:id="6"/>
      <w:r w:rsidRPr="007A6D9B">
        <w:rPr>
          <w:rFonts w:ascii="Arial" w:hAnsi="Arial" w:cs="Arial"/>
          <w:sz w:val="24"/>
          <w:szCs w:val="24"/>
        </w:rPr>
        <w:t xml:space="preserve"> </w:t>
      </w:r>
    </w:p>
    <w:p w14:paraId="1336AC82" w14:textId="3629E9CA" w:rsidR="00474C67" w:rsidRPr="007A6D9B" w:rsidRDefault="00474C67" w:rsidP="007A6D9B">
      <w:pPr>
        <w:spacing w:line="480" w:lineRule="auto"/>
        <w:rPr>
          <w:rFonts w:ascii="Arial" w:hAnsi="Arial" w:cs="Arial"/>
          <w:sz w:val="24"/>
          <w:szCs w:val="24"/>
        </w:rPr>
      </w:pPr>
      <w:r w:rsidRPr="007A6D9B">
        <w:rPr>
          <w:rFonts w:ascii="Arial" w:hAnsi="Arial" w:cs="Arial"/>
          <w:sz w:val="24"/>
          <w:szCs w:val="24"/>
        </w:rPr>
        <w:t xml:space="preserve">Firstly, I would like to thank Gerald D Harries &amp; Sons for allowing sponsoring my studies and for providing me with support throughout the process of this report and my studies as a whole. In particular my line manager Vanya Rose (HR Manager) who has always provided me with incredible advice and support. I would like to acknowledge Dr Emma Roberts for the supervision of my report and for providing me with helpful feedback. Line management throughout GDH have been incredibly helpful and I thank them for taking part in my research process. Finally, I would like to acknowledge all that provided me with personal support throughout this process, my family, friends and boyfriend. </w:t>
      </w:r>
    </w:p>
    <w:p w14:paraId="57BF3991" w14:textId="5E1063E3" w:rsidR="00474C67" w:rsidRPr="007A6D9B" w:rsidRDefault="00474C67" w:rsidP="007A6D9B">
      <w:pPr>
        <w:pStyle w:val="ContactInfo"/>
        <w:spacing w:line="480" w:lineRule="auto"/>
        <w:rPr>
          <w:rFonts w:ascii="Arial" w:hAnsi="Arial" w:cs="Arial"/>
          <w:sz w:val="24"/>
          <w:szCs w:val="24"/>
        </w:rPr>
      </w:pPr>
    </w:p>
    <w:p w14:paraId="35D4F11A" w14:textId="45325307" w:rsidR="00474C67" w:rsidRPr="007A6D9B" w:rsidRDefault="00474C67" w:rsidP="007A6D9B">
      <w:pPr>
        <w:pStyle w:val="ContactInfo"/>
        <w:spacing w:line="480" w:lineRule="auto"/>
        <w:rPr>
          <w:rFonts w:ascii="Arial" w:hAnsi="Arial" w:cs="Arial"/>
          <w:sz w:val="24"/>
          <w:szCs w:val="24"/>
        </w:rPr>
      </w:pPr>
    </w:p>
    <w:p w14:paraId="36A8128E" w14:textId="68DC9159" w:rsidR="00474C67" w:rsidRPr="007A6D9B" w:rsidRDefault="00474C67" w:rsidP="007A6D9B">
      <w:pPr>
        <w:pStyle w:val="ContactInfo"/>
        <w:spacing w:line="480" w:lineRule="auto"/>
        <w:rPr>
          <w:rFonts w:ascii="Arial" w:hAnsi="Arial" w:cs="Arial"/>
          <w:sz w:val="24"/>
          <w:szCs w:val="24"/>
        </w:rPr>
      </w:pPr>
    </w:p>
    <w:p w14:paraId="70C0F346" w14:textId="3541AC82" w:rsidR="00474C67" w:rsidRPr="007A6D9B" w:rsidRDefault="00474C67" w:rsidP="007A6D9B">
      <w:pPr>
        <w:pStyle w:val="ContactInfo"/>
        <w:spacing w:line="480" w:lineRule="auto"/>
        <w:rPr>
          <w:rFonts w:ascii="Arial" w:hAnsi="Arial" w:cs="Arial"/>
          <w:sz w:val="24"/>
          <w:szCs w:val="24"/>
        </w:rPr>
      </w:pPr>
    </w:p>
    <w:p w14:paraId="3383B63E" w14:textId="5EF33925" w:rsidR="00474C67" w:rsidRPr="007A6D9B" w:rsidRDefault="00474C67" w:rsidP="007A6D9B">
      <w:pPr>
        <w:pStyle w:val="ContactInfo"/>
        <w:spacing w:line="480" w:lineRule="auto"/>
        <w:rPr>
          <w:rFonts w:ascii="Arial" w:hAnsi="Arial" w:cs="Arial"/>
          <w:sz w:val="24"/>
          <w:szCs w:val="24"/>
        </w:rPr>
      </w:pPr>
    </w:p>
    <w:p w14:paraId="33E42B5D" w14:textId="53607057" w:rsidR="00474C67" w:rsidRPr="007A6D9B" w:rsidRDefault="00474C67" w:rsidP="007A6D9B">
      <w:pPr>
        <w:pStyle w:val="ContactInfo"/>
        <w:spacing w:line="480" w:lineRule="auto"/>
        <w:rPr>
          <w:rFonts w:ascii="Arial" w:hAnsi="Arial" w:cs="Arial"/>
          <w:sz w:val="24"/>
          <w:szCs w:val="24"/>
        </w:rPr>
      </w:pPr>
    </w:p>
    <w:p w14:paraId="35C2A67A" w14:textId="07796D3E" w:rsidR="00474C67" w:rsidRPr="007A6D9B" w:rsidRDefault="00474C67" w:rsidP="007A6D9B">
      <w:pPr>
        <w:pStyle w:val="ContactInfo"/>
        <w:spacing w:line="480" w:lineRule="auto"/>
        <w:rPr>
          <w:rFonts w:ascii="Arial" w:hAnsi="Arial" w:cs="Arial"/>
          <w:sz w:val="24"/>
          <w:szCs w:val="24"/>
        </w:rPr>
      </w:pPr>
    </w:p>
    <w:p w14:paraId="58608B9C" w14:textId="0AD8C055" w:rsidR="00474C67" w:rsidRPr="007A6D9B" w:rsidRDefault="00474C67" w:rsidP="007A6D9B">
      <w:pPr>
        <w:pStyle w:val="ContactInfo"/>
        <w:spacing w:line="480" w:lineRule="auto"/>
        <w:rPr>
          <w:rFonts w:ascii="Arial" w:hAnsi="Arial" w:cs="Arial"/>
          <w:sz w:val="24"/>
          <w:szCs w:val="24"/>
        </w:rPr>
      </w:pPr>
    </w:p>
    <w:p w14:paraId="38573C7E" w14:textId="05B88FC9" w:rsidR="00474C67" w:rsidRPr="007A6D9B" w:rsidRDefault="00474C67" w:rsidP="007A6D9B">
      <w:pPr>
        <w:pStyle w:val="ContactInfo"/>
        <w:spacing w:line="480" w:lineRule="auto"/>
        <w:rPr>
          <w:rFonts w:ascii="Arial" w:hAnsi="Arial" w:cs="Arial"/>
          <w:sz w:val="24"/>
          <w:szCs w:val="24"/>
        </w:rPr>
      </w:pPr>
    </w:p>
    <w:p w14:paraId="1470B59D" w14:textId="42F4063A" w:rsidR="00474C67" w:rsidRPr="007A6D9B" w:rsidRDefault="00474C67" w:rsidP="007A6D9B">
      <w:pPr>
        <w:pStyle w:val="ContactInfo"/>
        <w:spacing w:line="480" w:lineRule="auto"/>
        <w:rPr>
          <w:rFonts w:ascii="Arial" w:hAnsi="Arial" w:cs="Arial"/>
          <w:sz w:val="24"/>
          <w:szCs w:val="24"/>
        </w:rPr>
      </w:pPr>
    </w:p>
    <w:p w14:paraId="16DFF486" w14:textId="77777777" w:rsidR="00474C67" w:rsidRPr="007A6D9B" w:rsidRDefault="00474C67" w:rsidP="007A6D9B">
      <w:pPr>
        <w:pStyle w:val="ContactInfo"/>
        <w:spacing w:line="480" w:lineRule="auto"/>
        <w:jc w:val="left"/>
        <w:rPr>
          <w:rFonts w:ascii="Arial" w:hAnsi="Arial" w:cs="Arial"/>
          <w:sz w:val="24"/>
          <w:szCs w:val="24"/>
        </w:rPr>
      </w:pPr>
    </w:p>
    <w:p w14:paraId="3FB598FC" w14:textId="37397153" w:rsidR="00933E4F" w:rsidRPr="007A6D9B" w:rsidRDefault="00933E4F" w:rsidP="007A6D9B">
      <w:pPr>
        <w:pStyle w:val="Heading1"/>
        <w:spacing w:line="480" w:lineRule="auto"/>
        <w:rPr>
          <w:rFonts w:ascii="Arial" w:hAnsi="Arial" w:cs="Arial"/>
          <w:sz w:val="24"/>
          <w:szCs w:val="24"/>
        </w:rPr>
      </w:pPr>
      <w:bookmarkStart w:id="7" w:name="_Toc84842885"/>
      <w:r w:rsidRPr="007A6D9B">
        <w:rPr>
          <w:rFonts w:ascii="Arial" w:hAnsi="Arial" w:cs="Arial"/>
          <w:sz w:val="24"/>
          <w:szCs w:val="24"/>
        </w:rPr>
        <w:lastRenderedPageBreak/>
        <w:t>Exec</w:t>
      </w:r>
      <w:r w:rsidR="00474C67" w:rsidRPr="007A6D9B">
        <w:rPr>
          <w:rFonts w:ascii="Arial" w:hAnsi="Arial" w:cs="Arial"/>
          <w:sz w:val="24"/>
          <w:szCs w:val="24"/>
        </w:rPr>
        <w:t>u</w:t>
      </w:r>
      <w:r w:rsidRPr="007A6D9B">
        <w:rPr>
          <w:rFonts w:ascii="Arial" w:hAnsi="Arial" w:cs="Arial"/>
          <w:sz w:val="24"/>
          <w:szCs w:val="24"/>
        </w:rPr>
        <w:t>tive Summary</w:t>
      </w:r>
      <w:bookmarkEnd w:id="7"/>
      <w:r w:rsidRPr="007A6D9B">
        <w:rPr>
          <w:rFonts w:ascii="Arial" w:hAnsi="Arial" w:cs="Arial"/>
          <w:sz w:val="24"/>
          <w:szCs w:val="24"/>
        </w:rPr>
        <w:t xml:space="preserve"> </w:t>
      </w:r>
    </w:p>
    <w:p w14:paraId="4F875A08" w14:textId="1695B382" w:rsidR="00933E4F" w:rsidRPr="007A6D9B" w:rsidRDefault="00933E4F" w:rsidP="007A6D9B">
      <w:pPr>
        <w:spacing w:line="480" w:lineRule="auto"/>
        <w:rPr>
          <w:rFonts w:ascii="Arial" w:hAnsi="Arial" w:cs="Arial"/>
          <w:sz w:val="24"/>
          <w:szCs w:val="24"/>
        </w:rPr>
      </w:pPr>
    </w:p>
    <w:p w14:paraId="08144A76" w14:textId="5B8AE023" w:rsidR="00933E4F" w:rsidRPr="007A6D9B" w:rsidRDefault="00FA4D29" w:rsidP="007A6D9B">
      <w:pPr>
        <w:spacing w:line="480" w:lineRule="auto"/>
        <w:rPr>
          <w:rFonts w:ascii="Arial" w:hAnsi="Arial" w:cs="Arial"/>
          <w:sz w:val="24"/>
          <w:szCs w:val="24"/>
        </w:rPr>
      </w:pPr>
      <w:r w:rsidRPr="007A6D9B">
        <w:rPr>
          <w:rFonts w:ascii="Arial" w:hAnsi="Arial" w:cs="Arial"/>
          <w:sz w:val="24"/>
          <w:szCs w:val="24"/>
        </w:rPr>
        <w:t xml:space="preserve">This report investigates and analyses Gerald D Harries &amp; Sons current standpoint on equality and diversity and how this may have had an impact on our current recruitment through conducting interviews with relevant line management. </w:t>
      </w:r>
      <w:r w:rsidR="00B67D9D" w:rsidRPr="007A6D9B">
        <w:rPr>
          <w:rFonts w:ascii="Arial" w:hAnsi="Arial" w:cs="Arial"/>
          <w:sz w:val="24"/>
          <w:szCs w:val="24"/>
        </w:rPr>
        <w:t xml:space="preserve">Throughout the primary and secondary research several recommendations become prominent </w:t>
      </w:r>
      <w:r w:rsidR="00BD2F8D" w:rsidRPr="007A6D9B">
        <w:rPr>
          <w:rFonts w:ascii="Arial" w:hAnsi="Arial" w:cs="Arial"/>
          <w:sz w:val="24"/>
          <w:szCs w:val="24"/>
        </w:rPr>
        <w:t>throughout the data analysis that would enable us</w:t>
      </w:r>
      <w:r w:rsidR="00B67D9D" w:rsidRPr="007A6D9B">
        <w:rPr>
          <w:rFonts w:ascii="Arial" w:hAnsi="Arial" w:cs="Arial"/>
          <w:sz w:val="24"/>
          <w:szCs w:val="24"/>
        </w:rPr>
        <w:t xml:space="preserve"> to adapt our current recruitment strategies to enable us to employ a diverse workforce and to become an employer of choice to gain talent for skilled roles. </w:t>
      </w:r>
    </w:p>
    <w:p w14:paraId="00D52EEB" w14:textId="0D75B049" w:rsidR="00933E4F" w:rsidRPr="007A6D9B" w:rsidRDefault="00933E4F" w:rsidP="007A6D9B">
      <w:pPr>
        <w:spacing w:line="480" w:lineRule="auto"/>
        <w:rPr>
          <w:rFonts w:ascii="Arial" w:hAnsi="Arial" w:cs="Arial"/>
          <w:sz w:val="24"/>
          <w:szCs w:val="24"/>
        </w:rPr>
      </w:pPr>
    </w:p>
    <w:p w14:paraId="76F89BDC" w14:textId="3A804D3B" w:rsidR="00933E4F" w:rsidRPr="007A6D9B" w:rsidRDefault="00933E4F" w:rsidP="007A6D9B">
      <w:pPr>
        <w:spacing w:line="480" w:lineRule="auto"/>
        <w:rPr>
          <w:rFonts w:ascii="Arial" w:hAnsi="Arial" w:cs="Arial"/>
          <w:sz w:val="24"/>
          <w:szCs w:val="24"/>
        </w:rPr>
      </w:pPr>
    </w:p>
    <w:p w14:paraId="671FADDE" w14:textId="455E0AE5" w:rsidR="00933E4F" w:rsidRPr="007A6D9B" w:rsidRDefault="00933E4F" w:rsidP="007A6D9B">
      <w:pPr>
        <w:spacing w:line="480" w:lineRule="auto"/>
        <w:rPr>
          <w:rFonts w:ascii="Arial" w:hAnsi="Arial" w:cs="Arial"/>
          <w:sz w:val="24"/>
          <w:szCs w:val="24"/>
        </w:rPr>
      </w:pPr>
    </w:p>
    <w:p w14:paraId="43D4C696" w14:textId="54D348B3" w:rsidR="00933E4F" w:rsidRPr="007A6D9B" w:rsidRDefault="00933E4F" w:rsidP="007A6D9B">
      <w:pPr>
        <w:spacing w:line="480" w:lineRule="auto"/>
        <w:rPr>
          <w:rFonts w:ascii="Arial" w:hAnsi="Arial" w:cs="Arial"/>
          <w:sz w:val="24"/>
          <w:szCs w:val="24"/>
        </w:rPr>
      </w:pPr>
    </w:p>
    <w:p w14:paraId="4898DD8F" w14:textId="2B788B52" w:rsidR="00933E4F" w:rsidRPr="007A6D9B" w:rsidRDefault="00933E4F" w:rsidP="007A6D9B">
      <w:pPr>
        <w:spacing w:line="480" w:lineRule="auto"/>
        <w:rPr>
          <w:rFonts w:ascii="Arial" w:hAnsi="Arial" w:cs="Arial"/>
          <w:sz w:val="24"/>
          <w:szCs w:val="24"/>
        </w:rPr>
      </w:pPr>
    </w:p>
    <w:p w14:paraId="4A85907F" w14:textId="01052B76" w:rsidR="00933E4F" w:rsidRPr="007A6D9B" w:rsidRDefault="00933E4F" w:rsidP="007A6D9B">
      <w:pPr>
        <w:spacing w:line="480" w:lineRule="auto"/>
        <w:rPr>
          <w:rFonts w:ascii="Arial" w:hAnsi="Arial" w:cs="Arial"/>
          <w:sz w:val="24"/>
          <w:szCs w:val="24"/>
        </w:rPr>
      </w:pPr>
    </w:p>
    <w:p w14:paraId="3E6100BE" w14:textId="2A665FAE" w:rsidR="00933E4F" w:rsidRPr="007A6D9B" w:rsidRDefault="00933E4F" w:rsidP="007A6D9B">
      <w:pPr>
        <w:spacing w:line="480" w:lineRule="auto"/>
        <w:rPr>
          <w:rFonts w:ascii="Arial" w:hAnsi="Arial" w:cs="Arial"/>
          <w:sz w:val="24"/>
          <w:szCs w:val="24"/>
        </w:rPr>
      </w:pPr>
    </w:p>
    <w:p w14:paraId="416A28FE" w14:textId="277A7BFF" w:rsidR="006E2114" w:rsidRDefault="006E2114" w:rsidP="007A6D9B">
      <w:pPr>
        <w:spacing w:line="480" w:lineRule="auto"/>
        <w:rPr>
          <w:rFonts w:ascii="Arial" w:hAnsi="Arial" w:cs="Arial"/>
          <w:sz w:val="24"/>
          <w:szCs w:val="24"/>
        </w:rPr>
      </w:pPr>
    </w:p>
    <w:p w14:paraId="20F3B390" w14:textId="403C718E" w:rsidR="007A6D9B" w:rsidRDefault="007A6D9B" w:rsidP="007A6D9B">
      <w:pPr>
        <w:spacing w:line="480" w:lineRule="auto"/>
        <w:rPr>
          <w:rFonts w:ascii="Arial" w:hAnsi="Arial" w:cs="Arial"/>
          <w:sz w:val="24"/>
          <w:szCs w:val="24"/>
        </w:rPr>
      </w:pPr>
    </w:p>
    <w:sdt>
      <w:sdtPr>
        <w:id w:val="1992054747"/>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lang w:val="en-GB"/>
        </w:rPr>
      </w:sdtEndPr>
      <w:sdtContent>
        <w:p w14:paraId="48C39AE5" w14:textId="7C1D0BE3" w:rsidR="007A6D9B" w:rsidRDefault="007A6D9B">
          <w:pPr>
            <w:pStyle w:val="TOCHeading"/>
          </w:pPr>
          <w:r>
            <w:t>Contents</w:t>
          </w:r>
        </w:p>
        <w:p w14:paraId="44A22B75" w14:textId="34A7D5CC" w:rsidR="009C1D03" w:rsidRDefault="007A6D9B">
          <w:pPr>
            <w:pStyle w:val="TOC1"/>
            <w:tabs>
              <w:tab w:val="right" w:leader="dot" w:pos="8630"/>
            </w:tabs>
            <w:rPr>
              <w:rFonts w:eastAsiaTheme="minorEastAsia"/>
              <w:noProof/>
              <w:color w:val="auto"/>
              <w:lang w:eastAsia="en-GB"/>
            </w:rPr>
          </w:pPr>
          <w:r>
            <w:fldChar w:fldCharType="begin"/>
          </w:r>
          <w:r>
            <w:instrText xml:space="preserve"> TOC \o "1-3" \h \z \u </w:instrText>
          </w:r>
          <w:r>
            <w:fldChar w:fldCharType="separate"/>
          </w:r>
          <w:hyperlink w:anchor="_Toc84842884" w:history="1">
            <w:r w:rsidR="009C1D03" w:rsidRPr="005C4BF7">
              <w:rPr>
                <w:rStyle w:val="Hyperlink"/>
                <w:rFonts w:ascii="Arial" w:hAnsi="Arial" w:cs="Arial"/>
                <w:noProof/>
              </w:rPr>
              <w:t>Acknowledgements</w:t>
            </w:r>
            <w:r w:rsidR="009C1D03">
              <w:rPr>
                <w:noProof/>
                <w:webHidden/>
              </w:rPr>
              <w:tab/>
            </w:r>
            <w:r w:rsidR="009C1D03">
              <w:rPr>
                <w:noProof/>
                <w:webHidden/>
              </w:rPr>
              <w:fldChar w:fldCharType="begin"/>
            </w:r>
            <w:r w:rsidR="009C1D03">
              <w:rPr>
                <w:noProof/>
                <w:webHidden/>
              </w:rPr>
              <w:instrText xml:space="preserve"> PAGEREF _Toc84842884 \h </w:instrText>
            </w:r>
            <w:r w:rsidR="009C1D03">
              <w:rPr>
                <w:noProof/>
                <w:webHidden/>
              </w:rPr>
            </w:r>
            <w:r w:rsidR="009C1D03">
              <w:rPr>
                <w:noProof/>
                <w:webHidden/>
              </w:rPr>
              <w:fldChar w:fldCharType="separate"/>
            </w:r>
            <w:r w:rsidR="009C1D03">
              <w:rPr>
                <w:noProof/>
                <w:webHidden/>
              </w:rPr>
              <w:t>1</w:t>
            </w:r>
            <w:r w:rsidR="009C1D03">
              <w:rPr>
                <w:noProof/>
                <w:webHidden/>
              </w:rPr>
              <w:fldChar w:fldCharType="end"/>
            </w:r>
          </w:hyperlink>
        </w:p>
        <w:p w14:paraId="1C69FF8C" w14:textId="1C48897F" w:rsidR="009C1D03" w:rsidRDefault="009C1D03">
          <w:pPr>
            <w:pStyle w:val="TOC1"/>
            <w:tabs>
              <w:tab w:val="right" w:leader="dot" w:pos="8630"/>
            </w:tabs>
            <w:rPr>
              <w:rFonts w:eastAsiaTheme="minorEastAsia"/>
              <w:noProof/>
              <w:color w:val="auto"/>
              <w:lang w:eastAsia="en-GB"/>
            </w:rPr>
          </w:pPr>
          <w:hyperlink w:anchor="_Toc84842885" w:history="1">
            <w:r w:rsidRPr="005C4BF7">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_Toc84842885 \h </w:instrText>
            </w:r>
            <w:r>
              <w:rPr>
                <w:noProof/>
                <w:webHidden/>
              </w:rPr>
            </w:r>
            <w:r>
              <w:rPr>
                <w:noProof/>
                <w:webHidden/>
              </w:rPr>
              <w:fldChar w:fldCharType="separate"/>
            </w:r>
            <w:r>
              <w:rPr>
                <w:noProof/>
                <w:webHidden/>
              </w:rPr>
              <w:t>2</w:t>
            </w:r>
            <w:r>
              <w:rPr>
                <w:noProof/>
                <w:webHidden/>
              </w:rPr>
              <w:fldChar w:fldCharType="end"/>
            </w:r>
          </w:hyperlink>
        </w:p>
        <w:p w14:paraId="297D61BF" w14:textId="426224DF" w:rsidR="009C1D03" w:rsidRDefault="009C1D03">
          <w:pPr>
            <w:pStyle w:val="TOC1"/>
            <w:tabs>
              <w:tab w:val="right" w:leader="dot" w:pos="8630"/>
            </w:tabs>
            <w:rPr>
              <w:rFonts w:eastAsiaTheme="minorEastAsia"/>
              <w:noProof/>
              <w:color w:val="auto"/>
              <w:lang w:eastAsia="en-GB"/>
            </w:rPr>
          </w:pPr>
          <w:hyperlink w:anchor="_Toc84842886" w:history="1">
            <w:r w:rsidRPr="005C4BF7">
              <w:rPr>
                <w:rStyle w:val="Hyperlink"/>
                <w:noProof/>
              </w:rPr>
              <w:t>Table of Figures</w:t>
            </w:r>
            <w:r>
              <w:rPr>
                <w:noProof/>
                <w:webHidden/>
              </w:rPr>
              <w:tab/>
            </w:r>
            <w:r>
              <w:rPr>
                <w:noProof/>
                <w:webHidden/>
              </w:rPr>
              <w:fldChar w:fldCharType="begin"/>
            </w:r>
            <w:r>
              <w:rPr>
                <w:noProof/>
                <w:webHidden/>
              </w:rPr>
              <w:instrText xml:space="preserve"> PAGEREF _Toc84842886 \h </w:instrText>
            </w:r>
            <w:r>
              <w:rPr>
                <w:noProof/>
                <w:webHidden/>
              </w:rPr>
            </w:r>
            <w:r>
              <w:rPr>
                <w:noProof/>
                <w:webHidden/>
              </w:rPr>
              <w:fldChar w:fldCharType="separate"/>
            </w:r>
            <w:r>
              <w:rPr>
                <w:noProof/>
                <w:webHidden/>
              </w:rPr>
              <w:t>4</w:t>
            </w:r>
            <w:r>
              <w:rPr>
                <w:noProof/>
                <w:webHidden/>
              </w:rPr>
              <w:fldChar w:fldCharType="end"/>
            </w:r>
          </w:hyperlink>
        </w:p>
        <w:p w14:paraId="4A1BA597" w14:textId="0E6B7146" w:rsidR="009C1D03" w:rsidRDefault="009C1D03">
          <w:pPr>
            <w:pStyle w:val="TOC1"/>
            <w:tabs>
              <w:tab w:val="right" w:leader="dot" w:pos="8630"/>
            </w:tabs>
            <w:rPr>
              <w:rFonts w:eastAsiaTheme="minorEastAsia"/>
              <w:noProof/>
              <w:color w:val="auto"/>
              <w:lang w:eastAsia="en-GB"/>
            </w:rPr>
          </w:pPr>
          <w:hyperlink w:anchor="_Toc84842887" w:history="1">
            <w:r w:rsidRPr="005C4BF7">
              <w:rPr>
                <w:rStyle w:val="Hyperlink"/>
                <w:rFonts w:ascii="Arial" w:hAnsi="Arial" w:cs="Arial"/>
                <w:noProof/>
              </w:rPr>
              <w:t>1.0 Introduction</w:t>
            </w:r>
            <w:r>
              <w:rPr>
                <w:noProof/>
                <w:webHidden/>
              </w:rPr>
              <w:tab/>
            </w:r>
            <w:r>
              <w:rPr>
                <w:noProof/>
                <w:webHidden/>
              </w:rPr>
              <w:fldChar w:fldCharType="begin"/>
            </w:r>
            <w:r>
              <w:rPr>
                <w:noProof/>
                <w:webHidden/>
              </w:rPr>
              <w:instrText xml:space="preserve"> PAGEREF _Toc84842887 \h </w:instrText>
            </w:r>
            <w:r>
              <w:rPr>
                <w:noProof/>
                <w:webHidden/>
              </w:rPr>
            </w:r>
            <w:r>
              <w:rPr>
                <w:noProof/>
                <w:webHidden/>
              </w:rPr>
              <w:fldChar w:fldCharType="separate"/>
            </w:r>
            <w:r>
              <w:rPr>
                <w:noProof/>
                <w:webHidden/>
              </w:rPr>
              <w:t>4</w:t>
            </w:r>
            <w:r>
              <w:rPr>
                <w:noProof/>
                <w:webHidden/>
              </w:rPr>
              <w:fldChar w:fldCharType="end"/>
            </w:r>
          </w:hyperlink>
        </w:p>
        <w:p w14:paraId="21AC7D74" w14:textId="750BA4F8" w:rsidR="009C1D03" w:rsidRDefault="009C1D03">
          <w:pPr>
            <w:pStyle w:val="TOC2"/>
            <w:tabs>
              <w:tab w:val="right" w:leader="dot" w:pos="8630"/>
            </w:tabs>
            <w:rPr>
              <w:rFonts w:eastAsiaTheme="minorEastAsia"/>
              <w:noProof/>
              <w:color w:val="auto"/>
              <w:lang w:eastAsia="en-GB"/>
            </w:rPr>
          </w:pPr>
          <w:hyperlink w:anchor="_Toc84842888" w:history="1">
            <w:r w:rsidRPr="005C4BF7">
              <w:rPr>
                <w:rStyle w:val="Hyperlink"/>
                <w:rFonts w:ascii="Arial" w:hAnsi="Arial" w:cs="Arial"/>
                <w:noProof/>
              </w:rPr>
              <w:t>1.1 Aims and Objectives</w:t>
            </w:r>
            <w:r>
              <w:rPr>
                <w:noProof/>
                <w:webHidden/>
              </w:rPr>
              <w:tab/>
            </w:r>
            <w:r>
              <w:rPr>
                <w:noProof/>
                <w:webHidden/>
              </w:rPr>
              <w:fldChar w:fldCharType="begin"/>
            </w:r>
            <w:r>
              <w:rPr>
                <w:noProof/>
                <w:webHidden/>
              </w:rPr>
              <w:instrText xml:space="preserve"> PAGEREF _Toc84842888 \h </w:instrText>
            </w:r>
            <w:r>
              <w:rPr>
                <w:noProof/>
                <w:webHidden/>
              </w:rPr>
            </w:r>
            <w:r>
              <w:rPr>
                <w:noProof/>
                <w:webHidden/>
              </w:rPr>
              <w:fldChar w:fldCharType="separate"/>
            </w:r>
            <w:r>
              <w:rPr>
                <w:noProof/>
                <w:webHidden/>
              </w:rPr>
              <w:t>6</w:t>
            </w:r>
            <w:r>
              <w:rPr>
                <w:noProof/>
                <w:webHidden/>
              </w:rPr>
              <w:fldChar w:fldCharType="end"/>
            </w:r>
          </w:hyperlink>
        </w:p>
        <w:p w14:paraId="71559EAF" w14:textId="22E565E6" w:rsidR="009C1D03" w:rsidRDefault="009C1D03">
          <w:pPr>
            <w:pStyle w:val="TOC1"/>
            <w:tabs>
              <w:tab w:val="right" w:leader="dot" w:pos="8630"/>
            </w:tabs>
            <w:rPr>
              <w:rFonts w:eastAsiaTheme="minorEastAsia"/>
              <w:noProof/>
              <w:color w:val="auto"/>
              <w:lang w:eastAsia="en-GB"/>
            </w:rPr>
          </w:pPr>
          <w:hyperlink w:anchor="_Toc84842889" w:history="1">
            <w:r w:rsidRPr="005C4BF7">
              <w:rPr>
                <w:rStyle w:val="Hyperlink"/>
                <w:rFonts w:ascii="Arial" w:hAnsi="Arial" w:cs="Arial"/>
                <w:noProof/>
              </w:rPr>
              <w:t>2.0 Literature Review</w:t>
            </w:r>
            <w:r>
              <w:rPr>
                <w:noProof/>
                <w:webHidden/>
              </w:rPr>
              <w:tab/>
            </w:r>
            <w:r>
              <w:rPr>
                <w:noProof/>
                <w:webHidden/>
              </w:rPr>
              <w:fldChar w:fldCharType="begin"/>
            </w:r>
            <w:r>
              <w:rPr>
                <w:noProof/>
                <w:webHidden/>
              </w:rPr>
              <w:instrText xml:space="preserve"> PAGEREF _Toc84842889 \h </w:instrText>
            </w:r>
            <w:r>
              <w:rPr>
                <w:noProof/>
                <w:webHidden/>
              </w:rPr>
            </w:r>
            <w:r>
              <w:rPr>
                <w:noProof/>
                <w:webHidden/>
              </w:rPr>
              <w:fldChar w:fldCharType="separate"/>
            </w:r>
            <w:r>
              <w:rPr>
                <w:noProof/>
                <w:webHidden/>
              </w:rPr>
              <w:t>7</w:t>
            </w:r>
            <w:r>
              <w:rPr>
                <w:noProof/>
                <w:webHidden/>
              </w:rPr>
              <w:fldChar w:fldCharType="end"/>
            </w:r>
          </w:hyperlink>
        </w:p>
        <w:p w14:paraId="7CB58DB7" w14:textId="0D08A79C" w:rsidR="009C1D03" w:rsidRDefault="009C1D03">
          <w:pPr>
            <w:pStyle w:val="TOC2"/>
            <w:tabs>
              <w:tab w:val="right" w:leader="dot" w:pos="8630"/>
            </w:tabs>
            <w:rPr>
              <w:rFonts w:eastAsiaTheme="minorEastAsia"/>
              <w:noProof/>
              <w:color w:val="auto"/>
              <w:lang w:eastAsia="en-GB"/>
            </w:rPr>
          </w:pPr>
          <w:hyperlink w:anchor="_Toc84842890" w:history="1">
            <w:r w:rsidRPr="005C4BF7">
              <w:rPr>
                <w:rStyle w:val="Hyperlink"/>
                <w:rFonts w:ascii="Arial" w:hAnsi="Arial" w:cs="Arial"/>
                <w:noProof/>
              </w:rPr>
              <w:t>2.1 Diversity and Inclusion in the Construction Industry</w:t>
            </w:r>
            <w:r>
              <w:rPr>
                <w:noProof/>
                <w:webHidden/>
              </w:rPr>
              <w:tab/>
            </w:r>
            <w:r>
              <w:rPr>
                <w:noProof/>
                <w:webHidden/>
              </w:rPr>
              <w:fldChar w:fldCharType="begin"/>
            </w:r>
            <w:r>
              <w:rPr>
                <w:noProof/>
                <w:webHidden/>
              </w:rPr>
              <w:instrText xml:space="preserve"> PAGEREF _Toc84842890 \h </w:instrText>
            </w:r>
            <w:r>
              <w:rPr>
                <w:noProof/>
                <w:webHidden/>
              </w:rPr>
            </w:r>
            <w:r>
              <w:rPr>
                <w:noProof/>
                <w:webHidden/>
              </w:rPr>
              <w:fldChar w:fldCharType="separate"/>
            </w:r>
            <w:r>
              <w:rPr>
                <w:noProof/>
                <w:webHidden/>
              </w:rPr>
              <w:t>7</w:t>
            </w:r>
            <w:r>
              <w:rPr>
                <w:noProof/>
                <w:webHidden/>
              </w:rPr>
              <w:fldChar w:fldCharType="end"/>
            </w:r>
          </w:hyperlink>
        </w:p>
        <w:p w14:paraId="5C0AA648" w14:textId="754B9606" w:rsidR="009C1D03" w:rsidRDefault="009C1D03">
          <w:pPr>
            <w:pStyle w:val="TOC2"/>
            <w:tabs>
              <w:tab w:val="right" w:leader="dot" w:pos="8630"/>
            </w:tabs>
            <w:rPr>
              <w:rFonts w:eastAsiaTheme="minorEastAsia"/>
              <w:noProof/>
              <w:color w:val="auto"/>
              <w:lang w:eastAsia="en-GB"/>
            </w:rPr>
          </w:pPr>
          <w:hyperlink w:anchor="_Toc84842891" w:history="1">
            <w:r w:rsidRPr="005C4BF7">
              <w:rPr>
                <w:rStyle w:val="Hyperlink"/>
                <w:rFonts w:ascii="Arial" w:hAnsi="Arial" w:cs="Arial"/>
                <w:noProof/>
              </w:rPr>
              <w:t>2.2 Benefits and Barriers of Incorporating Diversity into Company Culture and strategy</w:t>
            </w:r>
            <w:r>
              <w:rPr>
                <w:noProof/>
                <w:webHidden/>
              </w:rPr>
              <w:tab/>
            </w:r>
            <w:r>
              <w:rPr>
                <w:noProof/>
                <w:webHidden/>
              </w:rPr>
              <w:fldChar w:fldCharType="begin"/>
            </w:r>
            <w:r>
              <w:rPr>
                <w:noProof/>
                <w:webHidden/>
              </w:rPr>
              <w:instrText xml:space="preserve"> PAGEREF _Toc84842891 \h </w:instrText>
            </w:r>
            <w:r>
              <w:rPr>
                <w:noProof/>
                <w:webHidden/>
              </w:rPr>
            </w:r>
            <w:r>
              <w:rPr>
                <w:noProof/>
                <w:webHidden/>
              </w:rPr>
              <w:fldChar w:fldCharType="separate"/>
            </w:r>
            <w:r>
              <w:rPr>
                <w:noProof/>
                <w:webHidden/>
              </w:rPr>
              <w:t>8</w:t>
            </w:r>
            <w:r>
              <w:rPr>
                <w:noProof/>
                <w:webHidden/>
              </w:rPr>
              <w:fldChar w:fldCharType="end"/>
            </w:r>
          </w:hyperlink>
        </w:p>
        <w:p w14:paraId="1F99FB4A" w14:textId="2CB56158" w:rsidR="009C1D03" w:rsidRDefault="009C1D03">
          <w:pPr>
            <w:pStyle w:val="TOC2"/>
            <w:tabs>
              <w:tab w:val="right" w:leader="dot" w:pos="8630"/>
            </w:tabs>
            <w:rPr>
              <w:rFonts w:eastAsiaTheme="minorEastAsia"/>
              <w:noProof/>
              <w:color w:val="auto"/>
              <w:lang w:eastAsia="en-GB"/>
            </w:rPr>
          </w:pPr>
          <w:hyperlink w:anchor="_Toc84842892" w:history="1">
            <w:r w:rsidRPr="005C4BF7">
              <w:rPr>
                <w:rStyle w:val="Hyperlink"/>
                <w:rFonts w:ascii="Arial" w:hAnsi="Arial" w:cs="Arial"/>
                <w:noProof/>
              </w:rPr>
              <w:t>2.3 Employer Branding and its Impact on Recruitment of a Diverse Workforce</w:t>
            </w:r>
            <w:r>
              <w:rPr>
                <w:noProof/>
                <w:webHidden/>
              </w:rPr>
              <w:tab/>
            </w:r>
            <w:r>
              <w:rPr>
                <w:noProof/>
                <w:webHidden/>
              </w:rPr>
              <w:fldChar w:fldCharType="begin"/>
            </w:r>
            <w:r>
              <w:rPr>
                <w:noProof/>
                <w:webHidden/>
              </w:rPr>
              <w:instrText xml:space="preserve"> PAGEREF _Toc84842892 \h </w:instrText>
            </w:r>
            <w:r>
              <w:rPr>
                <w:noProof/>
                <w:webHidden/>
              </w:rPr>
            </w:r>
            <w:r>
              <w:rPr>
                <w:noProof/>
                <w:webHidden/>
              </w:rPr>
              <w:fldChar w:fldCharType="separate"/>
            </w:r>
            <w:r>
              <w:rPr>
                <w:noProof/>
                <w:webHidden/>
              </w:rPr>
              <w:t>10</w:t>
            </w:r>
            <w:r>
              <w:rPr>
                <w:noProof/>
                <w:webHidden/>
              </w:rPr>
              <w:fldChar w:fldCharType="end"/>
            </w:r>
          </w:hyperlink>
        </w:p>
        <w:p w14:paraId="714A0545" w14:textId="554B899C" w:rsidR="009C1D03" w:rsidRDefault="009C1D03">
          <w:pPr>
            <w:pStyle w:val="TOC1"/>
            <w:tabs>
              <w:tab w:val="right" w:leader="dot" w:pos="8630"/>
            </w:tabs>
            <w:rPr>
              <w:rFonts w:eastAsiaTheme="minorEastAsia"/>
              <w:noProof/>
              <w:color w:val="auto"/>
              <w:lang w:eastAsia="en-GB"/>
            </w:rPr>
          </w:pPr>
          <w:hyperlink w:anchor="_Toc84842893" w:history="1">
            <w:r w:rsidRPr="005C4BF7">
              <w:rPr>
                <w:rStyle w:val="Hyperlink"/>
                <w:rFonts w:ascii="Arial" w:hAnsi="Arial" w:cs="Arial"/>
                <w:noProof/>
              </w:rPr>
              <w:t>3.0 Methodology</w:t>
            </w:r>
            <w:r>
              <w:rPr>
                <w:noProof/>
                <w:webHidden/>
              </w:rPr>
              <w:tab/>
            </w:r>
            <w:r>
              <w:rPr>
                <w:noProof/>
                <w:webHidden/>
              </w:rPr>
              <w:fldChar w:fldCharType="begin"/>
            </w:r>
            <w:r>
              <w:rPr>
                <w:noProof/>
                <w:webHidden/>
              </w:rPr>
              <w:instrText xml:space="preserve"> PAGEREF _Toc84842893 \h </w:instrText>
            </w:r>
            <w:r>
              <w:rPr>
                <w:noProof/>
                <w:webHidden/>
              </w:rPr>
            </w:r>
            <w:r>
              <w:rPr>
                <w:noProof/>
                <w:webHidden/>
              </w:rPr>
              <w:fldChar w:fldCharType="separate"/>
            </w:r>
            <w:r>
              <w:rPr>
                <w:noProof/>
                <w:webHidden/>
              </w:rPr>
              <w:t>13</w:t>
            </w:r>
            <w:r>
              <w:rPr>
                <w:noProof/>
                <w:webHidden/>
              </w:rPr>
              <w:fldChar w:fldCharType="end"/>
            </w:r>
          </w:hyperlink>
        </w:p>
        <w:p w14:paraId="3FB91B88" w14:textId="09F838F0" w:rsidR="009C1D03" w:rsidRDefault="009C1D03">
          <w:pPr>
            <w:pStyle w:val="TOC1"/>
            <w:tabs>
              <w:tab w:val="right" w:leader="dot" w:pos="8630"/>
            </w:tabs>
            <w:rPr>
              <w:rFonts w:eastAsiaTheme="minorEastAsia"/>
              <w:noProof/>
              <w:color w:val="auto"/>
              <w:lang w:eastAsia="en-GB"/>
            </w:rPr>
          </w:pPr>
          <w:hyperlink w:anchor="_Toc84842894" w:history="1">
            <w:r w:rsidRPr="005C4BF7">
              <w:rPr>
                <w:rStyle w:val="Hyperlink"/>
                <w:rFonts w:ascii="Arial" w:hAnsi="Arial" w:cs="Arial"/>
                <w:noProof/>
              </w:rPr>
              <w:t>4.0 Findings and Analysis</w:t>
            </w:r>
            <w:r>
              <w:rPr>
                <w:noProof/>
                <w:webHidden/>
              </w:rPr>
              <w:tab/>
            </w:r>
            <w:r>
              <w:rPr>
                <w:noProof/>
                <w:webHidden/>
              </w:rPr>
              <w:fldChar w:fldCharType="begin"/>
            </w:r>
            <w:r>
              <w:rPr>
                <w:noProof/>
                <w:webHidden/>
              </w:rPr>
              <w:instrText xml:space="preserve"> PAGEREF _Toc84842894 \h </w:instrText>
            </w:r>
            <w:r>
              <w:rPr>
                <w:noProof/>
                <w:webHidden/>
              </w:rPr>
            </w:r>
            <w:r>
              <w:rPr>
                <w:noProof/>
                <w:webHidden/>
              </w:rPr>
              <w:fldChar w:fldCharType="separate"/>
            </w:r>
            <w:r>
              <w:rPr>
                <w:noProof/>
                <w:webHidden/>
              </w:rPr>
              <w:t>17</w:t>
            </w:r>
            <w:r>
              <w:rPr>
                <w:noProof/>
                <w:webHidden/>
              </w:rPr>
              <w:fldChar w:fldCharType="end"/>
            </w:r>
          </w:hyperlink>
        </w:p>
        <w:p w14:paraId="3B6206CD" w14:textId="45EAFDA8" w:rsidR="009C1D03" w:rsidRDefault="009C1D03">
          <w:pPr>
            <w:pStyle w:val="TOC2"/>
            <w:tabs>
              <w:tab w:val="right" w:leader="dot" w:pos="8630"/>
            </w:tabs>
            <w:rPr>
              <w:rFonts w:eastAsiaTheme="minorEastAsia"/>
              <w:noProof/>
              <w:color w:val="auto"/>
              <w:lang w:eastAsia="en-GB"/>
            </w:rPr>
          </w:pPr>
          <w:hyperlink w:anchor="_Toc84842895" w:history="1">
            <w:r w:rsidRPr="005C4BF7">
              <w:rPr>
                <w:rStyle w:val="Hyperlink"/>
                <w:rFonts w:ascii="Arial" w:hAnsi="Arial" w:cs="Arial"/>
                <w:noProof/>
              </w:rPr>
              <w:t>4.1 Brief Summary of Current Statistics</w:t>
            </w:r>
            <w:r>
              <w:rPr>
                <w:noProof/>
                <w:webHidden/>
              </w:rPr>
              <w:tab/>
            </w:r>
            <w:r>
              <w:rPr>
                <w:noProof/>
                <w:webHidden/>
              </w:rPr>
              <w:fldChar w:fldCharType="begin"/>
            </w:r>
            <w:r>
              <w:rPr>
                <w:noProof/>
                <w:webHidden/>
              </w:rPr>
              <w:instrText xml:space="preserve"> PAGEREF _Toc84842895 \h </w:instrText>
            </w:r>
            <w:r>
              <w:rPr>
                <w:noProof/>
                <w:webHidden/>
              </w:rPr>
            </w:r>
            <w:r>
              <w:rPr>
                <w:noProof/>
                <w:webHidden/>
              </w:rPr>
              <w:fldChar w:fldCharType="separate"/>
            </w:r>
            <w:r>
              <w:rPr>
                <w:noProof/>
                <w:webHidden/>
              </w:rPr>
              <w:t>17</w:t>
            </w:r>
            <w:r>
              <w:rPr>
                <w:noProof/>
                <w:webHidden/>
              </w:rPr>
              <w:fldChar w:fldCharType="end"/>
            </w:r>
          </w:hyperlink>
        </w:p>
        <w:p w14:paraId="3AABAA82" w14:textId="2EE1A868" w:rsidR="009C1D03" w:rsidRDefault="009C1D03">
          <w:pPr>
            <w:pStyle w:val="TOC2"/>
            <w:tabs>
              <w:tab w:val="right" w:leader="dot" w:pos="8630"/>
            </w:tabs>
            <w:rPr>
              <w:rFonts w:eastAsiaTheme="minorEastAsia"/>
              <w:noProof/>
              <w:color w:val="auto"/>
              <w:lang w:eastAsia="en-GB"/>
            </w:rPr>
          </w:pPr>
          <w:hyperlink w:anchor="_Toc84842896" w:history="1">
            <w:r w:rsidRPr="005C4BF7">
              <w:rPr>
                <w:rStyle w:val="Hyperlink"/>
                <w:rFonts w:ascii="Arial" w:hAnsi="Arial" w:cs="Arial"/>
                <w:noProof/>
              </w:rPr>
              <w:t>4.2 Analysis of Internal HR Recruitment</w:t>
            </w:r>
            <w:r>
              <w:rPr>
                <w:noProof/>
                <w:webHidden/>
              </w:rPr>
              <w:tab/>
            </w:r>
            <w:r>
              <w:rPr>
                <w:noProof/>
                <w:webHidden/>
              </w:rPr>
              <w:fldChar w:fldCharType="begin"/>
            </w:r>
            <w:r>
              <w:rPr>
                <w:noProof/>
                <w:webHidden/>
              </w:rPr>
              <w:instrText xml:space="preserve"> PAGEREF _Toc84842896 \h </w:instrText>
            </w:r>
            <w:r>
              <w:rPr>
                <w:noProof/>
                <w:webHidden/>
              </w:rPr>
            </w:r>
            <w:r>
              <w:rPr>
                <w:noProof/>
                <w:webHidden/>
              </w:rPr>
              <w:fldChar w:fldCharType="separate"/>
            </w:r>
            <w:r>
              <w:rPr>
                <w:noProof/>
                <w:webHidden/>
              </w:rPr>
              <w:t>18</w:t>
            </w:r>
            <w:r>
              <w:rPr>
                <w:noProof/>
                <w:webHidden/>
              </w:rPr>
              <w:fldChar w:fldCharType="end"/>
            </w:r>
          </w:hyperlink>
        </w:p>
        <w:p w14:paraId="66B9145E" w14:textId="3E4BE905" w:rsidR="009C1D03" w:rsidRDefault="009C1D03">
          <w:pPr>
            <w:pStyle w:val="TOC2"/>
            <w:tabs>
              <w:tab w:val="right" w:leader="dot" w:pos="8630"/>
            </w:tabs>
            <w:rPr>
              <w:rFonts w:eastAsiaTheme="minorEastAsia"/>
              <w:noProof/>
              <w:color w:val="auto"/>
              <w:lang w:eastAsia="en-GB"/>
            </w:rPr>
          </w:pPr>
          <w:hyperlink w:anchor="_Toc84842897" w:history="1">
            <w:r w:rsidRPr="005C4BF7">
              <w:rPr>
                <w:rStyle w:val="Hyperlink"/>
                <w:rFonts w:ascii="Arial" w:hAnsi="Arial" w:cs="Arial"/>
                <w:noProof/>
              </w:rPr>
              <w:t>4.3 Findings of semi-structured interview responses</w:t>
            </w:r>
            <w:r>
              <w:rPr>
                <w:noProof/>
                <w:webHidden/>
              </w:rPr>
              <w:tab/>
            </w:r>
            <w:r>
              <w:rPr>
                <w:noProof/>
                <w:webHidden/>
              </w:rPr>
              <w:fldChar w:fldCharType="begin"/>
            </w:r>
            <w:r>
              <w:rPr>
                <w:noProof/>
                <w:webHidden/>
              </w:rPr>
              <w:instrText xml:space="preserve"> PAGEREF _Toc84842897 \h </w:instrText>
            </w:r>
            <w:r>
              <w:rPr>
                <w:noProof/>
                <w:webHidden/>
              </w:rPr>
            </w:r>
            <w:r>
              <w:rPr>
                <w:noProof/>
                <w:webHidden/>
              </w:rPr>
              <w:fldChar w:fldCharType="separate"/>
            </w:r>
            <w:r>
              <w:rPr>
                <w:noProof/>
                <w:webHidden/>
              </w:rPr>
              <w:t>20</w:t>
            </w:r>
            <w:r>
              <w:rPr>
                <w:noProof/>
                <w:webHidden/>
              </w:rPr>
              <w:fldChar w:fldCharType="end"/>
            </w:r>
          </w:hyperlink>
        </w:p>
        <w:p w14:paraId="654F3D80" w14:textId="03E1163B" w:rsidR="009C1D03" w:rsidRDefault="009C1D03">
          <w:pPr>
            <w:pStyle w:val="TOC1"/>
            <w:tabs>
              <w:tab w:val="right" w:leader="dot" w:pos="8630"/>
            </w:tabs>
            <w:rPr>
              <w:rFonts w:eastAsiaTheme="minorEastAsia"/>
              <w:noProof/>
              <w:color w:val="auto"/>
              <w:lang w:eastAsia="en-GB"/>
            </w:rPr>
          </w:pPr>
          <w:hyperlink w:anchor="_Toc84842898" w:history="1">
            <w:r w:rsidRPr="005C4BF7">
              <w:rPr>
                <w:rStyle w:val="Hyperlink"/>
                <w:rFonts w:ascii="Arial" w:hAnsi="Arial" w:cs="Arial"/>
                <w:noProof/>
              </w:rPr>
              <w:t>5.0 Conclusion</w:t>
            </w:r>
            <w:r>
              <w:rPr>
                <w:noProof/>
                <w:webHidden/>
              </w:rPr>
              <w:tab/>
            </w:r>
            <w:r>
              <w:rPr>
                <w:noProof/>
                <w:webHidden/>
              </w:rPr>
              <w:fldChar w:fldCharType="begin"/>
            </w:r>
            <w:r>
              <w:rPr>
                <w:noProof/>
                <w:webHidden/>
              </w:rPr>
              <w:instrText xml:space="preserve"> PAGEREF _Toc84842898 \h </w:instrText>
            </w:r>
            <w:r>
              <w:rPr>
                <w:noProof/>
                <w:webHidden/>
              </w:rPr>
            </w:r>
            <w:r>
              <w:rPr>
                <w:noProof/>
                <w:webHidden/>
              </w:rPr>
              <w:fldChar w:fldCharType="separate"/>
            </w:r>
            <w:r>
              <w:rPr>
                <w:noProof/>
                <w:webHidden/>
              </w:rPr>
              <w:t>29</w:t>
            </w:r>
            <w:r>
              <w:rPr>
                <w:noProof/>
                <w:webHidden/>
              </w:rPr>
              <w:fldChar w:fldCharType="end"/>
            </w:r>
          </w:hyperlink>
        </w:p>
        <w:p w14:paraId="2BF75229" w14:textId="57FBDF98" w:rsidR="009C1D03" w:rsidRDefault="009C1D03">
          <w:pPr>
            <w:pStyle w:val="TOC1"/>
            <w:tabs>
              <w:tab w:val="right" w:leader="dot" w:pos="8630"/>
            </w:tabs>
            <w:rPr>
              <w:rFonts w:eastAsiaTheme="minorEastAsia"/>
              <w:noProof/>
              <w:color w:val="auto"/>
              <w:lang w:eastAsia="en-GB"/>
            </w:rPr>
          </w:pPr>
          <w:hyperlink w:anchor="_Toc84842899" w:history="1">
            <w:r w:rsidRPr="005C4BF7">
              <w:rPr>
                <w:rStyle w:val="Hyperlink"/>
                <w:rFonts w:ascii="Arial" w:hAnsi="Arial" w:cs="Arial"/>
                <w:noProof/>
              </w:rPr>
              <w:t>6.0 Recommendations</w:t>
            </w:r>
            <w:r>
              <w:rPr>
                <w:noProof/>
                <w:webHidden/>
              </w:rPr>
              <w:tab/>
            </w:r>
            <w:r>
              <w:rPr>
                <w:noProof/>
                <w:webHidden/>
              </w:rPr>
              <w:fldChar w:fldCharType="begin"/>
            </w:r>
            <w:r>
              <w:rPr>
                <w:noProof/>
                <w:webHidden/>
              </w:rPr>
              <w:instrText xml:space="preserve"> PAGEREF _Toc84842899 \h </w:instrText>
            </w:r>
            <w:r>
              <w:rPr>
                <w:noProof/>
                <w:webHidden/>
              </w:rPr>
            </w:r>
            <w:r>
              <w:rPr>
                <w:noProof/>
                <w:webHidden/>
              </w:rPr>
              <w:fldChar w:fldCharType="separate"/>
            </w:r>
            <w:r>
              <w:rPr>
                <w:noProof/>
                <w:webHidden/>
              </w:rPr>
              <w:t>31</w:t>
            </w:r>
            <w:r>
              <w:rPr>
                <w:noProof/>
                <w:webHidden/>
              </w:rPr>
              <w:fldChar w:fldCharType="end"/>
            </w:r>
          </w:hyperlink>
        </w:p>
        <w:p w14:paraId="4A17AFA2" w14:textId="39B57581" w:rsidR="009C1D03" w:rsidRDefault="009C1D03">
          <w:pPr>
            <w:pStyle w:val="TOC1"/>
            <w:tabs>
              <w:tab w:val="right" w:leader="dot" w:pos="8630"/>
            </w:tabs>
            <w:rPr>
              <w:rFonts w:eastAsiaTheme="minorEastAsia"/>
              <w:noProof/>
              <w:color w:val="auto"/>
              <w:lang w:eastAsia="en-GB"/>
            </w:rPr>
          </w:pPr>
          <w:hyperlink w:anchor="_Toc84842900" w:history="1">
            <w:r w:rsidRPr="005C4BF7">
              <w:rPr>
                <w:rStyle w:val="Hyperlink"/>
                <w:rFonts w:ascii="Arial" w:hAnsi="Arial" w:cs="Arial"/>
                <w:noProof/>
              </w:rPr>
              <w:t>7.0 References</w:t>
            </w:r>
            <w:r>
              <w:rPr>
                <w:noProof/>
                <w:webHidden/>
              </w:rPr>
              <w:tab/>
            </w:r>
            <w:r>
              <w:rPr>
                <w:noProof/>
                <w:webHidden/>
              </w:rPr>
              <w:fldChar w:fldCharType="begin"/>
            </w:r>
            <w:r>
              <w:rPr>
                <w:noProof/>
                <w:webHidden/>
              </w:rPr>
              <w:instrText xml:space="preserve"> PAGEREF _Toc84842900 \h </w:instrText>
            </w:r>
            <w:r>
              <w:rPr>
                <w:noProof/>
                <w:webHidden/>
              </w:rPr>
            </w:r>
            <w:r>
              <w:rPr>
                <w:noProof/>
                <w:webHidden/>
              </w:rPr>
              <w:fldChar w:fldCharType="separate"/>
            </w:r>
            <w:r>
              <w:rPr>
                <w:noProof/>
                <w:webHidden/>
              </w:rPr>
              <w:t>34</w:t>
            </w:r>
            <w:r>
              <w:rPr>
                <w:noProof/>
                <w:webHidden/>
              </w:rPr>
              <w:fldChar w:fldCharType="end"/>
            </w:r>
          </w:hyperlink>
        </w:p>
        <w:p w14:paraId="09B9B14C" w14:textId="4950D0BA" w:rsidR="009C1D03" w:rsidRDefault="009C1D03">
          <w:pPr>
            <w:pStyle w:val="TOC1"/>
            <w:tabs>
              <w:tab w:val="right" w:leader="dot" w:pos="8630"/>
            </w:tabs>
            <w:rPr>
              <w:rFonts w:eastAsiaTheme="minorEastAsia"/>
              <w:noProof/>
              <w:color w:val="auto"/>
              <w:lang w:eastAsia="en-GB"/>
            </w:rPr>
          </w:pPr>
          <w:hyperlink w:anchor="_Toc84842901" w:history="1">
            <w:r w:rsidRPr="005C4BF7">
              <w:rPr>
                <w:rStyle w:val="Hyperlink"/>
                <w:rFonts w:ascii="Arial" w:hAnsi="Arial" w:cs="Arial"/>
                <w:noProof/>
              </w:rPr>
              <w:t>8.0 Bibliography</w:t>
            </w:r>
            <w:r>
              <w:rPr>
                <w:noProof/>
                <w:webHidden/>
              </w:rPr>
              <w:tab/>
            </w:r>
            <w:r>
              <w:rPr>
                <w:noProof/>
                <w:webHidden/>
              </w:rPr>
              <w:fldChar w:fldCharType="begin"/>
            </w:r>
            <w:r>
              <w:rPr>
                <w:noProof/>
                <w:webHidden/>
              </w:rPr>
              <w:instrText xml:space="preserve"> PAGEREF _Toc84842901 \h </w:instrText>
            </w:r>
            <w:r>
              <w:rPr>
                <w:noProof/>
                <w:webHidden/>
              </w:rPr>
            </w:r>
            <w:r>
              <w:rPr>
                <w:noProof/>
                <w:webHidden/>
              </w:rPr>
              <w:fldChar w:fldCharType="separate"/>
            </w:r>
            <w:r>
              <w:rPr>
                <w:noProof/>
                <w:webHidden/>
              </w:rPr>
              <w:t>47</w:t>
            </w:r>
            <w:r>
              <w:rPr>
                <w:noProof/>
                <w:webHidden/>
              </w:rPr>
              <w:fldChar w:fldCharType="end"/>
            </w:r>
          </w:hyperlink>
        </w:p>
        <w:p w14:paraId="33D3631D" w14:textId="603947A6" w:rsidR="009C1D03" w:rsidRDefault="009C1D03">
          <w:pPr>
            <w:pStyle w:val="TOC1"/>
            <w:tabs>
              <w:tab w:val="left" w:pos="660"/>
              <w:tab w:val="right" w:leader="dot" w:pos="8630"/>
            </w:tabs>
            <w:rPr>
              <w:rFonts w:eastAsiaTheme="minorEastAsia"/>
              <w:noProof/>
              <w:color w:val="auto"/>
              <w:lang w:eastAsia="en-GB"/>
            </w:rPr>
          </w:pPr>
          <w:hyperlink w:anchor="_Toc84842902" w:history="1">
            <w:r w:rsidRPr="005C4BF7">
              <w:rPr>
                <w:rStyle w:val="Hyperlink"/>
                <w:rFonts w:ascii="Arial" w:hAnsi="Arial" w:cs="Arial"/>
                <w:noProof/>
              </w:rPr>
              <w:t>9.0</w:t>
            </w:r>
            <w:r>
              <w:rPr>
                <w:rFonts w:eastAsiaTheme="minorEastAsia"/>
                <w:noProof/>
                <w:color w:val="auto"/>
                <w:lang w:eastAsia="en-GB"/>
              </w:rPr>
              <w:tab/>
            </w:r>
            <w:r w:rsidRPr="005C4BF7">
              <w:rPr>
                <w:rStyle w:val="Hyperlink"/>
                <w:rFonts w:ascii="Arial" w:hAnsi="Arial" w:cs="Arial"/>
                <w:noProof/>
              </w:rPr>
              <w:t>Review of Personal Learning</w:t>
            </w:r>
            <w:r>
              <w:rPr>
                <w:noProof/>
                <w:webHidden/>
              </w:rPr>
              <w:tab/>
            </w:r>
            <w:r>
              <w:rPr>
                <w:noProof/>
                <w:webHidden/>
              </w:rPr>
              <w:fldChar w:fldCharType="begin"/>
            </w:r>
            <w:r>
              <w:rPr>
                <w:noProof/>
                <w:webHidden/>
              </w:rPr>
              <w:instrText xml:space="preserve"> PAGEREF _Toc84842902 \h </w:instrText>
            </w:r>
            <w:r>
              <w:rPr>
                <w:noProof/>
                <w:webHidden/>
              </w:rPr>
            </w:r>
            <w:r>
              <w:rPr>
                <w:noProof/>
                <w:webHidden/>
              </w:rPr>
              <w:fldChar w:fldCharType="separate"/>
            </w:r>
            <w:r>
              <w:rPr>
                <w:noProof/>
                <w:webHidden/>
              </w:rPr>
              <w:t>52</w:t>
            </w:r>
            <w:r>
              <w:rPr>
                <w:noProof/>
                <w:webHidden/>
              </w:rPr>
              <w:fldChar w:fldCharType="end"/>
            </w:r>
          </w:hyperlink>
        </w:p>
        <w:p w14:paraId="4F8E1358" w14:textId="630AC979" w:rsidR="009C1D03" w:rsidRDefault="009C1D03">
          <w:pPr>
            <w:pStyle w:val="TOC1"/>
            <w:tabs>
              <w:tab w:val="right" w:leader="dot" w:pos="8630"/>
            </w:tabs>
            <w:rPr>
              <w:rFonts w:eastAsiaTheme="minorEastAsia"/>
              <w:noProof/>
              <w:color w:val="auto"/>
              <w:lang w:eastAsia="en-GB"/>
            </w:rPr>
          </w:pPr>
          <w:hyperlink w:anchor="_Toc84842903" w:history="1">
            <w:r w:rsidRPr="005C4BF7">
              <w:rPr>
                <w:rStyle w:val="Hyperlink"/>
                <w:rFonts w:ascii="Arial" w:hAnsi="Arial" w:cs="Arial"/>
                <w:noProof/>
              </w:rPr>
              <w:t>10.0 Appendix</w:t>
            </w:r>
            <w:r>
              <w:rPr>
                <w:noProof/>
                <w:webHidden/>
              </w:rPr>
              <w:tab/>
            </w:r>
            <w:r>
              <w:rPr>
                <w:noProof/>
                <w:webHidden/>
              </w:rPr>
              <w:fldChar w:fldCharType="begin"/>
            </w:r>
            <w:r>
              <w:rPr>
                <w:noProof/>
                <w:webHidden/>
              </w:rPr>
              <w:instrText xml:space="preserve"> PAGEREF _Toc84842903 \h </w:instrText>
            </w:r>
            <w:r>
              <w:rPr>
                <w:noProof/>
                <w:webHidden/>
              </w:rPr>
            </w:r>
            <w:r>
              <w:rPr>
                <w:noProof/>
                <w:webHidden/>
              </w:rPr>
              <w:fldChar w:fldCharType="separate"/>
            </w:r>
            <w:r>
              <w:rPr>
                <w:noProof/>
                <w:webHidden/>
              </w:rPr>
              <w:t>55</w:t>
            </w:r>
            <w:r>
              <w:rPr>
                <w:noProof/>
                <w:webHidden/>
              </w:rPr>
              <w:fldChar w:fldCharType="end"/>
            </w:r>
          </w:hyperlink>
        </w:p>
        <w:p w14:paraId="1888FF92" w14:textId="73AA2EDF" w:rsidR="009C1D03" w:rsidRDefault="009C1D03">
          <w:pPr>
            <w:pStyle w:val="TOC2"/>
            <w:tabs>
              <w:tab w:val="right" w:leader="dot" w:pos="8630"/>
            </w:tabs>
            <w:rPr>
              <w:rFonts w:eastAsiaTheme="minorEastAsia"/>
              <w:noProof/>
              <w:color w:val="auto"/>
              <w:lang w:eastAsia="en-GB"/>
            </w:rPr>
          </w:pPr>
          <w:hyperlink w:anchor="_Toc84842904" w:history="1">
            <w:r w:rsidRPr="005C4BF7">
              <w:rPr>
                <w:rStyle w:val="Hyperlink"/>
                <w:rFonts w:ascii="Arial" w:hAnsi="Arial" w:cs="Arial"/>
                <w:noProof/>
              </w:rPr>
              <w:t>10.1 Documentation regarding permission and data collection</w:t>
            </w:r>
            <w:r>
              <w:rPr>
                <w:noProof/>
                <w:webHidden/>
              </w:rPr>
              <w:tab/>
            </w:r>
            <w:r>
              <w:rPr>
                <w:noProof/>
                <w:webHidden/>
              </w:rPr>
              <w:fldChar w:fldCharType="begin"/>
            </w:r>
            <w:r>
              <w:rPr>
                <w:noProof/>
                <w:webHidden/>
              </w:rPr>
              <w:instrText xml:space="preserve"> PAGEREF _Toc84842904 \h </w:instrText>
            </w:r>
            <w:r>
              <w:rPr>
                <w:noProof/>
                <w:webHidden/>
              </w:rPr>
            </w:r>
            <w:r>
              <w:rPr>
                <w:noProof/>
                <w:webHidden/>
              </w:rPr>
              <w:fldChar w:fldCharType="separate"/>
            </w:r>
            <w:r>
              <w:rPr>
                <w:noProof/>
                <w:webHidden/>
              </w:rPr>
              <w:t>55</w:t>
            </w:r>
            <w:r>
              <w:rPr>
                <w:noProof/>
                <w:webHidden/>
              </w:rPr>
              <w:fldChar w:fldCharType="end"/>
            </w:r>
          </w:hyperlink>
        </w:p>
        <w:p w14:paraId="5AC14D64" w14:textId="787AA837" w:rsidR="009C1D03" w:rsidRDefault="009C1D03">
          <w:pPr>
            <w:pStyle w:val="TOC2"/>
            <w:tabs>
              <w:tab w:val="right" w:leader="dot" w:pos="8630"/>
            </w:tabs>
            <w:rPr>
              <w:rFonts w:eastAsiaTheme="minorEastAsia"/>
              <w:noProof/>
              <w:color w:val="auto"/>
              <w:lang w:eastAsia="en-GB"/>
            </w:rPr>
          </w:pPr>
          <w:hyperlink w:anchor="_Toc84842905" w:history="1">
            <w:r w:rsidRPr="005C4BF7">
              <w:rPr>
                <w:rStyle w:val="Hyperlink"/>
                <w:rFonts w:ascii="Arial" w:hAnsi="Arial" w:cs="Arial"/>
                <w:noProof/>
              </w:rPr>
              <w:t>10.2 Interview Transcripts</w:t>
            </w:r>
            <w:r>
              <w:rPr>
                <w:noProof/>
                <w:webHidden/>
              </w:rPr>
              <w:tab/>
            </w:r>
            <w:r>
              <w:rPr>
                <w:noProof/>
                <w:webHidden/>
              </w:rPr>
              <w:fldChar w:fldCharType="begin"/>
            </w:r>
            <w:r>
              <w:rPr>
                <w:noProof/>
                <w:webHidden/>
              </w:rPr>
              <w:instrText xml:space="preserve"> PAGEREF _Toc84842905 \h </w:instrText>
            </w:r>
            <w:r>
              <w:rPr>
                <w:noProof/>
                <w:webHidden/>
              </w:rPr>
            </w:r>
            <w:r>
              <w:rPr>
                <w:noProof/>
                <w:webHidden/>
              </w:rPr>
              <w:fldChar w:fldCharType="separate"/>
            </w:r>
            <w:r>
              <w:rPr>
                <w:noProof/>
                <w:webHidden/>
              </w:rPr>
              <w:t>62</w:t>
            </w:r>
            <w:r>
              <w:rPr>
                <w:noProof/>
                <w:webHidden/>
              </w:rPr>
              <w:fldChar w:fldCharType="end"/>
            </w:r>
          </w:hyperlink>
        </w:p>
        <w:p w14:paraId="44C2EEDD" w14:textId="009D764E" w:rsidR="009C1D03" w:rsidRDefault="009C1D03">
          <w:pPr>
            <w:pStyle w:val="TOC3"/>
            <w:tabs>
              <w:tab w:val="right" w:leader="dot" w:pos="8630"/>
            </w:tabs>
            <w:rPr>
              <w:rFonts w:eastAsiaTheme="minorEastAsia"/>
              <w:noProof/>
              <w:color w:val="auto"/>
              <w:lang w:eastAsia="en-GB"/>
            </w:rPr>
          </w:pPr>
          <w:hyperlink w:anchor="_Toc84842906" w:history="1">
            <w:r w:rsidRPr="005C4BF7">
              <w:rPr>
                <w:rStyle w:val="Hyperlink"/>
                <w:rFonts w:ascii="Arial" w:hAnsi="Arial" w:cs="Arial"/>
                <w:noProof/>
              </w:rPr>
              <w:t>10.2.1 Respondent One (Male, 33y)</w:t>
            </w:r>
            <w:r>
              <w:rPr>
                <w:noProof/>
                <w:webHidden/>
              </w:rPr>
              <w:tab/>
            </w:r>
            <w:r>
              <w:rPr>
                <w:noProof/>
                <w:webHidden/>
              </w:rPr>
              <w:fldChar w:fldCharType="begin"/>
            </w:r>
            <w:r>
              <w:rPr>
                <w:noProof/>
                <w:webHidden/>
              </w:rPr>
              <w:instrText xml:space="preserve"> PAGEREF _Toc84842906 \h </w:instrText>
            </w:r>
            <w:r>
              <w:rPr>
                <w:noProof/>
                <w:webHidden/>
              </w:rPr>
            </w:r>
            <w:r>
              <w:rPr>
                <w:noProof/>
                <w:webHidden/>
              </w:rPr>
              <w:fldChar w:fldCharType="separate"/>
            </w:r>
            <w:r>
              <w:rPr>
                <w:noProof/>
                <w:webHidden/>
              </w:rPr>
              <w:t>62</w:t>
            </w:r>
            <w:r>
              <w:rPr>
                <w:noProof/>
                <w:webHidden/>
              </w:rPr>
              <w:fldChar w:fldCharType="end"/>
            </w:r>
          </w:hyperlink>
        </w:p>
        <w:p w14:paraId="05525F98" w14:textId="646E7FC5" w:rsidR="009C1D03" w:rsidRDefault="009C1D03">
          <w:pPr>
            <w:pStyle w:val="TOC3"/>
            <w:tabs>
              <w:tab w:val="right" w:leader="dot" w:pos="8630"/>
            </w:tabs>
            <w:rPr>
              <w:rFonts w:eastAsiaTheme="minorEastAsia"/>
              <w:noProof/>
              <w:color w:val="auto"/>
              <w:lang w:eastAsia="en-GB"/>
            </w:rPr>
          </w:pPr>
          <w:hyperlink w:anchor="_Toc84842907" w:history="1">
            <w:r w:rsidRPr="005C4BF7">
              <w:rPr>
                <w:rStyle w:val="Hyperlink"/>
                <w:rFonts w:ascii="Arial" w:hAnsi="Arial" w:cs="Arial"/>
                <w:noProof/>
              </w:rPr>
              <w:t>10.2.2 Respondent Two (Male, 37y)</w:t>
            </w:r>
            <w:r>
              <w:rPr>
                <w:noProof/>
                <w:webHidden/>
              </w:rPr>
              <w:tab/>
            </w:r>
            <w:r>
              <w:rPr>
                <w:noProof/>
                <w:webHidden/>
              </w:rPr>
              <w:fldChar w:fldCharType="begin"/>
            </w:r>
            <w:r>
              <w:rPr>
                <w:noProof/>
                <w:webHidden/>
              </w:rPr>
              <w:instrText xml:space="preserve"> PAGEREF _Toc84842907 \h </w:instrText>
            </w:r>
            <w:r>
              <w:rPr>
                <w:noProof/>
                <w:webHidden/>
              </w:rPr>
            </w:r>
            <w:r>
              <w:rPr>
                <w:noProof/>
                <w:webHidden/>
              </w:rPr>
              <w:fldChar w:fldCharType="separate"/>
            </w:r>
            <w:r>
              <w:rPr>
                <w:noProof/>
                <w:webHidden/>
              </w:rPr>
              <w:t>66</w:t>
            </w:r>
            <w:r>
              <w:rPr>
                <w:noProof/>
                <w:webHidden/>
              </w:rPr>
              <w:fldChar w:fldCharType="end"/>
            </w:r>
          </w:hyperlink>
        </w:p>
        <w:p w14:paraId="4429EC63" w14:textId="45080094" w:rsidR="009C1D03" w:rsidRDefault="009C1D03">
          <w:pPr>
            <w:pStyle w:val="TOC3"/>
            <w:tabs>
              <w:tab w:val="right" w:leader="dot" w:pos="8630"/>
            </w:tabs>
            <w:rPr>
              <w:rFonts w:eastAsiaTheme="minorEastAsia"/>
              <w:noProof/>
              <w:color w:val="auto"/>
              <w:lang w:eastAsia="en-GB"/>
            </w:rPr>
          </w:pPr>
          <w:hyperlink w:anchor="_Toc84842908" w:history="1">
            <w:r w:rsidRPr="005C4BF7">
              <w:rPr>
                <w:rStyle w:val="Hyperlink"/>
                <w:rFonts w:ascii="Arial" w:hAnsi="Arial" w:cs="Arial"/>
                <w:noProof/>
              </w:rPr>
              <w:t>10.2.3 Respondent Three (Female, 48y)</w:t>
            </w:r>
            <w:r>
              <w:rPr>
                <w:noProof/>
                <w:webHidden/>
              </w:rPr>
              <w:tab/>
            </w:r>
            <w:r>
              <w:rPr>
                <w:noProof/>
                <w:webHidden/>
              </w:rPr>
              <w:fldChar w:fldCharType="begin"/>
            </w:r>
            <w:r>
              <w:rPr>
                <w:noProof/>
                <w:webHidden/>
              </w:rPr>
              <w:instrText xml:space="preserve"> PAGEREF _Toc84842908 \h </w:instrText>
            </w:r>
            <w:r>
              <w:rPr>
                <w:noProof/>
                <w:webHidden/>
              </w:rPr>
            </w:r>
            <w:r>
              <w:rPr>
                <w:noProof/>
                <w:webHidden/>
              </w:rPr>
              <w:fldChar w:fldCharType="separate"/>
            </w:r>
            <w:r>
              <w:rPr>
                <w:noProof/>
                <w:webHidden/>
              </w:rPr>
              <w:t>72</w:t>
            </w:r>
            <w:r>
              <w:rPr>
                <w:noProof/>
                <w:webHidden/>
              </w:rPr>
              <w:fldChar w:fldCharType="end"/>
            </w:r>
          </w:hyperlink>
        </w:p>
        <w:p w14:paraId="175E6537" w14:textId="42215C06" w:rsidR="009C1D03" w:rsidRDefault="009C1D03">
          <w:pPr>
            <w:pStyle w:val="TOC3"/>
            <w:tabs>
              <w:tab w:val="right" w:leader="dot" w:pos="8630"/>
            </w:tabs>
            <w:rPr>
              <w:rFonts w:eastAsiaTheme="minorEastAsia"/>
              <w:noProof/>
              <w:color w:val="auto"/>
              <w:lang w:eastAsia="en-GB"/>
            </w:rPr>
          </w:pPr>
          <w:hyperlink w:anchor="_Toc84842909" w:history="1">
            <w:r w:rsidRPr="005C4BF7">
              <w:rPr>
                <w:rStyle w:val="Hyperlink"/>
                <w:rFonts w:ascii="Arial" w:hAnsi="Arial" w:cs="Arial"/>
                <w:noProof/>
              </w:rPr>
              <w:t>10.2.4 Respondent Four (Male, 67y)</w:t>
            </w:r>
            <w:r>
              <w:rPr>
                <w:noProof/>
                <w:webHidden/>
              </w:rPr>
              <w:tab/>
            </w:r>
            <w:r>
              <w:rPr>
                <w:noProof/>
                <w:webHidden/>
              </w:rPr>
              <w:fldChar w:fldCharType="begin"/>
            </w:r>
            <w:r>
              <w:rPr>
                <w:noProof/>
                <w:webHidden/>
              </w:rPr>
              <w:instrText xml:space="preserve"> PAGEREF _Toc84842909 \h </w:instrText>
            </w:r>
            <w:r>
              <w:rPr>
                <w:noProof/>
                <w:webHidden/>
              </w:rPr>
            </w:r>
            <w:r>
              <w:rPr>
                <w:noProof/>
                <w:webHidden/>
              </w:rPr>
              <w:fldChar w:fldCharType="separate"/>
            </w:r>
            <w:r>
              <w:rPr>
                <w:noProof/>
                <w:webHidden/>
              </w:rPr>
              <w:t>77</w:t>
            </w:r>
            <w:r>
              <w:rPr>
                <w:noProof/>
                <w:webHidden/>
              </w:rPr>
              <w:fldChar w:fldCharType="end"/>
            </w:r>
          </w:hyperlink>
        </w:p>
        <w:p w14:paraId="1B5D9AE4" w14:textId="4C6D2999" w:rsidR="009C1D03" w:rsidRDefault="009C1D03">
          <w:pPr>
            <w:pStyle w:val="TOC3"/>
            <w:tabs>
              <w:tab w:val="right" w:leader="dot" w:pos="8630"/>
            </w:tabs>
            <w:rPr>
              <w:rFonts w:eastAsiaTheme="minorEastAsia"/>
              <w:noProof/>
              <w:color w:val="auto"/>
              <w:lang w:eastAsia="en-GB"/>
            </w:rPr>
          </w:pPr>
          <w:hyperlink w:anchor="_Toc84842910" w:history="1">
            <w:r w:rsidRPr="005C4BF7">
              <w:rPr>
                <w:rStyle w:val="Hyperlink"/>
                <w:rFonts w:ascii="Arial" w:hAnsi="Arial" w:cs="Arial"/>
                <w:noProof/>
              </w:rPr>
              <w:t>10.2.5 Respondent Five (Male, 52y)</w:t>
            </w:r>
            <w:r>
              <w:rPr>
                <w:noProof/>
                <w:webHidden/>
              </w:rPr>
              <w:tab/>
            </w:r>
            <w:r>
              <w:rPr>
                <w:noProof/>
                <w:webHidden/>
              </w:rPr>
              <w:fldChar w:fldCharType="begin"/>
            </w:r>
            <w:r>
              <w:rPr>
                <w:noProof/>
                <w:webHidden/>
              </w:rPr>
              <w:instrText xml:space="preserve"> PAGEREF _Toc84842910 \h </w:instrText>
            </w:r>
            <w:r>
              <w:rPr>
                <w:noProof/>
                <w:webHidden/>
              </w:rPr>
            </w:r>
            <w:r>
              <w:rPr>
                <w:noProof/>
                <w:webHidden/>
              </w:rPr>
              <w:fldChar w:fldCharType="separate"/>
            </w:r>
            <w:r>
              <w:rPr>
                <w:noProof/>
                <w:webHidden/>
              </w:rPr>
              <w:t>83</w:t>
            </w:r>
            <w:r>
              <w:rPr>
                <w:noProof/>
                <w:webHidden/>
              </w:rPr>
              <w:fldChar w:fldCharType="end"/>
            </w:r>
          </w:hyperlink>
        </w:p>
        <w:p w14:paraId="710BE13C" w14:textId="7D9E673B" w:rsidR="009C1D03" w:rsidRDefault="009C1D03">
          <w:pPr>
            <w:pStyle w:val="TOC3"/>
            <w:tabs>
              <w:tab w:val="right" w:leader="dot" w:pos="8630"/>
            </w:tabs>
            <w:rPr>
              <w:rFonts w:eastAsiaTheme="minorEastAsia"/>
              <w:noProof/>
              <w:color w:val="auto"/>
              <w:lang w:eastAsia="en-GB"/>
            </w:rPr>
          </w:pPr>
          <w:hyperlink w:anchor="_Toc84842911" w:history="1">
            <w:r w:rsidRPr="005C4BF7">
              <w:rPr>
                <w:rStyle w:val="Hyperlink"/>
                <w:rFonts w:ascii="Arial" w:hAnsi="Arial" w:cs="Arial"/>
                <w:noProof/>
              </w:rPr>
              <w:t>10.2.6 Respondent Six (Female, 44y)</w:t>
            </w:r>
            <w:r>
              <w:rPr>
                <w:noProof/>
                <w:webHidden/>
              </w:rPr>
              <w:tab/>
            </w:r>
            <w:r>
              <w:rPr>
                <w:noProof/>
                <w:webHidden/>
              </w:rPr>
              <w:fldChar w:fldCharType="begin"/>
            </w:r>
            <w:r>
              <w:rPr>
                <w:noProof/>
                <w:webHidden/>
              </w:rPr>
              <w:instrText xml:space="preserve"> PAGEREF _Toc84842911 \h </w:instrText>
            </w:r>
            <w:r>
              <w:rPr>
                <w:noProof/>
                <w:webHidden/>
              </w:rPr>
            </w:r>
            <w:r>
              <w:rPr>
                <w:noProof/>
                <w:webHidden/>
              </w:rPr>
              <w:fldChar w:fldCharType="separate"/>
            </w:r>
            <w:r>
              <w:rPr>
                <w:noProof/>
                <w:webHidden/>
              </w:rPr>
              <w:t>94</w:t>
            </w:r>
            <w:r>
              <w:rPr>
                <w:noProof/>
                <w:webHidden/>
              </w:rPr>
              <w:fldChar w:fldCharType="end"/>
            </w:r>
          </w:hyperlink>
        </w:p>
        <w:p w14:paraId="6FCCB4C7" w14:textId="4EE359AB" w:rsidR="009C1D03" w:rsidRDefault="009C1D03">
          <w:pPr>
            <w:pStyle w:val="TOC2"/>
            <w:tabs>
              <w:tab w:val="right" w:leader="dot" w:pos="8630"/>
            </w:tabs>
            <w:rPr>
              <w:rFonts w:eastAsiaTheme="minorEastAsia"/>
              <w:noProof/>
              <w:color w:val="auto"/>
              <w:lang w:eastAsia="en-GB"/>
            </w:rPr>
          </w:pPr>
          <w:hyperlink w:anchor="_Toc84842912" w:history="1">
            <w:r w:rsidRPr="005C4BF7">
              <w:rPr>
                <w:rStyle w:val="Hyperlink"/>
                <w:rFonts w:ascii="Arial" w:hAnsi="Arial" w:cs="Arial"/>
                <w:noProof/>
              </w:rPr>
              <w:t>10.3 Action Plan for recommendations</w:t>
            </w:r>
            <w:r>
              <w:rPr>
                <w:noProof/>
                <w:webHidden/>
              </w:rPr>
              <w:tab/>
            </w:r>
            <w:r>
              <w:rPr>
                <w:noProof/>
                <w:webHidden/>
              </w:rPr>
              <w:fldChar w:fldCharType="begin"/>
            </w:r>
            <w:r>
              <w:rPr>
                <w:noProof/>
                <w:webHidden/>
              </w:rPr>
              <w:instrText xml:space="preserve"> PAGEREF _Toc84842912 \h </w:instrText>
            </w:r>
            <w:r>
              <w:rPr>
                <w:noProof/>
                <w:webHidden/>
              </w:rPr>
            </w:r>
            <w:r>
              <w:rPr>
                <w:noProof/>
                <w:webHidden/>
              </w:rPr>
              <w:fldChar w:fldCharType="separate"/>
            </w:r>
            <w:r>
              <w:rPr>
                <w:noProof/>
                <w:webHidden/>
              </w:rPr>
              <w:t>103</w:t>
            </w:r>
            <w:r>
              <w:rPr>
                <w:noProof/>
                <w:webHidden/>
              </w:rPr>
              <w:fldChar w:fldCharType="end"/>
            </w:r>
          </w:hyperlink>
        </w:p>
        <w:p w14:paraId="131A25E0" w14:textId="1B402B69" w:rsidR="007A6D9B" w:rsidRPr="007E2461" w:rsidRDefault="007A6D9B">
          <w:pPr>
            <w:rPr>
              <w:b/>
              <w:bCs/>
              <w:noProof/>
            </w:rPr>
          </w:pPr>
          <w:r>
            <w:rPr>
              <w:b/>
              <w:bCs/>
              <w:noProof/>
            </w:rPr>
            <w:fldChar w:fldCharType="end"/>
          </w:r>
        </w:p>
      </w:sdtContent>
    </w:sdt>
    <w:p w14:paraId="6A905F54" w14:textId="57E7E9E2" w:rsidR="007E2461" w:rsidRDefault="007E2461" w:rsidP="007E2461">
      <w:pPr>
        <w:pStyle w:val="Heading1"/>
      </w:pPr>
      <w:bookmarkStart w:id="8" w:name="_Toc84842886"/>
      <w:r>
        <w:t>Table of Figures</w:t>
      </w:r>
      <w:bookmarkEnd w:id="8"/>
      <w:r>
        <w:t xml:space="preserve"> </w:t>
      </w:r>
    </w:p>
    <w:p w14:paraId="5EDCE742" w14:textId="5D99A65E" w:rsidR="00D55DAE" w:rsidRDefault="00D55DAE">
      <w:pPr>
        <w:pStyle w:val="TableofFigures"/>
        <w:tabs>
          <w:tab w:val="right" w:leader="dot" w:pos="8630"/>
        </w:tabs>
        <w:rPr>
          <w:noProof/>
        </w:rPr>
      </w:pPr>
      <w:r>
        <w:rPr>
          <w:rFonts w:ascii="Arial" w:hAnsi="Arial" w:cs="Arial"/>
          <w:sz w:val="24"/>
          <w:szCs w:val="24"/>
        </w:rPr>
        <w:fldChar w:fldCharType="begin"/>
      </w:r>
      <w:r>
        <w:rPr>
          <w:rFonts w:ascii="Arial" w:hAnsi="Arial" w:cs="Arial"/>
          <w:sz w:val="24"/>
          <w:szCs w:val="24"/>
        </w:rPr>
        <w:instrText xml:space="preserve"> TOC \h \z \c "Figure" </w:instrText>
      </w:r>
      <w:r>
        <w:rPr>
          <w:rFonts w:ascii="Arial" w:hAnsi="Arial" w:cs="Arial"/>
          <w:sz w:val="24"/>
          <w:szCs w:val="24"/>
        </w:rPr>
        <w:fldChar w:fldCharType="separate"/>
      </w:r>
      <w:hyperlink w:anchor="_Toc84839649" w:history="1">
        <w:r w:rsidRPr="00EE0224">
          <w:rPr>
            <w:rStyle w:val="Hyperlink"/>
            <w:rFonts w:ascii="Arial" w:hAnsi="Arial" w:cs="Arial"/>
            <w:noProof/>
          </w:rPr>
          <w:t>Figure 1: Gender Percentage of Office-Based Job Role Applicants</w:t>
        </w:r>
        <w:r>
          <w:rPr>
            <w:noProof/>
            <w:webHidden/>
          </w:rPr>
          <w:tab/>
        </w:r>
        <w:r>
          <w:rPr>
            <w:noProof/>
            <w:webHidden/>
          </w:rPr>
          <w:fldChar w:fldCharType="begin"/>
        </w:r>
        <w:r>
          <w:rPr>
            <w:noProof/>
            <w:webHidden/>
          </w:rPr>
          <w:instrText xml:space="preserve"> PAGEREF _Toc84839649 \h </w:instrText>
        </w:r>
        <w:r>
          <w:rPr>
            <w:noProof/>
            <w:webHidden/>
          </w:rPr>
        </w:r>
        <w:r>
          <w:rPr>
            <w:noProof/>
            <w:webHidden/>
          </w:rPr>
          <w:fldChar w:fldCharType="separate"/>
        </w:r>
        <w:r>
          <w:rPr>
            <w:noProof/>
            <w:webHidden/>
          </w:rPr>
          <w:t>19</w:t>
        </w:r>
        <w:r>
          <w:rPr>
            <w:noProof/>
            <w:webHidden/>
          </w:rPr>
          <w:fldChar w:fldCharType="end"/>
        </w:r>
      </w:hyperlink>
    </w:p>
    <w:p w14:paraId="5BA0AF7C" w14:textId="7C81D4EA" w:rsidR="00D55DAE" w:rsidRDefault="00D55DAE">
      <w:pPr>
        <w:pStyle w:val="TableofFigures"/>
        <w:tabs>
          <w:tab w:val="right" w:leader="dot" w:pos="8630"/>
        </w:tabs>
        <w:rPr>
          <w:noProof/>
        </w:rPr>
      </w:pPr>
      <w:hyperlink w:anchor="_Toc84839650" w:history="1">
        <w:r w:rsidRPr="00EE0224">
          <w:rPr>
            <w:rStyle w:val="Hyperlink"/>
            <w:rFonts w:ascii="Arial" w:hAnsi="Arial" w:cs="Arial"/>
            <w:noProof/>
          </w:rPr>
          <w:t>Figure 2, Gender Percentage for Job Applicants for Non Office-Based Job Roles</w:t>
        </w:r>
        <w:r>
          <w:rPr>
            <w:noProof/>
            <w:webHidden/>
          </w:rPr>
          <w:tab/>
        </w:r>
        <w:r>
          <w:rPr>
            <w:noProof/>
            <w:webHidden/>
          </w:rPr>
          <w:fldChar w:fldCharType="begin"/>
        </w:r>
        <w:r>
          <w:rPr>
            <w:noProof/>
            <w:webHidden/>
          </w:rPr>
          <w:instrText xml:space="preserve"> PAGEREF _Toc84839650 \h </w:instrText>
        </w:r>
        <w:r>
          <w:rPr>
            <w:noProof/>
            <w:webHidden/>
          </w:rPr>
        </w:r>
        <w:r>
          <w:rPr>
            <w:noProof/>
            <w:webHidden/>
          </w:rPr>
          <w:fldChar w:fldCharType="separate"/>
        </w:r>
        <w:r>
          <w:rPr>
            <w:noProof/>
            <w:webHidden/>
          </w:rPr>
          <w:t>20</w:t>
        </w:r>
        <w:r>
          <w:rPr>
            <w:noProof/>
            <w:webHidden/>
          </w:rPr>
          <w:fldChar w:fldCharType="end"/>
        </w:r>
      </w:hyperlink>
    </w:p>
    <w:p w14:paraId="17B7F3A2" w14:textId="3E790017" w:rsidR="007A6D9B" w:rsidRDefault="00D55DAE" w:rsidP="007A6D9B">
      <w:pPr>
        <w:spacing w:line="480" w:lineRule="auto"/>
        <w:rPr>
          <w:rFonts w:ascii="Arial" w:hAnsi="Arial" w:cs="Arial"/>
          <w:sz w:val="24"/>
          <w:szCs w:val="24"/>
        </w:rPr>
      </w:pPr>
      <w:r>
        <w:rPr>
          <w:rFonts w:ascii="Arial" w:hAnsi="Arial" w:cs="Arial"/>
          <w:sz w:val="24"/>
          <w:szCs w:val="24"/>
        </w:rPr>
        <w:fldChar w:fldCharType="end"/>
      </w:r>
    </w:p>
    <w:p w14:paraId="2FB2829A" w14:textId="6E4921A3" w:rsidR="007A6D9B" w:rsidRDefault="007A6D9B" w:rsidP="007A6D9B">
      <w:pPr>
        <w:spacing w:line="480" w:lineRule="auto"/>
        <w:rPr>
          <w:rFonts w:ascii="Arial" w:hAnsi="Arial" w:cs="Arial"/>
          <w:sz w:val="24"/>
          <w:szCs w:val="24"/>
        </w:rPr>
      </w:pPr>
    </w:p>
    <w:p w14:paraId="069C664D" w14:textId="390D43A8" w:rsidR="007A6D9B" w:rsidRDefault="007A6D9B" w:rsidP="007A6D9B">
      <w:pPr>
        <w:spacing w:line="480" w:lineRule="auto"/>
        <w:rPr>
          <w:rFonts w:ascii="Arial" w:hAnsi="Arial" w:cs="Arial"/>
          <w:sz w:val="24"/>
          <w:szCs w:val="24"/>
        </w:rPr>
      </w:pPr>
    </w:p>
    <w:p w14:paraId="4CE959E6" w14:textId="2F2AAC8A" w:rsidR="007A6D9B" w:rsidRDefault="007A6D9B" w:rsidP="007A6D9B">
      <w:pPr>
        <w:spacing w:line="480" w:lineRule="auto"/>
        <w:rPr>
          <w:rFonts w:ascii="Arial" w:hAnsi="Arial" w:cs="Arial"/>
          <w:sz w:val="24"/>
          <w:szCs w:val="24"/>
        </w:rPr>
      </w:pPr>
    </w:p>
    <w:p w14:paraId="1329F7C3" w14:textId="4C12AE35" w:rsidR="007A6D9B" w:rsidRDefault="007A6D9B" w:rsidP="007A6D9B">
      <w:pPr>
        <w:spacing w:line="480" w:lineRule="auto"/>
        <w:rPr>
          <w:rFonts w:ascii="Arial" w:hAnsi="Arial" w:cs="Arial"/>
          <w:sz w:val="24"/>
          <w:szCs w:val="24"/>
        </w:rPr>
      </w:pPr>
    </w:p>
    <w:p w14:paraId="03B21434" w14:textId="61BDC669" w:rsidR="007A6D9B" w:rsidRDefault="007A6D9B" w:rsidP="007A6D9B">
      <w:pPr>
        <w:spacing w:line="480" w:lineRule="auto"/>
        <w:rPr>
          <w:rFonts w:ascii="Arial" w:hAnsi="Arial" w:cs="Arial"/>
          <w:sz w:val="24"/>
          <w:szCs w:val="24"/>
        </w:rPr>
      </w:pPr>
    </w:p>
    <w:p w14:paraId="48719AD6" w14:textId="494DE4C6" w:rsidR="007A6D9B" w:rsidRDefault="007A6D9B" w:rsidP="007A6D9B">
      <w:pPr>
        <w:spacing w:line="480" w:lineRule="auto"/>
        <w:rPr>
          <w:rFonts w:ascii="Arial" w:hAnsi="Arial" w:cs="Arial"/>
          <w:sz w:val="24"/>
          <w:szCs w:val="24"/>
        </w:rPr>
      </w:pPr>
    </w:p>
    <w:p w14:paraId="4C4E6263" w14:textId="76213D5D" w:rsidR="007A6D9B" w:rsidRDefault="007A6D9B" w:rsidP="007A6D9B">
      <w:pPr>
        <w:spacing w:line="480" w:lineRule="auto"/>
        <w:rPr>
          <w:rFonts w:ascii="Arial" w:hAnsi="Arial" w:cs="Arial"/>
          <w:sz w:val="24"/>
          <w:szCs w:val="24"/>
        </w:rPr>
      </w:pPr>
    </w:p>
    <w:p w14:paraId="743C0AF9" w14:textId="3E7DEBC4" w:rsidR="007A6D9B" w:rsidRDefault="007A6D9B" w:rsidP="007A6D9B">
      <w:pPr>
        <w:spacing w:line="480" w:lineRule="auto"/>
        <w:rPr>
          <w:rFonts w:ascii="Arial" w:hAnsi="Arial" w:cs="Arial"/>
          <w:sz w:val="24"/>
          <w:szCs w:val="24"/>
        </w:rPr>
      </w:pPr>
    </w:p>
    <w:p w14:paraId="7FCA9B09" w14:textId="1AAAAA7F" w:rsidR="007A6D9B" w:rsidRDefault="007A6D9B" w:rsidP="007A6D9B">
      <w:pPr>
        <w:spacing w:line="480" w:lineRule="auto"/>
        <w:rPr>
          <w:rFonts w:ascii="Arial" w:hAnsi="Arial" w:cs="Arial"/>
          <w:sz w:val="24"/>
          <w:szCs w:val="24"/>
        </w:rPr>
      </w:pPr>
    </w:p>
    <w:p w14:paraId="205B984A" w14:textId="74EE13AA" w:rsidR="007A6D9B" w:rsidRDefault="007A6D9B" w:rsidP="007A6D9B">
      <w:pPr>
        <w:spacing w:line="480" w:lineRule="auto"/>
        <w:rPr>
          <w:rFonts w:ascii="Arial" w:hAnsi="Arial" w:cs="Arial"/>
          <w:sz w:val="24"/>
          <w:szCs w:val="24"/>
        </w:rPr>
      </w:pPr>
    </w:p>
    <w:p w14:paraId="5BA936AB" w14:textId="77777777" w:rsidR="007A6D9B" w:rsidRPr="007A6D9B" w:rsidRDefault="007A6D9B" w:rsidP="007A6D9B">
      <w:pPr>
        <w:spacing w:line="480" w:lineRule="auto"/>
        <w:rPr>
          <w:rFonts w:ascii="Arial" w:hAnsi="Arial" w:cs="Arial"/>
          <w:sz w:val="24"/>
          <w:szCs w:val="24"/>
        </w:rPr>
      </w:pPr>
    </w:p>
    <w:p w14:paraId="667A0939" w14:textId="26F2AF56" w:rsidR="00933E4F" w:rsidRPr="007A6D9B" w:rsidRDefault="00A526B5" w:rsidP="007A6D9B">
      <w:pPr>
        <w:pStyle w:val="Heading1"/>
        <w:spacing w:line="480" w:lineRule="auto"/>
        <w:rPr>
          <w:rFonts w:ascii="Arial" w:hAnsi="Arial" w:cs="Arial"/>
          <w:sz w:val="24"/>
          <w:szCs w:val="24"/>
        </w:rPr>
      </w:pPr>
      <w:bookmarkStart w:id="9" w:name="_Toc84842887"/>
      <w:r w:rsidRPr="007A6D9B">
        <w:rPr>
          <w:rFonts w:ascii="Arial" w:hAnsi="Arial" w:cs="Arial"/>
          <w:sz w:val="24"/>
          <w:szCs w:val="24"/>
        </w:rPr>
        <w:lastRenderedPageBreak/>
        <w:t xml:space="preserve">1.0 </w:t>
      </w:r>
      <w:r w:rsidR="00933E4F" w:rsidRPr="007A6D9B">
        <w:rPr>
          <w:rFonts w:ascii="Arial" w:hAnsi="Arial" w:cs="Arial"/>
          <w:sz w:val="24"/>
          <w:szCs w:val="24"/>
        </w:rPr>
        <w:t>Introduction</w:t>
      </w:r>
      <w:bookmarkEnd w:id="9"/>
      <w:r w:rsidR="00933E4F" w:rsidRPr="007A6D9B">
        <w:rPr>
          <w:rFonts w:ascii="Arial" w:hAnsi="Arial" w:cs="Arial"/>
          <w:sz w:val="24"/>
          <w:szCs w:val="24"/>
        </w:rPr>
        <w:t xml:space="preserve"> </w:t>
      </w:r>
    </w:p>
    <w:p w14:paraId="3F1997DB" w14:textId="2AB6309B" w:rsidR="00933E4F" w:rsidRPr="007A6D9B" w:rsidRDefault="00E80F29" w:rsidP="007A6D9B">
      <w:pPr>
        <w:spacing w:line="480" w:lineRule="auto"/>
        <w:rPr>
          <w:rFonts w:ascii="Arial" w:hAnsi="Arial" w:cs="Arial"/>
          <w:sz w:val="24"/>
          <w:szCs w:val="24"/>
        </w:rPr>
      </w:pPr>
      <w:r w:rsidRPr="007A6D9B">
        <w:rPr>
          <w:rFonts w:ascii="Arial" w:hAnsi="Arial" w:cs="Arial"/>
          <w:sz w:val="24"/>
          <w:szCs w:val="24"/>
        </w:rPr>
        <w:t xml:space="preserve">Gerald D Harries &amp; Sons (GDH) is a construction business </w:t>
      </w:r>
      <w:r w:rsidR="007A32CD" w:rsidRPr="007A6D9B">
        <w:rPr>
          <w:rFonts w:ascii="Arial" w:hAnsi="Arial" w:cs="Arial"/>
          <w:sz w:val="24"/>
          <w:szCs w:val="24"/>
        </w:rPr>
        <w:t xml:space="preserve">established in 1977 </w:t>
      </w:r>
      <w:r w:rsidRPr="007A6D9B">
        <w:rPr>
          <w:rFonts w:ascii="Arial" w:hAnsi="Arial" w:cs="Arial"/>
          <w:sz w:val="24"/>
          <w:szCs w:val="24"/>
        </w:rPr>
        <w:t xml:space="preserve">that supplies aggregate, tarmac, concrete and a range of other services </w:t>
      </w:r>
      <w:r w:rsidR="007A32CD" w:rsidRPr="007A6D9B">
        <w:rPr>
          <w:rFonts w:ascii="Arial" w:hAnsi="Arial" w:cs="Arial"/>
          <w:sz w:val="24"/>
          <w:szCs w:val="24"/>
        </w:rPr>
        <w:t xml:space="preserve">from vehicle maintenance to civil engineering (G D Harries &amp; Sons, no date). </w:t>
      </w:r>
      <w:r w:rsidR="000F7095" w:rsidRPr="007A6D9B">
        <w:rPr>
          <w:rFonts w:ascii="Arial" w:hAnsi="Arial" w:cs="Arial"/>
          <w:sz w:val="24"/>
          <w:szCs w:val="24"/>
        </w:rPr>
        <w:t xml:space="preserve">In 2020, </w:t>
      </w:r>
      <w:proofErr w:type="spellStart"/>
      <w:r w:rsidR="000F7095" w:rsidRPr="007A6D9B">
        <w:rPr>
          <w:rFonts w:ascii="Arial" w:hAnsi="Arial" w:cs="Arial"/>
          <w:sz w:val="24"/>
          <w:szCs w:val="24"/>
        </w:rPr>
        <w:t>SigmaRoc</w:t>
      </w:r>
      <w:proofErr w:type="spellEnd"/>
      <w:r w:rsidR="000F7095" w:rsidRPr="007A6D9B">
        <w:rPr>
          <w:rFonts w:ascii="Arial" w:hAnsi="Arial" w:cs="Arial"/>
          <w:sz w:val="24"/>
          <w:szCs w:val="24"/>
        </w:rPr>
        <w:t xml:space="preserve"> PLC acquired GDH (</w:t>
      </w:r>
      <w:proofErr w:type="spellStart"/>
      <w:r w:rsidR="000F7095" w:rsidRPr="007A6D9B">
        <w:rPr>
          <w:rFonts w:ascii="Arial" w:hAnsi="Arial" w:cs="Arial"/>
          <w:sz w:val="24"/>
          <w:szCs w:val="24"/>
        </w:rPr>
        <w:t>SigmaRoc</w:t>
      </w:r>
      <w:proofErr w:type="spellEnd"/>
      <w:r w:rsidR="000F7095" w:rsidRPr="007A6D9B">
        <w:rPr>
          <w:rFonts w:ascii="Arial" w:hAnsi="Arial" w:cs="Arial"/>
          <w:sz w:val="24"/>
          <w:szCs w:val="24"/>
        </w:rPr>
        <w:t xml:space="preserve"> PLC, no date) and with this we had an introduction of a HR department with a greater focus on people management as the company continues to grow. </w:t>
      </w:r>
      <w:r w:rsidR="00234951" w:rsidRPr="007A6D9B">
        <w:rPr>
          <w:rFonts w:ascii="Arial" w:hAnsi="Arial" w:cs="Arial"/>
          <w:sz w:val="24"/>
          <w:szCs w:val="24"/>
        </w:rPr>
        <w:t>At present GDH employ around 240 members of staff across South-West Wales</w:t>
      </w:r>
      <w:r w:rsidR="004140B5" w:rsidRPr="007A6D9B">
        <w:rPr>
          <w:rFonts w:ascii="Arial" w:hAnsi="Arial" w:cs="Arial"/>
          <w:sz w:val="24"/>
          <w:szCs w:val="24"/>
        </w:rPr>
        <w:t>.</w:t>
      </w:r>
    </w:p>
    <w:p w14:paraId="04EB90DC" w14:textId="1048E16B" w:rsidR="00234951" w:rsidRPr="007A6D9B" w:rsidRDefault="00234951" w:rsidP="007A6D9B">
      <w:pPr>
        <w:spacing w:line="480" w:lineRule="auto"/>
        <w:rPr>
          <w:rFonts w:ascii="Arial" w:hAnsi="Arial" w:cs="Arial"/>
          <w:sz w:val="24"/>
          <w:szCs w:val="24"/>
        </w:rPr>
      </w:pPr>
      <w:r w:rsidRPr="007A6D9B">
        <w:rPr>
          <w:rFonts w:ascii="Arial" w:hAnsi="Arial" w:cs="Arial"/>
          <w:sz w:val="24"/>
          <w:szCs w:val="24"/>
        </w:rPr>
        <w:t xml:space="preserve">With the introduction of a HR </w:t>
      </w:r>
      <w:r w:rsidR="00FE551A" w:rsidRPr="007A6D9B">
        <w:rPr>
          <w:rFonts w:ascii="Arial" w:hAnsi="Arial" w:cs="Arial"/>
          <w:sz w:val="24"/>
          <w:szCs w:val="24"/>
        </w:rPr>
        <w:t>department,</w:t>
      </w:r>
      <w:r w:rsidRPr="007A6D9B">
        <w:rPr>
          <w:rFonts w:ascii="Arial" w:hAnsi="Arial" w:cs="Arial"/>
          <w:sz w:val="24"/>
          <w:szCs w:val="24"/>
        </w:rPr>
        <w:t xml:space="preserve"> we have realized that we </w:t>
      </w:r>
      <w:r w:rsidR="00F066A8" w:rsidRPr="007A6D9B">
        <w:rPr>
          <w:rFonts w:ascii="Arial" w:hAnsi="Arial" w:cs="Arial"/>
          <w:sz w:val="24"/>
          <w:szCs w:val="24"/>
        </w:rPr>
        <w:t xml:space="preserve">have a </w:t>
      </w:r>
      <w:r w:rsidRPr="007A6D9B">
        <w:rPr>
          <w:rFonts w:ascii="Arial" w:hAnsi="Arial" w:cs="Arial"/>
          <w:sz w:val="24"/>
          <w:szCs w:val="24"/>
        </w:rPr>
        <w:t>homogenous workforce who are typically white, m</w:t>
      </w:r>
      <w:r w:rsidR="00B604C7" w:rsidRPr="007A6D9B">
        <w:rPr>
          <w:rFonts w:ascii="Arial" w:hAnsi="Arial" w:cs="Arial"/>
          <w:sz w:val="24"/>
          <w:szCs w:val="24"/>
        </w:rPr>
        <w:t>iddle-aged, heterosexual males which reflects the construction industry workforce as a whole</w:t>
      </w:r>
      <w:r w:rsidR="003C0F47" w:rsidRPr="007A6D9B">
        <w:rPr>
          <w:rFonts w:ascii="Arial" w:hAnsi="Arial" w:cs="Arial"/>
          <w:sz w:val="24"/>
          <w:szCs w:val="24"/>
        </w:rPr>
        <w:t xml:space="preserve"> but the industry could benefit from</w:t>
      </w:r>
      <w:r w:rsidR="00E33F98" w:rsidRPr="007A6D9B">
        <w:rPr>
          <w:rFonts w:ascii="Arial" w:hAnsi="Arial" w:cs="Arial"/>
          <w:sz w:val="24"/>
          <w:szCs w:val="24"/>
        </w:rPr>
        <w:t xml:space="preserve"> promoting diversity and inclusivity </w:t>
      </w:r>
      <w:r w:rsidR="00B604C7" w:rsidRPr="007A6D9B">
        <w:rPr>
          <w:rFonts w:ascii="Arial" w:hAnsi="Arial" w:cs="Arial"/>
          <w:sz w:val="24"/>
          <w:szCs w:val="24"/>
        </w:rPr>
        <w:t>(</w:t>
      </w:r>
      <w:proofErr w:type="spellStart"/>
      <w:r w:rsidR="00B604C7" w:rsidRPr="007A6D9B">
        <w:rPr>
          <w:rFonts w:ascii="Arial" w:hAnsi="Arial" w:cs="Arial"/>
          <w:sz w:val="24"/>
          <w:szCs w:val="24"/>
        </w:rPr>
        <w:t>Pr</w:t>
      </w:r>
      <w:r w:rsidR="003C0F47" w:rsidRPr="007A6D9B">
        <w:rPr>
          <w:rFonts w:ascii="Arial" w:hAnsi="Arial" w:cs="Arial"/>
          <w:sz w:val="24"/>
          <w:szCs w:val="24"/>
        </w:rPr>
        <w:t>zy</w:t>
      </w:r>
      <w:r w:rsidR="00B604C7" w:rsidRPr="007A6D9B">
        <w:rPr>
          <w:rFonts w:ascii="Arial" w:hAnsi="Arial" w:cs="Arial"/>
          <w:sz w:val="24"/>
          <w:szCs w:val="24"/>
        </w:rPr>
        <w:t>stal</w:t>
      </w:r>
      <w:proofErr w:type="spellEnd"/>
      <w:r w:rsidR="00B604C7" w:rsidRPr="007A6D9B">
        <w:rPr>
          <w:rFonts w:ascii="Arial" w:hAnsi="Arial" w:cs="Arial"/>
          <w:sz w:val="24"/>
          <w:szCs w:val="24"/>
        </w:rPr>
        <w:t>, 2020).</w:t>
      </w:r>
      <w:r w:rsidR="00BB50BB" w:rsidRPr="007A6D9B">
        <w:rPr>
          <w:rFonts w:ascii="Arial" w:hAnsi="Arial" w:cs="Arial"/>
          <w:sz w:val="24"/>
          <w:szCs w:val="24"/>
        </w:rPr>
        <w:t xml:space="preserve"> Some departments and roles in particular are struggling with severe skills shortages </w:t>
      </w:r>
      <w:r w:rsidR="00B226D0" w:rsidRPr="007A6D9B">
        <w:rPr>
          <w:rFonts w:ascii="Arial" w:hAnsi="Arial" w:cs="Arial"/>
          <w:sz w:val="24"/>
          <w:szCs w:val="24"/>
        </w:rPr>
        <w:t>who</w:t>
      </w:r>
      <w:r w:rsidR="00BB50BB" w:rsidRPr="007A6D9B">
        <w:rPr>
          <w:rFonts w:ascii="Arial" w:hAnsi="Arial" w:cs="Arial"/>
          <w:sz w:val="24"/>
          <w:szCs w:val="24"/>
        </w:rPr>
        <w:t xml:space="preserve"> have small</w:t>
      </w:r>
      <w:r w:rsidR="00B226D0" w:rsidRPr="007A6D9B">
        <w:rPr>
          <w:rFonts w:ascii="Arial" w:hAnsi="Arial" w:cs="Arial"/>
          <w:sz w:val="24"/>
          <w:szCs w:val="24"/>
        </w:rPr>
        <w:t>er</w:t>
      </w:r>
      <w:r w:rsidR="00BB50BB" w:rsidRPr="007A6D9B">
        <w:rPr>
          <w:rFonts w:ascii="Arial" w:hAnsi="Arial" w:cs="Arial"/>
          <w:sz w:val="24"/>
          <w:szCs w:val="24"/>
        </w:rPr>
        <w:t xml:space="preserve"> talent pools to choose from at present, it is known that promoting diversity and inclusion can aid toward widening out talent pools which is needed to attract these skilled workers (Sands, 2020).</w:t>
      </w:r>
      <w:r w:rsidR="00BC7D33" w:rsidRPr="007A6D9B">
        <w:rPr>
          <w:rFonts w:ascii="Arial" w:hAnsi="Arial" w:cs="Arial"/>
          <w:sz w:val="24"/>
          <w:szCs w:val="24"/>
        </w:rPr>
        <w:t xml:space="preserve"> One way for us to approach diversity would be to start with analysing our current workforce data to uncover barriers such as who applies for our roles currently against who is successful at getting that role (CIPD, 2019). </w:t>
      </w:r>
    </w:p>
    <w:p w14:paraId="59C14E09" w14:textId="514A867C" w:rsidR="00750A22" w:rsidRPr="007A6D9B" w:rsidRDefault="008D43C4" w:rsidP="007A6D9B">
      <w:pPr>
        <w:spacing w:line="480" w:lineRule="auto"/>
        <w:rPr>
          <w:rFonts w:ascii="Arial" w:hAnsi="Arial" w:cs="Arial"/>
          <w:sz w:val="24"/>
          <w:szCs w:val="24"/>
        </w:rPr>
      </w:pPr>
      <w:r w:rsidRPr="007A6D9B">
        <w:rPr>
          <w:rFonts w:ascii="Arial" w:hAnsi="Arial" w:cs="Arial"/>
          <w:sz w:val="24"/>
          <w:szCs w:val="24"/>
        </w:rPr>
        <w:t xml:space="preserve">There are benefits to becoming a </w:t>
      </w:r>
      <w:r w:rsidR="00D5724F" w:rsidRPr="007A6D9B">
        <w:rPr>
          <w:rFonts w:ascii="Arial" w:hAnsi="Arial" w:cs="Arial"/>
          <w:sz w:val="24"/>
          <w:szCs w:val="24"/>
        </w:rPr>
        <w:t>d</w:t>
      </w:r>
      <w:r w:rsidRPr="007A6D9B">
        <w:rPr>
          <w:rFonts w:ascii="Arial" w:hAnsi="Arial" w:cs="Arial"/>
          <w:sz w:val="24"/>
          <w:szCs w:val="24"/>
        </w:rPr>
        <w:t xml:space="preserve">iverse employer as McKinsey &amp; Company (2015) found that companies that have a higher percentage of racial and ethnic diversity are 35% more likely to make profits beyond their respective national </w:t>
      </w:r>
      <w:r w:rsidRPr="007A6D9B">
        <w:rPr>
          <w:rFonts w:ascii="Arial" w:hAnsi="Arial" w:cs="Arial"/>
          <w:sz w:val="24"/>
          <w:szCs w:val="24"/>
        </w:rPr>
        <w:lastRenderedPageBreak/>
        <w:t>industry averages</w:t>
      </w:r>
      <w:r w:rsidR="00F17BA0" w:rsidRPr="007A6D9B">
        <w:rPr>
          <w:rFonts w:ascii="Arial" w:hAnsi="Arial" w:cs="Arial"/>
          <w:sz w:val="24"/>
          <w:szCs w:val="24"/>
        </w:rPr>
        <w:t xml:space="preserve">, as GDH look to continue to grow then this could be a value we should adopt to increase profits. </w:t>
      </w:r>
      <w:r w:rsidR="00971252" w:rsidRPr="007A6D9B">
        <w:rPr>
          <w:rFonts w:ascii="Arial" w:hAnsi="Arial" w:cs="Arial"/>
          <w:sz w:val="24"/>
          <w:szCs w:val="24"/>
        </w:rPr>
        <w:t xml:space="preserve">Diversifying the workforce will hopefully aid in changing the demographic of people who typically look to enter the industry as it can be off putting for </w:t>
      </w:r>
      <w:r w:rsidR="003071BD" w:rsidRPr="007A6D9B">
        <w:rPr>
          <w:rFonts w:ascii="Arial" w:hAnsi="Arial" w:cs="Arial"/>
          <w:sz w:val="24"/>
          <w:szCs w:val="24"/>
        </w:rPr>
        <w:t>ethnic</w:t>
      </w:r>
      <w:r w:rsidR="00971252" w:rsidRPr="007A6D9B">
        <w:rPr>
          <w:rFonts w:ascii="Arial" w:hAnsi="Arial" w:cs="Arial"/>
          <w:sz w:val="24"/>
          <w:szCs w:val="24"/>
        </w:rPr>
        <w:t xml:space="preserve"> minorities, younger or female workers to view it as a white-male dominated industry (CHAS 1, no date). </w:t>
      </w:r>
      <w:r w:rsidR="00EB78D3" w:rsidRPr="007A6D9B">
        <w:rPr>
          <w:rFonts w:ascii="Arial" w:hAnsi="Arial" w:cs="Arial"/>
          <w:sz w:val="24"/>
          <w:szCs w:val="24"/>
        </w:rPr>
        <w:t>When applying for jobs potential applicants are more likely to reply when the advertisement is from someone they see as an ideal employer (</w:t>
      </w:r>
      <w:proofErr w:type="spellStart"/>
      <w:r w:rsidR="00EB78D3" w:rsidRPr="007A6D9B">
        <w:rPr>
          <w:rFonts w:ascii="Arial" w:hAnsi="Arial" w:cs="Arial"/>
          <w:sz w:val="24"/>
          <w:szCs w:val="24"/>
        </w:rPr>
        <w:t>Bellou</w:t>
      </w:r>
      <w:proofErr w:type="spellEnd"/>
      <w:r w:rsidR="00EB78D3" w:rsidRPr="007A6D9B">
        <w:rPr>
          <w:rFonts w:ascii="Arial" w:hAnsi="Arial" w:cs="Arial"/>
          <w:sz w:val="24"/>
          <w:szCs w:val="24"/>
        </w:rPr>
        <w:t xml:space="preserve"> et al, 2015), </w:t>
      </w:r>
      <w:r w:rsidR="00851AC1" w:rsidRPr="007A6D9B">
        <w:rPr>
          <w:rFonts w:ascii="Arial" w:hAnsi="Arial" w:cs="Arial"/>
          <w:sz w:val="24"/>
          <w:szCs w:val="24"/>
        </w:rPr>
        <w:t xml:space="preserve">aiming to be a diverse employer can help GDH achieve </w:t>
      </w:r>
      <w:r w:rsidR="00F066A8" w:rsidRPr="007A6D9B">
        <w:rPr>
          <w:rFonts w:ascii="Arial" w:hAnsi="Arial" w:cs="Arial"/>
          <w:sz w:val="24"/>
          <w:szCs w:val="24"/>
        </w:rPr>
        <w:t xml:space="preserve">this </w:t>
      </w:r>
      <w:r w:rsidR="00851AC1" w:rsidRPr="007A6D9B">
        <w:rPr>
          <w:rFonts w:ascii="Arial" w:hAnsi="Arial" w:cs="Arial"/>
          <w:sz w:val="24"/>
          <w:szCs w:val="24"/>
        </w:rPr>
        <w:t xml:space="preserve">(Glassdoor, 2021). </w:t>
      </w:r>
      <w:r w:rsidR="00200B04" w:rsidRPr="007A6D9B">
        <w:rPr>
          <w:rFonts w:ascii="Arial" w:hAnsi="Arial" w:cs="Arial"/>
          <w:sz w:val="24"/>
          <w:szCs w:val="24"/>
        </w:rPr>
        <w:t xml:space="preserve">Inclusive recruitment could be a focus for a recruitment strategy as a way to improve and grow GDH (Futures, 2020) </w:t>
      </w:r>
      <w:r w:rsidR="00F066A8" w:rsidRPr="007A6D9B">
        <w:rPr>
          <w:rFonts w:ascii="Arial" w:hAnsi="Arial" w:cs="Arial"/>
          <w:sz w:val="24"/>
          <w:szCs w:val="24"/>
        </w:rPr>
        <w:t xml:space="preserve">in order </w:t>
      </w:r>
      <w:r w:rsidR="00200B04" w:rsidRPr="007A6D9B">
        <w:rPr>
          <w:rFonts w:ascii="Arial" w:hAnsi="Arial" w:cs="Arial"/>
          <w:sz w:val="24"/>
          <w:szCs w:val="24"/>
        </w:rPr>
        <w:t xml:space="preserve">to increase our talent pools </w:t>
      </w:r>
      <w:r w:rsidR="00F066A8" w:rsidRPr="007A6D9B">
        <w:rPr>
          <w:rFonts w:ascii="Arial" w:hAnsi="Arial" w:cs="Arial"/>
          <w:sz w:val="24"/>
          <w:szCs w:val="24"/>
        </w:rPr>
        <w:t xml:space="preserve">with a wider range of skills. </w:t>
      </w:r>
    </w:p>
    <w:p w14:paraId="6DA617A4" w14:textId="2462D52C" w:rsidR="00750A22" w:rsidRPr="007A6D9B" w:rsidRDefault="00A526B5" w:rsidP="007A6D9B">
      <w:pPr>
        <w:pStyle w:val="Heading2"/>
        <w:spacing w:line="480" w:lineRule="auto"/>
        <w:rPr>
          <w:rFonts w:ascii="Arial" w:hAnsi="Arial" w:cs="Arial"/>
          <w:szCs w:val="24"/>
        </w:rPr>
      </w:pPr>
      <w:bookmarkStart w:id="10" w:name="_Toc84842888"/>
      <w:r w:rsidRPr="007A6D9B">
        <w:rPr>
          <w:rFonts w:ascii="Arial" w:hAnsi="Arial" w:cs="Arial"/>
          <w:szCs w:val="24"/>
        </w:rPr>
        <w:t xml:space="preserve">1.1 </w:t>
      </w:r>
      <w:r w:rsidR="00750A22" w:rsidRPr="007A6D9B">
        <w:rPr>
          <w:rFonts w:ascii="Arial" w:hAnsi="Arial" w:cs="Arial"/>
          <w:szCs w:val="24"/>
        </w:rPr>
        <w:t>Aims and Objectives</w:t>
      </w:r>
      <w:bookmarkEnd w:id="10"/>
      <w:r w:rsidR="00750A22" w:rsidRPr="007A6D9B">
        <w:rPr>
          <w:rFonts w:ascii="Arial" w:hAnsi="Arial" w:cs="Arial"/>
          <w:szCs w:val="24"/>
        </w:rPr>
        <w:t xml:space="preserve"> </w:t>
      </w:r>
    </w:p>
    <w:p w14:paraId="2FBB2D18" w14:textId="03CD2B0D" w:rsidR="005208B5" w:rsidRPr="007A6D9B" w:rsidRDefault="005208B5" w:rsidP="007A6D9B">
      <w:pPr>
        <w:spacing w:line="480" w:lineRule="auto"/>
        <w:rPr>
          <w:rFonts w:ascii="Arial" w:hAnsi="Arial" w:cs="Arial"/>
          <w:sz w:val="24"/>
          <w:szCs w:val="24"/>
        </w:rPr>
      </w:pPr>
      <w:r w:rsidRPr="007A6D9B">
        <w:rPr>
          <w:rFonts w:ascii="Arial" w:hAnsi="Arial" w:cs="Arial"/>
          <w:sz w:val="24"/>
          <w:szCs w:val="24"/>
        </w:rPr>
        <w:t xml:space="preserve">The aim of this report would be to critically analyse diversity within </w:t>
      </w:r>
      <w:r w:rsidR="00936AF7" w:rsidRPr="007A6D9B">
        <w:rPr>
          <w:rFonts w:ascii="Arial" w:hAnsi="Arial" w:cs="Arial"/>
          <w:sz w:val="24"/>
          <w:szCs w:val="24"/>
        </w:rPr>
        <w:t>GDH</w:t>
      </w:r>
      <w:r w:rsidRPr="007A6D9B">
        <w:rPr>
          <w:rFonts w:ascii="Arial" w:hAnsi="Arial" w:cs="Arial"/>
          <w:sz w:val="24"/>
          <w:szCs w:val="24"/>
        </w:rPr>
        <w:t xml:space="preserve"> Ltd and evaluate how this may have an impact on our recruitment strategy for skilled roles.</w:t>
      </w:r>
    </w:p>
    <w:p w14:paraId="5D37E405" w14:textId="63590045" w:rsidR="00750A22" w:rsidRPr="007A6D9B" w:rsidRDefault="005208B5" w:rsidP="007A6D9B">
      <w:pPr>
        <w:spacing w:line="480" w:lineRule="auto"/>
        <w:rPr>
          <w:rFonts w:ascii="Arial" w:hAnsi="Arial" w:cs="Arial"/>
          <w:sz w:val="24"/>
          <w:szCs w:val="24"/>
        </w:rPr>
      </w:pPr>
      <w:r w:rsidRPr="007A6D9B">
        <w:rPr>
          <w:rFonts w:ascii="Arial" w:hAnsi="Arial" w:cs="Arial"/>
          <w:sz w:val="24"/>
          <w:szCs w:val="24"/>
        </w:rPr>
        <w:t>The objectives of this report are as follows:</w:t>
      </w:r>
    </w:p>
    <w:p w14:paraId="686C46C8" w14:textId="45C5F3BC" w:rsidR="005208B5" w:rsidRPr="007A6D9B" w:rsidRDefault="005208B5" w:rsidP="007A6D9B">
      <w:pPr>
        <w:pStyle w:val="ListParagraph"/>
        <w:numPr>
          <w:ilvl w:val="0"/>
          <w:numId w:val="16"/>
        </w:numPr>
        <w:spacing w:line="480" w:lineRule="auto"/>
        <w:rPr>
          <w:rFonts w:ascii="Arial" w:hAnsi="Arial" w:cs="Arial"/>
          <w:sz w:val="24"/>
          <w:szCs w:val="24"/>
        </w:rPr>
      </w:pPr>
      <w:r w:rsidRPr="007A6D9B">
        <w:rPr>
          <w:rFonts w:ascii="Arial" w:hAnsi="Arial" w:cs="Arial"/>
          <w:sz w:val="24"/>
          <w:szCs w:val="24"/>
        </w:rPr>
        <w:t>To evaluate secondary research on how diversity can have an impact on the recruitment process</w:t>
      </w:r>
    </w:p>
    <w:p w14:paraId="5FAE88E0" w14:textId="3A217B39" w:rsidR="005208B5" w:rsidRPr="007A6D9B" w:rsidRDefault="005208B5" w:rsidP="007A6D9B">
      <w:pPr>
        <w:pStyle w:val="ListParagraph"/>
        <w:numPr>
          <w:ilvl w:val="0"/>
          <w:numId w:val="16"/>
        </w:numPr>
        <w:spacing w:line="480" w:lineRule="auto"/>
        <w:rPr>
          <w:rFonts w:ascii="Arial" w:hAnsi="Arial" w:cs="Arial"/>
          <w:sz w:val="24"/>
          <w:szCs w:val="24"/>
        </w:rPr>
      </w:pPr>
      <w:r w:rsidRPr="007A6D9B">
        <w:rPr>
          <w:rFonts w:ascii="Arial" w:hAnsi="Arial" w:cs="Arial"/>
          <w:sz w:val="24"/>
          <w:szCs w:val="24"/>
        </w:rPr>
        <w:t xml:space="preserve">To conduct primary research within </w:t>
      </w:r>
      <w:r w:rsidR="00936AF7" w:rsidRPr="007A6D9B">
        <w:rPr>
          <w:rFonts w:ascii="Arial" w:hAnsi="Arial" w:cs="Arial"/>
          <w:sz w:val="24"/>
          <w:szCs w:val="24"/>
        </w:rPr>
        <w:t>GDH</w:t>
      </w:r>
      <w:r w:rsidRPr="007A6D9B">
        <w:rPr>
          <w:rFonts w:ascii="Arial" w:hAnsi="Arial" w:cs="Arial"/>
          <w:sz w:val="24"/>
          <w:szCs w:val="24"/>
        </w:rPr>
        <w:t xml:space="preserve"> based on the findings of the secondary research </w:t>
      </w:r>
    </w:p>
    <w:p w14:paraId="4A08F0F7" w14:textId="68685A71" w:rsidR="005208B5" w:rsidRPr="007A6D9B" w:rsidRDefault="005208B5" w:rsidP="007A6D9B">
      <w:pPr>
        <w:pStyle w:val="ListParagraph"/>
        <w:numPr>
          <w:ilvl w:val="0"/>
          <w:numId w:val="16"/>
        </w:numPr>
        <w:spacing w:line="480" w:lineRule="auto"/>
        <w:rPr>
          <w:rFonts w:ascii="Arial" w:hAnsi="Arial" w:cs="Arial"/>
          <w:sz w:val="24"/>
          <w:szCs w:val="24"/>
        </w:rPr>
      </w:pPr>
      <w:r w:rsidRPr="007A6D9B">
        <w:rPr>
          <w:rFonts w:ascii="Arial" w:hAnsi="Arial" w:cs="Arial"/>
          <w:sz w:val="24"/>
          <w:szCs w:val="24"/>
        </w:rPr>
        <w:lastRenderedPageBreak/>
        <w:t xml:space="preserve">To analyse the data collected from the primary research and evaluate how these findings on our current standpoint on diversity could be impacting on our recruitment process for skilled roles within GDH </w:t>
      </w:r>
    </w:p>
    <w:p w14:paraId="55E38A2E" w14:textId="61823004" w:rsidR="00933E4F" w:rsidRPr="007A6D9B" w:rsidRDefault="005208B5" w:rsidP="007A6D9B">
      <w:pPr>
        <w:pStyle w:val="ListParagraph"/>
        <w:numPr>
          <w:ilvl w:val="0"/>
          <w:numId w:val="16"/>
        </w:numPr>
        <w:spacing w:line="480" w:lineRule="auto"/>
        <w:rPr>
          <w:rFonts w:ascii="Arial" w:hAnsi="Arial" w:cs="Arial"/>
          <w:sz w:val="24"/>
          <w:szCs w:val="24"/>
        </w:rPr>
      </w:pPr>
      <w:r w:rsidRPr="007A6D9B">
        <w:rPr>
          <w:rFonts w:ascii="Arial" w:hAnsi="Arial" w:cs="Arial"/>
          <w:sz w:val="24"/>
          <w:szCs w:val="24"/>
        </w:rPr>
        <w:t>To make recommendations for G</w:t>
      </w:r>
      <w:r w:rsidR="00936AF7" w:rsidRPr="007A6D9B">
        <w:rPr>
          <w:rFonts w:ascii="Arial" w:hAnsi="Arial" w:cs="Arial"/>
          <w:sz w:val="24"/>
          <w:szCs w:val="24"/>
        </w:rPr>
        <w:t>DH</w:t>
      </w:r>
      <w:r w:rsidRPr="007A6D9B">
        <w:rPr>
          <w:rFonts w:ascii="Arial" w:hAnsi="Arial" w:cs="Arial"/>
          <w:sz w:val="24"/>
          <w:szCs w:val="24"/>
        </w:rPr>
        <w:t xml:space="preserve"> on how to become a diverse employer and suggest routes for </w:t>
      </w:r>
      <w:r w:rsidR="007927B5" w:rsidRPr="007A6D9B">
        <w:rPr>
          <w:rFonts w:ascii="Arial" w:hAnsi="Arial" w:cs="Arial"/>
          <w:sz w:val="24"/>
          <w:szCs w:val="24"/>
        </w:rPr>
        <w:t>recruitment that will help towards this goal based on findings of the primary and secondary resear</w:t>
      </w:r>
      <w:r w:rsidR="006A394B" w:rsidRPr="007A6D9B">
        <w:rPr>
          <w:rFonts w:ascii="Arial" w:hAnsi="Arial" w:cs="Arial"/>
          <w:sz w:val="24"/>
          <w:szCs w:val="24"/>
        </w:rPr>
        <w:t>ch</w:t>
      </w:r>
    </w:p>
    <w:p w14:paraId="4130DCB9" w14:textId="634FEC8F" w:rsidR="00933E4F" w:rsidRPr="007A6D9B" w:rsidRDefault="002F03DA" w:rsidP="007A6D9B">
      <w:pPr>
        <w:pStyle w:val="Heading1"/>
        <w:spacing w:line="480" w:lineRule="auto"/>
        <w:rPr>
          <w:rFonts w:ascii="Arial" w:hAnsi="Arial" w:cs="Arial"/>
          <w:sz w:val="24"/>
          <w:szCs w:val="24"/>
        </w:rPr>
      </w:pPr>
      <w:bookmarkStart w:id="11" w:name="_Toc84842889"/>
      <w:r w:rsidRPr="007A6D9B">
        <w:rPr>
          <w:rFonts w:ascii="Arial" w:hAnsi="Arial" w:cs="Arial"/>
          <w:sz w:val="24"/>
          <w:szCs w:val="24"/>
        </w:rPr>
        <w:t xml:space="preserve">2.0 </w:t>
      </w:r>
      <w:r w:rsidR="00933E4F" w:rsidRPr="007A6D9B">
        <w:rPr>
          <w:rFonts w:ascii="Arial" w:hAnsi="Arial" w:cs="Arial"/>
          <w:sz w:val="24"/>
          <w:szCs w:val="24"/>
        </w:rPr>
        <w:t>Literature Review</w:t>
      </w:r>
      <w:bookmarkEnd w:id="11"/>
      <w:r w:rsidR="00933E4F" w:rsidRPr="007A6D9B">
        <w:rPr>
          <w:rFonts w:ascii="Arial" w:hAnsi="Arial" w:cs="Arial"/>
          <w:sz w:val="24"/>
          <w:szCs w:val="24"/>
        </w:rPr>
        <w:t xml:space="preserve"> </w:t>
      </w:r>
    </w:p>
    <w:p w14:paraId="0FAC1451" w14:textId="6BB29C2A" w:rsidR="00DB218C" w:rsidRPr="007A6D9B" w:rsidRDefault="002F03DA" w:rsidP="007A6D9B">
      <w:pPr>
        <w:pStyle w:val="Heading2"/>
        <w:spacing w:line="480" w:lineRule="auto"/>
        <w:rPr>
          <w:rFonts w:ascii="Arial" w:hAnsi="Arial" w:cs="Arial"/>
          <w:szCs w:val="24"/>
        </w:rPr>
      </w:pPr>
      <w:bookmarkStart w:id="12" w:name="_Toc84842890"/>
      <w:r w:rsidRPr="007A6D9B">
        <w:rPr>
          <w:rFonts w:ascii="Arial" w:hAnsi="Arial" w:cs="Arial"/>
          <w:szCs w:val="24"/>
        </w:rPr>
        <w:t xml:space="preserve">2.1 </w:t>
      </w:r>
      <w:r w:rsidR="00DB218C" w:rsidRPr="007A6D9B">
        <w:rPr>
          <w:rFonts w:ascii="Arial" w:hAnsi="Arial" w:cs="Arial"/>
          <w:szCs w:val="24"/>
        </w:rPr>
        <w:t>Diversity and Inclusion in the Construction Industry</w:t>
      </w:r>
      <w:bookmarkEnd w:id="12"/>
      <w:r w:rsidR="00DB218C" w:rsidRPr="007A6D9B">
        <w:rPr>
          <w:rFonts w:ascii="Arial" w:hAnsi="Arial" w:cs="Arial"/>
          <w:szCs w:val="24"/>
        </w:rPr>
        <w:t xml:space="preserve"> </w:t>
      </w:r>
    </w:p>
    <w:p w14:paraId="57942145" w14:textId="7CEF828D"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 xml:space="preserve">The construction industry remains predominantly white, male, heterosexual and able-bodied despite previous research and efforts to tackle the issues with equality and diversity within the sector, most specifically with trying to introduce more females into the sector (Powell and Sang, 2013). A recent UK government survey has demonstrated these issues with female recruitment within the construction as only 13% of employees within this sector are women (Jarvis, 2020). Encouraging diversity can have many benefits within the construction industry such as improved management practices, better communication and can aid towards being cost effective through effective monitoring of processes and progress (Equality and Human Rights Commission, 2011). Organisations within the construction sector tend to focus their recruitment on homogenous groups, but this only makes their talent pool smaller and would mean they are not attracting a wide proportion of the skilled workforce within the UK (National </w:t>
      </w:r>
      <w:r w:rsidRPr="007A6D9B">
        <w:rPr>
          <w:rFonts w:ascii="Arial" w:hAnsi="Arial" w:cs="Arial"/>
          <w:sz w:val="24"/>
          <w:szCs w:val="24"/>
        </w:rPr>
        <w:lastRenderedPageBreak/>
        <w:t xml:space="preserve">Centre for Diversity, no date). </w:t>
      </w:r>
      <w:r w:rsidR="00614B8E" w:rsidRPr="007A6D9B">
        <w:rPr>
          <w:rFonts w:ascii="Arial" w:hAnsi="Arial" w:cs="Arial"/>
          <w:sz w:val="24"/>
          <w:szCs w:val="24"/>
        </w:rPr>
        <w:t xml:space="preserve">In addition, within the construction industry in 2017 according to the Labour Force Survey only 9.3% of the sectors workforce are disabled (Kemp. 2017). </w:t>
      </w:r>
    </w:p>
    <w:p w14:paraId="68CD3698" w14:textId="5011CEAC" w:rsidR="00DB218C" w:rsidRPr="007A6D9B" w:rsidRDefault="002F03DA" w:rsidP="007A6D9B">
      <w:pPr>
        <w:pStyle w:val="Heading2"/>
        <w:spacing w:line="480" w:lineRule="auto"/>
        <w:rPr>
          <w:rFonts w:ascii="Arial" w:hAnsi="Arial" w:cs="Arial"/>
          <w:szCs w:val="24"/>
        </w:rPr>
      </w:pPr>
      <w:bookmarkStart w:id="13" w:name="_Toc84842891"/>
      <w:r w:rsidRPr="007A6D9B">
        <w:rPr>
          <w:rFonts w:ascii="Arial" w:hAnsi="Arial" w:cs="Arial"/>
          <w:szCs w:val="24"/>
        </w:rPr>
        <w:t xml:space="preserve">2.2 </w:t>
      </w:r>
      <w:r w:rsidR="00DB218C" w:rsidRPr="007A6D9B">
        <w:rPr>
          <w:rFonts w:ascii="Arial" w:hAnsi="Arial" w:cs="Arial"/>
          <w:szCs w:val="24"/>
        </w:rPr>
        <w:t>Benefits and Barriers of Incorporating Diversity into Company Culture and strategy</w:t>
      </w:r>
      <w:bookmarkEnd w:id="13"/>
      <w:r w:rsidR="00DB218C" w:rsidRPr="007A6D9B">
        <w:rPr>
          <w:rFonts w:ascii="Arial" w:hAnsi="Arial" w:cs="Arial"/>
          <w:szCs w:val="24"/>
        </w:rPr>
        <w:t xml:space="preserve"> </w:t>
      </w:r>
    </w:p>
    <w:p w14:paraId="23B45FF4" w14:textId="4CAA3ECD"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Different strategies can be taken when looking at diversity, for example a focus on antidiscrimination or adding value through ethic background, but the strategy an organisation takes would usually be dependent on what resources the organisation considers to be critical (</w:t>
      </w:r>
      <w:proofErr w:type="spellStart"/>
      <w:r w:rsidRPr="007A6D9B">
        <w:rPr>
          <w:rFonts w:ascii="Arial" w:hAnsi="Arial" w:cs="Arial"/>
          <w:sz w:val="24"/>
          <w:szCs w:val="24"/>
        </w:rPr>
        <w:t>Ortlieb</w:t>
      </w:r>
      <w:proofErr w:type="spellEnd"/>
      <w:r w:rsidRPr="007A6D9B">
        <w:rPr>
          <w:rFonts w:ascii="Arial" w:hAnsi="Arial" w:cs="Arial"/>
          <w:sz w:val="24"/>
          <w:szCs w:val="24"/>
        </w:rPr>
        <w:t xml:space="preserve"> and Sieben, 2013). When introducing diversity as an aim within our recruitment strategy, an importance is highlighted on setting goals in relation to diversity (Lim et al, 2013; Winston, 1998) as well as effective evaluation of progress. Starting an initiative surrounding diversity and inclusion within recruitment requires the dedication of leadership throughout an organisation and the need for these leaders to gain understanding of diversity in order to be able to implement it within their teams, employers can aid in this education through training/resources (Jacobs et al, 2020). However, action programmes and diversity training workshops can actually be ineffective and counterproductive, stakeholders being equipped, accountable and connected can often be more effective in meeting these goals (</w:t>
      </w:r>
      <w:proofErr w:type="spellStart"/>
      <w:r w:rsidRPr="007A6D9B">
        <w:rPr>
          <w:rFonts w:ascii="Arial" w:hAnsi="Arial" w:cs="Arial"/>
          <w:sz w:val="24"/>
          <w:szCs w:val="24"/>
        </w:rPr>
        <w:t>Griffen</w:t>
      </w:r>
      <w:proofErr w:type="spellEnd"/>
      <w:r w:rsidRPr="007A6D9B">
        <w:rPr>
          <w:rFonts w:ascii="Arial" w:hAnsi="Arial" w:cs="Arial"/>
          <w:sz w:val="24"/>
          <w:szCs w:val="24"/>
        </w:rPr>
        <w:t xml:space="preserve">, 2021). Tipper (2004) explained that a positive attitude would need to be adopted by all employees for a diversity initiative to be successful, so it would be important for employers to understand what motivates their employees and push employees to value their </w:t>
      </w:r>
      <w:r w:rsidRPr="007A6D9B">
        <w:rPr>
          <w:rFonts w:ascii="Arial" w:hAnsi="Arial" w:cs="Arial"/>
          <w:sz w:val="24"/>
          <w:szCs w:val="24"/>
        </w:rPr>
        <w:lastRenderedPageBreak/>
        <w:t xml:space="preserve">colleagues for the skills they bring to the workforce. There are barriers to initiating these practices/policies within an organisation as there can be negative attitudes taken towards diversity and inclusion initiatives which means they become undervalued, particularly with line management (Kirton and Greene, 2019). Cary et al (2020) added that organisations may be committed to promoting inclusion but diversity within a workforce can only be truly implemented by individual and systemic changes and that this can be done through educating one another to uncover unconscious bias, microaggressions and systemic racism. </w:t>
      </w:r>
      <w:r w:rsidR="00D5724F" w:rsidRPr="007A6D9B">
        <w:rPr>
          <w:rFonts w:ascii="Arial" w:hAnsi="Arial" w:cs="Arial"/>
          <w:sz w:val="24"/>
          <w:szCs w:val="24"/>
        </w:rPr>
        <w:t>M</w:t>
      </w:r>
      <w:r w:rsidRPr="007A6D9B">
        <w:rPr>
          <w:rFonts w:ascii="Arial" w:hAnsi="Arial" w:cs="Arial"/>
          <w:sz w:val="24"/>
          <w:szCs w:val="24"/>
        </w:rPr>
        <w:t xml:space="preserve">ore subtle initiatives can be taken in order to build tolerance and awareness of different cultures through monthly newsletters and communications but the impact these initiatives have can be difficult to measure (Pitts, 2006). </w:t>
      </w:r>
      <w:proofErr w:type="spellStart"/>
      <w:r w:rsidRPr="007A6D9B">
        <w:rPr>
          <w:rFonts w:ascii="Arial" w:hAnsi="Arial" w:cs="Arial"/>
          <w:sz w:val="24"/>
          <w:szCs w:val="24"/>
        </w:rPr>
        <w:t>Kreitz</w:t>
      </w:r>
      <w:proofErr w:type="spellEnd"/>
      <w:r w:rsidRPr="007A6D9B">
        <w:rPr>
          <w:rFonts w:ascii="Arial" w:hAnsi="Arial" w:cs="Arial"/>
          <w:sz w:val="24"/>
          <w:szCs w:val="24"/>
        </w:rPr>
        <w:t xml:space="preserve"> (2008) agreed that when incorporating changes into workplace processes and procedures relating to building diversity effective communication, commitment and strategy should be implemented to sustain the efforts. </w:t>
      </w:r>
    </w:p>
    <w:p w14:paraId="59D1DB59" w14:textId="27DE00BF"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As diversity grows it highlights the importance for recruitment professionals to have a focus on recruiting minorities (Perkins et al, 2000), which suggests it would be worthwhile to incorporate a focus on diversity into a recruitment strategy.</w:t>
      </w:r>
      <w:r w:rsidR="008508D3" w:rsidRPr="007A6D9B">
        <w:rPr>
          <w:rFonts w:ascii="Arial" w:hAnsi="Arial" w:cs="Arial"/>
          <w:sz w:val="24"/>
          <w:szCs w:val="24"/>
        </w:rPr>
        <w:t xml:space="preserve"> Positive discrimination can be seen as an avenue for encouraging a diverse workforce as it could be seen as a transformational way to achieve equality, however, </w:t>
      </w:r>
      <w:r w:rsidR="00A76D9A" w:rsidRPr="007A6D9B">
        <w:rPr>
          <w:rFonts w:ascii="Arial" w:hAnsi="Arial" w:cs="Arial"/>
          <w:sz w:val="24"/>
          <w:szCs w:val="24"/>
        </w:rPr>
        <w:t xml:space="preserve">there are arguments that pushing for under-represented groups can results in an underqualified person being employed </w:t>
      </w:r>
      <w:r w:rsidR="008508D3" w:rsidRPr="007A6D9B">
        <w:rPr>
          <w:rFonts w:ascii="Arial" w:hAnsi="Arial" w:cs="Arial"/>
          <w:sz w:val="24"/>
          <w:szCs w:val="24"/>
        </w:rPr>
        <w:t>(</w:t>
      </w:r>
      <w:r w:rsidR="0044650A" w:rsidRPr="007A6D9B">
        <w:rPr>
          <w:rFonts w:ascii="Arial" w:hAnsi="Arial" w:cs="Arial"/>
          <w:sz w:val="24"/>
          <w:szCs w:val="24"/>
        </w:rPr>
        <w:t xml:space="preserve">Noon, 2010). </w:t>
      </w:r>
      <w:r w:rsidR="008508D3" w:rsidRPr="007A6D9B">
        <w:rPr>
          <w:rFonts w:ascii="Arial" w:hAnsi="Arial" w:cs="Arial"/>
          <w:sz w:val="24"/>
          <w:szCs w:val="24"/>
        </w:rPr>
        <w:t>D</w:t>
      </w:r>
      <w:r w:rsidRPr="007A6D9B">
        <w:rPr>
          <w:rFonts w:ascii="Arial" w:hAnsi="Arial" w:cs="Arial"/>
          <w:sz w:val="24"/>
          <w:szCs w:val="24"/>
        </w:rPr>
        <w:t xml:space="preserve">iversity initiatives and a change in the recruitment process can help break down </w:t>
      </w:r>
      <w:r w:rsidRPr="007A6D9B">
        <w:rPr>
          <w:rFonts w:ascii="Arial" w:hAnsi="Arial" w:cs="Arial"/>
          <w:sz w:val="24"/>
          <w:szCs w:val="24"/>
        </w:rPr>
        <w:lastRenderedPageBreak/>
        <w:t>power barriers between HR professionals and top management, which can provide HR with more influence to facilitate these diversity focused practices (</w:t>
      </w:r>
      <w:proofErr w:type="spellStart"/>
      <w:r w:rsidRPr="007A6D9B">
        <w:rPr>
          <w:rFonts w:ascii="Arial" w:hAnsi="Arial" w:cs="Arial"/>
          <w:sz w:val="24"/>
          <w:szCs w:val="24"/>
        </w:rPr>
        <w:t>Hendleberg</w:t>
      </w:r>
      <w:proofErr w:type="spellEnd"/>
      <w:r w:rsidRPr="007A6D9B">
        <w:rPr>
          <w:rFonts w:ascii="Arial" w:hAnsi="Arial" w:cs="Arial"/>
          <w:sz w:val="24"/>
          <w:szCs w:val="24"/>
        </w:rPr>
        <w:t xml:space="preserve"> and Jose, 2020). Won et al (2021) highlights the importance of diversity as an initiative to increase rates of production within project work within the construction industry as they found that a workforce with a range of workforce age and education/skills created integrated workforce although this can often be shadowed by the push for automation. A diverse range of ideas within an organisation during problem solving has a positive impact on innovative performance (Garcia Martinez et al, 2017), these benefits can only be achieved when managing to recruit a diverse workforce. CHAS </w:t>
      </w:r>
      <w:r w:rsidR="0051548F" w:rsidRPr="007A6D9B">
        <w:rPr>
          <w:rFonts w:ascii="Arial" w:hAnsi="Arial" w:cs="Arial"/>
          <w:sz w:val="24"/>
          <w:szCs w:val="24"/>
        </w:rPr>
        <w:t xml:space="preserve">2 </w:t>
      </w:r>
      <w:r w:rsidRPr="007A6D9B">
        <w:rPr>
          <w:rFonts w:ascii="Arial" w:hAnsi="Arial" w:cs="Arial"/>
          <w:sz w:val="24"/>
          <w:szCs w:val="24"/>
        </w:rPr>
        <w:t xml:space="preserve">(no date) explained that diversity within construction should not only be focussed on from a gender perspective but to provide opportunities for people of all backgrounds and that morale and productivity will improve as a result. However, from an age perspective it can be difficult to integrate younger employees into the workforce if there is a lack of sufficient training or apprenticeships within construction/labouring within the local vicinity and often those who are, tend to travel for opportunities throughout the UK and Europe which can be a barrier for local construction companies (Clarke and </w:t>
      </w:r>
      <w:proofErr w:type="spellStart"/>
      <w:r w:rsidRPr="007A6D9B">
        <w:rPr>
          <w:rFonts w:ascii="Arial" w:hAnsi="Arial" w:cs="Arial"/>
          <w:sz w:val="24"/>
          <w:szCs w:val="24"/>
        </w:rPr>
        <w:t>Gribling</w:t>
      </w:r>
      <w:proofErr w:type="spellEnd"/>
      <w:r w:rsidRPr="007A6D9B">
        <w:rPr>
          <w:rFonts w:ascii="Arial" w:hAnsi="Arial" w:cs="Arial"/>
          <w:sz w:val="24"/>
          <w:szCs w:val="24"/>
        </w:rPr>
        <w:t xml:space="preserve">, 2008). </w:t>
      </w:r>
      <w:r w:rsidR="00B7435D" w:rsidRPr="007A6D9B">
        <w:rPr>
          <w:rFonts w:ascii="Arial" w:hAnsi="Arial" w:cs="Arial"/>
          <w:sz w:val="24"/>
          <w:szCs w:val="24"/>
        </w:rPr>
        <w:t>Apprenticeships are particularly common within the construction industry and can help to bring in a younger workforce as well as developing the appropriate skills to aid with minimising succession issues (</w:t>
      </w:r>
      <w:proofErr w:type="spellStart"/>
      <w:r w:rsidR="00B7435D" w:rsidRPr="007A6D9B">
        <w:rPr>
          <w:rFonts w:ascii="Arial" w:hAnsi="Arial" w:cs="Arial"/>
          <w:sz w:val="24"/>
          <w:szCs w:val="24"/>
        </w:rPr>
        <w:t>Gambin</w:t>
      </w:r>
      <w:proofErr w:type="spellEnd"/>
      <w:r w:rsidR="00B7435D" w:rsidRPr="007A6D9B">
        <w:rPr>
          <w:rFonts w:ascii="Arial" w:hAnsi="Arial" w:cs="Arial"/>
          <w:sz w:val="24"/>
          <w:szCs w:val="24"/>
        </w:rPr>
        <w:t xml:space="preserve">, 2013). </w:t>
      </w:r>
    </w:p>
    <w:p w14:paraId="62D8B8A7" w14:textId="77777777" w:rsidR="00DB218C" w:rsidRPr="007A6D9B" w:rsidRDefault="00DB218C" w:rsidP="007A6D9B">
      <w:pPr>
        <w:spacing w:line="480" w:lineRule="auto"/>
        <w:rPr>
          <w:rFonts w:ascii="Arial" w:hAnsi="Arial" w:cs="Arial"/>
          <w:b/>
          <w:bCs/>
          <w:sz w:val="24"/>
          <w:szCs w:val="24"/>
        </w:rPr>
      </w:pPr>
    </w:p>
    <w:p w14:paraId="2F30B7E9" w14:textId="1C62C636" w:rsidR="00DB218C" w:rsidRPr="007A6D9B" w:rsidRDefault="002F03DA" w:rsidP="007A6D9B">
      <w:pPr>
        <w:pStyle w:val="Heading2"/>
        <w:spacing w:line="480" w:lineRule="auto"/>
        <w:rPr>
          <w:rFonts w:ascii="Arial" w:hAnsi="Arial" w:cs="Arial"/>
          <w:szCs w:val="24"/>
        </w:rPr>
      </w:pPr>
      <w:bookmarkStart w:id="14" w:name="_Toc84842892"/>
      <w:r w:rsidRPr="007A6D9B">
        <w:rPr>
          <w:rFonts w:ascii="Arial" w:hAnsi="Arial" w:cs="Arial"/>
          <w:szCs w:val="24"/>
        </w:rPr>
        <w:lastRenderedPageBreak/>
        <w:t xml:space="preserve">2.3 </w:t>
      </w:r>
      <w:r w:rsidR="00DB218C" w:rsidRPr="007A6D9B">
        <w:rPr>
          <w:rFonts w:ascii="Arial" w:hAnsi="Arial" w:cs="Arial"/>
          <w:szCs w:val="24"/>
        </w:rPr>
        <w:t>Employer Branding and its Impact on Recruitment of a Diverse Workforce</w:t>
      </w:r>
      <w:bookmarkEnd w:id="14"/>
    </w:p>
    <w:p w14:paraId="7B0C25EE" w14:textId="77777777"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 xml:space="preserve">An importance is being highlighted for a recruitment strategy to be in place to attract your target audience when looking to attract a diverse pool of candidates (Tipper, 2004). Previous research has indicated that organisations that people are more familiar with have less chance of creating a sufficient advertisement effect, however, Walker et al (2012) found that all organisations including familiar can increase potential applicant’s information processing through incorporating diversity cues into their recruitment materials. In addition, incorporating diversity recruitment into job advertisement can create a positive perception to potential job applicants and can create the sense of an open culture company which increases the attractiveness of the company as an employer (Baum et al, 2016). However, Rivera and Huffman (2012) explained that although these recruitment processes such as including diversity cues does expand the diversity of the pool of candidates that they attract, this does not necessarily mean that the diverse candidates are being recruited and incorporated into the organisation. In addition, </w:t>
      </w:r>
      <w:proofErr w:type="spellStart"/>
      <w:r w:rsidRPr="007A6D9B">
        <w:rPr>
          <w:rFonts w:ascii="Arial" w:hAnsi="Arial" w:cs="Arial"/>
          <w:sz w:val="24"/>
          <w:szCs w:val="24"/>
        </w:rPr>
        <w:t>Jonsen</w:t>
      </w:r>
      <w:proofErr w:type="spellEnd"/>
      <w:r w:rsidRPr="007A6D9B">
        <w:rPr>
          <w:rFonts w:ascii="Arial" w:hAnsi="Arial" w:cs="Arial"/>
          <w:sz w:val="24"/>
          <w:szCs w:val="24"/>
        </w:rPr>
        <w:t xml:space="preserve"> et al (2021) also discuss that diversity and inclusion branding helps employers to attract talent and to become employers of choice which again highlights the importance of diversity to attract a wider pool of applicants, but they do not discuss the importance of hiring a diverse workforce. However, Avery and McKay (2006) suggest that an organisation should ensure they currently have a positive reputation towards diversity before looking to devise a recruitment strategy based around it. </w:t>
      </w:r>
    </w:p>
    <w:p w14:paraId="1C1815D2" w14:textId="6A3F5721"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lastRenderedPageBreak/>
        <w:t xml:space="preserve">Evans (2012) also found that although employers can make a conscious effort to make their job advertisements more appealing to females, they can still see a decline in percentage of women working within the sector and that different techniques such as promoting flexible working may be appropriate for companies to advertise instead of focusing on the language of their job adverts. There is potential that recruiters don’t spend enough time formulating job advertisements, particularly on female applicants the language in the job description would have an impact on whether they apply for the job (Wille and </w:t>
      </w:r>
      <w:proofErr w:type="spellStart"/>
      <w:r w:rsidRPr="007A6D9B">
        <w:rPr>
          <w:rFonts w:ascii="Arial" w:hAnsi="Arial" w:cs="Arial"/>
          <w:sz w:val="24"/>
          <w:szCs w:val="24"/>
        </w:rPr>
        <w:t>Derous</w:t>
      </w:r>
      <w:proofErr w:type="spellEnd"/>
      <w:r w:rsidRPr="007A6D9B">
        <w:rPr>
          <w:rFonts w:ascii="Arial" w:hAnsi="Arial" w:cs="Arial"/>
          <w:sz w:val="24"/>
          <w:szCs w:val="24"/>
        </w:rPr>
        <w:t xml:space="preserve">, 2018). A study by Olson (2006) found that when looking to recruit females in a typically male orientated role there is an importance of trying to recruit young females as they are beginning to choose a career path through working with guidance counsellors/mentors within local schools/colleges. However, </w:t>
      </w:r>
      <w:proofErr w:type="spellStart"/>
      <w:r w:rsidRPr="007A6D9B">
        <w:rPr>
          <w:rFonts w:ascii="Arial" w:hAnsi="Arial" w:cs="Arial"/>
          <w:sz w:val="24"/>
          <w:szCs w:val="24"/>
        </w:rPr>
        <w:t>Hentschel</w:t>
      </w:r>
      <w:proofErr w:type="spellEnd"/>
      <w:r w:rsidRPr="007A6D9B">
        <w:rPr>
          <w:rFonts w:ascii="Arial" w:hAnsi="Arial" w:cs="Arial"/>
          <w:sz w:val="24"/>
          <w:szCs w:val="24"/>
        </w:rPr>
        <w:t xml:space="preserve"> et al (2021) found that when looking to recruit women, particularly in career development opportunities, special care should be taken when wording the advertisement as when a female sees masculine wording or sense the advertisement was written by a </w:t>
      </w:r>
      <w:r w:rsidR="00340E02" w:rsidRPr="007A6D9B">
        <w:rPr>
          <w:rFonts w:ascii="Arial" w:hAnsi="Arial" w:cs="Arial"/>
          <w:sz w:val="24"/>
          <w:szCs w:val="24"/>
        </w:rPr>
        <w:t>man,</w:t>
      </w:r>
      <w:r w:rsidRPr="007A6D9B">
        <w:rPr>
          <w:rFonts w:ascii="Arial" w:hAnsi="Arial" w:cs="Arial"/>
          <w:sz w:val="24"/>
          <w:szCs w:val="24"/>
        </w:rPr>
        <w:t xml:space="preserve"> they are less likely to apply. One barrier to recruiting women would be that they tend to assess the language used and the job requirements as they are more aware of their gender then males may typically be, which means they would be quicker to see certain requirements as inappropriate (Born and Taris, 2010) which could be an explanation for the extreme lack of women working in the construction industry (Jarvis, 2020) due to most roles being labour intensive.</w:t>
      </w:r>
    </w:p>
    <w:p w14:paraId="5062FC34" w14:textId="6DCD32E4" w:rsidR="00933E4F" w:rsidRPr="007A6D9B" w:rsidRDefault="00DB218C" w:rsidP="007A6D9B">
      <w:pPr>
        <w:spacing w:line="480" w:lineRule="auto"/>
        <w:rPr>
          <w:rFonts w:ascii="Arial" w:hAnsi="Arial" w:cs="Arial"/>
          <w:sz w:val="24"/>
          <w:szCs w:val="24"/>
        </w:rPr>
      </w:pPr>
      <w:r w:rsidRPr="007A6D9B">
        <w:rPr>
          <w:rFonts w:ascii="Arial" w:hAnsi="Arial" w:cs="Arial"/>
          <w:sz w:val="24"/>
          <w:szCs w:val="24"/>
        </w:rPr>
        <w:lastRenderedPageBreak/>
        <w:t xml:space="preserve">Organisations that promote that they work to be diverse employers, such as graduate employers who aim to employ young workers may not necessarily be a socially representative workforce but look to improve on the image of their brand and appease policy makers (Ingram and Allen, 2019). Ad diversity only tends to have an impact on a </w:t>
      </w:r>
      <w:r w:rsidR="00F0598B" w:rsidRPr="007A6D9B">
        <w:rPr>
          <w:rFonts w:ascii="Arial" w:hAnsi="Arial" w:cs="Arial"/>
          <w:sz w:val="24"/>
          <w:szCs w:val="24"/>
        </w:rPr>
        <w:t>white people</w:t>
      </w:r>
      <w:r w:rsidRPr="007A6D9B">
        <w:rPr>
          <w:rFonts w:ascii="Arial" w:hAnsi="Arial" w:cs="Arial"/>
          <w:sz w:val="24"/>
          <w:szCs w:val="24"/>
        </w:rPr>
        <w:t xml:space="preserve"> dependent on their openness to race diversity (Avery, 2003; Casper et al, 2013), which suggests that modifications such as making job advertisements more diverse may only have an impact on the reader if they have a higher level of ethnic identity (Kim and Gelfand, 2003; Williamson et al, 2008). On the other hand, Brown et al (2006) discovered a negative impact that the more racially intolerant a job seeker is the less motivated they would be to pursue a job advertisement that promoted diversity.</w:t>
      </w:r>
    </w:p>
    <w:p w14:paraId="2AF866BD" w14:textId="78238221" w:rsidR="00933E4F" w:rsidRPr="007A6D9B" w:rsidRDefault="000530EF" w:rsidP="007A6D9B">
      <w:pPr>
        <w:pStyle w:val="Heading1"/>
        <w:spacing w:line="480" w:lineRule="auto"/>
        <w:rPr>
          <w:rFonts w:ascii="Arial" w:hAnsi="Arial" w:cs="Arial"/>
          <w:sz w:val="24"/>
          <w:szCs w:val="24"/>
        </w:rPr>
      </w:pPr>
      <w:bookmarkStart w:id="15" w:name="_Toc84842893"/>
      <w:r w:rsidRPr="007A6D9B">
        <w:rPr>
          <w:rFonts w:ascii="Arial" w:hAnsi="Arial" w:cs="Arial"/>
          <w:sz w:val="24"/>
          <w:szCs w:val="24"/>
        </w:rPr>
        <w:t xml:space="preserve">3.0 </w:t>
      </w:r>
      <w:r w:rsidR="00933E4F" w:rsidRPr="007A6D9B">
        <w:rPr>
          <w:rFonts w:ascii="Arial" w:hAnsi="Arial" w:cs="Arial"/>
          <w:sz w:val="24"/>
          <w:szCs w:val="24"/>
        </w:rPr>
        <w:t>Methodology</w:t>
      </w:r>
      <w:bookmarkEnd w:id="15"/>
      <w:r w:rsidR="00933E4F" w:rsidRPr="007A6D9B">
        <w:rPr>
          <w:rFonts w:ascii="Arial" w:hAnsi="Arial" w:cs="Arial"/>
          <w:sz w:val="24"/>
          <w:szCs w:val="24"/>
        </w:rPr>
        <w:t xml:space="preserve"> </w:t>
      </w:r>
    </w:p>
    <w:p w14:paraId="578DD188" w14:textId="77777777" w:rsidR="00933E4F" w:rsidRPr="007A6D9B" w:rsidRDefault="00933E4F" w:rsidP="007A6D9B">
      <w:pPr>
        <w:spacing w:line="480" w:lineRule="auto"/>
        <w:rPr>
          <w:rFonts w:ascii="Arial" w:hAnsi="Arial" w:cs="Arial"/>
          <w:sz w:val="24"/>
          <w:szCs w:val="24"/>
        </w:rPr>
      </w:pPr>
      <w:r w:rsidRPr="007A6D9B">
        <w:rPr>
          <w:rFonts w:ascii="Arial" w:hAnsi="Arial" w:cs="Arial"/>
          <w:sz w:val="24"/>
          <w:szCs w:val="24"/>
        </w:rPr>
        <w:t xml:space="preserve">The philosophical approach adopted throughout this research is an interpretivist approach due to the difference in opinions/thoughts we look to uncover throughout the research. Interpretivism encourages the researcher to understand any differences between humans as social actors and this approach emphasises the difference between researching these social actors as opposed to objects (Saunders et al, 2009). The social actors in this case would be line management and as we look to understand their opinions and feelings on the subject taking an interpretivist approach would be justified. </w:t>
      </w:r>
    </w:p>
    <w:p w14:paraId="76AC240C" w14:textId="47351128" w:rsidR="00933E4F" w:rsidRPr="007A6D9B" w:rsidRDefault="00933E4F" w:rsidP="007A6D9B">
      <w:pPr>
        <w:spacing w:line="480" w:lineRule="auto"/>
        <w:rPr>
          <w:rFonts w:ascii="Arial" w:hAnsi="Arial" w:cs="Arial"/>
          <w:sz w:val="24"/>
          <w:szCs w:val="24"/>
        </w:rPr>
      </w:pPr>
      <w:r w:rsidRPr="007A6D9B">
        <w:rPr>
          <w:rFonts w:ascii="Arial" w:hAnsi="Arial" w:cs="Arial"/>
          <w:sz w:val="24"/>
          <w:szCs w:val="24"/>
        </w:rPr>
        <w:lastRenderedPageBreak/>
        <w:t xml:space="preserve">As the aim of this project is to better understand how we can become a more diverse employer and to recruit a diverse workforce an inductive approach will be taken when conducting the research due to the current need to look further into the nature of the problems associated with being a homogenous organisation. An inductive approach as defined by Locke (2007) as cited in </w:t>
      </w:r>
      <w:proofErr w:type="spellStart"/>
      <w:r w:rsidRPr="007A6D9B">
        <w:rPr>
          <w:rFonts w:ascii="Arial" w:hAnsi="Arial" w:cs="Arial"/>
          <w:sz w:val="24"/>
          <w:szCs w:val="24"/>
        </w:rPr>
        <w:t>Woiceshyn</w:t>
      </w:r>
      <w:proofErr w:type="spellEnd"/>
      <w:r w:rsidRPr="007A6D9B">
        <w:rPr>
          <w:rFonts w:ascii="Arial" w:hAnsi="Arial" w:cs="Arial"/>
          <w:sz w:val="24"/>
          <w:szCs w:val="24"/>
        </w:rPr>
        <w:t xml:space="preserve"> and </w:t>
      </w:r>
      <w:proofErr w:type="spellStart"/>
      <w:r w:rsidRPr="007A6D9B">
        <w:rPr>
          <w:rFonts w:ascii="Arial" w:hAnsi="Arial" w:cs="Arial"/>
          <w:sz w:val="24"/>
          <w:szCs w:val="24"/>
        </w:rPr>
        <w:t>Daellenback</w:t>
      </w:r>
      <w:proofErr w:type="spellEnd"/>
      <w:r w:rsidRPr="007A6D9B">
        <w:rPr>
          <w:rFonts w:ascii="Arial" w:hAnsi="Arial" w:cs="Arial"/>
          <w:sz w:val="24"/>
          <w:szCs w:val="24"/>
        </w:rPr>
        <w:t xml:space="preserve"> (2018) making observations surrounding a topic of interest and forming concepts/theories based on them. Observations will be made around how management answer questions and their feelings/ideas towards becoming a diverse employer which will lead towards concepts/strategies to meet this aim. Any analysis of previous HR data should not have a significant impact on the approach as the data being analysed will be used to justify the need for the research and to provide key figures that will influence the questions asked during the observations. </w:t>
      </w:r>
    </w:p>
    <w:p w14:paraId="44EFD1CD" w14:textId="77777777" w:rsidR="00933E4F" w:rsidRPr="007A6D9B" w:rsidRDefault="00933E4F" w:rsidP="007A6D9B">
      <w:pPr>
        <w:spacing w:line="480" w:lineRule="auto"/>
        <w:rPr>
          <w:rFonts w:ascii="Arial" w:hAnsi="Arial" w:cs="Arial"/>
          <w:sz w:val="24"/>
          <w:szCs w:val="24"/>
        </w:rPr>
      </w:pPr>
      <w:r w:rsidRPr="007A6D9B">
        <w:rPr>
          <w:rFonts w:ascii="Arial" w:hAnsi="Arial" w:cs="Arial"/>
          <w:sz w:val="24"/>
          <w:szCs w:val="24"/>
        </w:rPr>
        <w:t xml:space="preserve">In terms of a research strategy, there will be analysis of internal data as well as the collection of primary data, therefore, an archival research and case study research strategy will be taken. The archival research strategy would demonstrate that historical administrative data will be used as a source for a research project (Saunders et al, 2009), which in this case is appropriate as a large part of the data collection will be an analysis of how diverse our previous applicant pool had been and looking into the short listing/successful applicant records with a focus on diversity. Case studies are used to consider a single or complex research question within an environment and best suited when looking to answer how and why questions (Schell, 1992), this would then be the most </w:t>
      </w:r>
      <w:r w:rsidRPr="007A6D9B">
        <w:rPr>
          <w:rFonts w:ascii="Arial" w:hAnsi="Arial" w:cs="Arial"/>
          <w:sz w:val="24"/>
          <w:szCs w:val="24"/>
        </w:rPr>
        <w:lastRenderedPageBreak/>
        <w:t xml:space="preserve">appropriate strategy to adopt for the collection of primary data as the aim is to try and gain further understanding of thoughts and feelings from management through asking how and why questions. </w:t>
      </w:r>
    </w:p>
    <w:p w14:paraId="3F507F9D" w14:textId="77777777" w:rsidR="00933E4F" w:rsidRPr="007A6D9B" w:rsidRDefault="00933E4F" w:rsidP="007A6D9B">
      <w:pPr>
        <w:spacing w:line="480" w:lineRule="auto"/>
        <w:rPr>
          <w:rFonts w:ascii="Arial" w:hAnsi="Arial" w:cs="Arial"/>
          <w:sz w:val="24"/>
          <w:szCs w:val="24"/>
        </w:rPr>
      </w:pPr>
      <w:r w:rsidRPr="007A6D9B">
        <w:rPr>
          <w:rFonts w:ascii="Arial" w:hAnsi="Arial" w:cs="Arial"/>
          <w:sz w:val="24"/>
          <w:szCs w:val="24"/>
        </w:rPr>
        <w:t xml:space="preserve">Due to two instances of data analysis being taken throughout this research through analysis of HR administrative data and the interviews that will take place with management, this would be considered a multi-method approach as there will be elements of quantitative and qualitative analysis. Multi-method research would be most appropriate in this case as the analysis of the administrative or interview data would not be enough on its own to base effective recommendations on and this approach is adopted when there are weaknesses in existing data resources (McKendrick, 1999). </w:t>
      </w:r>
    </w:p>
    <w:p w14:paraId="0E3C7138" w14:textId="77777777" w:rsidR="00933E4F" w:rsidRPr="007A6D9B" w:rsidRDefault="00933E4F" w:rsidP="007A6D9B">
      <w:pPr>
        <w:spacing w:line="480" w:lineRule="auto"/>
        <w:rPr>
          <w:rFonts w:ascii="Arial" w:hAnsi="Arial" w:cs="Arial"/>
          <w:sz w:val="24"/>
          <w:szCs w:val="24"/>
        </w:rPr>
      </w:pPr>
      <w:r w:rsidRPr="007A6D9B">
        <w:rPr>
          <w:rFonts w:ascii="Arial" w:hAnsi="Arial" w:cs="Arial"/>
          <w:sz w:val="24"/>
          <w:szCs w:val="24"/>
        </w:rPr>
        <w:t xml:space="preserve">A cross-sectional study is a kind of observational study where data is collected from a group of individuals who are relevant in terms of answering a research question at a specific snapshot in time (Wang and Cheng, 2020). There are time constraints associated with this research project and the amount of time allowed for conducting the research, therefore, how the research will be conducted will be as a cross-sectional study as the data would be a snapshot from our current recruitment statistics and data from line management at GDH conducted over a short period of time. </w:t>
      </w:r>
    </w:p>
    <w:p w14:paraId="3FD03A40" w14:textId="77777777" w:rsidR="00933E4F" w:rsidRPr="007A6D9B" w:rsidRDefault="00933E4F" w:rsidP="007A6D9B">
      <w:pPr>
        <w:spacing w:line="480" w:lineRule="auto"/>
        <w:rPr>
          <w:rFonts w:ascii="Arial" w:hAnsi="Arial" w:cs="Arial"/>
          <w:sz w:val="24"/>
          <w:szCs w:val="24"/>
        </w:rPr>
      </w:pPr>
      <w:r w:rsidRPr="007A6D9B">
        <w:rPr>
          <w:rFonts w:ascii="Arial" w:hAnsi="Arial" w:cs="Arial"/>
          <w:sz w:val="24"/>
          <w:szCs w:val="24"/>
        </w:rPr>
        <w:t xml:space="preserve">The data collected will only be representative of the characteristics of those who have applied or gone through the recruitment process within the last 12 months and the line managers within GDH and it will not be generalised as the </w:t>
      </w:r>
      <w:r w:rsidRPr="007A6D9B">
        <w:rPr>
          <w:rFonts w:ascii="Arial" w:hAnsi="Arial" w:cs="Arial"/>
          <w:sz w:val="24"/>
          <w:szCs w:val="24"/>
        </w:rPr>
        <w:lastRenderedPageBreak/>
        <w:t xml:space="preserve">participants were not selected on a random basis. Therefore, the data collection will be based on purposive sampling due to the fact that cases/participants who take part in the data collection would need to be picked strategically in order to ensure that the data collected is relevant to the research question (Bell et al, 2019). More specifically the generic purposive sampling approach will be adopted as the purpose of the data collection will not be to enable generation of new theory as discussed by Bell et al (2019). </w:t>
      </w:r>
    </w:p>
    <w:p w14:paraId="4757F9A0" w14:textId="2FE5F212" w:rsidR="00933E4F" w:rsidRPr="007A6D9B" w:rsidRDefault="00933E4F" w:rsidP="007A6D9B">
      <w:pPr>
        <w:spacing w:line="480" w:lineRule="auto"/>
        <w:rPr>
          <w:rFonts w:ascii="Arial" w:hAnsi="Arial" w:cs="Arial"/>
          <w:sz w:val="24"/>
          <w:szCs w:val="24"/>
        </w:rPr>
      </w:pPr>
      <w:r w:rsidRPr="007A6D9B">
        <w:rPr>
          <w:rFonts w:ascii="Arial" w:hAnsi="Arial" w:cs="Arial"/>
          <w:sz w:val="24"/>
          <w:szCs w:val="24"/>
        </w:rPr>
        <w:t xml:space="preserve">The method that will be used for data collection will be semi-structured interviews which is most appropriate as although certain topic areas or questions will need to be covered, the questions or answers may vary from interview to interview (Saunders et al, 2009) and questions/further discussion on the topic from line management should be encouraged to expand their knowledge surrounding diversity. All data collected from the interviews will be anonymous to encourage open conversation on the topic and participants will be aware of this before taking part in the interviews, any data collected from HR record will also be completely anonymous and will be displayed through statistics/tables where appropriate. Any primary data from our HR admin records will be collected to help to justify the need for improvement in becoming a diverse employer and to provide basis for some of the topics/questions that will be discussed within the semi-structured interviews. The admin records referred to in this case would be advertisements we have put out on job seekers websites such as indeed and how diverse the applicant pools have been from these adverts throughout the last 12 months. Due to the size of the organisation and the amount of line </w:t>
      </w:r>
      <w:r w:rsidRPr="007A6D9B">
        <w:rPr>
          <w:rFonts w:ascii="Arial" w:hAnsi="Arial" w:cs="Arial"/>
          <w:sz w:val="24"/>
          <w:szCs w:val="24"/>
        </w:rPr>
        <w:lastRenderedPageBreak/>
        <w:t>managers the sample size for this project will be between 6-10 contributors, this number of candidates is appropriate for small projects (Fugard and Potts, 2015). All data collected will be written up through verbatim transcription to have a word for word account of anything said throughout the interviews (Rev, no date). Once all of this data has been collected common themes or patterns that have meaning in relation to the topic will be identified through thematic analysis (Delve, 2020) which will lead to any significant findings.</w:t>
      </w:r>
      <w:r w:rsidR="007A78F2" w:rsidRPr="007A6D9B">
        <w:rPr>
          <w:rFonts w:ascii="Arial" w:hAnsi="Arial" w:cs="Arial"/>
          <w:sz w:val="24"/>
          <w:szCs w:val="24"/>
        </w:rPr>
        <w:t xml:space="preserve"> All documentation regarding permission</w:t>
      </w:r>
      <w:r w:rsidR="002C581F" w:rsidRPr="007A6D9B">
        <w:rPr>
          <w:rFonts w:ascii="Arial" w:hAnsi="Arial" w:cs="Arial"/>
          <w:sz w:val="24"/>
          <w:szCs w:val="24"/>
        </w:rPr>
        <w:t xml:space="preserve"> for data collection from GDH</w:t>
      </w:r>
      <w:r w:rsidR="007A78F2" w:rsidRPr="007A6D9B">
        <w:rPr>
          <w:rFonts w:ascii="Arial" w:hAnsi="Arial" w:cs="Arial"/>
          <w:sz w:val="24"/>
          <w:szCs w:val="24"/>
        </w:rPr>
        <w:t xml:space="preserve"> </w:t>
      </w:r>
      <w:r w:rsidR="002C581F" w:rsidRPr="007A6D9B">
        <w:rPr>
          <w:rFonts w:ascii="Arial" w:hAnsi="Arial" w:cs="Arial"/>
          <w:sz w:val="24"/>
          <w:szCs w:val="24"/>
        </w:rPr>
        <w:t xml:space="preserve">or further information to respondents of how data will be collected </w:t>
      </w:r>
      <w:r w:rsidR="007A78F2" w:rsidRPr="007A6D9B">
        <w:rPr>
          <w:rFonts w:ascii="Arial" w:hAnsi="Arial" w:cs="Arial"/>
          <w:sz w:val="24"/>
          <w:szCs w:val="24"/>
        </w:rPr>
        <w:t xml:space="preserve">can be found in Appendix </w:t>
      </w:r>
      <w:r w:rsidR="00A5204E" w:rsidRPr="007A6D9B">
        <w:rPr>
          <w:rFonts w:ascii="Arial" w:hAnsi="Arial" w:cs="Arial"/>
          <w:sz w:val="24"/>
          <w:szCs w:val="24"/>
        </w:rPr>
        <w:t>10</w:t>
      </w:r>
      <w:r w:rsidR="007A78F2" w:rsidRPr="007A6D9B">
        <w:rPr>
          <w:rFonts w:ascii="Arial" w:hAnsi="Arial" w:cs="Arial"/>
          <w:sz w:val="24"/>
          <w:szCs w:val="24"/>
        </w:rPr>
        <w:t>.0</w:t>
      </w:r>
      <w:r w:rsidR="002C581F" w:rsidRPr="007A6D9B">
        <w:rPr>
          <w:rFonts w:ascii="Arial" w:hAnsi="Arial" w:cs="Arial"/>
          <w:sz w:val="24"/>
          <w:szCs w:val="24"/>
        </w:rPr>
        <w:t>.</w:t>
      </w:r>
    </w:p>
    <w:p w14:paraId="001A3750" w14:textId="1F94969E" w:rsidR="00933E4F" w:rsidRPr="007A6D9B" w:rsidRDefault="000530EF" w:rsidP="007A6D9B">
      <w:pPr>
        <w:pStyle w:val="Heading1"/>
        <w:spacing w:line="480" w:lineRule="auto"/>
        <w:rPr>
          <w:rFonts w:ascii="Arial" w:hAnsi="Arial" w:cs="Arial"/>
          <w:sz w:val="24"/>
          <w:szCs w:val="24"/>
        </w:rPr>
      </w:pPr>
      <w:bookmarkStart w:id="16" w:name="_Toc84842894"/>
      <w:r w:rsidRPr="007A6D9B">
        <w:rPr>
          <w:rFonts w:ascii="Arial" w:hAnsi="Arial" w:cs="Arial"/>
          <w:sz w:val="24"/>
          <w:szCs w:val="24"/>
        </w:rPr>
        <w:t xml:space="preserve">4.0 </w:t>
      </w:r>
      <w:r w:rsidR="00D106B6" w:rsidRPr="007A6D9B">
        <w:rPr>
          <w:rFonts w:ascii="Arial" w:hAnsi="Arial" w:cs="Arial"/>
          <w:sz w:val="24"/>
          <w:szCs w:val="24"/>
        </w:rPr>
        <w:t>Findings and Analysis</w:t>
      </w:r>
      <w:bookmarkEnd w:id="16"/>
      <w:r w:rsidR="00D106B6" w:rsidRPr="007A6D9B">
        <w:rPr>
          <w:rFonts w:ascii="Arial" w:hAnsi="Arial" w:cs="Arial"/>
          <w:sz w:val="24"/>
          <w:szCs w:val="24"/>
        </w:rPr>
        <w:t xml:space="preserve"> </w:t>
      </w:r>
    </w:p>
    <w:p w14:paraId="7502459E" w14:textId="7C4774FD" w:rsidR="001924D1" w:rsidRPr="007A6D9B" w:rsidRDefault="001924D1" w:rsidP="007A6D9B">
      <w:pPr>
        <w:spacing w:line="480" w:lineRule="auto"/>
        <w:rPr>
          <w:rFonts w:ascii="Arial" w:hAnsi="Arial" w:cs="Arial"/>
          <w:sz w:val="24"/>
          <w:szCs w:val="24"/>
        </w:rPr>
      </w:pPr>
    </w:p>
    <w:p w14:paraId="5C601B99" w14:textId="00D7CAA0" w:rsidR="009C59A6" w:rsidRPr="007A6D9B" w:rsidRDefault="009C59A6" w:rsidP="007A6D9B">
      <w:pPr>
        <w:spacing w:line="480" w:lineRule="auto"/>
        <w:rPr>
          <w:rFonts w:ascii="Arial" w:hAnsi="Arial" w:cs="Arial"/>
          <w:sz w:val="24"/>
          <w:szCs w:val="24"/>
        </w:rPr>
      </w:pPr>
      <w:r w:rsidRPr="007A6D9B">
        <w:rPr>
          <w:rFonts w:ascii="Arial" w:hAnsi="Arial" w:cs="Arial"/>
          <w:sz w:val="24"/>
          <w:szCs w:val="24"/>
        </w:rPr>
        <w:t xml:space="preserve">In this section there will be an analysis on the data collected from internal data systems within GDH and primary research collected from line management. The primary research transcripts used to formulate this analysis can be found in Appendix </w:t>
      </w:r>
      <w:r w:rsidR="00A5204E" w:rsidRPr="007A6D9B">
        <w:rPr>
          <w:rFonts w:ascii="Arial" w:hAnsi="Arial" w:cs="Arial"/>
          <w:sz w:val="24"/>
          <w:szCs w:val="24"/>
        </w:rPr>
        <w:t>10</w:t>
      </w:r>
      <w:r w:rsidR="005A4DFB" w:rsidRPr="007A6D9B">
        <w:rPr>
          <w:rFonts w:ascii="Arial" w:hAnsi="Arial" w:cs="Arial"/>
          <w:sz w:val="24"/>
          <w:szCs w:val="24"/>
        </w:rPr>
        <w:t>.2</w:t>
      </w:r>
      <w:r w:rsidRPr="007A6D9B">
        <w:rPr>
          <w:rFonts w:ascii="Arial" w:hAnsi="Arial" w:cs="Arial"/>
          <w:sz w:val="24"/>
          <w:szCs w:val="24"/>
        </w:rPr>
        <w:t>.</w:t>
      </w:r>
    </w:p>
    <w:p w14:paraId="546C020A" w14:textId="363D412B" w:rsidR="001924D1" w:rsidRPr="007A6D9B" w:rsidRDefault="000530EF" w:rsidP="007A6D9B">
      <w:pPr>
        <w:pStyle w:val="Heading2"/>
        <w:spacing w:line="480" w:lineRule="auto"/>
        <w:rPr>
          <w:rFonts w:ascii="Arial" w:hAnsi="Arial" w:cs="Arial"/>
          <w:szCs w:val="24"/>
        </w:rPr>
      </w:pPr>
      <w:bookmarkStart w:id="17" w:name="_Toc84842895"/>
      <w:r w:rsidRPr="007A6D9B">
        <w:rPr>
          <w:rFonts w:ascii="Arial" w:hAnsi="Arial" w:cs="Arial"/>
          <w:szCs w:val="24"/>
        </w:rPr>
        <w:t xml:space="preserve">4.1 </w:t>
      </w:r>
      <w:r w:rsidR="001924D1" w:rsidRPr="007A6D9B">
        <w:rPr>
          <w:rFonts w:ascii="Arial" w:hAnsi="Arial" w:cs="Arial"/>
          <w:szCs w:val="24"/>
        </w:rPr>
        <w:t>Brief Summary of Current Statistics</w:t>
      </w:r>
      <w:bookmarkEnd w:id="17"/>
      <w:r w:rsidR="001924D1" w:rsidRPr="007A6D9B">
        <w:rPr>
          <w:rFonts w:ascii="Arial" w:hAnsi="Arial" w:cs="Arial"/>
          <w:szCs w:val="24"/>
        </w:rPr>
        <w:t xml:space="preserve"> </w:t>
      </w:r>
    </w:p>
    <w:p w14:paraId="4E972F6B" w14:textId="77777777" w:rsidR="001924D1" w:rsidRPr="007A6D9B" w:rsidRDefault="001924D1" w:rsidP="007A6D9B">
      <w:pPr>
        <w:spacing w:line="480" w:lineRule="auto"/>
        <w:rPr>
          <w:rFonts w:ascii="Arial" w:hAnsi="Arial" w:cs="Arial"/>
          <w:sz w:val="24"/>
          <w:szCs w:val="24"/>
        </w:rPr>
      </w:pPr>
    </w:p>
    <w:p w14:paraId="50A947C6" w14:textId="1A58F06A" w:rsidR="00340E04" w:rsidRPr="007A6D9B" w:rsidRDefault="001924D1" w:rsidP="007A6D9B">
      <w:pPr>
        <w:spacing w:line="480" w:lineRule="auto"/>
        <w:rPr>
          <w:rFonts w:ascii="Arial" w:hAnsi="Arial" w:cs="Arial"/>
          <w:sz w:val="24"/>
          <w:szCs w:val="24"/>
        </w:rPr>
      </w:pPr>
      <w:r w:rsidRPr="007A6D9B">
        <w:rPr>
          <w:rFonts w:ascii="Arial" w:hAnsi="Arial" w:cs="Arial"/>
          <w:sz w:val="24"/>
          <w:szCs w:val="24"/>
        </w:rPr>
        <w:t>At present G</w:t>
      </w:r>
      <w:r w:rsidR="00C90E2F" w:rsidRPr="007A6D9B">
        <w:rPr>
          <w:rFonts w:ascii="Arial" w:hAnsi="Arial" w:cs="Arial"/>
          <w:sz w:val="24"/>
          <w:szCs w:val="24"/>
        </w:rPr>
        <w:t>DH</w:t>
      </w:r>
      <w:r w:rsidRPr="007A6D9B">
        <w:rPr>
          <w:rFonts w:ascii="Arial" w:hAnsi="Arial" w:cs="Arial"/>
          <w:sz w:val="24"/>
          <w:szCs w:val="24"/>
        </w:rPr>
        <w:t xml:space="preserve"> follow the same pattern in terms of diversity as other organisations within the construction industry in that they are a homogenous organisation who typically employ able-bodied white heterosexual males (Powell </w:t>
      </w:r>
      <w:r w:rsidRPr="007A6D9B">
        <w:rPr>
          <w:rFonts w:ascii="Arial" w:hAnsi="Arial" w:cs="Arial"/>
          <w:sz w:val="24"/>
          <w:szCs w:val="24"/>
        </w:rPr>
        <w:lastRenderedPageBreak/>
        <w:t xml:space="preserve">and Sang, 2013). GDH employ 238 members of staff and only 9% of these staff members are women which shows a huge gap in gender diversity. </w:t>
      </w:r>
      <w:r w:rsidR="000A73B6" w:rsidRPr="007A6D9B">
        <w:rPr>
          <w:rFonts w:ascii="Arial" w:hAnsi="Arial" w:cs="Arial"/>
          <w:sz w:val="24"/>
          <w:szCs w:val="24"/>
        </w:rPr>
        <w:t>Of the 19 women who do work within GDH 15 of them work within office-based roles</w:t>
      </w:r>
      <w:r w:rsidR="009F2096" w:rsidRPr="007A6D9B">
        <w:rPr>
          <w:rFonts w:ascii="Arial" w:hAnsi="Arial" w:cs="Arial"/>
          <w:sz w:val="24"/>
          <w:szCs w:val="24"/>
        </w:rPr>
        <w:t xml:space="preserve">. </w:t>
      </w:r>
      <w:r w:rsidRPr="007A6D9B">
        <w:rPr>
          <w:rFonts w:ascii="Arial" w:hAnsi="Arial" w:cs="Arial"/>
          <w:sz w:val="24"/>
          <w:szCs w:val="24"/>
        </w:rPr>
        <w:t>117 of these employees are over the age of 50 which accounts for 48% of the current workforce which represents that the majority of our workforce are middle aged men. There is a lack of integration of younger workers/apprentices within GDH which can present itself as an issue as they can provide valued skills such as problem solving and can have a positive impact on innovation (Garcia Martinez et al, 2017) which will be needed as GDH continue to focus on their growth. The number of employees who are 25 years old or under stands at 23, within this number</w:t>
      </w:r>
      <w:r w:rsidR="00E42193" w:rsidRPr="007A6D9B">
        <w:rPr>
          <w:rFonts w:ascii="Arial" w:hAnsi="Arial" w:cs="Arial"/>
          <w:sz w:val="24"/>
          <w:szCs w:val="24"/>
        </w:rPr>
        <w:t>,</w:t>
      </w:r>
      <w:r w:rsidRPr="007A6D9B">
        <w:rPr>
          <w:rFonts w:ascii="Arial" w:hAnsi="Arial" w:cs="Arial"/>
          <w:sz w:val="24"/>
          <w:szCs w:val="24"/>
        </w:rPr>
        <w:t xml:space="preserve"> 7 employees work in the workshop w</w:t>
      </w:r>
      <w:r w:rsidR="00A30C82" w:rsidRPr="007A6D9B">
        <w:rPr>
          <w:rFonts w:ascii="Arial" w:hAnsi="Arial" w:cs="Arial"/>
          <w:sz w:val="24"/>
          <w:szCs w:val="24"/>
        </w:rPr>
        <w:t xml:space="preserve">here </w:t>
      </w:r>
      <w:r w:rsidRPr="007A6D9B">
        <w:rPr>
          <w:rFonts w:ascii="Arial" w:hAnsi="Arial" w:cs="Arial"/>
          <w:sz w:val="24"/>
          <w:szCs w:val="24"/>
        </w:rPr>
        <w:t xml:space="preserve">apprenticeships </w:t>
      </w:r>
      <w:r w:rsidR="00A30C82" w:rsidRPr="007A6D9B">
        <w:rPr>
          <w:rFonts w:ascii="Arial" w:hAnsi="Arial" w:cs="Arial"/>
          <w:sz w:val="24"/>
          <w:szCs w:val="24"/>
        </w:rPr>
        <w:t xml:space="preserve">are offered </w:t>
      </w:r>
      <w:r w:rsidRPr="007A6D9B">
        <w:rPr>
          <w:rFonts w:ascii="Arial" w:hAnsi="Arial" w:cs="Arial"/>
          <w:sz w:val="24"/>
          <w:szCs w:val="24"/>
        </w:rPr>
        <w:t>more regularly</w:t>
      </w:r>
      <w:r w:rsidR="00A30C82" w:rsidRPr="007A6D9B">
        <w:rPr>
          <w:rFonts w:ascii="Arial" w:hAnsi="Arial" w:cs="Arial"/>
          <w:sz w:val="24"/>
          <w:szCs w:val="24"/>
        </w:rPr>
        <w:t xml:space="preserve">. </w:t>
      </w:r>
    </w:p>
    <w:p w14:paraId="2E40D497" w14:textId="3D787C29" w:rsidR="0043203D" w:rsidRPr="007A6D9B" w:rsidRDefault="000530EF" w:rsidP="007A6D9B">
      <w:pPr>
        <w:pStyle w:val="Heading2"/>
        <w:spacing w:line="480" w:lineRule="auto"/>
        <w:rPr>
          <w:rFonts w:ascii="Arial" w:hAnsi="Arial" w:cs="Arial"/>
          <w:szCs w:val="24"/>
        </w:rPr>
      </w:pPr>
      <w:bookmarkStart w:id="18" w:name="_Toc84842896"/>
      <w:r w:rsidRPr="007A6D9B">
        <w:rPr>
          <w:rFonts w:ascii="Arial" w:hAnsi="Arial" w:cs="Arial"/>
          <w:szCs w:val="24"/>
        </w:rPr>
        <w:t xml:space="preserve">4.2 </w:t>
      </w:r>
      <w:r w:rsidR="0043203D" w:rsidRPr="007A6D9B">
        <w:rPr>
          <w:rFonts w:ascii="Arial" w:hAnsi="Arial" w:cs="Arial"/>
          <w:szCs w:val="24"/>
        </w:rPr>
        <w:t>Analysis of Internal HR Recruitment</w:t>
      </w:r>
      <w:bookmarkEnd w:id="18"/>
      <w:r w:rsidR="0043203D" w:rsidRPr="007A6D9B">
        <w:rPr>
          <w:rFonts w:ascii="Arial" w:hAnsi="Arial" w:cs="Arial"/>
          <w:szCs w:val="24"/>
        </w:rPr>
        <w:t xml:space="preserve"> </w:t>
      </w:r>
    </w:p>
    <w:p w14:paraId="08286958" w14:textId="1F45B262" w:rsidR="0043203D" w:rsidRPr="007A6D9B" w:rsidRDefault="0043203D" w:rsidP="007A6D9B">
      <w:pPr>
        <w:spacing w:line="480" w:lineRule="auto"/>
        <w:rPr>
          <w:rFonts w:ascii="Arial" w:hAnsi="Arial" w:cs="Arial"/>
          <w:sz w:val="24"/>
          <w:szCs w:val="24"/>
        </w:rPr>
      </w:pPr>
      <w:r w:rsidRPr="007A6D9B">
        <w:rPr>
          <w:rFonts w:ascii="Arial" w:hAnsi="Arial" w:cs="Arial"/>
          <w:sz w:val="24"/>
          <w:szCs w:val="24"/>
        </w:rPr>
        <w:t>G</w:t>
      </w:r>
      <w:r w:rsidR="006E4ED3" w:rsidRPr="007A6D9B">
        <w:rPr>
          <w:rFonts w:ascii="Arial" w:hAnsi="Arial" w:cs="Arial"/>
          <w:sz w:val="24"/>
          <w:szCs w:val="24"/>
        </w:rPr>
        <w:t>DH</w:t>
      </w:r>
      <w:r w:rsidRPr="007A6D9B">
        <w:rPr>
          <w:rFonts w:ascii="Arial" w:hAnsi="Arial" w:cs="Arial"/>
          <w:sz w:val="24"/>
          <w:szCs w:val="24"/>
        </w:rPr>
        <w:t xml:space="preserve"> have advertised 20 job roles through Indeed throughout the last year, with </w:t>
      </w:r>
      <w:r w:rsidR="00A30C82" w:rsidRPr="007A6D9B">
        <w:rPr>
          <w:rFonts w:ascii="Arial" w:hAnsi="Arial" w:cs="Arial"/>
          <w:sz w:val="24"/>
          <w:szCs w:val="24"/>
        </w:rPr>
        <w:t xml:space="preserve">some </w:t>
      </w:r>
      <w:r w:rsidRPr="007A6D9B">
        <w:rPr>
          <w:rFonts w:ascii="Arial" w:hAnsi="Arial" w:cs="Arial"/>
          <w:sz w:val="24"/>
          <w:szCs w:val="24"/>
        </w:rPr>
        <w:t>recently being displayed on social media platforms such as Facebook. Only 4 of these advertised roles were office based, the other roles advertised relate to transportation, surfacing, concrete, quarrying or security.</w:t>
      </w:r>
      <w:r w:rsidR="00A30C82" w:rsidRPr="007A6D9B">
        <w:rPr>
          <w:rFonts w:ascii="Arial" w:hAnsi="Arial" w:cs="Arial"/>
          <w:sz w:val="24"/>
          <w:szCs w:val="24"/>
        </w:rPr>
        <w:t xml:space="preserve"> Additionally,</w:t>
      </w:r>
      <w:r w:rsidRPr="007A6D9B">
        <w:rPr>
          <w:rFonts w:ascii="Arial" w:hAnsi="Arial" w:cs="Arial"/>
          <w:sz w:val="24"/>
          <w:szCs w:val="24"/>
        </w:rPr>
        <w:t xml:space="preserve"> 3 of the 20 advertised roles have had to be either taken off the website due to the vacancy no longer existing due to notices being retracted or have needed to be re-advertised due to the successful candidate finding other forms of employment. </w:t>
      </w:r>
    </w:p>
    <w:p w14:paraId="115E0932" w14:textId="77777777" w:rsidR="0043203D" w:rsidRPr="007A6D9B" w:rsidRDefault="0043203D" w:rsidP="007A6D9B">
      <w:pPr>
        <w:spacing w:line="480" w:lineRule="auto"/>
        <w:rPr>
          <w:rFonts w:ascii="Arial" w:hAnsi="Arial" w:cs="Arial"/>
          <w:sz w:val="24"/>
          <w:szCs w:val="24"/>
        </w:rPr>
      </w:pPr>
      <w:r w:rsidRPr="007A6D9B">
        <w:rPr>
          <w:rFonts w:ascii="Arial" w:hAnsi="Arial" w:cs="Arial"/>
          <w:sz w:val="24"/>
          <w:szCs w:val="24"/>
        </w:rPr>
        <w:t xml:space="preserve">In relation to the office-based roles only one of the roles attracted a larger pool of female applicants, 50% of applicants for the credit control position advertised </w:t>
      </w:r>
      <w:r w:rsidRPr="007A6D9B">
        <w:rPr>
          <w:rFonts w:ascii="Arial" w:hAnsi="Arial" w:cs="Arial"/>
          <w:sz w:val="24"/>
          <w:szCs w:val="24"/>
        </w:rPr>
        <w:lastRenderedPageBreak/>
        <w:t xml:space="preserve">were female. Four of the six female applicants made it to the interview stage of the recruitment process as well as one male, all that made it to this stage of the process were between the ages of 30-50 years old. Between the 3 other office-based roles we received 25 applicants, from this only two of these applicants were female and none of the applicants who made it to the interview stage and beyond were female. As you can see in Figure 1, when looking at recruitment of office-based roles only 22% of our total applicants are female and of this percentage only one female applicant was successful in acquiring their role. </w:t>
      </w:r>
    </w:p>
    <w:p w14:paraId="5F938DCB" w14:textId="77777777" w:rsidR="0043203D" w:rsidRPr="007A6D9B" w:rsidRDefault="0043203D" w:rsidP="007A6D9B">
      <w:pPr>
        <w:keepNext/>
        <w:spacing w:line="480" w:lineRule="auto"/>
        <w:rPr>
          <w:rFonts w:ascii="Arial" w:hAnsi="Arial" w:cs="Arial"/>
          <w:sz w:val="24"/>
          <w:szCs w:val="24"/>
        </w:rPr>
      </w:pPr>
      <w:r w:rsidRPr="007A6D9B">
        <w:rPr>
          <w:rFonts w:ascii="Arial" w:hAnsi="Arial" w:cs="Arial"/>
          <w:noProof/>
          <w:sz w:val="24"/>
          <w:szCs w:val="24"/>
        </w:rPr>
        <w:drawing>
          <wp:inline distT="0" distB="0" distL="0" distR="0" wp14:anchorId="34DECDFE" wp14:editId="62915519">
            <wp:extent cx="4638675" cy="2286000"/>
            <wp:effectExtent l="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AB37B4A" w14:textId="77777777" w:rsidR="0043203D" w:rsidRPr="007A6D9B" w:rsidRDefault="0043203D" w:rsidP="007A6D9B">
      <w:pPr>
        <w:pStyle w:val="Caption"/>
        <w:spacing w:line="480" w:lineRule="auto"/>
        <w:rPr>
          <w:rFonts w:ascii="Arial" w:hAnsi="Arial" w:cs="Arial"/>
          <w:sz w:val="24"/>
          <w:szCs w:val="24"/>
        </w:rPr>
      </w:pPr>
      <w:bookmarkStart w:id="19" w:name="_Toc84839649"/>
      <w:r w:rsidRPr="007A6D9B">
        <w:rPr>
          <w:rFonts w:ascii="Arial" w:hAnsi="Arial" w:cs="Arial"/>
          <w:sz w:val="24"/>
          <w:szCs w:val="24"/>
        </w:rPr>
        <w:t xml:space="preserve">Figure </w:t>
      </w:r>
      <w:r w:rsidR="00AE39D8" w:rsidRPr="007A6D9B">
        <w:rPr>
          <w:rFonts w:ascii="Arial" w:hAnsi="Arial" w:cs="Arial"/>
          <w:sz w:val="24"/>
          <w:szCs w:val="24"/>
        </w:rPr>
        <w:fldChar w:fldCharType="begin"/>
      </w:r>
      <w:r w:rsidR="00AE39D8" w:rsidRPr="007A6D9B">
        <w:rPr>
          <w:rFonts w:ascii="Arial" w:hAnsi="Arial" w:cs="Arial"/>
          <w:sz w:val="24"/>
          <w:szCs w:val="24"/>
        </w:rPr>
        <w:instrText xml:space="preserve"> SEQ Figure \* ARABIC </w:instrText>
      </w:r>
      <w:r w:rsidR="00AE39D8" w:rsidRPr="007A6D9B">
        <w:rPr>
          <w:rFonts w:ascii="Arial" w:hAnsi="Arial" w:cs="Arial"/>
          <w:sz w:val="24"/>
          <w:szCs w:val="24"/>
        </w:rPr>
        <w:fldChar w:fldCharType="separate"/>
      </w:r>
      <w:r w:rsidRPr="007A6D9B">
        <w:rPr>
          <w:rFonts w:ascii="Arial" w:hAnsi="Arial" w:cs="Arial"/>
          <w:noProof/>
          <w:sz w:val="24"/>
          <w:szCs w:val="24"/>
        </w:rPr>
        <w:t>1</w:t>
      </w:r>
      <w:r w:rsidR="00AE39D8" w:rsidRPr="007A6D9B">
        <w:rPr>
          <w:rFonts w:ascii="Arial" w:hAnsi="Arial" w:cs="Arial"/>
          <w:noProof/>
          <w:sz w:val="24"/>
          <w:szCs w:val="24"/>
        </w:rPr>
        <w:fldChar w:fldCharType="end"/>
      </w:r>
      <w:r w:rsidRPr="007A6D9B">
        <w:rPr>
          <w:rFonts w:ascii="Arial" w:hAnsi="Arial" w:cs="Arial"/>
          <w:sz w:val="24"/>
          <w:szCs w:val="24"/>
        </w:rPr>
        <w:t>: Gender Percentage of Office-Based Job Role Applicants</w:t>
      </w:r>
      <w:bookmarkEnd w:id="19"/>
    </w:p>
    <w:p w14:paraId="128D97DC" w14:textId="22F8815A" w:rsidR="0043203D" w:rsidRPr="007A6D9B" w:rsidRDefault="0043203D" w:rsidP="007A6D9B">
      <w:pPr>
        <w:spacing w:line="480" w:lineRule="auto"/>
        <w:rPr>
          <w:rFonts w:ascii="Arial" w:hAnsi="Arial" w:cs="Arial"/>
          <w:sz w:val="24"/>
          <w:szCs w:val="24"/>
        </w:rPr>
      </w:pPr>
      <w:r w:rsidRPr="007A6D9B">
        <w:rPr>
          <w:rFonts w:ascii="Arial" w:hAnsi="Arial" w:cs="Arial"/>
          <w:sz w:val="24"/>
          <w:szCs w:val="24"/>
        </w:rPr>
        <w:t xml:space="preserve">The other 16 jobs advertised throughout the past year managed to attract 524 applicants combined. GDH tends to have a larger percentage of men applying as from the 524 who applied for one of these roles 471 of the applicants were male and only 53 were female. Therefore, as displayed in Figure 2, 90% of those who have applied for a job with GDH in the past year are male which shows at this current moment in time we struggle to attract women when we advertise job </w:t>
      </w:r>
      <w:r w:rsidRPr="007A6D9B">
        <w:rPr>
          <w:rFonts w:ascii="Arial" w:hAnsi="Arial" w:cs="Arial"/>
          <w:sz w:val="24"/>
          <w:szCs w:val="24"/>
        </w:rPr>
        <w:lastRenderedPageBreak/>
        <w:t>opportunities. Particular roles seem to attract women more than others, such as temporary/part-time roles which reflects the findings of Evans (2012) who sugg</w:t>
      </w:r>
      <w:r w:rsidR="00A30C82" w:rsidRPr="007A6D9B">
        <w:rPr>
          <w:rFonts w:ascii="Arial" w:hAnsi="Arial" w:cs="Arial"/>
          <w:sz w:val="24"/>
          <w:szCs w:val="24"/>
        </w:rPr>
        <w:t xml:space="preserve">ested </w:t>
      </w:r>
      <w:r w:rsidRPr="007A6D9B">
        <w:rPr>
          <w:rFonts w:ascii="Arial" w:hAnsi="Arial" w:cs="Arial"/>
          <w:sz w:val="24"/>
          <w:szCs w:val="24"/>
        </w:rPr>
        <w:t xml:space="preserve">flexible working opportunities may increase female interest in job roles. However, these low percentages reflect UK governments findings that the </w:t>
      </w:r>
      <w:r w:rsidR="00541077" w:rsidRPr="007A6D9B">
        <w:rPr>
          <w:rFonts w:ascii="Arial" w:hAnsi="Arial" w:cs="Arial"/>
          <w:sz w:val="24"/>
          <w:szCs w:val="24"/>
        </w:rPr>
        <w:t>number</w:t>
      </w:r>
      <w:r w:rsidRPr="007A6D9B">
        <w:rPr>
          <w:rFonts w:ascii="Arial" w:hAnsi="Arial" w:cs="Arial"/>
          <w:sz w:val="24"/>
          <w:szCs w:val="24"/>
        </w:rPr>
        <w:t xml:space="preserve"> of women who work within the construction industry is particularly scarce in comparison to men (Jarvis, 2020). </w:t>
      </w:r>
    </w:p>
    <w:p w14:paraId="5D077B75" w14:textId="77777777" w:rsidR="0043203D" w:rsidRPr="007A6D9B" w:rsidRDefault="0043203D" w:rsidP="007A6D9B">
      <w:pPr>
        <w:spacing w:line="480" w:lineRule="auto"/>
        <w:rPr>
          <w:rFonts w:ascii="Arial" w:hAnsi="Arial" w:cs="Arial"/>
          <w:sz w:val="24"/>
          <w:szCs w:val="24"/>
        </w:rPr>
      </w:pPr>
    </w:p>
    <w:p w14:paraId="03181B9D" w14:textId="77777777" w:rsidR="0043203D" w:rsidRPr="007A6D9B" w:rsidRDefault="0043203D" w:rsidP="007A6D9B">
      <w:pPr>
        <w:keepNext/>
        <w:spacing w:line="480" w:lineRule="auto"/>
        <w:rPr>
          <w:rFonts w:ascii="Arial" w:hAnsi="Arial" w:cs="Arial"/>
          <w:sz w:val="24"/>
          <w:szCs w:val="24"/>
        </w:rPr>
      </w:pPr>
      <w:r w:rsidRPr="007A6D9B">
        <w:rPr>
          <w:rFonts w:ascii="Arial" w:hAnsi="Arial" w:cs="Arial"/>
          <w:noProof/>
          <w:sz w:val="24"/>
          <w:szCs w:val="24"/>
        </w:rPr>
        <w:drawing>
          <wp:inline distT="0" distB="0" distL="0" distR="0" wp14:anchorId="7C7A9963" wp14:editId="0131D6F4">
            <wp:extent cx="4572000" cy="23241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AEB85A0" w14:textId="2E5F8360" w:rsidR="00A7016D" w:rsidRPr="007A6D9B" w:rsidRDefault="0043203D" w:rsidP="007A6D9B">
      <w:pPr>
        <w:pStyle w:val="Caption"/>
        <w:spacing w:line="480" w:lineRule="auto"/>
        <w:rPr>
          <w:rFonts w:ascii="Arial" w:hAnsi="Arial" w:cs="Arial"/>
          <w:sz w:val="24"/>
          <w:szCs w:val="24"/>
        </w:rPr>
      </w:pPr>
      <w:bookmarkStart w:id="20" w:name="_Toc84839650"/>
      <w:r w:rsidRPr="007A6D9B">
        <w:rPr>
          <w:rFonts w:ascii="Arial" w:hAnsi="Arial" w:cs="Arial"/>
          <w:sz w:val="24"/>
          <w:szCs w:val="24"/>
        </w:rPr>
        <w:t xml:space="preserve">Figure </w:t>
      </w:r>
      <w:r w:rsidR="00AE39D8" w:rsidRPr="007A6D9B">
        <w:rPr>
          <w:rFonts w:ascii="Arial" w:hAnsi="Arial" w:cs="Arial"/>
          <w:sz w:val="24"/>
          <w:szCs w:val="24"/>
        </w:rPr>
        <w:fldChar w:fldCharType="begin"/>
      </w:r>
      <w:r w:rsidR="00AE39D8" w:rsidRPr="007A6D9B">
        <w:rPr>
          <w:rFonts w:ascii="Arial" w:hAnsi="Arial" w:cs="Arial"/>
          <w:sz w:val="24"/>
          <w:szCs w:val="24"/>
        </w:rPr>
        <w:instrText xml:space="preserve"> SEQ Figure \* ARABIC </w:instrText>
      </w:r>
      <w:r w:rsidR="00AE39D8" w:rsidRPr="007A6D9B">
        <w:rPr>
          <w:rFonts w:ascii="Arial" w:hAnsi="Arial" w:cs="Arial"/>
          <w:sz w:val="24"/>
          <w:szCs w:val="24"/>
        </w:rPr>
        <w:fldChar w:fldCharType="separate"/>
      </w:r>
      <w:r w:rsidRPr="007A6D9B">
        <w:rPr>
          <w:rFonts w:ascii="Arial" w:hAnsi="Arial" w:cs="Arial"/>
          <w:noProof/>
          <w:sz w:val="24"/>
          <w:szCs w:val="24"/>
        </w:rPr>
        <w:t>2</w:t>
      </w:r>
      <w:r w:rsidR="00AE39D8" w:rsidRPr="007A6D9B">
        <w:rPr>
          <w:rFonts w:ascii="Arial" w:hAnsi="Arial" w:cs="Arial"/>
          <w:noProof/>
          <w:sz w:val="24"/>
          <w:szCs w:val="24"/>
        </w:rPr>
        <w:fldChar w:fldCharType="end"/>
      </w:r>
      <w:r w:rsidRPr="007A6D9B">
        <w:rPr>
          <w:rFonts w:ascii="Arial" w:hAnsi="Arial" w:cs="Arial"/>
          <w:sz w:val="24"/>
          <w:szCs w:val="24"/>
        </w:rPr>
        <w:t xml:space="preserve">, Gender Percentage for Job Applicants for </w:t>
      </w:r>
      <w:proofErr w:type="gramStart"/>
      <w:r w:rsidRPr="007A6D9B">
        <w:rPr>
          <w:rFonts w:ascii="Arial" w:hAnsi="Arial" w:cs="Arial"/>
          <w:sz w:val="24"/>
          <w:szCs w:val="24"/>
        </w:rPr>
        <w:t>Non Office</w:t>
      </w:r>
      <w:proofErr w:type="gramEnd"/>
      <w:r w:rsidRPr="007A6D9B">
        <w:rPr>
          <w:rFonts w:ascii="Arial" w:hAnsi="Arial" w:cs="Arial"/>
          <w:sz w:val="24"/>
          <w:szCs w:val="24"/>
        </w:rPr>
        <w:t>-Based Job Roles</w:t>
      </w:r>
      <w:bookmarkEnd w:id="20"/>
    </w:p>
    <w:p w14:paraId="2ECADE91" w14:textId="650B6690" w:rsidR="00D106B6" w:rsidRPr="007A6D9B" w:rsidRDefault="000530EF" w:rsidP="007A6D9B">
      <w:pPr>
        <w:pStyle w:val="Heading2"/>
        <w:spacing w:line="480" w:lineRule="auto"/>
        <w:rPr>
          <w:rFonts w:ascii="Arial" w:hAnsi="Arial" w:cs="Arial"/>
          <w:szCs w:val="24"/>
        </w:rPr>
      </w:pPr>
      <w:bookmarkStart w:id="21" w:name="_Toc84842897"/>
      <w:r w:rsidRPr="007A6D9B">
        <w:rPr>
          <w:rFonts w:ascii="Arial" w:hAnsi="Arial" w:cs="Arial"/>
          <w:szCs w:val="24"/>
        </w:rPr>
        <w:t xml:space="preserve">4.3 </w:t>
      </w:r>
      <w:r w:rsidR="00811845" w:rsidRPr="007A6D9B">
        <w:rPr>
          <w:rFonts w:ascii="Arial" w:hAnsi="Arial" w:cs="Arial"/>
          <w:szCs w:val="24"/>
        </w:rPr>
        <w:t>Findings</w:t>
      </w:r>
      <w:r w:rsidR="004D68C9" w:rsidRPr="007A6D9B">
        <w:rPr>
          <w:rFonts w:ascii="Arial" w:hAnsi="Arial" w:cs="Arial"/>
          <w:szCs w:val="24"/>
        </w:rPr>
        <w:t xml:space="preserve"> of semi-structured interview responses</w:t>
      </w:r>
      <w:bookmarkEnd w:id="21"/>
      <w:r w:rsidR="004D68C9" w:rsidRPr="007A6D9B">
        <w:rPr>
          <w:rFonts w:ascii="Arial" w:hAnsi="Arial" w:cs="Arial"/>
          <w:szCs w:val="24"/>
        </w:rPr>
        <w:t xml:space="preserve"> </w:t>
      </w:r>
    </w:p>
    <w:p w14:paraId="00BDD2AA" w14:textId="5D4E8BCF" w:rsidR="00936AF7" w:rsidRPr="007A6D9B" w:rsidRDefault="00936AF7" w:rsidP="007A6D9B">
      <w:pPr>
        <w:spacing w:line="480" w:lineRule="auto"/>
        <w:rPr>
          <w:rFonts w:ascii="Arial" w:hAnsi="Arial" w:cs="Arial"/>
          <w:sz w:val="24"/>
          <w:szCs w:val="24"/>
        </w:rPr>
      </w:pPr>
      <w:r w:rsidRPr="007A6D9B">
        <w:rPr>
          <w:rFonts w:ascii="Arial" w:hAnsi="Arial" w:cs="Arial"/>
          <w:sz w:val="24"/>
          <w:szCs w:val="24"/>
        </w:rPr>
        <w:t xml:space="preserve">All of the line managers at GDH demonstrated an understanding of the basic concepts of what equality and diversity stand for. Responses ranged from “as an individual and an employer we need to remove barriers really so we shouldn’t prejudge anybody based on their race, colour, sexual orientation male or female so everybody can be treated exactly the same” (Respondent 4, Male 67y) to “to </w:t>
      </w:r>
      <w:r w:rsidRPr="007A6D9B">
        <w:rPr>
          <w:rFonts w:ascii="Arial" w:hAnsi="Arial" w:cs="Arial"/>
          <w:sz w:val="24"/>
          <w:szCs w:val="24"/>
        </w:rPr>
        <w:lastRenderedPageBreak/>
        <w:t>be uh responsible in how we select people and don’t from a recruitment perspective then uh don’t pre-judge someone for any possible differences they have that you may regard as normal” (Respondent 1, Male 33y). This show</w:t>
      </w:r>
      <w:r w:rsidR="0025346E" w:rsidRPr="007A6D9B">
        <w:rPr>
          <w:rFonts w:ascii="Arial" w:hAnsi="Arial" w:cs="Arial"/>
          <w:sz w:val="24"/>
          <w:szCs w:val="24"/>
        </w:rPr>
        <w:t>ed</w:t>
      </w:r>
      <w:r w:rsidRPr="007A6D9B">
        <w:rPr>
          <w:rFonts w:ascii="Arial" w:hAnsi="Arial" w:cs="Arial"/>
          <w:sz w:val="24"/>
          <w:szCs w:val="24"/>
        </w:rPr>
        <w:t xml:space="preserve"> a fair understanding of equality and diversity which gives GDH a good basis for an equality and diversity initiative as negative attitudes towards an initiative from line management can create barriers (Kirton and Greene, 2019). Four of the line managers felt as though they would benefit from receiving further information on diversity and expressed a willingness to learn, such as respondent five who stated “Yeah I mean um I think as some of the roles probably changed since I you know the employment law that was around may have moved around since I was particularly involved in it” (Male, 52y). Regular communications can be essential in highlighting the importance of equality and diversity (</w:t>
      </w:r>
      <w:proofErr w:type="spellStart"/>
      <w:r w:rsidRPr="007A6D9B">
        <w:rPr>
          <w:rFonts w:ascii="Arial" w:hAnsi="Arial" w:cs="Arial"/>
          <w:sz w:val="24"/>
          <w:szCs w:val="24"/>
        </w:rPr>
        <w:t>Kreitz</w:t>
      </w:r>
      <w:proofErr w:type="spellEnd"/>
      <w:r w:rsidRPr="007A6D9B">
        <w:rPr>
          <w:rFonts w:ascii="Arial" w:hAnsi="Arial" w:cs="Arial"/>
          <w:sz w:val="24"/>
          <w:szCs w:val="24"/>
        </w:rPr>
        <w:t>, 2008), it is helpful to have support from line management to receive and promote such information. On the other hand, if management feel they already have a good understanding of diversity of inclusion, then training may not be appropriate and can be counterproductive so any further communications should be to hold employees accountable and connected (</w:t>
      </w:r>
      <w:proofErr w:type="spellStart"/>
      <w:r w:rsidRPr="007A6D9B">
        <w:rPr>
          <w:rFonts w:ascii="Arial" w:hAnsi="Arial" w:cs="Arial"/>
          <w:sz w:val="24"/>
          <w:szCs w:val="24"/>
        </w:rPr>
        <w:t>Griffen</w:t>
      </w:r>
      <w:proofErr w:type="spellEnd"/>
      <w:r w:rsidRPr="007A6D9B">
        <w:rPr>
          <w:rFonts w:ascii="Arial" w:hAnsi="Arial" w:cs="Arial"/>
          <w:sz w:val="24"/>
          <w:szCs w:val="24"/>
        </w:rPr>
        <w:t>, 2021)</w:t>
      </w:r>
      <w:r w:rsidR="00AA389F" w:rsidRPr="007A6D9B">
        <w:rPr>
          <w:rFonts w:ascii="Arial" w:hAnsi="Arial" w:cs="Arial"/>
          <w:sz w:val="24"/>
          <w:szCs w:val="24"/>
        </w:rPr>
        <w:t>, such as Respondent three as they stated “</w:t>
      </w:r>
      <w:r w:rsidRPr="007A6D9B">
        <w:rPr>
          <w:rFonts w:ascii="Arial" w:hAnsi="Arial" w:cs="Arial"/>
          <w:sz w:val="24"/>
          <w:szCs w:val="24"/>
        </w:rPr>
        <w:t xml:space="preserve">that is the topic that I'm fairly clued up on yeah sort of has been a topic in the news over the years hasn't it and discrimination and things like that is obviously at the forefront” (Female, 48y). </w:t>
      </w:r>
    </w:p>
    <w:p w14:paraId="0D477464" w14:textId="044ABB09" w:rsidR="00936AF7" w:rsidRPr="007A6D9B" w:rsidRDefault="00B91DB4" w:rsidP="007A6D9B">
      <w:pPr>
        <w:spacing w:line="480" w:lineRule="auto"/>
        <w:rPr>
          <w:rFonts w:ascii="Arial" w:hAnsi="Arial" w:cs="Arial"/>
          <w:sz w:val="24"/>
          <w:szCs w:val="24"/>
        </w:rPr>
      </w:pPr>
      <w:r w:rsidRPr="007A6D9B">
        <w:rPr>
          <w:rFonts w:ascii="Arial" w:hAnsi="Arial" w:cs="Arial"/>
          <w:sz w:val="24"/>
          <w:szCs w:val="24"/>
        </w:rPr>
        <w:t>R</w:t>
      </w:r>
      <w:r w:rsidR="00936AF7" w:rsidRPr="007A6D9B">
        <w:rPr>
          <w:rFonts w:ascii="Arial" w:hAnsi="Arial" w:cs="Arial"/>
          <w:sz w:val="24"/>
          <w:szCs w:val="24"/>
        </w:rPr>
        <w:t xml:space="preserve">espondents </w:t>
      </w:r>
      <w:r w:rsidRPr="007A6D9B">
        <w:rPr>
          <w:rFonts w:ascii="Arial" w:hAnsi="Arial" w:cs="Arial"/>
          <w:sz w:val="24"/>
          <w:szCs w:val="24"/>
        </w:rPr>
        <w:t xml:space="preserve">were asked </w:t>
      </w:r>
      <w:r w:rsidR="00936AF7" w:rsidRPr="007A6D9B">
        <w:rPr>
          <w:rFonts w:ascii="Arial" w:hAnsi="Arial" w:cs="Arial"/>
          <w:sz w:val="24"/>
          <w:szCs w:val="24"/>
        </w:rPr>
        <w:t xml:space="preserve">to give their view on whether GDH could consider themselves a diverse employer at present. The majority of respondents expressed that GDH are not particularly diverse at present but this is </w:t>
      </w:r>
      <w:r w:rsidR="00936AF7" w:rsidRPr="007A6D9B">
        <w:rPr>
          <w:rFonts w:ascii="Arial" w:hAnsi="Arial" w:cs="Arial"/>
          <w:sz w:val="24"/>
          <w:szCs w:val="24"/>
        </w:rPr>
        <w:lastRenderedPageBreak/>
        <w:t xml:space="preserve">unintentional, such as respondent two stated “I would say probably on the face of it we’re probably not that diverse in that we’re not very multicultural everyone’s Caucasian that I know of that works for GDH in terms of male female split we’re probably lower than other construction companies” (Male, 37y). On the other hand, respondent one felt GDH’s current workforce is representative of the industry we are based in as they said “I wouldn’t say were not diverse but it tends to be the nature of the industry” (Male, 33y), the construction industry does have a lack of diversity (Powell and Sang, 2013). Another barrier that respondent five (Male, 52y) felt GDH have is the location the organisation is based in as they explained “the talent pool that we have to pick from in terms of Pembrokeshire Carmarthenshire is probably isn’t as diverse as we probably would hope it would be to be all inclusive”. </w:t>
      </w:r>
    </w:p>
    <w:p w14:paraId="0948CF63" w14:textId="77777777" w:rsidR="00936AF7" w:rsidRPr="007A6D9B" w:rsidRDefault="00936AF7" w:rsidP="007A6D9B">
      <w:pPr>
        <w:spacing w:line="480" w:lineRule="auto"/>
        <w:rPr>
          <w:rFonts w:ascii="Arial" w:hAnsi="Arial" w:cs="Arial"/>
          <w:sz w:val="24"/>
          <w:szCs w:val="24"/>
        </w:rPr>
      </w:pPr>
      <w:r w:rsidRPr="007A6D9B">
        <w:rPr>
          <w:rFonts w:ascii="Arial" w:hAnsi="Arial" w:cs="Arial"/>
          <w:sz w:val="24"/>
          <w:szCs w:val="24"/>
        </w:rPr>
        <w:t xml:space="preserve">Respondents were then encouraged to discuss what action they felt we could take in order to encourage a diverse workforce. Respondent two raised a concern over positive discrimination, they stated the following “you hear about sort of positive discrimination in a way where uh you have to commit to employing an x amount of females and x amount of non-Caucasian people uh and I wouldn’t say I necessarily agree with that” and “that I suppose in a way could be discriminatory as they could be Caucasian they could be non-Caucasian they could be male female but generally you </w:t>
      </w:r>
      <w:proofErr w:type="spellStart"/>
      <w:r w:rsidRPr="007A6D9B">
        <w:rPr>
          <w:rFonts w:ascii="Arial" w:hAnsi="Arial" w:cs="Arial"/>
          <w:sz w:val="24"/>
          <w:szCs w:val="24"/>
        </w:rPr>
        <w:t>wanna</w:t>
      </w:r>
      <w:proofErr w:type="spellEnd"/>
      <w:r w:rsidRPr="007A6D9B">
        <w:rPr>
          <w:rFonts w:ascii="Arial" w:hAnsi="Arial" w:cs="Arial"/>
          <w:sz w:val="24"/>
          <w:szCs w:val="24"/>
        </w:rPr>
        <w:t xml:space="preserve"> go with the best candidate and not be tied to any sort of framework” (Male, 37y). Firstly, using politically incorrect wording such as ‘coloured’ or ‘Caucasian’ may also suggest the need for further training or information (Jacobs et al, 2020) to gain further </w:t>
      </w:r>
      <w:r w:rsidRPr="007A6D9B">
        <w:rPr>
          <w:rFonts w:ascii="Arial" w:hAnsi="Arial" w:cs="Arial"/>
          <w:sz w:val="24"/>
          <w:szCs w:val="24"/>
        </w:rPr>
        <w:lastRenderedPageBreak/>
        <w:t>understanding on why wording could create meaning to particular cultures and understanding that inclusion can only be achieved through educating one another (Cary et al, 2020). Additionally, respondent two (male, 37y) ideas reflect that there’s an awareness of the importance of recruiting a diverse workforce as a way of broadening the talent pool but less so the importance of hiring a diverse workforce (</w:t>
      </w:r>
      <w:proofErr w:type="spellStart"/>
      <w:r w:rsidRPr="007A6D9B">
        <w:rPr>
          <w:rFonts w:ascii="Arial" w:hAnsi="Arial" w:cs="Arial"/>
          <w:sz w:val="24"/>
          <w:szCs w:val="24"/>
        </w:rPr>
        <w:t>Jonsen</w:t>
      </w:r>
      <w:proofErr w:type="spellEnd"/>
      <w:r w:rsidRPr="007A6D9B">
        <w:rPr>
          <w:rFonts w:ascii="Arial" w:hAnsi="Arial" w:cs="Arial"/>
          <w:sz w:val="24"/>
          <w:szCs w:val="24"/>
        </w:rPr>
        <w:t xml:space="preserve"> et al, 2021). Respondent three (female, 48y) agreed in the sense that they felt that if a candidate had an illness or injury that it would not have an effect on their decision to hire and that it was purely based on skills which reflects the findings of Noon (2013) that some may feel that hiring these under-represented groups may result in a candidate with the wrong skills to be hired.</w:t>
      </w:r>
    </w:p>
    <w:p w14:paraId="4948CAA4" w14:textId="143A6748" w:rsidR="00936AF7" w:rsidRPr="007A6D9B" w:rsidRDefault="00936AF7" w:rsidP="007A6D9B">
      <w:pPr>
        <w:spacing w:line="480" w:lineRule="auto"/>
        <w:rPr>
          <w:rFonts w:ascii="Arial" w:hAnsi="Arial" w:cs="Arial"/>
          <w:sz w:val="24"/>
          <w:szCs w:val="24"/>
        </w:rPr>
      </w:pPr>
      <w:r w:rsidRPr="007A6D9B">
        <w:rPr>
          <w:rFonts w:ascii="Arial" w:hAnsi="Arial" w:cs="Arial"/>
          <w:sz w:val="24"/>
          <w:szCs w:val="24"/>
        </w:rPr>
        <w:t xml:space="preserve">Several of the respondents put forward ideas of how we could adapt our recruitment to attract a diverse talent pool, such as incorporating a motto/mission statement as the respondent stated “it might be quite good if we did because at the end of every advert you had it as in this is where we're heading sort of thing is this is what we believe and then people know that you're open to anything they know you're not discriminating” (Respondent 3, female 48y) and “we need be considerate over our wording to make sure that we appeal to well first of all the right audience and a wide audience” (Respondent 6, female 44y). A mission statement could actually be effective in increasing information processing for applicants when viewing our advertisement (Walker et al, 2012). Issues within recruitment were highlighted as respondent 5 (male, 52y) spoke of a severe skill gap in his area as he said “particularly from my side of the business it’s the talent </w:t>
      </w:r>
      <w:r w:rsidRPr="007A6D9B">
        <w:rPr>
          <w:rFonts w:ascii="Arial" w:hAnsi="Arial" w:cs="Arial"/>
          <w:sz w:val="24"/>
          <w:szCs w:val="24"/>
        </w:rPr>
        <w:lastRenderedPageBreak/>
        <w:t>pool has diminished as it’s not a sexy enough job for the younger generation unfortunately” and respondent 4 (male, 67y) felt our current recruitment was not effective as he stated “you would expect in a business this size to see more diverse employees so I would say at this moment in time we’re not being effective in what we’re doing”. A barrier to recruitment as pointed out by respondent 6 (female, 44y) would be “we’ve got to be prepared to stand up to the likes of other large companies in the hospitality industry for example to appeal to younger workers”. Diversity may be a good way of attracting these younger workers by attracting a larger pool of candidates and working towards becoming an employer of choice (</w:t>
      </w:r>
      <w:proofErr w:type="spellStart"/>
      <w:r w:rsidRPr="007A6D9B">
        <w:rPr>
          <w:rFonts w:ascii="Arial" w:hAnsi="Arial" w:cs="Arial"/>
          <w:sz w:val="24"/>
          <w:szCs w:val="24"/>
        </w:rPr>
        <w:t>Jonsen</w:t>
      </w:r>
      <w:proofErr w:type="spellEnd"/>
      <w:r w:rsidRPr="007A6D9B">
        <w:rPr>
          <w:rFonts w:ascii="Arial" w:hAnsi="Arial" w:cs="Arial"/>
          <w:sz w:val="24"/>
          <w:szCs w:val="24"/>
        </w:rPr>
        <w:t xml:space="preserve"> et al, 2021).</w:t>
      </w:r>
    </w:p>
    <w:p w14:paraId="0892C438" w14:textId="77777777" w:rsidR="00936AF7" w:rsidRPr="007A6D9B" w:rsidRDefault="00936AF7" w:rsidP="007A6D9B">
      <w:pPr>
        <w:spacing w:line="480" w:lineRule="auto"/>
        <w:rPr>
          <w:rFonts w:ascii="Arial" w:hAnsi="Arial" w:cs="Arial"/>
          <w:sz w:val="24"/>
          <w:szCs w:val="24"/>
        </w:rPr>
      </w:pPr>
      <w:r w:rsidRPr="007A6D9B">
        <w:rPr>
          <w:rFonts w:ascii="Arial" w:hAnsi="Arial" w:cs="Arial"/>
          <w:sz w:val="24"/>
          <w:szCs w:val="24"/>
        </w:rPr>
        <w:t xml:space="preserve">It was referenced that 90% of non-office-based role applicants were male, respondent 4 (male, 67y) responded to this statement “you know there are people in the office staff there is a lot of females when we come to site work, I think it’s </w:t>
      </w:r>
      <w:proofErr w:type="spellStart"/>
      <w:r w:rsidRPr="007A6D9B">
        <w:rPr>
          <w:rFonts w:ascii="Arial" w:hAnsi="Arial" w:cs="Arial"/>
          <w:sz w:val="24"/>
          <w:szCs w:val="24"/>
        </w:rPr>
        <w:t>gonna</w:t>
      </w:r>
      <w:proofErr w:type="spellEnd"/>
      <w:r w:rsidRPr="007A6D9B">
        <w:rPr>
          <w:rFonts w:ascii="Arial" w:hAnsi="Arial" w:cs="Arial"/>
          <w:sz w:val="24"/>
          <w:szCs w:val="24"/>
        </w:rPr>
        <w:t xml:space="preserve"> be a lot more difficult for a woman to undertake the tasks”. Respondent 6 (female, 44y) pointed out that to look at the office male to female statistics would be completely misrepresentative in comparison to the whole business, as previously stated only 9% of the whole workforce are female but if you were to look at office-based roles 15 of them are women which is a slightly higher number but despite this GDH are still vastly male dominated. On the other hand, respondent 2 (male, 37y) felt that it comes down to making careers in operational roles look attractive to females as they stated “the experience I have of females working in the industry is that they can do just as good a job as males and just for some reason they don’t seem to apply maybe it comes back to that </w:t>
      </w:r>
      <w:r w:rsidRPr="007A6D9B">
        <w:rPr>
          <w:rFonts w:ascii="Arial" w:hAnsi="Arial" w:cs="Arial"/>
          <w:sz w:val="24"/>
          <w:szCs w:val="24"/>
        </w:rPr>
        <w:lastRenderedPageBreak/>
        <w:t xml:space="preserve">trying to make it attractive to apply for as a job”, which suggests there should be an initiative to increase the number of females in our organisation as many in the construction industry have (Powell and Sang, 2013).  Respondent 5 (male, 52y) felt that these recruitment issues stem from the career’s females find attractive in education as they mentioned “but I just think you’re steered away from it as a female at a younger level I mean forgive me but I think that’s my personal opinion of it”. This data suggests that GDH should be interacting with young females when they are in education making their career choices, this could actually help towards shifting the business away from attracting the homogenous groups that we do currently to widen our talent pool (National Centre for Diversity, no date). </w:t>
      </w:r>
    </w:p>
    <w:p w14:paraId="017E50D8" w14:textId="741F1945" w:rsidR="00936AF7" w:rsidRPr="007A6D9B" w:rsidRDefault="00936AF7" w:rsidP="007A6D9B">
      <w:pPr>
        <w:spacing w:line="480" w:lineRule="auto"/>
        <w:rPr>
          <w:rFonts w:ascii="Arial" w:hAnsi="Arial" w:cs="Arial"/>
          <w:sz w:val="24"/>
          <w:szCs w:val="24"/>
        </w:rPr>
      </w:pPr>
      <w:r w:rsidRPr="007A6D9B">
        <w:rPr>
          <w:rFonts w:ascii="Arial" w:hAnsi="Arial" w:cs="Arial"/>
          <w:sz w:val="24"/>
          <w:szCs w:val="24"/>
        </w:rPr>
        <w:t xml:space="preserve">The respondents were asked whether they had personally experienced any barriers with recruiting a diverse workforce as well as if we could experience barriers as an organisation if we focus on equality and diversity as a recruitment strategy. One response from respondent 4 (male, 67y) highlighted the importance of succession and having younger apprentices throughout the organisation, he expressed that “if the business is </w:t>
      </w:r>
      <w:proofErr w:type="spellStart"/>
      <w:r w:rsidRPr="007A6D9B">
        <w:rPr>
          <w:rFonts w:ascii="Arial" w:hAnsi="Arial" w:cs="Arial"/>
          <w:sz w:val="24"/>
          <w:szCs w:val="24"/>
        </w:rPr>
        <w:t>gonna</w:t>
      </w:r>
      <w:proofErr w:type="spellEnd"/>
      <w:r w:rsidRPr="007A6D9B">
        <w:rPr>
          <w:rFonts w:ascii="Arial" w:hAnsi="Arial" w:cs="Arial"/>
          <w:sz w:val="24"/>
          <w:szCs w:val="24"/>
        </w:rPr>
        <w:t xml:space="preserve"> succeed in the future it needs to bring young individuals to replace those older people as they retire”. This could become an issue for GDH in terms of succession as senior management in some departments in particular are nearing retirement (</w:t>
      </w:r>
      <w:proofErr w:type="spellStart"/>
      <w:r w:rsidRPr="007A6D9B">
        <w:rPr>
          <w:rFonts w:ascii="Arial" w:hAnsi="Arial" w:cs="Arial"/>
          <w:sz w:val="24"/>
          <w:szCs w:val="24"/>
        </w:rPr>
        <w:t>Gambin</w:t>
      </w:r>
      <w:proofErr w:type="spellEnd"/>
      <w:r w:rsidRPr="007A6D9B">
        <w:rPr>
          <w:rFonts w:ascii="Arial" w:hAnsi="Arial" w:cs="Arial"/>
          <w:sz w:val="24"/>
          <w:szCs w:val="24"/>
        </w:rPr>
        <w:t xml:space="preserve">, 2013). Respondent 1 (male, 33y) agreed with the idea that GDH are not currently doing enough to recruit younger individuals as other companies but noted this was down to the size of our organisation as they stated “in previous companies that I’ve worked for they’ve always been a bit more proactive in trying to entice </w:t>
      </w:r>
      <w:r w:rsidRPr="007A6D9B">
        <w:rPr>
          <w:rFonts w:ascii="Arial" w:hAnsi="Arial" w:cs="Arial"/>
          <w:sz w:val="24"/>
          <w:szCs w:val="24"/>
        </w:rPr>
        <w:lastRenderedPageBreak/>
        <w:t>the younger people but they’re much bigger organisations”. GDH</w:t>
      </w:r>
      <w:r w:rsidR="00B807FD" w:rsidRPr="007A6D9B">
        <w:rPr>
          <w:rFonts w:ascii="Arial" w:hAnsi="Arial" w:cs="Arial"/>
          <w:sz w:val="24"/>
          <w:szCs w:val="24"/>
        </w:rPr>
        <w:t xml:space="preserve"> should work</w:t>
      </w:r>
      <w:r w:rsidRPr="007A6D9B">
        <w:rPr>
          <w:rFonts w:ascii="Arial" w:hAnsi="Arial" w:cs="Arial"/>
          <w:sz w:val="24"/>
          <w:szCs w:val="24"/>
        </w:rPr>
        <w:t xml:space="preserve"> towards improving </w:t>
      </w:r>
      <w:r w:rsidR="00B807FD" w:rsidRPr="007A6D9B">
        <w:rPr>
          <w:rFonts w:ascii="Arial" w:hAnsi="Arial" w:cs="Arial"/>
          <w:sz w:val="24"/>
          <w:szCs w:val="24"/>
        </w:rPr>
        <w:t>their</w:t>
      </w:r>
      <w:r w:rsidRPr="007A6D9B">
        <w:rPr>
          <w:rFonts w:ascii="Arial" w:hAnsi="Arial" w:cs="Arial"/>
          <w:sz w:val="24"/>
          <w:szCs w:val="24"/>
        </w:rPr>
        <w:t xml:space="preserve"> efforts through further promoting the apprenticeship opportunities and to aid towards keeping younger talent in the local area rather than pursuing careers </w:t>
      </w:r>
      <w:r w:rsidR="00A15E15" w:rsidRPr="007A6D9B">
        <w:rPr>
          <w:rFonts w:ascii="Arial" w:hAnsi="Arial" w:cs="Arial"/>
          <w:sz w:val="24"/>
          <w:szCs w:val="24"/>
        </w:rPr>
        <w:t>elsewhere</w:t>
      </w:r>
      <w:r w:rsidRPr="007A6D9B">
        <w:rPr>
          <w:rFonts w:ascii="Arial" w:hAnsi="Arial" w:cs="Arial"/>
          <w:sz w:val="24"/>
          <w:szCs w:val="24"/>
        </w:rPr>
        <w:t xml:space="preserve"> (Clarke and </w:t>
      </w:r>
      <w:proofErr w:type="spellStart"/>
      <w:r w:rsidRPr="007A6D9B">
        <w:rPr>
          <w:rFonts w:ascii="Arial" w:hAnsi="Arial" w:cs="Arial"/>
          <w:sz w:val="24"/>
          <w:szCs w:val="24"/>
        </w:rPr>
        <w:t>Gribling</w:t>
      </w:r>
      <w:proofErr w:type="spellEnd"/>
      <w:r w:rsidRPr="007A6D9B">
        <w:rPr>
          <w:rFonts w:ascii="Arial" w:hAnsi="Arial" w:cs="Arial"/>
          <w:sz w:val="24"/>
          <w:szCs w:val="24"/>
        </w:rPr>
        <w:t xml:space="preserve">, 2008). GDH could set goals (Lim et al, 2013; Winston, 1998) regarding how many apprentices are taken on each year to help combat these safety requirements by ensuring that it’s manageable. A barrier that respondent 6 (female, 44y) expressed there may be issues with discriminatory </w:t>
      </w:r>
      <w:r w:rsidR="00340E02" w:rsidRPr="007A6D9B">
        <w:rPr>
          <w:rFonts w:ascii="Arial" w:hAnsi="Arial" w:cs="Arial"/>
          <w:sz w:val="24"/>
          <w:szCs w:val="24"/>
        </w:rPr>
        <w:t>behaviour</w:t>
      </w:r>
      <w:r w:rsidRPr="007A6D9B">
        <w:rPr>
          <w:rFonts w:ascii="Arial" w:hAnsi="Arial" w:cs="Arial"/>
          <w:sz w:val="24"/>
          <w:szCs w:val="24"/>
        </w:rPr>
        <w:t xml:space="preserve"> from some line management in terms of recruitment as they mentioned examples such as “somebody who might be a young female applying for the job role they may well question how old they are </w:t>
      </w:r>
      <w:proofErr w:type="spellStart"/>
      <w:r w:rsidRPr="007A6D9B">
        <w:rPr>
          <w:rFonts w:ascii="Arial" w:hAnsi="Arial" w:cs="Arial"/>
          <w:sz w:val="24"/>
          <w:szCs w:val="24"/>
        </w:rPr>
        <w:t>are</w:t>
      </w:r>
      <w:proofErr w:type="spellEnd"/>
      <w:r w:rsidRPr="007A6D9B">
        <w:rPr>
          <w:rFonts w:ascii="Arial" w:hAnsi="Arial" w:cs="Arial"/>
          <w:sz w:val="24"/>
          <w:szCs w:val="24"/>
        </w:rPr>
        <w:t xml:space="preserve"> they planning a family how much time are they going to have out of the business”. This was echoed by a respondent 3 (female, 48y) who expressed that diversity could only work if some attitudes in the organisation were to change as she stated “if everybody is happy to be diverse then that's fine but some might be not so as they have old fashioned ways of thinking”. Even though management might support individuals, all employees need to believe in the initiative for it to work and value these employees for their skills (Tipper, 2004). The topic of discrimination come up again with respondent 2 (male, 37y) as they expressed worries that they felt introducing female operatives into their department in particular that they may face some sexist discrimination, but that “we could fight through that and get to where we want to be”. These findings suggest that there needs to be a stern influence from HR to management and the power barriers need to come and more influence is needed from HR especially in recruitment to </w:t>
      </w:r>
      <w:r w:rsidRPr="007A6D9B">
        <w:rPr>
          <w:rFonts w:ascii="Arial" w:hAnsi="Arial" w:cs="Arial"/>
          <w:sz w:val="24"/>
          <w:szCs w:val="24"/>
        </w:rPr>
        <w:lastRenderedPageBreak/>
        <w:t>push diversity focused and anti-discriminative practices (</w:t>
      </w:r>
      <w:proofErr w:type="spellStart"/>
      <w:r w:rsidRPr="007A6D9B">
        <w:rPr>
          <w:rFonts w:ascii="Arial" w:hAnsi="Arial" w:cs="Arial"/>
          <w:sz w:val="24"/>
          <w:szCs w:val="24"/>
        </w:rPr>
        <w:t>Hendleberg</w:t>
      </w:r>
      <w:proofErr w:type="spellEnd"/>
      <w:r w:rsidRPr="007A6D9B">
        <w:rPr>
          <w:rFonts w:ascii="Arial" w:hAnsi="Arial" w:cs="Arial"/>
          <w:sz w:val="24"/>
          <w:szCs w:val="24"/>
        </w:rPr>
        <w:t xml:space="preserve"> and Jose, 2020). Another barrier that did arise was that at present we aren’t equipped for disabled employees within our main building which could affect the recruitment of disabled individuals as pointed out by respondent 3 (female, 48y) “talking about people who are in in wheelchairs and things like that I mean access rights you know um how accessible is the building for maybe somebody who isn't as mobile”. Encouraging these changes to take steps into a direction where we can become a diverse employer can have many benefits from improving management practice (Equality and Human Rights Commission, 2011) to widening our current talent pools</w:t>
      </w:r>
      <w:r w:rsidR="00143A2F" w:rsidRPr="007A6D9B">
        <w:rPr>
          <w:rFonts w:ascii="Arial" w:hAnsi="Arial" w:cs="Arial"/>
          <w:sz w:val="24"/>
          <w:szCs w:val="24"/>
        </w:rPr>
        <w:t xml:space="preserve">. </w:t>
      </w:r>
    </w:p>
    <w:p w14:paraId="65F0204B" w14:textId="382200E7" w:rsidR="00936AF7" w:rsidRPr="007A6D9B" w:rsidRDefault="00936AF7" w:rsidP="007A6D9B">
      <w:pPr>
        <w:spacing w:line="480" w:lineRule="auto"/>
        <w:rPr>
          <w:rFonts w:ascii="Arial" w:hAnsi="Arial" w:cs="Arial"/>
          <w:sz w:val="24"/>
          <w:szCs w:val="24"/>
        </w:rPr>
      </w:pPr>
      <w:r w:rsidRPr="007A6D9B">
        <w:rPr>
          <w:rFonts w:ascii="Arial" w:hAnsi="Arial" w:cs="Arial"/>
          <w:sz w:val="24"/>
          <w:szCs w:val="24"/>
        </w:rPr>
        <w:t xml:space="preserve">Participants were also able to identify some benefits to focusing on recruiting a diverse workforce, however, some did not feel it would make much of an impact.  Many respondents saw the positives as they explained it could “make things </w:t>
      </w:r>
      <w:proofErr w:type="gramStart"/>
      <w:r w:rsidRPr="007A6D9B">
        <w:rPr>
          <w:rFonts w:ascii="Arial" w:hAnsi="Arial" w:cs="Arial"/>
          <w:sz w:val="24"/>
          <w:szCs w:val="24"/>
        </w:rPr>
        <w:t>more fresh</w:t>
      </w:r>
      <w:proofErr w:type="gramEnd"/>
      <w:r w:rsidRPr="007A6D9B">
        <w:rPr>
          <w:rFonts w:ascii="Arial" w:hAnsi="Arial" w:cs="Arial"/>
          <w:sz w:val="24"/>
          <w:szCs w:val="24"/>
        </w:rPr>
        <w:t xml:space="preserve"> and perhaps and improve things because they’ve just got a different nature and a different way of doing things perhaps” (Respondent 1, male 33y), “more options fresh eyes on things” (Respondent 3, female 48y) and “the more diverse you get the bigger the talent pool is that you can attract people into your business” (Respondent 5, male 52y). These responses suggest managers do recognise that ethnic minorities can improve the workplace by bringing different experience, skills or innovations (Won et al, 2021). However, respondent 2 (male, 37y) in particular felt that successfully integrating diverse individuals into the organisation should have no direct impact on the way that GDH currently functions as they stated “I don’t know that there would be any more benefits um </w:t>
      </w:r>
      <w:r w:rsidRPr="007A6D9B">
        <w:rPr>
          <w:rFonts w:ascii="Arial" w:hAnsi="Arial" w:cs="Arial"/>
          <w:sz w:val="24"/>
          <w:szCs w:val="24"/>
        </w:rPr>
        <w:lastRenderedPageBreak/>
        <w:t xml:space="preserve">there would also be no sort of negatives either I think uh we should be as a responsible employer capable of employing a diverse workforce and it not having any real operational impact that I see”.  </w:t>
      </w:r>
    </w:p>
    <w:p w14:paraId="1AC95E41" w14:textId="348B2A6C" w:rsidR="00A7016D" w:rsidRPr="007A6D9B" w:rsidRDefault="00936AF7" w:rsidP="007A6D9B">
      <w:pPr>
        <w:spacing w:line="480" w:lineRule="auto"/>
        <w:rPr>
          <w:rFonts w:ascii="Arial" w:hAnsi="Arial" w:cs="Arial"/>
          <w:sz w:val="24"/>
          <w:szCs w:val="24"/>
        </w:rPr>
      </w:pPr>
      <w:r w:rsidRPr="007A6D9B">
        <w:rPr>
          <w:rFonts w:ascii="Arial" w:hAnsi="Arial" w:cs="Arial"/>
          <w:sz w:val="24"/>
          <w:szCs w:val="24"/>
        </w:rPr>
        <w:t xml:space="preserve">Management had been asked to discuss their own thoughts and ideas of where we should focus on if we pursued aims to become a more diverse workforce. It was suggested by respondent 2 (male, 37y) that we should utilise our social media to positively promote diversity as he stated that there “could be a focus on particular members of staff in the operational arena that do well”, these cues can show efforts to become more diverse which can have a positive impact on recruitment (Walker et al, 2012). However, it may be more important to ensure that we have a positive reputation surrounding diversity before we look to promote or shape our recruitment strategy based on it (Avery and McKay, 2006). Respondent 3 (female, 48y) suggested we introduce more flexible working to entice disabled workers as she stated “the only thing that I would say is the flexible working hybrid working and then you know you might have someone who is a fantastic QS for example but they can't physically get into the office”. Flexible working outside of operational roles was discussed by other managers as a way of encouraging a more diverse workforce, for example respondent 4 (male, 67y) explained with office roles “they’re going to be female and may have families and that the issues that can give you </w:t>
      </w:r>
      <w:proofErr w:type="spellStart"/>
      <w:r w:rsidRPr="007A6D9B">
        <w:rPr>
          <w:rFonts w:ascii="Arial" w:hAnsi="Arial" w:cs="Arial"/>
          <w:sz w:val="24"/>
          <w:szCs w:val="24"/>
        </w:rPr>
        <w:t>you</w:t>
      </w:r>
      <w:proofErr w:type="spellEnd"/>
      <w:r w:rsidRPr="007A6D9B">
        <w:rPr>
          <w:rFonts w:ascii="Arial" w:hAnsi="Arial" w:cs="Arial"/>
          <w:sz w:val="24"/>
          <w:szCs w:val="24"/>
        </w:rPr>
        <w:t xml:space="preserve"> know um with childcare and things so yeah you know I think that could be of benefit” and respondent 6 (female, 44y) added “people who were maybe coming back from maternity or trying to manage to work while having to do the school run or support for family members who are </w:t>
      </w:r>
      <w:r w:rsidRPr="007A6D9B">
        <w:rPr>
          <w:rFonts w:ascii="Arial" w:hAnsi="Arial" w:cs="Arial"/>
          <w:sz w:val="24"/>
          <w:szCs w:val="24"/>
        </w:rPr>
        <w:lastRenderedPageBreak/>
        <w:t xml:space="preserve">unwell so caring roles that they could still manage to work their hours around it”. This could also be a method to entice disabled workers from becoming a part of our workforce which has been difficult to achieve throughout the construction industry (Kemp, 2017). However, as pointed out by respondent 2 (male, 37y) there are barriers as he explained “flexible working for office bound staff is a potential but when you’re working on operational sites you need to physically be there at the times required you know”, but this would have a benefit on recruitment where it can be applied (Evans, 2012). Another suggestion from respondent 1 (male, 33y) would be for GDH to focus on recruiting young individuals through schools, colleges or graduate students as a way to adapt young workers in our business as he suggested “apprenticeships </w:t>
      </w:r>
      <w:proofErr w:type="gramStart"/>
      <w:r w:rsidRPr="007A6D9B">
        <w:rPr>
          <w:rFonts w:ascii="Arial" w:hAnsi="Arial" w:cs="Arial"/>
          <w:sz w:val="24"/>
          <w:szCs w:val="24"/>
        </w:rPr>
        <w:t>plays</w:t>
      </w:r>
      <w:proofErr w:type="gramEnd"/>
      <w:r w:rsidRPr="007A6D9B">
        <w:rPr>
          <w:rFonts w:ascii="Arial" w:hAnsi="Arial" w:cs="Arial"/>
          <w:sz w:val="24"/>
          <w:szCs w:val="24"/>
        </w:rPr>
        <w:t xml:space="preserve"> an important part graduate schemes you know taking on 3 or 4 graduates every year and you know it naturally brings the blood through then and gives you diversity I suppose”. Increasing the number of young individuals within our organisation could ultimately bring the skills/education into the organisation to boost productivity (Won et al, 2021). Efforts to incorporate young individuals and work with local schools/colleges would need to be sustained as these commitments must be given as much of our time as possible (</w:t>
      </w:r>
      <w:proofErr w:type="spellStart"/>
      <w:r w:rsidRPr="007A6D9B">
        <w:rPr>
          <w:rFonts w:ascii="Arial" w:hAnsi="Arial" w:cs="Arial"/>
          <w:sz w:val="24"/>
          <w:szCs w:val="24"/>
        </w:rPr>
        <w:t>Kreitz</w:t>
      </w:r>
      <w:proofErr w:type="spellEnd"/>
      <w:r w:rsidRPr="007A6D9B">
        <w:rPr>
          <w:rFonts w:ascii="Arial" w:hAnsi="Arial" w:cs="Arial"/>
          <w:sz w:val="24"/>
          <w:szCs w:val="24"/>
        </w:rPr>
        <w:t xml:space="preserve">, 2008). </w:t>
      </w:r>
    </w:p>
    <w:p w14:paraId="5B9258C9" w14:textId="2BBC6426" w:rsidR="00D106B6" w:rsidRPr="007A6D9B" w:rsidRDefault="008F3EF1" w:rsidP="007A6D9B">
      <w:pPr>
        <w:pStyle w:val="Heading1"/>
        <w:spacing w:line="480" w:lineRule="auto"/>
        <w:rPr>
          <w:rFonts w:ascii="Arial" w:hAnsi="Arial" w:cs="Arial"/>
          <w:sz w:val="24"/>
          <w:szCs w:val="24"/>
        </w:rPr>
      </w:pPr>
      <w:bookmarkStart w:id="22" w:name="_Toc84842898"/>
      <w:r w:rsidRPr="007A6D9B">
        <w:rPr>
          <w:rFonts w:ascii="Arial" w:hAnsi="Arial" w:cs="Arial"/>
          <w:sz w:val="24"/>
          <w:szCs w:val="24"/>
        </w:rPr>
        <w:t xml:space="preserve">5.0 </w:t>
      </w:r>
      <w:r w:rsidR="00D106B6" w:rsidRPr="007A6D9B">
        <w:rPr>
          <w:rFonts w:ascii="Arial" w:hAnsi="Arial" w:cs="Arial"/>
          <w:sz w:val="24"/>
          <w:szCs w:val="24"/>
        </w:rPr>
        <w:t>Conclusion</w:t>
      </w:r>
      <w:bookmarkEnd w:id="22"/>
      <w:r w:rsidR="00D106B6" w:rsidRPr="007A6D9B">
        <w:rPr>
          <w:rFonts w:ascii="Arial" w:hAnsi="Arial" w:cs="Arial"/>
          <w:sz w:val="24"/>
          <w:szCs w:val="24"/>
        </w:rPr>
        <w:t xml:space="preserve"> </w:t>
      </w:r>
    </w:p>
    <w:p w14:paraId="123679FD" w14:textId="2CA566AC" w:rsidR="00A20760" w:rsidRPr="007A6D9B" w:rsidRDefault="009369EB" w:rsidP="007A6D9B">
      <w:pPr>
        <w:spacing w:line="480" w:lineRule="auto"/>
        <w:rPr>
          <w:rFonts w:ascii="Arial" w:hAnsi="Arial" w:cs="Arial"/>
          <w:sz w:val="24"/>
          <w:szCs w:val="24"/>
        </w:rPr>
      </w:pPr>
      <w:r w:rsidRPr="007A6D9B">
        <w:rPr>
          <w:rFonts w:ascii="Arial" w:hAnsi="Arial" w:cs="Arial"/>
          <w:sz w:val="24"/>
          <w:szCs w:val="24"/>
        </w:rPr>
        <w:t xml:space="preserve">The findings highlight that GDH at present do not have the capacity to </w:t>
      </w:r>
      <w:r w:rsidR="00411F47" w:rsidRPr="007A6D9B">
        <w:rPr>
          <w:rFonts w:ascii="Arial" w:hAnsi="Arial" w:cs="Arial"/>
          <w:sz w:val="24"/>
          <w:szCs w:val="24"/>
        </w:rPr>
        <w:t>state they’re</w:t>
      </w:r>
      <w:r w:rsidRPr="007A6D9B">
        <w:rPr>
          <w:rFonts w:ascii="Arial" w:hAnsi="Arial" w:cs="Arial"/>
          <w:sz w:val="24"/>
          <w:szCs w:val="24"/>
        </w:rPr>
        <w:t xml:space="preserve"> diverse employer as we struggle to recruit women, young, </w:t>
      </w:r>
      <w:r w:rsidR="00480F87" w:rsidRPr="007A6D9B">
        <w:rPr>
          <w:rFonts w:ascii="Arial" w:hAnsi="Arial" w:cs="Arial"/>
          <w:sz w:val="24"/>
          <w:szCs w:val="24"/>
        </w:rPr>
        <w:t>disabled or ethnic minority</w:t>
      </w:r>
      <w:r w:rsidRPr="007A6D9B">
        <w:rPr>
          <w:rFonts w:ascii="Arial" w:hAnsi="Arial" w:cs="Arial"/>
          <w:sz w:val="24"/>
          <w:szCs w:val="24"/>
        </w:rPr>
        <w:t xml:space="preserve"> workers at present due to a range of barriers</w:t>
      </w:r>
      <w:r w:rsidR="00D54568" w:rsidRPr="007A6D9B">
        <w:rPr>
          <w:rFonts w:ascii="Arial" w:hAnsi="Arial" w:cs="Arial"/>
          <w:sz w:val="24"/>
          <w:szCs w:val="24"/>
        </w:rPr>
        <w:t xml:space="preserve">. </w:t>
      </w:r>
      <w:r w:rsidR="00A20760" w:rsidRPr="007A6D9B">
        <w:rPr>
          <w:rFonts w:ascii="Arial" w:hAnsi="Arial" w:cs="Arial"/>
          <w:sz w:val="24"/>
          <w:szCs w:val="24"/>
        </w:rPr>
        <w:t xml:space="preserve">Two of the most </w:t>
      </w:r>
      <w:r w:rsidR="00A20760" w:rsidRPr="007A6D9B">
        <w:rPr>
          <w:rFonts w:ascii="Arial" w:hAnsi="Arial" w:cs="Arial"/>
          <w:sz w:val="24"/>
          <w:szCs w:val="24"/>
        </w:rPr>
        <w:lastRenderedPageBreak/>
        <w:t xml:space="preserve">common issues to arise in conversation would be the lack of women and younger workers which is a reflection of the diversity barriers within the construction industry itself (Jarvis, 2020; Clarke and </w:t>
      </w:r>
      <w:proofErr w:type="spellStart"/>
      <w:r w:rsidR="00A20760" w:rsidRPr="007A6D9B">
        <w:rPr>
          <w:rFonts w:ascii="Arial" w:hAnsi="Arial" w:cs="Arial"/>
          <w:sz w:val="24"/>
          <w:szCs w:val="24"/>
        </w:rPr>
        <w:t>Gribling</w:t>
      </w:r>
      <w:proofErr w:type="spellEnd"/>
      <w:r w:rsidR="00A20760" w:rsidRPr="007A6D9B">
        <w:rPr>
          <w:rFonts w:ascii="Arial" w:hAnsi="Arial" w:cs="Arial"/>
          <w:sz w:val="24"/>
          <w:szCs w:val="24"/>
        </w:rPr>
        <w:t xml:space="preserve">, 2008). </w:t>
      </w:r>
      <w:r w:rsidR="00310A8E" w:rsidRPr="007A6D9B">
        <w:rPr>
          <w:rFonts w:ascii="Arial" w:hAnsi="Arial" w:cs="Arial"/>
          <w:sz w:val="24"/>
          <w:szCs w:val="24"/>
        </w:rPr>
        <w:t xml:space="preserve">However, the findings present a range of ideas </w:t>
      </w:r>
      <w:r w:rsidR="00F030E0" w:rsidRPr="007A6D9B">
        <w:rPr>
          <w:rFonts w:ascii="Arial" w:hAnsi="Arial" w:cs="Arial"/>
          <w:sz w:val="24"/>
          <w:szCs w:val="24"/>
        </w:rPr>
        <w:t xml:space="preserve">from </w:t>
      </w:r>
      <w:r w:rsidR="00310A8E" w:rsidRPr="007A6D9B">
        <w:rPr>
          <w:rFonts w:ascii="Arial" w:hAnsi="Arial" w:cs="Arial"/>
          <w:sz w:val="24"/>
          <w:szCs w:val="24"/>
        </w:rPr>
        <w:t>management to combat gaps in the workforce by focusing our recruitment on recruiting these specific individuals</w:t>
      </w:r>
      <w:r w:rsidR="000C657C" w:rsidRPr="007A6D9B">
        <w:rPr>
          <w:rFonts w:ascii="Arial" w:hAnsi="Arial" w:cs="Arial"/>
          <w:sz w:val="24"/>
          <w:szCs w:val="24"/>
        </w:rPr>
        <w:t xml:space="preserve"> which showed a positive attitude towards a diversity initiative which is important for its success (Tipper, 2004). </w:t>
      </w:r>
    </w:p>
    <w:p w14:paraId="34D7E383" w14:textId="5F9986D0" w:rsidR="00D106B6" w:rsidRPr="007A6D9B" w:rsidRDefault="000C657C" w:rsidP="007A6D9B">
      <w:pPr>
        <w:spacing w:line="480" w:lineRule="auto"/>
        <w:rPr>
          <w:rFonts w:ascii="Arial" w:hAnsi="Arial" w:cs="Arial"/>
          <w:sz w:val="24"/>
          <w:szCs w:val="24"/>
        </w:rPr>
      </w:pPr>
      <w:r w:rsidRPr="007A6D9B">
        <w:rPr>
          <w:rFonts w:ascii="Arial" w:hAnsi="Arial" w:cs="Arial"/>
          <w:sz w:val="24"/>
          <w:szCs w:val="24"/>
        </w:rPr>
        <w:t xml:space="preserve">Line management expressed that they have a fair understanding of diversity and inclusion and what that would mean in terms of being a diverse employer </w:t>
      </w:r>
      <w:r w:rsidR="006D33CF" w:rsidRPr="007A6D9B">
        <w:rPr>
          <w:rFonts w:ascii="Arial" w:hAnsi="Arial" w:cs="Arial"/>
          <w:sz w:val="24"/>
          <w:szCs w:val="24"/>
        </w:rPr>
        <w:t xml:space="preserve">which </w:t>
      </w:r>
      <w:r w:rsidR="004C6FD2" w:rsidRPr="007A6D9B">
        <w:rPr>
          <w:rFonts w:ascii="Arial" w:hAnsi="Arial" w:cs="Arial"/>
          <w:sz w:val="24"/>
          <w:szCs w:val="24"/>
        </w:rPr>
        <w:t xml:space="preserve">is essential </w:t>
      </w:r>
      <w:r w:rsidR="006D33CF" w:rsidRPr="007A6D9B">
        <w:rPr>
          <w:rFonts w:ascii="Arial" w:hAnsi="Arial" w:cs="Arial"/>
          <w:sz w:val="24"/>
          <w:szCs w:val="24"/>
        </w:rPr>
        <w:t xml:space="preserve">as management are key to passing down knowledge to their teams on why diversity is important (Jacobs et al, 2020). </w:t>
      </w:r>
      <w:r w:rsidR="0086158E" w:rsidRPr="007A6D9B">
        <w:rPr>
          <w:rFonts w:ascii="Arial" w:hAnsi="Arial" w:cs="Arial"/>
          <w:sz w:val="24"/>
          <w:szCs w:val="24"/>
        </w:rPr>
        <w:t xml:space="preserve">There were differences in how they felt diversity should be applied to recruitment as some felt it was important to put a focus on getting different demographics into the business </w:t>
      </w:r>
      <w:r w:rsidR="000A583B" w:rsidRPr="007A6D9B">
        <w:rPr>
          <w:rFonts w:ascii="Arial" w:hAnsi="Arial" w:cs="Arial"/>
          <w:sz w:val="24"/>
          <w:szCs w:val="24"/>
        </w:rPr>
        <w:t>to bring different experiences and skills to the table (Won et al, 2021) but some did had worries about positive discrimination that it would mean a candidate without the right skill set would be</w:t>
      </w:r>
      <w:r w:rsidR="0072718D" w:rsidRPr="007A6D9B">
        <w:rPr>
          <w:rFonts w:ascii="Arial" w:hAnsi="Arial" w:cs="Arial"/>
          <w:sz w:val="24"/>
          <w:szCs w:val="24"/>
        </w:rPr>
        <w:t xml:space="preserve"> </w:t>
      </w:r>
      <w:r w:rsidR="000A583B" w:rsidRPr="007A6D9B">
        <w:rPr>
          <w:rFonts w:ascii="Arial" w:hAnsi="Arial" w:cs="Arial"/>
          <w:sz w:val="24"/>
          <w:szCs w:val="24"/>
        </w:rPr>
        <w:t>prioritised based on their background (</w:t>
      </w:r>
      <w:r w:rsidR="00755F11" w:rsidRPr="007A6D9B">
        <w:rPr>
          <w:rFonts w:ascii="Arial" w:hAnsi="Arial" w:cs="Arial"/>
          <w:sz w:val="24"/>
          <w:szCs w:val="24"/>
        </w:rPr>
        <w:t xml:space="preserve">Noon, 2010). </w:t>
      </w:r>
    </w:p>
    <w:p w14:paraId="5B2CA502" w14:textId="29C2214B" w:rsidR="001206C8" w:rsidRPr="007A6D9B" w:rsidRDefault="001206C8" w:rsidP="007A6D9B">
      <w:pPr>
        <w:spacing w:line="480" w:lineRule="auto"/>
        <w:rPr>
          <w:rFonts w:ascii="Arial" w:hAnsi="Arial" w:cs="Arial"/>
          <w:sz w:val="24"/>
          <w:szCs w:val="24"/>
        </w:rPr>
      </w:pPr>
      <w:r w:rsidRPr="007A6D9B">
        <w:rPr>
          <w:rFonts w:ascii="Arial" w:hAnsi="Arial" w:cs="Arial"/>
          <w:sz w:val="24"/>
          <w:szCs w:val="24"/>
        </w:rPr>
        <w:t>As a result of the data collected there are many avenues that GDH could pursue in future in order to gain a</w:t>
      </w:r>
      <w:r w:rsidR="004C40DB" w:rsidRPr="007A6D9B">
        <w:rPr>
          <w:rFonts w:ascii="Arial" w:hAnsi="Arial" w:cs="Arial"/>
          <w:sz w:val="24"/>
          <w:szCs w:val="24"/>
        </w:rPr>
        <w:t xml:space="preserve"> diverse workforce and to work towards becoming an employer of choice. One example would be that management had worries surrounding succession and the aging workforce (</w:t>
      </w:r>
      <w:proofErr w:type="spellStart"/>
      <w:r w:rsidR="004C40DB" w:rsidRPr="007A6D9B">
        <w:rPr>
          <w:rFonts w:ascii="Arial" w:hAnsi="Arial" w:cs="Arial"/>
          <w:sz w:val="24"/>
          <w:szCs w:val="24"/>
        </w:rPr>
        <w:t>Gambin</w:t>
      </w:r>
      <w:proofErr w:type="spellEnd"/>
      <w:r w:rsidR="004C40DB" w:rsidRPr="007A6D9B">
        <w:rPr>
          <w:rFonts w:ascii="Arial" w:hAnsi="Arial" w:cs="Arial"/>
          <w:sz w:val="24"/>
          <w:szCs w:val="24"/>
        </w:rPr>
        <w:t xml:space="preserve">, 2013) as well as a skill shortage across the construction industry (Powell and Sang, 2013). Many offered a suggestion to work against these issues in recruitment by putting a </w:t>
      </w:r>
      <w:r w:rsidR="004C40DB" w:rsidRPr="007A6D9B">
        <w:rPr>
          <w:rFonts w:ascii="Arial" w:hAnsi="Arial" w:cs="Arial"/>
          <w:sz w:val="24"/>
          <w:szCs w:val="24"/>
        </w:rPr>
        <w:lastRenderedPageBreak/>
        <w:t>focus on apprenticeships and getting the message across of the opportunities that we offer as a local employer to gain interest from younger applicants (</w:t>
      </w:r>
      <w:r w:rsidR="00CF3EED" w:rsidRPr="007A6D9B">
        <w:rPr>
          <w:rFonts w:ascii="Arial" w:hAnsi="Arial" w:cs="Arial"/>
          <w:sz w:val="24"/>
          <w:szCs w:val="24"/>
        </w:rPr>
        <w:t xml:space="preserve">Clarke and </w:t>
      </w:r>
      <w:proofErr w:type="spellStart"/>
      <w:r w:rsidR="00CF3EED" w:rsidRPr="007A6D9B">
        <w:rPr>
          <w:rFonts w:ascii="Arial" w:hAnsi="Arial" w:cs="Arial"/>
          <w:sz w:val="24"/>
          <w:szCs w:val="24"/>
        </w:rPr>
        <w:t>Gribling</w:t>
      </w:r>
      <w:proofErr w:type="spellEnd"/>
      <w:r w:rsidR="00CF3EED" w:rsidRPr="007A6D9B">
        <w:rPr>
          <w:rFonts w:ascii="Arial" w:hAnsi="Arial" w:cs="Arial"/>
          <w:sz w:val="24"/>
          <w:szCs w:val="24"/>
        </w:rPr>
        <w:t>, 2008).</w:t>
      </w:r>
      <w:r w:rsidR="00865D4D" w:rsidRPr="007A6D9B">
        <w:rPr>
          <w:rFonts w:ascii="Arial" w:hAnsi="Arial" w:cs="Arial"/>
          <w:sz w:val="24"/>
          <w:szCs w:val="24"/>
        </w:rPr>
        <w:t xml:space="preserve"> It was also pointed out that at present we don’t have a sufficient amount of interaction with local schools and colleges as a way of attempting to change the stigma that surrounds the construction industry that it is an industry for white middle-aged males (Powell and Sang, 2013), this could hopefully help us integrate younger and female workers into the workforce to shift us away from being a homogenous organisation (National Centre for Diversity, no date).</w:t>
      </w:r>
      <w:r w:rsidR="00CF3EED" w:rsidRPr="007A6D9B">
        <w:rPr>
          <w:rFonts w:ascii="Arial" w:hAnsi="Arial" w:cs="Arial"/>
          <w:sz w:val="24"/>
          <w:szCs w:val="24"/>
        </w:rPr>
        <w:t xml:space="preserve"> </w:t>
      </w:r>
      <w:r w:rsidR="00411F47" w:rsidRPr="007A6D9B">
        <w:rPr>
          <w:rFonts w:ascii="Arial" w:hAnsi="Arial" w:cs="Arial"/>
          <w:sz w:val="24"/>
          <w:szCs w:val="24"/>
        </w:rPr>
        <w:t xml:space="preserve">GDH could explore </w:t>
      </w:r>
      <w:r w:rsidR="00694571" w:rsidRPr="007A6D9B">
        <w:rPr>
          <w:rFonts w:ascii="Arial" w:hAnsi="Arial" w:cs="Arial"/>
          <w:sz w:val="24"/>
          <w:szCs w:val="24"/>
        </w:rPr>
        <w:t xml:space="preserve">flexible-working for the non-operational roles where it would be applicable </w:t>
      </w:r>
      <w:r w:rsidR="005F5CB9" w:rsidRPr="007A6D9B">
        <w:rPr>
          <w:rFonts w:ascii="Arial" w:hAnsi="Arial" w:cs="Arial"/>
          <w:sz w:val="24"/>
          <w:szCs w:val="24"/>
        </w:rPr>
        <w:t xml:space="preserve">as a way to entice applicants such as women, anyone with caring or family obligations and those with a disability (Kemp, 2017). </w:t>
      </w:r>
      <w:r w:rsidR="00626E48" w:rsidRPr="007A6D9B">
        <w:rPr>
          <w:rFonts w:ascii="Arial" w:hAnsi="Arial" w:cs="Arial"/>
          <w:sz w:val="24"/>
          <w:szCs w:val="24"/>
        </w:rPr>
        <w:t xml:space="preserve">One avenue that it was found we don’t utilize enough would be our social media channels to promote diverse individuals within our workforce, this could become a way of creating a positive image in terms of trying to be a diverse employer (Avery and McKay, 2006). </w:t>
      </w:r>
    </w:p>
    <w:p w14:paraId="583D0D05" w14:textId="24C312FE" w:rsidR="00D106B6" w:rsidRPr="007A6D9B" w:rsidRDefault="00865D4D" w:rsidP="007A6D9B">
      <w:pPr>
        <w:spacing w:line="480" w:lineRule="auto"/>
        <w:rPr>
          <w:rFonts w:ascii="Arial" w:hAnsi="Arial" w:cs="Arial"/>
          <w:sz w:val="24"/>
          <w:szCs w:val="24"/>
        </w:rPr>
      </w:pPr>
      <w:r w:rsidRPr="007A6D9B">
        <w:rPr>
          <w:rFonts w:ascii="Arial" w:hAnsi="Arial" w:cs="Arial"/>
          <w:sz w:val="24"/>
          <w:szCs w:val="24"/>
        </w:rPr>
        <w:t>Overall, this investigation into diversity and our recruitment process has given GDH a lot to consider for the future to become</w:t>
      </w:r>
      <w:r w:rsidR="00DD79E1" w:rsidRPr="007A6D9B">
        <w:rPr>
          <w:rFonts w:ascii="Arial" w:hAnsi="Arial" w:cs="Arial"/>
          <w:sz w:val="24"/>
          <w:szCs w:val="24"/>
        </w:rPr>
        <w:t xml:space="preserve"> a diverse employer</w:t>
      </w:r>
      <w:r w:rsidR="00411F47" w:rsidRPr="007A6D9B">
        <w:rPr>
          <w:rFonts w:ascii="Arial" w:hAnsi="Arial" w:cs="Arial"/>
          <w:sz w:val="24"/>
          <w:szCs w:val="24"/>
        </w:rPr>
        <w:t xml:space="preserve">. </w:t>
      </w:r>
      <w:r w:rsidR="00CF1C43" w:rsidRPr="007A6D9B">
        <w:rPr>
          <w:rFonts w:ascii="Arial" w:hAnsi="Arial" w:cs="Arial"/>
          <w:sz w:val="24"/>
          <w:szCs w:val="24"/>
        </w:rPr>
        <w:t xml:space="preserve">This can be achieved with sound recruitment strategies/aims in place (Lim et al, 2013; Winston, 1998) and with line management </w:t>
      </w:r>
      <w:r w:rsidR="00411F47" w:rsidRPr="007A6D9B">
        <w:rPr>
          <w:rFonts w:ascii="Arial" w:hAnsi="Arial" w:cs="Arial"/>
          <w:sz w:val="24"/>
          <w:szCs w:val="24"/>
        </w:rPr>
        <w:t xml:space="preserve">support </w:t>
      </w:r>
      <w:r w:rsidR="00CF1C43" w:rsidRPr="007A6D9B">
        <w:rPr>
          <w:rFonts w:ascii="Arial" w:hAnsi="Arial" w:cs="Arial"/>
          <w:sz w:val="24"/>
          <w:szCs w:val="24"/>
        </w:rPr>
        <w:t xml:space="preserve">to facilitate the changes that are needed for us to achieve them (Tipper, 2004). </w:t>
      </w:r>
    </w:p>
    <w:p w14:paraId="02BEF869" w14:textId="5BCB8866" w:rsidR="00D106B6" w:rsidRPr="007A6D9B" w:rsidRDefault="008F3EF1" w:rsidP="007A6D9B">
      <w:pPr>
        <w:pStyle w:val="Heading1"/>
        <w:spacing w:line="480" w:lineRule="auto"/>
        <w:rPr>
          <w:rFonts w:ascii="Arial" w:hAnsi="Arial" w:cs="Arial"/>
          <w:sz w:val="24"/>
          <w:szCs w:val="24"/>
        </w:rPr>
      </w:pPr>
      <w:bookmarkStart w:id="23" w:name="_Toc84842899"/>
      <w:r w:rsidRPr="007A6D9B">
        <w:rPr>
          <w:rFonts w:ascii="Arial" w:hAnsi="Arial" w:cs="Arial"/>
          <w:sz w:val="24"/>
          <w:szCs w:val="24"/>
        </w:rPr>
        <w:lastRenderedPageBreak/>
        <w:t xml:space="preserve">6.0 </w:t>
      </w:r>
      <w:r w:rsidR="00D106B6" w:rsidRPr="007A6D9B">
        <w:rPr>
          <w:rFonts w:ascii="Arial" w:hAnsi="Arial" w:cs="Arial"/>
          <w:sz w:val="24"/>
          <w:szCs w:val="24"/>
        </w:rPr>
        <w:t>Recommendations</w:t>
      </w:r>
      <w:bookmarkEnd w:id="23"/>
    </w:p>
    <w:p w14:paraId="0DE8A477" w14:textId="08F26654" w:rsidR="00D106B6" w:rsidRPr="007A6D9B" w:rsidRDefault="00734259" w:rsidP="007A6D9B">
      <w:pPr>
        <w:spacing w:line="480" w:lineRule="auto"/>
        <w:rPr>
          <w:rFonts w:ascii="Arial" w:hAnsi="Arial" w:cs="Arial"/>
          <w:sz w:val="24"/>
          <w:szCs w:val="24"/>
        </w:rPr>
      </w:pPr>
      <w:r w:rsidRPr="007A6D9B">
        <w:rPr>
          <w:rFonts w:ascii="Arial" w:hAnsi="Arial" w:cs="Arial"/>
          <w:sz w:val="24"/>
          <w:szCs w:val="24"/>
        </w:rPr>
        <w:t>The following recommendations will be based on the findings of the primary research which was conducted on line management within GDH</w:t>
      </w:r>
      <w:r w:rsidR="00B06C41" w:rsidRPr="007A6D9B">
        <w:rPr>
          <w:rFonts w:ascii="Arial" w:hAnsi="Arial" w:cs="Arial"/>
          <w:sz w:val="24"/>
          <w:szCs w:val="24"/>
        </w:rPr>
        <w:t xml:space="preserve">, </w:t>
      </w:r>
      <w:r w:rsidRPr="007A6D9B">
        <w:rPr>
          <w:rFonts w:ascii="Arial" w:hAnsi="Arial" w:cs="Arial"/>
          <w:sz w:val="24"/>
          <w:szCs w:val="24"/>
        </w:rPr>
        <w:t>secondary research</w:t>
      </w:r>
      <w:r w:rsidR="00B06C41" w:rsidRPr="007A6D9B">
        <w:rPr>
          <w:rFonts w:ascii="Arial" w:hAnsi="Arial" w:cs="Arial"/>
          <w:sz w:val="24"/>
          <w:szCs w:val="24"/>
        </w:rPr>
        <w:t xml:space="preserve"> and an action plan (See Appendix </w:t>
      </w:r>
      <w:r w:rsidR="00A5204E" w:rsidRPr="007A6D9B">
        <w:rPr>
          <w:rFonts w:ascii="Arial" w:hAnsi="Arial" w:cs="Arial"/>
          <w:sz w:val="24"/>
          <w:szCs w:val="24"/>
        </w:rPr>
        <w:t>10</w:t>
      </w:r>
      <w:r w:rsidR="00B06C41" w:rsidRPr="007A6D9B">
        <w:rPr>
          <w:rFonts w:ascii="Arial" w:hAnsi="Arial" w:cs="Arial"/>
          <w:sz w:val="24"/>
          <w:szCs w:val="24"/>
        </w:rPr>
        <w:t>.3)</w:t>
      </w:r>
      <w:r w:rsidRPr="007A6D9B">
        <w:rPr>
          <w:rFonts w:ascii="Arial" w:hAnsi="Arial" w:cs="Arial"/>
          <w:sz w:val="24"/>
          <w:szCs w:val="24"/>
        </w:rPr>
        <w:t>.</w:t>
      </w:r>
      <w:r w:rsidR="00E37FB1" w:rsidRPr="007A6D9B">
        <w:rPr>
          <w:rFonts w:ascii="Arial" w:hAnsi="Arial" w:cs="Arial"/>
          <w:sz w:val="24"/>
          <w:szCs w:val="24"/>
        </w:rPr>
        <w:t xml:space="preserve"> </w:t>
      </w:r>
    </w:p>
    <w:p w14:paraId="04EA2BEA" w14:textId="445C67E7" w:rsidR="00D106B6" w:rsidRPr="007A6D9B" w:rsidRDefault="00A36D59" w:rsidP="007A6D9B">
      <w:pPr>
        <w:pStyle w:val="ListParagraph"/>
        <w:numPr>
          <w:ilvl w:val="0"/>
          <w:numId w:val="17"/>
        </w:numPr>
        <w:spacing w:line="480" w:lineRule="auto"/>
        <w:rPr>
          <w:rFonts w:ascii="Arial" w:hAnsi="Arial" w:cs="Arial"/>
          <w:sz w:val="24"/>
          <w:szCs w:val="24"/>
        </w:rPr>
      </w:pPr>
      <w:r w:rsidRPr="007A6D9B">
        <w:rPr>
          <w:rFonts w:ascii="Arial" w:hAnsi="Arial" w:cs="Arial"/>
          <w:sz w:val="24"/>
          <w:szCs w:val="24"/>
        </w:rPr>
        <w:t>To establish communications with local schools and colleges as a way to promote the different career paths that GDH have to offer through apprenticeship programs or work experience where it will be applicable as a way to encourage younger and female workers into the organisation. This can be managed through</w:t>
      </w:r>
      <w:r w:rsidR="0051153B" w:rsidRPr="007A6D9B">
        <w:rPr>
          <w:rFonts w:ascii="Arial" w:hAnsi="Arial" w:cs="Arial"/>
          <w:sz w:val="24"/>
          <w:szCs w:val="24"/>
        </w:rPr>
        <w:t xml:space="preserve"> HR/key line management</w:t>
      </w:r>
      <w:r w:rsidR="00E96219" w:rsidRPr="007A6D9B">
        <w:rPr>
          <w:rFonts w:ascii="Arial" w:hAnsi="Arial" w:cs="Arial"/>
          <w:sz w:val="24"/>
          <w:szCs w:val="24"/>
        </w:rPr>
        <w:t xml:space="preserve"> throughout departments that are recruiting at the time</w:t>
      </w:r>
      <w:r w:rsidR="0051153B" w:rsidRPr="007A6D9B">
        <w:rPr>
          <w:rFonts w:ascii="Arial" w:hAnsi="Arial" w:cs="Arial"/>
          <w:sz w:val="24"/>
          <w:szCs w:val="24"/>
        </w:rPr>
        <w:t xml:space="preserve"> </w:t>
      </w:r>
      <w:r w:rsidRPr="007A6D9B">
        <w:rPr>
          <w:rFonts w:ascii="Arial" w:hAnsi="Arial" w:cs="Arial"/>
          <w:sz w:val="24"/>
          <w:szCs w:val="24"/>
        </w:rPr>
        <w:t xml:space="preserve">visiting schools or colleges once a year for career days or to have regular communications with career workers to ask them to recommend us as an employer, to help us promote the roles with significant skill shortages and to liaise with them regarding the different roles that we have on offer. </w:t>
      </w:r>
      <w:r w:rsidR="004779AC" w:rsidRPr="007A6D9B">
        <w:rPr>
          <w:rFonts w:ascii="Arial" w:hAnsi="Arial" w:cs="Arial"/>
          <w:sz w:val="24"/>
          <w:szCs w:val="24"/>
        </w:rPr>
        <w:t xml:space="preserve">Success can then be measured by whether we collect details of interested individuals through these interactions and how many apprentices we manage to recruit </w:t>
      </w:r>
      <w:r w:rsidR="00A52381" w:rsidRPr="007A6D9B">
        <w:rPr>
          <w:rFonts w:ascii="Arial" w:hAnsi="Arial" w:cs="Arial"/>
          <w:sz w:val="24"/>
          <w:szCs w:val="24"/>
        </w:rPr>
        <w:t>by the</w:t>
      </w:r>
      <w:r w:rsidR="0093216B" w:rsidRPr="007A6D9B">
        <w:rPr>
          <w:rFonts w:ascii="Arial" w:hAnsi="Arial" w:cs="Arial"/>
          <w:sz w:val="24"/>
          <w:szCs w:val="24"/>
        </w:rPr>
        <w:t xml:space="preserve"> 31st</w:t>
      </w:r>
      <w:r w:rsidR="00A52381" w:rsidRPr="007A6D9B">
        <w:rPr>
          <w:rFonts w:ascii="Arial" w:hAnsi="Arial" w:cs="Arial"/>
          <w:sz w:val="24"/>
          <w:szCs w:val="24"/>
        </w:rPr>
        <w:t xml:space="preserve"> </w:t>
      </w:r>
      <w:r w:rsidR="0093216B" w:rsidRPr="007A6D9B">
        <w:rPr>
          <w:rFonts w:ascii="Arial" w:hAnsi="Arial" w:cs="Arial"/>
          <w:sz w:val="24"/>
          <w:szCs w:val="24"/>
        </w:rPr>
        <w:t xml:space="preserve">December </w:t>
      </w:r>
      <w:r w:rsidR="00A52381" w:rsidRPr="007A6D9B">
        <w:rPr>
          <w:rFonts w:ascii="Arial" w:hAnsi="Arial" w:cs="Arial"/>
          <w:sz w:val="24"/>
          <w:szCs w:val="24"/>
        </w:rPr>
        <w:t>2022</w:t>
      </w:r>
      <w:r w:rsidR="004779AC" w:rsidRPr="007A6D9B">
        <w:rPr>
          <w:rFonts w:ascii="Arial" w:hAnsi="Arial" w:cs="Arial"/>
          <w:sz w:val="24"/>
          <w:szCs w:val="24"/>
        </w:rPr>
        <w:t xml:space="preserve">. </w:t>
      </w:r>
      <w:r w:rsidR="009472DE" w:rsidRPr="007A6D9B">
        <w:rPr>
          <w:rFonts w:ascii="Arial" w:hAnsi="Arial" w:cs="Arial"/>
          <w:sz w:val="24"/>
          <w:szCs w:val="24"/>
        </w:rPr>
        <w:t>Costs will be incurred through time and effort being taken from HR and line management for preparation, communications or attendance to any career days.</w:t>
      </w:r>
    </w:p>
    <w:p w14:paraId="27B0F725" w14:textId="2F624F8B" w:rsidR="004779AC" w:rsidRPr="007A6D9B" w:rsidRDefault="004779AC" w:rsidP="007A6D9B">
      <w:pPr>
        <w:pStyle w:val="ListParagraph"/>
        <w:numPr>
          <w:ilvl w:val="0"/>
          <w:numId w:val="17"/>
        </w:numPr>
        <w:spacing w:line="480" w:lineRule="auto"/>
        <w:rPr>
          <w:rFonts w:ascii="Arial" w:hAnsi="Arial" w:cs="Arial"/>
          <w:sz w:val="24"/>
          <w:szCs w:val="24"/>
        </w:rPr>
      </w:pPr>
      <w:r w:rsidRPr="007A6D9B">
        <w:rPr>
          <w:rFonts w:ascii="Arial" w:hAnsi="Arial" w:cs="Arial"/>
          <w:sz w:val="24"/>
          <w:szCs w:val="24"/>
        </w:rPr>
        <w:t xml:space="preserve">To consider what opportunities throughout the organisation could be worked around a flexible working agreement and to promote more opportunities for flexible/hybrid working </w:t>
      </w:r>
      <w:r w:rsidR="0037692B" w:rsidRPr="007A6D9B">
        <w:rPr>
          <w:rFonts w:ascii="Arial" w:hAnsi="Arial" w:cs="Arial"/>
          <w:sz w:val="24"/>
          <w:szCs w:val="24"/>
        </w:rPr>
        <w:t xml:space="preserve">as a way to encourage a diverse </w:t>
      </w:r>
      <w:r w:rsidR="0037692B" w:rsidRPr="007A6D9B">
        <w:rPr>
          <w:rFonts w:ascii="Arial" w:hAnsi="Arial" w:cs="Arial"/>
          <w:sz w:val="24"/>
          <w:szCs w:val="24"/>
        </w:rPr>
        <w:lastRenderedPageBreak/>
        <w:t xml:space="preserve">audience. </w:t>
      </w:r>
      <w:r w:rsidR="0051153B" w:rsidRPr="007A6D9B">
        <w:rPr>
          <w:rFonts w:ascii="Arial" w:hAnsi="Arial" w:cs="Arial"/>
          <w:sz w:val="24"/>
          <w:szCs w:val="24"/>
        </w:rPr>
        <w:t>HR and line management</w:t>
      </w:r>
      <w:r w:rsidR="0037692B" w:rsidRPr="007A6D9B">
        <w:rPr>
          <w:rFonts w:ascii="Arial" w:hAnsi="Arial" w:cs="Arial"/>
          <w:sz w:val="24"/>
          <w:szCs w:val="24"/>
        </w:rPr>
        <w:t xml:space="preserve"> </w:t>
      </w:r>
      <w:r w:rsidR="00AF48F5" w:rsidRPr="007A6D9B">
        <w:rPr>
          <w:rFonts w:ascii="Arial" w:hAnsi="Arial" w:cs="Arial"/>
          <w:sz w:val="24"/>
          <w:szCs w:val="24"/>
        </w:rPr>
        <w:t xml:space="preserve">who manage recruitment </w:t>
      </w:r>
      <w:r w:rsidR="0037692B" w:rsidRPr="007A6D9B">
        <w:rPr>
          <w:rFonts w:ascii="Arial" w:hAnsi="Arial" w:cs="Arial"/>
          <w:sz w:val="24"/>
          <w:szCs w:val="24"/>
        </w:rPr>
        <w:t>can assess what roles and primarily computer/admin based and create opportunities for individuals to work at ho</w:t>
      </w:r>
      <w:r w:rsidR="00056756" w:rsidRPr="007A6D9B">
        <w:rPr>
          <w:rFonts w:ascii="Arial" w:hAnsi="Arial" w:cs="Arial"/>
          <w:sz w:val="24"/>
          <w:szCs w:val="24"/>
        </w:rPr>
        <w:t>me</w:t>
      </w:r>
      <w:r w:rsidR="0037692B" w:rsidRPr="007A6D9B">
        <w:rPr>
          <w:rFonts w:ascii="Arial" w:hAnsi="Arial" w:cs="Arial"/>
          <w:sz w:val="24"/>
          <w:szCs w:val="24"/>
        </w:rPr>
        <w:t xml:space="preserve"> for a set number of days a week which could entice further job applicants from different demographics. We </w:t>
      </w:r>
      <w:r w:rsidR="00A30E56" w:rsidRPr="007A6D9B">
        <w:rPr>
          <w:rFonts w:ascii="Arial" w:hAnsi="Arial" w:cs="Arial"/>
          <w:sz w:val="24"/>
          <w:szCs w:val="24"/>
        </w:rPr>
        <w:t xml:space="preserve">can measure success </w:t>
      </w:r>
      <w:r w:rsidR="0037692B" w:rsidRPr="007A6D9B">
        <w:rPr>
          <w:rFonts w:ascii="Arial" w:hAnsi="Arial" w:cs="Arial"/>
          <w:sz w:val="24"/>
          <w:szCs w:val="24"/>
        </w:rPr>
        <w:t xml:space="preserve">through how many job applicants we receive </w:t>
      </w:r>
      <w:r w:rsidR="002321E4" w:rsidRPr="007A6D9B">
        <w:rPr>
          <w:rFonts w:ascii="Arial" w:hAnsi="Arial" w:cs="Arial"/>
          <w:sz w:val="24"/>
          <w:szCs w:val="24"/>
        </w:rPr>
        <w:t>by the 31</w:t>
      </w:r>
      <w:r w:rsidR="002321E4" w:rsidRPr="007A6D9B">
        <w:rPr>
          <w:rFonts w:ascii="Arial" w:hAnsi="Arial" w:cs="Arial"/>
          <w:sz w:val="24"/>
          <w:szCs w:val="24"/>
          <w:vertAlign w:val="superscript"/>
        </w:rPr>
        <w:t>st</w:t>
      </w:r>
      <w:r w:rsidR="002321E4" w:rsidRPr="007A6D9B">
        <w:rPr>
          <w:rFonts w:ascii="Arial" w:hAnsi="Arial" w:cs="Arial"/>
          <w:sz w:val="24"/>
          <w:szCs w:val="24"/>
        </w:rPr>
        <w:t xml:space="preserve"> of December 2022 in</w:t>
      </w:r>
      <w:r w:rsidR="0037692B" w:rsidRPr="007A6D9B">
        <w:rPr>
          <w:rFonts w:ascii="Arial" w:hAnsi="Arial" w:cs="Arial"/>
          <w:sz w:val="24"/>
          <w:szCs w:val="24"/>
        </w:rPr>
        <w:t xml:space="preserve"> comparison to statistics for job advertisements for office-based admin roles</w:t>
      </w:r>
      <w:r w:rsidR="002321E4" w:rsidRPr="007A6D9B">
        <w:rPr>
          <w:rFonts w:ascii="Arial" w:hAnsi="Arial" w:cs="Arial"/>
          <w:sz w:val="24"/>
          <w:szCs w:val="24"/>
        </w:rPr>
        <w:t xml:space="preserve"> from 2021. </w:t>
      </w:r>
      <w:r w:rsidR="00EA3BEB" w:rsidRPr="007A6D9B">
        <w:rPr>
          <w:rFonts w:ascii="Arial" w:hAnsi="Arial" w:cs="Arial"/>
          <w:sz w:val="24"/>
          <w:szCs w:val="24"/>
        </w:rPr>
        <w:t xml:space="preserve">Costs will be incurred through time taken to organise these roles and potentially if employees working under these schemes are not as effective as office </w:t>
      </w:r>
      <w:r w:rsidR="00023343" w:rsidRPr="007A6D9B">
        <w:rPr>
          <w:rFonts w:ascii="Arial" w:hAnsi="Arial" w:cs="Arial"/>
          <w:sz w:val="24"/>
          <w:szCs w:val="24"/>
        </w:rPr>
        <w:t>workers,</w:t>
      </w:r>
      <w:r w:rsidR="00EA3BEB" w:rsidRPr="007A6D9B">
        <w:rPr>
          <w:rFonts w:ascii="Arial" w:hAnsi="Arial" w:cs="Arial"/>
          <w:sz w:val="24"/>
          <w:szCs w:val="24"/>
        </w:rPr>
        <w:t xml:space="preserve"> then lack of productivity can cost</w:t>
      </w:r>
      <w:r w:rsidR="00D17F06" w:rsidRPr="007A6D9B">
        <w:rPr>
          <w:rFonts w:ascii="Arial" w:hAnsi="Arial" w:cs="Arial"/>
          <w:sz w:val="24"/>
          <w:szCs w:val="24"/>
        </w:rPr>
        <w:t xml:space="preserve"> GDH</w:t>
      </w:r>
      <w:r w:rsidR="00EA3BEB" w:rsidRPr="007A6D9B">
        <w:rPr>
          <w:rFonts w:ascii="Arial" w:hAnsi="Arial" w:cs="Arial"/>
          <w:sz w:val="24"/>
          <w:szCs w:val="24"/>
        </w:rPr>
        <w:t xml:space="preserve">. The other major cost would be the money set aside for equipment for flexible workers such as laptops, mobiles and dongles. </w:t>
      </w:r>
    </w:p>
    <w:p w14:paraId="0C8A69D7" w14:textId="472C8720" w:rsidR="00732387" w:rsidRPr="007A6D9B" w:rsidRDefault="00732387" w:rsidP="007A6D9B">
      <w:pPr>
        <w:pStyle w:val="ListParagraph"/>
        <w:numPr>
          <w:ilvl w:val="0"/>
          <w:numId w:val="17"/>
        </w:numPr>
        <w:spacing w:line="480" w:lineRule="auto"/>
        <w:rPr>
          <w:rFonts w:ascii="Arial" w:hAnsi="Arial" w:cs="Arial"/>
          <w:sz w:val="24"/>
          <w:szCs w:val="24"/>
        </w:rPr>
      </w:pPr>
      <w:r w:rsidRPr="007A6D9B">
        <w:rPr>
          <w:rFonts w:ascii="Arial" w:hAnsi="Arial" w:cs="Arial"/>
          <w:sz w:val="24"/>
          <w:szCs w:val="24"/>
        </w:rPr>
        <w:t xml:space="preserve">To promote our opportunities for apprenticeships and job opportunities through using social media such as promoting success stories of younger/female workers throughout the organisation as an attempt to steer potential job applicants away from the idea of being a homogenous organisation. This can be done through HR using mediums such as Facebook and LinkedIn and asking younger/female workers to </w:t>
      </w:r>
      <w:r w:rsidR="00543638" w:rsidRPr="007A6D9B">
        <w:rPr>
          <w:rFonts w:ascii="Arial" w:hAnsi="Arial" w:cs="Arial"/>
          <w:sz w:val="24"/>
          <w:szCs w:val="24"/>
        </w:rPr>
        <w:t xml:space="preserve">share </w:t>
      </w:r>
      <w:r w:rsidRPr="007A6D9B">
        <w:rPr>
          <w:rFonts w:ascii="Arial" w:hAnsi="Arial" w:cs="Arial"/>
          <w:sz w:val="24"/>
          <w:szCs w:val="24"/>
        </w:rPr>
        <w:t xml:space="preserve">their story online </w:t>
      </w:r>
      <w:r w:rsidR="00A70DDE" w:rsidRPr="007A6D9B">
        <w:rPr>
          <w:rFonts w:ascii="Arial" w:hAnsi="Arial" w:cs="Arial"/>
          <w:sz w:val="24"/>
          <w:szCs w:val="24"/>
        </w:rPr>
        <w:t xml:space="preserve">to </w:t>
      </w:r>
      <w:r w:rsidR="00603C38" w:rsidRPr="007A6D9B">
        <w:rPr>
          <w:rFonts w:ascii="Arial" w:hAnsi="Arial" w:cs="Arial"/>
          <w:sz w:val="24"/>
          <w:szCs w:val="24"/>
        </w:rPr>
        <w:t xml:space="preserve">entice more of that demographic into the organisation. Success could be measured through interaction with the posts on the social media channels with how many people we manage to reach as well as how many younger or female workers we manage to attract </w:t>
      </w:r>
      <w:r w:rsidR="00B02323" w:rsidRPr="007A6D9B">
        <w:rPr>
          <w:rFonts w:ascii="Arial" w:hAnsi="Arial" w:cs="Arial"/>
          <w:sz w:val="24"/>
          <w:szCs w:val="24"/>
        </w:rPr>
        <w:t>by 30</w:t>
      </w:r>
      <w:r w:rsidR="00B02323" w:rsidRPr="007A6D9B">
        <w:rPr>
          <w:rFonts w:ascii="Arial" w:hAnsi="Arial" w:cs="Arial"/>
          <w:sz w:val="24"/>
          <w:szCs w:val="24"/>
          <w:vertAlign w:val="superscript"/>
        </w:rPr>
        <w:t>th</w:t>
      </w:r>
      <w:r w:rsidR="00B02323" w:rsidRPr="007A6D9B">
        <w:rPr>
          <w:rFonts w:ascii="Arial" w:hAnsi="Arial" w:cs="Arial"/>
          <w:sz w:val="24"/>
          <w:szCs w:val="24"/>
        </w:rPr>
        <w:t xml:space="preserve"> April 2022. </w:t>
      </w:r>
      <w:r w:rsidR="00500D9D" w:rsidRPr="007A6D9B">
        <w:rPr>
          <w:rFonts w:ascii="Arial" w:hAnsi="Arial" w:cs="Arial"/>
          <w:sz w:val="24"/>
          <w:szCs w:val="24"/>
        </w:rPr>
        <w:t xml:space="preserve">Cost incurred will be time taken from HR to interact with these </w:t>
      </w:r>
      <w:r w:rsidR="00500D9D" w:rsidRPr="007A6D9B">
        <w:rPr>
          <w:rFonts w:ascii="Arial" w:hAnsi="Arial" w:cs="Arial"/>
          <w:sz w:val="24"/>
          <w:szCs w:val="24"/>
        </w:rPr>
        <w:lastRenderedPageBreak/>
        <w:t xml:space="preserve">employees as well as the time taken from the employees working day and through paying any fees for social media where it may be applicable. </w:t>
      </w:r>
    </w:p>
    <w:p w14:paraId="65491C6C" w14:textId="72D2B089" w:rsidR="00D106B6" w:rsidRPr="007A6D9B" w:rsidRDefault="0051153B" w:rsidP="007A6D9B">
      <w:pPr>
        <w:pStyle w:val="ListParagraph"/>
        <w:numPr>
          <w:ilvl w:val="0"/>
          <w:numId w:val="17"/>
        </w:numPr>
        <w:spacing w:line="480" w:lineRule="auto"/>
        <w:rPr>
          <w:rFonts w:ascii="Arial" w:hAnsi="Arial" w:cs="Arial"/>
          <w:sz w:val="24"/>
          <w:szCs w:val="24"/>
        </w:rPr>
      </w:pPr>
      <w:r w:rsidRPr="007A6D9B">
        <w:rPr>
          <w:rFonts w:ascii="Arial" w:hAnsi="Arial" w:cs="Arial"/>
          <w:sz w:val="24"/>
          <w:szCs w:val="24"/>
        </w:rPr>
        <w:t>For HR to</w:t>
      </w:r>
      <w:r w:rsidR="00E765C5" w:rsidRPr="007A6D9B">
        <w:rPr>
          <w:rFonts w:ascii="Arial" w:hAnsi="Arial" w:cs="Arial"/>
          <w:sz w:val="24"/>
          <w:szCs w:val="24"/>
        </w:rPr>
        <w:t xml:space="preserve"> administer information or training if appropriate to line managers </w:t>
      </w:r>
      <w:r w:rsidR="00AF48F5" w:rsidRPr="007A6D9B">
        <w:rPr>
          <w:rFonts w:ascii="Arial" w:hAnsi="Arial" w:cs="Arial"/>
          <w:sz w:val="24"/>
          <w:szCs w:val="24"/>
        </w:rPr>
        <w:t xml:space="preserve">throughout all departments </w:t>
      </w:r>
      <w:r w:rsidR="00E765C5" w:rsidRPr="007A6D9B">
        <w:rPr>
          <w:rFonts w:ascii="Arial" w:hAnsi="Arial" w:cs="Arial"/>
          <w:sz w:val="24"/>
          <w:szCs w:val="24"/>
        </w:rPr>
        <w:t xml:space="preserve">regarding equality and diversity </w:t>
      </w:r>
      <w:r w:rsidR="000B12C3" w:rsidRPr="007A6D9B">
        <w:rPr>
          <w:rFonts w:ascii="Arial" w:hAnsi="Arial" w:cs="Arial"/>
          <w:sz w:val="24"/>
          <w:szCs w:val="24"/>
        </w:rPr>
        <w:t xml:space="preserve">to encourage conversation on the topic and to pass knowledge down throughout the organisation. </w:t>
      </w:r>
      <w:r w:rsidR="00051B3B" w:rsidRPr="007A6D9B">
        <w:rPr>
          <w:rFonts w:ascii="Arial" w:hAnsi="Arial" w:cs="Arial"/>
          <w:sz w:val="24"/>
          <w:szCs w:val="24"/>
        </w:rPr>
        <w:t xml:space="preserve">This would be a good way to communicate the importance of following employment law regarding equality and diversity when recruiting. </w:t>
      </w:r>
      <w:r w:rsidR="00224FD1" w:rsidRPr="007A6D9B">
        <w:rPr>
          <w:rFonts w:ascii="Arial" w:hAnsi="Arial" w:cs="Arial"/>
          <w:sz w:val="24"/>
          <w:szCs w:val="24"/>
        </w:rPr>
        <w:t>We could manage this through emails whe</w:t>
      </w:r>
      <w:r w:rsidR="00731B5D" w:rsidRPr="007A6D9B">
        <w:rPr>
          <w:rFonts w:ascii="Arial" w:hAnsi="Arial" w:cs="Arial"/>
          <w:sz w:val="24"/>
          <w:szCs w:val="24"/>
        </w:rPr>
        <w:t>n</w:t>
      </w:r>
      <w:r w:rsidR="00224FD1" w:rsidRPr="007A6D9B">
        <w:rPr>
          <w:rFonts w:ascii="Arial" w:hAnsi="Arial" w:cs="Arial"/>
          <w:sz w:val="24"/>
          <w:szCs w:val="24"/>
        </w:rPr>
        <w:t xml:space="preserve"> information arises on the subject and send to all relevant line management. In this case success can be measured through </w:t>
      </w:r>
      <w:r w:rsidR="003B1CF2" w:rsidRPr="007A6D9B">
        <w:rPr>
          <w:rFonts w:ascii="Arial" w:hAnsi="Arial" w:cs="Arial"/>
          <w:sz w:val="24"/>
          <w:szCs w:val="24"/>
        </w:rPr>
        <w:t xml:space="preserve">an increase of </w:t>
      </w:r>
      <w:r w:rsidR="00224FD1" w:rsidRPr="007A6D9B">
        <w:rPr>
          <w:rFonts w:ascii="Arial" w:hAnsi="Arial" w:cs="Arial"/>
          <w:sz w:val="24"/>
          <w:szCs w:val="24"/>
        </w:rPr>
        <w:t>conversations between HR and line management on the topic</w:t>
      </w:r>
      <w:r w:rsidR="00662236" w:rsidRPr="007A6D9B">
        <w:rPr>
          <w:rFonts w:ascii="Arial" w:hAnsi="Arial" w:cs="Arial"/>
          <w:sz w:val="24"/>
          <w:szCs w:val="24"/>
        </w:rPr>
        <w:t xml:space="preserve"> as the emails are administered. </w:t>
      </w:r>
      <w:r w:rsidR="00F7094D" w:rsidRPr="007A6D9B">
        <w:rPr>
          <w:rFonts w:ascii="Arial" w:hAnsi="Arial" w:cs="Arial"/>
          <w:sz w:val="24"/>
          <w:szCs w:val="24"/>
        </w:rPr>
        <w:t>Costs will be incurred from HR taking the time to organise</w:t>
      </w:r>
      <w:r w:rsidR="0084679F" w:rsidRPr="007A6D9B">
        <w:rPr>
          <w:rFonts w:ascii="Arial" w:hAnsi="Arial" w:cs="Arial"/>
          <w:sz w:val="24"/>
          <w:szCs w:val="24"/>
        </w:rPr>
        <w:t xml:space="preserve">, </w:t>
      </w:r>
      <w:r w:rsidR="00F7094D" w:rsidRPr="007A6D9B">
        <w:rPr>
          <w:rFonts w:ascii="Arial" w:hAnsi="Arial" w:cs="Arial"/>
          <w:sz w:val="24"/>
          <w:szCs w:val="24"/>
        </w:rPr>
        <w:t>distribute these communications</w:t>
      </w:r>
      <w:r w:rsidR="0084679F" w:rsidRPr="007A6D9B">
        <w:rPr>
          <w:rFonts w:ascii="Arial" w:hAnsi="Arial" w:cs="Arial"/>
          <w:sz w:val="24"/>
          <w:szCs w:val="24"/>
        </w:rPr>
        <w:t xml:space="preserve"> and manage them</w:t>
      </w:r>
      <w:r w:rsidR="00F7094D" w:rsidRPr="007A6D9B">
        <w:rPr>
          <w:rFonts w:ascii="Arial" w:hAnsi="Arial" w:cs="Arial"/>
          <w:sz w:val="24"/>
          <w:szCs w:val="24"/>
        </w:rPr>
        <w:t xml:space="preserve">, for line management to interact with them and for line management to take time to communicate important information to their teams where applicable. </w:t>
      </w:r>
    </w:p>
    <w:p w14:paraId="4FA88F09" w14:textId="6C3A2DF6" w:rsidR="00441F65" w:rsidRPr="007A6D9B" w:rsidRDefault="008F3EF1" w:rsidP="007A6D9B">
      <w:pPr>
        <w:pStyle w:val="Heading1"/>
        <w:spacing w:line="480" w:lineRule="auto"/>
        <w:rPr>
          <w:rFonts w:ascii="Arial" w:hAnsi="Arial" w:cs="Arial"/>
          <w:sz w:val="24"/>
          <w:szCs w:val="24"/>
        </w:rPr>
      </w:pPr>
      <w:bookmarkStart w:id="24" w:name="_Toc84842900"/>
      <w:r w:rsidRPr="007A6D9B">
        <w:rPr>
          <w:rFonts w:ascii="Arial" w:hAnsi="Arial" w:cs="Arial"/>
          <w:sz w:val="24"/>
          <w:szCs w:val="24"/>
        </w:rPr>
        <w:t xml:space="preserve">7.0 </w:t>
      </w:r>
      <w:r w:rsidR="00933E4F" w:rsidRPr="007A6D9B">
        <w:rPr>
          <w:rFonts w:ascii="Arial" w:hAnsi="Arial" w:cs="Arial"/>
          <w:sz w:val="24"/>
          <w:szCs w:val="24"/>
        </w:rPr>
        <w:t>References</w:t>
      </w:r>
      <w:bookmarkEnd w:id="24"/>
      <w:r w:rsidR="00933E4F" w:rsidRPr="007A6D9B">
        <w:rPr>
          <w:rFonts w:ascii="Arial" w:hAnsi="Arial" w:cs="Arial"/>
          <w:sz w:val="24"/>
          <w:szCs w:val="24"/>
        </w:rPr>
        <w:t xml:space="preserve"> </w:t>
      </w:r>
    </w:p>
    <w:p w14:paraId="324227E6" w14:textId="77777777"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 xml:space="preserve">Avery, D.R. (2003) ‘Reactions to Diversity in Recruitment Advertising-Are Differences Black and White?’, </w:t>
      </w:r>
      <w:r w:rsidRPr="007A6D9B">
        <w:rPr>
          <w:rFonts w:ascii="Arial" w:hAnsi="Arial" w:cs="Arial"/>
          <w:i/>
          <w:iCs/>
          <w:sz w:val="24"/>
          <w:szCs w:val="24"/>
        </w:rPr>
        <w:t xml:space="preserve">Journal of Applied Psychology, </w:t>
      </w:r>
      <w:r w:rsidRPr="007A6D9B">
        <w:rPr>
          <w:rFonts w:ascii="Arial" w:hAnsi="Arial" w:cs="Arial"/>
          <w:sz w:val="24"/>
          <w:szCs w:val="24"/>
        </w:rPr>
        <w:t xml:space="preserve">88(4), 672-679, Available at: </w:t>
      </w:r>
      <w:hyperlink r:id="rId11" w:history="1">
        <w:r w:rsidRPr="007A6D9B">
          <w:rPr>
            <w:rStyle w:val="Hyperlink"/>
            <w:rFonts w:ascii="Arial" w:hAnsi="Arial" w:cs="Arial"/>
            <w:sz w:val="24"/>
            <w:szCs w:val="24"/>
          </w:rPr>
          <w:t>https://web-a-ebscohost-com.ezproxy.uwtsd.ac.uk/ehost/pdfviewer/pdfviewer?vid=1&amp;sid=1954c1ad-a5ee-4c1f-950b-eadb81b741dc%40sdc-v-sessmgr01</w:t>
        </w:r>
      </w:hyperlink>
      <w:r w:rsidRPr="007A6D9B">
        <w:rPr>
          <w:rFonts w:ascii="Arial" w:hAnsi="Arial" w:cs="Arial"/>
          <w:sz w:val="24"/>
          <w:szCs w:val="24"/>
        </w:rPr>
        <w:t xml:space="preserve"> (Accessed 13</w:t>
      </w:r>
      <w:r w:rsidRPr="007A6D9B">
        <w:rPr>
          <w:rFonts w:ascii="Arial" w:hAnsi="Arial" w:cs="Arial"/>
          <w:sz w:val="24"/>
          <w:szCs w:val="24"/>
          <w:vertAlign w:val="superscript"/>
        </w:rPr>
        <w:t>th</w:t>
      </w:r>
      <w:r w:rsidRPr="007A6D9B">
        <w:rPr>
          <w:rFonts w:ascii="Arial" w:hAnsi="Arial" w:cs="Arial"/>
          <w:sz w:val="24"/>
          <w:szCs w:val="24"/>
        </w:rPr>
        <w:t xml:space="preserve"> August 2021) </w:t>
      </w:r>
    </w:p>
    <w:p w14:paraId="2F018370" w14:textId="77777777"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lastRenderedPageBreak/>
        <w:t xml:space="preserve">Avery, D.R. and McKay, P.F. (2006) ‘Target Practice: An Organizational Impression Management Approach to Attracting Minority and Female Job Applicants’, </w:t>
      </w:r>
      <w:r w:rsidRPr="007A6D9B">
        <w:rPr>
          <w:rFonts w:ascii="Arial" w:hAnsi="Arial" w:cs="Arial"/>
          <w:i/>
          <w:iCs/>
          <w:sz w:val="24"/>
          <w:szCs w:val="24"/>
        </w:rPr>
        <w:t xml:space="preserve">Personnel Psychology, </w:t>
      </w:r>
      <w:r w:rsidRPr="007A6D9B">
        <w:rPr>
          <w:rFonts w:ascii="Arial" w:hAnsi="Arial" w:cs="Arial"/>
          <w:sz w:val="24"/>
          <w:szCs w:val="24"/>
        </w:rPr>
        <w:t xml:space="preserve">59(1), 157-187, Available at: </w:t>
      </w:r>
      <w:hyperlink r:id="rId12" w:history="1">
        <w:r w:rsidRPr="007A6D9B">
          <w:rPr>
            <w:rStyle w:val="Hyperlink"/>
            <w:rFonts w:ascii="Arial" w:hAnsi="Arial" w:cs="Arial"/>
            <w:sz w:val="24"/>
            <w:szCs w:val="24"/>
          </w:rPr>
          <w:t>https://onlinelibrary-wiley-com.ezproxy.uwtsd.ac.uk/doi/pdfdirect/10.1111/j.1744-6570.2006.00807.x</w:t>
        </w:r>
      </w:hyperlink>
      <w:r w:rsidRPr="007A6D9B">
        <w:rPr>
          <w:rFonts w:ascii="Arial" w:hAnsi="Arial" w:cs="Arial"/>
          <w:sz w:val="24"/>
          <w:szCs w:val="24"/>
        </w:rPr>
        <w:t xml:space="preserve"> (Accessed 13th August 2021) </w:t>
      </w:r>
    </w:p>
    <w:p w14:paraId="71ADC3EC" w14:textId="5A556CA4"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 xml:space="preserve">Baum, M., </w:t>
      </w:r>
      <w:proofErr w:type="spellStart"/>
      <w:r w:rsidRPr="007A6D9B">
        <w:rPr>
          <w:rFonts w:ascii="Arial" w:hAnsi="Arial" w:cs="Arial"/>
          <w:sz w:val="24"/>
          <w:szCs w:val="24"/>
        </w:rPr>
        <w:t>Sterzing</w:t>
      </w:r>
      <w:proofErr w:type="spellEnd"/>
      <w:r w:rsidRPr="007A6D9B">
        <w:rPr>
          <w:rFonts w:ascii="Arial" w:hAnsi="Arial" w:cs="Arial"/>
          <w:sz w:val="24"/>
          <w:szCs w:val="24"/>
        </w:rPr>
        <w:t xml:space="preserve">, A. and </w:t>
      </w:r>
      <w:proofErr w:type="spellStart"/>
      <w:r w:rsidRPr="007A6D9B">
        <w:rPr>
          <w:rFonts w:ascii="Arial" w:hAnsi="Arial" w:cs="Arial"/>
          <w:sz w:val="24"/>
          <w:szCs w:val="24"/>
        </w:rPr>
        <w:t>Alaca</w:t>
      </w:r>
      <w:proofErr w:type="spellEnd"/>
      <w:r w:rsidRPr="007A6D9B">
        <w:rPr>
          <w:rFonts w:ascii="Arial" w:hAnsi="Arial" w:cs="Arial"/>
          <w:sz w:val="24"/>
          <w:szCs w:val="24"/>
        </w:rPr>
        <w:t xml:space="preserve">, N. (2016) ‘Reactions towards diversity recruitment and the moderating influhttps://www-sciencedirect-com.ezproxy.uwtsd.ac.uk/science/article/pii/S0148296316300571ence of the recruiting firms' country-of-origin’, </w:t>
      </w:r>
      <w:r w:rsidRPr="007A6D9B">
        <w:rPr>
          <w:rFonts w:ascii="Arial" w:hAnsi="Arial" w:cs="Arial"/>
          <w:i/>
          <w:iCs/>
          <w:sz w:val="24"/>
          <w:szCs w:val="24"/>
        </w:rPr>
        <w:t xml:space="preserve">Journal of business research, </w:t>
      </w:r>
      <w:r w:rsidRPr="007A6D9B">
        <w:rPr>
          <w:rFonts w:ascii="Arial" w:hAnsi="Arial" w:cs="Arial"/>
          <w:sz w:val="24"/>
          <w:szCs w:val="24"/>
        </w:rPr>
        <w:t xml:space="preserve">69(10), 4140-4149, Available at: </w:t>
      </w:r>
      <w:hyperlink r:id="rId13" w:history="1">
        <w:r w:rsidRPr="007A6D9B">
          <w:rPr>
            <w:rFonts w:ascii="Arial" w:hAnsi="Arial" w:cs="Arial"/>
            <w:sz w:val="24"/>
            <w:szCs w:val="24"/>
            <w:u w:val="single"/>
          </w:rPr>
          <w:t>https://www-sciencedirect-com.ezproxy.uwtsd.ac.uk/science/article/pii/S0148296316300571</w:t>
        </w:r>
      </w:hyperlink>
      <w:r w:rsidRPr="007A6D9B">
        <w:rPr>
          <w:rFonts w:ascii="Arial" w:hAnsi="Arial" w:cs="Arial"/>
          <w:sz w:val="24"/>
          <w:szCs w:val="24"/>
        </w:rPr>
        <w:t xml:space="preserve"> (Accessed 1st July 2021)</w:t>
      </w:r>
    </w:p>
    <w:p w14:paraId="50686F43" w14:textId="5CB00517" w:rsidR="00933E4F" w:rsidRPr="007A6D9B" w:rsidRDefault="00933E4F" w:rsidP="007A6D9B">
      <w:pPr>
        <w:spacing w:line="480" w:lineRule="auto"/>
        <w:rPr>
          <w:rFonts w:ascii="Arial" w:hAnsi="Arial" w:cs="Arial"/>
          <w:sz w:val="24"/>
          <w:szCs w:val="24"/>
        </w:rPr>
      </w:pPr>
      <w:r w:rsidRPr="007A6D9B">
        <w:rPr>
          <w:rFonts w:ascii="Arial" w:hAnsi="Arial" w:cs="Arial"/>
          <w:sz w:val="24"/>
          <w:szCs w:val="24"/>
        </w:rPr>
        <w:t xml:space="preserve">Bell, E., Bryman, A. and Harley, B. (2019) </w:t>
      </w:r>
      <w:r w:rsidRPr="007A6D9B">
        <w:rPr>
          <w:rFonts w:ascii="Arial" w:hAnsi="Arial" w:cs="Arial"/>
          <w:i/>
          <w:iCs/>
          <w:sz w:val="24"/>
          <w:szCs w:val="24"/>
        </w:rPr>
        <w:t xml:space="preserve">Business Research Methods, </w:t>
      </w:r>
      <w:r w:rsidRPr="007A6D9B">
        <w:rPr>
          <w:rFonts w:ascii="Arial" w:hAnsi="Arial" w:cs="Arial"/>
          <w:sz w:val="24"/>
          <w:szCs w:val="24"/>
        </w:rPr>
        <w:t>5</w:t>
      </w:r>
      <w:r w:rsidRPr="007A6D9B">
        <w:rPr>
          <w:rFonts w:ascii="Arial" w:hAnsi="Arial" w:cs="Arial"/>
          <w:sz w:val="24"/>
          <w:szCs w:val="24"/>
          <w:vertAlign w:val="superscript"/>
        </w:rPr>
        <w:t>th</w:t>
      </w:r>
      <w:r w:rsidRPr="007A6D9B">
        <w:rPr>
          <w:rFonts w:ascii="Arial" w:hAnsi="Arial" w:cs="Arial"/>
          <w:sz w:val="24"/>
          <w:szCs w:val="24"/>
        </w:rPr>
        <w:t xml:space="preserve"> Edition, Oxford: Oxford University Press </w:t>
      </w:r>
    </w:p>
    <w:p w14:paraId="67C03013" w14:textId="6C60F3D0" w:rsidR="00EB78D3" w:rsidRPr="007A6D9B" w:rsidRDefault="00EB78D3" w:rsidP="007A6D9B">
      <w:pPr>
        <w:spacing w:line="480" w:lineRule="auto"/>
        <w:rPr>
          <w:rFonts w:ascii="Arial" w:hAnsi="Arial" w:cs="Arial"/>
          <w:sz w:val="24"/>
          <w:szCs w:val="24"/>
        </w:rPr>
      </w:pPr>
      <w:proofErr w:type="spellStart"/>
      <w:r w:rsidRPr="007A6D9B">
        <w:rPr>
          <w:rFonts w:ascii="Arial" w:hAnsi="Arial" w:cs="Arial"/>
          <w:sz w:val="24"/>
          <w:szCs w:val="24"/>
        </w:rPr>
        <w:t>Bellou</w:t>
      </w:r>
      <w:proofErr w:type="spellEnd"/>
      <w:r w:rsidRPr="007A6D9B">
        <w:rPr>
          <w:rFonts w:ascii="Arial" w:hAnsi="Arial" w:cs="Arial"/>
          <w:sz w:val="24"/>
          <w:szCs w:val="24"/>
        </w:rPr>
        <w:t xml:space="preserve">, V., </w:t>
      </w:r>
      <w:proofErr w:type="spellStart"/>
      <w:r w:rsidRPr="007A6D9B">
        <w:rPr>
          <w:rFonts w:ascii="Arial" w:hAnsi="Arial" w:cs="Arial"/>
          <w:sz w:val="24"/>
          <w:szCs w:val="24"/>
        </w:rPr>
        <w:t>Rigopoulou</w:t>
      </w:r>
      <w:proofErr w:type="spellEnd"/>
      <w:r w:rsidRPr="007A6D9B">
        <w:rPr>
          <w:rFonts w:ascii="Arial" w:hAnsi="Arial" w:cs="Arial"/>
          <w:sz w:val="24"/>
          <w:szCs w:val="24"/>
        </w:rPr>
        <w:t xml:space="preserve">, I. and </w:t>
      </w:r>
      <w:proofErr w:type="spellStart"/>
      <w:r w:rsidRPr="007A6D9B">
        <w:rPr>
          <w:rFonts w:ascii="Arial" w:hAnsi="Arial" w:cs="Arial"/>
          <w:sz w:val="24"/>
          <w:szCs w:val="24"/>
        </w:rPr>
        <w:t>Kehagias</w:t>
      </w:r>
      <w:proofErr w:type="spellEnd"/>
      <w:r w:rsidRPr="007A6D9B">
        <w:rPr>
          <w:rFonts w:ascii="Arial" w:hAnsi="Arial" w:cs="Arial"/>
          <w:sz w:val="24"/>
          <w:szCs w:val="24"/>
        </w:rPr>
        <w:t xml:space="preserve">, J. (2015) ‘Employer of choice: does gender matter?’, </w:t>
      </w:r>
      <w:r w:rsidRPr="007A6D9B">
        <w:rPr>
          <w:rFonts w:ascii="Arial" w:hAnsi="Arial" w:cs="Arial"/>
          <w:i/>
          <w:iCs/>
          <w:sz w:val="24"/>
          <w:szCs w:val="24"/>
        </w:rPr>
        <w:t xml:space="preserve">Gender in Management, </w:t>
      </w:r>
      <w:r w:rsidRPr="007A6D9B">
        <w:rPr>
          <w:rFonts w:ascii="Arial" w:hAnsi="Arial" w:cs="Arial"/>
          <w:sz w:val="24"/>
          <w:szCs w:val="24"/>
        </w:rPr>
        <w:t xml:space="preserve">30(8), 613-634, Available at: </w:t>
      </w:r>
      <w:hyperlink r:id="rId14" w:history="1">
        <w:r w:rsidRPr="007A6D9B">
          <w:rPr>
            <w:rStyle w:val="Hyperlink"/>
            <w:rFonts w:ascii="Arial" w:hAnsi="Arial" w:cs="Arial"/>
            <w:sz w:val="24"/>
            <w:szCs w:val="24"/>
          </w:rPr>
          <w:t>https://www-proquest-com.ezproxy.uwtsd.ac.uk/docview/2085704492?accountid=130472</w:t>
        </w:r>
      </w:hyperlink>
      <w:r w:rsidRPr="007A6D9B">
        <w:rPr>
          <w:rFonts w:ascii="Arial" w:hAnsi="Arial" w:cs="Arial"/>
          <w:sz w:val="24"/>
          <w:szCs w:val="24"/>
        </w:rPr>
        <w:t xml:space="preserve"> (Accessed 2</w:t>
      </w:r>
      <w:r w:rsidRPr="007A6D9B">
        <w:rPr>
          <w:rFonts w:ascii="Arial" w:hAnsi="Arial" w:cs="Arial"/>
          <w:sz w:val="24"/>
          <w:szCs w:val="24"/>
          <w:vertAlign w:val="superscript"/>
        </w:rPr>
        <w:t>nd</w:t>
      </w:r>
      <w:r w:rsidRPr="007A6D9B">
        <w:rPr>
          <w:rFonts w:ascii="Arial" w:hAnsi="Arial" w:cs="Arial"/>
          <w:sz w:val="24"/>
          <w:szCs w:val="24"/>
        </w:rPr>
        <w:t xml:space="preserve"> September 2021) </w:t>
      </w:r>
    </w:p>
    <w:p w14:paraId="39F142FF" w14:textId="0925DD14" w:rsidR="00DB218C" w:rsidRPr="007A6D9B" w:rsidRDefault="00DB218C" w:rsidP="007A6D9B">
      <w:pPr>
        <w:spacing w:line="480" w:lineRule="auto"/>
        <w:rPr>
          <w:rFonts w:ascii="Arial" w:eastAsia="Times New Roman" w:hAnsi="Arial" w:cs="Arial"/>
          <w:color w:val="4E5B6F" w:themeColor="text2"/>
          <w:sz w:val="24"/>
          <w:szCs w:val="24"/>
        </w:rPr>
      </w:pPr>
      <w:r w:rsidRPr="007A6D9B">
        <w:rPr>
          <w:rFonts w:ascii="Arial" w:eastAsia="Times New Roman" w:hAnsi="Arial" w:cs="Arial"/>
          <w:color w:val="4E5B6F" w:themeColor="text2"/>
          <w:sz w:val="24"/>
          <w:szCs w:val="24"/>
        </w:rPr>
        <w:t xml:space="preserve">Born, M.P. and Taris, T.W. (2010) ‘The Impact of the Wording of Employment Advertisements on Students' Inclination to Apply for a Job’, </w:t>
      </w:r>
      <w:r w:rsidRPr="007A6D9B">
        <w:rPr>
          <w:rFonts w:ascii="Arial" w:eastAsia="Times New Roman" w:hAnsi="Arial" w:cs="Arial"/>
          <w:i/>
          <w:iCs/>
          <w:color w:val="4E5B6F" w:themeColor="text2"/>
          <w:sz w:val="24"/>
          <w:szCs w:val="24"/>
        </w:rPr>
        <w:t xml:space="preserve">The journal of social psychology, </w:t>
      </w:r>
      <w:r w:rsidRPr="007A6D9B">
        <w:rPr>
          <w:rFonts w:ascii="Arial" w:eastAsia="Times New Roman" w:hAnsi="Arial" w:cs="Arial"/>
          <w:color w:val="4E5B6F" w:themeColor="text2"/>
          <w:sz w:val="24"/>
          <w:szCs w:val="24"/>
        </w:rPr>
        <w:t xml:space="preserve">150(5), 485-502, Available at: </w:t>
      </w:r>
      <w:hyperlink r:id="rId15" w:history="1">
        <w:r w:rsidRPr="007A6D9B">
          <w:rPr>
            <w:rStyle w:val="Hyperlink"/>
            <w:rFonts w:ascii="Arial" w:eastAsia="Times New Roman" w:hAnsi="Arial" w:cs="Arial"/>
            <w:color w:val="4E5B6F" w:themeColor="text2"/>
            <w:sz w:val="24"/>
            <w:szCs w:val="24"/>
          </w:rPr>
          <w:t>https://web-a-ebscohost-</w:t>
        </w:r>
        <w:r w:rsidRPr="007A6D9B">
          <w:rPr>
            <w:rStyle w:val="Hyperlink"/>
            <w:rFonts w:ascii="Arial" w:eastAsia="Times New Roman" w:hAnsi="Arial" w:cs="Arial"/>
            <w:color w:val="4E5B6F" w:themeColor="text2"/>
            <w:sz w:val="24"/>
            <w:szCs w:val="24"/>
          </w:rPr>
          <w:lastRenderedPageBreak/>
          <w:t>com.ezproxy.uwtsd.ac.uk/ehost/pdfviewer/pdfviewer?vid=1&amp;sid=00e2c53f-f2a3-42f5-9ce9-02f8c6d65910%40sdc-v-sessmgr03</w:t>
        </w:r>
      </w:hyperlink>
      <w:r w:rsidRPr="007A6D9B">
        <w:rPr>
          <w:rFonts w:ascii="Arial" w:eastAsia="Times New Roman" w:hAnsi="Arial" w:cs="Arial"/>
          <w:color w:val="4E5B6F" w:themeColor="text2"/>
          <w:sz w:val="24"/>
          <w:szCs w:val="24"/>
        </w:rPr>
        <w:t xml:space="preserve"> (Accessed 13</w:t>
      </w:r>
      <w:r w:rsidRPr="007A6D9B">
        <w:rPr>
          <w:rFonts w:ascii="Arial" w:eastAsia="Times New Roman" w:hAnsi="Arial" w:cs="Arial"/>
          <w:color w:val="4E5B6F" w:themeColor="text2"/>
          <w:sz w:val="24"/>
          <w:szCs w:val="24"/>
          <w:vertAlign w:val="superscript"/>
        </w:rPr>
        <w:t>th</w:t>
      </w:r>
      <w:r w:rsidRPr="007A6D9B">
        <w:rPr>
          <w:rFonts w:ascii="Arial" w:eastAsia="Times New Roman" w:hAnsi="Arial" w:cs="Arial"/>
          <w:color w:val="4E5B6F" w:themeColor="text2"/>
          <w:sz w:val="24"/>
          <w:szCs w:val="24"/>
        </w:rPr>
        <w:t xml:space="preserve"> August 2021) </w:t>
      </w:r>
    </w:p>
    <w:p w14:paraId="68419DE0" w14:textId="1854D2C0" w:rsidR="00DB218C" w:rsidRPr="007A6D9B" w:rsidRDefault="00DB218C" w:rsidP="007A6D9B">
      <w:pPr>
        <w:spacing w:line="480" w:lineRule="auto"/>
        <w:rPr>
          <w:rFonts w:ascii="Arial" w:eastAsia="Times New Roman" w:hAnsi="Arial" w:cs="Arial"/>
          <w:color w:val="4E5B6F" w:themeColor="text2"/>
          <w:sz w:val="24"/>
          <w:szCs w:val="24"/>
        </w:rPr>
      </w:pPr>
      <w:r w:rsidRPr="007A6D9B">
        <w:rPr>
          <w:rFonts w:ascii="Arial" w:eastAsia="Times New Roman" w:hAnsi="Arial" w:cs="Arial"/>
          <w:color w:val="4E5B6F" w:themeColor="text2"/>
          <w:sz w:val="24"/>
          <w:szCs w:val="24"/>
        </w:rPr>
        <w:t xml:space="preserve">Brown, D.J., </w:t>
      </w:r>
      <w:proofErr w:type="spellStart"/>
      <w:r w:rsidRPr="007A6D9B">
        <w:rPr>
          <w:rFonts w:ascii="Arial" w:eastAsia="Times New Roman" w:hAnsi="Arial" w:cs="Arial"/>
          <w:color w:val="4E5B6F" w:themeColor="text2"/>
          <w:sz w:val="24"/>
          <w:szCs w:val="24"/>
        </w:rPr>
        <w:t>Cober</w:t>
      </w:r>
      <w:proofErr w:type="spellEnd"/>
      <w:r w:rsidRPr="007A6D9B">
        <w:rPr>
          <w:rFonts w:ascii="Arial" w:eastAsia="Times New Roman" w:hAnsi="Arial" w:cs="Arial"/>
          <w:color w:val="4E5B6F" w:themeColor="text2"/>
          <w:sz w:val="24"/>
          <w:szCs w:val="24"/>
        </w:rPr>
        <w:t xml:space="preserve">, R.T., Keeping, L.M. and Levy, P.E. (2006) ‘Racial Tolerance and Reactions to Diversity Information in Job Advertisements’, </w:t>
      </w:r>
      <w:r w:rsidRPr="007A6D9B">
        <w:rPr>
          <w:rFonts w:ascii="Arial" w:eastAsia="Times New Roman" w:hAnsi="Arial" w:cs="Arial"/>
          <w:i/>
          <w:iCs/>
          <w:color w:val="4E5B6F" w:themeColor="text2"/>
          <w:sz w:val="24"/>
          <w:szCs w:val="24"/>
        </w:rPr>
        <w:t xml:space="preserve">Journal of applied social psychology, </w:t>
      </w:r>
      <w:r w:rsidRPr="007A6D9B">
        <w:rPr>
          <w:rFonts w:ascii="Arial" w:eastAsia="Times New Roman" w:hAnsi="Arial" w:cs="Arial"/>
          <w:color w:val="4E5B6F" w:themeColor="text2"/>
          <w:sz w:val="24"/>
          <w:szCs w:val="24"/>
        </w:rPr>
        <w:t xml:space="preserve">36(8), 2048-2071, Available at: </w:t>
      </w:r>
      <w:hyperlink r:id="rId16" w:history="1">
        <w:r w:rsidRPr="007A6D9B">
          <w:rPr>
            <w:rStyle w:val="Hyperlink"/>
            <w:rFonts w:ascii="Arial" w:eastAsia="Times New Roman" w:hAnsi="Arial" w:cs="Arial"/>
            <w:color w:val="4E5B6F" w:themeColor="text2"/>
            <w:sz w:val="24"/>
            <w:szCs w:val="24"/>
          </w:rPr>
          <w:t>https://onlinelibrary-wiley-com.ezproxy.uwtsd.ac.uk/doi/pdfdirect/10.1111/j.0021-9029.2006.00093.x</w:t>
        </w:r>
      </w:hyperlink>
      <w:r w:rsidRPr="007A6D9B">
        <w:rPr>
          <w:rFonts w:ascii="Arial" w:eastAsia="Times New Roman" w:hAnsi="Arial" w:cs="Arial"/>
          <w:color w:val="4E5B6F" w:themeColor="text2"/>
          <w:sz w:val="24"/>
          <w:szCs w:val="24"/>
        </w:rPr>
        <w:t xml:space="preserve"> (Accessed 13th August 2021) </w:t>
      </w:r>
    </w:p>
    <w:p w14:paraId="4F04AADC" w14:textId="600AC5D8" w:rsidR="00DB218C" w:rsidRPr="007A6D9B" w:rsidRDefault="00DB218C" w:rsidP="007A6D9B">
      <w:pPr>
        <w:spacing w:line="480" w:lineRule="auto"/>
        <w:rPr>
          <w:rFonts w:ascii="Arial" w:eastAsia="Times New Roman" w:hAnsi="Arial" w:cs="Arial"/>
          <w:color w:val="4E5B6F" w:themeColor="text2"/>
          <w:sz w:val="24"/>
          <w:szCs w:val="24"/>
        </w:rPr>
      </w:pPr>
      <w:r w:rsidRPr="007A6D9B">
        <w:rPr>
          <w:rFonts w:ascii="Arial" w:eastAsia="Times New Roman" w:hAnsi="Arial" w:cs="Arial"/>
          <w:color w:val="4E5B6F" w:themeColor="text2"/>
          <w:sz w:val="24"/>
          <w:szCs w:val="24"/>
        </w:rPr>
        <w:t>Cary, M.P., Randolph, S.D., Broome, M.E. and Carter, B.M. (2020) ‘Creating a culture that values diversity and inclusion: An action</w:t>
      </w:r>
      <w:r w:rsidRPr="007A6D9B">
        <w:rPr>
          <w:rFonts w:ascii="Cambria Math" w:eastAsia="Times New Roman" w:hAnsi="Cambria Math" w:cs="Cambria Math"/>
          <w:color w:val="4E5B6F" w:themeColor="text2"/>
          <w:sz w:val="24"/>
          <w:szCs w:val="24"/>
        </w:rPr>
        <w:t>‐</w:t>
      </w:r>
      <w:r w:rsidRPr="007A6D9B">
        <w:rPr>
          <w:rFonts w:ascii="Arial" w:eastAsia="Times New Roman" w:hAnsi="Arial" w:cs="Arial"/>
          <w:color w:val="4E5B6F" w:themeColor="text2"/>
          <w:sz w:val="24"/>
          <w:szCs w:val="24"/>
        </w:rPr>
        <w:t xml:space="preserve">oriented framework for schools of nursing’, </w:t>
      </w:r>
      <w:r w:rsidRPr="007A6D9B">
        <w:rPr>
          <w:rFonts w:ascii="Arial" w:eastAsia="Times New Roman" w:hAnsi="Arial" w:cs="Arial"/>
          <w:i/>
          <w:iCs/>
          <w:color w:val="4E5B6F" w:themeColor="text2"/>
          <w:sz w:val="24"/>
          <w:szCs w:val="24"/>
        </w:rPr>
        <w:t xml:space="preserve">Nursing Forum (Hillsdale), </w:t>
      </w:r>
      <w:r w:rsidRPr="007A6D9B">
        <w:rPr>
          <w:rFonts w:ascii="Arial" w:eastAsia="Times New Roman" w:hAnsi="Arial" w:cs="Arial"/>
          <w:color w:val="4E5B6F" w:themeColor="text2"/>
          <w:sz w:val="24"/>
          <w:szCs w:val="24"/>
        </w:rPr>
        <w:t xml:space="preserve">55(4), 697-694, Available at: </w:t>
      </w:r>
      <w:hyperlink r:id="rId17" w:history="1">
        <w:r w:rsidRPr="007A6D9B">
          <w:rPr>
            <w:rStyle w:val="Hyperlink"/>
            <w:rFonts w:ascii="Arial" w:eastAsia="Times New Roman" w:hAnsi="Arial" w:cs="Arial"/>
            <w:color w:val="4E5B6F" w:themeColor="text2"/>
            <w:sz w:val="24"/>
            <w:szCs w:val="24"/>
          </w:rPr>
          <w:t>https://onlinelibrary-wiley-com.ezproxy.uwtsd.ac.uk/doi/pdfdirect/10.1111/nuf.12485</w:t>
        </w:r>
      </w:hyperlink>
      <w:r w:rsidRPr="007A6D9B">
        <w:rPr>
          <w:rFonts w:ascii="Arial" w:eastAsia="Times New Roman" w:hAnsi="Arial" w:cs="Arial"/>
          <w:color w:val="4E5B6F" w:themeColor="text2"/>
          <w:sz w:val="24"/>
          <w:szCs w:val="24"/>
        </w:rPr>
        <w:t xml:space="preserve"> (Accessed 11th July 2021) </w:t>
      </w:r>
    </w:p>
    <w:p w14:paraId="7EA6EF87" w14:textId="77777777" w:rsidR="0051548F" w:rsidRPr="007A6D9B" w:rsidRDefault="00DB218C" w:rsidP="007A6D9B">
      <w:pPr>
        <w:spacing w:line="480" w:lineRule="auto"/>
        <w:rPr>
          <w:rFonts w:ascii="Arial" w:eastAsia="Times New Roman" w:hAnsi="Arial" w:cs="Arial"/>
          <w:color w:val="4E5B6F" w:themeColor="text2"/>
          <w:sz w:val="24"/>
          <w:szCs w:val="24"/>
        </w:rPr>
      </w:pPr>
      <w:r w:rsidRPr="007A6D9B">
        <w:rPr>
          <w:rFonts w:ascii="Arial" w:eastAsia="Times New Roman" w:hAnsi="Arial" w:cs="Arial"/>
          <w:color w:val="4E5B6F" w:themeColor="text2"/>
          <w:sz w:val="24"/>
          <w:szCs w:val="24"/>
        </w:rPr>
        <w:t xml:space="preserve">Casper, W.J., Wayne, J.H. and </w:t>
      </w:r>
      <w:proofErr w:type="spellStart"/>
      <w:r w:rsidRPr="007A6D9B">
        <w:rPr>
          <w:rFonts w:ascii="Arial" w:eastAsia="Times New Roman" w:hAnsi="Arial" w:cs="Arial"/>
          <w:color w:val="4E5B6F" w:themeColor="text2"/>
          <w:sz w:val="24"/>
          <w:szCs w:val="24"/>
        </w:rPr>
        <w:t>Manegold</w:t>
      </w:r>
      <w:proofErr w:type="spellEnd"/>
      <w:r w:rsidRPr="007A6D9B">
        <w:rPr>
          <w:rFonts w:ascii="Arial" w:eastAsia="Times New Roman" w:hAnsi="Arial" w:cs="Arial"/>
          <w:color w:val="4E5B6F" w:themeColor="text2"/>
          <w:sz w:val="24"/>
          <w:szCs w:val="24"/>
        </w:rPr>
        <w:t xml:space="preserve">, J.G. (2013) ‘Who Will We Recruit? Targeting Deep- and Surface-Level Diversity with Human Resource Policy Advertising’, </w:t>
      </w:r>
      <w:r w:rsidRPr="007A6D9B">
        <w:rPr>
          <w:rFonts w:ascii="Arial" w:eastAsia="Times New Roman" w:hAnsi="Arial" w:cs="Arial"/>
          <w:i/>
          <w:iCs/>
          <w:color w:val="4E5B6F" w:themeColor="text2"/>
          <w:sz w:val="24"/>
          <w:szCs w:val="24"/>
        </w:rPr>
        <w:t xml:space="preserve">Human Resource Management, </w:t>
      </w:r>
      <w:r w:rsidRPr="007A6D9B">
        <w:rPr>
          <w:rFonts w:ascii="Arial" w:eastAsia="Times New Roman" w:hAnsi="Arial" w:cs="Arial"/>
          <w:color w:val="4E5B6F" w:themeColor="text2"/>
          <w:sz w:val="24"/>
          <w:szCs w:val="24"/>
        </w:rPr>
        <w:t xml:space="preserve">52(3), 311-332, Available at: </w:t>
      </w:r>
      <w:hyperlink r:id="rId18" w:history="1">
        <w:r w:rsidRPr="007A6D9B">
          <w:rPr>
            <w:rStyle w:val="Hyperlink"/>
            <w:rFonts w:ascii="Arial" w:eastAsia="Times New Roman" w:hAnsi="Arial" w:cs="Arial"/>
            <w:color w:val="4E5B6F" w:themeColor="text2"/>
            <w:sz w:val="24"/>
            <w:szCs w:val="24"/>
          </w:rPr>
          <w:t>https://onlinelibrary-wiley-com.ezproxy.uwtsd.ac.uk/doi/pdfdirect/10.1002/hrm.21530</w:t>
        </w:r>
      </w:hyperlink>
      <w:r w:rsidRPr="007A6D9B">
        <w:rPr>
          <w:rFonts w:ascii="Arial" w:eastAsia="Times New Roman" w:hAnsi="Arial" w:cs="Arial"/>
          <w:color w:val="4E5B6F" w:themeColor="text2"/>
          <w:sz w:val="24"/>
          <w:szCs w:val="24"/>
        </w:rPr>
        <w:t xml:space="preserve"> (Accessed 13th August 2021)</w:t>
      </w:r>
    </w:p>
    <w:p w14:paraId="182EC677" w14:textId="6810476A" w:rsidR="00DB218C" w:rsidRPr="007A6D9B" w:rsidRDefault="0051548F" w:rsidP="007A6D9B">
      <w:pPr>
        <w:spacing w:line="480" w:lineRule="auto"/>
        <w:rPr>
          <w:rFonts w:ascii="Arial" w:eastAsia="Times New Roman" w:hAnsi="Arial" w:cs="Arial"/>
          <w:color w:val="4E5B6F" w:themeColor="text2"/>
          <w:sz w:val="24"/>
          <w:szCs w:val="24"/>
        </w:rPr>
      </w:pPr>
      <w:r w:rsidRPr="007A6D9B">
        <w:rPr>
          <w:rFonts w:ascii="Arial" w:eastAsia="Times New Roman" w:hAnsi="Arial" w:cs="Arial"/>
          <w:color w:val="4E5B6F" w:themeColor="text2"/>
          <w:sz w:val="24"/>
          <w:szCs w:val="24"/>
        </w:rPr>
        <w:lastRenderedPageBreak/>
        <w:t xml:space="preserve">CHAS 1 (no date) </w:t>
      </w:r>
      <w:r w:rsidRPr="007A6D9B">
        <w:rPr>
          <w:rFonts w:ascii="Arial" w:eastAsia="Times New Roman" w:hAnsi="Arial" w:cs="Arial"/>
          <w:i/>
          <w:iCs/>
          <w:color w:val="4E5B6F" w:themeColor="text2"/>
          <w:sz w:val="24"/>
          <w:szCs w:val="24"/>
        </w:rPr>
        <w:t xml:space="preserve">Tackling the Skills Shortage in Construction, </w:t>
      </w:r>
      <w:r w:rsidRPr="007A6D9B">
        <w:rPr>
          <w:rFonts w:ascii="Arial" w:eastAsia="Times New Roman" w:hAnsi="Arial" w:cs="Arial"/>
          <w:color w:val="4E5B6F" w:themeColor="text2"/>
          <w:sz w:val="24"/>
          <w:szCs w:val="24"/>
        </w:rPr>
        <w:t xml:space="preserve">Available at: </w:t>
      </w:r>
      <w:hyperlink r:id="rId19" w:history="1">
        <w:r w:rsidRPr="007A6D9B">
          <w:rPr>
            <w:rStyle w:val="Hyperlink"/>
            <w:rFonts w:ascii="Arial" w:eastAsia="Times New Roman" w:hAnsi="Arial" w:cs="Arial"/>
            <w:sz w:val="24"/>
            <w:szCs w:val="24"/>
          </w:rPr>
          <w:t>https://www.chas.co.uk/blog/tackling-construction-skills-shortage/</w:t>
        </w:r>
      </w:hyperlink>
      <w:r w:rsidRPr="007A6D9B">
        <w:rPr>
          <w:rFonts w:ascii="Arial" w:eastAsia="Times New Roman" w:hAnsi="Arial" w:cs="Arial"/>
          <w:color w:val="4E5B6F" w:themeColor="text2"/>
          <w:sz w:val="24"/>
          <w:szCs w:val="24"/>
        </w:rPr>
        <w:t xml:space="preserve"> (Accessed 2</w:t>
      </w:r>
      <w:r w:rsidRPr="007A6D9B">
        <w:rPr>
          <w:rFonts w:ascii="Arial" w:eastAsia="Times New Roman" w:hAnsi="Arial" w:cs="Arial"/>
          <w:color w:val="4E5B6F" w:themeColor="text2"/>
          <w:sz w:val="24"/>
          <w:szCs w:val="24"/>
          <w:vertAlign w:val="superscript"/>
        </w:rPr>
        <w:t>nd</w:t>
      </w:r>
      <w:r w:rsidRPr="007A6D9B">
        <w:rPr>
          <w:rFonts w:ascii="Arial" w:eastAsia="Times New Roman" w:hAnsi="Arial" w:cs="Arial"/>
          <w:color w:val="4E5B6F" w:themeColor="text2"/>
          <w:sz w:val="24"/>
          <w:szCs w:val="24"/>
        </w:rPr>
        <w:t xml:space="preserve"> September 2021) </w:t>
      </w:r>
    </w:p>
    <w:p w14:paraId="3E95C110" w14:textId="6BFE237B" w:rsidR="00DB218C" w:rsidRPr="007A6D9B" w:rsidRDefault="00DB218C" w:rsidP="007A6D9B">
      <w:pPr>
        <w:spacing w:line="480" w:lineRule="auto"/>
        <w:rPr>
          <w:rFonts w:ascii="Arial" w:eastAsia="Times New Roman" w:hAnsi="Arial" w:cs="Arial"/>
          <w:color w:val="4E5B6F" w:themeColor="text2"/>
          <w:sz w:val="24"/>
          <w:szCs w:val="24"/>
        </w:rPr>
      </w:pPr>
      <w:r w:rsidRPr="007A6D9B">
        <w:rPr>
          <w:rFonts w:ascii="Arial" w:eastAsia="Times New Roman" w:hAnsi="Arial" w:cs="Arial"/>
          <w:color w:val="4E5B6F" w:themeColor="text2"/>
          <w:sz w:val="24"/>
          <w:szCs w:val="24"/>
        </w:rPr>
        <w:t>CHAS</w:t>
      </w:r>
      <w:r w:rsidR="0051548F" w:rsidRPr="007A6D9B">
        <w:rPr>
          <w:rFonts w:ascii="Arial" w:eastAsia="Times New Roman" w:hAnsi="Arial" w:cs="Arial"/>
          <w:color w:val="4E5B6F" w:themeColor="text2"/>
          <w:sz w:val="24"/>
          <w:szCs w:val="24"/>
        </w:rPr>
        <w:t xml:space="preserve"> 2</w:t>
      </w:r>
      <w:r w:rsidRPr="007A6D9B">
        <w:rPr>
          <w:rFonts w:ascii="Arial" w:eastAsia="Times New Roman" w:hAnsi="Arial" w:cs="Arial"/>
          <w:color w:val="4E5B6F" w:themeColor="text2"/>
          <w:sz w:val="24"/>
          <w:szCs w:val="24"/>
        </w:rPr>
        <w:t xml:space="preserve"> (no date) </w:t>
      </w:r>
      <w:r w:rsidRPr="007A6D9B">
        <w:rPr>
          <w:rFonts w:ascii="Arial" w:eastAsia="Times New Roman" w:hAnsi="Arial" w:cs="Arial"/>
          <w:i/>
          <w:iCs/>
          <w:color w:val="4E5B6F" w:themeColor="text2"/>
          <w:sz w:val="24"/>
          <w:szCs w:val="24"/>
        </w:rPr>
        <w:t xml:space="preserve">How to Improve Diversity in Construction Workplace Hiring, </w:t>
      </w:r>
      <w:r w:rsidRPr="007A6D9B">
        <w:rPr>
          <w:rFonts w:ascii="Arial" w:eastAsia="Times New Roman" w:hAnsi="Arial" w:cs="Arial"/>
          <w:color w:val="4E5B6F" w:themeColor="text2"/>
          <w:sz w:val="24"/>
          <w:szCs w:val="24"/>
        </w:rPr>
        <w:t xml:space="preserve">Available at: </w:t>
      </w:r>
      <w:hyperlink r:id="rId20" w:history="1">
        <w:r w:rsidRPr="007A6D9B">
          <w:rPr>
            <w:rFonts w:ascii="Arial" w:eastAsia="Times New Roman" w:hAnsi="Arial" w:cs="Arial"/>
            <w:color w:val="4E5B6F" w:themeColor="text2"/>
            <w:sz w:val="24"/>
            <w:szCs w:val="24"/>
            <w:u w:val="single"/>
          </w:rPr>
          <w:t>https://www.chas.co.uk/blog/improve-construction-diversity-workplace-hiring/</w:t>
        </w:r>
      </w:hyperlink>
      <w:r w:rsidRPr="007A6D9B">
        <w:rPr>
          <w:rFonts w:ascii="Arial" w:eastAsia="Times New Roman" w:hAnsi="Arial" w:cs="Arial"/>
          <w:color w:val="4E5B6F" w:themeColor="text2"/>
          <w:sz w:val="24"/>
          <w:szCs w:val="24"/>
        </w:rPr>
        <w:t xml:space="preserve"> (Accessed 29</w:t>
      </w:r>
      <w:r w:rsidRPr="007A6D9B">
        <w:rPr>
          <w:rFonts w:ascii="Arial" w:eastAsia="Times New Roman" w:hAnsi="Arial" w:cs="Arial"/>
          <w:color w:val="4E5B6F" w:themeColor="text2"/>
          <w:sz w:val="24"/>
          <w:szCs w:val="24"/>
          <w:vertAlign w:val="superscript"/>
        </w:rPr>
        <w:t>th</w:t>
      </w:r>
      <w:r w:rsidRPr="007A6D9B">
        <w:rPr>
          <w:rFonts w:ascii="Arial" w:eastAsia="Times New Roman" w:hAnsi="Arial" w:cs="Arial"/>
          <w:color w:val="4E5B6F" w:themeColor="text2"/>
          <w:sz w:val="24"/>
          <w:szCs w:val="24"/>
        </w:rPr>
        <w:t xml:space="preserve"> June 2021) </w:t>
      </w:r>
    </w:p>
    <w:p w14:paraId="65F3DBF6" w14:textId="121F4EFD" w:rsidR="006C65C8" w:rsidRPr="007A6D9B" w:rsidRDefault="006C65C8" w:rsidP="007A6D9B">
      <w:pPr>
        <w:spacing w:line="480" w:lineRule="auto"/>
        <w:rPr>
          <w:rFonts w:ascii="Arial" w:eastAsia="Times New Roman" w:hAnsi="Arial" w:cs="Arial"/>
          <w:color w:val="4E5B6F" w:themeColor="text2"/>
          <w:sz w:val="24"/>
          <w:szCs w:val="24"/>
        </w:rPr>
      </w:pPr>
      <w:r w:rsidRPr="007A6D9B">
        <w:rPr>
          <w:rFonts w:ascii="Arial" w:eastAsia="Times New Roman" w:hAnsi="Arial" w:cs="Arial"/>
          <w:color w:val="4E5B6F" w:themeColor="text2"/>
          <w:sz w:val="24"/>
          <w:szCs w:val="24"/>
        </w:rPr>
        <w:t xml:space="preserve">CIPD (2019) </w:t>
      </w:r>
      <w:r w:rsidRPr="007A6D9B">
        <w:rPr>
          <w:rFonts w:ascii="Arial" w:eastAsia="Times New Roman" w:hAnsi="Arial" w:cs="Arial"/>
          <w:i/>
          <w:iCs/>
          <w:color w:val="4E5B6F" w:themeColor="text2"/>
          <w:sz w:val="24"/>
          <w:szCs w:val="24"/>
        </w:rPr>
        <w:t>Building Inclusive Workplaces Assessing the Evidence</w:t>
      </w:r>
      <w:r w:rsidRPr="007A6D9B">
        <w:rPr>
          <w:rFonts w:ascii="Arial" w:eastAsia="Times New Roman" w:hAnsi="Arial" w:cs="Arial"/>
          <w:color w:val="4E5B6F" w:themeColor="text2"/>
          <w:sz w:val="24"/>
          <w:szCs w:val="24"/>
        </w:rPr>
        <w:t xml:space="preserve">, Available at: </w:t>
      </w:r>
      <w:hyperlink r:id="rId21" w:history="1">
        <w:r w:rsidRPr="007A6D9B">
          <w:rPr>
            <w:rStyle w:val="Hyperlink"/>
            <w:rFonts w:ascii="Arial" w:eastAsia="Times New Roman" w:hAnsi="Arial" w:cs="Arial"/>
            <w:sz w:val="24"/>
            <w:szCs w:val="24"/>
          </w:rPr>
          <w:t>https://www.cipd.co.uk/Images/building-inclusive-workplaces-report-sept-2019_tcm18-64154.pdf</w:t>
        </w:r>
      </w:hyperlink>
      <w:r w:rsidRPr="007A6D9B">
        <w:rPr>
          <w:rFonts w:ascii="Arial" w:eastAsia="Times New Roman" w:hAnsi="Arial" w:cs="Arial"/>
          <w:color w:val="4E5B6F" w:themeColor="text2"/>
          <w:sz w:val="24"/>
          <w:szCs w:val="24"/>
        </w:rPr>
        <w:t xml:space="preserve"> (Accessed 2nd September 2021) </w:t>
      </w:r>
    </w:p>
    <w:p w14:paraId="269BD401" w14:textId="4E9E95EE" w:rsidR="00DB218C" w:rsidRPr="007A6D9B" w:rsidRDefault="00DB218C" w:rsidP="007A6D9B">
      <w:pPr>
        <w:spacing w:line="480" w:lineRule="auto"/>
        <w:rPr>
          <w:rFonts w:ascii="Arial" w:eastAsia="Times New Roman" w:hAnsi="Arial" w:cs="Arial"/>
          <w:color w:val="4E5B6F" w:themeColor="text2"/>
          <w:sz w:val="24"/>
          <w:szCs w:val="24"/>
        </w:rPr>
      </w:pPr>
      <w:r w:rsidRPr="007A6D9B">
        <w:rPr>
          <w:rFonts w:ascii="Arial" w:eastAsia="Times New Roman" w:hAnsi="Arial" w:cs="Arial"/>
          <w:color w:val="4E5B6F" w:themeColor="text2"/>
          <w:sz w:val="24"/>
          <w:szCs w:val="24"/>
        </w:rPr>
        <w:t xml:space="preserve">Clarke, L. and </w:t>
      </w:r>
      <w:proofErr w:type="spellStart"/>
      <w:r w:rsidRPr="007A6D9B">
        <w:rPr>
          <w:rFonts w:ascii="Arial" w:eastAsia="Times New Roman" w:hAnsi="Arial" w:cs="Arial"/>
          <w:color w:val="4E5B6F" w:themeColor="text2"/>
          <w:sz w:val="24"/>
          <w:szCs w:val="24"/>
        </w:rPr>
        <w:t>Gribling</w:t>
      </w:r>
      <w:proofErr w:type="spellEnd"/>
      <w:r w:rsidRPr="007A6D9B">
        <w:rPr>
          <w:rFonts w:ascii="Arial" w:eastAsia="Times New Roman" w:hAnsi="Arial" w:cs="Arial"/>
          <w:color w:val="4E5B6F" w:themeColor="text2"/>
          <w:sz w:val="24"/>
          <w:szCs w:val="24"/>
        </w:rPr>
        <w:t xml:space="preserve">, M. (2008) ‘Obstacles to diversity in construction: the example of Heathrow Terminal 5’, </w:t>
      </w:r>
      <w:r w:rsidRPr="007A6D9B">
        <w:rPr>
          <w:rFonts w:ascii="Arial" w:eastAsia="Times New Roman" w:hAnsi="Arial" w:cs="Arial"/>
          <w:i/>
          <w:iCs/>
          <w:color w:val="4E5B6F" w:themeColor="text2"/>
          <w:sz w:val="24"/>
          <w:szCs w:val="24"/>
        </w:rPr>
        <w:t xml:space="preserve">Construction management and economics, </w:t>
      </w:r>
      <w:r w:rsidRPr="007A6D9B">
        <w:rPr>
          <w:rFonts w:ascii="Arial" w:eastAsia="Times New Roman" w:hAnsi="Arial" w:cs="Arial"/>
          <w:color w:val="4E5B6F" w:themeColor="text2"/>
          <w:sz w:val="24"/>
          <w:szCs w:val="24"/>
        </w:rPr>
        <w:t xml:space="preserve">26(10), 1055-1065, Available at: </w:t>
      </w:r>
      <w:hyperlink r:id="rId22" w:history="1">
        <w:r w:rsidRPr="007A6D9B">
          <w:rPr>
            <w:rFonts w:ascii="Arial" w:eastAsia="Times New Roman" w:hAnsi="Arial" w:cs="Arial"/>
            <w:color w:val="4E5B6F" w:themeColor="text2"/>
            <w:sz w:val="24"/>
            <w:szCs w:val="24"/>
            <w:u w:val="single"/>
          </w:rPr>
          <w:t>https://web-a-ebscohost-com.ezproxy.uwtsd.ac.uk/ehost/pdfviewer/pdfviewer?vid=1&amp;sid=dc8f58ca-6f13-405a-89e5-62a5b03979bd%40sessionmgr4007</w:t>
        </w:r>
      </w:hyperlink>
      <w:r w:rsidRPr="007A6D9B">
        <w:rPr>
          <w:rFonts w:ascii="Arial" w:eastAsia="Times New Roman" w:hAnsi="Arial" w:cs="Arial"/>
          <w:color w:val="4E5B6F" w:themeColor="text2"/>
          <w:sz w:val="24"/>
          <w:szCs w:val="24"/>
        </w:rPr>
        <w:t xml:space="preserve"> (Accessed 1</w:t>
      </w:r>
      <w:r w:rsidRPr="007A6D9B">
        <w:rPr>
          <w:rFonts w:ascii="Arial" w:eastAsia="Times New Roman" w:hAnsi="Arial" w:cs="Arial"/>
          <w:color w:val="4E5B6F" w:themeColor="text2"/>
          <w:sz w:val="24"/>
          <w:szCs w:val="24"/>
          <w:vertAlign w:val="superscript"/>
        </w:rPr>
        <w:t>st</w:t>
      </w:r>
      <w:r w:rsidRPr="007A6D9B">
        <w:rPr>
          <w:rFonts w:ascii="Arial" w:eastAsia="Times New Roman" w:hAnsi="Arial" w:cs="Arial"/>
          <w:color w:val="4E5B6F" w:themeColor="text2"/>
          <w:sz w:val="24"/>
          <w:szCs w:val="24"/>
        </w:rPr>
        <w:t xml:space="preserve"> July 2021) </w:t>
      </w:r>
    </w:p>
    <w:p w14:paraId="51812D23" w14:textId="0A569C58" w:rsidR="00933E4F" w:rsidRPr="007A6D9B" w:rsidRDefault="00933E4F" w:rsidP="007A6D9B">
      <w:pPr>
        <w:spacing w:line="480" w:lineRule="auto"/>
        <w:rPr>
          <w:rFonts w:ascii="Arial" w:hAnsi="Arial" w:cs="Arial"/>
          <w:sz w:val="24"/>
          <w:szCs w:val="24"/>
        </w:rPr>
      </w:pPr>
      <w:r w:rsidRPr="007A6D9B">
        <w:rPr>
          <w:rFonts w:ascii="Arial" w:hAnsi="Arial" w:cs="Arial"/>
          <w:sz w:val="24"/>
          <w:szCs w:val="24"/>
        </w:rPr>
        <w:t xml:space="preserve">Delve (2020) </w:t>
      </w:r>
      <w:r w:rsidRPr="007A6D9B">
        <w:rPr>
          <w:rFonts w:ascii="Arial" w:hAnsi="Arial" w:cs="Arial"/>
          <w:i/>
          <w:iCs/>
          <w:sz w:val="24"/>
          <w:szCs w:val="24"/>
        </w:rPr>
        <w:t xml:space="preserve">How </w:t>
      </w:r>
      <w:proofErr w:type="gramStart"/>
      <w:r w:rsidRPr="007A6D9B">
        <w:rPr>
          <w:rFonts w:ascii="Arial" w:hAnsi="Arial" w:cs="Arial"/>
          <w:i/>
          <w:iCs/>
          <w:sz w:val="24"/>
          <w:szCs w:val="24"/>
        </w:rPr>
        <w:t>To</w:t>
      </w:r>
      <w:proofErr w:type="gramEnd"/>
      <w:r w:rsidRPr="007A6D9B">
        <w:rPr>
          <w:rFonts w:ascii="Arial" w:hAnsi="Arial" w:cs="Arial"/>
          <w:i/>
          <w:iCs/>
          <w:sz w:val="24"/>
          <w:szCs w:val="24"/>
        </w:rPr>
        <w:t xml:space="preserve"> Do Thematic Analysis, </w:t>
      </w:r>
      <w:r w:rsidRPr="007A6D9B">
        <w:rPr>
          <w:rFonts w:ascii="Arial" w:hAnsi="Arial" w:cs="Arial"/>
          <w:sz w:val="24"/>
          <w:szCs w:val="24"/>
        </w:rPr>
        <w:t xml:space="preserve">Available at: </w:t>
      </w:r>
      <w:hyperlink r:id="rId23" w:history="1">
        <w:r w:rsidRPr="007A6D9B">
          <w:rPr>
            <w:rStyle w:val="Hyperlink"/>
            <w:rFonts w:ascii="Arial" w:hAnsi="Arial" w:cs="Arial"/>
            <w:sz w:val="24"/>
            <w:szCs w:val="24"/>
          </w:rPr>
          <w:t>https://delvetool.com/blog/thematicanalysis</w:t>
        </w:r>
      </w:hyperlink>
      <w:r w:rsidRPr="007A6D9B">
        <w:rPr>
          <w:rFonts w:ascii="Arial" w:hAnsi="Arial" w:cs="Arial"/>
          <w:sz w:val="24"/>
          <w:szCs w:val="24"/>
        </w:rPr>
        <w:t xml:space="preserve"> (Accessed 31st July 2021) </w:t>
      </w:r>
    </w:p>
    <w:p w14:paraId="08732CB7" w14:textId="4BC7C899"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 xml:space="preserve">Equality and Human Rights Commission (2011) Equality and diversity: good practice for the construction sector, Available at: </w:t>
      </w:r>
      <w:hyperlink r:id="rId24" w:history="1">
        <w:r w:rsidRPr="007A6D9B">
          <w:rPr>
            <w:rStyle w:val="Hyperlink"/>
            <w:rFonts w:ascii="Arial" w:hAnsi="Arial" w:cs="Arial"/>
            <w:sz w:val="24"/>
            <w:szCs w:val="24"/>
          </w:rPr>
          <w:t>https://www.equalityhumanrights.com/sites/default/files/ed_report_construction_sector.pdf</w:t>
        </w:r>
      </w:hyperlink>
      <w:r w:rsidRPr="007A6D9B">
        <w:rPr>
          <w:rFonts w:ascii="Arial" w:hAnsi="Arial" w:cs="Arial"/>
          <w:sz w:val="24"/>
          <w:szCs w:val="24"/>
        </w:rPr>
        <w:t xml:space="preserve"> (Accessed 29th June 2021) </w:t>
      </w:r>
    </w:p>
    <w:p w14:paraId="37B89A16" w14:textId="29C0AF09"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lastRenderedPageBreak/>
        <w:t xml:space="preserve">Evans, C. ( 2012) ‘Recruitment initiatives aimed at increasing the gender diversity within ITEC employment: Not so “gender neutral”?’, Equality, diversity and inclusion an international journal, 31(8), 741-752, Available at: </w:t>
      </w:r>
      <w:hyperlink r:id="rId25" w:history="1">
        <w:r w:rsidRPr="007A6D9B">
          <w:rPr>
            <w:rStyle w:val="Hyperlink"/>
            <w:rFonts w:ascii="Arial" w:hAnsi="Arial" w:cs="Arial"/>
            <w:sz w:val="24"/>
            <w:szCs w:val="24"/>
          </w:rPr>
          <w:t>https://www-proquest-com.ezproxyuwtsd.ac.uk/docview/1125558059?accountid=130472</w:t>
        </w:r>
      </w:hyperlink>
      <w:r w:rsidRPr="007A6D9B">
        <w:rPr>
          <w:rFonts w:ascii="Arial" w:hAnsi="Arial" w:cs="Arial"/>
          <w:sz w:val="24"/>
          <w:szCs w:val="24"/>
        </w:rPr>
        <w:t xml:space="preserve"> (Accessed 1st July 2021)</w:t>
      </w:r>
    </w:p>
    <w:p w14:paraId="63AD82B6" w14:textId="1D82991F" w:rsidR="00933E4F" w:rsidRPr="007A6D9B" w:rsidRDefault="00933E4F" w:rsidP="007A6D9B">
      <w:pPr>
        <w:spacing w:line="480" w:lineRule="auto"/>
        <w:rPr>
          <w:rFonts w:ascii="Arial" w:hAnsi="Arial" w:cs="Arial"/>
          <w:sz w:val="24"/>
          <w:szCs w:val="24"/>
        </w:rPr>
      </w:pPr>
      <w:r w:rsidRPr="007A6D9B">
        <w:rPr>
          <w:rFonts w:ascii="Arial" w:hAnsi="Arial" w:cs="Arial"/>
          <w:sz w:val="24"/>
          <w:szCs w:val="24"/>
        </w:rPr>
        <w:t xml:space="preserve">Fugard, A.J.B. and Potts, H.W.W (2015) ‘Supporting thinking on sample sizes for thematic analyses: a quantitative tool’, </w:t>
      </w:r>
      <w:r w:rsidRPr="007A6D9B">
        <w:rPr>
          <w:rFonts w:ascii="Arial" w:hAnsi="Arial" w:cs="Arial"/>
          <w:i/>
          <w:iCs/>
          <w:sz w:val="24"/>
          <w:szCs w:val="24"/>
        </w:rPr>
        <w:t xml:space="preserve">International Journal of Social Research Methodology, </w:t>
      </w:r>
      <w:r w:rsidRPr="007A6D9B">
        <w:rPr>
          <w:rFonts w:ascii="Arial" w:hAnsi="Arial" w:cs="Arial"/>
          <w:sz w:val="24"/>
          <w:szCs w:val="24"/>
        </w:rPr>
        <w:t xml:space="preserve">18(6), 669-684, Available at: </w:t>
      </w:r>
      <w:hyperlink r:id="rId26" w:history="1">
        <w:r w:rsidRPr="007A6D9B">
          <w:rPr>
            <w:rStyle w:val="Hyperlink"/>
            <w:rFonts w:ascii="Arial" w:hAnsi="Arial" w:cs="Arial"/>
            <w:sz w:val="24"/>
            <w:szCs w:val="24"/>
          </w:rPr>
          <w:t>https://www.tandfonline.com/doi/full/10.1080/13645579.2015.1005453</w:t>
        </w:r>
      </w:hyperlink>
      <w:r w:rsidRPr="007A6D9B">
        <w:rPr>
          <w:rFonts w:ascii="Arial" w:hAnsi="Arial" w:cs="Arial"/>
          <w:sz w:val="24"/>
          <w:szCs w:val="24"/>
        </w:rPr>
        <w:t xml:space="preserve"> (Accessed 22nd July 2021) </w:t>
      </w:r>
    </w:p>
    <w:p w14:paraId="3638FA1A" w14:textId="534AE6C7" w:rsidR="0049461A" w:rsidRPr="007A6D9B" w:rsidRDefault="0049461A" w:rsidP="007A6D9B">
      <w:pPr>
        <w:spacing w:line="480" w:lineRule="auto"/>
        <w:rPr>
          <w:rFonts w:ascii="Arial" w:hAnsi="Arial" w:cs="Arial"/>
          <w:sz w:val="24"/>
          <w:szCs w:val="24"/>
        </w:rPr>
      </w:pPr>
      <w:r w:rsidRPr="007A6D9B">
        <w:rPr>
          <w:rFonts w:ascii="Arial" w:hAnsi="Arial" w:cs="Arial"/>
          <w:sz w:val="24"/>
          <w:szCs w:val="24"/>
        </w:rPr>
        <w:t xml:space="preserve">Futures (2020) </w:t>
      </w:r>
      <w:r w:rsidRPr="007A6D9B">
        <w:rPr>
          <w:rFonts w:ascii="Arial" w:hAnsi="Arial" w:cs="Arial"/>
          <w:i/>
          <w:iCs/>
          <w:sz w:val="24"/>
          <w:szCs w:val="24"/>
        </w:rPr>
        <w:t xml:space="preserve">10 ways to embed diversity and inclusion into your recruitment strategy, </w:t>
      </w:r>
      <w:r w:rsidRPr="007A6D9B">
        <w:rPr>
          <w:rFonts w:ascii="Arial" w:hAnsi="Arial" w:cs="Arial"/>
          <w:sz w:val="24"/>
          <w:szCs w:val="24"/>
        </w:rPr>
        <w:t xml:space="preserve">Available at: </w:t>
      </w:r>
      <w:hyperlink r:id="rId27" w:history="1">
        <w:r w:rsidRPr="007A6D9B">
          <w:rPr>
            <w:rStyle w:val="Hyperlink"/>
            <w:rFonts w:ascii="Arial" w:hAnsi="Arial" w:cs="Arial"/>
            <w:sz w:val="24"/>
            <w:szCs w:val="24"/>
          </w:rPr>
          <w:t>https://www.futures.co.uk/10-ways-to-embed-diversity-and-inclusion-into-your-recruitment-strategy/</w:t>
        </w:r>
      </w:hyperlink>
      <w:r w:rsidRPr="007A6D9B">
        <w:rPr>
          <w:rFonts w:ascii="Arial" w:hAnsi="Arial" w:cs="Arial"/>
          <w:sz w:val="24"/>
          <w:szCs w:val="24"/>
        </w:rPr>
        <w:t xml:space="preserve"> (Accessed 2</w:t>
      </w:r>
      <w:r w:rsidRPr="007A6D9B">
        <w:rPr>
          <w:rFonts w:ascii="Arial" w:hAnsi="Arial" w:cs="Arial"/>
          <w:sz w:val="24"/>
          <w:szCs w:val="24"/>
          <w:vertAlign w:val="superscript"/>
        </w:rPr>
        <w:t>nd</w:t>
      </w:r>
      <w:r w:rsidRPr="007A6D9B">
        <w:rPr>
          <w:rFonts w:ascii="Arial" w:hAnsi="Arial" w:cs="Arial"/>
          <w:sz w:val="24"/>
          <w:szCs w:val="24"/>
        </w:rPr>
        <w:t xml:space="preserve"> September 2021) </w:t>
      </w:r>
    </w:p>
    <w:p w14:paraId="25F6247E" w14:textId="4CF2B6B9" w:rsidR="003D3431" w:rsidRPr="007A6D9B" w:rsidRDefault="003D3431" w:rsidP="007A6D9B">
      <w:pPr>
        <w:spacing w:line="480" w:lineRule="auto"/>
        <w:rPr>
          <w:rFonts w:ascii="Arial" w:hAnsi="Arial" w:cs="Arial"/>
          <w:sz w:val="24"/>
          <w:szCs w:val="24"/>
        </w:rPr>
      </w:pPr>
      <w:proofErr w:type="spellStart"/>
      <w:r w:rsidRPr="007A6D9B">
        <w:rPr>
          <w:rFonts w:ascii="Arial" w:hAnsi="Arial" w:cs="Arial"/>
          <w:sz w:val="24"/>
          <w:szCs w:val="24"/>
        </w:rPr>
        <w:t>Gambin</w:t>
      </w:r>
      <w:proofErr w:type="spellEnd"/>
      <w:r w:rsidRPr="007A6D9B">
        <w:rPr>
          <w:rFonts w:ascii="Arial" w:hAnsi="Arial" w:cs="Arial"/>
          <w:sz w:val="24"/>
          <w:szCs w:val="24"/>
        </w:rPr>
        <w:t xml:space="preserve">, L. (2013) </w:t>
      </w:r>
      <w:r w:rsidRPr="007A6D9B">
        <w:rPr>
          <w:rFonts w:ascii="Arial" w:hAnsi="Arial" w:cs="Arial"/>
          <w:i/>
          <w:iCs/>
          <w:sz w:val="24"/>
          <w:szCs w:val="24"/>
        </w:rPr>
        <w:t xml:space="preserve">Review of Apprenticeships Research - Final Report: An updated review, </w:t>
      </w:r>
      <w:r w:rsidRPr="007A6D9B">
        <w:rPr>
          <w:rFonts w:ascii="Arial" w:hAnsi="Arial" w:cs="Arial"/>
          <w:sz w:val="24"/>
          <w:szCs w:val="24"/>
        </w:rPr>
        <w:t xml:space="preserve">Available at: </w:t>
      </w:r>
      <w:hyperlink r:id="rId28" w:history="1">
        <w:r w:rsidRPr="007A6D9B">
          <w:rPr>
            <w:rStyle w:val="Hyperlink"/>
            <w:rFonts w:ascii="Arial" w:hAnsi="Arial" w:cs="Arial"/>
            <w:sz w:val="24"/>
            <w:szCs w:val="24"/>
          </w:rPr>
          <w:t>https://www.researchgate.net/publication/275339091_Review_of_Apprenticeships_Research_-_Final_Report_An_updated_review</w:t>
        </w:r>
      </w:hyperlink>
      <w:r w:rsidRPr="007A6D9B">
        <w:rPr>
          <w:rFonts w:ascii="Arial" w:hAnsi="Arial" w:cs="Arial"/>
          <w:sz w:val="24"/>
          <w:szCs w:val="24"/>
        </w:rPr>
        <w:t xml:space="preserve"> (Accessed 29th August 2021) </w:t>
      </w:r>
    </w:p>
    <w:p w14:paraId="1658AE34" w14:textId="7FD47188" w:rsidR="007A32CD" w:rsidRPr="007A6D9B" w:rsidRDefault="007A32CD" w:rsidP="007A6D9B">
      <w:pPr>
        <w:spacing w:line="480" w:lineRule="auto"/>
        <w:rPr>
          <w:rFonts w:ascii="Arial" w:hAnsi="Arial" w:cs="Arial"/>
          <w:sz w:val="24"/>
          <w:szCs w:val="24"/>
        </w:rPr>
      </w:pPr>
      <w:r w:rsidRPr="007A6D9B">
        <w:rPr>
          <w:rFonts w:ascii="Arial" w:hAnsi="Arial" w:cs="Arial"/>
          <w:sz w:val="24"/>
          <w:szCs w:val="24"/>
        </w:rPr>
        <w:t xml:space="preserve">G D Harries &amp; Sons (no date) </w:t>
      </w:r>
      <w:r w:rsidRPr="007A6D9B">
        <w:rPr>
          <w:rFonts w:ascii="Arial" w:hAnsi="Arial" w:cs="Arial"/>
          <w:i/>
          <w:iCs/>
          <w:sz w:val="24"/>
          <w:szCs w:val="24"/>
        </w:rPr>
        <w:t xml:space="preserve">About Us, </w:t>
      </w:r>
      <w:r w:rsidRPr="007A6D9B">
        <w:rPr>
          <w:rFonts w:ascii="Arial" w:hAnsi="Arial" w:cs="Arial"/>
          <w:sz w:val="24"/>
          <w:szCs w:val="24"/>
        </w:rPr>
        <w:t xml:space="preserve">Available at: </w:t>
      </w:r>
      <w:hyperlink r:id="rId29" w:history="1">
        <w:r w:rsidRPr="007A6D9B">
          <w:rPr>
            <w:rStyle w:val="Hyperlink"/>
            <w:rFonts w:ascii="Arial" w:hAnsi="Arial" w:cs="Arial"/>
            <w:sz w:val="24"/>
            <w:szCs w:val="24"/>
          </w:rPr>
          <w:t>https://www.gdharriesdaf.co.uk/about-us/</w:t>
        </w:r>
      </w:hyperlink>
      <w:r w:rsidRPr="007A6D9B">
        <w:rPr>
          <w:rFonts w:ascii="Arial" w:hAnsi="Arial" w:cs="Arial"/>
          <w:sz w:val="24"/>
          <w:szCs w:val="24"/>
        </w:rPr>
        <w:t xml:space="preserve"> (Accessed 2</w:t>
      </w:r>
      <w:r w:rsidRPr="007A6D9B">
        <w:rPr>
          <w:rFonts w:ascii="Arial" w:hAnsi="Arial" w:cs="Arial"/>
          <w:sz w:val="24"/>
          <w:szCs w:val="24"/>
          <w:vertAlign w:val="superscript"/>
        </w:rPr>
        <w:t>nd</w:t>
      </w:r>
      <w:r w:rsidRPr="007A6D9B">
        <w:rPr>
          <w:rFonts w:ascii="Arial" w:hAnsi="Arial" w:cs="Arial"/>
          <w:sz w:val="24"/>
          <w:szCs w:val="24"/>
        </w:rPr>
        <w:t xml:space="preserve"> September 2021) </w:t>
      </w:r>
    </w:p>
    <w:p w14:paraId="14146F10" w14:textId="75A18CE2" w:rsidR="00841641" w:rsidRPr="007A6D9B" w:rsidRDefault="00841641" w:rsidP="007A6D9B">
      <w:pPr>
        <w:spacing w:line="480" w:lineRule="auto"/>
        <w:rPr>
          <w:rFonts w:ascii="Arial" w:hAnsi="Arial" w:cs="Arial"/>
          <w:sz w:val="24"/>
          <w:szCs w:val="24"/>
        </w:rPr>
      </w:pPr>
      <w:r w:rsidRPr="007A6D9B">
        <w:rPr>
          <w:rFonts w:ascii="Arial" w:hAnsi="Arial" w:cs="Arial"/>
          <w:sz w:val="24"/>
          <w:szCs w:val="24"/>
        </w:rPr>
        <w:t xml:space="preserve">Glassdoor (2021) </w:t>
      </w:r>
      <w:r w:rsidRPr="007A6D9B">
        <w:rPr>
          <w:rFonts w:ascii="Arial" w:hAnsi="Arial" w:cs="Arial"/>
          <w:i/>
          <w:iCs/>
          <w:sz w:val="24"/>
          <w:szCs w:val="24"/>
        </w:rPr>
        <w:t xml:space="preserve">What Job Seekers Really Think About Your Diversity and Inclusion Stats, </w:t>
      </w:r>
      <w:r w:rsidRPr="007A6D9B">
        <w:rPr>
          <w:rFonts w:ascii="Arial" w:hAnsi="Arial" w:cs="Arial"/>
          <w:sz w:val="24"/>
          <w:szCs w:val="24"/>
        </w:rPr>
        <w:t xml:space="preserve">Available at: </w:t>
      </w:r>
      <w:hyperlink r:id="rId30" w:history="1">
        <w:r w:rsidRPr="007A6D9B">
          <w:rPr>
            <w:rStyle w:val="Hyperlink"/>
            <w:rFonts w:ascii="Arial" w:hAnsi="Arial" w:cs="Arial"/>
            <w:sz w:val="24"/>
            <w:szCs w:val="24"/>
          </w:rPr>
          <w:t>https://www.glassdoor.com/employers/blog/diversity/</w:t>
        </w:r>
      </w:hyperlink>
      <w:r w:rsidRPr="007A6D9B">
        <w:rPr>
          <w:rFonts w:ascii="Arial" w:hAnsi="Arial" w:cs="Arial"/>
          <w:sz w:val="24"/>
          <w:szCs w:val="24"/>
        </w:rPr>
        <w:t xml:space="preserve"> (Accessed 2</w:t>
      </w:r>
      <w:r w:rsidRPr="007A6D9B">
        <w:rPr>
          <w:rFonts w:ascii="Arial" w:hAnsi="Arial" w:cs="Arial"/>
          <w:sz w:val="24"/>
          <w:szCs w:val="24"/>
          <w:vertAlign w:val="superscript"/>
        </w:rPr>
        <w:t>nd</w:t>
      </w:r>
      <w:r w:rsidRPr="007A6D9B">
        <w:rPr>
          <w:rFonts w:ascii="Arial" w:hAnsi="Arial" w:cs="Arial"/>
          <w:sz w:val="24"/>
          <w:szCs w:val="24"/>
        </w:rPr>
        <w:t xml:space="preserve"> September 2021) </w:t>
      </w:r>
    </w:p>
    <w:p w14:paraId="6F95B14A" w14:textId="6E3143C6" w:rsidR="00DB218C" w:rsidRPr="007A6D9B" w:rsidRDefault="00DB218C" w:rsidP="007A6D9B">
      <w:pPr>
        <w:spacing w:line="480" w:lineRule="auto"/>
        <w:rPr>
          <w:rFonts w:ascii="Arial" w:hAnsi="Arial" w:cs="Arial"/>
          <w:sz w:val="24"/>
          <w:szCs w:val="24"/>
        </w:rPr>
      </w:pPr>
      <w:proofErr w:type="spellStart"/>
      <w:r w:rsidRPr="007A6D9B">
        <w:rPr>
          <w:rFonts w:ascii="Arial" w:hAnsi="Arial" w:cs="Arial"/>
          <w:sz w:val="24"/>
          <w:szCs w:val="24"/>
        </w:rPr>
        <w:t>Griffen</w:t>
      </w:r>
      <w:proofErr w:type="spellEnd"/>
      <w:r w:rsidRPr="007A6D9B">
        <w:rPr>
          <w:rFonts w:ascii="Arial" w:hAnsi="Arial" w:cs="Arial"/>
          <w:sz w:val="24"/>
          <w:szCs w:val="24"/>
        </w:rPr>
        <w:t>, A.J. (2021) Challenges to integrating diversity, equity, and inclusion programs in organizations, Hershey, PA: IGI Global</w:t>
      </w:r>
    </w:p>
    <w:p w14:paraId="31228332" w14:textId="4CA1EFEC" w:rsidR="00DB218C" w:rsidRPr="007A6D9B" w:rsidRDefault="00DB218C" w:rsidP="007A6D9B">
      <w:pPr>
        <w:spacing w:line="480" w:lineRule="auto"/>
        <w:rPr>
          <w:rFonts w:ascii="Arial" w:hAnsi="Arial" w:cs="Arial"/>
          <w:sz w:val="24"/>
          <w:szCs w:val="24"/>
        </w:rPr>
      </w:pPr>
      <w:proofErr w:type="spellStart"/>
      <w:r w:rsidRPr="007A6D9B">
        <w:rPr>
          <w:rFonts w:ascii="Arial" w:hAnsi="Arial" w:cs="Arial"/>
          <w:sz w:val="24"/>
          <w:szCs w:val="24"/>
        </w:rPr>
        <w:t>Hendelberg</w:t>
      </w:r>
      <w:proofErr w:type="spellEnd"/>
      <w:r w:rsidRPr="007A6D9B">
        <w:rPr>
          <w:rFonts w:ascii="Arial" w:hAnsi="Arial" w:cs="Arial"/>
          <w:sz w:val="24"/>
          <w:szCs w:val="24"/>
        </w:rPr>
        <w:t xml:space="preserve">, L. and Jose, M. (2020) ‘The lack of Unity in Diversity recruitment-A qualitative study on the adoption of diversity recruitment practices’, p.1-40, Available at: </w:t>
      </w:r>
      <w:hyperlink r:id="rId31" w:history="1">
        <w:r w:rsidRPr="007A6D9B">
          <w:rPr>
            <w:rStyle w:val="Hyperlink"/>
            <w:rFonts w:ascii="Arial" w:hAnsi="Arial" w:cs="Arial"/>
            <w:sz w:val="24"/>
            <w:szCs w:val="24"/>
          </w:rPr>
          <w:t>https://gupea.ub.gu.se/bitstream/2077/64913/1/gupea_2077_64913_1.pdf</w:t>
        </w:r>
      </w:hyperlink>
      <w:r w:rsidRPr="007A6D9B">
        <w:rPr>
          <w:rFonts w:ascii="Arial" w:hAnsi="Arial" w:cs="Arial"/>
          <w:sz w:val="24"/>
          <w:szCs w:val="24"/>
        </w:rPr>
        <w:t xml:space="preserve"> (Accessed 13th August 2021) </w:t>
      </w:r>
    </w:p>
    <w:p w14:paraId="4311625F" w14:textId="3745FADE" w:rsidR="00DB218C" w:rsidRPr="007A6D9B" w:rsidRDefault="00DB218C" w:rsidP="007A6D9B">
      <w:pPr>
        <w:spacing w:line="480" w:lineRule="auto"/>
        <w:rPr>
          <w:rFonts w:ascii="Arial" w:hAnsi="Arial" w:cs="Arial"/>
          <w:sz w:val="24"/>
          <w:szCs w:val="24"/>
        </w:rPr>
      </w:pPr>
      <w:proofErr w:type="spellStart"/>
      <w:r w:rsidRPr="007A6D9B">
        <w:rPr>
          <w:rFonts w:ascii="Arial" w:hAnsi="Arial" w:cs="Arial"/>
          <w:sz w:val="24"/>
          <w:szCs w:val="24"/>
        </w:rPr>
        <w:t>Hentschel</w:t>
      </w:r>
      <w:proofErr w:type="spellEnd"/>
      <w:r w:rsidRPr="007A6D9B">
        <w:rPr>
          <w:rFonts w:ascii="Arial" w:hAnsi="Arial" w:cs="Arial"/>
          <w:sz w:val="24"/>
          <w:szCs w:val="24"/>
        </w:rPr>
        <w:t xml:space="preserve">, T., Braun, S., </w:t>
      </w:r>
      <w:proofErr w:type="spellStart"/>
      <w:r w:rsidRPr="007A6D9B">
        <w:rPr>
          <w:rFonts w:ascii="Arial" w:hAnsi="Arial" w:cs="Arial"/>
          <w:sz w:val="24"/>
          <w:szCs w:val="24"/>
        </w:rPr>
        <w:t>Peus</w:t>
      </w:r>
      <w:proofErr w:type="spellEnd"/>
      <w:r w:rsidRPr="007A6D9B">
        <w:rPr>
          <w:rFonts w:ascii="Arial" w:hAnsi="Arial" w:cs="Arial"/>
          <w:sz w:val="24"/>
          <w:szCs w:val="24"/>
        </w:rPr>
        <w:t xml:space="preserve">, C. and Frey, D. (2021) ‘Sounds like a fit! Wording in recruitment advertisements and recruiter gender affect women's pursuit of career development programs via anticipated belongingness’, Human Resource Management, 60(4), 581-602, Available at: </w:t>
      </w:r>
      <w:hyperlink r:id="rId32" w:history="1">
        <w:r w:rsidRPr="007A6D9B">
          <w:rPr>
            <w:rStyle w:val="Hyperlink"/>
            <w:rFonts w:ascii="Arial" w:hAnsi="Arial" w:cs="Arial"/>
            <w:sz w:val="24"/>
            <w:szCs w:val="24"/>
          </w:rPr>
          <w:t>https://onlinelibrary-wiley-com.ezproxy.uwtsd.ac.uk/doi/pdfdirect/10.1002/hrm.22043</w:t>
        </w:r>
      </w:hyperlink>
      <w:r w:rsidRPr="007A6D9B">
        <w:rPr>
          <w:rFonts w:ascii="Arial" w:hAnsi="Arial" w:cs="Arial"/>
          <w:sz w:val="24"/>
          <w:szCs w:val="24"/>
        </w:rPr>
        <w:t xml:space="preserve"> (Accessed 15th August 2021) </w:t>
      </w:r>
    </w:p>
    <w:p w14:paraId="1401AC35" w14:textId="4CF11529"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Ingram, N. and Allen, K. (2019) ‘‘Talent-spotting’ or ‘social magic’? Inequality, cultural sorting and constructions of the ideal graduate in elite professions’, The Sociological Review (</w:t>
      </w:r>
      <w:proofErr w:type="spellStart"/>
      <w:r w:rsidRPr="007A6D9B">
        <w:rPr>
          <w:rFonts w:ascii="Arial" w:hAnsi="Arial" w:cs="Arial"/>
          <w:sz w:val="24"/>
          <w:szCs w:val="24"/>
        </w:rPr>
        <w:t>Keele</w:t>
      </w:r>
      <w:proofErr w:type="spellEnd"/>
      <w:r w:rsidRPr="007A6D9B">
        <w:rPr>
          <w:rFonts w:ascii="Arial" w:hAnsi="Arial" w:cs="Arial"/>
          <w:sz w:val="24"/>
          <w:szCs w:val="24"/>
        </w:rPr>
        <w:t xml:space="preserve">), 67(3), 723-740, Available at: </w:t>
      </w:r>
      <w:hyperlink r:id="rId33" w:history="1">
        <w:r w:rsidRPr="007A6D9B">
          <w:rPr>
            <w:rStyle w:val="Hyperlink"/>
            <w:rFonts w:ascii="Arial" w:hAnsi="Arial" w:cs="Arial"/>
            <w:sz w:val="24"/>
            <w:szCs w:val="24"/>
          </w:rPr>
          <w:t>https://journals-sagepub-com.ezproxy.uwtsd.ac.uk/doi/pdf/10.1177/0038026118790949</w:t>
        </w:r>
      </w:hyperlink>
      <w:r w:rsidRPr="007A6D9B">
        <w:rPr>
          <w:rFonts w:ascii="Arial" w:hAnsi="Arial" w:cs="Arial"/>
          <w:sz w:val="24"/>
          <w:szCs w:val="24"/>
        </w:rPr>
        <w:t xml:space="preserve"> (Accessed 1st July 2021)</w:t>
      </w:r>
    </w:p>
    <w:p w14:paraId="4A1277A9" w14:textId="34EAB530"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lastRenderedPageBreak/>
        <w:t xml:space="preserve">Jacobs, B.S., </w:t>
      </w:r>
      <w:proofErr w:type="spellStart"/>
      <w:r w:rsidRPr="007A6D9B">
        <w:rPr>
          <w:rFonts w:ascii="Arial" w:hAnsi="Arial" w:cs="Arial"/>
          <w:sz w:val="24"/>
          <w:szCs w:val="24"/>
        </w:rPr>
        <w:t>Hatzigeorgiou</w:t>
      </w:r>
      <w:proofErr w:type="spellEnd"/>
      <w:r w:rsidRPr="007A6D9B">
        <w:rPr>
          <w:rFonts w:ascii="Arial" w:hAnsi="Arial" w:cs="Arial"/>
          <w:sz w:val="24"/>
          <w:szCs w:val="24"/>
        </w:rPr>
        <w:t xml:space="preserve">, M.N. and McCamant, K.L. (2020) ‘Cultivating a </w:t>
      </w:r>
      <w:proofErr w:type="gramStart"/>
      <w:r w:rsidRPr="007A6D9B">
        <w:rPr>
          <w:rFonts w:ascii="Arial" w:hAnsi="Arial" w:cs="Arial"/>
          <w:sz w:val="24"/>
          <w:szCs w:val="24"/>
        </w:rPr>
        <w:t>Culture::</w:t>
      </w:r>
      <w:proofErr w:type="gramEnd"/>
      <w:r w:rsidRPr="007A6D9B">
        <w:rPr>
          <w:rFonts w:ascii="Arial" w:hAnsi="Arial" w:cs="Arial"/>
          <w:sz w:val="24"/>
          <w:szCs w:val="24"/>
        </w:rPr>
        <w:t xml:space="preserve"> Implementing Methods to Embrace Diversity and Inclusion’, Nurse Leader, 18(5), 426-429, Available at: </w:t>
      </w:r>
      <w:hyperlink r:id="rId34" w:history="1">
        <w:r w:rsidRPr="007A6D9B">
          <w:rPr>
            <w:rStyle w:val="Hyperlink"/>
            <w:rFonts w:ascii="Arial" w:hAnsi="Arial" w:cs="Arial"/>
            <w:sz w:val="24"/>
            <w:szCs w:val="24"/>
          </w:rPr>
          <w:t>https://www-sciencedirect-com.ezproxy.uwtsd.ac.uk/science/article/pii/S1541461220302135</w:t>
        </w:r>
      </w:hyperlink>
      <w:r w:rsidRPr="007A6D9B">
        <w:rPr>
          <w:rFonts w:ascii="Arial" w:hAnsi="Arial" w:cs="Arial"/>
          <w:sz w:val="24"/>
          <w:szCs w:val="24"/>
        </w:rPr>
        <w:t xml:space="preserve"> (Accessed 11th July 2021) </w:t>
      </w:r>
    </w:p>
    <w:p w14:paraId="389A5956" w14:textId="483ACE18"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 xml:space="preserve">Jarvis, K. (2020) Why the construction industry needs to step up to diversity issues, Available at: </w:t>
      </w:r>
      <w:hyperlink r:id="rId35" w:history="1">
        <w:r w:rsidRPr="007A6D9B">
          <w:rPr>
            <w:rStyle w:val="Hyperlink"/>
            <w:rFonts w:ascii="Arial" w:hAnsi="Arial" w:cs="Arial"/>
            <w:sz w:val="24"/>
            <w:szCs w:val="24"/>
          </w:rPr>
          <w:t>https://www.pbctoday.co.uk/news/hr-skills-news/construction-diversity-issues/83217/</w:t>
        </w:r>
      </w:hyperlink>
      <w:r w:rsidRPr="007A6D9B">
        <w:rPr>
          <w:rFonts w:ascii="Arial" w:hAnsi="Arial" w:cs="Arial"/>
          <w:sz w:val="24"/>
          <w:szCs w:val="24"/>
        </w:rPr>
        <w:t xml:space="preserve"> (Accessed 29th June 2021) </w:t>
      </w:r>
    </w:p>
    <w:p w14:paraId="11202405" w14:textId="17F2467A" w:rsidR="00DB218C" w:rsidRPr="007A6D9B" w:rsidRDefault="00DB218C" w:rsidP="007A6D9B">
      <w:pPr>
        <w:spacing w:line="480" w:lineRule="auto"/>
        <w:rPr>
          <w:rFonts w:ascii="Arial" w:hAnsi="Arial" w:cs="Arial"/>
          <w:sz w:val="24"/>
          <w:szCs w:val="24"/>
        </w:rPr>
      </w:pPr>
      <w:proofErr w:type="spellStart"/>
      <w:r w:rsidRPr="007A6D9B">
        <w:rPr>
          <w:rFonts w:ascii="Arial" w:hAnsi="Arial" w:cs="Arial"/>
          <w:sz w:val="24"/>
          <w:szCs w:val="24"/>
        </w:rPr>
        <w:t>Jonsen</w:t>
      </w:r>
      <w:proofErr w:type="spellEnd"/>
      <w:r w:rsidRPr="007A6D9B">
        <w:rPr>
          <w:rFonts w:ascii="Arial" w:hAnsi="Arial" w:cs="Arial"/>
          <w:sz w:val="24"/>
          <w:szCs w:val="24"/>
        </w:rPr>
        <w:t xml:space="preserve">, K., Point, S., Kelan, E.K. and </w:t>
      </w:r>
      <w:proofErr w:type="spellStart"/>
      <w:r w:rsidRPr="007A6D9B">
        <w:rPr>
          <w:rFonts w:ascii="Arial" w:hAnsi="Arial" w:cs="Arial"/>
          <w:sz w:val="24"/>
          <w:szCs w:val="24"/>
        </w:rPr>
        <w:t>Grieble</w:t>
      </w:r>
      <w:proofErr w:type="spellEnd"/>
      <w:r w:rsidRPr="007A6D9B">
        <w:rPr>
          <w:rFonts w:ascii="Arial" w:hAnsi="Arial" w:cs="Arial"/>
          <w:sz w:val="24"/>
          <w:szCs w:val="24"/>
        </w:rPr>
        <w:t xml:space="preserve">, A. (2021) ‘Diversity and inclusion branding: a five-country comparison of corporate websites’, International journal of human resource management, 32(3), 616-649, Available at: </w:t>
      </w:r>
      <w:hyperlink r:id="rId36" w:history="1">
        <w:r w:rsidRPr="007A6D9B">
          <w:rPr>
            <w:rStyle w:val="Hyperlink"/>
            <w:rFonts w:ascii="Arial" w:hAnsi="Arial" w:cs="Arial"/>
            <w:sz w:val="24"/>
            <w:szCs w:val="24"/>
          </w:rPr>
          <w:t>https://www-tandfonline-com.ezproxy.uwtsd.ac.uk/doi/pdf/10.1080/09585192.2018.1496125?needAccess=true&amp;</w:t>
        </w:r>
      </w:hyperlink>
      <w:r w:rsidRPr="007A6D9B">
        <w:rPr>
          <w:rFonts w:ascii="Arial" w:hAnsi="Arial" w:cs="Arial"/>
          <w:sz w:val="24"/>
          <w:szCs w:val="24"/>
        </w:rPr>
        <w:t xml:space="preserve"> (Accessed 11th July 2021) </w:t>
      </w:r>
    </w:p>
    <w:p w14:paraId="44868598" w14:textId="350FEE33" w:rsidR="003C055E" w:rsidRPr="007A6D9B" w:rsidRDefault="003C055E" w:rsidP="007A6D9B">
      <w:pPr>
        <w:spacing w:line="480" w:lineRule="auto"/>
        <w:rPr>
          <w:rFonts w:ascii="Arial" w:hAnsi="Arial" w:cs="Arial"/>
          <w:sz w:val="24"/>
          <w:szCs w:val="24"/>
        </w:rPr>
      </w:pPr>
      <w:r w:rsidRPr="007A6D9B">
        <w:rPr>
          <w:rFonts w:ascii="Arial" w:hAnsi="Arial" w:cs="Arial"/>
          <w:sz w:val="24"/>
          <w:szCs w:val="24"/>
        </w:rPr>
        <w:t xml:space="preserve">Kemp, D. (2017) </w:t>
      </w:r>
      <w:r w:rsidRPr="007A6D9B">
        <w:rPr>
          <w:rFonts w:ascii="Arial" w:hAnsi="Arial" w:cs="Arial"/>
          <w:i/>
          <w:iCs/>
          <w:sz w:val="24"/>
          <w:szCs w:val="24"/>
        </w:rPr>
        <w:t xml:space="preserve">Disability and construction: Why we can do more, </w:t>
      </w:r>
      <w:r w:rsidRPr="007A6D9B">
        <w:rPr>
          <w:rFonts w:ascii="Arial" w:hAnsi="Arial" w:cs="Arial"/>
          <w:sz w:val="24"/>
          <w:szCs w:val="24"/>
        </w:rPr>
        <w:t xml:space="preserve">Available at: </w:t>
      </w:r>
      <w:hyperlink r:id="rId37" w:history="1">
        <w:r w:rsidRPr="007A6D9B">
          <w:rPr>
            <w:rStyle w:val="Hyperlink"/>
            <w:rFonts w:ascii="Arial" w:hAnsi="Arial" w:cs="Arial"/>
            <w:sz w:val="24"/>
            <w:szCs w:val="24"/>
          </w:rPr>
          <w:t>https://www.constructionnews.co.uk/agenda/opinion/cn-briefing/disability-and-construction-why-we-can-do-more-05-10-2017/</w:t>
        </w:r>
      </w:hyperlink>
      <w:r w:rsidRPr="007A6D9B">
        <w:rPr>
          <w:rFonts w:ascii="Arial" w:hAnsi="Arial" w:cs="Arial"/>
          <w:sz w:val="24"/>
          <w:szCs w:val="24"/>
        </w:rPr>
        <w:t xml:space="preserve"> (Accessed on 30</w:t>
      </w:r>
      <w:r w:rsidRPr="007A6D9B">
        <w:rPr>
          <w:rFonts w:ascii="Arial" w:hAnsi="Arial" w:cs="Arial"/>
          <w:sz w:val="24"/>
          <w:szCs w:val="24"/>
          <w:vertAlign w:val="superscript"/>
        </w:rPr>
        <w:t>th</w:t>
      </w:r>
      <w:r w:rsidRPr="007A6D9B">
        <w:rPr>
          <w:rFonts w:ascii="Arial" w:hAnsi="Arial" w:cs="Arial"/>
          <w:sz w:val="24"/>
          <w:szCs w:val="24"/>
        </w:rPr>
        <w:t xml:space="preserve"> August 2021) </w:t>
      </w:r>
    </w:p>
    <w:p w14:paraId="784469C0" w14:textId="286A2FB5"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 xml:space="preserve">Kim, S.S. and Gelfand, M.J. (2003) ‘The influence of ethnic identity on perceptions of organizational recruitment’, Journal of Vocational </w:t>
      </w:r>
      <w:proofErr w:type="spellStart"/>
      <w:r w:rsidRPr="007A6D9B">
        <w:rPr>
          <w:rFonts w:ascii="Arial" w:hAnsi="Arial" w:cs="Arial"/>
          <w:sz w:val="24"/>
          <w:szCs w:val="24"/>
        </w:rPr>
        <w:t>Behavior</w:t>
      </w:r>
      <w:proofErr w:type="spellEnd"/>
      <w:r w:rsidRPr="007A6D9B">
        <w:rPr>
          <w:rFonts w:ascii="Arial" w:hAnsi="Arial" w:cs="Arial"/>
          <w:sz w:val="24"/>
          <w:szCs w:val="24"/>
        </w:rPr>
        <w:t xml:space="preserve">, 63(3), 396-416, Available at: </w:t>
      </w:r>
      <w:hyperlink r:id="rId38" w:history="1">
        <w:r w:rsidRPr="007A6D9B">
          <w:rPr>
            <w:rStyle w:val="Hyperlink"/>
            <w:rFonts w:ascii="Arial" w:hAnsi="Arial" w:cs="Arial"/>
            <w:sz w:val="24"/>
            <w:szCs w:val="24"/>
          </w:rPr>
          <w:t>https://libkey.io/libraries/1422/articles/13504988/full-text-file?utm_source=api_311</w:t>
        </w:r>
      </w:hyperlink>
      <w:r w:rsidRPr="007A6D9B">
        <w:rPr>
          <w:rFonts w:ascii="Arial" w:hAnsi="Arial" w:cs="Arial"/>
          <w:sz w:val="24"/>
          <w:szCs w:val="24"/>
        </w:rPr>
        <w:t xml:space="preserve"> (Accessed 13th August 2021) </w:t>
      </w:r>
    </w:p>
    <w:p w14:paraId="7050A18F" w14:textId="064779B9"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lastRenderedPageBreak/>
        <w:t xml:space="preserve">Kirton, G. and Greene, A.M. (2019) ‘Telling and selling the value of diversity and inclusion—External consultants' discursive strategies and practices’, Human resource management journal, 29(4), 676-691, Available at: </w:t>
      </w:r>
      <w:hyperlink r:id="rId39" w:history="1">
        <w:r w:rsidRPr="007A6D9B">
          <w:rPr>
            <w:rStyle w:val="Hyperlink"/>
            <w:rFonts w:ascii="Arial" w:hAnsi="Arial" w:cs="Arial"/>
            <w:sz w:val="24"/>
            <w:szCs w:val="24"/>
          </w:rPr>
          <w:t>https://onlinelibrary-wiley-com.ezproxy.uwtsd.ac.uk/doi/pdfdirect/10.1111/1748-8583.12253</w:t>
        </w:r>
      </w:hyperlink>
      <w:r w:rsidRPr="007A6D9B">
        <w:rPr>
          <w:rFonts w:ascii="Arial" w:hAnsi="Arial" w:cs="Arial"/>
          <w:sz w:val="24"/>
          <w:szCs w:val="24"/>
        </w:rPr>
        <w:t xml:space="preserve"> (Accessed 11th July 2021) </w:t>
      </w:r>
    </w:p>
    <w:p w14:paraId="6556A878" w14:textId="42318CC4" w:rsidR="00DB218C" w:rsidRPr="007A6D9B" w:rsidRDefault="00DB218C" w:rsidP="007A6D9B">
      <w:pPr>
        <w:spacing w:line="480" w:lineRule="auto"/>
        <w:rPr>
          <w:rFonts w:ascii="Arial" w:hAnsi="Arial" w:cs="Arial"/>
          <w:sz w:val="24"/>
          <w:szCs w:val="24"/>
        </w:rPr>
      </w:pPr>
      <w:proofErr w:type="spellStart"/>
      <w:r w:rsidRPr="007A6D9B">
        <w:rPr>
          <w:rFonts w:ascii="Arial" w:hAnsi="Arial" w:cs="Arial"/>
          <w:sz w:val="24"/>
          <w:szCs w:val="24"/>
        </w:rPr>
        <w:t>Kreitz</w:t>
      </w:r>
      <w:proofErr w:type="spellEnd"/>
      <w:r w:rsidRPr="007A6D9B">
        <w:rPr>
          <w:rFonts w:ascii="Arial" w:hAnsi="Arial" w:cs="Arial"/>
          <w:sz w:val="24"/>
          <w:szCs w:val="24"/>
        </w:rPr>
        <w:t xml:space="preserve">, P.A. (2008) ‘Best practices for managing organizational diversity’, The journal of academic librarianship, 34(2), 101-120, Available at: </w:t>
      </w:r>
      <w:hyperlink r:id="rId40" w:history="1">
        <w:r w:rsidRPr="007A6D9B">
          <w:rPr>
            <w:rStyle w:val="Hyperlink"/>
            <w:rFonts w:ascii="Arial" w:hAnsi="Arial" w:cs="Arial"/>
            <w:sz w:val="24"/>
            <w:szCs w:val="24"/>
          </w:rPr>
          <w:t>https://core.ac.uk/download/pdf/71311469.pdf</w:t>
        </w:r>
      </w:hyperlink>
      <w:r w:rsidRPr="007A6D9B">
        <w:rPr>
          <w:rFonts w:ascii="Arial" w:hAnsi="Arial" w:cs="Arial"/>
          <w:sz w:val="24"/>
          <w:szCs w:val="24"/>
        </w:rPr>
        <w:t xml:space="preserve"> (Accessed 13th August 2021) </w:t>
      </w:r>
    </w:p>
    <w:p w14:paraId="7E8EC3DE" w14:textId="4889EC0B"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Lim, N., Haddad, A. and Daugherty, L. (2013) Implementation of the DoD Diversity and Inclusion Strategic Plan: A Framework for Change Through Accountability, Santa Monica: RAND</w:t>
      </w:r>
    </w:p>
    <w:p w14:paraId="4F0582A4" w14:textId="2F2B6E2F" w:rsidR="00933E4F" w:rsidRPr="007A6D9B" w:rsidRDefault="00933E4F" w:rsidP="007A6D9B">
      <w:pPr>
        <w:spacing w:line="480" w:lineRule="auto"/>
        <w:rPr>
          <w:rFonts w:ascii="Arial" w:hAnsi="Arial" w:cs="Arial"/>
          <w:sz w:val="24"/>
          <w:szCs w:val="24"/>
        </w:rPr>
      </w:pPr>
      <w:r w:rsidRPr="007A6D9B">
        <w:rPr>
          <w:rFonts w:ascii="Arial" w:hAnsi="Arial" w:cs="Arial"/>
          <w:sz w:val="24"/>
          <w:szCs w:val="24"/>
        </w:rPr>
        <w:t>McKendrick, J.H. (1999) ‘Multi</w:t>
      </w:r>
      <w:r w:rsidRPr="007A6D9B">
        <w:rPr>
          <w:rFonts w:ascii="Cambria Math" w:hAnsi="Cambria Math" w:cs="Cambria Math"/>
          <w:sz w:val="24"/>
          <w:szCs w:val="24"/>
        </w:rPr>
        <w:t>‐</w:t>
      </w:r>
      <w:r w:rsidRPr="007A6D9B">
        <w:rPr>
          <w:rFonts w:ascii="Arial" w:hAnsi="Arial" w:cs="Arial"/>
          <w:sz w:val="24"/>
          <w:szCs w:val="24"/>
        </w:rPr>
        <w:t xml:space="preserve">Method Research: An Introduction to Its Application in </w:t>
      </w:r>
      <w:proofErr w:type="spellStart"/>
      <w:r w:rsidRPr="007A6D9B">
        <w:rPr>
          <w:rFonts w:ascii="Arial" w:hAnsi="Arial" w:cs="Arial"/>
          <w:sz w:val="24"/>
          <w:szCs w:val="24"/>
        </w:rPr>
        <w:t>PopulationGeography</w:t>
      </w:r>
      <w:proofErr w:type="spellEnd"/>
      <w:r w:rsidRPr="007A6D9B">
        <w:rPr>
          <w:rFonts w:ascii="Arial" w:hAnsi="Arial" w:cs="Arial"/>
          <w:sz w:val="24"/>
          <w:szCs w:val="24"/>
        </w:rPr>
        <w:t xml:space="preserve">’, </w:t>
      </w:r>
      <w:r w:rsidRPr="007A6D9B">
        <w:rPr>
          <w:rFonts w:ascii="Arial" w:hAnsi="Arial" w:cs="Arial"/>
          <w:i/>
          <w:iCs/>
          <w:sz w:val="24"/>
          <w:szCs w:val="24"/>
        </w:rPr>
        <w:t xml:space="preserve">The Professional Geographer, </w:t>
      </w:r>
      <w:r w:rsidRPr="007A6D9B">
        <w:rPr>
          <w:rFonts w:ascii="Arial" w:hAnsi="Arial" w:cs="Arial"/>
          <w:sz w:val="24"/>
          <w:szCs w:val="24"/>
        </w:rPr>
        <w:t xml:space="preserve">51(1), 40-50, Available at: </w:t>
      </w:r>
      <w:hyperlink r:id="rId41" w:history="1">
        <w:r w:rsidRPr="007A6D9B">
          <w:rPr>
            <w:rStyle w:val="Hyperlink"/>
            <w:rFonts w:ascii="Arial" w:hAnsi="Arial" w:cs="Arial"/>
            <w:sz w:val="24"/>
            <w:szCs w:val="24"/>
          </w:rPr>
          <w:t>https://www.academia.edu/download/49388916/0033-0124.0014320161005-2354-1ykpz0w.pdf</w:t>
        </w:r>
      </w:hyperlink>
      <w:r w:rsidRPr="007A6D9B">
        <w:rPr>
          <w:rFonts w:ascii="Arial" w:hAnsi="Arial" w:cs="Arial"/>
          <w:sz w:val="24"/>
          <w:szCs w:val="24"/>
        </w:rPr>
        <w:t xml:space="preserve"> (Accessed 19th July 2021) </w:t>
      </w:r>
    </w:p>
    <w:p w14:paraId="302ED093" w14:textId="61C6D89F" w:rsidR="00D971C0" w:rsidRPr="007A6D9B" w:rsidRDefault="00D971C0" w:rsidP="007A6D9B">
      <w:pPr>
        <w:spacing w:line="480" w:lineRule="auto"/>
        <w:rPr>
          <w:rFonts w:ascii="Arial" w:hAnsi="Arial" w:cs="Arial"/>
          <w:sz w:val="24"/>
          <w:szCs w:val="24"/>
        </w:rPr>
      </w:pPr>
      <w:r w:rsidRPr="007A6D9B">
        <w:rPr>
          <w:rFonts w:ascii="Arial" w:hAnsi="Arial" w:cs="Arial"/>
          <w:sz w:val="24"/>
          <w:szCs w:val="24"/>
        </w:rPr>
        <w:t xml:space="preserve">McKinsey &amp; Company (2015) </w:t>
      </w:r>
      <w:r w:rsidRPr="007A6D9B">
        <w:rPr>
          <w:rFonts w:ascii="Arial" w:hAnsi="Arial" w:cs="Arial"/>
          <w:i/>
          <w:iCs/>
          <w:sz w:val="24"/>
          <w:szCs w:val="24"/>
        </w:rPr>
        <w:t xml:space="preserve">Why diversity matters, </w:t>
      </w:r>
      <w:r w:rsidRPr="007A6D9B">
        <w:rPr>
          <w:rFonts w:ascii="Arial" w:hAnsi="Arial" w:cs="Arial"/>
          <w:sz w:val="24"/>
          <w:szCs w:val="24"/>
        </w:rPr>
        <w:t xml:space="preserve">Available at: </w:t>
      </w:r>
      <w:hyperlink r:id="rId42" w:history="1">
        <w:r w:rsidRPr="007A6D9B">
          <w:rPr>
            <w:rStyle w:val="Hyperlink"/>
            <w:rFonts w:ascii="Arial" w:hAnsi="Arial" w:cs="Arial"/>
            <w:sz w:val="24"/>
            <w:szCs w:val="24"/>
          </w:rPr>
          <w:t>https://www.mckinsey.com/business-functions/organization/our-insights/why-diversity-matters</w:t>
        </w:r>
      </w:hyperlink>
      <w:r w:rsidRPr="007A6D9B">
        <w:rPr>
          <w:rFonts w:ascii="Arial" w:hAnsi="Arial" w:cs="Arial"/>
          <w:sz w:val="24"/>
          <w:szCs w:val="24"/>
        </w:rPr>
        <w:t xml:space="preserve"> (Accessed 2nd September 2021) </w:t>
      </w:r>
    </w:p>
    <w:p w14:paraId="165AABBE" w14:textId="74BEA363" w:rsidR="00933E4F" w:rsidRPr="007A6D9B" w:rsidRDefault="00933E4F" w:rsidP="007A6D9B">
      <w:pPr>
        <w:spacing w:line="480" w:lineRule="auto"/>
        <w:rPr>
          <w:rFonts w:ascii="Arial" w:hAnsi="Arial" w:cs="Arial"/>
          <w:sz w:val="24"/>
          <w:szCs w:val="24"/>
        </w:rPr>
      </w:pPr>
      <w:proofErr w:type="spellStart"/>
      <w:r w:rsidRPr="007A6D9B">
        <w:rPr>
          <w:rFonts w:ascii="Arial" w:hAnsi="Arial" w:cs="Arial"/>
          <w:sz w:val="24"/>
          <w:szCs w:val="24"/>
        </w:rPr>
        <w:t>Meredian</w:t>
      </w:r>
      <w:proofErr w:type="spellEnd"/>
      <w:r w:rsidRPr="007A6D9B">
        <w:rPr>
          <w:rFonts w:ascii="Arial" w:hAnsi="Arial" w:cs="Arial"/>
          <w:sz w:val="24"/>
          <w:szCs w:val="24"/>
        </w:rPr>
        <w:t xml:space="preserve"> </w:t>
      </w:r>
      <w:proofErr w:type="spellStart"/>
      <w:r w:rsidRPr="007A6D9B">
        <w:rPr>
          <w:rFonts w:ascii="Arial" w:hAnsi="Arial" w:cs="Arial"/>
          <w:sz w:val="24"/>
          <w:szCs w:val="24"/>
        </w:rPr>
        <w:t>Buisness</w:t>
      </w:r>
      <w:proofErr w:type="spellEnd"/>
      <w:r w:rsidRPr="007A6D9B">
        <w:rPr>
          <w:rFonts w:ascii="Arial" w:hAnsi="Arial" w:cs="Arial"/>
          <w:sz w:val="24"/>
          <w:szCs w:val="24"/>
        </w:rPr>
        <w:t xml:space="preserve"> Support (no date) </w:t>
      </w:r>
      <w:r w:rsidRPr="007A6D9B">
        <w:rPr>
          <w:rFonts w:ascii="Arial" w:hAnsi="Arial" w:cs="Arial"/>
          <w:i/>
          <w:iCs/>
          <w:sz w:val="24"/>
          <w:szCs w:val="24"/>
        </w:rPr>
        <w:t>The Importance of Equality and Diversity in the Workplace,</w:t>
      </w:r>
      <w:r w:rsidRPr="007A6D9B">
        <w:rPr>
          <w:rFonts w:ascii="Arial" w:hAnsi="Arial" w:cs="Arial"/>
          <w:sz w:val="24"/>
          <w:szCs w:val="24"/>
        </w:rPr>
        <w:t xml:space="preserve"> Available at: </w:t>
      </w:r>
      <w:hyperlink r:id="rId43" w:history="1">
        <w:r w:rsidRPr="007A6D9B">
          <w:rPr>
            <w:rStyle w:val="Hyperlink"/>
            <w:rFonts w:ascii="Arial" w:hAnsi="Arial" w:cs="Arial"/>
            <w:sz w:val="24"/>
            <w:szCs w:val="24"/>
          </w:rPr>
          <w:t>https://www.meridianbs.co.uk/blog/2020/07/the-</w:t>
        </w:r>
        <w:r w:rsidRPr="007A6D9B">
          <w:rPr>
            <w:rStyle w:val="Hyperlink"/>
            <w:rFonts w:ascii="Arial" w:hAnsi="Arial" w:cs="Arial"/>
            <w:sz w:val="24"/>
            <w:szCs w:val="24"/>
          </w:rPr>
          <w:lastRenderedPageBreak/>
          <w:t>importance-of-equality-and-diversity-in-the-workplace</w:t>
        </w:r>
      </w:hyperlink>
      <w:r w:rsidRPr="007A6D9B">
        <w:rPr>
          <w:rFonts w:ascii="Arial" w:hAnsi="Arial" w:cs="Arial"/>
          <w:sz w:val="24"/>
          <w:szCs w:val="24"/>
        </w:rPr>
        <w:t xml:space="preserve"> (Accessed 23rd August 2021) </w:t>
      </w:r>
    </w:p>
    <w:p w14:paraId="25BA0E57" w14:textId="06B8B7F3"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 xml:space="preserve">National Centre for Diversity (no date) Three Reasons Why We Need Better Diversity in the Construction Industry, Available at: </w:t>
      </w:r>
      <w:hyperlink r:id="rId44" w:history="1">
        <w:r w:rsidRPr="007A6D9B">
          <w:rPr>
            <w:rStyle w:val="Hyperlink"/>
            <w:rFonts w:ascii="Arial" w:hAnsi="Arial" w:cs="Arial"/>
            <w:sz w:val="24"/>
            <w:szCs w:val="24"/>
          </w:rPr>
          <w:t>https://nationalcentrefordiversity.com/three-reasons-need-better-diversity-construction-industry/</w:t>
        </w:r>
      </w:hyperlink>
      <w:r w:rsidRPr="007A6D9B">
        <w:rPr>
          <w:rFonts w:ascii="Arial" w:hAnsi="Arial" w:cs="Arial"/>
          <w:sz w:val="24"/>
          <w:szCs w:val="24"/>
        </w:rPr>
        <w:t xml:space="preserve"> (Accessed 29th June 2021)</w:t>
      </w:r>
    </w:p>
    <w:p w14:paraId="777590F5" w14:textId="71DCBA9C" w:rsidR="00A76D9A" w:rsidRPr="007A6D9B" w:rsidRDefault="00A76D9A" w:rsidP="007A6D9B">
      <w:pPr>
        <w:spacing w:line="480" w:lineRule="auto"/>
        <w:rPr>
          <w:rFonts w:ascii="Arial" w:hAnsi="Arial" w:cs="Arial"/>
          <w:sz w:val="24"/>
          <w:szCs w:val="24"/>
        </w:rPr>
      </w:pPr>
      <w:r w:rsidRPr="007A6D9B">
        <w:rPr>
          <w:rFonts w:ascii="Arial" w:hAnsi="Arial" w:cs="Arial"/>
          <w:sz w:val="24"/>
          <w:szCs w:val="24"/>
        </w:rPr>
        <w:t xml:space="preserve">Noon, M. (2010) </w:t>
      </w:r>
      <w:r w:rsidR="00924046" w:rsidRPr="007A6D9B">
        <w:rPr>
          <w:rFonts w:ascii="Arial" w:hAnsi="Arial" w:cs="Arial"/>
          <w:sz w:val="24"/>
          <w:szCs w:val="24"/>
        </w:rPr>
        <w:t xml:space="preserve">‘The shackled runner: time to rethink positive discrimination?’, </w:t>
      </w:r>
      <w:r w:rsidR="00924046" w:rsidRPr="007A6D9B">
        <w:rPr>
          <w:rFonts w:ascii="Arial" w:hAnsi="Arial" w:cs="Arial"/>
          <w:i/>
          <w:iCs/>
          <w:sz w:val="24"/>
          <w:szCs w:val="24"/>
        </w:rPr>
        <w:t xml:space="preserve">Work, employment and society, </w:t>
      </w:r>
      <w:r w:rsidR="00924046" w:rsidRPr="007A6D9B">
        <w:rPr>
          <w:rFonts w:ascii="Arial" w:hAnsi="Arial" w:cs="Arial"/>
          <w:sz w:val="24"/>
          <w:szCs w:val="24"/>
        </w:rPr>
        <w:t xml:space="preserve">24(4), 728-739, Available at: </w:t>
      </w:r>
      <w:hyperlink r:id="rId45" w:history="1">
        <w:r w:rsidR="00924046" w:rsidRPr="007A6D9B">
          <w:rPr>
            <w:rStyle w:val="Hyperlink"/>
            <w:rFonts w:ascii="Arial" w:hAnsi="Arial" w:cs="Arial"/>
            <w:sz w:val="24"/>
            <w:szCs w:val="24"/>
          </w:rPr>
          <w:t>https://d1wqtxts1xzle7.cloudfront.net/50322163/Work_Employment_Society-2010-Noon-728-39-with-cover-page-v2.pdf?Expires=1630511089&amp;Signature=ZMZRVHsf1fACIh1pLpTM0hDBhSVwZPbdFDb2OvZ6~K28nvUs1XfgKRovb2GVRjqVMEHjIXh90C0eeSlRQFlRUrqnsTwO6whnWAb387J3RtCeidcKhy31YTpQ5OK~Ien3HgaMVPN-j6Tp9pBDwiu3omonEPiyX75SwNg2P4w50eKN8Jjj2R9NwxHheJLBMz1YDvK74qIclpZJp7J9ZcvT63t~x6fC0DXfh6y-D07yUS1BOHteGMhIA7QlOS2KX9rloe29SUYJWLtn11B086t7lufMslWgWo3WUxF4VjMORoH5ZyI5~cYN9YQJuRSYmfHsgX4wuTkolFvgdO~-i8aRpw__&amp;Key-Pair-Id=APKAJLOHF5GGSLRBV4ZA</w:t>
        </w:r>
      </w:hyperlink>
      <w:r w:rsidR="00924046" w:rsidRPr="007A6D9B">
        <w:rPr>
          <w:rFonts w:ascii="Arial" w:hAnsi="Arial" w:cs="Arial"/>
          <w:sz w:val="24"/>
          <w:szCs w:val="24"/>
        </w:rPr>
        <w:t xml:space="preserve"> (Accessed 1</w:t>
      </w:r>
      <w:r w:rsidR="00924046" w:rsidRPr="007A6D9B">
        <w:rPr>
          <w:rFonts w:ascii="Arial" w:hAnsi="Arial" w:cs="Arial"/>
          <w:sz w:val="24"/>
          <w:szCs w:val="24"/>
          <w:vertAlign w:val="superscript"/>
        </w:rPr>
        <w:t>st</w:t>
      </w:r>
      <w:r w:rsidR="00924046" w:rsidRPr="007A6D9B">
        <w:rPr>
          <w:rFonts w:ascii="Arial" w:hAnsi="Arial" w:cs="Arial"/>
          <w:sz w:val="24"/>
          <w:szCs w:val="24"/>
        </w:rPr>
        <w:t xml:space="preserve"> September 2021)</w:t>
      </w:r>
    </w:p>
    <w:p w14:paraId="379CC7DB" w14:textId="538EA3B7"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 xml:space="preserve">Olson, G.M. (2006) ‘Gender Diversity Recruitment and Retention’, Recruitment and Retention, 1-101, Available at: </w:t>
      </w:r>
      <w:hyperlink r:id="rId46" w:history="1">
        <w:r w:rsidRPr="007A6D9B">
          <w:rPr>
            <w:rStyle w:val="Hyperlink"/>
            <w:rFonts w:ascii="Arial" w:hAnsi="Arial" w:cs="Arial"/>
            <w:sz w:val="24"/>
            <w:szCs w:val="24"/>
          </w:rPr>
          <w:t>https://citeseerx.ist.psu.edu/viewdoc/download?doi=10.1.1.502.438&amp;rep=rep1&amp;type=pdf</w:t>
        </w:r>
      </w:hyperlink>
      <w:r w:rsidRPr="007A6D9B">
        <w:rPr>
          <w:rFonts w:ascii="Arial" w:hAnsi="Arial" w:cs="Arial"/>
          <w:sz w:val="24"/>
          <w:szCs w:val="24"/>
        </w:rPr>
        <w:t xml:space="preserve"> (Accessed 13th August 2021) </w:t>
      </w:r>
    </w:p>
    <w:p w14:paraId="22BF883F" w14:textId="48F3268A" w:rsidR="00DB218C" w:rsidRPr="007A6D9B" w:rsidRDefault="00DB218C" w:rsidP="007A6D9B">
      <w:pPr>
        <w:spacing w:line="480" w:lineRule="auto"/>
        <w:rPr>
          <w:rFonts w:ascii="Arial" w:hAnsi="Arial" w:cs="Arial"/>
          <w:sz w:val="24"/>
          <w:szCs w:val="24"/>
        </w:rPr>
      </w:pPr>
      <w:proofErr w:type="spellStart"/>
      <w:r w:rsidRPr="007A6D9B">
        <w:rPr>
          <w:rFonts w:ascii="Arial" w:hAnsi="Arial" w:cs="Arial"/>
          <w:sz w:val="24"/>
          <w:szCs w:val="24"/>
        </w:rPr>
        <w:lastRenderedPageBreak/>
        <w:t>Ortlieb</w:t>
      </w:r>
      <w:proofErr w:type="spellEnd"/>
      <w:r w:rsidRPr="007A6D9B">
        <w:rPr>
          <w:rFonts w:ascii="Arial" w:hAnsi="Arial" w:cs="Arial"/>
          <w:sz w:val="24"/>
          <w:szCs w:val="24"/>
        </w:rPr>
        <w:t xml:space="preserve">, R. and Sieben, B. (2013) ‘Diversity Strategies and Business Logic: Why Do Companies Employ Ethnic Minorities?’, Group &amp; Organization Management, 38(4), 480-511, Available at: </w:t>
      </w:r>
      <w:hyperlink r:id="rId47" w:history="1">
        <w:r w:rsidRPr="007A6D9B">
          <w:rPr>
            <w:rStyle w:val="Hyperlink"/>
            <w:rFonts w:ascii="Arial" w:hAnsi="Arial" w:cs="Arial"/>
            <w:sz w:val="24"/>
            <w:szCs w:val="24"/>
          </w:rPr>
          <w:t>https://journals-sagepub-com.ezproxy.uwtsd.ac.uk/doi/pdf/10.1177/1059601113497094</w:t>
        </w:r>
      </w:hyperlink>
      <w:r w:rsidRPr="007A6D9B">
        <w:rPr>
          <w:rFonts w:ascii="Arial" w:hAnsi="Arial" w:cs="Arial"/>
          <w:sz w:val="24"/>
          <w:szCs w:val="24"/>
        </w:rPr>
        <w:t xml:space="preserve"> (Accessed 12th July 2021) </w:t>
      </w:r>
    </w:p>
    <w:p w14:paraId="68552342" w14:textId="77128492"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 xml:space="preserve">Perkins, L.A., Thomas, K.M. and Taylor, G.A. (2000) ‘Advertising and recruitment: Marketing to minorities’, Psychology &amp; Marketing, 17(3), 235-255, Available at: </w:t>
      </w:r>
      <w:hyperlink r:id="rId48" w:history="1">
        <w:r w:rsidRPr="007A6D9B">
          <w:rPr>
            <w:rStyle w:val="Hyperlink"/>
            <w:rFonts w:ascii="Arial" w:hAnsi="Arial" w:cs="Arial"/>
            <w:sz w:val="24"/>
            <w:szCs w:val="24"/>
          </w:rPr>
          <w:t>https://onlinelibrary.wiley.com/doi/pdf/10.1002/%28SICI%291520-6793%28200003%2917%3A3%3C235%3A%3AAID-MAR3%3E3.0.CO%3B2-%23?casa_token=BYWm5bqMCpoAAAAA:Wig3XZdbp1ggBSvh2dN3EmXwIfeUuVwyLW3pMwfkiYh6txkINjachPO3AC2WEsM4JMNVeBydhE6FJg</w:t>
        </w:r>
      </w:hyperlink>
      <w:r w:rsidRPr="007A6D9B">
        <w:rPr>
          <w:rFonts w:ascii="Arial" w:hAnsi="Arial" w:cs="Arial"/>
          <w:sz w:val="24"/>
          <w:szCs w:val="24"/>
        </w:rPr>
        <w:t xml:space="preserve"> (Accessed on 13th August 2021) </w:t>
      </w:r>
    </w:p>
    <w:p w14:paraId="38E69CAA" w14:textId="0160C6CF"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 xml:space="preserve">Pitts, D.W. (2006) ‘Modelling the impact of diversity management’, Review of Public Personnel Administration, 26(3), 245-268, Available at: </w:t>
      </w:r>
      <w:hyperlink r:id="rId49" w:history="1">
        <w:r w:rsidRPr="007A6D9B">
          <w:rPr>
            <w:rStyle w:val="Hyperlink"/>
            <w:rFonts w:ascii="Arial" w:hAnsi="Arial" w:cs="Arial"/>
            <w:sz w:val="24"/>
            <w:szCs w:val="24"/>
          </w:rPr>
          <w:t>https://journals.sagepub.com/doi/pdf/10.1177/0734371X05278491?casa_token=FXhbeuxccAcAAAAA:Bb71sBQdBdGCmaUrDIXn1hWpB0KvXo5O5MkQp3PvevjLZiYT3nbJCyOILc5Ra668QFEEKyKm_TN3</w:t>
        </w:r>
      </w:hyperlink>
      <w:r w:rsidRPr="007A6D9B">
        <w:rPr>
          <w:rFonts w:ascii="Arial" w:hAnsi="Arial" w:cs="Arial"/>
          <w:sz w:val="24"/>
          <w:szCs w:val="24"/>
        </w:rPr>
        <w:t xml:space="preserve"> (Accessed 13th August 2021) </w:t>
      </w:r>
    </w:p>
    <w:p w14:paraId="508EF244" w14:textId="637A258E"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 xml:space="preserve">Powell, A. and Sang, K.J.C. (2013) ‘Equality, diversity and inclusion in the construction industry’, Construction management and economics, 31(8), 795-801, Available at: </w:t>
      </w:r>
      <w:hyperlink r:id="rId50" w:history="1">
        <w:r w:rsidRPr="007A6D9B">
          <w:rPr>
            <w:rStyle w:val="Hyperlink"/>
            <w:rFonts w:ascii="Arial" w:hAnsi="Arial" w:cs="Arial"/>
            <w:sz w:val="24"/>
            <w:szCs w:val="24"/>
          </w:rPr>
          <w:t>https://web-b-ebscohost-com.ezproxy.uwtsd.ac.uk/ehost/pdfviewer/pdfviewer?vid=1&amp;sid=f40ad970-ac10-4ca7-9fb2-13b5065917bd%40pdc-v-sessmgr03</w:t>
        </w:r>
      </w:hyperlink>
      <w:r w:rsidRPr="007A6D9B">
        <w:rPr>
          <w:rFonts w:ascii="Arial" w:hAnsi="Arial" w:cs="Arial"/>
          <w:sz w:val="24"/>
          <w:szCs w:val="24"/>
        </w:rPr>
        <w:t xml:space="preserve"> (Accessed 1st July 2021)</w:t>
      </w:r>
    </w:p>
    <w:p w14:paraId="5FFF9F03" w14:textId="58549A60" w:rsidR="00B604C7" w:rsidRPr="007A6D9B" w:rsidRDefault="00B604C7" w:rsidP="007A6D9B">
      <w:pPr>
        <w:spacing w:line="480" w:lineRule="auto"/>
        <w:rPr>
          <w:rFonts w:ascii="Arial" w:hAnsi="Arial" w:cs="Arial"/>
          <w:sz w:val="24"/>
          <w:szCs w:val="24"/>
        </w:rPr>
      </w:pPr>
      <w:proofErr w:type="spellStart"/>
      <w:r w:rsidRPr="007A6D9B">
        <w:rPr>
          <w:rFonts w:ascii="Arial" w:hAnsi="Arial" w:cs="Arial"/>
          <w:sz w:val="24"/>
          <w:szCs w:val="24"/>
        </w:rPr>
        <w:lastRenderedPageBreak/>
        <w:t>Przystal</w:t>
      </w:r>
      <w:proofErr w:type="spellEnd"/>
      <w:r w:rsidRPr="007A6D9B">
        <w:rPr>
          <w:rFonts w:ascii="Arial" w:hAnsi="Arial" w:cs="Arial"/>
          <w:sz w:val="24"/>
          <w:szCs w:val="24"/>
        </w:rPr>
        <w:t xml:space="preserve">, M. (2020) </w:t>
      </w:r>
      <w:r w:rsidRPr="007A6D9B">
        <w:rPr>
          <w:rFonts w:ascii="Arial" w:hAnsi="Arial" w:cs="Arial"/>
          <w:i/>
          <w:iCs/>
          <w:sz w:val="24"/>
          <w:szCs w:val="24"/>
        </w:rPr>
        <w:t xml:space="preserve">Minorities in the Construction Industry in </w:t>
      </w:r>
      <w:proofErr w:type="gramStart"/>
      <w:r w:rsidRPr="007A6D9B">
        <w:rPr>
          <w:rFonts w:ascii="Arial" w:hAnsi="Arial" w:cs="Arial"/>
          <w:i/>
          <w:iCs/>
          <w:sz w:val="24"/>
          <w:szCs w:val="24"/>
        </w:rPr>
        <w:t>The</w:t>
      </w:r>
      <w:proofErr w:type="gramEnd"/>
      <w:r w:rsidRPr="007A6D9B">
        <w:rPr>
          <w:rFonts w:ascii="Arial" w:hAnsi="Arial" w:cs="Arial"/>
          <w:i/>
          <w:iCs/>
          <w:sz w:val="24"/>
          <w:szCs w:val="24"/>
        </w:rPr>
        <w:t xml:space="preserve"> UK, </w:t>
      </w:r>
      <w:r w:rsidRPr="007A6D9B">
        <w:rPr>
          <w:rFonts w:ascii="Arial" w:hAnsi="Arial" w:cs="Arial"/>
          <w:sz w:val="24"/>
          <w:szCs w:val="24"/>
        </w:rPr>
        <w:t xml:space="preserve">Available at: </w:t>
      </w:r>
      <w:hyperlink r:id="rId51" w:history="1">
        <w:r w:rsidRPr="007A6D9B">
          <w:rPr>
            <w:rStyle w:val="Hyperlink"/>
            <w:rFonts w:ascii="Arial" w:hAnsi="Arial" w:cs="Arial"/>
            <w:sz w:val="24"/>
            <w:szCs w:val="24"/>
          </w:rPr>
          <w:t>https://archdesk.com/blog/minorities-n-the-construction-industry-in-the-uk/</w:t>
        </w:r>
      </w:hyperlink>
      <w:r w:rsidRPr="007A6D9B">
        <w:rPr>
          <w:rFonts w:ascii="Arial" w:hAnsi="Arial" w:cs="Arial"/>
          <w:sz w:val="24"/>
          <w:szCs w:val="24"/>
        </w:rPr>
        <w:t xml:space="preserve"> (Accessed 2</w:t>
      </w:r>
      <w:r w:rsidRPr="007A6D9B">
        <w:rPr>
          <w:rFonts w:ascii="Arial" w:hAnsi="Arial" w:cs="Arial"/>
          <w:sz w:val="24"/>
          <w:szCs w:val="24"/>
          <w:vertAlign w:val="superscript"/>
        </w:rPr>
        <w:t>nd</w:t>
      </w:r>
      <w:r w:rsidRPr="007A6D9B">
        <w:rPr>
          <w:rFonts w:ascii="Arial" w:hAnsi="Arial" w:cs="Arial"/>
          <w:sz w:val="24"/>
          <w:szCs w:val="24"/>
        </w:rPr>
        <w:t xml:space="preserve"> September 2021) </w:t>
      </w:r>
    </w:p>
    <w:p w14:paraId="44DA1114" w14:textId="39465B6D" w:rsidR="00933E4F" w:rsidRPr="007A6D9B" w:rsidRDefault="00933E4F" w:rsidP="007A6D9B">
      <w:pPr>
        <w:spacing w:line="480" w:lineRule="auto"/>
        <w:rPr>
          <w:rFonts w:ascii="Arial" w:hAnsi="Arial" w:cs="Arial"/>
          <w:sz w:val="24"/>
          <w:szCs w:val="24"/>
        </w:rPr>
      </w:pPr>
      <w:r w:rsidRPr="007A6D9B">
        <w:rPr>
          <w:rFonts w:ascii="Arial" w:hAnsi="Arial" w:cs="Arial"/>
          <w:sz w:val="24"/>
          <w:szCs w:val="24"/>
        </w:rPr>
        <w:t xml:space="preserve">Rev (no date) </w:t>
      </w:r>
      <w:r w:rsidRPr="007A6D9B">
        <w:rPr>
          <w:rFonts w:ascii="Arial" w:hAnsi="Arial" w:cs="Arial"/>
          <w:i/>
          <w:iCs/>
          <w:sz w:val="24"/>
          <w:szCs w:val="24"/>
        </w:rPr>
        <w:t xml:space="preserve">What is Verbatim Transcription? Verbatim Transcription Definition, </w:t>
      </w:r>
      <w:r w:rsidRPr="007A6D9B">
        <w:rPr>
          <w:rFonts w:ascii="Arial" w:hAnsi="Arial" w:cs="Arial"/>
          <w:sz w:val="24"/>
          <w:szCs w:val="24"/>
        </w:rPr>
        <w:t xml:space="preserve">Available at: </w:t>
      </w:r>
      <w:hyperlink r:id="rId52" w:history="1">
        <w:r w:rsidRPr="007A6D9B">
          <w:rPr>
            <w:rStyle w:val="Hyperlink"/>
            <w:rFonts w:ascii="Arial" w:hAnsi="Arial" w:cs="Arial"/>
            <w:sz w:val="24"/>
            <w:szCs w:val="24"/>
          </w:rPr>
          <w:t>https://www.rev.com/blog/resources/verbatim-transcription</w:t>
        </w:r>
      </w:hyperlink>
      <w:r w:rsidRPr="007A6D9B">
        <w:rPr>
          <w:rFonts w:ascii="Arial" w:hAnsi="Arial" w:cs="Arial"/>
          <w:sz w:val="24"/>
          <w:szCs w:val="24"/>
        </w:rPr>
        <w:t xml:space="preserve"> (Accessed 31st July 2021) </w:t>
      </w:r>
    </w:p>
    <w:p w14:paraId="5B2E264F" w14:textId="3C29D735"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 xml:space="preserve">Rivera, L.A. and Huffman, M.L. (2012) ‘Diversity within Reach: Recruitment versus Hiring in Elite Firms’, The Annals of the American Academy of Political and Social Science, 639(1), 71-90, Available at: </w:t>
      </w:r>
      <w:hyperlink r:id="rId53" w:history="1">
        <w:r w:rsidRPr="007A6D9B">
          <w:rPr>
            <w:rStyle w:val="Hyperlink"/>
            <w:rFonts w:ascii="Arial" w:hAnsi="Arial" w:cs="Arial"/>
            <w:sz w:val="24"/>
            <w:szCs w:val="24"/>
          </w:rPr>
          <w:t>https://journals-sagepub-com.ezproxy.uwtsd.ac.uk/doi/pdf/10.1177/0002716211421112</w:t>
        </w:r>
      </w:hyperlink>
      <w:r w:rsidRPr="007A6D9B">
        <w:rPr>
          <w:rFonts w:ascii="Arial" w:hAnsi="Arial" w:cs="Arial"/>
          <w:sz w:val="24"/>
          <w:szCs w:val="24"/>
        </w:rPr>
        <w:t xml:space="preserve"> (Accessed 1st July 2021)</w:t>
      </w:r>
    </w:p>
    <w:p w14:paraId="2C31F169" w14:textId="3C692180" w:rsidR="002217AF" w:rsidRPr="007A6D9B" w:rsidRDefault="002217AF" w:rsidP="007A6D9B">
      <w:pPr>
        <w:spacing w:line="480" w:lineRule="auto"/>
        <w:rPr>
          <w:rFonts w:ascii="Arial" w:hAnsi="Arial" w:cs="Arial"/>
          <w:sz w:val="24"/>
          <w:szCs w:val="24"/>
        </w:rPr>
      </w:pPr>
      <w:r w:rsidRPr="007A6D9B">
        <w:rPr>
          <w:rFonts w:ascii="Arial" w:hAnsi="Arial" w:cs="Arial"/>
          <w:sz w:val="24"/>
          <w:szCs w:val="24"/>
        </w:rPr>
        <w:t xml:space="preserve">Sands, L. (2020) </w:t>
      </w:r>
      <w:r w:rsidRPr="007A6D9B">
        <w:rPr>
          <w:rFonts w:ascii="Arial" w:hAnsi="Arial" w:cs="Arial"/>
          <w:i/>
          <w:iCs/>
          <w:sz w:val="24"/>
          <w:szCs w:val="24"/>
        </w:rPr>
        <w:t xml:space="preserve">8 benefits of encouraging diversity in the workplace, </w:t>
      </w:r>
      <w:r w:rsidRPr="007A6D9B">
        <w:rPr>
          <w:rFonts w:ascii="Arial" w:hAnsi="Arial" w:cs="Arial"/>
          <w:sz w:val="24"/>
          <w:szCs w:val="24"/>
        </w:rPr>
        <w:t xml:space="preserve">Available at: </w:t>
      </w:r>
      <w:hyperlink r:id="rId54" w:history="1">
        <w:r w:rsidRPr="007A6D9B">
          <w:rPr>
            <w:rStyle w:val="Hyperlink"/>
            <w:rFonts w:ascii="Arial" w:hAnsi="Arial" w:cs="Arial"/>
            <w:sz w:val="24"/>
            <w:szCs w:val="24"/>
          </w:rPr>
          <w:t>https://www.breathehr.com/en-gb/blog/topic/business-leadership/reasons-you-should-embrace-a-diverse-workforce</w:t>
        </w:r>
      </w:hyperlink>
      <w:r w:rsidRPr="007A6D9B">
        <w:rPr>
          <w:rFonts w:ascii="Arial" w:hAnsi="Arial" w:cs="Arial"/>
          <w:sz w:val="24"/>
          <w:szCs w:val="24"/>
        </w:rPr>
        <w:t xml:space="preserve"> (Accessed 2nd September 2021) </w:t>
      </w:r>
    </w:p>
    <w:p w14:paraId="7CCE0414" w14:textId="5B7EBCB3" w:rsidR="00933E4F" w:rsidRPr="007A6D9B" w:rsidRDefault="00933E4F" w:rsidP="007A6D9B">
      <w:pPr>
        <w:spacing w:line="480" w:lineRule="auto"/>
        <w:rPr>
          <w:rFonts w:ascii="Arial" w:hAnsi="Arial" w:cs="Arial"/>
          <w:sz w:val="24"/>
          <w:szCs w:val="24"/>
        </w:rPr>
      </w:pPr>
      <w:r w:rsidRPr="007A6D9B">
        <w:rPr>
          <w:rFonts w:ascii="Arial" w:hAnsi="Arial" w:cs="Arial"/>
          <w:sz w:val="24"/>
          <w:szCs w:val="24"/>
        </w:rPr>
        <w:t xml:space="preserve">Saunders, M., Lewis, P. and Thornhill, A. (2009) </w:t>
      </w:r>
      <w:r w:rsidRPr="007A6D9B">
        <w:rPr>
          <w:rFonts w:ascii="Arial" w:hAnsi="Arial" w:cs="Arial"/>
          <w:i/>
          <w:iCs/>
          <w:sz w:val="24"/>
          <w:szCs w:val="24"/>
        </w:rPr>
        <w:t xml:space="preserve">Research Methods for Business Students, </w:t>
      </w:r>
      <w:r w:rsidRPr="007A6D9B">
        <w:rPr>
          <w:rFonts w:ascii="Arial" w:hAnsi="Arial" w:cs="Arial"/>
          <w:sz w:val="24"/>
          <w:szCs w:val="24"/>
        </w:rPr>
        <w:t>5</w:t>
      </w:r>
      <w:r w:rsidRPr="007A6D9B">
        <w:rPr>
          <w:rFonts w:ascii="Arial" w:hAnsi="Arial" w:cs="Arial"/>
          <w:sz w:val="24"/>
          <w:szCs w:val="24"/>
          <w:vertAlign w:val="superscript"/>
        </w:rPr>
        <w:t>th</w:t>
      </w:r>
      <w:r w:rsidRPr="007A6D9B">
        <w:rPr>
          <w:rFonts w:ascii="Arial" w:hAnsi="Arial" w:cs="Arial"/>
          <w:sz w:val="24"/>
          <w:szCs w:val="24"/>
        </w:rPr>
        <w:t xml:space="preserve"> Edition, Harlow: Pearson Education Limited </w:t>
      </w:r>
    </w:p>
    <w:p w14:paraId="281A048F" w14:textId="10DF4935" w:rsidR="002252D1" w:rsidRPr="007A6D9B" w:rsidRDefault="002252D1" w:rsidP="007A6D9B">
      <w:pPr>
        <w:spacing w:line="480" w:lineRule="auto"/>
        <w:rPr>
          <w:rFonts w:ascii="Arial" w:hAnsi="Arial" w:cs="Arial"/>
          <w:sz w:val="24"/>
          <w:szCs w:val="24"/>
        </w:rPr>
      </w:pPr>
      <w:proofErr w:type="spellStart"/>
      <w:r w:rsidRPr="007A6D9B">
        <w:rPr>
          <w:rFonts w:ascii="Arial" w:hAnsi="Arial" w:cs="Arial"/>
          <w:sz w:val="24"/>
          <w:szCs w:val="24"/>
        </w:rPr>
        <w:t>SigmaRoc</w:t>
      </w:r>
      <w:proofErr w:type="spellEnd"/>
      <w:r w:rsidRPr="007A6D9B">
        <w:rPr>
          <w:rFonts w:ascii="Arial" w:hAnsi="Arial" w:cs="Arial"/>
          <w:sz w:val="24"/>
          <w:szCs w:val="24"/>
        </w:rPr>
        <w:t xml:space="preserve"> PLC (no date) </w:t>
      </w:r>
      <w:r w:rsidRPr="007A6D9B">
        <w:rPr>
          <w:rFonts w:ascii="Arial" w:hAnsi="Arial" w:cs="Arial"/>
          <w:i/>
          <w:iCs/>
          <w:sz w:val="24"/>
          <w:szCs w:val="24"/>
        </w:rPr>
        <w:t xml:space="preserve">South-Wales, </w:t>
      </w:r>
      <w:r w:rsidRPr="007A6D9B">
        <w:rPr>
          <w:rFonts w:ascii="Arial" w:hAnsi="Arial" w:cs="Arial"/>
          <w:sz w:val="24"/>
          <w:szCs w:val="24"/>
        </w:rPr>
        <w:t xml:space="preserve">Available at: </w:t>
      </w:r>
      <w:hyperlink r:id="rId55" w:history="1">
        <w:r w:rsidRPr="007A6D9B">
          <w:rPr>
            <w:rStyle w:val="Hyperlink"/>
            <w:rFonts w:ascii="Arial" w:hAnsi="Arial" w:cs="Arial"/>
            <w:sz w:val="24"/>
            <w:szCs w:val="24"/>
          </w:rPr>
          <w:t>https://sigmaroc.com/platforms/sigma-sw</w:t>
        </w:r>
      </w:hyperlink>
      <w:r w:rsidRPr="007A6D9B">
        <w:rPr>
          <w:rFonts w:ascii="Arial" w:hAnsi="Arial" w:cs="Arial"/>
          <w:sz w:val="24"/>
          <w:szCs w:val="24"/>
        </w:rPr>
        <w:t xml:space="preserve"> (Accessed 2nd September 2021) </w:t>
      </w:r>
    </w:p>
    <w:p w14:paraId="067F6EFA" w14:textId="638DC328" w:rsidR="00933E4F" w:rsidRPr="007A6D9B" w:rsidRDefault="00933E4F" w:rsidP="007A6D9B">
      <w:pPr>
        <w:spacing w:line="480" w:lineRule="auto"/>
        <w:rPr>
          <w:rFonts w:ascii="Arial" w:hAnsi="Arial" w:cs="Arial"/>
          <w:sz w:val="24"/>
          <w:szCs w:val="24"/>
        </w:rPr>
      </w:pPr>
      <w:r w:rsidRPr="007A6D9B">
        <w:rPr>
          <w:rFonts w:ascii="Arial" w:hAnsi="Arial" w:cs="Arial"/>
          <w:sz w:val="24"/>
          <w:szCs w:val="24"/>
        </w:rPr>
        <w:t xml:space="preserve">Schell, C. (1992) ‘The value of the case study as a research strategy’, </w:t>
      </w:r>
      <w:r w:rsidRPr="007A6D9B">
        <w:rPr>
          <w:rFonts w:ascii="Arial" w:hAnsi="Arial" w:cs="Arial"/>
          <w:i/>
          <w:iCs/>
          <w:sz w:val="24"/>
          <w:szCs w:val="24"/>
        </w:rPr>
        <w:t xml:space="preserve">Manchester Business School, </w:t>
      </w:r>
      <w:r w:rsidRPr="007A6D9B">
        <w:rPr>
          <w:rFonts w:ascii="Arial" w:hAnsi="Arial" w:cs="Arial"/>
          <w:sz w:val="24"/>
          <w:szCs w:val="24"/>
        </w:rPr>
        <w:t xml:space="preserve">2(1), 1-15, Available at: </w:t>
      </w:r>
      <w:hyperlink r:id="rId56" w:history="1">
        <w:r w:rsidRPr="007A6D9B">
          <w:rPr>
            <w:rStyle w:val="Hyperlink"/>
            <w:rFonts w:ascii="Arial" w:hAnsi="Arial" w:cs="Arial"/>
            <w:sz w:val="24"/>
            <w:szCs w:val="24"/>
          </w:rPr>
          <w:t>http://www.psyking.net/HTMLobj-</w:t>
        </w:r>
        <w:r w:rsidRPr="007A6D9B">
          <w:rPr>
            <w:rStyle w:val="Hyperlink"/>
            <w:rFonts w:ascii="Arial" w:hAnsi="Arial" w:cs="Arial"/>
            <w:sz w:val="24"/>
            <w:szCs w:val="24"/>
          </w:rPr>
          <w:lastRenderedPageBreak/>
          <w:t>3844/Value_of_Case_Study_as_a_Research_Strategy.pdf</w:t>
        </w:r>
      </w:hyperlink>
      <w:r w:rsidRPr="007A6D9B">
        <w:rPr>
          <w:rFonts w:ascii="Arial" w:hAnsi="Arial" w:cs="Arial"/>
          <w:sz w:val="24"/>
          <w:szCs w:val="24"/>
        </w:rPr>
        <w:t xml:space="preserve"> (Accessed 19th July 2021) </w:t>
      </w:r>
    </w:p>
    <w:p w14:paraId="5084D37C" w14:textId="26E1392E" w:rsidR="00DB218C" w:rsidRPr="007A6D9B" w:rsidRDefault="00DB218C" w:rsidP="007A6D9B">
      <w:pPr>
        <w:spacing w:line="480" w:lineRule="auto"/>
        <w:rPr>
          <w:rFonts w:ascii="Arial" w:hAnsi="Arial" w:cs="Arial"/>
          <w:sz w:val="24"/>
          <w:szCs w:val="24"/>
        </w:rPr>
      </w:pPr>
      <w:r w:rsidRPr="007A6D9B">
        <w:rPr>
          <w:rFonts w:ascii="Arial" w:hAnsi="Arial" w:cs="Arial"/>
          <w:sz w:val="24"/>
          <w:szCs w:val="24"/>
        </w:rPr>
        <w:t xml:space="preserve">Tipper, J. (2004) ‘How to increase diversity through your recruitment practice’, Industrial and Commercial Training, 36(4), 158-161, Available at: </w:t>
      </w:r>
      <w:hyperlink r:id="rId57" w:history="1">
        <w:r w:rsidRPr="007A6D9B">
          <w:rPr>
            <w:rStyle w:val="Hyperlink"/>
            <w:rFonts w:ascii="Arial" w:hAnsi="Arial" w:cs="Arial"/>
            <w:sz w:val="24"/>
            <w:szCs w:val="24"/>
          </w:rPr>
          <w:t>https://scholar.google.com/scholar_url?url=https://www.emerald.com/insight/content/doi/10.1108/00197850410542392/full/pdf%3Fcasa_token%3DIPLx-Bq7GfUAAAAA:aqFr-Tg6JljAIhra-Ei5GJIqOQ4CIl5a0m1VXOvlZsRVfNAgqf9r89L9MAx6NqfPn7CBxsZiKsufXLOFu9mWyITIXSP41RffUd15E6DaV_RsEQojJhw&amp;hl=en&amp;sa=T&amp;oi=ucasa&amp;ct=ucasa&amp;ei=JtbcYPX1B63CsQKW_J7gDA&amp;scisig=AAGBfm2966WW_3mzrWhpj9aZzvxU4-29kQ</w:t>
        </w:r>
      </w:hyperlink>
      <w:r w:rsidRPr="007A6D9B">
        <w:rPr>
          <w:rFonts w:ascii="Arial" w:hAnsi="Arial" w:cs="Arial"/>
          <w:sz w:val="24"/>
          <w:szCs w:val="24"/>
        </w:rPr>
        <w:t xml:space="preserve"> (Accessed 30th June 2021)</w:t>
      </w:r>
    </w:p>
    <w:p w14:paraId="295B722A" w14:textId="023E3E4F" w:rsidR="00215FBC" w:rsidRPr="007A6D9B" w:rsidRDefault="00215FBC" w:rsidP="007A6D9B">
      <w:pPr>
        <w:spacing w:line="480" w:lineRule="auto"/>
        <w:rPr>
          <w:rFonts w:ascii="Arial" w:hAnsi="Arial" w:cs="Arial"/>
          <w:sz w:val="24"/>
          <w:szCs w:val="24"/>
        </w:rPr>
      </w:pPr>
      <w:r w:rsidRPr="007A6D9B">
        <w:rPr>
          <w:rFonts w:ascii="Arial" w:hAnsi="Arial" w:cs="Arial"/>
          <w:sz w:val="24"/>
          <w:szCs w:val="24"/>
        </w:rPr>
        <w:t xml:space="preserve">Walker, H.J., </w:t>
      </w:r>
      <w:proofErr w:type="spellStart"/>
      <w:r w:rsidRPr="007A6D9B">
        <w:rPr>
          <w:rFonts w:ascii="Arial" w:hAnsi="Arial" w:cs="Arial"/>
          <w:sz w:val="24"/>
          <w:szCs w:val="24"/>
        </w:rPr>
        <w:t>Feild</w:t>
      </w:r>
      <w:proofErr w:type="spellEnd"/>
      <w:r w:rsidRPr="007A6D9B">
        <w:rPr>
          <w:rFonts w:ascii="Arial" w:hAnsi="Arial" w:cs="Arial"/>
          <w:sz w:val="24"/>
          <w:szCs w:val="24"/>
        </w:rPr>
        <w:t xml:space="preserve">, H.S., </w:t>
      </w:r>
      <w:proofErr w:type="spellStart"/>
      <w:r w:rsidRPr="007A6D9B">
        <w:rPr>
          <w:rFonts w:ascii="Arial" w:hAnsi="Arial" w:cs="Arial"/>
          <w:sz w:val="24"/>
          <w:szCs w:val="24"/>
        </w:rPr>
        <w:t>Bernerth</w:t>
      </w:r>
      <w:proofErr w:type="spellEnd"/>
      <w:r w:rsidRPr="007A6D9B">
        <w:rPr>
          <w:rFonts w:ascii="Arial" w:hAnsi="Arial" w:cs="Arial"/>
          <w:sz w:val="24"/>
          <w:szCs w:val="24"/>
        </w:rPr>
        <w:t xml:space="preserve">, J.B. and Becton, J.B. (2012) ‘Diversity Cues on Recruitment Websites: Investigating the Effects on Job Seekers’ Information Processing’, Journal of Applied Psychology, 97(1), 214-224, Available at: </w:t>
      </w:r>
      <w:hyperlink r:id="rId58" w:history="1">
        <w:r w:rsidRPr="007A6D9B">
          <w:rPr>
            <w:rStyle w:val="Hyperlink"/>
            <w:rFonts w:ascii="Arial" w:hAnsi="Arial" w:cs="Arial"/>
            <w:sz w:val="24"/>
            <w:szCs w:val="24"/>
          </w:rPr>
          <w:t>https://www.researchgate.net/profile/J-Becton/publication/51724522_Diversity_Cues_on_Recruitment_Websites_Investigating_the_Effects_on_Job_Seekers'_Information_Processing/links/55bf75cf08ae092e96669166/Diversity-Cues-on-Recruitment-Websites-Investigating-the-Effects-on-Job-Seekers-Information-Processing.pdf</w:t>
        </w:r>
      </w:hyperlink>
      <w:r w:rsidRPr="007A6D9B">
        <w:rPr>
          <w:rFonts w:ascii="Arial" w:hAnsi="Arial" w:cs="Arial"/>
          <w:sz w:val="24"/>
          <w:szCs w:val="24"/>
        </w:rPr>
        <w:t xml:space="preserve"> (Accessed 30th June 2021)</w:t>
      </w:r>
    </w:p>
    <w:p w14:paraId="61D11C19" w14:textId="29FDE792" w:rsidR="00933E4F" w:rsidRPr="007A6D9B" w:rsidRDefault="00933E4F" w:rsidP="007A6D9B">
      <w:pPr>
        <w:spacing w:line="480" w:lineRule="auto"/>
        <w:rPr>
          <w:rFonts w:ascii="Arial" w:hAnsi="Arial" w:cs="Arial"/>
          <w:sz w:val="24"/>
          <w:szCs w:val="24"/>
        </w:rPr>
      </w:pPr>
      <w:r w:rsidRPr="007A6D9B">
        <w:rPr>
          <w:rFonts w:ascii="Arial" w:hAnsi="Arial" w:cs="Arial"/>
          <w:sz w:val="24"/>
          <w:szCs w:val="24"/>
        </w:rPr>
        <w:t xml:space="preserve">Wang, X. and Cheng, Z. (2020) ‘Cross-Sectional Studies’, </w:t>
      </w:r>
      <w:r w:rsidRPr="007A6D9B">
        <w:rPr>
          <w:rFonts w:ascii="Arial" w:hAnsi="Arial" w:cs="Arial"/>
          <w:i/>
          <w:iCs/>
          <w:sz w:val="24"/>
          <w:szCs w:val="24"/>
        </w:rPr>
        <w:t xml:space="preserve">Supplement: An overview of study design and statistical considerations, </w:t>
      </w:r>
      <w:r w:rsidRPr="007A6D9B">
        <w:rPr>
          <w:rFonts w:ascii="Arial" w:hAnsi="Arial" w:cs="Arial"/>
          <w:sz w:val="24"/>
          <w:szCs w:val="24"/>
        </w:rPr>
        <w:t xml:space="preserve">158(1), 65-71, Available </w:t>
      </w:r>
      <w:r w:rsidRPr="007A6D9B">
        <w:rPr>
          <w:rFonts w:ascii="Arial" w:hAnsi="Arial" w:cs="Arial"/>
          <w:sz w:val="24"/>
          <w:szCs w:val="24"/>
        </w:rPr>
        <w:lastRenderedPageBreak/>
        <w:t xml:space="preserve">at: </w:t>
      </w:r>
      <w:hyperlink r:id="rId59" w:anchor="secsectitle0015" w:history="1">
        <w:r w:rsidRPr="007A6D9B">
          <w:rPr>
            <w:rStyle w:val="Hyperlink"/>
            <w:rFonts w:ascii="Arial" w:hAnsi="Arial" w:cs="Arial"/>
            <w:sz w:val="24"/>
            <w:szCs w:val="24"/>
          </w:rPr>
          <w:t>https://journal.chestnet.org/article/S0012-3692(20)30462-1/fulltext#secsectitle0015</w:t>
        </w:r>
      </w:hyperlink>
      <w:r w:rsidRPr="007A6D9B">
        <w:rPr>
          <w:rFonts w:ascii="Arial" w:hAnsi="Arial" w:cs="Arial"/>
          <w:sz w:val="24"/>
          <w:szCs w:val="24"/>
        </w:rPr>
        <w:t xml:space="preserve"> (Accessed 20</w:t>
      </w:r>
      <w:r w:rsidRPr="007A6D9B">
        <w:rPr>
          <w:rFonts w:ascii="Arial" w:hAnsi="Arial" w:cs="Arial"/>
          <w:sz w:val="24"/>
          <w:szCs w:val="24"/>
          <w:vertAlign w:val="superscript"/>
        </w:rPr>
        <w:t>th</w:t>
      </w:r>
      <w:r w:rsidRPr="007A6D9B">
        <w:rPr>
          <w:rFonts w:ascii="Arial" w:hAnsi="Arial" w:cs="Arial"/>
          <w:sz w:val="24"/>
          <w:szCs w:val="24"/>
        </w:rPr>
        <w:t xml:space="preserve"> July 2021) </w:t>
      </w:r>
    </w:p>
    <w:p w14:paraId="50CF02A9" w14:textId="6FDDF4AD" w:rsidR="00215FBC" w:rsidRPr="007A6D9B" w:rsidRDefault="00215FBC" w:rsidP="007A6D9B">
      <w:pPr>
        <w:spacing w:line="480" w:lineRule="auto"/>
        <w:rPr>
          <w:rFonts w:ascii="Arial" w:hAnsi="Arial" w:cs="Arial"/>
          <w:sz w:val="24"/>
          <w:szCs w:val="24"/>
        </w:rPr>
      </w:pPr>
      <w:r w:rsidRPr="007A6D9B">
        <w:rPr>
          <w:rFonts w:ascii="Arial" w:hAnsi="Arial" w:cs="Arial"/>
          <w:sz w:val="24"/>
          <w:szCs w:val="24"/>
        </w:rPr>
        <w:t xml:space="preserve">Wille, L. and </w:t>
      </w:r>
      <w:proofErr w:type="spellStart"/>
      <w:r w:rsidRPr="007A6D9B">
        <w:rPr>
          <w:rFonts w:ascii="Arial" w:hAnsi="Arial" w:cs="Arial"/>
          <w:sz w:val="24"/>
          <w:szCs w:val="24"/>
        </w:rPr>
        <w:t>Derous</w:t>
      </w:r>
      <w:proofErr w:type="spellEnd"/>
      <w:r w:rsidRPr="007A6D9B">
        <w:rPr>
          <w:rFonts w:ascii="Arial" w:hAnsi="Arial" w:cs="Arial"/>
          <w:sz w:val="24"/>
          <w:szCs w:val="24"/>
        </w:rPr>
        <w:t xml:space="preserve">, E. (2018) ‘When Job Ads Turn You Down: How Requirements in Job Ads May Stop Instead of Attract Highly Qualified Women’, Sex Roles, 79(7), 464-475, Available at: </w:t>
      </w:r>
      <w:hyperlink r:id="rId60" w:history="1">
        <w:r w:rsidRPr="007A6D9B">
          <w:rPr>
            <w:rStyle w:val="Hyperlink"/>
            <w:rFonts w:ascii="Arial" w:hAnsi="Arial" w:cs="Arial"/>
            <w:sz w:val="24"/>
            <w:szCs w:val="24"/>
          </w:rPr>
          <w:t>https://link-springer-com.ezproxy.uwtsd.ac.uk/content/pdf/10.1007/s11199-017-0877-1.pdf</w:t>
        </w:r>
      </w:hyperlink>
      <w:r w:rsidRPr="007A6D9B">
        <w:rPr>
          <w:rFonts w:ascii="Arial" w:hAnsi="Arial" w:cs="Arial"/>
          <w:sz w:val="24"/>
          <w:szCs w:val="24"/>
        </w:rPr>
        <w:t xml:space="preserve"> (Accessed 13th August 2021) </w:t>
      </w:r>
    </w:p>
    <w:p w14:paraId="68B8AE0D" w14:textId="6645B445" w:rsidR="00215FBC" w:rsidRPr="007A6D9B" w:rsidRDefault="00215FBC" w:rsidP="007A6D9B">
      <w:pPr>
        <w:spacing w:line="480" w:lineRule="auto"/>
        <w:rPr>
          <w:rFonts w:ascii="Arial" w:hAnsi="Arial" w:cs="Arial"/>
          <w:sz w:val="24"/>
          <w:szCs w:val="24"/>
        </w:rPr>
      </w:pPr>
      <w:r w:rsidRPr="007A6D9B">
        <w:rPr>
          <w:rFonts w:ascii="Arial" w:hAnsi="Arial" w:cs="Arial"/>
          <w:sz w:val="24"/>
          <w:szCs w:val="24"/>
        </w:rPr>
        <w:t xml:space="preserve">Williamson, I.O., Slay, H.S., Shapiro, D.L. and Shivers-Blackwell, S.L. (2008) ‘The effect of explanations on prospective applicants reactions to firm diversity practices’, Human Resource Management, 47(2), 311-330, Available at: </w:t>
      </w:r>
      <w:hyperlink r:id="rId61" w:history="1">
        <w:r w:rsidRPr="007A6D9B">
          <w:rPr>
            <w:rStyle w:val="Hyperlink"/>
            <w:rFonts w:ascii="Arial" w:hAnsi="Arial" w:cs="Arial"/>
            <w:sz w:val="24"/>
            <w:szCs w:val="24"/>
          </w:rPr>
          <w:t>https://onlinelibrary-wiley-com.ezproxy.uwtsd.ac.uk/doi/pdfdirect/10.1002/hrm.20214</w:t>
        </w:r>
      </w:hyperlink>
      <w:r w:rsidRPr="007A6D9B">
        <w:rPr>
          <w:rFonts w:ascii="Arial" w:hAnsi="Arial" w:cs="Arial"/>
          <w:sz w:val="24"/>
          <w:szCs w:val="24"/>
        </w:rPr>
        <w:t xml:space="preserve"> (Accessed 13th August 2021) </w:t>
      </w:r>
    </w:p>
    <w:p w14:paraId="0CA983F0" w14:textId="1B0DD7F2" w:rsidR="00215FBC" w:rsidRPr="007A6D9B" w:rsidRDefault="00215FBC" w:rsidP="007A6D9B">
      <w:pPr>
        <w:spacing w:line="480" w:lineRule="auto"/>
        <w:rPr>
          <w:rFonts w:ascii="Arial" w:hAnsi="Arial" w:cs="Arial"/>
          <w:sz w:val="24"/>
          <w:szCs w:val="24"/>
        </w:rPr>
      </w:pPr>
      <w:r w:rsidRPr="007A6D9B">
        <w:rPr>
          <w:rFonts w:ascii="Arial" w:hAnsi="Arial" w:cs="Arial"/>
          <w:sz w:val="24"/>
          <w:szCs w:val="24"/>
        </w:rPr>
        <w:t xml:space="preserve">Winston, M. (1998) ‘The role of recruitment in achieving goals related to diversity’, College &amp; Research Libraries, 59(3), 240-247, Available at: </w:t>
      </w:r>
      <w:hyperlink r:id="rId62" w:history="1">
        <w:r w:rsidRPr="007A6D9B">
          <w:rPr>
            <w:rStyle w:val="Hyperlink"/>
            <w:rFonts w:ascii="Arial" w:hAnsi="Arial" w:cs="Arial"/>
            <w:sz w:val="24"/>
            <w:szCs w:val="24"/>
          </w:rPr>
          <w:t>https://crl.acrl.org/index.php/crl/article/download/15206/16652</w:t>
        </w:r>
      </w:hyperlink>
      <w:r w:rsidRPr="007A6D9B">
        <w:rPr>
          <w:rFonts w:ascii="Arial" w:hAnsi="Arial" w:cs="Arial"/>
          <w:sz w:val="24"/>
          <w:szCs w:val="24"/>
        </w:rPr>
        <w:t xml:space="preserve"> (Accessed 13th August 2021)</w:t>
      </w:r>
    </w:p>
    <w:p w14:paraId="2E2FDC86" w14:textId="2EC445EA" w:rsidR="00933E4F" w:rsidRPr="007A6D9B" w:rsidRDefault="00933E4F" w:rsidP="007A6D9B">
      <w:pPr>
        <w:spacing w:line="480" w:lineRule="auto"/>
        <w:rPr>
          <w:rFonts w:ascii="Arial" w:hAnsi="Arial" w:cs="Arial"/>
          <w:sz w:val="24"/>
          <w:szCs w:val="24"/>
        </w:rPr>
      </w:pPr>
      <w:proofErr w:type="spellStart"/>
      <w:r w:rsidRPr="007A6D9B">
        <w:rPr>
          <w:rFonts w:ascii="Arial" w:hAnsi="Arial" w:cs="Arial"/>
          <w:sz w:val="24"/>
          <w:szCs w:val="24"/>
        </w:rPr>
        <w:t>Woiceshyn</w:t>
      </w:r>
      <w:proofErr w:type="spellEnd"/>
      <w:r w:rsidRPr="007A6D9B">
        <w:rPr>
          <w:rFonts w:ascii="Arial" w:hAnsi="Arial" w:cs="Arial"/>
          <w:sz w:val="24"/>
          <w:szCs w:val="24"/>
        </w:rPr>
        <w:t xml:space="preserve">, J. and </w:t>
      </w:r>
      <w:proofErr w:type="spellStart"/>
      <w:r w:rsidRPr="007A6D9B">
        <w:rPr>
          <w:rFonts w:ascii="Arial" w:hAnsi="Arial" w:cs="Arial"/>
          <w:sz w:val="24"/>
          <w:szCs w:val="24"/>
        </w:rPr>
        <w:t>Daellenback</w:t>
      </w:r>
      <w:proofErr w:type="spellEnd"/>
      <w:r w:rsidRPr="007A6D9B">
        <w:rPr>
          <w:rFonts w:ascii="Arial" w:hAnsi="Arial" w:cs="Arial"/>
          <w:sz w:val="24"/>
          <w:szCs w:val="24"/>
        </w:rPr>
        <w:t xml:space="preserve">, U.S. (2018) ‘Evaluating Inductive versus Deductive Research in Management Studies: Implications for Authors, Editors, and Reviewers’, </w:t>
      </w:r>
      <w:r w:rsidRPr="007A6D9B">
        <w:rPr>
          <w:rFonts w:ascii="Arial" w:hAnsi="Arial" w:cs="Arial"/>
          <w:i/>
          <w:iCs/>
          <w:sz w:val="24"/>
          <w:szCs w:val="24"/>
        </w:rPr>
        <w:t xml:space="preserve">Qualitative Research in Organizations and Management An International Journal, </w:t>
      </w:r>
      <w:r w:rsidRPr="007A6D9B">
        <w:rPr>
          <w:rFonts w:ascii="Arial" w:hAnsi="Arial" w:cs="Arial"/>
          <w:sz w:val="24"/>
          <w:szCs w:val="24"/>
        </w:rPr>
        <w:t xml:space="preserve">13(1), 1-28, Available at: </w:t>
      </w:r>
      <w:hyperlink r:id="rId63" w:history="1">
        <w:r w:rsidRPr="007A6D9B">
          <w:rPr>
            <w:rStyle w:val="Hyperlink"/>
            <w:rFonts w:ascii="Arial" w:hAnsi="Arial" w:cs="Arial"/>
            <w:sz w:val="24"/>
            <w:szCs w:val="24"/>
          </w:rPr>
          <w:t>https://www.researchgate.net/publication/324596659_Evaluating_Inductive_vers</w:t>
        </w:r>
        <w:r w:rsidRPr="007A6D9B">
          <w:rPr>
            <w:rStyle w:val="Hyperlink"/>
            <w:rFonts w:ascii="Arial" w:hAnsi="Arial" w:cs="Arial"/>
            <w:sz w:val="24"/>
            <w:szCs w:val="24"/>
          </w:rPr>
          <w:lastRenderedPageBreak/>
          <w:t>us_Deductive_Research_in_Management_Studies_Implications_for_Authors_Editors_and_Reviewers</w:t>
        </w:r>
      </w:hyperlink>
      <w:r w:rsidRPr="007A6D9B">
        <w:rPr>
          <w:rFonts w:ascii="Arial" w:hAnsi="Arial" w:cs="Arial"/>
          <w:sz w:val="24"/>
          <w:szCs w:val="24"/>
        </w:rPr>
        <w:t xml:space="preserve"> (Accessed 15th July 2021) </w:t>
      </w:r>
    </w:p>
    <w:p w14:paraId="55957F66" w14:textId="763AB578" w:rsidR="00A5204E" w:rsidRPr="007A6D9B" w:rsidRDefault="00215FBC" w:rsidP="007A6D9B">
      <w:pPr>
        <w:spacing w:line="480" w:lineRule="auto"/>
        <w:rPr>
          <w:rFonts w:ascii="Arial" w:hAnsi="Arial" w:cs="Arial"/>
          <w:sz w:val="24"/>
          <w:szCs w:val="24"/>
        </w:rPr>
      </w:pPr>
      <w:r w:rsidRPr="007A6D9B">
        <w:rPr>
          <w:rFonts w:ascii="Arial" w:hAnsi="Arial" w:cs="Arial"/>
          <w:sz w:val="24"/>
          <w:szCs w:val="24"/>
        </w:rPr>
        <w:t xml:space="preserve">Won, D., Hwang, B. and </w:t>
      </w:r>
      <w:proofErr w:type="spellStart"/>
      <w:r w:rsidRPr="007A6D9B">
        <w:rPr>
          <w:rFonts w:ascii="Arial" w:hAnsi="Arial" w:cs="Arial"/>
          <w:sz w:val="24"/>
          <w:szCs w:val="24"/>
        </w:rPr>
        <w:t>Chng</w:t>
      </w:r>
      <w:proofErr w:type="spellEnd"/>
      <w:r w:rsidRPr="007A6D9B">
        <w:rPr>
          <w:rFonts w:ascii="Arial" w:hAnsi="Arial" w:cs="Arial"/>
          <w:sz w:val="24"/>
          <w:szCs w:val="24"/>
        </w:rPr>
        <w:t xml:space="preserve">, S.J. (2021) ‘Assessing the effects of workforce diversity on project productivity performance for sustainable workplace in the construction industry’, Sustainable development (Bradford, West Yorkshire, England), 29(2), 298-418, Available at: </w:t>
      </w:r>
      <w:hyperlink r:id="rId64" w:history="1">
        <w:r w:rsidRPr="007A6D9B">
          <w:rPr>
            <w:rStyle w:val="Hyperlink"/>
            <w:rFonts w:ascii="Arial" w:hAnsi="Arial" w:cs="Arial"/>
            <w:sz w:val="24"/>
            <w:szCs w:val="24"/>
          </w:rPr>
          <w:t>https://onlinelibrary-wiley-com.ezproxy.uwtsd.ac.uk/doi/pdfdirect/10.1002/sd.2155</w:t>
        </w:r>
      </w:hyperlink>
      <w:r w:rsidRPr="007A6D9B">
        <w:rPr>
          <w:rFonts w:ascii="Arial" w:hAnsi="Arial" w:cs="Arial"/>
          <w:sz w:val="24"/>
          <w:szCs w:val="24"/>
        </w:rPr>
        <w:t xml:space="preserve"> (Accessed 1st July 2021)</w:t>
      </w:r>
    </w:p>
    <w:p w14:paraId="4550B2FB" w14:textId="5EBE02BD" w:rsidR="00A5204E" w:rsidRPr="007A6D9B" w:rsidRDefault="00A5204E" w:rsidP="007A6D9B">
      <w:pPr>
        <w:pStyle w:val="Heading1"/>
        <w:spacing w:line="480" w:lineRule="auto"/>
        <w:rPr>
          <w:rFonts w:ascii="Arial" w:hAnsi="Arial" w:cs="Arial"/>
          <w:sz w:val="24"/>
          <w:szCs w:val="24"/>
        </w:rPr>
      </w:pPr>
      <w:bookmarkStart w:id="25" w:name="_Toc84842901"/>
      <w:r w:rsidRPr="007A6D9B">
        <w:rPr>
          <w:rFonts w:ascii="Arial" w:hAnsi="Arial" w:cs="Arial"/>
          <w:sz w:val="24"/>
          <w:szCs w:val="24"/>
        </w:rPr>
        <w:t>8.0 Bibliography</w:t>
      </w:r>
      <w:bookmarkEnd w:id="25"/>
      <w:r w:rsidRPr="007A6D9B">
        <w:rPr>
          <w:rFonts w:ascii="Arial" w:hAnsi="Arial" w:cs="Arial"/>
          <w:sz w:val="24"/>
          <w:szCs w:val="24"/>
        </w:rPr>
        <w:t xml:space="preserve"> </w:t>
      </w:r>
    </w:p>
    <w:p w14:paraId="3A7BE347" w14:textId="1EEC2AC7" w:rsidR="00FF4DD0" w:rsidRPr="007A6D9B" w:rsidRDefault="00FF4DD0" w:rsidP="007A6D9B">
      <w:pPr>
        <w:spacing w:line="480" w:lineRule="auto"/>
        <w:rPr>
          <w:rFonts w:ascii="Arial" w:hAnsi="Arial" w:cs="Arial"/>
          <w:sz w:val="24"/>
          <w:szCs w:val="24"/>
        </w:rPr>
      </w:pPr>
      <w:proofErr w:type="spellStart"/>
      <w:r w:rsidRPr="007A6D9B">
        <w:rPr>
          <w:rFonts w:ascii="Arial" w:hAnsi="Arial" w:cs="Arial"/>
          <w:sz w:val="24"/>
          <w:szCs w:val="24"/>
        </w:rPr>
        <w:t>Acas</w:t>
      </w:r>
      <w:proofErr w:type="spellEnd"/>
      <w:r w:rsidRPr="007A6D9B">
        <w:rPr>
          <w:rFonts w:ascii="Arial" w:hAnsi="Arial" w:cs="Arial"/>
          <w:sz w:val="24"/>
          <w:szCs w:val="24"/>
        </w:rPr>
        <w:t xml:space="preserve"> (no date) </w:t>
      </w:r>
      <w:r w:rsidRPr="007A6D9B">
        <w:rPr>
          <w:rFonts w:ascii="Arial" w:hAnsi="Arial" w:cs="Arial"/>
          <w:i/>
          <w:iCs/>
          <w:sz w:val="24"/>
          <w:szCs w:val="24"/>
        </w:rPr>
        <w:t xml:space="preserve">Improving equality, diversity and inclusion in your workplace, </w:t>
      </w:r>
      <w:r w:rsidRPr="007A6D9B">
        <w:rPr>
          <w:rFonts w:ascii="Arial" w:hAnsi="Arial" w:cs="Arial"/>
          <w:sz w:val="24"/>
          <w:szCs w:val="24"/>
        </w:rPr>
        <w:t xml:space="preserve">Available at: </w:t>
      </w:r>
      <w:hyperlink r:id="rId65" w:history="1">
        <w:r w:rsidRPr="007A6D9B">
          <w:rPr>
            <w:rStyle w:val="Hyperlink"/>
            <w:rFonts w:ascii="Arial" w:hAnsi="Arial" w:cs="Arial"/>
            <w:sz w:val="24"/>
            <w:szCs w:val="24"/>
          </w:rPr>
          <w:t>https://www.acas.org.uk/improving-equality-diversity-and-inclusion</w:t>
        </w:r>
      </w:hyperlink>
      <w:r w:rsidRPr="007A6D9B">
        <w:rPr>
          <w:rFonts w:ascii="Arial" w:hAnsi="Arial" w:cs="Arial"/>
          <w:sz w:val="24"/>
          <w:szCs w:val="24"/>
        </w:rPr>
        <w:t xml:space="preserve"> (Accessed 13th August 2021) </w:t>
      </w:r>
    </w:p>
    <w:p w14:paraId="4A0F1A7D" w14:textId="5752E5A4" w:rsidR="00A5204E" w:rsidRPr="007A6D9B" w:rsidRDefault="00264708" w:rsidP="007A6D9B">
      <w:pPr>
        <w:spacing w:line="480" w:lineRule="auto"/>
        <w:rPr>
          <w:rFonts w:ascii="Arial" w:hAnsi="Arial" w:cs="Arial"/>
          <w:sz w:val="24"/>
          <w:szCs w:val="24"/>
        </w:rPr>
      </w:pPr>
      <w:r w:rsidRPr="007A6D9B">
        <w:rPr>
          <w:rFonts w:ascii="Arial" w:hAnsi="Arial" w:cs="Arial"/>
          <w:sz w:val="24"/>
          <w:szCs w:val="24"/>
        </w:rPr>
        <w:t>Basi</w:t>
      </w:r>
      <w:r w:rsidR="00412F98" w:rsidRPr="007A6D9B">
        <w:rPr>
          <w:rFonts w:ascii="Arial" w:hAnsi="Arial" w:cs="Arial"/>
          <w:sz w:val="24"/>
          <w:szCs w:val="24"/>
        </w:rPr>
        <w:t>,</w:t>
      </w:r>
      <w:r w:rsidR="002401C1" w:rsidRPr="007A6D9B">
        <w:rPr>
          <w:rFonts w:ascii="Arial" w:hAnsi="Arial" w:cs="Arial"/>
          <w:sz w:val="24"/>
          <w:szCs w:val="24"/>
        </w:rPr>
        <w:t xml:space="preserve"> A.S., </w:t>
      </w:r>
      <w:proofErr w:type="spellStart"/>
      <w:r w:rsidR="002401C1" w:rsidRPr="007A6D9B">
        <w:rPr>
          <w:rFonts w:ascii="Arial" w:hAnsi="Arial" w:cs="Arial"/>
          <w:sz w:val="24"/>
          <w:szCs w:val="24"/>
        </w:rPr>
        <w:t>Allcock</w:t>
      </w:r>
      <w:proofErr w:type="spellEnd"/>
      <w:r w:rsidR="002401C1" w:rsidRPr="007A6D9B">
        <w:rPr>
          <w:rFonts w:ascii="Arial" w:hAnsi="Arial" w:cs="Arial"/>
          <w:sz w:val="24"/>
          <w:szCs w:val="24"/>
        </w:rPr>
        <w:t>, A. and van Niekerk, K.</w:t>
      </w:r>
      <w:r w:rsidR="00412F98" w:rsidRPr="007A6D9B">
        <w:rPr>
          <w:rFonts w:ascii="Arial" w:hAnsi="Arial" w:cs="Arial"/>
          <w:sz w:val="24"/>
          <w:szCs w:val="24"/>
        </w:rPr>
        <w:t xml:space="preserve"> </w:t>
      </w:r>
      <w:r w:rsidRPr="007A6D9B">
        <w:rPr>
          <w:rFonts w:ascii="Arial" w:hAnsi="Arial" w:cs="Arial"/>
          <w:sz w:val="24"/>
          <w:szCs w:val="24"/>
        </w:rPr>
        <w:t xml:space="preserve"> (2021) </w:t>
      </w:r>
      <w:r w:rsidRPr="007A6D9B">
        <w:rPr>
          <w:rFonts w:ascii="Arial" w:hAnsi="Arial" w:cs="Arial"/>
          <w:i/>
          <w:iCs/>
          <w:sz w:val="24"/>
          <w:szCs w:val="24"/>
        </w:rPr>
        <w:t xml:space="preserve">Diversity recruitment: Developing an inclusive hiring strategy </w:t>
      </w:r>
      <w:r w:rsidRPr="007A6D9B">
        <w:rPr>
          <w:rFonts w:ascii="Arial" w:hAnsi="Arial" w:cs="Arial"/>
          <w:sz w:val="24"/>
          <w:szCs w:val="24"/>
        </w:rPr>
        <w:t xml:space="preserve">(Online), Morgan Hunt, Available at: </w:t>
      </w:r>
      <w:hyperlink r:id="rId66" w:history="1">
        <w:r w:rsidRPr="007A6D9B">
          <w:rPr>
            <w:rStyle w:val="Hyperlink"/>
            <w:rFonts w:ascii="Arial" w:hAnsi="Arial" w:cs="Arial"/>
            <w:sz w:val="24"/>
            <w:szCs w:val="24"/>
          </w:rPr>
          <w:t>https://www.eventbrite.co.uk/x/diversity-recruitment-developing-an-inclusive-hiring-strategy-tickets-168293589657?utm_campaign=order_confirm&amp;utm_medium=email&amp;ref=eemailordconf&amp;app_cta_src=order_conf_email&amp;utm_source=eventbrite&amp;utm_term=digitalx</w:t>
        </w:r>
      </w:hyperlink>
      <w:r w:rsidRPr="007A6D9B">
        <w:rPr>
          <w:rFonts w:ascii="Arial" w:hAnsi="Arial" w:cs="Arial"/>
          <w:sz w:val="24"/>
          <w:szCs w:val="24"/>
        </w:rPr>
        <w:t xml:space="preserve"> (Accessed 23</w:t>
      </w:r>
      <w:r w:rsidRPr="007A6D9B">
        <w:rPr>
          <w:rFonts w:ascii="Arial" w:hAnsi="Arial" w:cs="Arial"/>
          <w:sz w:val="24"/>
          <w:szCs w:val="24"/>
          <w:vertAlign w:val="superscript"/>
        </w:rPr>
        <w:t>rd</w:t>
      </w:r>
      <w:r w:rsidRPr="007A6D9B">
        <w:rPr>
          <w:rFonts w:ascii="Arial" w:hAnsi="Arial" w:cs="Arial"/>
          <w:sz w:val="24"/>
          <w:szCs w:val="24"/>
        </w:rPr>
        <w:t xml:space="preserve"> September 2021)</w:t>
      </w:r>
    </w:p>
    <w:p w14:paraId="2240B87F" w14:textId="2B736602" w:rsidR="009D72C9" w:rsidRPr="007A6D9B" w:rsidRDefault="009D72C9" w:rsidP="007A6D9B">
      <w:pPr>
        <w:spacing w:line="480" w:lineRule="auto"/>
        <w:rPr>
          <w:rFonts w:ascii="Arial" w:hAnsi="Arial" w:cs="Arial"/>
          <w:sz w:val="24"/>
          <w:szCs w:val="24"/>
        </w:rPr>
      </w:pPr>
      <w:r w:rsidRPr="007A6D9B">
        <w:rPr>
          <w:rFonts w:ascii="Arial" w:hAnsi="Arial" w:cs="Arial"/>
          <w:sz w:val="24"/>
          <w:szCs w:val="24"/>
        </w:rPr>
        <w:t xml:space="preserve">Briscoe, G. (2005) ‘Women and minority groups in UK construction: recent trends’, </w:t>
      </w:r>
      <w:r w:rsidRPr="007A6D9B">
        <w:rPr>
          <w:rFonts w:ascii="Arial" w:hAnsi="Arial" w:cs="Arial"/>
          <w:i/>
          <w:iCs/>
          <w:sz w:val="24"/>
          <w:szCs w:val="24"/>
        </w:rPr>
        <w:t>Construction management and economics</w:t>
      </w:r>
      <w:r w:rsidRPr="007A6D9B">
        <w:rPr>
          <w:rFonts w:ascii="Arial" w:hAnsi="Arial" w:cs="Arial"/>
          <w:sz w:val="24"/>
          <w:szCs w:val="24"/>
        </w:rPr>
        <w:t xml:space="preserve">, 23(10), 1001-1005, Available </w:t>
      </w:r>
      <w:r w:rsidRPr="007A6D9B">
        <w:rPr>
          <w:rFonts w:ascii="Arial" w:hAnsi="Arial" w:cs="Arial"/>
          <w:sz w:val="24"/>
          <w:szCs w:val="24"/>
        </w:rPr>
        <w:lastRenderedPageBreak/>
        <w:t xml:space="preserve">at: </w:t>
      </w:r>
      <w:hyperlink r:id="rId67" w:history="1">
        <w:r w:rsidRPr="007A6D9B">
          <w:rPr>
            <w:rStyle w:val="Hyperlink"/>
            <w:rFonts w:ascii="Arial" w:hAnsi="Arial" w:cs="Arial"/>
            <w:sz w:val="24"/>
            <w:szCs w:val="24"/>
          </w:rPr>
          <w:t>https://www.tandfonline.com/doi/full/10.1080/01446190500204739</w:t>
        </w:r>
      </w:hyperlink>
      <w:r w:rsidRPr="007A6D9B">
        <w:rPr>
          <w:rFonts w:ascii="Arial" w:hAnsi="Arial" w:cs="Arial"/>
          <w:sz w:val="24"/>
          <w:szCs w:val="24"/>
        </w:rPr>
        <w:t xml:space="preserve"> (Accessed 2nd July 2021) </w:t>
      </w:r>
    </w:p>
    <w:p w14:paraId="7A15F9FE" w14:textId="643686A7" w:rsidR="00D1081D" w:rsidRPr="007A6D9B" w:rsidRDefault="00D1081D" w:rsidP="007A6D9B">
      <w:pPr>
        <w:spacing w:line="480" w:lineRule="auto"/>
        <w:rPr>
          <w:rFonts w:ascii="Arial" w:hAnsi="Arial" w:cs="Arial"/>
          <w:sz w:val="24"/>
          <w:szCs w:val="24"/>
        </w:rPr>
      </w:pPr>
      <w:r w:rsidRPr="007A6D9B">
        <w:rPr>
          <w:rFonts w:ascii="Arial" w:hAnsi="Arial" w:cs="Arial"/>
          <w:sz w:val="24"/>
          <w:szCs w:val="24"/>
        </w:rPr>
        <w:t xml:space="preserve">Cheese, P. (2021) </w:t>
      </w:r>
      <w:r w:rsidRPr="007A6D9B">
        <w:rPr>
          <w:rFonts w:ascii="Arial" w:hAnsi="Arial" w:cs="Arial"/>
          <w:i/>
          <w:iCs/>
          <w:sz w:val="24"/>
          <w:szCs w:val="24"/>
        </w:rPr>
        <w:t xml:space="preserve">A View </w:t>
      </w:r>
      <w:proofErr w:type="gramStart"/>
      <w:r w:rsidRPr="007A6D9B">
        <w:rPr>
          <w:rFonts w:ascii="Arial" w:hAnsi="Arial" w:cs="Arial"/>
          <w:i/>
          <w:iCs/>
          <w:sz w:val="24"/>
          <w:szCs w:val="24"/>
        </w:rPr>
        <w:t>From</w:t>
      </w:r>
      <w:proofErr w:type="gramEnd"/>
      <w:r w:rsidRPr="007A6D9B">
        <w:rPr>
          <w:rFonts w:ascii="Arial" w:hAnsi="Arial" w:cs="Arial"/>
          <w:i/>
          <w:iCs/>
          <w:sz w:val="24"/>
          <w:szCs w:val="24"/>
        </w:rPr>
        <w:t xml:space="preserve"> The Bridge (</w:t>
      </w:r>
      <w:r w:rsidRPr="007A6D9B">
        <w:rPr>
          <w:rFonts w:ascii="Arial" w:hAnsi="Arial" w:cs="Arial"/>
          <w:sz w:val="24"/>
          <w:szCs w:val="24"/>
        </w:rPr>
        <w:t xml:space="preserve">Online), CIPD Wales, Available at: </w:t>
      </w:r>
      <w:hyperlink r:id="rId68" w:history="1">
        <w:r w:rsidRPr="007A6D9B">
          <w:rPr>
            <w:rStyle w:val="Hyperlink"/>
            <w:rFonts w:ascii="Arial" w:hAnsi="Arial" w:cs="Arial"/>
            <w:sz w:val="24"/>
            <w:szCs w:val="24"/>
          </w:rPr>
          <w:t>https://www.eventbrite.co.uk/e/a-view-from-the-bridge-tickets-167457224065#</w:t>
        </w:r>
      </w:hyperlink>
      <w:r w:rsidRPr="007A6D9B">
        <w:rPr>
          <w:rFonts w:ascii="Arial" w:hAnsi="Arial" w:cs="Arial"/>
          <w:sz w:val="24"/>
          <w:szCs w:val="24"/>
        </w:rPr>
        <w:t xml:space="preserve"> (Accessed 5</w:t>
      </w:r>
      <w:r w:rsidRPr="007A6D9B">
        <w:rPr>
          <w:rFonts w:ascii="Arial" w:hAnsi="Arial" w:cs="Arial"/>
          <w:sz w:val="24"/>
          <w:szCs w:val="24"/>
          <w:vertAlign w:val="superscript"/>
        </w:rPr>
        <w:t>th</w:t>
      </w:r>
      <w:r w:rsidRPr="007A6D9B">
        <w:rPr>
          <w:rFonts w:ascii="Arial" w:hAnsi="Arial" w:cs="Arial"/>
          <w:sz w:val="24"/>
          <w:szCs w:val="24"/>
        </w:rPr>
        <w:t xml:space="preserve"> October 2021) </w:t>
      </w:r>
    </w:p>
    <w:p w14:paraId="1AD8AEE1" w14:textId="764A7B29" w:rsidR="000D2183" w:rsidRPr="007A6D9B" w:rsidRDefault="000D2183" w:rsidP="007A6D9B">
      <w:pPr>
        <w:spacing w:line="480" w:lineRule="auto"/>
        <w:rPr>
          <w:rFonts w:ascii="Arial" w:hAnsi="Arial" w:cs="Arial"/>
          <w:sz w:val="24"/>
          <w:szCs w:val="24"/>
        </w:rPr>
      </w:pPr>
      <w:r w:rsidRPr="007A6D9B">
        <w:rPr>
          <w:rFonts w:ascii="Arial" w:hAnsi="Arial" w:cs="Arial"/>
          <w:sz w:val="24"/>
          <w:szCs w:val="24"/>
        </w:rPr>
        <w:t xml:space="preserve">CIPD (2019) </w:t>
      </w:r>
      <w:r w:rsidRPr="007A6D9B">
        <w:rPr>
          <w:rFonts w:ascii="Arial" w:hAnsi="Arial" w:cs="Arial"/>
          <w:i/>
          <w:iCs/>
          <w:sz w:val="24"/>
          <w:szCs w:val="24"/>
        </w:rPr>
        <w:t xml:space="preserve">Building inclusive workplaces, </w:t>
      </w:r>
      <w:r w:rsidRPr="007A6D9B">
        <w:rPr>
          <w:rFonts w:ascii="Arial" w:hAnsi="Arial" w:cs="Arial"/>
          <w:sz w:val="24"/>
          <w:szCs w:val="24"/>
        </w:rPr>
        <w:t xml:space="preserve">Available at: </w:t>
      </w:r>
      <w:hyperlink r:id="rId69" w:anchor="gref" w:history="1">
        <w:r w:rsidRPr="007A6D9B">
          <w:rPr>
            <w:rStyle w:val="Hyperlink"/>
            <w:rFonts w:ascii="Arial" w:hAnsi="Arial" w:cs="Arial"/>
            <w:sz w:val="24"/>
            <w:szCs w:val="24"/>
          </w:rPr>
          <w:t>https://www.cipd.co.uk/knowledge/fundamentals/relations/diversity/building-inclusive-workplaces#gref</w:t>
        </w:r>
      </w:hyperlink>
      <w:r w:rsidRPr="007A6D9B">
        <w:rPr>
          <w:rFonts w:ascii="Arial" w:hAnsi="Arial" w:cs="Arial"/>
          <w:sz w:val="24"/>
          <w:szCs w:val="24"/>
        </w:rPr>
        <w:t xml:space="preserve"> (Accessed 20</w:t>
      </w:r>
      <w:r w:rsidRPr="007A6D9B">
        <w:rPr>
          <w:rFonts w:ascii="Arial" w:hAnsi="Arial" w:cs="Arial"/>
          <w:sz w:val="24"/>
          <w:szCs w:val="24"/>
          <w:vertAlign w:val="superscript"/>
        </w:rPr>
        <w:t>th</w:t>
      </w:r>
      <w:r w:rsidRPr="007A6D9B">
        <w:rPr>
          <w:rFonts w:ascii="Arial" w:hAnsi="Arial" w:cs="Arial"/>
          <w:sz w:val="24"/>
          <w:szCs w:val="24"/>
        </w:rPr>
        <w:t xml:space="preserve"> August 2021) </w:t>
      </w:r>
    </w:p>
    <w:p w14:paraId="15845978" w14:textId="20D735EF" w:rsidR="00DC4332" w:rsidRPr="007A6D9B" w:rsidRDefault="00DC4332" w:rsidP="007A6D9B">
      <w:pPr>
        <w:spacing w:line="480" w:lineRule="auto"/>
        <w:rPr>
          <w:rFonts w:ascii="Arial" w:hAnsi="Arial" w:cs="Arial"/>
          <w:sz w:val="24"/>
          <w:szCs w:val="24"/>
        </w:rPr>
      </w:pPr>
      <w:r w:rsidRPr="007A6D9B">
        <w:rPr>
          <w:rFonts w:ascii="Arial" w:hAnsi="Arial" w:cs="Arial"/>
          <w:sz w:val="24"/>
          <w:szCs w:val="24"/>
        </w:rPr>
        <w:t xml:space="preserve">CIPD (2021) </w:t>
      </w:r>
      <w:r w:rsidRPr="007A6D9B">
        <w:rPr>
          <w:rFonts w:ascii="Arial" w:hAnsi="Arial" w:cs="Arial"/>
          <w:i/>
          <w:iCs/>
          <w:sz w:val="24"/>
          <w:szCs w:val="24"/>
        </w:rPr>
        <w:t xml:space="preserve">Inclusion and diversity in the workplace, </w:t>
      </w:r>
      <w:r w:rsidRPr="007A6D9B">
        <w:rPr>
          <w:rFonts w:ascii="Arial" w:hAnsi="Arial" w:cs="Arial"/>
          <w:sz w:val="24"/>
          <w:szCs w:val="24"/>
        </w:rPr>
        <w:t xml:space="preserve">Available at: </w:t>
      </w:r>
      <w:hyperlink r:id="rId70" w:anchor="gref" w:history="1">
        <w:r w:rsidRPr="007A6D9B">
          <w:rPr>
            <w:rStyle w:val="Hyperlink"/>
            <w:rFonts w:ascii="Arial" w:hAnsi="Arial" w:cs="Arial"/>
            <w:sz w:val="24"/>
            <w:szCs w:val="24"/>
          </w:rPr>
          <w:t>https://www.cipd.co.uk/knowledge/fundamentals/relations/diversity/factsheet#gref</w:t>
        </w:r>
      </w:hyperlink>
      <w:r w:rsidRPr="007A6D9B">
        <w:rPr>
          <w:rFonts w:ascii="Arial" w:hAnsi="Arial" w:cs="Arial"/>
          <w:sz w:val="24"/>
          <w:szCs w:val="24"/>
        </w:rPr>
        <w:t xml:space="preserve"> (Accessed 4</w:t>
      </w:r>
      <w:r w:rsidRPr="007A6D9B">
        <w:rPr>
          <w:rFonts w:ascii="Arial" w:hAnsi="Arial" w:cs="Arial"/>
          <w:sz w:val="24"/>
          <w:szCs w:val="24"/>
          <w:vertAlign w:val="superscript"/>
        </w:rPr>
        <w:t>th</w:t>
      </w:r>
      <w:r w:rsidRPr="007A6D9B">
        <w:rPr>
          <w:rFonts w:ascii="Arial" w:hAnsi="Arial" w:cs="Arial"/>
          <w:sz w:val="24"/>
          <w:szCs w:val="24"/>
        </w:rPr>
        <w:t xml:space="preserve"> July 2021) </w:t>
      </w:r>
    </w:p>
    <w:p w14:paraId="7B3CC3A6" w14:textId="54C9B3B8" w:rsidR="00457177" w:rsidRPr="007A6D9B" w:rsidRDefault="00457177" w:rsidP="007A6D9B">
      <w:pPr>
        <w:spacing w:line="480" w:lineRule="auto"/>
        <w:rPr>
          <w:rFonts w:ascii="Arial" w:hAnsi="Arial" w:cs="Arial"/>
          <w:sz w:val="24"/>
          <w:szCs w:val="24"/>
        </w:rPr>
      </w:pPr>
      <w:r w:rsidRPr="007A6D9B">
        <w:rPr>
          <w:rFonts w:ascii="Arial" w:hAnsi="Arial" w:cs="Arial"/>
          <w:sz w:val="24"/>
          <w:szCs w:val="24"/>
        </w:rPr>
        <w:t xml:space="preserve">Dainty, A.R.J, </w:t>
      </w:r>
      <w:proofErr w:type="spellStart"/>
      <w:r w:rsidRPr="007A6D9B">
        <w:rPr>
          <w:rFonts w:ascii="Arial" w:hAnsi="Arial" w:cs="Arial"/>
          <w:sz w:val="24"/>
          <w:szCs w:val="24"/>
        </w:rPr>
        <w:t>Bagilhole</w:t>
      </w:r>
      <w:proofErr w:type="spellEnd"/>
      <w:r w:rsidRPr="007A6D9B">
        <w:rPr>
          <w:rFonts w:ascii="Arial" w:hAnsi="Arial" w:cs="Arial"/>
          <w:sz w:val="24"/>
          <w:szCs w:val="24"/>
        </w:rPr>
        <w:t xml:space="preserve">, B.M., Ansari. K.H. and Jackson, J. (2002) ‘Diversification of the U.K. Construction Industry: A Framework for Change’, </w:t>
      </w:r>
      <w:r w:rsidRPr="007A6D9B">
        <w:rPr>
          <w:rFonts w:ascii="Arial" w:hAnsi="Arial" w:cs="Arial"/>
          <w:i/>
          <w:iCs/>
          <w:sz w:val="24"/>
          <w:szCs w:val="24"/>
        </w:rPr>
        <w:t xml:space="preserve">Leadership and Management in Engineering, </w:t>
      </w:r>
      <w:r w:rsidRPr="007A6D9B">
        <w:rPr>
          <w:rFonts w:ascii="Arial" w:hAnsi="Arial" w:cs="Arial"/>
          <w:sz w:val="24"/>
          <w:szCs w:val="24"/>
        </w:rPr>
        <w:t xml:space="preserve">2(4), 16-18, Available at: </w:t>
      </w:r>
      <w:hyperlink r:id="rId71" w:history="1">
        <w:r w:rsidRPr="007A6D9B">
          <w:rPr>
            <w:rStyle w:val="Hyperlink"/>
            <w:rFonts w:ascii="Arial" w:hAnsi="Arial" w:cs="Arial"/>
            <w:sz w:val="24"/>
            <w:szCs w:val="24"/>
          </w:rPr>
          <w:t>https://ascelibrary.org/doi/pdf/10.1061/%28ASCE%291532-6748%282002%292%3A4%2816%29</w:t>
        </w:r>
      </w:hyperlink>
      <w:r w:rsidRPr="007A6D9B">
        <w:rPr>
          <w:rFonts w:ascii="Arial" w:hAnsi="Arial" w:cs="Arial"/>
          <w:sz w:val="24"/>
          <w:szCs w:val="24"/>
        </w:rPr>
        <w:t xml:space="preserve"> (Accessed 8</w:t>
      </w:r>
      <w:r w:rsidRPr="007A6D9B">
        <w:rPr>
          <w:rFonts w:ascii="Arial" w:hAnsi="Arial" w:cs="Arial"/>
          <w:sz w:val="24"/>
          <w:szCs w:val="24"/>
          <w:vertAlign w:val="superscript"/>
        </w:rPr>
        <w:t>th</w:t>
      </w:r>
      <w:r w:rsidRPr="007A6D9B">
        <w:rPr>
          <w:rFonts w:ascii="Arial" w:hAnsi="Arial" w:cs="Arial"/>
          <w:sz w:val="24"/>
          <w:szCs w:val="24"/>
        </w:rPr>
        <w:t xml:space="preserve"> July 2021) </w:t>
      </w:r>
    </w:p>
    <w:p w14:paraId="5900843E" w14:textId="2A0151F0" w:rsidR="00D50FA5" w:rsidRPr="007A6D9B" w:rsidRDefault="00D50FA5" w:rsidP="007A6D9B">
      <w:pPr>
        <w:spacing w:line="480" w:lineRule="auto"/>
        <w:rPr>
          <w:rFonts w:ascii="Arial" w:hAnsi="Arial" w:cs="Arial"/>
          <w:sz w:val="24"/>
          <w:szCs w:val="24"/>
        </w:rPr>
      </w:pPr>
      <w:r w:rsidRPr="007A6D9B">
        <w:rPr>
          <w:rFonts w:ascii="Arial" w:hAnsi="Arial" w:cs="Arial"/>
          <w:sz w:val="24"/>
          <w:szCs w:val="24"/>
        </w:rPr>
        <w:t xml:space="preserve">Deloitte (2021) </w:t>
      </w:r>
      <w:r w:rsidRPr="007A6D9B">
        <w:rPr>
          <w:rFonts w:ascii="Arial" w:hAnsi="Arial" w:cs="Arial"/>
          <w:i/>
          <w:iCs/>
          <w:sz w:val="24"/>
          <w:szCs w:val="24"/>
        </w:rPr>
        <w:t xml:space="preserve">Respect, inclusion and diversity, </w:t>
      </w:r>
      <w:r w:rsidRPr="007A6D9B">
        <w:rPr>
          <w:rFonts w:ascii="Arial" w:hAnsi="Arial" w:cs="Arial"/>
          <w:sz w:val="24"/>
          <w:szCs w:val="24"/>
        </w:rPr>
        <w:t xml:space="preserve">Available at: </w:t>
      </w:r>
      <w:hyperlink r:id="rId72" w:history="1">
        <w:r w:rsidRPr="007A6D9B">
          <w:rPr>
            <w:rStyle w:val="Hyperlink"/>
            <w:rFonts w:ascii="Arial" w:hAnsi="Arial" w:cs="Arial"/>
            <w:sz w:val="24"/>
            <w:szCs w:val="24"/>
          </w:rPr>
          <w:t>https://www2.deloitte.com/global/en/pages/about-deloitte/articles/network-diversity-and-inclusion-initiatives.html</w:t>
        </w:r>
      </w:hyperlink>
      <w:r w:rsidRPr="007A6D9B">
        <w:rPr>
          <w:rFonts w:ascii="Arial" w:hAnsi="Arial" w:cs="Arial"/>
          <w:sz w:val="24"/>
          <w:szCs w:val="24"/>
        </w:rPr>
        <w:t xml:space="preserve"> (Accessed 1st July 2021) </w:t>
      </w:r>
    </w:p>
    <w:p w14:paraId="07E4B7C4" w14:textId="1A12CD68" w:rsidR="00A26F2D" w:rsidRDefault="00A26F2D" w:rsidP="007A6D9B">
      <w:pPr>
        <w:spacing w:line="480" w:lineRule="auto"/>
        <w:rPr>
          <w:rFonts w:ascii="Arial" w:hAnsi="Arial" w:cs="Arial"/>
          <w:sz w:val="24"/>
          <w:szCs w:val="24"/>
        </w:rPr>
      </w:pPr>
      <w:r w:rsidRPr="007A6D9B">
        <w:rPr>
          <w:rFonts w:ascii="Arial" w:hAnsi="Arial" w:cs="Arial"/>
          <w:sz w:val="24"/>
          <w:szCs w:val="24"/>
        </w:rPr>
        <w:t>Dixon-</w:t>
      </w:r>
      <w:proofErr w:type="spellStart"/>
      <w:r w:rsidRPr="007A6D9B">
        <w:rPr>
          <w:rFonts w:ascii="Arial" w:hAnsi="Arial" w:cs="Arial"/>
          <w:sz w:val="24"/>
          <w:szCs w:val="24"/>
        </w:rPr>
        <w:t>Fyle</w:t>
      </w:r>
      <w:proofErr w:type="spellEnd"/>
      <w:r w:rsidRPr="007A6D9B">
        <w:rPr>
          <w:rFonts w:ascii="Arial" w:hAnsi="Arial" w:cs="Arial"/>
          <w:sz w:val="24"/>
          <w:szCs w:val="24"/>
        </w:rPr>
        <w:t xml:space="preserve">, S., Dolan, K., Hunt, V. and Prince, S. (2020) </w:t>
      </w:r>
      <w:r w:rsidRPr="007A6D9B">
        <w:rPr>
          <w:rFonts w:ascii="Arial" w:hAnsi="Arial" w:cs="Arial"/>
          <w:i/>
          <w:iCs/>
          <w:sz w:val="24"/>
          <w:szCs w:val="24"/>
        </w:rPr>
        <w:t xml:space="preserve">Diversity wins: How inclusion matters, </w:t>
      </w:r>
      <w:r w:rsidRPr="007A6D9B">
        <w:rPr>
          <w:rFonts w:ascii="Arial" w:hAnsi="Arial" w:cs="Arial"/>
          <w:sz w:val="24"/>
          <w:szCs w:val="24"/>
        </w:rPr>
        <w:t xml:space="preserve">Available at: </w:t>
      </w:r>
      <w:hyperlink r:id="rId73" w:history="1">
        <w:r w:rsidRPr="007A6D9B">
          <w:rPr>
            <w:rStyle w:val="Hyperlink"/>
            <w:rFonts w:ascii="Arial" w:hAnsi="Arial" w:cs="Arial"/>
            <w:sz w:val="24"/>
            <w:szCs w:val="24"/>
          </w:rPr>
          <w:t>https://www.mckinsey.com/featured-</w:t>
        </w:r>
        <w:r w:rsidRPr="007A6D9B">
          <w:rPr>
            <w:rStyle w:val="Hyperlink"/>
            <w:rFonts w:ascii="Arial" w:hAnsi="Arial" w:cs="Arial"/>
            <w:sz w:val="24"/>
            <w:szCs w:val="24"/>
          </w:rPr>
          <w:lastRenderedPageBreak/>
          <w:t>insights/diversity-and-inclusion/diversity-wins-how-inclusion-matters</w:t>
        </w:r>
      </w:hyperlink>
      <w:r w:rsidRPr="007A6D9B">
        <w:rPr>
          <w:rFonts w:ascii="Arial" w:hAnsi="Arial" w:cs="Arial"/>
          <w:sz w:val="24"/>
          <w:szCs w:val="24"/>
        </w:rPr>
        <w:t xml:space="preserve"> (Accessed 14th July 2021) </w:t>
      </w:r>
    </w:p>
    <w:p w14:paraId="5E5EC1E1" w14:textId="72B0BFC5" w:rsidR="00F23E8E" w:rsidRPr="00F23E8E" w:rsidRDefault="00F23E8E" w:rsidP="00F23E8E">
      <w:pPr>
        <w:spacing w:line="480" w:lineRule="auto"/>
        <w:rPr>
          <w:rFonts w:ascii="Arial" w:hAnsi="Arial" w:cs="Arial"/>
          <w:sz w:val="24"/>
          <w:szCs w:val="24"/>
        </w:rPr>
      </w:pPr>
      <w:r>
        <w:rPr>
          <w:rFonts w:ascii="Arial" w:hAnsi="Arial" w:cs="Arial"/>
          <w:sz w:val="24"/>
          <w:szCs w:val="24"/>
        </w:rPr>
        <w:t>Guimaraes, B., Martins, L.B. and Junior, B.B. (2015) ‘</w:t>
      </w:r>
      <w:r w:rsidRPr="00F23E8E">
        <w:rPr>
          <w:rFonts w:ascii="Arial" w:hAnsi="Arial" w:cs="Arial"/>
          <w:sz w:val="24"/>
          <w:szCs w:val="24"/>
        </w:rPr>
        <w:t xml:space="preserve">Workplace adaptation of people with disabilities in the construction </w:t>
      </w:r>
      <w:r w:rsidRPr="00F23E8E">
        <w:rPr>
          <w:rFonts w:ascii="Arial" w:hAnsi="Arial" w:cs="Arial"/>
          <w:sz w:val="24"/>
          <w:szCs w:val="24"/>
        </w:rPr>
        <w:t>I</w:t>
      </w:r>
      <w:r w:rsidRPr="00F23E8E">
        <w:rPr>
          <w:rFonts w:ascii="Arial" w:hAnsi="Arial" w:cs="Arial"/>
          <w:sz w:val="24"/>
          <w:szCs w:val="24"/>
        </w:rPr>
        <w:t>ndustry</w:t>
      </w:r>
      <w:r>
        <w:rPr>
          <w:rFonts w:ascii="Arial" w:hAnsi="Arial" w:cs="Arial"/>
          <w:sz w:val="24"/>
          <w:szCs w:val="24"/>
        </w:rPr>
        <w:t xml:space="preserve">’, </w:t>
      </w:r>
      <w:r>
        <w:rPr>
          <w:rFonts w:ascii="Arial" w:hAnsi="Arial" w:cs="Arial"/>
          <w:i/>
          <w:iCs/>
          <w:sz w:val="24"/>
          <w:szCs w:val="24"/>
        </w:rPr>
        <w:t xml:space="preserve">Procedia Manufacturing, </w:t>
      </w:r>
      <w:r>
        <w:rPr>
          <w:rFonts w:ascii="Arial" w:hAnsi="Arial" w:cs="Arial"/>
          <w:sz w:val="24"/>
          <w:szCs w:val="24"/>
        </w:rPr>
        <w:t xml:space="preserve">1832-1837, Available at: </w:t>
      </w:r>
      <w:hyperlink r:id="rId74" w:history="1">
        <w:r w:rsidRPr="00133309">
          <w:rPr>
            <w:rStyle w:val="Hyperlink"/>
            <w:rFonts w:ascii="Arial" w:hAnsi="Arial" w:cs="Arial"/>
            <w:sz w:val="24"/>
            <w:szCs w:val="24"/>
          </w:rPr>
          <w:t>https://www.google.com/url?sa=t&amp;rct=j&amp;q=&amp;esrc=s&amp;source=web&amp;cd=&amp;cad=rja&amp;uact=8&amp;ved=2ahUKEwiWmentjcLzAhWKilwKHV0OAKIQFnoECCsQAQ&amp;url=https%3A%2F%2Fwww.sciencedirect.com%2Fscience%2Farticle%2Fpii%2FS2351978915002243%2Fpdf%3Fmd5%3D02ce525ca11ce693102d15136f62db04%26pid%3D1-s2.0-S2351978915002243-main.pdf&amp;usg=AOvVaw2LZAqeqhG5dzgynONIAgbV</w:t>
        </w:r>
      </w:hyperlink>
      <w:r>
        <w:rPr>
          <w:rFonts w:ascii="Arial" w:hAnsi="Arial" w:cs="Arial"/>
          <w:sz w:val="24"/>
          <w:szCs w:val="24"/>
        </w:rPr>
        <w:t xml:space="preserve"> (Accessed 11th August 2021) </w:t>
      </w:r>
    </w:p>
    <w:p w14:paraId="18B1EA20" w14:textId="1930B29B" w:rsidR="00E62BED" w:rsidRPr="007A6D9B" w:rsidRDefault="00E62BED" w:rsidP="007A6D9B">
      <w:pPr>
        <w:spacing w:line="480" w:lineRule="auto"/>
        <w:rPr>
          <w:rFonts w:ascii="Arial" w:hAnsi="Arial" w:cs="Arial"/>
          <w:sz w:val="24"/>
          <w:szCs w:val="24"/>
        </w:rPr>
      </w:pPr>
      <w:r w:rsidRPr="007A6D9B">
        <w:rPr>
          <w:rFonts w:ascii="Arial" w:hAnsi="Arial" w:cs="Arial"/>
          <w:sz w:val="24"/>
          <w:szCs w:val="24"/>
        </w:rPr>
        <w:t xml:space="preserve">Hays (2021) </w:t>
      </w:r>
      <w:r w:rsidRPr="007A6D9B">
        <w:rPr>
          <w:rFonts w:ascii="Arial" w:hAnsi="Arial" w:cs="Arial"/>
          <w:i/>
          <w:iCs/>
          <w:sz w:val="24"/>
          <w:szCs w:val="24"/>
        </w:rPr>
        <w:t xml:space="preserve">Equity, Diversity &amp; Inclusion Report 2021, </w:t>
      </w:r>
      <w:r w:rsidRPr="007A6D9B">
        <w:rPr>
          <w:rFonts w:ascii="Arial" w:hAnsi="Arial" w:cs="Arial"/>
          <w:sz w:val="24"/>
          <w:szCs w:val="24"/>
        </w:rPr>
        <w:t xml:space="preserve">Available at: </w:t>
      </w:r>
      <w:hyperlink r:id="rId75" w:history="1">
        <w:r w:rsidRPr="007A6D9B">
          <w:rPr>
            <w:rStyle w:val="Hyperlink"/>
            <w:rFonts w:ascii="Arial" w:hAnsi="Arial" w:cs="Arial"/>
            <w:sz w:val="24"/>
            <w:szCs w:val="24"/>
          </w:rPr>
          <w:t>https://www.hays.co.uk/diversity/diversity-inclusion-report?subskey=15252168_OT_UK&amp;utm_source=SFMC&amp;utm_medium=email&amp;utm_campaign=UK_Email_2_Client_Multi_ED%26I21_DAC_Least_061021</w:t>
        </w:r>
      </w:hyperlink>
      <w:r w:rsidRPr="007A6D9B">
        <w:rPr>
          <w:rFonts w:ascii="Arial" w:hAnsi="Arial" w:cs="Arial"/>
          <w:sz w:val="24"/>
          <w:szCs w:val="24"/>
        </w:rPr>
        <w:t xml:space="preserve"> (Accessed 6</w:t>
      </w:r>
      <w:r w:rsidRPr="007A6D9B">
        <w:rPr>
          <w:rFonts w:ascii="Arial" w:hAnsi="Arial" w:cs="Arial"/>
          <w:sz w:val="24"/>
          <w:szCs w:val="24"/>
          <w:vertAlign w:val="superscript"/>
        </w:rPr>
        <w:t>th</w:t>
      </w:r>
      <w:r w:rsidRPr="007A6D9B">
        <w:rPr>
          <w:rFonts w:ascii="Arial" w:hAnsi="Arial" w:cs="Arial"/>
          <w:sz w:val="24"/>
          <w:szCs w:val="24"/>
        </w:rPr>
        <w:t xml:space="preserve"> October 2021) </w:t>
      </w:r>
    </w:p>
    <w:p w14:paraId="7C409DED" w14:textId="508DEAFC" w:rsidR="00FF7FF1" w:rsidRPr="007A6D9B" w:rsidRDefault="00FF7FF1" w:rsidP="007A6D9B">
      <w:pPr>
        <w:spacing w:line="480" w:lineRule="auto"/>
        <w:rPr>
          <w:rFonts w:ascii="Arial" w:hAnsi="Arial" w:cs="Arial"/>
          <w:sz w:val="24"/>
          <w:szCs w:val="24"/>
        </w:rPr>
      </w:pPr>
      <w:proofErr w:type="spellStart"/>
      <w:r w:rsidRPr="007A6D9B">
        <w:rPr>
          <w:rFonts w:ascii="Arial" w:hAnsi="Arial" w:cs="Arial"/>
          <w:sz w:val="24"/>
          <w:szCs w:val="24"/>
        </w:rPr>
        <w:t>Kossek</w:t>
      </w:r>
      <w:proofErr w:type="spellEnd"/>
      <w:r w:rsidRPr="007A6D9B">
        <w:rPr>
          <w:rFonts w:ascii="Arial" w:hAnsi="Arial" w:cs="Arial"/>
          <w:sz w:val="24"/>
          <w:szCs w:val="24"/>
        </w:rPr>
        <w:t xml:space="preserve">, E.E., Markel, K.S. and McHugh, P.P. (2003) ‘Increasing diversity as an HRM change strategy’, </w:t>
      </w:r>
      <w:r w:rsidRPr="007A6D9B">
        <w:rPr>
          <w:rFonts w:ascii="Arial" w:hAnsi="Arial" w:cs="Arial"/>
          <w:i/>
          <w:iCs/>
          <w:sz w:val="24"/>
          <w:szCs w:val="24"/>
        </w:rPr>
        <w:t xml:space="preserve">Journal of Organizational Change Management, </w:t>
      </w:r>
      <w:r w:rsidRPr="007A6D9B">
        <w:rPr>
          <w:rFonts w:ascii="Arial" w:hAnsi="Arial" w:cs="Arial"/>
          <w:sz w:val="24"/>
          <w:szCs w:val="24"/>
        </w:rPr>
        <w:t xml:space="preserve">16(3), 328-352, Available at: </w:t>
      </w:r>
      <w:hyperlink r:id="rId76" w:history="1">
        <w:r w:rsidRPr="007A6D9B">
          <w:rPr>
            <w:rStyle w:val="Hyperlink"/>
            <w:rFonts w:ascii="Arial" w:hAnsi="Arial" w:cs="Arial"/>
            <w:sz w:val="24"/>
            <w:szCs w:val="24"/>
          </w:rPr>
          <w:t>https://www.emerald.com/insight/content/doi/10.1108/09534810310475550/full/html</w:t>
        </w:r>
      </w:hyperlink>
      <w:r w:rsidRPr="007A6D9B">
        <w:rPr>
          <w:rFonts w:ascii="Arial" w:hAnsi="Arial" w:cs="Arial"/>
          <w:sz w:val="24"/>
          <w:szCs w:val="24"/>
        </w:rPr>
        <w:t xml:space="preserve"> (Accessed 15th July 2021) </w:t>
      </w:r>
    </w:p>
    <w:p w14:paraId="237C9AE9" w14:textId="0DF05FCB" w:rsidR="00B46560" w:rsidRPr="007A6D9B" w:rsidRDefault="00B46560" w:rsidP="007A6D9B">
      <w:pPr>
        <w:spacing w:line="480" w:lineRule="auto"/>
        <w:rPr>
          <w:rFonts w:ascii="Arial" w:hAnsi="Arial" w:cs="Arial"/>
          <w:sz w:val="24"/>
          <w:szCs w:val="24"/>
        </w:rPr>
      </w:pPr>
      <w:r w:rsidRPr="007A6D9B">
        <w:rPr>
          <w:rFonts w:ascii="Arial" w:hAnsi="Arial" w:cs="Arial"/>
          <w:sz w:val="24"/>
          <w:szCs w:val="24"/>
        </w:rPr>
        <w:lastRenderedPageBreak/>
        <w:t xml:space="preserve">Newton, R. and Ormerod, M. (2005) ‘Do disabled people have a place in the UK construction industry?’, </w:t>
      </w:r>
      <w:r w:rsidRPr="007A6D9B">
        <w:rPr>
          <w:rFonts w:ascii="Arial" w:hAnsi="Arial" w:cs="Arial"/>
          <w:i/>
          <w:iCs/>
          <w:sz w:val="24"/>
          <w:szCs w:val="24"/>
        </w:rPr>
        <w:t xml:space="preserve">Construction management and economics, </w:t>
      </w:r>
      <w:r w:rsidRPr="007A6D9B">
        <w:rPr>
          <w:rFonts w:ascii="Arial" w:hAnsi="Arial" w:cs="Arial"/>
          <w:sz w:val="24"/>
          <w:szCs w:val="24"/>
        </w:rPr>
        <w:t xml:space="preserve">23(10), 1071-1081, Available at: </w:t>
      </w:r>
      <w:hyperlink r:id="rId77" w:history="1">
        <w:r w:rsidRPr="007A6D9B">
          <w:rPr>
            <w:rStyle w:val="Hyperlink"/>
            <w:rFonts w:ascii="Arial" w:hAnsi="Arial" w:cs="Arial"/>
            <w:sz w:val="24"/>
            <w:szCs w:val="24"/>
          </w:rPr>
          <w:t>https://www.tandfonline.com/doi/full/10.1080/01446190500372510</w:t>
        </w:r>
      </w:hyperlink>
      <w:r w:rsidRPr="007A6D9B">
        <w:rPr>
          <w:rFonts w:ascii="Arial" w:hAnsi="Arial" w:cs="Arial"/>
          <w:sz w:val="24"/>
          <w:szCs w:val="24"/>
        </w:rPr>
        <w:t xml:space="preserve"> (Accessed 3rd July 2021) </w:t>
      </w:r>
    </w:p>
    <w:p w14:paraId="20118D81" w14:textId="16DBCD80" w:rsidR="00412F98" w:rsidRPr="007A6D9B" w:rsidRDefault="00412F98" w:rsidP="007A6D9B">
      <w:pPr>
        <w:spacing w:line="480" w:lineRule="auto"/>
        <w:rPr>
          <w:rFonts w:ascii="Arial" w:hAnsi="Arial" w:cs="Arial"/>
          <w:sz w:val="24"/>
          <w:szCs w:val="24"/>
        </w:rPr>
      </w:pPr>
      <w:proofErr w:type="spellStart"/>
      <w:r w:rsidRPr="007A6D9B">
        <w:rPr>
          <w:rFonts w:ascii="Arial" w:hAnsi="Arial" w:cs="Arial"/>
          <w:sz w:val="24"/>
          <w:szCs w:val="24"/>
        </w:rPr>
        <w:t>Orlicka</w:t>
      </w:r>
      <w:proofErr w:type="spellEnd"/>
      <w:r w:rsidRPr="007A6D9B">
        <w:rPr>
          <w:rFonts w:ascii="Arial" w:hAnsi="Arial" w:cs="Arial"/>
          <w:sz w:val="24"/>
          <w:szCs w:val="24"/>
        </w:rPr>
        <w:t xml:space="preserve">, L. (2021) </w:t>
      </w:r>
      <w:r w:rsidRPr="007A6D9B">
        <w:rPr>
          <w:rFonts w:ascii="Arial" w:hAnsi="Arial" w:cs="Arial"/>
          <w:i/>
          <w:iCs/>
          <w:sz w:val="24"/>
          <w:szCs w:val="24"/>
        </w:rPr>
        <w:t xml:space="preserve">Equity, Diversity &amp; Inclusion Webinar 2021 </w:t>
      </w:r>
      <w:r w:rsidRPr="007A6D9B">
        <w:rPr>
          <w:rFonts w:ascii="Arial" w:hAnsi="Arial" w:cs="Arial"/>
          <w:sz w:val="24"/>
          <w:szCs w:val="24"/>
        </w:rPr>
        <w:t>(Online), Hays Recruitment (Accessed 15</w:t>
      </w:r>
      <w:r w:rsidRPr="007A6D9B">
        <w:rPr>
          <w:rFonts w:ascii="Arial" w:hAnsi="Arial" w:cs="Arial"/>
          <w:sz w:val="24"/>
          <w:szCs w:val="24"/>
          <w:vertAlign w:val="superscript"/>
        </w:rPr>
        <w:t>th</w:t>
      </w:r>
      <w:r w:rsidRPr="007A6D9B">
        <w:rPr>
          <w:rFonts w:ascii="Arial" w:hAnsi="Arial" w:cs="Arial"/>
          <w:sz w:val="24"/>
          <w:szCs w:val="24"/>
        </w:rPr>
        <w:t xml:space="preserve"> September 2021) </w:t>
      </w:r>
    </w:p>
    <w:p w14:paraId="09675FA0" w14:textId="5A1C1C57" w:rsidR="00DB002E" w:rsidRDefault="00DB002E" w:rsidP="007A6D9B">
      <w:pPr>
        <w:spacing w:line="480" w:lineRule="auto"/>
        <w:rPr>
          <w:rFonts w:ascii="Arial" w:hAnsi="Arial" w:cs="Arial"/>
          <w:sz w:val="24"/>
          <w:szCs w:val="24"/>
        </w:rPr>
      </w:pPr>
      <w:r w:rsidRPr="007A6D9B">
        <w:rPr>
          <w:rFonts w:ascii="Arial" w:hAnsi="Arial" w:cs="Arial"/>
          <w:sz w:val="24"/>
          <w:szCs w:val="24"/>
        </w:rPr>
        <w:t xml:space="preserve">Ormerod, M. and Newton, R. (2013) ‘Construction as a career choice for young disabled people: dispelling the myths’, </w:t>
      </w:r>
      <w:r w:rsidRPr="007A6D9B">
        <w:rPr>
          <w:rFonts w:ascii="Arial" w:hAnsi="Arial" w:cs="Arial"/>
          <w:i/>
          <w:iCs/>
          <w:sz w:val="24"/>
          <w:szCs w:val="24"/>
        </w:rPr>
        <w:t xml:space="preserve">Construction Management and Economics, </w:t>
      </w:r>
      <w:r w:rsidRPr="007A6D9B">
        <w:rPr>
          <w:rFonts w:ascii="Arial" w:hAnsi="Arial" w:cs="Arial"/>
          <w:sz w:val="24"/>
          <w:szCs w:val="24"/>
        </w:rPr>
        <w:t xml:space="preserve">31(8), 928-938, Available at: </w:t>
      </w:r>
      <w:hyperlink r:id="rId78" w:history="1">
        <w:r w:rsidRPr="007A6D9B">
          <w:rPr>
            <w:rStyle w:val="Hyperlink"/>
            <w:rFonts w:ascii="Arial" w:hAnsi="Arial" w:cs="Arial"/>
            <w:sz w:val="24"/>
            <w:szCs w:val="24"/>
          </w:rPr>
          <w:t>https://www.tandfonline.com/doi/abs/10.1080/01446193.2013.777465</w:t>
        </w:r>
      </w:hyperlink>
      <w:r w:rsidRPr="007A6D9B">
        <w:rPr>
          <w:rFonts w:ascii="Arial" w:hAnsi="Arial" w:cs="Arial"/>
          <w:sz w:val="24"/>
          <w:szCs w:val="24"/>
        </w:rPr>
        <w:t xml:space="preserve"> (Accessed 26th August 2021) </w:t>
      </w:r>
    </w:p>
    <w:p w14:paraId="03780CAD" w14:textId="7A3D0A66" w:rsidR="000D5C4E" w:rsidRDefault="000D5C4E" w:rsidP="007A6D9B">
      <w:pPr>
        <w:spacing w:line="480" w:lineRule="auto"/>
        <w:rPr>
          <w:rFonts w:ascii="Arial" w:hAnsi="Arial" w:cs="Arial"/>
          <w:sz w:val="24"/>
          <w:szCs w:val="24"/>
        </w:rPr>
      </w:pPr>
      <w:proofErr w:type="spellStart"/>
      <w:r>
        <w:rPr>
          <w:rFonts w:ascii="Arial" w:hAnsi="Arial" w:cs="Arial"/>
          <w:sz w:val="24"/>
          <w:szCs w:val="24"/>
        </w:rPr>
        <w:t>Orupabo</w:t>
      </w:r>
      <w:proofErr w:type="spellEnd"/>
      <w:r>
        <w:rPr>
          <w:rFonts w:ascii="Arial" w:hAnsi="Arial" w:cs="Arial"/>
          <w:sz w:val="24"/>
          <w:szCs w:val="24"/>
        </w:rPr>
        <w:t xml:space="preserve">, J. and </w:t>
      </w:r>
      <w:proofErr w:type="spellStart"/>
      <w:r>
        <w:rPr>
          <w:rFonts w:ascii="Arial" w:hAnsi="Arial" w:cs="Arial"/>
          <w:sz w:val="24"/>
          <w:szCs w:val="24"/>
        </w:rPr>
        <w:t>Mangset</w:t>
      </w:r>
      <w:proofErr w:type="spellEnd"/>
      <w:r>
        <w:rPr>
          <w:rFonts w:ascii="Arial" w:hAnsi="Arial" w:cs="Arial"/>
          <w:sz w:val="24"/>
          <w:szCs w:val="24"/>
        </w:rPr>
        <w:t>, M. (2021) ‘</w:t>
      </w:r>
      <w:r w:rsidRPr="000D5C4E">
        <w:rPr>
          <w:rFonts w:ascii="Arial" w:hAnsi="Arial" w:cs="Arial"/>
          <w:sz w:val="24"/>
          <w:szCs w:val="24"/>
        </w:rPr>
        <w:t>Promoting Diversity but Striving for Excellence: Opening the ‘Black Box’ of Academic Hiring</w:t>
      </w:r>
      <w:r>
        <w:rPr>
          <w:rFonts w:ascii="Arial" w:hAnsi="Arial" w:cs="Arial"/>
          <w:sz w:val="24"/>
          <w:szCs w:val="24"/>
        </w:rPr>
        <w:t xml:space="preserve">’, </w:t>
      </w:r>
      <w:r>
        <w:rPr>
          <w:rFonts w:ascii="Arial" w:hAnsi="Arial" w:cs="Arial"/>
          <w:i/>
          <w:iCs/>
          <w:sz w:val="24"/>
          <w:szCs w:val="24"/>
        </w:rPr>
        <w:t xml:space="preserve">Sociology, </w:t>
      </w:r>
      <w:r>
        <w:rPr>
          <w:rFonts w:ascii="Arial" w:hAnsi="Arial" w:cs="Arial"/>
          <w:sz w:val="24"/>
          <w:szCs w:val="24"/>
        </w:rPr>
        <w:t xml:space="preserve">1-17, Available at: </w:t>
      </w:r>
      <w:hyperlink r:id="rId79" w:history="1">
        <w:r w:rsidRPr="00133309">
          <w:rPr>
            <w:rStyle w:val="Hyperlink"/>
            <w:rFonts w:ascii="Arial" w:hAnsi="Arial" w:cs="Arial"/>
            <w:sz w:val="24"/>
            <w:szCs w:val="24"/>
          </w:rPr>
          <w:t>https://journals.sagepub.com/doi/pdf/10.1177/00380385211028064</w:t>
        </w:r>
      </w:hyperlink>
      <w:r>
        <w:rPr>
          <w:rFonts w:ascii="Arial" w:hAnsi="Arial" w:cs="Arial"/>
          <w:sz w:val="24"/>
          <w:szCs w:val="24"/>
        </w:rPr>
        <w:t xml:space="preserve"> (Accessed 6th October 2021) </w:t>
      </w:r>
    </w:p>
    <w:p w14:paraId="12C4E830" w14:textId="305BE606" w:rsidR="00FB68BD" w:rsidRPr="00FB68BD" w:rsidRDefault="00FB68BD" w:rsidP="007A6D9B">
      <w:pPr>
        <w:spacing w:line="480" w:lineRule="auto"/>
        <w:rPr>
          <w:rFonts w:ascii="Arial" w:hAnsi="Arial" w:cs="Arial"/>
          <w:sz w:val="24"/>
          <w:szCs w:val="24"/>
        </w:rPr>
      </w:pPr>
      <w:r>
        <w:rPr>
          <w:rFonts w:ascii="Arial" w:hAnsi="Arial" w:cs="Arial"/>
          <w:sz w:val="24"/>
          <w:szCs w:val="24"/>
        </w:rPr>
        <w:t xml:space="preserve">Powell, C. (2021) </w:t>
      </w:r>
      <w:r w:rsidRPr="00FB68BD">
        <w:rPr>
          <w:rFonts w:ascii="Arial" w:hAnsi="Arial" w:cs="Arial"/>
          <w:i/>
          <w:iCs/>
          <w:sz w:val="24"/>
          <w:szCs w:val="24"/>
        </w:rPr>
        <w:t>Two in five recruiters not collecting workforce diversity data, research reveals</w:t>
      </w:r>
      <w:r>
        <w:rPr>
          <w:rFonts w:ascii="Arial" w:hAnsi="Arial" w:cs="Arial"/>
          <w:i/>
          <w:iCs/>
          <w:sz w:val="24"/>
          <w:szCs w:val="24"/>
        </w:rPr>
        <w:t xml:space="preserve">, </w:t>
      </w:r>
      <w:r>
        <w:rPr>
          <w:rFonts w:ascii="Arial" w:hAnsi="Arial" w:cs="Arial"/>
          <w:sz w:val="24"/>
          <w:szCs w:val="24"/>
        </w:rPr>
        <w:t xml:space="preserve">Available at: </w:t>
      </w:r>
      <w:hyperlink r:id="rId80" w:history="1">
        <w:r w:rsidRPr="00133309">
          <w:rPr>
            <w:rStyle w:val="Hyperlink"/>
            <w:rFonts w:ascii="Arial" w:hAnsi="Arial" w:cs="Arial"/>
            <w:sz w:val="24"/>
            <w:szCs w:val="24"/>
          </w:rPr>
          <w:t>https://www.peoplemanagement.co.uk/news/articles/two-in-five-recruiters-not-collecting-workforce-diversity-data-research-reveals#gref</w:t>
        </w:r>
      </w:hyperlink>
      <w:r>
        <w:rPr>
          <w:rFonts w:ascii="Arial" w:hAnsi="Arial" w:cs="Arial"/>
          <w:sz w:val="24"/>
          <w:szCs w:val="24"/>
        </w:rPr>
        <w:t xml:space="preserve"> (Accessed 16</w:t>
      </w:r>
      <w:r w:rsidRPr="00FB68BD">
        <w:rPr>
          <w:rFonts w:ascii="Arial" w:hAnsi="Arial" w:cs="Arial"/>
          <w:sz w:val="24"/>
          <w:szCs w:val="24"/>
          <w:vertAlign w:val="superscript"/>
        </w:rPr>
        <w:t>th</w:t>
      </w:r>
      <w:r>
        <w:rPr>
          <w:rFonts w:ascii="Arial" w:hAnsi="Arial" w:cs="Arial"/>
          <w:sz w:val="24"/>
          <w:szCs w:val="24"/>
        </w:rPr>
        <w:t xml:space="preserve"> July 2021) </w:t>
      </w:r>
    </w:p>
    <w:p w14:paraId="20D7B39F" w14:textId="0AF1C2DB" w:rsidR="008E431B" w:rsidRPr="008E431B" w:rsidRDefault="008E431B" w:rsidP="007A6D9B">
      <w:pPr>
        <w:spacing w:line="480" w:lineRule="auto"/>
        <w:rPr>
          <w:rFonts w:ascii="Arial" w:hAnsi="Arial" w:cs="Arial"/>
          <w:sz w:val="24"/>
          <w:szCs w:val="24"/>
        </w:rPr>
      </w:pPr>
      <w:r>
        <w:rPr>
          <w:rFonts w:ascii="Arial" w:hAnsi="Arial" w:cs="Arial"/>
          <w:sz w:val="24"/>
          <w:szCs w:val="24"/>
        </w:rPr>
        <w:lastRenderedPageBreak/>
        <w:t xml:space="preserve">REC (2021) </w:t>
      </w:r>
      <w:r w:rsidRPr="008E431B">
        <w:rPr>
          <w:rFonts w:ascii="Arial" w:hAnsi="Arial" w:cs="Arial"/>
          <w:i/>
          <w:iCs/>
          <w:sz w:val="24"/>
          <w:szCs w:val="24"/>
        </w:rPr>
        <w:t>UK Recruitment Diversity &amp; Inclusion Index</w:t>
      </w:r>
      <w:r>
        <w:rPr>
          <w:rFonts w:ascii="Arial" w:hAnsi="Arial" w:cs="Arial"/>
          <w:i/>
          <w:iCs/>
          <w:sz w:val="24"/>
          <w:szCs w:val="24"/>
        </w:rPr>
        <w:t xml:space="preserve">, </w:t>
      </w:r>
      <w:r>
        <w:rPr>
          <w:rFonts w:ascii="Arial" w:hAnsi="Arial" w:cs="Arial"/>
          <w:sz w:val="24"/>
          <w:szCs w:val="24"/>
        </w:rPr>
        <w:t xml:space="preserve">Available at: </w:t>
      </w:r>
      <w:hyperlink r:id="rId81" w:history="1">
        <w:r w:rsidRPr="00133309">
          <w:rPr>
            <w:rStyle w:val="Hyperlink"/>
            <w:rFonts w:ascii="Arial" w:hAnsi="Arial" w:cs="Arial"/>
            <w:sz w:val="24"/>
            <w:szCs w:val="24"/>
          </w:rPr>
          <w:t>https://www.rec.uk.com/our-view/policy-and-campaigns/diversity-inclusion/uk-recruitment-diversity-inclusion-index</w:t>
        </w:r>
      </w:hyperlink>
      <w:r>
        <w:rPr>
          <w:rFonts w:ascii="Arial" w:hAnsi="Arial" w:cs="Arial"/>
          <w:sz w:val="24"/>
          <w:szCs w:val="24"/>
        </w:rPr>
        <w:t xml:space="preserve"> (Accessed 3rd August 2021) </w:t>
      </w:r>
    </w:p>
    <w:p w14:paraId="1B7A2195" w14:textId="428895D3" w:rsidR="00CB0B59" w:rsidRDefault="00CB0B59" w:rsidP="00CB0B59">
      <w:pPr>
        <w:spacing w:line="480" w:lineRule="auto"/>
        <w:rPr>
          <w:rFonts w:ascii="Arial" w:hAnsi="Arial" w:cs="Arial"/>
          <w:sz w:val="24"/>
          <w:szCs w:val="24"/>
        </w:rPr>
      </w:pPr>
      <w:r>
        <w:rPr>
          <w:rFonts w:ascii="Arial" w:hAnsi="Arial" w:cs="Arial"/>
          <w:sz w:val="24"/>
          <w:szCs w:val="24"/>
        </w:rPr>
        <w:t xml:space="preserve">Robert Walters (no date) </w:t>
      </w:r>
      <w:r w:rsidRPr="00CB0B59">
        <w:rPr>
          <w:rFonts w:ascii="Arial" w:hAnsi="Arial" w:cs="Arial"/>
          <w:i/>
          <w:iCs/>
          <w:sz w:val="24"/>
          <w:szCs w:val="24"/>
        </w:rPr>
        <w:t>DIVERSITY AND INCLUSION IN RECRUITMENT</w:t>
      </w:r>
      <w:r>
        <w:rPr>
          <w:rFonts w:ascii="Arial" w:hAnsi="Arial" w:cs="Arial"/>
          <w:i/>
          <w:iCs/>
          <w:sz w:val="24"/>
          <w:szCs w:val="24"/>
        </w:rPr>
        <w:t xml:space="preserve">, </w:t>
      </w:r>
      <w:r>
        <w:rPr>
          <w:rFonts w:ascii="Arial" w:hAnsi="Arial" w:cs="Arial"/>
          <w:sz w:val="24"/>
          <w:szCs w:val="24"/>
        </w:rPr>
        <w:t xml:space="preserve">Available at: </w:t>
      </w:r>
      <w:hyperlink r:id="rId82" w:history="1">
        <w:r w:rsidRPr="00133309">
          <w:rPr>
            <w:rStyle w:val="Hyperlink"/>
            <w:rFonts w:ascii="Arial" w:hAnsi="Arial" w:cs="Arial"/>
            <w:sz w:val="24"/>
            <w:szCs w:val="24"/>
          </w:rPr>
          <w:t>https://www.robertwalters.co.uk/content/dam/robert-walters/country/united-kingdom/files/whitepapers/Diversity-In-Recruitment-Whitepaper-web.pdf</w:t>
        </w:r>
      </w:hyperlink>
      <w:r>
        <w:rPr>
          <w:rFonts w:ascii="Arial" w:hAnsi="Arial" w:cs="Arial"/>
          <w:sz w:val="24"/>
          <w:szCs w:val="24"/>
        </w:rPr>
        <w:t xml:space="preserve"> (Accessed 20th August 2021) </w:t>
      </w:r>
    </w:p>
    <w:p w14:paraId="0CE898BF" w14:textId="63CB0AEC" w:rsidR="00057D3C" w:rsidRPr="00057D3C" w:rsidRDefault="00057D3C" w:rsidP="00CB0B59">
      <w:pPr>
        <w:spacing w:line="480" w:lineRule="auto"/>
        <w:rPr>
          <w:rFonts w:ascii="Arial" w:hAnsi="Arial" w:cs="Arial"/>
          <w:sz w:val="24"/>
          <w:szCs w:val="24"/>
        </w:rPr>
      </w:pPr>
      <w:r>
        <w:rPr>
          <w:rFonts w:ascii="Arial" w:hAnsi="Arial" w:cs="Arial"/>
          <w:sz w:val="24"/>
          <w:szCs w:val="24"/>
        </w:rPr>
        <w:t>Sharma, A. (2016) ‘</w:t>
      </w:r>
      <w:r w:rsidRPr="00057D3C">
        <w:rPr>
          <w:rFonts w:ascii="Arial" w:hAnsi="Arial" w:cs="Arial"/>
          <w:sz w:val="24"/>
          <w:szCs w:val="24"/>
        </w:rPr>
        <w:t>Managing diversity and equality in the workplace</w:t>
      </w:r>
      <w:r>
        <w:rPr>
          <w:rFonts w:ascii="Arial" w:hAnsi="Arial" w:cs="Arial"/>
          <w:sz w:val="24"/>
          <w:szCs w:val="24"/>
        </w:rPr>
        <w:t xml:space="preserve">’, </w:t>
      </w:r>
      <w:r>
        <w:rPr>
          <w:rFonts w:ascii="Arial" w:hAnsi="Arial" w:cs="Arial"/>
          <w:i/>
          <w:iCs/>
          <w:sz w:val="24"/>
          <w:szCs w:val="24"/>
        </w:rPr>
        <w:t xml:space="preserve">Cogent Business &amp; Management, </w:t>
      </w:r>
      <w:r>
        <w:rPr>
          <w:rFonts w:ascii="Arial" w:hAnsi="Arial" w:cs="Arial"/>
          <w:sz w:val="24"/>
          <w:szCs w:val="24"/>
        </w:rPr>
        <w:t xml:space="preserve">3(1), 1-14, Available at: </w:t>
      </w:r>
      <w:hyperlink r:id="rId83" w:history="1">
        <w:r w:rsidRPr="00133309">
          <w:rPr>
            <w:rStyle w:val="Hyperlink"/>
            <w:rFonts w:ascii="Arial" w:hAnsi="Arial" w:cs="Arial"/>
            <w:sz w:val="24"/>
            <w:szCs w:val="24"/>
          </w:rPr>
          <w:t>https://www.tandfonline.com/doi/full/10.1080/23311975.2016.1212682</w:t>
        </w:r>
      </w:hyperlink>
      <w:r>
        <w:rPr>
          <w:rFonts w:ascii="Arial" w:hAnsi="Arial" w:cs="Arial"/>
          <w:sz w:val="24"/>
          <w:szCs w:val="24"/>
        </w:rPr>
        <w:t xml:space="preserve"> (Accessed 17th July 2021) </w:t>
      </w:r>
    </w:p>
    <w:p w14:paraId="3ACDB49A" w14:textId="22AF6E9E" w:rsidR="00FF5F62" w:rsidRDefault="00FF5F62" w:rsidP="007A6D9B">
      <w:pPr>
        <w:spacing w:line="480" w:lineRule="auto"/>
        <w:rPr>
          <w:rFonts w:ascii="Arial" w:hAnsi="Arial" w:cs="Arial"/>
          <w:sz w:val="24"/>
          <w:szCs w:val="24"/>
        </w:rPr>
      </w:pPr>
      <w:r w:rsidRPr="007A6D9B">
        <w:rPr>
          <w:rFonts w:ascii="Arial" w:hAnsi="Arial" w:cs="Arial"/>
          <w:sz w:val="24"/>
          <w:szCs w:val="24"/>
        </w:rPr>
        <w:t xml:space="preserve">Sommerville, J., Kennedy, P. and Orr, L. (1993) ‘Women in the UK construction industry’, </w:t>
      </w:r>
      <w:r w:rsidRPr="007A6D9B">
        <w:rPr>
          <w:rFonts w:ascii="Arial" w:hAnsi="Arial" w:cs="Arial"/>
          <w:i/>
          <w:iCs/>
          <w:sz w:val="24"/>
          <w:szCs w:val="24"/>
        </w:rPr>
        <w:t xml:space="preserve">Construction management and economics, </w:t>
      </w:r>
      <w:r w:rsidRPr="007A6D9B">
        <w:rPr>
          <w:rFonts w:ascii="Arial" w:hAnsi="Arial" w:cs="Arial"/>
          <w:sz w:val="24"/>
          <w:szCs w:val="24"/>
        </w:rPr>
        <w:t xml:space="preserve">11(4), 285-291, Available at: </w:t>
      </w:r>
      <w:hyperlink r:id="rId84" w:history="1">
        <w:r w:rsidRPr="007A6D9B">
          <w:rPr>
            <w:rStyle w:val="Hyperlink"/>
            <w:rFonts w:ascii="Arial" w:hAnsi="Arial" w:cs="Arial"/>
            <w:sz w:val="24"/>
            <w:szCs w:val="24"/>
          </w:rPr>
          <w:t>https://www.tandfonline.com/doi/abs/10.1080/01446199300000028</w:t>
        </w:r>
      </w:hyperlink>
      <w:r w:rsidRPr="007A6D9B">
        <w:rPr>
          <w:rFonts w:ascii="Arial" w:hAnsi="Arial" w:cs="Arial"/>
          <w:sz w:val="24"/>
          <w:szCs w:val="24"/>
        </w:rPr>
        <w:t xml:space="preserve"> (Accessed 1st July 2021)</w:t>
      </w:r>
    </w:p>
    <w:p w14:paraId="3F335A06" w14:textId="4143B383" w:rsidR="005C5AC9" w:rsidRPr="005C5AC9" w:rsidRDefault="005C5AC9" w:rsidP="007A6D9B">
      <w:pPr>
        <w:spacing w:line="480" w:lineRule="auto"/>
        <w:rPr>
          <w:rFonts w:ascii="Arial" w:hAnsi="Arial" w:cs="Arial"/>
          <w:sz w:val="24"/>
          <w:szCs w:val="24"/>
        </w:rPr>
      </w:pPr>
      <w:r>
        <w:rPr>
          <w:rFonts w:ascii="Arial" w:hAnsi="Arial" w:cs="Arial"/>
          <w:sz w:val="24"/>
          <w:szCs w:val="24"/>
        </w:rPr>
        <w:t xml:space="preserve">Stewart, E. (no date) </w:t>
      </w:r>
      <w:r w:rsidRPr="005C5AC9">
        <w:rPr>
          <w:rFonts w:ascii="Arial" w:hAnsi="Arial" w:cs="Arial"/>
          <w:i/>
          <w:iCs/>
          <w:sz w:val="24"/>
          <w:szCs w:val="24"/>
        </w:rPr>
        <w:t>Using flexible working to make construction a great place to work</w:t>
      </w:r>
      <w:r>
        <w:rPr>
          <w:rFonts w:ascii="Arial" w:hAnsi="Arial" w:cs="Arial"/>
          <w:i/>
          <w:iCs/>
          <w:sz w:val="24"/>
          <w:szCs w:val="24"/>
        </w:rPr>
        <w:t xml:space="preserve">, </w:t>
      </w:r>
      <w:r>
        <w:rPr>
          <w:rFonts w:ascii="Arial" w:hAnsi="Arial" w:cs="Arial"/>
          <w:sz w:val="24"/>
          <w:szCs w:val="24"/>
        </w:rPr>
        <w:t xml:space="preserve">Accessed at: </w:t>
      </w:r>
      <w:hyperlink r:id="rId85" w:history="1">
        <w:r w:rsidRPr="00133309">
          <w:rPr>
            <w:rStyle w:val="Hyperlink"/>
            <w:rFonts w:ascii="Arial" w:hAnsi="Arial" w:cs="Arial"/>
            <w:sz w:val="24"/>
            <w:szCs w:val="24"/>
          </w:rPr>
          <w:t>https://timewise.co.uk/article/using-flexible-working-to-make-construction-a-great-place-to-work/</w:t>
        </w:r>
      </w:hyperlink>
      <w:r>
        <w:rPr>
          <w:rFonts w:ascii="Arial" w:hAnsi="Arial" w:cs="Arial"/>
          <w:sz w:val="24"/>
          <w:szCs w:val="24"/>
        </w:rPr>
        <w:t xml:space="preserve"> (Accessed 3</w:t>
      </w:r>
      <w:r w:rsidRPr="005C5AC9">
        <w:rPr>
          <w:rFonts w:ascii="Arial" w:hAnsi="Arial" w:cs="Arial"/>
          <w:sz w:val="24"/>
          <w:szCs w:val="24"/>
          <w:vertAlign w:val="superscript"/>
        </w:rPr>
        <w:t>rd</w:t>
      </w:r>
      <w:r>
        <w:rPr>
          <w:rFonts w:ascii="Arial" w:hAnsi="Arial" w:cs="Arial"/>
          <w:sz w:val="24"/>
          <w:szCs w:val="24"/>
        </w:rPr>
        <w:t xml:space="preserve"> September 2021) </w:t>
      </w:r>
    </w:p>
    <w:p w14:paraId="3EB2725F" w14:textId="2D6C3925" w:rsidR="004F23F4" w:rsidRPr="004F23F4" w:rsidRDefault="004F23F4" w:rsidP="007A6D9B">
      <w:pPr>
        <w:spacing w:line="480" w:lineRule="auto"/>
        <w:rPr>
          <w:rFonts w:ascii="Arial" w:hAnsi="Arial" w:cs="Arial"/>
          <w:sz w:val="24"/>
          <w:szCs w:val="24"/>
        </w:rPr>
      </w:pPr>
      <w:r>
        <w:rPr>
          <w:rFonts w:ascii="Arial" w:hAnsi="Arial" w:cs="Arial"/>
          <w:sz w:val="24"/>
          <w:szCs w:val="24"/>
        </w:rPr>
        <w:t xml:space="preserve">Sugden, N.A. and </w:t>
      </w:r>
      <w:proofErr w:type="spellStart"/>
      <w:r>
        <w:rPr>
          <w:rFonts w:ascii="Arial" w:hAnsi="Arial" w:cs="Arial"/>
          <w:sz w:val="24"/>
          <w:szCs w:val="24"/>
        </w:rPr>
        <w:t>Moulson</w:t>
      </w:r>
      <w:proofErr w:type="spellEnd"/>
      <w:r>
        <w:rPr>
          <w:rFonts w:ascii="Arial" w:hAnsi="Arial" w:cs="Arial"/>
          <w:sz w:val="24"/>
          <w:szCs w:val="24"/>
        </w:rPr>
        <w:t>, M.C. (2015) ‘</w:t>
      </w:r>
      <w:r w:rsidRPr="004F23F4">
        <w:rPr>
          <w:rFonts w:ascii="Arial" w:hAnsi="Arial" w:cs="Arial"/>
          <w:sz w:val="24"/>
          <w:szCs w:val="24"/>
        </w:rPr>
        <w:t>Recruitment strategies should not be randomly selected: empirically improving recruitment success and diversity in developmental psychology research</w:t>
      </w:r>
      <w:r>
        <w:rPr>
          <w:rFonts w:ascii="Arial" w:hAnsi="Arial" w:cs="Arial"/>
          <w:sz w:val="24"/>
          <w:szCs w:val="24"/>
        </w:rPr>
        <w:t xml:space="preserve">’, </w:t>
      </w:r>
      <w:r>
        <w:rPr>
          <w:rFonts w:ascii="Arial" w:hAnsi="Arial" w:cs="Arial"/>
          <w:i/>
          <w:iCs/>
          <w:sz w:val="24"/>
          <w:szCs w:val="24"/>
        </w:rPr>
        <w:t xml:space="preserve">Frontiers in Psychology, </w:t>
      </w:r>
      <w:r>
        <w:rPr>
          <w:rFonts w:ascii="Arial" w:hAnsi="Arial" w:cs="Arial"/>
          <w:sz w:val="24"/>
          <w:szCs w:val="24"/>
        </w:rPr>
        <w:t xml:space="preserve">6(523), 1-11, </w:t>
      </w:r>
      <w:r>
        <w:rPr>
          <w:rFonts w:ascii="Arial" w:hAnsi="Arial" w:cs="Arial"/>
          <w:sz w:val="24"/>
          <w:szCs w:val="24"/>
        </w:rPr>
        <w:lastRenderedPageBreak/>
        <w:t xml:space="preserve">Available at: </w:t>
      </w:r>
      <w:hyperlink r:id="rId86" w:history="1">
        <w:r w:rsidRPr="00133309">
          <w:rPr>
            <w:rStyle w:val="Hyperlink"/>
            <w:rFonts w:ascii="Arial" w:hAnsi="Arial" w:cs="Arial"/>
            <w:sz w:val="24"/>
            <w:szCs w:val="24"/>
          </w:rPr>
          <w:t>https://www.frontiersin.org/articles/10.3389/fpsyg.2015.00523/full</w:t>
        </w:r>
      </w:hyperlink>
      <w:r>
        <w:rPr>
          <w:rFonts w:ascii="Arial" w:hAnsi="Arial" w:cs="Arial"/>
          <w:sz w:val="24"/>
          <w:szCs w:val="24"/>
        </w:rPr>
        <w:t xml:space="preserve"> (Accessed </w:t>
      </w:r>
      <w:r w:rsidR="00591B84">
        <w:rPr>
          <w:rFonts w:ascii="Arial" w:hAnsi="Arial" w:cs="Arial"/>
          <w:sz w:val="24"/>
          <w:szCs w:val="24"/>
        </w:rPr>
        <w:t>3rd</w:t>
      </w:r>
      <w:r>
        <w:rPr>
          <w:rFonts w:ascii="Arial" w:hAnsi="Arial" w:cs="Arial"/>
          <w:sz w:val="24"/>
          <w:szCs w:val="24"/>
        </w:rPr>
        <w:t xml:space="preserve"> </w:t>
      </w:r>
      <w:r w:rsidR="00591B84">
        <w:rPr>
          <w:rFonts w:ascii="Arial" w:hAnsi="Arial" w:cs="Arial"/>
          <w:sz w:val="24"/>
          <w:szCs w:val="24"/>
        </w:rPr>
        <w:t>August</w:t>
      </w:r>
      <w:r>
        <w:rPr>
          <w:rFonts w:ascii="Arial" w:hAnsi="Arial" w:cs="Arial"/>
          <w:sz w:val="24"/>
          <w:szCs w:val="24"/>
        </w:rPr>
        <w:t xml:space="preserve"> 2021) </w:t>
      </w:r>
    </w:p>
    <w:p w14:paraId="6A33CA6A" w14:textId="437F71D1" w:rsidR="0021646C" w:rsidRPr="007A6D9B" w:rsidRDefault="0021646C" w:rsidP="007A6D9B">
      <w:pPr>
        <w:spacing w:line="480" w:lineRule="auto"/>
        <w:rPr>
          <w:rFonts w:ascii="Arial" w:hAnsi="Arial" w:cs="Arial"/>
          <w:sz w:val="24"/>
          <w:szCs w:val="24"/>
        </w:rPr>
      </w:pPr>
      <w:r w:rsidRPr="007A6D9B">
        <w:rPr>
          <w:rFonts w:ascii="Arial" w:hAnsi="Arial" w:cs="Arial"/>
          <w:sz w:val="24"/>
          <w:szCs w:val="24"/>
        </w:rPr>
        <w:t xml:space="preserve">Union Learn (no date) </w:t>
      </w:r>
      <w:r w:rsidRPr="007A6D9B">
        <w:rPr>
          <w:rFonts w:ascii="Arial" w:hAnsi="Arial" w:cs="Arial"/>
          <w:i/>
          <w:iCs/>
          <w:sz w:val="24"/>
          <w:szCs w:val="24"/>
        </w:rPr>
        <w:t xml:space="preserve">Equality and diversity – what’s the </w:t>
      </w:r>
      <w:proofErr w:type="gramStart"/>
      <w:r w:rsidRPr="007A6D9B">
        <w:rPr>
          <w:rFonts w:ascii="Arial" w:hAnsi="Arial" w:cs="Arial"/>
          <w:i/>
          <w:iCs/>
          <w:sz w:val="24"/>
          <w:szCs w:val="24"/>
        </w:rPr>
        <w:t>difference?,</w:t>
      </w:r>
      <w:proofErr w:type="gramEnd"/>
      <w:r w:rsidRPr="007A6D9B">
        <w:rPr>
          <w:rFonts w:ascii="Arial" w:hAnsi="Arial" w:cs="Arial"/>
          <w:i/>
          <w:iCs/>
          <w:sz w:val="24"/>
          <w:szCs w:val="24"/>
        </w:rPr>
        <w:t xml:space="preserve"> </w:t>
      </w:r>
      <w:r w:rsidRPr="007A6D9B">
        <w:rPr>
          <w:rFonts w:ascii="Arial" w:hAnsi="Arial" w:cs="Arial"/>
          <w:sz w:val="24"/>
          <w:szCs w:val="24"/>
        </w:rPr>
        <w:t xml:space="preserve">Available at: </w:t>
      </w:r>
      <w:hyperlink r:id="rId87" w:history="1">
        <w:r w:rsidRPr="007A6D9B">
          <w:rPr>
            <w:rStyle w:val="Hyperlink"/>
            <w:rFonts w:ascii="Arial" w:hAnsi="Arial" w:cs="Arial"/>
            <w:sz w:val="24"/>
            <w:szCs w:val="24"/>
          </w:rPr>
          <w:t>https://www.unionlearn.org.uk/equality-and-diversity-whats-difference</w:t>
        </w:r>
      </w:hyperlink>
      <w:r w:rsidRPr="007A6D9B">
        <w:rPr>
          <w:rFonts w:ascii="Arial" w:hAnsi="Arial" w:cs="Arial"/>
          <w:sz w:val="24"/>
          <w:szCs w:val="24"/>
        </w:rPr>
        <w:t xml:space="preserve"> (Accessed 1st July 2021) </w:t>
      </w:r>
    </w:p>
    <w:p w14:paraId="0B3E36E5" w14:textId="17ED0AF1" w:rsidR="00DB4D5A" w:rsidRPr="007A6D9B" w:rsidRDefault="00DB4D5A" w:rsidP="007A6D9B">
      <w:pPr>
        <w:spacing w:line="480" w:lineRule="auto"/>
        <w:rPr>
          <w:rFonts w:ascii="Arial" w:hAnsi="Arial" w:cs="Arial"/>
          <w:sz w:val="24"/>
          <w:szCs w:val="24"/>
        </w:rPr>
      </w:pPr>
      <w:r w:rsidRPr="007A6D9B">
        <w:rPr>
          <w:rFonts w:ascii="Arial" w:hAnsi="Arial" w:cs="Arial"/>
          <w:sz w:val="24"/>
          <w:szCs w:val="24"/>
        </w:rPr>
        <w:t xml:space="preserve">Worrall, L., Harris, K., Stewart, R., Thomas, A. and McDermott, P. (2010) ‘Barriers to women in the UK construction industry’, </w:t>
      </w:r>
      <w:r w:rsidRPr="007A6D9B">
        <w:rPr>
          <w:rFonts w:ascii="Arial" w:hAnsi="Arial" w:cs="Arial"/>
          <w:i/>
          <w:iCs/>
          <w:sz w:val="24"/>
          <w:szCs w:val="24"/>
        </w:rPr>
        <w:t xml:space="preserve">Engineering, Construction and Architectural Management, </w:t>
      </w:r>
      <w:r w:rsidRPr="007A6D9B">
        <w:rPr>
          <w:rFonts w:ascii="Arial" w:hAnsi="Arial" w:cs="Arial"/>
          <w:sz w:val="24"/>
          <w:szCs w:val="24"/>
        </w:rPr>
        <w:t xml:space="preserve">17(3), 268-281, Available at: </w:t>
      </w:r>
      <w:hyperlink r:id="rId88" w:history="1">
        <w:r w:rsidRPr="007A6D9B">
          <w:rPr>
            <w:rStyle w:val="Hyperlink"/>
            <w:rFonts w:ascii="Arial" w:hAnsi="Arial" w:cs="Arial"/>
            <w:sz w:val="24"/>
            <w:szCs w:val="24"/>
          </w:rPr>
          <w:t>https://www.emerald.com/insight/content/doi/10.1108/09699981011038060/full/html</w:t>
        </w:r>
      </w:hyperlink>
      <w:r w:rsidRPr="007A6D9B">
        <w:rPr>
          <w:rFonts w:ascii="Arial" w:hAnsi="Arial" w:cs="Arial"/>
          <w:sz w:val="24"/>
          <w:szCs w:val="24"/>
        </w:rPr>
        <w:t xml:space="preserve"> (Accessed 1st July 2021) </w:t>
      </w:r>
    </w:p>
    <w:p w14:paraId="6EB7C997" w14:textId="0D091A18" w:rsidR="00A5204E" w:rsidRPr="00A95062" w:rsidRDefault="00A95062" w:rsidP="007A6D9B">
      <w:pPr>
        <w:pStyle w:val="Heading1"/>
        <w:numPr>
          <w:ilvl w:val="0"/>
          <w:numId w:val="30"/>
        </w:numPr>
        <w:spacing w:line="480" w:lineRule="auto"/>
        <w:rPr>
          <w:rFonts w:ascii="Arial" w:hAnsi="Arial" w:cs="Arial"/>
          <w:sz w:val="24"/>
          <w:szCs w:val="24"/>
        </w:rPr>
      </w:pPr>
      <w:r>
        <w:rPr>
          <w:rFonts w:ascii="Arial" w:hAnsi="Arial" w:cs="Arial"/>
          <w:sz w:val="24"/>
          <w:szCs w:val="24"/>
        </w:rPr>
        <w:t xml:space="preserve"> </w:t>
      </w:r>
      <w:bookmarkStart w:id="26" w:name="_Toc84842902"/>
      <w:r w:rsidR="00A5204E" w:rsidRPr="007A6D9B">
        <w:rPr>
          <w:rFonts w:ascii="Arial" w:hAnsi="Arial" w:cs="Arial"/>
          <w:sz w:val="24"/>
          <w:szCs w:val="24"/>
        </w:rPr>
        <w:t>Review of Personal Learning</w:t>
      </w:r>
      <w:bookmarkEnd w:id="26"/>
      <w:r w:rsidR="00A5204E" w:rsidRPr="007A6D9B">
        <w:rPr>
          <w:rFonts w:ascii="Arial" w:hAnsi="Arial" w:cs="Arial"/>
          <w:sz w:val="24"/>
          <w:szCs w:val="24"/>
        </w:rPr>
        <w:t xml:space="preserve"> </w:t>
      </w:r>
    </w:p>
    <w:p w14:paraId="30A11881" w14:textId="4EF0FA1E" w:rsidR="00A766F3" w:rsidRPr="007A6D9B" w:rsidRDefault="00A766F3" w:rsidP="007A6D9B">
      <w:pPr>
        <w:spacing w:line="480" w:lineRule="auto"/>
        <w:rPr>
          <w:rFonts w:ascii="Arial" w:hAnsi="Arial" w:cs="Arial"/>
          <w:sz w:val="24"/>
          <w:szCs w:val="24"/>
        </w:rPr>
      </w:pPr>
      <w:r w:rsidRPr="007A6D9B">
        <w:rPr>
          <w:rFonts w:ascii="Arial" w:hAnsi="Arial" w:cs="Arial"/>
          <w:sz w:val="24"/>
          <w:szCs w:val="24"/>
        </w:rPr>
        <w:t xml:space="preserve">There are many learning experiences that I have learned or developed on whilst undertaking this research report. I have experience of conducting research during my previous studies but this has given me experience of conducting research within the workplace and analysing data to enable me to advise on recommendations for </w:t>
      </w:r>
      <w:r w:rsidR="005C4D79" w:rsidRPr="007A6D9B">
        <w:rPr>
          <w:rFonts w:ascii="Arial" w:hAnsi="Arial" w:cs="Arial"/>
          <w:sz w:val="24"/>
          <w:szCs w:val="24"/>
        </w:rPr>
        <w:t>future</w:t>
      </w:r>
      <w:r w:rsidRPr="007A6D9B">
        <w:rPr>
          <w:rFonts w:ascii="Arial" w:hAnsi="Arial" w:cs="Arial"/>
          <w:sz w:val="24"/>
          <w:szCs w:val="24"/>
        </w:rPr>
        <w:t xml:space="preserve"> improvement. I feel that managing this report has given me greater insight to effectively manage my time to ensure that I can manage my work as well as my studies without putting too much pressure on myself. </w:t>
      </w:r>
      <w:r w:rsidR="00E12423" w:rsidRPr="007A6D9B">
        <w:rPr>
          <w:rFonts w:ascii="Arial" w:hAnsi="Arial" w:cs="Arial"/>
          <w:sz w:val="24"/>
          <w:szCs w:val="24"/>
        </w:rPr>
        <w:t xml:space="preserve">When talking to others and researching equality and diversity I feel that I’ve learned a lot about methods that organisations can take to become a more diverse workforce and that I can apply this to recruitment processes in future. </w:t>
      </w:r>
      <w:r w:rsidR="00F87DE7" w:rsidRPr="007A6D9B">
        <w:rPr>
          <w:rFonts w:ascii="Arial" w:hAnsi="Arial" w:cs="Arial"/>
          <w:sz w:val="24"/>
          <w:szCs w:val="24"/>
        </w:rPr>
        <w:t xml:space="preserve">It </w:t>
      </w:r>
      <w:r w:rsidR="00F87DE7" w:rsidRPr="007A6D9B">
        <w:rPr>
          <w:rFonts w:ascii="Arial" w:hAnsi="Arial" w:cs="Arial"/>
          <w:sz w:val="24"/>
          <w:szCs w:val="24"/>
        </w:rPr>
        <w:lastRenderedPageBreak/>
        <w:t xml:space="preserve">did shock me to realise how homogenous </w:t>
      </w:r>
      <w:r w:rsidR="00D275A8" w:rsidRPr="007A6D9B">
        <w:rPr>
          <w:rFonts w:ascii="Arial" w:hAnsi="Arial" w:cs="Arial"/>
          <w:sz w:val="24"/>
          <w:szCs w:val="24"/>
        </w:rPr>
        <w:t xml:space="preserve">our current workforce is at </w:t>
      </w:r>
      <w:r w:rsidR="00F87DE7" w:rsidRPr="007A6D9B">
        <w:rPr>
          <w:rFonts w:ascii="Arial" w:hAnsi="Arial" w:cs="Arial"/>
          <w:sz w:val="24"/>
          <w:szCs w:val="24"/>
        </w:rPr>
        <w:t xml:space="preserve">GDH </w:t>
      </w:r>
      <w:r w:rsidR="00D275A8" w:rsidRPr="007A6D9B">
        <w:rPr>
          <w:rFonts w:ascii="Arial" w:hAnsi="Arial" w:cs="Arial"/>
          <w:sz w:val="24"/>
          <w:szCs w:val="24"/>
        </w:rPr>
        <w:t xml:space="preserve">at present </w:t>
      </w:r>
      <w:r w:rsidR="00F87DE7" w:rsidRPr="007A6D9B">
        <w:rPr>
          <w:rFonts w:ascii="Arial" w:hAnsi="Arial" w:cs="Arial"/>
          <w:sz w:val="24"/>
          <w:szCs w:val="24"/>
        </w:rPr>
        <w:t xml:space="preserve">and for me it highlighted the importance of analysing employee/organizational data as a way to set goals for improvement. </w:t>
      </w:r>
    </w:p>
    <w:p w14:paraId="38D7577C" w14:textId="17199EA1" w:rsidR="0059742E" w:rsidRPr="007A6D9B" w:rsidRDefault="0059742E" w:rsidP="007A6D9B">
      <w:pPr>
        <w:spacing w:line="480" w:lineRule="auto"/>
        <w:rPr>
          <w:rFonts w:ascii="Arial" w:hAnsi="Arial" w:cs="Arial"/>
          <w:sz w:val="24"/>
          <w:szCs w:val="24"/>
        </w:rPr>
      </w:pPr>
      <w:r w:rsidRPr="007A6D9B">
        <w:rPr>
          <w:rFonts w:ascii="Arial" w:hAnsi="Arial" w:cs="Arial"/>
          <w:sz w:val="24"/>
          <w:szCs w:val="24"/>
        </w:rPr>
        <w:t xml:space="preserve">There were some challenges throughout the creation of the report, for example, the management of time alongside work obligations and social events. I think that setting myself realistic deadlines to meet for each individual section of the report. This has allowed me to remain accountable and to ensure that I had some time to review/change my report after I received feedback. </w:t>
      </w:r>
      <w:r w:rsidR="00E06A74" w:rsidRPr="007A6D9B">
        <w:rPr>
          <w:rFonts w:ascii="Arial" w:hAnsi="Arial" w:cs="Arial"/>
          <w:sz w:val="24"/>
          <w:szCs w:val="24"/>
        </w:rPr>
        <w:t xml:space="preserve">I also had a significant time off of work for unforeseen circumstances which delayed my ability to collect the primary research. However, this was managed by changing deadlines slightly and putting in the extra time to ensure these were completed in time to move on with my report. </w:t>
      </w:r>
    </w:p>
    <w:p w14:paraId="4CE74221" w14:textId="1A594399" w:rsidR="002B4F79" w:rsidRPr="007A6D9B" w:rsidRDefault="002B4F79" w:rsidP="007A6D9B">
      <w:pPr>
        <w:spacing w:line="480" w:lineRule="auto"/>
        <w:rPr>
          <w:rFonts w:ascii="Arial" w:hAnsi="Arial" w:cs="Arial"/>
          <w:sz w:val="24"/>
          <w:szCs w:val="24"/>
        </w:rPr>
      </w:pPr>
      <w:r w:rsidRPr="007A6D9B">
        <w:rPr>
          <w:rFonts w:ascii="Arial" w:hAnsi="Arial" w:cs="Arial"/>
          <w:sz w:val="24"/>
          <w:szCs w:val="24"/>
        </w:rPr>
        <w:t xml:space="preserve">In terms of </w:t>
      </w:r>
      <w:r w:rsidR="005149E1" w:rsidRPr="007A6D9B">
        <w:rPr>
          <w:rFonts w:ascii="Arial" w:hAnsi="Arial" w:cs="Arial"/>
          <w:sz w:val="24"/>
          <w:szCs w:val="24"/>
        </w:rPr>
        <w:t>strengths,</w:t>
      </w:r>
      <w:r w:rsidRPr="007A6D9B">
        <w:rPr>
          <w:rFonts w:ascii="Arial" w:hAnsi="Arial" w:cs="Arial"/>
          <w:sz w:val="24"/>
          <w:szCs w:val="24"/>
        </w:rPr>
        <w:t xml:space="preserve"> I feel that due to completing my </w:t>
      </w:r>
      <w:r w:rsidR="00816946" w:rsidRPr="007A6D9B">
        <w:rPr>
          <w:rFonts w:ascii="Arial" w:hAnsi="Arial" w:cs="Arial"/>
          <w:sz w:val="24"/>
          <w:szCs w:val="24"/>
        </w:rPr>
        <w:t>bachelor’s</w:t>
      </w:r>
      <w:r w:rsidRPr="007A6D9B">
        <w:rPr>
          <w:rFonts w:ascii="Arial" w:hAnsi="Arial" w:cs="Arial"/>
          <w:sz w:val="24"/>
          <w:szCs w:val="24"/>
        </w:rPr>
        <w:t xml:space="preserve"> degree in 2020 I still had some knowledge on how to write academically and formulate methodologies as well as literature review so I was fairly comfortable with these elements. </w:t>
      </w:r>
      <w:r w:rsidR="00CA4045" w:rsidRPr="007A6D9B">
        <w:rPr>
          <w:rFonts w:ascii="Arial" w:hAnsi="Arial" w:cs="Arial"/>
          <w:sz w:val="24"/>
          <w:szCs w:val="24"/>
        </w:rPr>
        <w:t xml:space="preserve">However, collection of primary research isn’t something that I would conduct very often so I’m always wary of how that will turn out but I feel that this has given me some confidence and that the result was better than I expected in terms of the information that the line managers provided me with. </w:t>
      </w:r>
      <w:r w:rsidR="006F6A40" w:rsidRPr="007A6D9B">
        <w:rPr>
          <w:rFonts w:ascii="Arial" w:hAnsi="Arial" w:cs="Arial"/>
          <w:sz w:val="24"/>
          <w:szCs w:val="24"/>
        </w:rPr>
        <w:t xml:space="preserve">Another strength I feel would be the recommendations that have been produced as a result of the primary research, this is as I’ve attended webinars on equality and </w:t>
      </w:r>
      <w:r w:rsidR="006F6A40" w:rsidRPr="007A6D9B">
        <w:rPr>
          <w:rFonts w:ascii="Arial" w:hAnsi="Arial" w:cs="Arial"/>
          <w:sz w:val="24"/>
          <w:szCs w:val="24"/>
        </w:rPr>
        <w:lastRenderedPageBreak/>
        <w:t xml:space="preserve">diversity where they have discussed ways of becoming a more diverse employer which my recommendations reflect. </w:t>
      </w:r>
    </w:p>
    <w:p w14:paraId="6D8312CE" w14:textId="4CFB8530" w:rsidR="00F65365" w:rsidRPr="007A6D9B" w:rsidRDefault="00F65365" w:rsidP="007A6D9B">
      <w:pPr>
        <w:spacing w:line="480" w:lineRule="auto"/>
        <w:rPr>
          <w:rFonts w:ascii="Arial" w:hAnsi="Arial" w:cs="Arial"/>
          <w:sz w:val="24"/>
          <w:szCs w:val="24"/>
        </w:rPr>
      </w:pPr>
      <w:r w:rsidRPr="007A6D9B">
        <w:rPr>
          <w:rFonts w:ascii="Arial" w:hAnsi="Arial" w:cs="Arial"/>
          <w:sz w:val="24"/>
          <w:szCs w:val="24"/>
        </w:rPr>
        <w:t xml:space="preserve">I feel that this report has definitely allowed me to develop professionally as I have further insights into a topic that I haven’t looked at in depth before, which has given me a different view on recruitment and how to recruit a diverse innovative workforce. </w:t>
      </w:r>
      <w:r w:rsidR="00BF01FC" w:rsidRPr="007A6D9B">
        <w:rPr>
          <w:rFonts w:ascii="Arial" w:hAnsi="Arial" w:cs="Arial"/>
          <w:sz w:val="24"/>
          <w:szCs w:val="24"/>
        </w:rPr>
        <w:t xml:space="preserve">It’s also given me greater experience of reporting on current workforce statistics, I would feel more than comfortable with creating reports to be evaluated by senior management. </w:t>
      </w:r>
      <w:r w:rsidR="0001211D" w:rsidRPr="007A6D9B">
        <w:rPr>
          <w:rFonts w:ascii="Arial" w:hAnsi="Arial" w:cs="Arial"/>
          <w:sz w:val="24"/>
          <w:szCs w:val="24"/>
        </w:rPr>
        <w:t xml:space="preserve">I also think that it’s given me good experience in breaking down barriers and having open conversations with line management regarding matters that may be slightly sensitive. </w:t>
      </w:r>
    </w:p>
    <w:p w14:paraId="68315CE0" w14:textId="164C310D" w:rsidR="00C6232E" w:rsidRPr="007A6D9B" w:rsidRDefault="00C6232E" w:rsidP="007A6D9B">
      <w:pPr>
        <w:spacing w:line="480" w:lineRule="auto"/>
        <w:rPr>
          <w:rFonts w:ascii="Arial" w:hAnsi="Arial" w:cs="Arial"/>
          <w:sz w:val="24"/>
          <w:szCs w:val="24"/>
        </w:rPr>
      </w:pPr>
      <w:r w:rsidRPr="007A6D9B">
        <w:rPr>
          <w:rFonts w:ascii="Arial" w:hAnsi="Arial" w:cs="Arial"/>
          <w:sz w:val="24"/>
          <w:szCs w:val="24"/>
        </w:rPr>
        <w:t xml:space="preserve">If I were to conduct a similar report again in the future, I feel that I would take more time to reflect on my own work. I would have also have liked to have the time to interview further line management and to get as much information/opinions as possible to gather as many different angles as I could. </w:t>
      </w:r>
      <w:r w:rsidR="002C213F" w:rsidRPr="007A6D9B">
        <w:rPr>
          <w:rFonts w:ascii="Arial" w:hAnsi="Arial" w:cs="Arial"/>
          <w:sz w:val="24"/>
          <w:szCs w:val="24"/>
        </w:rPr>
        <w:t xml:space="preserve">If I had more time, I definitely would have undertaken more reading into the subject or attended further webinars to get a greater understanding of equality and diversity. </w:t>
      </w:r>
    </w:p>
    <w:p w14:paraId="04027AEC" w14:textId="4D7BAB67" w:rsidR="005C1537" w:rsidRPr="007A6D9B" w:rsidRDefault="005C1537" w:rsidP="007A6D9B">
      <w:pPr>
        <w:spacing w:line="480" w:lineRule="auto"/>
        <w:rPr>
          <w:rFonts w:ascii="Arial" w:hAnsi="Arial" w:cs="Arial"/>
          <w:sz w:val="24"/>
          <w:szCs w:val="24"/>
        </w:rPr>
      </w:pPr>
      <w:r w:rsidRPr="007A6D9B">
        <w:rPr>
          <w:rFonts w:ascii="Arial" w:hAnsi="Arial" w:cs="Arial"/>
          <w:sz w:val="24"/>
          <w:szCs w:val="24"/>
        </w:rPr>
        <w:t xml:space="preserve">For students who undertake this report in future I would say it’s definitely essential to organise your time, set yourself deadlines for when you complete each section of the report and give yourself enough time to make any changes based on feedback. Give yourself a sufficient amount of time to collect the primary data as this will be the most </w:t>
      </w:r>
      <w:r w:rsidR="008E63FE" w:rsidRPr="007A6D9B">
        <w:rPr>
          <w:rFonts w:ascii="Arial" w:hAnsi="Arial" w:cs="Arial"/>
          <w:sz w:val="24"/>
          <w:szCs w:val="24"/>
        </w:rPr>
        <w:t>time-consuming</w:t>
      </w:r>
      <w:r w:rsidRPr="007A6D9B">
        <w:rPr>
          <w:rFonts w:ascii="Arial" w:hAnsi="Arial" w:cs="Arial"/>
          <w:sz w:val="24"/>
          <w:szCs w:val="24"/>
        </w:rPr>
        <w:t xml:space="preserve"> element of the report. </w:t>
      </w:r>
      <w:r w:rsidR="0072070D" w:rsidRPr="007A6D9B">
        <w:rPr>
          <w:rFonts w:ascii="Arial" w:hAnsi="Arial" w:cs="Arial"/>
          <w:sz w:val="24"/>
          <w:szCs w:val="24"/>
        </w:rPr>
        <w:t xml:space="preserve"> </w:t>
      </w:r>
    </w:p>
    <w:p w14:paraId="7A740DCA" w14:textId="206BDE83" w:rsidR="00185856" w:rsidRPr="007A6D9B" w:rsidRDefault="00A5204E" w:rsidP="007A6D9B">
      <w:pPr>
        <w:pStyle w:val="Heading1"/>
        <w:spacing w:line="480" w:lineRule="auto"/>
        <w:rPr>
          <w:rFonts w:ascii="Arial" w:hAnsi="Arial" w:cs="Arial"/>
          <w:sz w:val="24"/>
          <w:szCs w:val="24"/>
        </w:rPr>
      </w:pPr>
      <w:bookmarkStart w:id="27" w:name="_Toc84842903"/>
      <w:r w:rsidRPr="007A6D9B">
        <w:rPr>
          <w:rFonts w:ascii="Arial" w:hAnsi="Arial" w:cs="Arial"/>
          <w:sz w:val="24"/>
          <w:szCs w:val="24"/>
        </w:rPr>
        <w:lastRenderedPageBreak/>
        <w:t xml:space="preserve">10.0 </w:t>
      </w:r>
      <w:r w:rsidR="009C1AFB" w:rsidRPr="007A6D9B">
        <w:rPr>
          <w:rFonts w:ascii="Arial" w:hAnsi="Arial" w:cs="Arial"/>
          <w:sz w:val="24"/>
          <w:szCs w:val="24"/>
        </w:rPr>
        <w:t>Appendix</w:t>
      </w:r>
      <w:bookmarkEnd w:id="27"/>
      <w:r w:rsidR="009C1AFB" w:rsidRPr="007A6D9B">
        <w:rPr>
          <w:rFonts w:ascii="Arial" w:hAnsi="Arial" w:cs="Arial"/>
          <w:sz w:val="24"/>
          <w:szCs w:val="24"/>
        </w:rPr>
        <w:t xml:space="preserve"> </w:t>
      </w:r>
    </w:p>
    <w:p w14:paraId="4D75540A" w14:textId="6E2CAB15" w:rsidR="001D7E21" w:rsidRPr="007A6D9B" w:rsidRDefault="00A5204E" w:rsidP="007A6D9B">
      <w:pPr>
        <w:pStyle w:val="Heading2"/>
        <w:spacing w:line="480" w:lineRule="auto"/>
        <w:rPr>
          <w:rFonts w:ascii="Arial" w:hAnsi="Arial" w:cs="Arial"/>
          <w:szCs w:val="24"/>
        </w:rPr>
      </w:pPr>
      <w:bookmarkStart w:id="28" w:name="_Toc84842904"/>
      <w:r w:rsidRPr="007A6D9B">
        <w:rPr>
          <w:rFonts w:ascii="Arial" w:hAnsi="Arial" w:cs="Arial"/>
          <w:szCs w:val="24"/>
        </w:rPr>
        <w:t>10</w:t>
      </w:r>
      <w:r w:rsidR="003963B7" w:rsidRPr="007A6D9B">
        <w:rPr>
          <w:rFonts w:ascii="Arial" w:hAnsi="Arial" w:cs="Arial"/>
          <w:szCs w:val="24"/>
        </w:rPr>
        <w:t xml:space="preserve">.1 </w:t>
      </w:r>
      <w:r w:rsidR="001D7E21" w:rsidRPr="007A6D9B">
        <w:rPr>
          <w:rFonts w:ascii="Arial" w:hAnsi="Arial" w:cs="Arial"/>
          <w:szCs w:val="24"/>
        </w:rPr>
        <w:t>Documentation regarding permission and data collection</w:t>
      </w:r>
      <w:bookmarkEnd w:id="28"/>
      <w:r w:rsidR="001D7E21" w:rsidRPr="007A6D9B">
        <w:rPr>
          <w:rFonts w:ascii="Arial" w:hAnsi="Arial" w:cs="Arial"/>
          <w:szCs w:val="24"/>
        </w:rPr>
        <w:t xml:space="preserve"> </w:t>
      </w:r>
    </w:p>
    <w:p w14:paraId="172DB359" w14:textId="20F02887" w:rsidR="001D7E21" w:rsidRPr="007A6D9B" w:rsidRDefault="00D01D31" w:rsidP="007A6D9B">
      <w:pPr>
        <w:spacing w:line="480" w:lineRule="auto"/>
        <w:rPr>
          <w:rFonts w:ascii="Arial" w:hAnsi="Arial" w:cs="Arial"/>
          <w:sz w:val="24"/>
          <w:szCs w:val="24"/>
        </w:rPr>
      </w:pPr>
      <w:r w:rsidRPr="007A6D9B">
        <w:rPr>
          <w:rFonts w:ascii="Arial" w:hAnsi="Arial" w:cs="Arial"/>
          <w:noProof/>
          <w:sz w:val="24"/>
          <w:szCs w:val="24"/>
        </w:rPr>
        <w:drawing>
          <wp:inline distT="0" distB="0" distL="0" distR="0" wp14:anchorId="0ACEBF2A" wp14:editId="7CF4DF9A">
            <wp:extent cx="4324350" cy="35313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a:srcRect l="19618" t="17151" r="19791"/>
                    <a:stretch/>
                  </pic:blipFill>
                  <pic:spPr bwMode="auto">
                    <a:xfrm>
                      <a:off x="0" y="0"/>
                      <a:ext cx="4329329" cy="3535412"/>
                    </a:xfrm>
                    <a:prstGeom prst="rect">
                      <a:avLst/>
                    </a:prstGeom>
                    <a:ln>
                      <a:noFill/>
                    </a:ln>
                    <a:extLst>
                      <a:ext uri="{53640926-AAD7-44D8-BBD7-CCE9431645EC}">
                        <a14:shadowObscured xmlns:a14="http://schemas.microsoft.com/office/drawing/2010/main"/>
                      </a:ext>
                    </a:extLst>
                  </pic:spPr>
                </pic:pic>
              </a:graphicData>
            </a:graphic>
          </wp:inline>
        </w:drawing>
      </w:r>
    </w:p>
    <w:p w14:paraId="384F85E1" w14:textId="2291C6B1" w:rsidR="003963B7" w:rsidRPr="007A6D9B" w:rsidRDefault="003963B7" w:rsidP="007A6D9B">
      <w:pPr>
        <w:spacing w:line="480" w:lineRule="auto"/>
        <w:rPr>
          <w:rFonts w:ascii="Arial" w:hAnsi="Arial" w:cs="Arial"/>
          <w:sz w:val="24"/>
          <w:szCs w:val="24"/>
        </w:rPr>
      </w:pPr>
      <w:r w:rsidRPr="007A6D9B">
        <w:rPr>
          <w:rFonts w:ascii="Arial" w:hAnsi="Arial" w:cs="Arial"/>
          <w:noProof/>
          <w:sz w:val="24"/>
          <w:szCs w:val="24"/>
        </w:rPr>
        <w:lastRenderedPageBreak/>
        <w:drawing>
          <wp:inline distT="0" distB="0" distL="0" distR="0" wp14:anchorId="3F724404" wp14:editId="3CCD053C">
            <wp:extent cx="4695825" cy="448334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l="30382" t="19768" r="31250" b="18896"/>
                    <a:stretch/>
                  </pic:blipFill>
                  <pic:spPr bwMode="auto">
                    <a:xfrm>
                      <a:off x="0" y="0"/>
                      <a:ext cx="4698781" cy="4486166"/>
                    </a:xfrm>
                    <a:prstGeom prst="rect">
                      <a:avLst/>
                    </a:prstGeom>
                    <a:ln>
                      <a:noFill/>
                    </a:ln>
                    <a:extLst>
                      <a:ext uri="{53640926-AAD7-44D8-BBD7-CCE9431645EC}">
                        <a14:shadowObscured xmlns:a14="http://schemas.microsoft.com/office/drawing/2010/main"/>
                      </a:ext>
                    </a:extLst>
                  </pic:spPr>
                </pic:pic>
              </a:graphicData>
            </a:graphic>
          </wp:inline>
        </w:drawing>
      </w:r>
    </w:p>
    <w:p w14:paraId="4D8044C6" w14:textId="7ED2CD8B" w:rsidR="00247945" w:rsidRPr="007A6D9B" w:rsidRDefault="00247945" w:rsidP="007A6D9B">
      <w:pPr>
        <w:spacing w:line="480" w:lineRule="auto"/>
        <w:rPr>
          <w:rFonts w:ascii="Arial" w:hAnsi="Arial" w:cs="Arial"/>
          <w:sz w:val="24"/>
          <w:szCs w:val="24"/>
        </w:rPr>
      </w:pPr>
      <w:r w:rsidRPr="007A6D9B">
        <w:rPr>
          <w:rFonts w:ascii="Arial" w:hAnsi="Arial" w:cs="Arial"/>
          <w:noProof/>
          <w:sz w:val="24"/>
          <w:szCs w:val="24"/>
        </w:rPr>
        <w:lastRenderedPageBreak/>
        <w:drawing>
          <wp:inline distT="0" distB="0" distL="0" distR="0" wp14:anchorId="2FAF551B" wp14:editId="3F782290">
            <wp:extent cx="4572000" cy="6096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1">
                      <a:extLst>
                        <a:ext uri="{28A0092B-C50C-407E-A947-70E740481C1C}">
                          <a14:useLocalDpi xmlns:a14="http://schemas.microsoft.com/office/drawing/2010/main" val="0"/>
                        </a:ext>
                      </a:extLst>
                    </a:blip>
                    <a:stretch>
                      <a:fillRect/>
                    </a:stretch>
                  </pic:blipFill>
                  <pic:spPr>
                    <a:xfrm>
                      <a:off x="0" y="0"/>
                      <a:ext cx="4572000" cy="6096000"/>
                    </a:xfrm>
                    <a:prstGeom prst="rect">
                      <a:avLst/>
                    </a:prstGeom>
                  </pic:spPr>
                </pic:pic>
              </a:graphicData>
            </a:graphic>
          </wp:inline>
        </w:drawing>
      </w:r>
    </w:p>
    <w:p w14:paraId="78244886" w14:textId="3617C02A" w:rsidR="00247945" w:rsidRPr="007A6D9B" w:rsidRDefault="00247945" w:rsidP="007A6D9B">
      <w:pPr>
        <w:spacing w:line="480" w:lineRule="auto"/>
        <w:rPr>
          <w:rFonts w:ascii="Arial" w:hAnsi="Arial" w:cs="Arial"/>
          <w:sz w:val="24"/>
          <w:szCs w:val="24"/>
        </w:rPr>
      </w:pPr>
      <w:r w:rsidRPr="007A6D9B">
        <w:rPr>
          <w:rFonts w:ascii="Arial" w:hAnsi="Arial" w:cs="Arial"/>
          <w:noProof/>
          <w:sz w:val="24"/>
          <w:szCs w:val="24"/>
        </w:rPr>
        <w:lastRenderedPageBreak/>
        <w:drawing>
          <wp:inline distT="0" distB="0" distL="0" distR="0" wp14:anchorId="5357811F" wp14:editId="52202427">
            <wp:extent cx="4572000" cy="6096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92">
                      <a:extLst>
                        <a:ext uri="{28A0092B-C50C-407E-A947-70E740481C1C}">
                          <a14:useLocalDpi xmlns:a14="http://schemas.microsoft.com/office/drawing/2010/main" val="0"/>
                        </a:ext>
                      </a:extLst>
                    </a:blip>
                    <a:stretch>
                      <a:fillRect/>
                    </a:stretch>
                  </pic:blipFill>
                  <pic:spPr>
                    <a:xfrm>
                      <a:off x="0" y="0"/>
                      <a:ext cx="4572000" cy="6096000"/>
                    </a:xfrm>
                    <a:prstGeom prst="rect">
                      <a:avLst/>
                    </a:prstGeom>
                  </pic:spPr>
                </pic:pic>
              </a:graphicData>
            </a:graphic>
          </wp:inline>
        </w:drawing>
      </w:r>
    </w:p>
    <w:p w14:paraId="4833D67C" w14:textId="2E2E9962" w:rsidR="00247945" w:rsidRPr="007A6D9B" w:rsidRDefault="00247945" w:rsidP="007A6D9B">
      <w:pPr>
        <w:spacing w:line="480" w:lineRule="auto"/>
        <w:rPr>
          <w:rFonts w:ascii="Arial" w:hAnsi="Arial" w:cs="Arial"/>
          <w:sz w:val="24"/>
          <w:szCs w:val="24"/>
        </w:rPr>
      </w:pPr>
      <w:r w:rsidRPr="007A6D9B">
        <w:rPr>
          <w:rFonts w:ascii="Arial" w:hAnsi="Arial" w:cs="Arial"/>
          <w:noProof/>
          <w:sz w:val="24"/>
          <w:szCs w:val="24"/>
        </w:rPr>
        <w:lastRenderedPageBreak/>
        <w:drawing>
          <wp:inline distT="0" distB="0" distL="0" distR="0" wp14:anchorId="143759A5" wp14:editId="2C2F5076">
            <wp:extent cx="4572000" cy="6096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3">
                      <a:extLst>
                        <a:ext uri="{28A0092B-C50C-407E-A947-70E740481C1C}">
                          <a14:useLocalDpi xmlns:a14="http://schemas.microsoft.com/office/drawing/2010/main" val="0"/>
                        </a:ext>
                      </a:extLst>
                    </a:blip>
                    <a:stretch>
                      <a:fillRect/>
                    </a:stretch>
                  </pic:blipFill>
                  <pic:spPr>
                    <a:xfrm>
                      <a:off x="0" y="0"/>
                      <a:ext cx="4572000" cy="6096000"/>
                    </a:xfrm>
                    <a:prstGeom prst="rect">
                      <a:avLst/>
                    </a:prstGeom>
                  </pic:spPr>
                </pic:pic>
              </a:graphicData>
            </a:graphic>
          </wp:inline>
        </w:drawing>
      </w:r>
    </w:p>
    <w:p w14:paraId="4CBF0843" w14:textId="664326E4" w:rsidR="00247945" w:rsidRPr="007A6D9B" w:rsidRDefault="00247945" w:rsidP="007A6D9B">
      <w:pPr>
        <w:spacing w:line="480" w:lineRule="auto"/>
        <w:rPr>
          <w:rFonts w:ascii="Arial" w:hAnsi="Arial" w:cs="Arial"/>
          <w:sz w:val="24"/>
          <w:szCs w:val="24"/>
        </w:rPr>
      </w:pPr>
      <w:r w:rsidRPr="007A6D9B">
        <w:rPr>
          <w:rFonts w:ascii="Arial" w:hAnsi="Arial" w:cs="Arial"/>
          <w:noProof/>
          <w:sz w:val="24"/>
          <w:szCs w:val="24"/>
        </w:rPr>
        <w:lastRenderedPageBreak/>
        <w:drawing>
          <wp:inline distT="0" distB="0" distL="0" distR="0" wp14:anchorId="7FEFA38F" wp14:editId="0CCE6D48">
            <wp:extent cx="4572000" cy="6096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4">
                      <a:extLst>
                        <a:ext uri="{28A0092B-C50C-407E-A947-70E740481C1C}">
                          <a14:useLocalDpi xmlns:a14="http://schemas.microsoft.com/office/drawing/2010/main" val="0"/>
                        </a:ext>
                      </a:extLst>
                    </a:blip>
                    <a:stretch>
                      <a:fillRect/>
                    </a:stretch>
                  </pic:blipFill>
                  <pic:spPr>
                    <a:xfrm>
                      <a:off x="0" y="0"/>
                      <a:ext cx="4572000" cy="6096000"/>
                    </a:xfrm>
                    <a:prstGeom prst="rect">
                      <a:avLst/>
                    </a:prstGeom>
                  </pic:spPr>
                </pic:pic>
              </a:graphicData>
            </a:graphic>
          </wp:inline>
        </w:drawing>
      </w:r>
    </w:p>
    <w:p w14:paraId="3937DA76" w14:textId="7559CBB0" w:rsidR="00247945" w:rsidRPr="007A6D9B" w:rsidRDefault="00247945" w:rsidP="007A6D9B">
      <w:pPr>
        <w:spacing w:line="480" w:lineRule="auto"/>
        <w:rPr>
          <w:rFonts w:ascii="Arial" w:hAnsi="Arial" w:cs="Arial"/>
          <w:sz w:val="24"/>
          <w:szCs w:val="24"/>
        </w:rPr>
      </w:pPr>
      <w:r w:rsidRPr="007A6D9B">
        <w:rPr>
          <w:rFonts w:ascii="Arial" w:hAnsi="Arial" w:cs="Arial"/>
          <w:noProof/>
          <w:sz w:val="24"/>
          <w:szCs w:val="24"/>
        </w:rPr>
        <w:lastRenderedPageBreak/>
        <w:drawing>
          <wp:inline distT="0" distB="0" distL="0" distR="0" wp14:anchorId="54B69B02" wp14:editId="5C16E4F1">
            <wp:extent cx="4572000" cy="6096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5">
                      <a:extLst>
                        <a:ext uri="{28A0092B-C50C-407E-A947-70E740481C1C}">
                          <a14:useLocalDpi xmlns:a14="http://schemas.microsoft.com/office/drawing/2010/main" val="0"/>
                        </a:ext>
                      </a:extLst>
                    </a:blip>
                    <a:stretch>
                      <a:fillRect/>
                    </a:stretch>
                  </pic:blipFill>
                  <pic:spPr>
                    <a:xfrm>
                      <a:off x="0" y="0"/>
                      <a:ext cx="4572000" cy="6096000"/>
                    </a:xfrm>
                    <a:prstGeom prst="rect">
                      <a:avLst/>
                    </a:prstGeom>
                  </pic:spPr>
                </pic:pic>
              </a:graphicData>
            </a:graphic>
          </wp:inline>
        </w:drawing>
      </w:r>
    </w:p>
    <w:p w14:paraId="10E80C7C" w14:textId="6B61D45D" w:rsidR="00247945" w:rsidRPr="007A6D9B" w:rsidRDefault="00247945" w:rsidP="007A6D9B">
      <w:pPr>
        <w:spacing w:line="480" w:lineRule="auto"/>
        <w:rPr>
          <w:rFonts w:ascii="Arial" w:hAnsi="Arial" w:cs="Arial"/>
          <w:sz w:val="24"/>
          <w:szCs w:val="24"/>
        </w:rPr>
      </w:pPr>
      <w:r w:rsidRPr="007A6D9B">
        <w:rPr>
          <w:rFonts w:ascii="Arial" w:hAnsi="Arial" w:cs="Arial"/>
          <w:noProof/>
          <w:sz w:val="24"/>
          <w:szCs w:val="24"/>
        </w:rPr>
        <w:lastRenderedPageBreak/>
        <w:drawing>
          <wp:inline distT="0" distB="0" distL="0" distR="0" wp14:anchorId="231CF21E" wp14:editId="7D9A4FFD">
            <wp:extent cx="4572000" cy="6096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96">
                      <a:extLst>
                        <a:ext uri="{28A0092B-C50C-407E-A947-70E740481C1C}">
                          <a14:useLocalDpi xmlns:a14="http://schemas.microsoft.com/office/drawing/2010/main" val="0"/>
                        </a:ext>
                      </a:extLst>
                    </a:blip>
                    <a:stretch>
                      <a:fillRect/>
                    </a:stretch>
                  </pic:blipFill>
                  <pic:spPr>
                    <a:xfrm>
                      <a:off x="0" y="0"/>
                      <a:ext cx="4572000" cy="6096000"/>
                    </a:xfrm>
                    <a:prstGeom prst="rect">
                      <a:avLst/>
                    </a:prstGeom>
                  </pic:spPr>
                </pic:pic>
              </a:graphicData>
            </a:graphic>
          </wp:inline>
        </w:drawing>
      </w:r>
    </w:p>
    <w:p w14:paraId="60D235ED" w14:textId="0DE36267" w:rsidR="008B39D4" w:rsidRPr="007A6D9B" w:rsidRDefault="00A5204E" w:rsidP="007A6D9B">
      <w:pPr>
        <w:pStyle w:val="Heading2"/>
        <w:spacing w:line="480" w:lineRule="auto"/>
        <w:rPr>
          <w:rFonts w:ascii="Arial" w:hAnsi="Arial" w:cs="Arial"/>
          <w:szCs w:val="24"/>
        </w:rPr>
      </w:pPr>
      <w:bookmarkStart w:id="29" w:name="_Toc84842905"/>
      <w:r w:rsidRPr="007A6D9B">
        <w:rPr>
          <w:rFonts w:ascii="Arial" w:hAnsi="Arial" w:cs="Arial"/>
          <w:szCs w:val="24"/>
        </w:rPr>
        <w:t>10</w:t>
      </w:r>
      <w:r w:rsidR="008B39D4" w:rsidRPr="007A6D9B">
        <w:rPr>
          <w:rFonts w:ascii="Arial" w:hAnsi="Arial" w:cs="Arial"/>
          <w:szCs w:val="24"/>
        </w:rPr>
        <w:t xml:space="preserve">.2 </w:t>
      </w:r>
      <w:r w:rsidR="007A6D9B">
        <w:rPr>
          <w:rFonts w:ascii="Arial" w:hAnsi="Arial" w:cs="Arial"/>
          <w:szCs w:val="24"/>
        </w:rPr>
        <w:t>Interview Transcripts</w:t>
      </w:r>
      <w:bookmarkEnd w:id="29"/>
    </w:p>
    <w:p w14:paraId="3C1886DB" w14:textId="513A09FB" w:rsidR="008B39D4" w:rsidRPr="007A6D9B" w:rsidRDefault="00A5204E" w:rsidP="007A6D9B">
      <w:pPr>
        <w:pStyle w:val="Heading3"/>
        <w:spacing w:line="480" w:lineRule="auto"/>
        <w:rPr>
          <w:rFonts w:ascii="Arial" w:hAnsi="Arial" w:cs="Arial"/>
        </w:rPr>
      </w:pPr>
      <w:bookmarkStart w:id="30" w:name="_Toc84842906"/>
      <w:r w:rsidRPr="007A6D9B">
        <w:rPr>
          <w:rFonts w:ascii="Arial" w:hAnsi="Arial" w:cs="Arial"/>
        </w:rPr>
        <w:t>10</w:t>
      </w:r>
      <w:r w:rsidR="00FF6FA8" w:rsidRPr="007A6D9B">
        <w:rPr>
          <w:rFonts w:ascii="Arial" w:hAnsi="Arial" w:cs="Arial"/>
        </w:rPr>
        <w:t xml:space="preserve">.2.1 Respondent One </w:t>
      </w:r>
      <w:r w:rsidR="000D06A7" w:rsidRPr="007A6D9B">
        <w:rPr>
          <w:rFonts w:ascii="Arial" w:hAnsi="Arial" w:cs="Arial"/>
        </w:rPr>
        <w:t>(Male, 3</w:t>
      </w:r>
      <w:r w:rsidR="005951BF" w:rsidRPr="007A6D9B">
        <w:rPr>
          <w:rFonts w:ascii="Arial" w:hAnsi="Arial" w:cs="Arial"/>
        </w:rPr>
        <w:t>3</w:t>
      </w:r>
      <w:r w:rsidR="00130A37" w:rsidRPr="007A6D9B">
        <w:rPr>
          <w:rFonts w:ascii="Arial" w:hAnsi="Arial" w:cs="Arial"/>
        </w:rPr>
        <w:t>y)</w:t>
      </w:r>
      <w:bookmarkEnd w:id="30"/>
    </w:p>
    <w:p w14:paraId="6C2C928E"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What comes to mind when you think of equality and diversity?</w:t>
      </w:r>
    </w:p>
    <w:p w14:paraId="04FF522B"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R: Um, The same opportunities for everyone, really.</w:t>
      </w:r>
    </w:p>
    <w:p w14:paraId="51FFE368"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LA: Would you say this is a topic that you have heard a lot about or are fairly educated on?</w:t>
      </w:r>
    </w:p>
    <w:p w14:paraId="60C3F7ED"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w:t>
      </w:r>
      <w:proofErr w:type="gramStart"/>
      <w:r w:rsidRPr="007A6D9B">
        <w:rPr>
          <w:rFonts w:ascii="Arial" w:hAnsi="Arial" w:cs="Arial"/>
          <w:sz w:val="24"/>
          <w:szCs w:val="24"/>
        </w:rPr>
        <w:t>No</w:t>
      </w:r>
      <w:proofErr w:type="gramEnd"/>
      <w:r w:rsidRPr="007A6D9B">
        <w:rPr>
          <w:rFonts w:ascii="Arial" w:hAnsi="Arial" w:cs="Arial"/>
          <w:sz w:val="24"/>
          <w:szCs w:val="24"/>
        </w:rPr>
        <w:t xml:space="preserve"> I wouldn’t say I’m educated on it at all. Um, you see a lot on social channels like LinkedIn and things but </w:t>
      </w:r>
      <w:proofErr w:type="gramStart"/>
      <w:r w:rsidRPr="007A6D9B">
        <w:rPr>
          <w:rFonts w:ascii="Arial" w:hAnsi="Arial" w:cs="Arial"/>
          <w:sz w:val="24"/>
          <w:szCs w:val="24"/>
        </w:rPr>
        <w:t>really</w:t>
      </w:r>
      <w:proofErr w:type="gramEnd"/>
      <w:r w:rsidRPr="007A6D9B">
        <w:rPr>
          <w:rFonts w:ascii="Arial" w:hAnsi="Arial" w:cs="Arial"/>
          <w:sz w:val="24"/>
          <w:szCs w:val="24"/>
        </w:rPr>
        <w:t xml:space="preserve"> I just look at it as the most simple form as you can is that it’s the same options for everyone really and there’s no there shouldn’t be limitations on people just because they’ve got disabilities or their race or whatever and things like that.</w:t>
      </w:r>
    </w:p>
    <w:p w14:paraId="590B358F"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Do you feel that you may benefit from receiving further information on diversity?</w:t>
      </w:r>
    </w:p>
    <w:p w14:paraId="1E128F76"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w:t>
      </w:r>
      <w:proofErr w:type="gramStart"/>
      <w:r w:rsidRPr="007A6D9B">
        <w:rPr>
          <w:rFonts w:ascii="Arial" w:hAnsi="Arial" w:cs="Arial"/>
          <w:sz w:val="24"/>
          <w:szCs w:val="24"/>
        </w:rPr>
        <w:t>Yeah</w:t>
      </w:r>
      <w:proofErr w:type="gramEnd"/>
      <w:r w:rsidRPr="007A6D9B">
        <w:rPr>
          <w:rFonts w:ascii="Arial" w:hAnsi="Arial" w:cs="Arial"/>
          <w:sz w:val="24"/>
          <w:szCs w:val="24"/>
        </w:rPr>
        <w:t xml:space="preserve"> I think so 100 percent yeah </w:t>
      </w:r>
    </w:p>
    <w:p w14:paraId="4916538B"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Do you feel that at this current moment in time we could consider ourselves a diverse employer and why?</w:t>
      </w:r>
    </w:p>
    <w:p w14:paraId="788FE5BE"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I wouldn’t say were not diverse but it tends to be the nature of the industry that it attracts um yeah certainly you know we put adverts out </w:t>
      </w:r>
      <w:proofErr w:type="gramStart"/>
      <w:r w:rsidRPr="007A6D9B">
        <w:rPr>
          <w:rFonts w:ascii="Arial" w:hAnsi="Arial" w:cs="Arial"/>
          <w:sz w:val="24"/>
          <w:szCs w:val="24"/>
        </w:rPr>
        <w:t>there</w:t>
      </w:r>
      <w:proofErr w:type="gramEnd"/>
      <w:r w:rsidRPr="007A6D9B">
        <w:rPr>
          <w:rFonts w:ascii="Arial" w:hAnsi="Arial" w:cs="Arial"/>
          <w:sz w:val="24"/>
          <w:szCs w:val="24"/>
        </w:rPr>
        <w:t xml:space="preserve"> um whether they tailor that in a diverse way I don’t know but yeah we’re certainly not biased to </w:t>
      </w:r>
      <w:proofErr w:type="spellStart"/>
      <w:r w:rsidRPr="007A6D9B">
        <w:rPr>
          <w:rFonts w:ascii="Arial" w:hAnsi="Arial" w:cs="Arial"/>
          <w:sz w:val="24"/>
          <w:szCs w:val="24"/>
        </w:rPr>
        <w:t>to</w:t>
      </w:r>
      <w:proofErr w:type="spellEnd"/>
      <w:r w:rsidRPr="007A6D9B">
        <w:rPr>
          <w:rFonts w:ascii="Arial" w:hAnsi="Arial" w:cs="Arial"/>
          <w:sz w:val="24"/>
          <w:szCs w:val="24"/>
        </w:rPr>
        <w:t xml:space="preserve"> any single group you know whatever but yeah</w:t>
      </w:r>
    </w:p>
    <w:p w14:paraId="436D9997"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When thinking about the job advertisements we’ve posted within the last 12 months, do you feel that there is anything we can say in our advertisements in order to encourage a diverse range of applicants?</w:t>
      </w:r>
    </w:p>
    <w:p w14:paraId="5EAA2187"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R: Um *pause* not really the last few have come out have been pretty much on parr with what we see in the industry to be fair I don’t see what else we can do or say.</w:t>
      </w:r>
    </w:p>
    <w:p w14:paraId="3FD5128F"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w:t>
      </w:r>
      <w:proofErr w:type="gramStart"/>
      <w:r w:rsidRPr="007A6D9B">
        <w:rPr>
          <w:rFonts w:ascii="Arial" w:hAnsi="Arial" w:cs="Arial"/>
          <w:sz w:val="24"/>
          <w:szCs w:val="24"/>
        </w:rPr>
        <w:t>So</w:t>
      </w:r>
      <w:proofErr w:type="gramEnd"/>
      <w:r w:rsidRPr="007A6D9B">
        <w:rPr>
          <w:rFonts w:ascii="Arial" w:hAnsi="Arial" w:cs="Arial"/>
          <w:sz w:val="24"/>
          <w:szCs w:val="24"/>
        </w:rPr>
        <w:t xml:space="preserve"> do you find our current advertisements effective?</w:t>
      </w:r>
    </w:p>
    <w:p w14:paraId="6C35BB9B"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They are effective but we’re limited because of where we are at </w:t>
      </w:r>
      <w:proofErr w:type="gramStart"/>
      <w:r w:rsidRPr="007A6D9B">
        <w:rPr>
          <w:rFonts w:ascii="Arial" w:hAnsi="Arial" w:cs="Arial"/>
          <w:sz w:val="24"/>
          <w:szCs w:val="24"/>
        </w:rPr>
        <w:t>geographically</w:t>
      </w:r>
      <w:proofErr w:type="gramEnd"/>
      <w:r w:rsidRPr="007A6D9B">
        <w:rPr>
          <w:rFonts w:ascii="Arial" w:hAnsi="Arial" w:cs="Arial"/>
          <w:sz w:val="24"/>
          <w:szCs w:val="24"/>
        </w:rPr>
        <w:t xml:space="preserve"> I think that’s our limitation </w:t>
      </w:r>
    </w:p>
    <w:p w14:paraId="646B2A5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90% of non-</w:t>
      </w:r>
      <w:proofErr w:type="gramStart"/>
      <w:r w:rsidRPr="007A6D9B">
        <w:rPr>
          <w:rFonts w:ascii="Arial" w:hAnsi="Arial" w:cs="Arial"/>
          <w:sz w:val="24"/>
          <w:szCs w:val="24"/>
        </w:rPr>
        <w:t>office based</w:t>
      </w:r>
      <w:proofErr w:type="gramEnd"/>
      <w:r w:rsidRPr="007A6D9B">
        <w:rPr>
          <w:rFonts w:ascii="Arial" w:hAnsi="Arial" w:cs="Arial"/>
          <w:sz w:val="24"/>
          <w:szCs w:val="24"/>
        </w:rPr>
        <w:t xml:space="preserve"> role job applicants within the last 12 months have been male, why do you think this percentage might be so high?</w:t>
      </w:r>
    </w:p>
    <w:p w14:paraId="7E43F6FC"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I have absolutely no idea if I’m honest don’t know why that would be </w:t>
      </w:r>
    </w:p>
    <w:p w14:paraId="1067284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Have you personally experienced any barriers when recruiting diverse individuals such as younger or female workers when working within this industry?</w:t>
      </w:r>
    </w:p>
    <w:p w14:paraId="6080A952"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R:  No um in previous companies that I’ve worked for they’ve always been a bit more proactive in trying to entice the younger people but they’re much bigger organisations you know it would be more difficult for us to go to schools every sort of quarter and uh visit a couple of schools to try and entice people into the industry but that’s something we can perhaps look at doing and naturally we’re going to entice some people.</w:t>
      </w:r>
    </w:p>
    <w:p w14:paraId="42EC88DA"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Do you see any barriers that we could face as a company if we put more of a focus on diversity into our recruitment strategy?</w:t>
      </w:r>
    </w:p>
    <w:p w14:paraId="074AF9C7"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No </w:t>
      </w:r>
    </w:p>
    <w:p w14:paraId="625CEDF4"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 xml:space="preserve">LA: Can you see there being any issues with expanding opportunities to flexible working throughout the organisation in a post-covid world as a way of attracting a more diverse audience? </w:t>
      </w:r>
    </w:p>
    <w:p w14:paraId="22219F5B"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*Pause* For </w:t>
      </w:r>
      <w:proofErr w:type="gramStart"/>
      <w:r w:rsidRPr="007A6D9B">
        <w:rPr>
          <w:rFonts w:ascii="Arial" w:hAnsi="Arial" w:cs="Arial"/>
          <w:sz w:val="24"/>
          <w:szCs w:val="24"/>
        </w:rPr>
        <w:t>quarry based</w:t>
      </w:r>
      <w:proofErr w:type="gramEnd"/>
      <w:r w:rsidRPr="007A6D9B">
        <w:rPr>
          <w:rFonts w:ascii="Arial" w:hAnsi="Arial" w:cs="Arial"/>
          <w:sz w:val="24"/>
          <w:szCs w:val="24"/>
        </w:rPr>
        <w:t xml:space="preserve"> roles it’s </w:t>
      </w:r>
      <w:proofErr w:type="spellStart"/>
      <w:r w:rsidRPr="007A6D9B">
        <w:rPr>
          <w:rFonts w:ascii="Arial" w:hAnsi="Arial" w:cs="Arial"/>
          <w:sz w:val="24"/>
          <w:szCs w:val="24"/>
        </w:rPr>
        <w:t>nyon</w:t>
      </w:r>
      <w:proofErr w:type="spellEnd"/>
      <w:r w:rsidRPr="007A6D9B">
        <w:rPr>
          <w:rFonts w:ascii="Arial" w:hAnsi="Arial" w:cs="Arial"/>
          <w:sz w:val="24"/>
          <w:szCs w:val="24"/>
        </w:rPr>
        <w:t xml:space="preserve"> impossible um we can be more flexible but you need to have more numbers, more people to be able to cover the gaps that you create then when your allowing people to work less hours office roles I don’t see why not it’s when people can work from home and things and um have a better work life balance that is the direction everyone’s heading in now everyone wants a better work life balance so yeah</w:t>
      </w:r>
    </w:p>
    <w:p w14:paraId="7EEB273E"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What benefits could you predict we may see from having a diverse workforce? </w:t>
      </w:r>
    </w:p>
    <w:p w14:paraId="1E4D76C7"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R: *Pause* Um that’s a good question *Pause* I don’t know, can you read it again what’s the question again sorry?</w:t>
      </w:r>
    </w:p>
    <w:p w14:paraId="1CD27082"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What benefits could you predict we may see from having a diverse workforce? If any, I suppose?</w:t>
      </w:r>
    </w:p>
    <w:p w14:paraId="5032F841"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I suppose it would create a more challenging environment you could say the people that we’ve got here all sort of fit one profile and the temperaments then and their nature and just their general between 40-60 male is what we’ve got here you know so you get very little um difference in characteristics sort of thing so it would make things </w:t>
      </w:r>
      <w:proofErr w:type="gramStart"/>
      <w:r w:rsidRPr="007A6D9B">
        <w:rPr>
          <w:rFonts w:ascii="Arial" w:hAnsi="Arial" w:cs="Arial"/>
          <w:sz w:val="24"/>
          <w:szCs w:val="24"/>
        </w:rPr>
        <w:t>more fresh</w:t>
      </w:r>
      <w:proofErr w:type="gramEnd"/>
      <w:r w:rsidRPr="007A6D9B">
        <w:rPr>
          <w:rFonts w:ascii="Arial" w:hAnsi="Arial" w:cs="Arial"/>
          <w:sz w:val="24"/>
          <w:szCs w:val="24"/>
        </w:rPr>
        <w:t xml:space="preserve"> and perhaps and improve things because they’ve just got a different nature and a different way of doing things perhaps </w:t>
      </w:r>
    </w:p>
    <w:p w14:paraId="4E6AA4F6"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 xml:space="preserve">LA: Do you have any ideas or thoughts on what we should put a focus on to achieve any potential aims to become a more diverse workforce? </w:t>
      </w:r>
    </w:p>
    <w:p w14:paraId="5C1EFA81" w14:textId="082B0A43" w:rsidR="00FF6FA8" w:rsidRPr="007A6D9B" w:rsidRDefault="00003D9E" w:rsidP="007A6D9B">
      <w:pPr>
        <w:spacing w:line="480" w:lineRule="auto"/>
        <w:rPr>
          <w:rFonts w:ascii="Arial" w:hAnsi="Arial" w:cs="Arial"/>
          <w:sz w:val="24"/>
          <w:szCs w:val="24"/>
        </w:rPr>
      </w:pPr>
      <w:r w:rsidRPr="007A6D9B">
        <w:rPr>
          <w:rFonts w:ascii="Arial" w:hAnsi="Arial" w:cs="Arial"/>
          <w:sz w:val="24"/>
          <w:szCs w:val="24"/>
        </w:rPr>
        <w:t>R: Um *Pause* yeah I think we should definitely be focusing on the younger people um they don’t tend to be that interested in quarrying based roles um I found for many reasons in the past but I feel that we could definitely do more as a business here to try and entice those people whether we go to colleges, open events or go to schools, arrange school site visits you know there’s loads that can be done to try and entice people and it does work I’ve seen it work before um apprenticeships plays an important part graduate schemes you know taking on 3 or 4 graduates every year and you know it naturally brings the blood through then and gives you diversity I suppose</w:t>
      </w:r>
    </w:p>
    <w:p w14:paraId="76356C8D" w14:textId="1DCEAAA5" w:rsidR="00003D9E" w:rsidRPr="007A6D9B" w:rsidRDefault="00A5204E" w:rsidP="007A6D9B">
      <w:pPr>
        <w:pStyle w:val="Heading3"/>
        <w:spacing w:line="480" w:lineRule="auto"/>
        <w:rPr>
          <w:rFonts w:ascii="Arial" w:hAnsi="Arial" w:cs="Arial"/>
        </w:rPr>
      </w:pPr>
      <w:bookmarkStart w:id="31" w:name="_Toc84842907"/>
      <w:r w:rsidRPr="007A6D9B">
        <w:rPr>
          <w:rFonts w:ascii="Arial" w:hAnsi="Arial" w:cs="Arial"/>
        </w:rPr>
        <w:t>10</w:t>
      </w:r>
      <w:r w:rsidR="00003D9E" w:rsidRPr="007A6D9B">
        <w:rPr>
          <w:rFonts w:ascii="Arial" w:hAnsi="Arial" w:cs="Arial"/>
        </w:rPr>
        <w:t>.2.2 Respondent Two</w:t>
      </w:r>
      <w:r w:rsidR="005951BF" w:rsidRPr="007A6D9B">
        <w:rPr>
          <w:rFonts w:ascii="Arial" w:hAnsi="Arial" w:cs="Arial"/>
        </w:rPr>
        <w:t xml:space="preserve"> (Male, 37y)</w:t>
      </w:r>
      <w:bookmarkEnd w:id="31"/>
    </w:p>
    <w:p w14:paraId="7D7E0918"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What comes to mind when you think of equality and diversity? </w:t>
      </w:r>
    </w:p>
    <w:p w14:paraId="672FC771"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S: Um as an employer probably to be uh responsible in how we select people and don’t from a recruitment perspective then uh don’t pre-judge someone for any possible differences they have that you may regard as normal</w:t>
      </w:r>
    </w:p>
    <w:p w14:paraId="2F031F48"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Would you say this is a topic that you have heard a lot about or are fairly educated on? </w:t>
      </w:r>
    </w:p>
    <w:p w14:paraId="25D3CFD8"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S: Um probably not uh particularly educated on it other than sort of sort normal upbringing and uh how your ideas are formed as a child or into an adult so </w:t>
      </w:r>
      <w:proofErr w:type="gramStart"/>
      <w:r w:rsidRPr="007A6D9B">
        <w:rPr>
          <w:rFonts w:ascii="Arial" w:hAnsi="Arial" w:cs="Arial"/>
          <w:sz w:val="24"/>
          <w:szCs w:val="24"/>
        </w:rPr>
        <w:t>yeah</w:t>
      </w:r>
      <w:proofErr w:type="gramEnd"/>
      <w:r w:rsidRPr="007A6D9B">
        <w:rPr>
          <w:rFonts w:ascii="Arial" w:hAnsi="Arial" w:cs="Arial"/>
          <w:sz w:val="24"/>
          <w:szCs w:val="24"/>
        </w:rPr>
        <w:t xml:space="preserve"> I wouldn’t say I’m overly uh educated on it. Um it’s probably becoming more and </w:t>
      </w:r>
      <w:r w:rsidRPr="007A6D9B">
        <w:rPr>
          <w:rFonts w:ascii="Arial" w:hAnsi="Arial" w:cs="Arial"/>
          <w:sz w:val="24"/>
          <w:szCs w:val="24"/>
        </w:rPr>
        <w:lastRenderedPageBreak/>
        <w:t xml:space="preserve">more prevalent in the workplace to make sure that uh there’s no sort of prejudice against somebody for a disability or otherwise so yeah that’s probably becoming more prevalent as the years go by and yeah it’s just trying to act with a decent moral </w:t>
      </w:r>
      <w:proofErr w:type="gramStart"/>
      <w:r w:rsidRPr="007A6D9B">
        <w:rPr>
          <w:rFonts w:ascii="Arial" w:hAnsi="Arial" w:cs="Arial"/>
          <w:sz w:val="24"/>
          <w:szCs w:val="24"/>
        </w:rPr>
        <w:t>compass</w:t>
      </w:r>
      <w:proofErr w:type="gramEnd"/>
      <w:r w:rsidRPr="007A6D9B">
        <w:rPr>
          <w:rFonts w:ascii="Arial" w:hAnsi="Arial" w:cs="Arial"/>
          <w:sz w:val="24"/>
          <w:szCs w:val="24"/>
        </w:rPr>
        <w:t xml:space="preserve"> I think isn’t it</w:t>
      </w:r>
    </w:p>
    <w:p w14:paraId="49D95E4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Do you feel that you may benefit from receiving further information on diversity? </w:t>
      </w:r>
    </w:p>
    <w:p w14:paraId="33025DE0"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S: </w:t>
      </w:r>
      <w:proofErr w:type="gramStart"/>
      <w:r w:rsidRPr="007A6D9B">
        <w:rPr>
          <w:rFonts w:ascii="Arial" w:hAnsi="Arial" w:cs="Arial"/>
          <w:sz w:val="24"/>
          <w:szCs w:val="24"/>
        </w:rPr>
        <w:t>Yeah</w:t>
      </w:r>
      <w:proofErr w:type="gramEnd"/>
      <w:r w:rsidRPr="007A6D9B">
        <w:rPr>
          <w:rFonts w:ascii="Arial" w:hAnsi="Arial" w:cs="Arial"/>
          <w:sz w:val="24"/>
          <w:szCs w:val="24"/>
        </w:rPr>
        <w:t xml:space="preserve"> </w:t>
      </w:r>
      <w:proofErr w:type="spellStart"/>
      <w:r w:rsidRPr="007A6D9B">
        <w:rPr>
          <w:rFonts w:ascii="Arial" w:hAnsi="Arial" w:cs="Arial"/>
          <w:sz w:val="24"/>
          <w:szCs w:val="24"/>
        </w:rPr>
        <w:t>Yeah</w:t>
      </w:r>
      <w:proofErr w:type="spellEnd"/>
      <w:r w:rsidRPr="007A6D9B">
        <w:rPr>
          <w:rFonts w:ascii="Arial" w:hAnsi="Arial" w:cs="Arial"/>
          <w:sz w:val="24"/>
          <w:szCs w:val="24"/>
        </w:rPr>
        <w:t xml:space="preserve"> definitely I think um like I say becoming more prevalent within the industry and having more knowledge definitely won’t hurt as a people manager </w:t>
      </w:r>
    </w:p>
    <w:p w14:paraId="7CD827EC"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Do you feel at this current moment in time we could consider ourselves a diverse employer and why?</w:t>
      </w:r>
    </w:p>
    <w:p w14:paraId="0B8088DE"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S: Um *pause* I would say probably on the face of it we’re probably not that diverse in that we’re not very multicultural everyone’s Caucasian that I know of that works for GDH in terms of male female split we’re probably lower than other construction companies um I know that there is data sort of uh data published from sort of the major companies I know Tarmac do it were they publish their male female split and I think they even may look at the wage average wage of a male or female and I guess probably if you look at GDH particularly from an operational side there </w:t>
      </w:r>
      <w:proofErr w:type="spellStart"/>
      <w:r w:rsidRPr="007A6D9B">
        <w:rPr>
          <w:rFonts w:ascii="Arial" w:hAnsi="Arial" w:cs="Arial"/>
          <w:sz w:val="24"/>
          <w:szCs w:val="24"/>
        </w:rPr>
        <w:t>arent</w:t>
      </w:r>
      <w:proofErr w:type="spellEnd"/>
      <w:r w:rsidRPr="007A6D9B">
        <w:rPr>
          <w:rFonts w:ascii="Arial" w:hAnsi="Arial" w:cs="Arial"/>
          <w:sz w:val="24"/>
          <w:szCs w:val="24"/>
        </w:rPr>
        <w:t xml:space="preserve"> many females in the workplace I suppose</w:t>
      </w:r>
    </w:p>
    <w:p w14:paraId="5D0F5123"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When thinking about the job advertisements we’ve posted within the last 12 months, do you feel there is anything that we could say in our advertisements in order to encourage a diverse range of applicants? </w:t>
      </w:r>
    </w:p>
    <w:p w14:paraId="2FA8972A"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 xml:space="preserve">S: Uh other than obviously stating that we encourage applications from uh from all walks of life I suppose other than that I’m unsure whether we could do much more I think some sometimes you hear about sort of positive discrimination in a way where uh you have to commit to employing an x amount of females and x amount of non-Caucasian people uh and I wouldn’t say I necessarily agree with that I was involved with installing Asphalt plant in Birmingham for uh Tarmac and there was a lot of criteria set by Birmingham council along those lines in terms of non-Caucasians females and uh I probably as a people manager you </w:t>
      </w:r>
      <w:proofErr w:type="spellStart"/>
      <w:r w:rsidRPr="007A6D9B">
        <w:rPr>
          <w:rFonts w:ascii="Arial" w:hAnsi="Arial" w:cs="Arial"/>
          <w:sz w:val="24"/>
          <w:szCs w:val="24"/>
        </w:rPr>
        <w:t>wanna</w:t>
      </w:r>
      <w:proofErr w:type="spellEnd"/>
      <w:r w:rsidRPr="007A6D9B">
        <w:rPr>
          <w:rFonts w:ascii="Arial" w:hAnsi="Arial" w:cs="Arial"/>
          <w:sz w:val="24"/>
          <w:szCs w:val="24"/>
        </w:rPr>
        <w:t xml:space="preserve"> go for the right candidate whether you get feel with the qualifications and experience they have because if you get the wrong person that can always cause you a lot of </w:t>
      </w:r>
      <w:proofErr w:type="spellStart"/>
      <w:r w:rsidRPr="007A6D9B">
        <w:rPr>
          <w:rFonts w:ascii="Arial" w:hAnsi="Arial" w:cs="Arial"/>
          <w:sz w:val="24"/>
          <w:szCs w:val="24"/>
        </w:rPr>
        <w:t>hastle</w:t>
      </w:r>
      <w:proofErr w:type="spellEnd"/>
      <w:r w:rsidRPr="007A6D9B">
        <w:rPr>
          <w:rFonts w:ascii="Arial" w:hAnsi="Arial" w:cs="Arial"/>
          <w:sz w:val="24"/>
          <w:szCs w:val="24"/>
        </w:rPr>
        <w:t xml:space="preserve"> as a people manager and a lot of the time that that I suppose in a way could be discriminatory as they could be Caucasian they could be non-Caucasian they could be male female but generally you </w:t>
      </w:r>
      <w:proofErr w:type="spellStart"/>
      <w:r w:rsidRPr="007A6D9B">
        <w:rPr>
          <w:rFonts w:ascii="Arial" w:hAnsi="Arial" w:cs="Arial"/>
          <w:sz w:val="24"/>
          <w:szCs w:val="24"/>
        </w:rPr>
        <w:t>wanna</w:t>
      </w:r>
      <w:proofErr w:type="spellEnd"/>
      <w:r w:rsidRPr="007A6D9B">
        <w:rPr>
          <w:rFonts w:ascii="Arial" w:hAnsi="Arial" w:cs="Arial"/>
          <w:sz w:val="24"/>
          <w:szCs w:val="24"/>
        </w:rPr>
        <w:t xml:space="preserve"> go with the best candidate and not be tied to any sort of framework</w:t>
      </w:r>
    </w:p>
    <w:p w14:paraId="71BBEBDD"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w:t>
      </w:r>
      <w:proofErr w:type="gramStart"/>
      <w:r w:rsidRPr="007A6D9B">
        <w:rPr>
          <w:rFonts w:ascii="Arial" w:hAnsi="Arial" w:cs="Arial"/>
          <w:sz w:val="24"/>
          <w:szCs w:val="24"/>
        </w:rPr>
        <w:t>So</w:t>
      </w:r>
      <w:proofErr w:type="gramEnd"/>
      <w:r w:rsidRPr="007A6D9B">
        <w:rPr>
          <w:rFonts w:ascii="Arial" w:hAnsi="Arial" w:cs="Arial"/>
          <w:sz w:val="24"/>
          <w:szCs w:val="24"/>
        </w:rPr>
        <w:t xml:space="preserve"> at present do you find our current advertisements effective? </w:t>
      </w:r>
    </w:p>
    <w:p w14:paraId="515473AC"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S: </w:t>
      </w:r>
      <w:proofErr w:type="gramStart"/>
      <w:r w:rsidRPr="007A6D9B">
        <w:rPr>
          <w:rFonts w:ascii="Arial" w:hAnsi="Arial" w:cs="Arial"/>
          <w:sz w:val="24"/>
          <w:szCs w:val="24"/>
        </w:rPr>
        <w:t>Yes</w:t>
      </w:r>
      <w:proofErr w:type="gramEnd"/>
      <w:r w:rsidRPr="007A6D9B">
        <w:rPr>
          <w:rFonts w:ascii="Arial" w:hAnsi="Arial" w:cs="Arial"/>
          <w:sz w:val="24"/>
          <w:szCs w:val="24"/>
        </w:rPr>
        <w:t xml:space="preserve"> I would say so especially recently with moving onto Facebook uh I think LinkedIn is another avenue we could start to use as well particularly perhaps for slightly higher positions because generally there’s a lot of management people on LinkedIn and that can uh potentially open a new field of people for us um but yeah I think the applications we get are quite reasonable yeah</w:t>
      </w:r>
    </w:p>
    <w:p w14:paraId="2FE66706"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90% of non-</w:t>
      </w:r>
      <w:proofErr w:type="gramStart"/>
      <w:r w:rsidRPr="007A6D9B">
        <w:rPr>
          <w:rFonts w:ascii="Arial" w:hAnsi="Arial" w:cs="Arial"/>
          <w:sz w:val="24"/>
          <w:szCs w:val="24"/>
        </w:rPr>
        <w:t>office based</w:t>
      </w:r>
      <w:proofErr w:type="gramEnd"/>
      <w:r w:rsidRPr="007A6D9B">
        <w:rPr>
          <w:rFonts w:ascii="Arial" w:hAnsi="Arial" w:cs="Arial"/>
          <w:sz w:val="24"/>
          <w:szCs w:val="24"/>
        </w:rPr>
        <w:t xml:space="preserve"> role job applicants within the last 12 months have been male, why do you think this percentage might be so high? </w:t>
      </w:r>
    </w:p>
    <w:p w14:paraId="350B2D58"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 xml:space="preserve">S: Um *Pause* I think some of it is </w:t>
      </w:r>
      <w:proofErr w:type="spellStart"/>
      <w:r w:rsidRPr="007A6D9B">
        <w:rPr>
          <w:rFonts w:ascii="Arial" w:hAnsi="Arial" w:cs="Arial"/>
          <w:sz w:val="24"/>
          <w:szCs w:val="24"/>
        </w:rPr>
        <w:t>gonna</w:t>
      </w:r>
      <w:proofErr w:type="spellEnd"/>
      <w:r w:rsidRPr="007A6D9B">
        <w:rPr>
          <w:rFonts w:ascii="Arial" w:hAnsi="Arial" w:cs="Arial"/>
          <w:sz w:val="24"/>
          <w:szCs w:val="24"/>
        </w:rPr>
        <w:t xml:space="preserve"> be down to location </w:t>
      </w:r>
      <w:proofErr w:type="spellStart"/>
      <w:r w:rsidRPr="007A6D9B">
        <w:rPr>
          <w:rFonts w:ascii="Arial" w:hAnsi="Arial" w:cs="Arial"/>
          <w:sz w:val="24"/>
          <w:szCs w:val="24"/>
        </w:rPr>
        <w:t>uhh</w:t>
      </w:r>
      <w:proofErr w:type="spellEnd"/>
      <w:r w:rsidRPr="007A6D9B">
        <w:rPr>
          <w:rFonts w:ascii="Arial" w:hAnsi="Arial" w:cs="Arial"/>
          <w:sz w:val="24"/>
          <w:szCs w:val="24"/>
        </w:rPr>
        <w:t xml:space="preserve"> being in sort of West Wales sometimes trends and sort of things like that are a little bit slower to get down here if you look at someone like Tarmac I think it would be slightly higher than 10% in operational roles not a massive amount higher but I think it’s seen as a traditional male dominated uh arena uh but sort of yeah the experience I have of females working in the industry is that they can do just as good a job as males and just for some reason they don’t seem to apply maybe it comes back to that trying to make it attractive to apply for as a job</w:t>
      </w:r>
    </w:p>
    <w:p w14:paraId="08D74C7C"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Have you personally experienced any barriers with recruiting diverse individuals, such as younger or female workers, when working within this industry? </w:t>
      </w:r>
    </w:p>
    <w:p w14:paraId="469DD769"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S: Um *Pause* I wouldn’t say so in terms of male/female I suppose the only barrier there could be is in the quarry industry generally you have to be over 18 and that can I suppose be a barrier if you’ve got somebody that you think is capable admittedly at 16/17 there’s an appreciation of risk it’s scientifically proven to be lower and maybe they are more at risk so maybe 18 there’s a good reason for it but yeah that’s the only barrier I can think of I’ve experienced</w:t>
      </w:r>
    </w:p>
    <w:p w14:paraId="305DB0FC" w14:textId="77777777" w:rsidR="00003D9E" w:rsidRPr="007A6D9B" w:rsidRDefault="00003D9E" w:rsidP="007A6D9B">
      <w:pPr>
        <w:spacing w:line="480" w:lineRule="auto"/>
        <w:rPr>
          <w:rFonts w:ascii="Arial" w:hAnsi="Arial" w:cs="Arial"/>
          <w:sz w:val="24"/>
          <w:szCs w:val="24"/>
        </w:rPr>
      </w:pPr>
    </w:p>
    <w:p w14:paraId="155B8539"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Do you see any barriers that we could face in future as a company if we put more of a focus on diversity into our recruitment strategy? </w:t>
      </w:r>
    </w:p>
    <w:p w14:paraId="73128EBB"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 xml:space="preserve">S: I think potentially females may experience a little bit of discrimination in terms of sexism uh in the early days because we’ve got so </w:t>
      </w:r>
      <w:proofErr w:type="gramStart"/>
      <w:r w:rsidRPr="007A6D9B">
        <w:rPr>
          <w:rFonts w:ascii="Arial" w:hAnsi="Arial" w:cs="Arial"/>
          <w:sz w:val="24"/>
          <w:szCs w:val="24"/>
        </w:rPr>
        <w:t>few</w:t>
      </w:r>
      <w:proofErr w:type="gramEnd"/>
      <w:r w:rsidRPr="007A6D9B">
        <w:rPr>
          <w:rFonts w:ascii="Arial" w:hAnsi="Arial" w:cs="Arial"/>
          <w:sz w:val="24"/>
          <w:szCs w:val="24"/>
        </w:rPr>
        <w:t xml:space="preserve"> I think uh you know we could fight through that and get to where we want to be um yeah uh I think that possible as an operator roles I know the operators and generally how they behave there could be some issues in terms of sexism in that </w:t>
      </w:r>
    </w:p>
    <w:p w14:paraId="29FA9086"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Can you see there being any issues with expanding opportunities for flexible working throughout the organisation post-covid as a way of attracting a more diverse audience and can you please explain why?</w:t>
      </w:r>
    </w:p>
    <w:p w14:paraId="0C873070"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S: Um I think flexible working for office bound staff is a potential but when you’re working on operational sites you need to physically be there at the times required you know from a surfacing </w:t>
      </w:r>
      <w:proofErr w:type="gramStart"/>
      <w:r w:rsidRPr="007A6D9B">
        <w:rPr>
          <w:rFonts w:ascii="Arial" w:hAnsi="Arial" w:cs="Arial"/>
          <w:sz w:val="24"/>
          <w:szCs w:val="24"/>
        </w:rPr>
        <w:t>perspective</w:t>
      </w:r>
      <w:proofErr w:type="gramEnd"/>
      <w:r w:rsidRPr="007A6D9B">
        <w:rPr>
          <w:rFonts w:ascii="Arial" w:hAnsi="Arial" w:cs="Arial"/>
          <w:sz w:val="24"/>
          <w:szCs w:val="24"/>
        </w:rPr>
        <w:t xml:space="preserve"> we need to operate at particular times for uh the general public to ease the disruption on their part uh and we’re bound by the requirements of the client there so for a desk office job possible but I don’t think we do it for operational </w:t>
      </w:r>
    </w:p>
    <w:p w14:paraId="3959DE4D"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Do you feel that for the roles that it would be applicable to that it could have a benefit on our recruitment?</w:t>
      </w:r>
    </w:p>
    <w:p w14:paraId="47B210DB"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S: Definitely um if you look at myself I travel an hour and ten minutes to get here every morning um some days I could defiantly do more things at home and work at different times I wouldn’t say there’s a barrier in place for me not to do that at the moment it’s just sometimes at the moment it would be frowned upon because it’s not done very often here and yeah I think you know there’s ways I’m looking at to counteract that cost of travel and the environmental impact is that at the </w:t>
      </w:r>
      <w:r w:rsidRPr="007A6D9B">
        <w:rPr>
          <w:rFonts w:ascii="Arial" w:hAnsi="Arial" w:cs="Arial"/>
          <w:sz w:val="24"/>
          <w:szCs w:val="24"/>
        </w:rPr>
        <w:lastRenderedPageBreak/>
        <w:t>moment I’m looking at getting an electric car and uh Nick has agreed to put an electrical charge point here on site here so that’s something that could sort of uh ease that burden of travelling to work is electric cars in future so</w:t>
      </w:r>
    </w:p>
    <w:p w14:paraId="153D761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What benefits could you predict we may see from having a diverse workforce? </w:t>
      </w:r>
    </w:p>
    <w:p w14:paraId="71E7B2E8"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S: Um *Pause* I don’t know that there would be any more benefits um there would also be no sort of negatives either I think uh we should be as a responsible employer capable of employing a diverse workforce and it not having any real operational impact that I see </w:t>
      </w:r>
    </w:p>
    <w:p w14:paraId="60C75FB9"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Do you have any ideas or thoughts on what we should put a focus on to achieve any potential aims to become a more diverse workforce?</w:t>
      </w:r>
    </w:p>
    <w:p w14:paraId="2C98BD43" w14:textId="0D561B84"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S: There’s a social media angle in terms of uh positively promoting diversity uh so that could be a focus on particular members of staff in the operational arena that do well you know um in terms of females in the workforce we had an engineer in the civil engineering department who’s name escapes me because I only started as she was leaving more or less uh I can’t think of her name now but you know she was very confident in what she was doing and she was more than capable of doing the job and maybe showcasing cases like that on Facebook can maybe allow females to think open their minds a bit to what possibilities there are in the industry because you know I’ve got a daughter who’s 14 and I don’t think it’s ever crossed her mind to be involved in this industry and I’m probably guilty of </w:t>
      </w:r>
      <w:r w:rsidRPr="007A6D9B">
        <w:rPr>
          <w:rFonts w:ascii="Arial" w:hAnsi="Arial" w:cs="Arial"/>
          <w:sz w:val="24"/>
          <w:szCs w:val="24"/>
        </w:rPr>
        <w:lastRenderedPageBreak/>
        <w:t>it never crossing my mind for her to be a part of this industry so yeah I think it’s really some case studies of women who are doing well</w:t>
      </w:r>
    </w:p>
    <w:p w14:paraId="3B6A5FDC" w14:textId="52976515" w:rsidR="00003D9E" w:rsidRPr="007A6D9B" w:rsidRDefault="00A5204E" w:rsidP="007A6D9B">
      <w:pPr>
        <w:pStyle w:val="Heading3"/>
        <w:spacing w:line="480" w:lineRule="auto"/>
        <w:rPr>
          <w:rFonts w:ascii="Arial" w:hAnsi="Arial" w:cs="Arial"/>
        </w:rPr>
      </w:pPr>
      <w:bookmarkStart w:id="32" w:name="_Toc84842908"/>
      <w:r w:rsidRPr="007A6D9B">
        <w:rPr>
          <w:rFonts w:ascii="Arial" w:hAnsi="Arial" w:cs="Arial"/>
        </w:rPr>
        <w:t>10</w:t>
      </w:r>
      <w:r w:rsidR="00003D9E" w:rsidRPr="007A6D9B">
        <w:rPr>
          <w:rFonts w:ascii="Arial" w:hAnsi="Arial" w:cs="Arial"/>
        </w:rPr>
        <w:t>.2.3 Respondent Three</w:t>
      </w:r>
      <w:r w:rsidR="00256791" w:rsidRPr="007A6D9B">
        <w:rPr>
          <w:rFonts w:ascii="Arial" w:hAnsi="Arial" w:cs="Arial"/>
        </w:rPr>
        <w:t xml:space="preserve"> (Female, 48y)</w:t>
      </w:r>
      <w:bookmarkEnd w:id="32"/>
    </w:p>
    <w:p w14:paraId="0BBEA587"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What comes to mind when you think of equality and diversity?</w:t>
      </w:r>
    </w:p>
    <w:p w14:paraId="2BE0E969"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R: *Laughs*um what comes to mind when I think of equality and diversity?</w:t>
      </w:r>
    </w:p>
    <w:p w14:paraId="6E6731EA"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like what do you think of when you think of equality and diversity?</w:t>
      </w:r>
    </w:p>
    <w:p w14:paraId="07F2D6DF"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R: Um everybody being treated equally no matter what their disability or you know whatever race they are or what the culture is</w:t>
      </w:r>
    </w:p>
    <w:p w14:paraId="0A29DC0B"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Would you say that this is a topic that you've heard a lot about or a topic that you feel you're fairly educated on?</w:t>
      </w:r>
    </w:p>
    <w:p w14:paraId="02EB39DD"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R: I'd like to think that is the topic that I'm fairly clued up on yeah sort of has been a topic in the news over the years hasn't it and discrimination and things like that is obviously at the forefront so yeah uh I would say that I'm particularly clued up on it</w:t>
      </w:r>
    </w:p>
    <w:p w14:paraId="151778AD"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Would you say that you would benefit from receiving further information on equality and diversity?</w:t>
      </w:r>
    </w:p>
    <w:p w14:paraId="407D50D4"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Not really you know I don't think there's anything I wouldn't already know if you know what I mean no not </w:t>
      </w:r>
      <w:proofErr w:type="gramStart"/>
      <w:r w:rsidRPr="007A6D9B">
        <w:rPr>
          <w:rFonts w:ascii="Arial" w:hAnsi="Arial" w:cs="Arial"/>
          <w:sz w:val="24"/>
          <w:szCs w:val="24"/>
        </w:rPr>
        <w:t>really</w:t>
      </w:r>
      <w:proofErr w:type="gramEnd"/>
      <w:r w:rsidRPr="007A6D9B">
        <w:rPr>
          <w:rFonts w:ascii="Arial" w:hAnsi="Arial" w:cs="Arial"/>
          <w:sz w:val="24"/>
          <w:szCs w:val="24"/>
        </w:rPr>
        <w:t xml:space="preserve"> I'm pretty clued up</w:t>
      </w:r>
    </w:p>
    <w:p w14:paraId="2292A68A"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LA: Do you feel at this current moment in time we could consider a diverse employer and why?</w:t>
      </w:r>
    </w:p>
    <w:p w14:paraId="6F0BC79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yeah I think so I've taken part in some interviewing as you know we've had people come in who have you know maybe had an injury or a back injury or uh had an illness or something like that and it's never been part of the interview process or hindered you know the process or made us make a decision in </w:t>
      </w:r>
      <w:proofErr w:type="spellStart"/>
      <w:r w:rsidRPr="007A6D9B">
        <w:rPr>
          <w:rFonts w:ascii="Arial" w:hAnsi="Arial" w:cs="Arial"/>
          <w:sz w:val="24"/>
          <w:szCs w:val="24"/>
        </w:rPr>
        <w:t>anyway</w:t>
      </w:r>
      <w:proofErr w:type="spellEnd"/>
      <w:r w:rsidRPr="007A6D9B">
        <w:rPr>
          <w:rFonts w:ascii="Arial" w:hAnsi="Arial" w:cs="Arial"/>
          <w:sz w:val="24"/>
          <w:szCs w:val="24"/>
        </w:rPr>
        <w:t xml:space="preserve"> you know I would say we don't really discriminate against people from what I've seen anyway in my experience I think that we've been pretty good at giving everyone a chance and we just get whoever's fit for the job</w:t>
      </w:r>
    </w:p>
    <w:p w14:paraId="31F49BF6"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When thinking about the job advertisement we've posted within the last 12 months do you think that there's anything that we could say in our advertisements in order to encourage more diverse range of applicants?</w:t>
      </w:r>
    </w:p>
    <w:p w14:paraId="100FF786"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R: Um I don't really know how you would how you could put some something like that out because an out of advert is out to everybody anyway it doesn't say you have to be 6 foot tall or that you have to be fluent in this or another or you have to you know and you can't do this and you can't do that it's open to everyone so I know some companies have that within their motto's about diversity and believe in giving everyone a chance but yeah I don't know do we have some kind of mission statement like that or</w:t>
      </w:r>
    </w:p>
    <w:p w14:paraId="4F978A46"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Not currently no</w:t>
      </w:r>
    </w:p>
    <w:p w14:paraId="03A07AEC"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R: Uh it might be quite good if we did because at the end of every advert you had it as in this is where we're heading sort of thing is this is what we believe and then people know that you're open to anything they know you're not discriminating on anyone or you know</w:t>
      </w:r>
    </w:p>
    <w:p w14:paraId="3E985AE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w:t>
      </w:r>
      <w:proofErr w:type="gramStart"/>
      <w:r w:rsidRPr="007A6D9B">
        <w:rPr>
          <w:rFonts w:ascii="Arial" w:hAnsi="Arial" w:cs="Arial"/>
          <w:sz w:val="24"/>
          <w:szCs w:val="24"/>
        </w:rPr>
        <w:t>So</w:t>
      </w:r>
      <w:proofErr w:type="gramEnd"/>
      <w:r w:rsidRPr="007A6D9B">
        <w:rPr>
          <w:rFonts w:ascii="Arial" w:hAnsi="Arial" w:cs="Arial"/>
          <w:sz w:val="24"/>
          <w:szCs w:val="24"/>
        </w:rPr>
        <w:t xml:space="preserve"> do you find our current advertisements effective?</w:t>
      </w:r>
    </w:p>
    <w:p w14:paraId="75E3CEA4"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R: Yes and no we only went through indeed but then we tried a few different things didn't we but I think the problem that we have down here is that I don't know how much of a pool of people we have available to us you know most people around here tend to go for farming or to tourism you know whereas you go closer to Swansea or Cardiff people are more office admin or finance over there I think but</w:t>
      </w:r>
    </w:p>
    <w:p w14:paraId="3F7B6669"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w:t>
      </w:r>
      <w:proofErr w:type="gramStart"/>
      <w:r w:rsidRPr="007A6D9B">
        <w:rPr>
          <w:rFonts w:ascii="Arial" w:hAnsi="Arial" w:cs="Arial"/>
          <w:sz w:val="24"/>
          <w:szCs w:val="24"/>
        </w:rPr>
        <w:t>So</w:t>
      </w:r>
      <w:proofErr w:type="gramEnd"/>
      <w:r w:rsidRPr="007A6D9B">
        <w:rPr>
          <w:rFonts w:ascii="Arial" w:hAnsi="Arial" w:cs="Arial"/>
          <w:sz w:val="24"/>
          <w:szCs w:val="24"/>
        </w:rPr>
        <w:t xml:space="preserve"> do you feel that our workforce is reflective of the area that we live in?</w:t>
      </w:r>
    </w:p>
    <w:p w14:paraId="7C14954B"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I suppose it is in the way yeah </w:t>
      </w:r>
      <w:proofErr w:type="spellStart"/>
      <w:r w:rsidRPr="007A6D9B">
        <w:rPr>
          <w:rFonts w:ascii="Arial" w:hAnsi="Arial" w:cs="Arial"/>
          <w:sz w:val="24"/>
          <w:szCs w:val="24"/>
        </w:rPr>
        <w:t>yeah</w:t>
      </w:r>
      <w:proofErr w:type="spellEnd"/>
      <w:r w:rsidRPr="007A6D9B">
        <w:rPr>
          <w:rFonts w:ascii="Arial" w:hAnsi="Arial" w:cs="Arial"/>
          <w:sz w:val="24"/>
          <w:szCs w:val="24"/>
        </w:rPr>
        <w:t xml:space="preserve"> because a lot of people don't want to be travelling far </w:t>
      </w:r>
      <w:proofErr w:type="gramStart"/>
      <w:r w:rsidRPr="007A6D9B">
        <w:rPr>
          <w:rFonts w:ascii="Arial" w:hAnsi="Arial" w:cs="Arial"/>
          <w:sz w:val="24"/>
          <w:szCs w:val="24"/>
        </w:rPr>
        <w:t>anyway</w:t>
      </w:r>
      <w:proofErr w:type="gramEnd"/>
      <w:r w:rsidRPr="007A6D9B">
        <w:rPr>
          <w:rFonts w:ascii="Arial" w:hAnsi="Arial" w:cs="Arial"/>
          <w:sz w:val="24"/>
          <w:szCs w:val="24"/>
        </w:rPr>
        <w:t xml:space="preserve"> we're not the most densely populated area anyway so it does restrict us on the opportunities for people I think</w:t>
      </w:r>
    </w:p>
    <w:p w14:paraId="3CB06591"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90% of non-</w:t>
      </w:r>
      <w:proofErr w:type="gramStart"/>
      <w:r w:rsidRPr="007A6D9B">
        <w:rPr>
          <w:rFonts w:ascii="Arial" w:hAnsi="Arial" w:cs="Arial"/>
          <w:sz w:val="24"/>
          <w:szCs w:val="24"/>
        </w:rPr>
        <w:t>office based</w:t>
      </w:r>
      <w:proofErr w:type="gramEnd"/>
      <w:r w:rsidRPr="007A6D9B">
        <w:rPr>
          <w:rFonts w:ascii="Arial" w:hAnsi="Arial" w:cs="Arial"/>
          <w:sz w:val="24"/>
          <w:szCs w:val="24"/>
        </w:rPr>
        <w:t xml:space="preserve"> role job applicants within the last 12 months have been male why do you think this percentage might be so high?</w:t>
      </w:r>
    </w:p>
    <w:p w14:paraId="56354750"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Non office based maybe because physical work like Can you imagine me driving a truck *Laughs* I'd love a go it could be that it could be you know that men are more into the manual labour side of things operating machinery it’s not discrimination you have women who are mechanics you have women you know </w:t>
      </w:r>
      <w:r w:rsidRPr="007A6D9B">
        <w:rPr>
          <w:rFonts w:ascii="Arial" w:hAnsi="Arial" w:cs="Arial"/>
          <w:sz w:val="24"/>
          <w:szCs w:val="24"/>
        </w:rPr>
        <w:lastRenderedPageBreak/>
        <w:t>who do all sorts of trades but I think just because of the sheer strength that you'd need for some of these positions that might be why you know office space you don't need any of that do you you're just at your desk it's a different set of skills you need then isn't it</w:t>
      </w:r>
    </w:p>
    <w:p w14:paraId="54FDA78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Have you personally experienced any barriers with recruiting diverse individuals such as younger or female workers when working within this industry?</w:t>
      </w:r>
    </w:p>
    <w:p w14:paraId="221082E4"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Can you say that again that's a long one *Both Laugh* </w:t>
      </w:r>
    </w:p>
    <w:p w14:paraId="6E7A3C0B"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Have you personally experienced any barriers with recruiting diverse individuals such as younger or female workers when working within this industry?</w:t>
      </w:r>
    </w:p>
    <w:p w14:paraId="625E5C51"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I haven't I haven't taken any of that into account whoever has come into the interview you know is how they perform in the interview </w:t>
      </w:r>
      <w:proofErr w:type="gramStart"/>
      <w:r w:rsidRPr="007A6D9B">
        <w:rPr>
          <w:rFonts w:ascii="Arial" w:hAnsi="Arial" w:cs="Arial"/>
          <w:sz w:val="24"/>
          <w:szCs w:val="24"/>
        </w:rPr>
        <w:t>their</w:t>
      </w:r>
      <w:proofErr w:type="gramEnd"/>
      <w:r w:rsidRPr="007A6D9B">
        <w:rPr>
          <w:rFonts w:ascii="Arial" w:hAnsi="Arial" w:cs="Arial"/>
          <w:sz w:val="24"/>
          <w:szCs w:val="24"/>
        </w:rPr>
        <w:t xml:space="preserve"> </w:t>
      </w:r>
      <w:proofErr w:type="spellStart"/>
      <w:r w:rsidRPr="007A6D9B">
        <w:rPr>
          <w:rFonts w:ascii="Arial" w:hAnsi="Arial" w:cs="Arial"/>
          <w:sz w:val="24"/>
          <w:szCs w:val="24"/>
        </w:rPr>
        <w:t>their</w:t>
      </w:r>
      <w:proofErr w:type="spellEnd"/>
      <w:r w:rsidRPr="007A6D9B">
        <w:rPr>
          <w:rFonts w:ascii="Arial" w:hAnsi="Arial" w:cs="Arial"/>
          <w:sz w:val="24"/>
          <w:szCs w:val="24"/>
        </w:rPr>
        <w:t xml:space="preserve"> abilities the skills and I've just gone off that I've not looked at their ages or looked at anything else it's purely who just be best fit for the job in my eyes</w:t>
      </w:r>
    </w:p>
    <w:p w14:paraId="59088609"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Do you say any barriers that we could face as a company if we were to put more of a focus on diversity into our recruitment strategy?</w:t>
      </w:r>
    </w:p>
    <w:p w14:paraId="370AF5B7"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Uh I don't know I mean it depends what you mean by when you say diversity you know you talking about people who are in in wheelchairs and things like that I mean access rights you know um how accessible is the building for maybe somebody who isn't as mobile yeah it's a difficult one any restraints I mean you know there might be some people within the organisation </w:t>
      </w:r>
      <w:proofErr w:type="spellStart"/>
      <w:r w:rsidRPr="007A6D9B">
        <w:rPr>
          <w:rFonts w:ascii="Arial" w:hAnsi="Arial" w:cs="Arial"/>
          <w:sz w:val="24"/>
          <w:szCs w:val="24"/>
        </w:rPr>
        <w:t>the</w:t>
      </w:r>
      <w:proofErr w:type="spellEnd"/>
      <w:r w:rsidRPr="007A6D9B">
        <w:rPr>
          <w:rFonts w:ascii="Arial" w:hAnsi="Arial" w:cs="Arial"/>
          <w:sz w:val="24"/>
          <w:szCs w:val="24"/>
        </w:rPr>
        <w:t xml:space="preserve"> aren’t as open nowadays as everyone maybe that could cause conflict it just depends in what </w:t>
      </w:r>
      <w:r w:rsidRPr="007A6D9B">
        <w:rPr>
          <w:rFonts w:ascii="Arial" w:hAnsi="Arial" w:cs="Arial"/>
          <w:sz w:val="24"/>
          <w:szCs w:val="24"/>
        </w:rPr>
        <w:lastRenderedPageBreak/>
        <w:t>aspect you mean in the diversity thing I'm not very good at explaining myself um personally it would be the access point movement around the building and if everybody is happy to be diverse then that's fine but some might be not so as they have old fashioned ways of thinking there could be a bit of conflict there but then they have to change don't they</w:t>
      </w:r>
    </w:p>
    <w:p w14:paraId="3A813D48"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Can you see that being any issues with expanding on flexible working throughout the organisation and the post covid world and can you explain why?</w:t>
      </w:r>
    </w:p>
    <w:p w14:paraId="0B18B7CB"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Well for one I'd love to do hybrid working I would love to do a bit of that I think it's a lot better work life balance well I've done a couple of days at home I've probably done a lot more work </w:t>
      </w:r>
      <w:proofErr w:type="spellStart"/>
      <w:r w:rsidRPr="007A6D9B">
        <w:rPr>
          <w:rFonts w:ascii="Arial" w:hAnsi="Arial" w:cs="Arial"/>
          <w:sz w:val="24"/>
          <w:szCs w:val="24"/>
        </w:rPr>
        <w:t>then</w:t>
      </w:r>
      <w:proofErr w:type="spellEnd"/>
      <w:r w:rsidRPr="007A6D9B">
        <w:rPr>
          <w:rFonts w:ascii="Arial" w:hAnsi="Arial" w:cs="Arial"/>
          <w:sz w:val="24"/>
          <w:szCs w:val="24"/>
        </w:rPr>
        <w:t xml:space="preserve"> when I'm here because there were less interruptions on so yeah personally I would relish a day or two personally I think a lot of people now have had that experience in other jobs and so now they expect it I've got a friend who works in agency and they've been working from home since COVID and now their employers are expecting them to go back to work she's getting them all going on the phone saying they want another job and to work from home because that's what people prefer and to be in that sort of environment where is someone who likes mixing and socialising I think a nice balance would be one day a week or something like that just for you to have that extra focus and catch up maybe or it's hard to explain especially with people who lived further away you know then that opens up a whole wide if you've got people who work from home they could be living in London so you're going to be accessing a lot more people if you did open up flexible working like that</w:t>
      </w:r>
    </w:p>
    <w:p w14:paraId="4E4FA8E8"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LA: What benefits do you predict we may see from having a more diverse workforce?</w:t>
      </w:r>
    </w:p>
    <w:p w14:paraId="610FB508"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R: *Pauses* what benefits? Uh that's a difficult question I don't know to be honest I don't know how to really answer that one *Pauses* I think whoever you bring into a company they bring something why it should be more it just opens up more to more people I suppose more options fresh eyes on things it's a tricky one to answer it's a healthy way of way again</w:t>
      </w:r>
    </w:p>
    <w:p w14:paraId="32A0CB33"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Do you have any ideas or thoughts on what we should focus on to achieve any potential aims to become a more diverse workforce?</w:t>
      </w:r>
    </w:p>
    <w:p w14:paraId="5DA02E74"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R: *Laughs and Pauses* Um say the question again</w:t>
      </w:r>
    </w:p>
    <w:p w14:paraId="65230A8E"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Do you have any ideas or thoughts on what we should put a focus on to achieve any potential aims that we may have to become a more diverse employer?</w:t>
      </w:r>
    </w:p>
    <w:p w14:paraId="5D768C21" w14:textId="46678616"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Not really the only thing that I would say is the flexible working hybrid working and then you know you might have someone who is a fantastic QS for example but they can't physically get into the office and already you got a skilled member of your workforce that potentially couldn’t have possibly access the building if they are in the wheelchair or do you know what I mean so there's ways of improving your workforce that way but </w:t>
      </w:r>
      <w:proofErr w:type="gramStart"/>
      <w:r w:rsidRPr="007A6D9B">
        <w:rPr>
          <w:rFonts w:ascii="Arial" w:hAnsi="Arial" w:cs="Arial"/>
          <w:sz w:val="24"/>
          <w:szCs w:val="24"/>
        </w:rPr>
        <w:t>yes</w:t>
      </w:r>
      <w:proofErr w:type="gramEnd"/>
      <w:r w:rsidRPr="007A6D9B">
        <w:rPr>
          <w:rFonts w:ascii="Arial" w:hAnsi="Arial" w:cs="Arial"/>
          <w:sz w:val="24"/>
          <w:szCs w:val="24"/>
        </w:rPr>
        <w:t xml:space="preserve"> it’s a bit of a tricky one that</w:t>
      </w:r>
    </w:p>
    <w:p w14:paraId="0C8FD003" w14:textId="68AB1CFB" w:rsidR="00003D9E" w:rsidRPr="007A6D9B" w:rsidRDefault="00A5204E" w:rsidP="007A6D9B">
      <w:pPr>
        <w:pStyle w:val="Heading3"/>
        <w:spacing w:line="480" w:lineRule="auto"/>
        <w:rPr>
          <w:rFonts w:ascii="Arial" w:hAnsi="Arial" w:cs="Arial"/>
        </w:rPr>
      </w:pPr>
      <w:bookmarkStart w:id="33" w:name="_Toc84842909"/>
      <w:r w:rsidRPr="007A6D9B">
        <w:rPr>
          <w:rFonts w:ascii="Arial" w:hAnsi="Arial" w:cs="Arial"/>
        </w:rPr>
        <w:t>10</w:t>
      </w:r>
      <w:r w:rsidR="00003D9E" w:rsidRPr="007A6D9B">
        <w:rPr>
          <w:rFonts w:ascii="Arial" w:hAnsi="Arial" w:cs="Arial"/>
        </w:rPr>
        <w:t>.2.4 Respondent Four</w:t>
      </w:r>
      <w:r w:rsidR="004677DF" w:rsidRPr="007A6D9B">
        <w:rPr>
          <w:rFonts w:ascii="Arial" w:hAnsi="Arial" w:cs="Arial"/>
        </w:rPr>
        <w:t xml:space="preserve"> (Male, 67y)</w:t>
      </w:r>
      <w:bookmarkEnd w:id="33"/>
    </w:p>
    <w:p w14:paraId="152E3824"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What comes to mind when you think of equality and diversity? </w:t>
      </w:r>
    </w:p>
    <w:p w14:paraId="292C7FEA"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R: Um well as an individual and an employer we need to remove barriers really so we shouldn’t prejudge anybody based on their race, colour, sexual orientation male or female so everybody can be treated exactly the same</w:t>
      </w:r>
    </w:p>
    <w:p w14:paraId="2B340EBF"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Would you say this is a topic that you have heard a lot about or are fairly educated on? </w:t>
      </w:r>
    </w:p>
    <w:p w14:paraId="07268DF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w:t>
      </w:r>
      <w:proofErr w:type="gramStart"/>
      <w:r w:rsidRPr="007A6D9B">
        <w:rPr>
          <w:rFonts w:ascii="Arial" w:hAnsi="Arial" w:cs="Arial"/>
          <w:sz w:val="24"/>
          <w:szCs w:val="24"/>
        </w:rPr>
        <w:t>Yeah</w:t>
      </w:r>
      <w:proofErr w:type="gramEnd"/>
      <w:r w:rsidRPr="007A6D9B">
        <w:rPr>
          <w:rFonts w:ascii="Arial" w:hAnsi="Arial" w:cs="Arial"/>
          <w:sz w:val="24"/>
          <w:szCs w:val="24"/>
        </w:rPr>
        <w:t xml:space="preserve"> I believe so I think it’s um in the news really so I think we’ve been pretty made aware of some of these problems that some people have and in society and in the workplace</w:t>
      </w:r>
    </w:p>
    <w:p w14:paraId="6D2097F0"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w:t>
      </w:r>
      <w:proofErr w:type="gramStart"/>
      <w:r w:rsidRPr="007A6D9B">
        <w:rPr>
          <w:rFonts w:ascii="Arial" w:hAnsi="Arial" w:cs="Arial"/>
          <w:sz w:val="24"/>
          <w:szCs w:val="24"/>
        </w:rPr>
        <w:t>So</w:t>
      </w:r>
      <w:proofErr w:type="gramEnd"/>
      <w:r w:rsidRPr="007A6D9B">
        <w:rPr>
          <w:rFonts w:ascii="Arial" w:hAnsi="Arial" w:cs="Arial"/>
          <w:sz w:val="24"/>
          <w:szCs w:val="24"/>
        </w:rPr>
        <w:t xml:space="preserve"> do you feel that you may benefit from receiving further information on diversity? </w:t>
      </w:r>
    </w:p>
    <w:p w14:paraId="1671CB46"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I think so I think we’re always uh need to learn and understand better so yeah there’s always a benefit </w:t>
      </w:r>
    </w:p>
    <w:p w14:paraId="2690044A"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Do you feel at this current moment in time we could consider ourselves a diverse employer and why?</w:t>
      </w:r>
    </w:p>
    <w:p w14:paraId="7E0145C6"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probably at this moment in time I’d say no because if you look around us we are missing certain types of people in the organisation and I don’t know why that is whether those people aren’t suitable for the jobs but um for example we don’t see any coloured people here anymore whereas at one time there were a few um I’m not saying that that’s our fault but it becomes obvious if you employ 250 people you expect to have other ethnic minorities amongst you </w:t>
      </w:r>
      <w:proofErr w:type="spellStart"/>
      <w:r w:rsidRPr="007A6D9B">
        <w:rPr>
          <w:rFonts w:ascii="Arial" w:hAnsi="Arial" w:cs="Arial"/>
          <w:sz w:val="24"/>
          <w:szCs w:val="24"/>
        </w:rPr>
        <w:t>you</w:t>
      </w:r>
      <w:proofErr w:type="spellEnd"/>
      <w:r w:rsidRPr="007A6D9B">
        <w:rPr>
          <w:rFonts w:ascii="Arial" w:hAnsi="Arial" w:cs="Arial"/>
          <w:sz w:val="24"/>
          <w:szCs w:val="24"/>
        </w:rPr>
        <w:t xml:space="preserve"> know we might not have any other Europeans working here I’m not sure we did have a </w:t>
      </w:r>
      <w:r w:rsidRPr="007A6D9B">
        <w:rPr>
          <w:rFonts w:ascii="Arial" w:hAnsi="Arial" w:cs="Arial"/>
          <w:sz w:val="24"/>
          <w:szCs w:val="24"/>
        </w:rPr>
        <w:lastRenderedPageBreak/>
        <w:t>Polish guy at one time but you know it does seem a bit strange that an employer of our size that we don’t have more um diverse employees then</w:t>
      </w:r>
    </w:p>
    <w:p w14:paraId="11DEB44B"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When thinking about the job advertisements we’ve posted within the last 12 months, do you feel there is anything that we could say in our advertisements in order to encourage a diverse range of applicants? </w:t>
      </w:r>
    </w:p>
    <w:p w14:paraId="27B7625C"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R: I think we need to make it really clear in advertisements that we raise that the opportunities are open to any person regardless of what they are I think we just need to emphasise that</w:t>
      </w:r>
    </w:p>
    <w:p w14:paraId="41453758"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Do you think that our current advertisements are effective? </w:t>
      </w:r>
    </w:p>
    <w:p w14:paraId="1768EF3B"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I’d probably have to say no because the results are not showing within the business um like I said earlier you would expect in a business this size to see more diverse employees so I would say at this moment in time we’re not being effective in what we’re doing </w:t>
      </w:r>
    </w:p>
    <w:p w14:paraId="2FAE701E"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90% of non-</w:t>
      </w:r>
      <w:proofErr w:type="gramStart"/>
      <w:r w:rsidRPr="007A6D9B">
        <w:rPr>
          <w:rFonts w:ascii="Arial" w:hAnsi="Arial" w:cs="Arial"/>
          <w:sz w:val="24"/>
          <w:szCs w:val="24"/>
        </w:rPr>
        <w:t>office based</w:t>
      </w:r>
      <w:proofErr w:type="gramEnd"/>
      <w:r w:rsidRPr="007A6D9B">
        <w:rPr>
          <w:rFonts w:ascii="Arial" w:hAnsi="Arial" w:cs="Arial"/>
          <w:sz w:val="24"/>
          <w:szCs w:val="24"/>
        </w:rPr>
        <w:t xml:space="preserve"> role job applicants within the last 12 months have been male, why do you think this percentage might be so high? </w:t>
      </w:r>
    </w:p>
    <w:p w14:paraId="521005E4"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it’s probably to do with the type of business we are um being in um quarrying civil engineering you know it is a male dominated business because of the physical requirements of it you know there are people in the office staff there is a lot of females when we come to site work I think it’s </w:t>
      </w:r>
      <w:proofErr w:type="spellStart"/>
      <w:r w:rsidRPr="007A6D9B">
        <w:rPr>
          <w:rFonts w:ascii="Arial" w:hAnsi="Arial" w:cs="Arial"/>
          <w:sz w:val="24"/>
          <w:szCs w:val="24"/>
        </w:rPr>
        <w:t>gonna</w:t>
      </w:r>
      <w:proofErr w:type="spellEnd"/>
      <w:r w:rsidRPr="007A6D9B">
        <w:rPr>
          <w:rFonts w:ascii="Arial" w:hAnsi="Arial" w:cs="Arial"/>
          <w:sz w:val="24"/>
          <w:szCs w:val="24"/>
        </w:rPr>
        <w:t xml:space="preserve"> be a lot more difficult for a woman to undertake the tasks um saying that we have had um management female management on sites and they’ve been quite effective and I </w:t>
      </w:r>
      <w:r w:rsidRPr="007A6D9B">
        <w:rPr>
          <w:rFonts w:ascii="Arial" w:hAnsi="Arial" w:cs="Arial"/>
          <w:sz w:val="24"/>
          <w:szCs w:val="24"/>
        </w:rPr>
        <w:lastRenderedPageBreak/>
        <w:t>um deal with females from other companies on the management side and you know um they hold their own with their male counterparts</w:t>
      </w:r>
    </w:p>
    <w:p w14:paraId="4BBED13F"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Have you personally experienced any barriers with recruiting diverse individuals, such as younger or female workers, when working within this industry? </w:t>
      </w:r>
    </w:p>
    <w:p w14:paraId="726E3A6C"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no I haven’t the only thing I’d say is we need to encourage the younger ones more as a business because we are quite a big employer in the area we need to be offering apprenticeships and feel like we’re repaying society for the type of business we are in and giving more opportunities to young people so we need to try and get a higher percentage of apprentices and young </w:t>
      </w:r>
      <w:proofErr w:type="spellStart"/>
      <w:r w:rsidRPr="007A6D9B">
        <w:rPr>
          <w:rFonts w:ascii="Arial" w:hAnsi="Arial" w:cs="Arial"/>
          <w:sz w:val="24"/>
          <w:szCs w:val="24"/>
        </w:rPr>
        <w:t>persons</w:t>
      </w:r>
      <w:proofErr w:type="spellEnd"/>
      <w:r w:rsidRPr="007A6D9B">
        <w:rPr>
          <w:rFonts w:ascii="Arial" w:hAnsi="Arial" w:cs="Arial"/>
          <w:sz w:val="24"/>
          <w:szCs w:val="24"/>
        </w:rPr>
        <w:t xml:space="preserve"> working for us and a lot of the staff in the company are getting a little bit elderly so *Laughs* um you know if the business is </w:t>
      </w:r>
      <w:proofErr w:type="spellStart"/>
      <w:r w:rsidRPr="007A6D9B">
        <w:rPr>
          <w:rFonts w:ascii="Arial" w:hAnsi="Arial" w:cs="Arial"/>
          <w:sz w:val="24"/>
          <w:szCs w:val="24"/>
        </w:rPr>
        <w:t>gonna</w:t>
      </w:r>
      <w:proofErr w:type="spellEnd"/>
      <w:r w:rsidRPr="007A6D9B">
        <w:rPr>
          <w:rFonts w:ascii="Arial" w:hAnsi="Arial" w:cs="Arial"/>
          <w:sz w:val="24"/>
          <w:szCs w:val="24"/>
        </w:rPr>
        <w:t xml:space="preserve"> succeed in the future it needs to bring young individuals to replace those older people as they retire I think with females I think we I said earlier I don’t have an issue at all with females working in the environment that we’re in other than the physical tasks out on site</w:t>
      </w:r>
    </w:p>
    <w:p w14:paraId="09C42797"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Do you see any barriers that we could face in future as a company if we put more of a focus on diversity into our recruitment strategy? </w:t>
      </w:r>
    </w:p>
    <w:p w14:paraId="452F8420"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No not really no barriers at all in fact I think uh generally society is becoming more open and more inclusive because we’ve we are trying to bring everybody together and I think in long term that would be good because there shouldn’t be any barriers to any person no matter who they are what they are </w:t>
      </w:r>
    </w:p>
    <w:p w14:paraId="4AECA946"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LA: Would you say the reflection of our staff at the minute is actually a reflection of the area that we live in?</w:t>
      </w:r>
    </w:p>
    <w:p w14:paraId="7426C09D"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yeah it probably is because if you look at the county for example we still are quite generally a white population most local people with some other Europeans and um you know when you look at other employers say for instance the health service they are much more diverse because they have to be to get the right quality of people working for them I think where we are were a little bit almost isolated from reality down here so um if you go further East for example once you go into Swansea or Cardiff things change quite dramatically then </w:t>
      </w:r>
    </w:p>
    <w:p w14:paraId="0DB82D3E"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Can you see there being any issues with expanding opportunities for flexible working throughout the organisation post-covid as a way of attracting a more diverse audience and can you please explain why?</w:t>
      </w:r>
    </w:p>
    <w:p w14:paraId="6DAC4DB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it’s quite difficult in our organisation to um work at a distance if you like from it uh although some of the management stuff could do it to some extent it’s very much a hands on business and you have to be available meeting other employees on a regular basis to you know go through things with them and explaining things to them and um face to face that’s much easier and because we’ve got a large uh labour force you know they need managing on a daily basis so you have to be fairly close contact with them regularly so I think the type of business were in it would be extremely to um to work in isolation and then um work from home or anything like that I don’t think it works particularly well in our business </w:t>
      </w:r>
    </w:p>
    <w:p w14:paraId="062DFCB6"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LA: For the roles where it might be more applicable say office based administrative roles um do you think that could be beneficial for recruitment if they were advertised as a flexible working arrangement?</w:t>
      </w:r>
    </w:p>
    <w:p w14:paraId="2D44919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Yeah I think so particularly with office staff where possible they’re going to be female and may have families and that the issues that can give you </w:t>
      </w:r>
      <w:proofErr w:type="spellStart"/>
      <w:r w:rsidRPr="007A6D9B">
        <w:rPr>
          <w:rFonts w:ascii="Arial" w:hAnsi="Arial" w:cs="Arial"/>
          <w:sz w:val="24"/>
          <w:szCs w:val="24"/>
        </w:rPr>
        <w:t>you</w:t>
      </w:r>
      <w:proofErr w:type="spellEnd"/>
      <w:r w:rsidRPr="007A6D9B">
        <w:rPr>
          <w:rFonts w:ascii="Arial" w:hAnsi="Arial" w:cs="Arial"/>
          <w:sz w:val="24"/>
          <w:szCs w:val="24"/>
        </w:rPr>
        <w:t xml:space="preserve"> know um with childcare and things so yeah you know I think that could be of benefit I think when it comes to the physical side of what we do as a business it won’t work um but I see no issues with the office staff um you know today we have mobile phones you can access all your information via the website and through the internet here there’s no reason why some of the tasks couldn’t be done you know 99% from the home location you know</w:t>
      </w:r>
    </w:p>
    <w:p w14:paraId="3A91D533"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What benefits could you predict we may see from having a diverse workforce? </w:t>
      </w:r>
    </w:p>
    <w:p w14:paraId="07ACD7BA"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I think um it just makes everybody in the business feel that they’re doing something for society I think uh we have to be generous to other people really who may be in less fortunate positions to ourselves so </w:t>
      </w:r>
      <w:proofErr w:type="gramStart"/>
      <w:r w:rsidRPr="007A6D9B">
        <w:rPr>
          <w:rFonts w:ascii="Arial" w:hAnsi="Arial" w:cs="Arial"/>
          <w:sz w:val="24"/>
          <w:szCs w:val="24"/>
        </w:rPr>
        <w:t>yeah</w:t>
      </w:r>
      <w:proofErr w:type="gramEnd"/>
      <w:r w:rsidRPr="007A6D9B">
        <w:rPr>
          <w:rFonts w:ascii="Arial" w:hAnsi="Arial" w:cs="Arial"/>
          <w:sz w:val="24"/>
          <w:szCs w:val="24"/>
        </w:rPr>
        <w:t xml:space="preserve"> we have to be open to them and assist people wherever we can so if we can be more flexible um then that will promote that really</w:t>
      </w:r>
    </w:p>
    <w:p w14:paraId="0CDCB804"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Do you have any ideas or thoughts on what we should put a focus on to achieve any potential aims to become a more diverse workforce?</w:t>
      </w:r>
    </w:p>
    <w:p w14:paraId="0A8C22D6"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 xml:space="preserve">R: *Pause* Uh I think office based staff can </w:t>
      </w:r>
      <w:proofErr w:type="spellStart"/>
      <w:r w:rsidRPr="007A6D9B">
        <w:rPr>
          <w:rFonts w:ascii="Arial" w:hAnsi="Arial" w:cs="Arial"/>
          <w:sz w:val="24"/>
          <w:szCs w:val="24"/>
        </w:rPr>
        <w:t>certainely</w:t>
      </w:r>
      <w:proofErr w:type="spellEnd"/>
      <w:r w:rsidRPr="007A6D9B">
        <w:rPr>
          <w:rFonts w:ascii="Arial" w:hAnsi="Arial" w:cs="Arial"/>
          <w:sz w:val="24"/>
          <w:szCs w:val="24"/>
        </w:rPr>
        <w:t xml:space="preserve"> make use of spending more time working from home and that would improve make it easier for particularly female staff to work um I think when we come to the actual workforce side I think there we have to really just try and bring other types of people into the organisation who maybe feel a bit distant or worried about joining us so uh we have to be consider to the others and certainly give them opportunities that maybe might not get elsewhere but uh I think we as an organisation would should be looking to be more diverse more open and give opportunities to others who are less fortunate maybe um finding difficulty finding work</w:t>
      </w:r>
    </w:p>
    <w:p w14:paraId="3D2113C1"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Why do you feel that they might be apprehensive?</w:t>
      </w:r>
    </w:p>
    <w:p w14:paraId="5DFB088B" w14:textId="43951E92"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R: Um I think um because we are mainly a white dominated workforce or English Welsh speakers that can be quite a worry for some people to get into that environment but it’s up to us to dispel that really uh make sure that our staff employees treat others with the respect they deserve so that um when they are here they feel part of the big family if you like and um and are happy to work with us you know when people join generally speaking if they show they’re metal and you know they’re worth you know they can do their job then they’re accepted fairly quickly but it’s just getting them giving them that opportunity really and to gain that bit of confidence you know that they can that job and that they will be accepted by the rest of the workforce</w:t>
      </w:r>
    </w:p>
    <w:p w14:paraId="4AC2A8AC" w14:textId="1A96B702" w:rsidR="00003D9E" w:rsidRPr="007A6D9B" w:rsidRDefault="00A5204E" w:rsidP="007A6D9B">
      <w:pPr>
        <w:pStyle w:val="Heading3"/>
        <w:spacing w:line="480" w:lineRule="auto"/>
        <w:rPr>
          <w:rFonts w:ascii="Arial" w:hAnsi="Arial" w:cs="Arial"/>
        </w:rPr>
      </w:pPr>
      <w:bookmarkStart w:id="34" w:name="_Toc84842910"/>
      <w:r w:rsidRPr="007A6D9B">
        <w:rPr>
          <w:rFonts w:ascii="Arial" w:hAnsi="Arial" w:cs="Arial"/>
        </w:rPr>
        <w:t>10</w:t>
      </w:r>
      <w:r w:rsidR="00003D9E" w:rsidRPr="007A6D9B">
        <w:rPr>
          <w:rFonts w:ascii="Arial" w:hAnsi="Arial" w:cs="Arial"/>
        </w:rPr>
        <w:t xml:space="preserve">.2.5 Respondent Five </w:t>
      </w:r>
      <w:r w:rsidR="00D87482" w:rsidRPr="007A6D9B">
        <w:rPr>
          <w:rFonts w:ascii="Arial" w:hAnsi="Arial" w:cs="Arial"/>
        </w:rPr>
        <w:t xml:space="preserve">(Male, </w:t>
      </w:r>
      <w:r w:rsidR="00156AFE" w:rsidRPr="007A6D9B">
        <w:rPr>
          <w:rFonts w:ascii="Arial" w:hAnsi="Arial" w:cs="Arial"/>
        </w:rPr>
        <w:t>52y)</w:t>
      </w:r>
      <w:bookmarkEnd w:id="34"/>
    </w:p>
    <w:p w14:paraId="449C7C97"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What comes to mind when you think of equality and diversity?</w:t>
      </w:r>
    </w:p>
    <w:p w14:paraId="426488B8"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 xml:space="preserve">R: Equality and diversity for me is um all people of uh colour um sex ability and disability so </w:t>
      </w:r>
      <w:proofErr w:type="spellStart"/>
      <w:r w:rsidRPr="007A6D9B">
        <w:rPr>
          <w:rFonts w:ascii="Arial" w:hAnsi="Arial" w:cs="Arial"/>
          <w:sz w:val="24"/>
          <w:szCs w:val="24"/>
        </w:rPr>
        <w:t>all inclusive</w:t>
      </w:r>
      <w:proofErr w:type="spellEnd"/>
      <w:r w:rsidRPr="007A6D9B">
        <w:rPr>
          <w:rFonts w:ascii="Arial" w:hAnsi="Arial" w:cs="Arial"/>
          <w:sz w:val="24"/>
          <w:szCs w:val="24"/>
        </w:rPr>
        <w:t xml:space="preserve"> really um and gender um and sexual gender comes into that as well so </w:t>
      </w:r>
      <w:proofErr w:type="spellStart"/>
      <w:r w:rsidRPr="007A6D9B">
        <w:rPr>
          <w:rFonts w:ascii="Arial" w:hAnsi="Arial" w:cs="Arial"/>
          <w:sz w:val="24"/>
          <w:szCs w:val="24"/>
        </w:rPr>
        <w:t>so</w:t>
      </w:r>
      <w:proofErr w:type="spellEnd"/>
      <w:r w:rsidRPr="007A6D9B">
        <w:rPr>
          <w:rFonts w:ascii="Arial" w:hAnsi="Arial" w:cs="Arial"/>
          <w:sz w:val="24"/>
          <w:szCs w:val="24"/>
        </w:rPr>
        <w:t xml:space="preserve"> yeah that’s just my understanding of it fully support it in the work environment um as long as they can demonstrate that they’ve got the skills that we’re looking for </w:t>
      </w:r>
    </w:p>
    <w:p w14:paraId="25DDC8D9"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Would you say this is a topic that you have heard a lot about or are fairly educated on?</w:t>
      </w:r>
    </w:p>
    <w:p w14:paraId="486EE3AE"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I’ve heard a lot about it from my previous roles before I joined GDH um I worked for a couple of corporate companies where it was very prominent more so uh over recent years I’d say the last 10 years I’d say it come more and more to the four as it has in society anyway it’s </w:t>
      </w:r>
      <w:proofErr w:type="spellStart"/>
      <w:r w:rsidRPr="007A6D9B">
        <w:rPr>
          <w:rFonts w:ascii="Arial" w:hAnsi="Arial" w:cs="Arial"/>
          <w:sz w:val="24"/>
          <w:szCs w:val="24"/>
        </w:rPr>
        <w:t>it’s</w:t>
      </w:r>
      <w:proofErr w:type="spellEnd"/>
      <w:r w:rsidRPr="007A6D9B">
        <w:rPr>
          <w:rFonts w:ascii="Arial" w:hAnsi="Arial" w:cs="Arial"/>
          <w:sz w:val="24"/>
          <w:szCs w:val="24"/>
        </w:rPr>
        <w:t xml:space="preserve"> become more sort of um uh prevalent in society um Enterprise uh were very big on empowerment of women in the workforce as well the actual daughter of the founder of the company was the chief executive globally um and she was very much empowering women to take on more and more roles within the business um and being such a big company diverse ethnic backgrounds and also um uh from the disability side of it they were very conscious you know that they need to employ provided they have the right skills obviously and accommodate um individuals who had those disabilities anyway so yes it’s something I’ve been aware of from previous employers would probably be my easiest answer *Laughs* </w:t>
      </w:r>
    </w:p>
    <w:p w14:paraId="6121628D"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*Laughs* Do you feel that you may benefit from receiving further information on diversity?</w:t>
      </w:r>
    </w:p>
    <w:p w14:paraId="58CE9AFB"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 xml:space="preserve">R:  Yeah I mean um I think as some of the roles probably changed since I you know the employment law that was around may have moved around since I was particularly involved in it on a on the whole face as such uh but yeah I think the more information there is out there in the business the better it is and it gives us the opportunity um to it doesn’t matter you know bring talent into the business it don’t matter what the gender you know if they have a disability the colour of their skin you know whatever it is you know there shouldn’t be a barrier to bring talent into the business and progresses us forward really </w:t>
      </w:r>
    </w:p>
    <w:p w14:paraId="091C6E4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Do you feel that at this current moment in time we could consider ourselves a diverse employer and why?</w:t>
      </w:r>
    </w:p>
    <w:p w14:paraId="22BF13CD" w14:textId="52E09902"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I’m not well I’d say yes to a certain degree um I think where we are in uh geographically probably doesn’t reflect that if that makes any sense because and the type of industry we are in uh that and the talent pool that we have to pick from in terms of Pembrokeshire Carmarthenshire is probably isn’t as diverse as we probably would hope it would be to be all inclusive um but I think you know as </w:t>
      </w:r>
      <w:proofErr w:type="spellStart"/>
      <w:r w:rsidRPr="007A6D9B">
        <w:rPr>
          <w:rFonts w:ascii="Arial" w:hAnsi="Arial" w:cs="Arial"/>
          <w:sz w:val="24"/>
          <w:szCs w:val="24"/>
        </w:rPr>
        <w:t>as</w:t>
      </w:r>
      <w:proofErr w:type="spellEnd"/>
      <w:r w:rsidRPr="007A6D9B">
        <w:rPr>
          <w:rFonts w:ascii="Arial" w:hAnsi="Arial" w:cs="Arial"/>
          <w:sz w:val="24"/>
          <w:szCs w:val="24"/>
        </w:rPr>
        <w:t xml:space="preserve"> you move more you know Cardiff Swansea that area that pool increases in a way you can look for that talent over and above what seems to be available in you know a rural community if that makes any sense but you know the opportunity there is if we can entice that away from uh you know the bigger incentives in to more of a rural environment to offer positions and jobs you know it’s enticing them to come and having an offering that they feel yeah you know that sounds like it’s for me or not you know that’s the case maybe you know I </w:t>
      </w:r>
      <w:r w:rsidRPr="007A6D9B">
        <w:rPr>
          <w:rFonts w:ascii="Arial" w:hAnsi="Arial" w:cs="Arial"/>
          <w:sz w:val="24"/>
          <w:szCs w:val="24"/>
        </w:rPr>
        <w:lastRenderedPageBreak/>
        <w:t>think that goes against as a business is where we are physically located unfortunately it is what it is if you know what I mean but yeah you know obviously yourself there’s a team of uh yourself you know Vanya has come in uh H</w:t>
      </w:r>
      <w:r w:rsidR="00251D0D" w:rsidRPr="007A6D9B">
        <w:rPr>
          <w:rFonts w:ascii="Arial" w:hAnsi="Arial" w:cs="Arial"/>
          <w:sz w:val="24"/>
          <w:szCs w:val="24"/>
        </w:rPr>
        <w:t>R</w:t>
      </w:r>
      <w:r w:rsidRPr="007A6D9B">
        <w:rPr>
          <w:rFonts w:ascii="Arial" w:hAnsi="Arial" w:cs="Arial"/>
          <w:sz w:val="24"/>
          <w:szCs w:val="24"/>
        </w:rPr>
        <w:t xml:space="preserve"> so you know certainly from the point of employment of women we’re ticking that box um we don’t have we don’t seem to have different races here at the moment but again it’s where we are and um you know disability um we’re probably not geared up for that in the in the business we’re in but I’m sure you know I feel 100 percent confident if we had talent that um we wanted to secure that the business would accommodate it and uh you know will allow us to employ that person if you know what I mean so yes you know I think we’re there but it’s where we are doesn’t support it there’s not enough to </w:t>
      </w:r>
      <w:proofErr w:type="spellStart"/>
      <w:r w:rsidRPr="007A6D9B">
        <w:rPr>
          <w:rFonts w:ascii="Arial" w:hAnsi="Arial" w:cs="Arial"/>
          <w:sz w:val="24"/>
          <w:szCs w:val="24"/>
        </w:rPr>
        <w:t>to</w:t>
      </w:r>
      <w:proofErr w:type="spellEnd"/>
      <w:r w:rsidRPr="007A6D9B">
        <w:rPr>
          <w:rFonts w:ascii="Arial" w:hAnsi="Arial" w:cs="Arial"/>
          <w:sz w:val="24"/>
          <w:szCs w:val="24"/>
        </w:rPr>
        <w:t xml:space="preserve"> have it as visible as it could be I hope that makes sense *Laughs*</w:t>
      </w:r>
    </w:p>
    <w:p w14:paraId="176764EF"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Yeah </w:t>
      </w:r>
      <w:proofErr w:type="spellStart"/>
      <w:r w:rsidRPr="007A6D9B">
        <w:rPr>
          <w:rFonts w:ascii="Arial" w:hAnsi="Arial" w:cs="Arial"/>
          <w:sz w:val="24"/>
          <w:szCs w:val="24"/>
        </w:rPr>
        <w:t>yeah</w:t>
      </w:r>
      <w:proofErr w:type="spellEnd"/>
      <w:r w:rsidRPr="007A6D9B">
        <w:rPr>
          <w:rFonts w:ascii="Arial" w:hAnsi="Arial" w:cs="Arial"/>
          <w:sz w:val="24"/>
          <w:szCs w:val="24"/>
        </w:rPr>
        <w:t xml:space="preserve"> *Laughs*</w:t>
      </w:r>
    </w:p>
    <w:p w14:paraId="7497E6E8"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When thinking about the job advertisements we’ve posted within the last 12 months, do you feel that there is anything we can say in our advertisements in order to encourage a diverse range of applicants?</w:t>
      </w:r>
    </w:p>
    <w:p w14:paraId="02825A6E"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what </w:t>
      </w:r>
      <w:proofErr w:type="spellStart"/>
      <w:r w:rsidRPr="007A6D9B">
        <w:rPr>
          <w:rFonts w:ascii="Arial" w:hAnsi="Arial" w:cs="Arial"/>
          <w:sz w:val="24"/>
          <w:szCs w:val="24"/>
        </w:rPr>
        <w:t>what</w:t>
      </w:r>
      <w:proofErr w:type="spellEnd"/>
      <w:r w:rsidRPr="007A6D9B">
        <w:rPr>
          <w:rFonts w:ascii="Arial" w:hAnsi="Arial" w:cs="Arial"/>
          <w:sz w:val="24"/>
          <w:szCs w:val="24"/>
        </w:rPr>
        <w:t xml:space="preserve"> I’ve seen no I think we’re doing the right thing um particularly from my side of the business it’s the talent pool has diminished as it’s not a sexy enough job for the younger generation unfortunately um so that’s what we’ve just been talking about but uh you know um you know I answered an advert I’m employed by the business um </w:t>
      </w:r>
      <w:proofErr w:type="spellStart"/>
      <w:r w:rsidRPr="007A6D9B">
        <w:rPr>
          <w:rFonts w:ascii="Arial" w:hAnsi="Arial" w:cs="Arial"/>
          <w:sz w:val="24"/>
          <w:szCs w:val="24"/>
        </w:rPr>
        <w:t>um</w:t>
      </w:r>
      <w:proofErr w:type="spellEnd"/>
      <w:r w:rsidRPr="007A6D9B">
        <w:rPr>
          <w:rFonts w:ascii="Arial" w:hAnsi="Arial" w:cs="Arial"/>
          <w:sz w:val="24"/>
          <w:szCs w:val="24"/>
        </w:rPr>
        <w:t xml:space="preserve"> and what I’ve seen going out I feel is appropriate and um would attract the </w:t>
      </w:r>
      <w:proofErr w:type="spellStart"/>
      <w:r w:rsidRPr="007A6D9B">
        <w:rPr>
          <w:rFonts w:ascii="Arial" w:hAnsi="Arial" w:cs="Arial"/>
          <w:sz w:val="24"/>
          <w:szCs w:val="24"/>
        </w:rPr>
        <w:t>the</w:t>
      </w:r>
      <w:proofErr w:type="spellEnd"/>
      <w:r w:rsidRPr="007A6D9B">
        <w:rPr>
          <w:rFonts w:ascii="Arial" w:hAnsi="Arial" w:cs="Arial"/>
          <w:sz w:val="24"/>
          <w:szCs w:val="24"/>
        </w:rPr>
        <w:t xml:space="preserve"> talent if it was out there um I can’t </w:t>
      </w:r>
      <w:r w:rsidRPr="007A6D9B">
        <w:rPr>
          <w:rFonts w:ascii="Arial" w:hAnsi="Arial" w:cs="Arial"/>
          <w:sz w:val="24"/>
          <w:szCs w:val="24"/>
        </w:rPr>
        <w:lastRenderedPageBreak/>
        <w:t xml:space="preserve">comment on other parts of the business because I don’t see their responses but certainly my frustrations are in in the industry wide one that everybody is experiencing and you’ve obviously see it with the drivers not there’s a short fall of and you haven’t got certain things on the shelf and all that type of stuff it is one of those industries that’s been dying of a talent pool for a number of years you know I’ve been well I’ve been in this industry 30 years and I would say for the last 15 years it’s been initiative it’s been initiative it’s been initiative and as the older guys finish there isn’t anything you know no succession we’re reasonably successful here that we’ve had apprentices that have come through unfortunately some of them have taken the option to move on but that’s life you have to you know put up with it but there isn’t a big enough pool out there to </w:t>
      </w:r>
      <w:proofErr w:type="spellStart"/>
      <w:r w:rsidRPr="007A6D9B">
        <w:rPr>
          <w:rFonts w:ascii="Arial" w:hAnsi="Arial" w:cs="Arial"/>
          <w:sz w:val="24"/>
          <w:szCs w:val="24"/>
        </w:rPr>
        <w:t>to</w:t>
      </w:r>
      <w:proofErr w:type="spellEnd"/>
      <w:r w:rsidRPr="007A6D9B">
        <w:rPr>
          <w:rFonts w:ascii="Arial" w:hAnsi="Arial" w:cs="Arial"/>
          <w:sz w:val="24"/>
          <w:szCs w:val="24"/>
        </w:rPr>
        <w:t xml:space="preserve"> be able to I don’t know pick and choose I probably don’t know the right word but to support the industry in general if you know what I mean and unfortunately now we’re in a situation where those who are out there are demanding you know to secure the talent you’ve </w:t>
      </w:r>
      <w:proofErr w:type="spellStart"/>
      <w:r w:rsidRPr="007A6D9B">
        <w:rPr>
          <w:rFonts w:ascii="Arial" w:hAnsi="Arial" w:cs="Arial"/>
          <w:sz w:val="24"/>
          <w:szCs w:val="24"/>
        </w:rPr>
        <w:t>gotta</w:t>
      </w:r>
      <w:proofErr w:type="spellEnd"/>
      <w:r w:rsidRPr="007A6D9B">
        <w:rPr>
          <w:rFonts w:ascii="Arial" w:hAnsi="Arial" w:cs="Arial"/>
          <w:sz w:val="24"/>
          <w:szCs w:val="24"/>
        </w:rPr>
        <w:t xml:space="preserve"> sort of you know you </w:t>
      </w:r>
      <w:proofErr w:type="spellStart"/>
      <w:r w:rsidRPr="007A6D9B">
        <w:rPr>
          <w:rFonts w:ascii="Arial" w:hAnsi="Arial" w:cs="Arial"/>
          <w:sz w:val="24"/>
          <w:szCs w:val="24"/>
        </w:rPr>
        <w:t>gotta</w:t>
      </w:r>
      <w:proofErr w:type="spellEnd"/>
      <w:r w:rsidRPr="007A6D9B">
        <w:rPr>
          <w:rFonts w:ascii="Arial" w:hAnsi="Arial" w:cs="Arial"/>
          <w:sz w:val="24"/>
          <w:szCs w:val="24"/>
        </w:rPr>
        <w:t xml:space="preserve"> pay a lot of money to get them in that then affects the talent you’ve already got *Laughs* so it’s an ever growing situation really you know but um I think that’s just the world we live in at the moment you know so </w:t>
      </w:r>
    </w:p>
    <w:p w14:paraId="5DD3E31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Yeah</w:t>
      </w:r>
    </w:p>
    <w:p w14:paraId="24BB948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but </w:t>
      </w:r>
      <w:proofErr w:type="gramStart"/>
      <w:r w:rsidRPr="007A6D9B">
        <w:rPr>
          <w:rFonts w:ascii="Arial" w:hAnsi="Arial" w:cs="Arial"/>
          <w:sz w:val="24"/>
          <w:szCs w:val="24"/>
        </w:rPr>
        <w:t>yeah</w:t>
      </w:r>
      <w:proofErr w:type="gramEnd"/>
      <w:r w:rsidRPr="007A6D9B">
        <w:rPr>
          <w:rFonts w:ascii="Arial" w:hAnsi="Arial" w:cs="Arial"/>
          <w:sz w:val="24"/>
          <w:szCs w:val="24"/>
        </w:rPr>
        <w:t xml:space="preserve"> with regards to us you know everything that I’ve seen you know yes we tick all of the boxes in trying to secure talent um it’s just saying my bit it’s just </w:t>
      </w:r>
      <w:r w:rsidRPr="007A6D9B">
        <w:rPr>
          <w:rFonts w:ascii="Arial" w:hAnsi="Arial" w:cs="Arial"/>
          <w:sz w:val="24"/>
          <w:szCs w:val="24"/>
        </w:rPr>
        <w:lastRenderedPageBreak/>
        <w:t>there’s not a lot of it out there unfortunately so that’s an honest answer there *Laughs*</w:t>
      </w:r>
    </w:p>
    <w:p w14:paraId="4B3D6E69"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Thank you, 90% of non-</w:t>
      </w:r>
      <w:proofErr w:type="gramStart"/>
      <w:r w:rsidRPr="007A6D9B">
        <w:rPr>
          <w:rFonts w:ascii="Arial" w:hAnsi="Arial" w:cs="Arial"/>
          <w:sz w:val="24"/>
          <w:szCs w:val="24"/>
        </w:rPr>
        <w:t>office based</w:t>
      </w:r>
      <w:proofErr w:type="gramEnd"/>
      <w:r w:rsidRPr="007A6D9B">
        <w:rPr>
          <w:rFonts w:ascii="Arial" w:hAnsi="Arial" w:cs="Arial"/>
          <w:sz w:val="24"/>
          <w:szCs w:val="24"/>
        </w:rPr>
        <w:t xml:space="preserve"> role job applicants within the last 12 months have been male, why do you think this percentage might be so high?</w:t>
      </w:r>
    </w:p>
    <w:p w14:paraId="0EC17F8C"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it’s all you know uh speaking from a workshop perspective of course a little bit on the other jobs we do I guess it’s always been perceived as a male dominated role um uh um and a male environment um it doesn’t have to be I think it can be all inclusive um male and female um again I think it comes down to geography as well and where we are you know um and what I guess uh female um talent if you want to call it that are offered then at school level and college level as to what </w:t>
      </w:r>
      <w:proofErr w:type="spellStart"/>
      <w:r w:rsidRPr="007A6D9B">
        <w:rPr>
          <w:rFonts w:ascii="Arial" w:hAnsi="Arial" w:cs="Arial"/>
          <w:sz w:val="24"/>
          <w:szCs w:val="24"/>
        </w:rPr>
        <w:t>what</w:t>
      </w:r>
      <w:proofErr w:type="spellEnd"/>
      <w:r w:rsidRPr="007A6D9B">
        <w:rPr>
          <w:rFonts w:ascii="Arial" w:hAnsi="Arial" w:cs="Arial"/>
          <w:sz w:val="24"/>
          <w:szCs w:val="24"/>
        </w:rPr>
        <w:t xml:space="preserve"> is out there you know how many have considered you know okay you know I </w:t>
      </w:r>
      <w:proofErr w:type="spellStart"/>
      <w:r w:rsidRPr="007A6D9B">
        <w:rPr>
          <w:rFonts w:ascii="Arial" w:hAnsi="Arial" w:cs="Arial"/>
          <w:sz w:val="24"/>
          <w:szCs w:val="24"/>
        </w:rPr>
        <w:t>wanna</w:t>
      </w:r>
      <w:proofErr w:type="spellEnd"/>
      <w:r w:rsidRPr="007A6D9B">
        <w:rPr>
          <w:rFonts w:ascii="Arial" w:hAnsi="Arial" w:cs="Arial"/>
          <w:sz w:val="24"/>
          <w:szCs w:val="24"/>
        </w:rPr>
        <w:t xml:space="preserve"> be a quarry manager I don’t think uh that is um evident in in in schooling if that was to attract them you know I’m not saying  that the world that the business can’t be uh be equal opportunity I think it can be definitely 100 percent but I just think you’re steered away from it as a female at a younger level I mean forgive me but I think that’s my personal opinion of it you know I think um I think you know there’s more opportunity where careers people and things like that come in to say well you know your sort of demonstrating this there is an industry that you could go into that’s perceived as a male dominated where you could make an impact uh within in it which </w:t>
      </w:r>
      <w:proofErr w:type="spellStart"/>
      <w:r w:rsidRPr="007A6D9B">
        <w:rPr>
          <w:rFonts w:ascii="Arial" w:hAnsi="Arial" w:cs="Arial"/>
          <w:sz w:val="24"/>
          <w:szCs w:val="24"/>
        </w:rPr>
        <w:t>which</w:t>
      </w:r>
      <w:proofErr w:type="spellEnd"/>
      <w:r w:rsidRPr="007A6D9B">
        <w:rPr>
          <w:rFonts w:ascii="Arial" w:hAnsi="Arial" w:cs="Arial"/>
          <w:sz w:val="24"/>
          <w:szCs w:val="24"/>
        </w:rPr>
        <w:t xml:space="preserve"> again I think is proven with a number of sort of um *</w:t>
      </w:r>
      <w:proofErr w:type="spellStart"/>
      <w:r w:rsidRPr="007A6D9B">
        <w:rPr>
          <w:rFonts w:ascii="Arial" w:hAnsi="Arial" w:cs="Arial"/>
          <w:sz w:val="24"/>
          <w:szCs w:val="24"/>
        </w:rPr>
        <w:t>inaudbible</w:t>
      </w:r>
      <w:proofErr w:type="spellEnd"/>
      <w:r w:rsidRPr="007A6D9B">
        <w:rPr>
          <w:rFonts w:ascii="Arial" w:hAnsi="Arial" w:cs="Arial"/>
          <w:sz w:val="24"/>
          <w:szCs w:val="24"/>
        </w:rPr>
        <w:t xml:space="preserve">* and academics and other industries now that are female and have triggered businesses into you know the </w:t>
      </w:r>
      <w:r w:rsidRPr="007A6D9B">
        <w:rPr>
          <w:rFonts w:ascii="Arial" w:hAnsi="Arial" w:cs="Arial"/>
          <w:sz w:val="24"/>
          <w:szCs w:val="24"/>
        </w:rPr>
        <w:lastRenderedPageBreak/>
        <w:t xml:space="preserve">success they are today you know but Enterprise being one of them easiest example for me to quote </w:t>
      </w:r>
    </w:p>
    <w:p w14:paraId="3046E9B0"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Yeah</w:t>
      </w:r>
    </w:p>
    <w:p w14:paraId="2B7FD7E2" w14:textId="706B9169"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you know and um I guess having that figure empowers more women to </w:t>
      </w:r>
      <w:proofErr w:type="spellStart"/>
      <w:r w:rsidRPr="007A6D9B">
        <w:rPr>
          <w:rFonts w:ascii="Arial" w:hAnsi="Arial" w:cs="Arial"/>
          <w:sz w:val="24"/>
          <w:szCs w:val="24"/>
        </w:rPr>
        <w:t>to</w:t>
      </w:r>
      <w:proofErr w:type="spellEnd"/>
      <w:r w:rsidRPr="007A6D9B">
        <w:rPr>
          <w:rFonts w:ascii="Arial" w:hAnsi="Arial" w:cs="Arial"/>
          <w:sz w:val="24"/>
          <w:szCs w:val="24"/>
        </w:rPr>
        <w:t xml:space="preserve"> join the organisation if you know what I mean you know so </w:t>
      </w:r>
      <w:proofErr w:type="gramStart"/>
      <w:r w:rsidRPr="007A6D9B">
        <w:rPr>
          <w:rFonts w:ascii="Arial" w:hAnsi="Arial" w:cs="Arial"/>
          <w:sz w:val="24"/>
          <w:szCs w:val="24"/>
        </w:rPr>
        <w:t>yes</w:t>
      </w:r>
      <w:proofErr w:type="gramEnd"/>
      <w:r w:rsidRPr="007A6D9B">
        <w:rPr>
          <w:rFonts w:ascii="Arial" w:hAnsi="Arial" w:cs="Arial"/>
          <w:sz w:val="24"/>
          <w:szCs w:val="24"/>
        </w:rPr>
        <w:t xml:space="preserve"> I think it’s just again geography and the perception that it’s a male orientated uh work job or whatever you want to call it employment uh position </w:t>
      </w:r>
    </w:p>
    <w:p w14:paraId="6289D5DC"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Would you say then we’re quite a large local employer um would you say that we should have more of a presence in you know local?</w:t>
      </w:r>
    </w:p>
    <w:p w14:paraId="5CDE542D"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w:t>
      </w:r>
      <w:proofErr w:type="gramStart"/>
      <w:r w:rsidRPr="007A6D9B">
        <w:rPr>
          <w:rFonts w:ascii="Arial" w:hAnsi="Arial" w:cs="Arial"/>
          <w:sz w:val="24"/>
          <w:szCs w:val="24"/>
        </w:rPr>
        <w:t>Yeah</w:t>
      </w:r>
      <w:proofErr w:type="gramEnd"/>
      <w:r w:rsidRPr="007A6D9B">
        <w:rPr>
          <w:rFonts w:ascii="Arial" w:hAnsi="Arial" w:cs="Arial"/>
          <w:sz w:val="24"/>
          <w:szCs w:val="24"/>
        </w:rPr>
        <w:t xml:space="preserve"> I would say for me yeah we did it with when we were with </w:t>
      </w:r>
      <w:proofErr w:type="spellStart"/>
      <w:r w:rsidRPr="007A6D9B">
        <w:rPr>
          <w:rFonts w:ascii="Arial" w:hAnsi="Arial" w:cs="Arial"/>
          <w:sz w:val="24"/>
          <w:szCs w:val="24"/>
        </w:rPr>
        <w:t>Birntree</w:t>
      </w:r>
      <w:proofErr w:type="spellEnd"/>
      <w:r w:rsidRPr="007A6D9B">
        <w:rPr>
          <w:rFonts w:ascii="Arial" w:hAnsi="Arial" w:cs="Arial"/>
          <w:sz w:val="24"/>
          <w:szCs w:val="24"/>
        </w:rPr>
        <w:t xml:space="preserve"> um sorry </w:t>
      </w:r>
      <w:proofErr w:type="spellStart"/>
      <w:r w:rsidRPr="007A6D9B">
        <w:rPr>
          <w:rFonts w:ascii="Arial" w:hAnsi="Arial" w:cs="Arial"/>
          <w:sz w:val="24"/>
          <w:szCs w:val="24"/>
        </w:rPr>
        <w:t>Birntree</w:t>
      </w:r>
      <w:proofErr w:type="spellEnd"/>
      <w:r w:rsidRPr="007A6D9B">
        <w:rPr>
          <w:rFonts w:ascii="Arial" w:hAnsi="Arial" w:cs="Arial"/>
          <w:sz w:val="24"/>
          <w:szCs w:val="24"/>
        </w:rPr>
        <w:t xml:space="preserve"> was bought out the enterprise so it’s basically the same but uh when I was with Enterprise and </w:t>
      </w:r>
      <w:proofErr w:type="spellStart"/>
      <w:r w:rsidRPr="007A6D9B">
        <w:rPr>
          <w:rFonts w:ascii="Arial" w:hAnsi="Arial" w:cs="Arial"/>
          <w:sz w:val="24"/>
          <w:szCs w:val="24"/>
        </w:rPr>
        <w:t>Birntree</w:t>
      </w:r>
      <w:proofErr w:type="spellEnd"/>
      <w:r w:rsidRPr="007A6D9B">
        <w:rPr>
          <w:rFonts w:ascii="Arial" w:hAnsi="Arial" w:cs="Arial"/>
          <w:sz w:val="24"/>
          <w:szCs w:val="24"/>
        </w:rPr>
        <w:t xml:space="preserve"> what we did was we had um we had uh female sales colleague and she went out to schools</w:t>
      </w:r>
    </w:p>
    <w:p w14:paraId="58503AD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Oh okay</w:t>
      </w:r>
    </w:p>
    <w:p w14:paraId="18EDDA38"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and said look you know particularly when they’re coming up to make their choices taking their exams there is an industry in the area you know we’re looking for talent male female etc I doesn’t matter your ethnicity or whatever you know this is what were about if you’re interested you know get in touch so maybe again I </w:t>
      </w:r>
      <w:proofErr w:type="spellStart"/>
      <w:r w:rsidRPr="007A6D9B">
        <w:rPr>
          <w:rFonts w:ascii="Arial" w:hAnsi="Arial" w:cs="Arial"/>
          <w:sz w:val="24"/>
          <w:szCs w:val="24"/>
        </w:rPr>
        <w:t>I</w:t>
      </w:r>
      <w:proofErr w:type="spellEnd"/>
      <w:r w:rsidRPr="007A6D9B">
        <w:rPr>
          <w:rFonts w:ascii="Arial" w:hAnsi="Arial" w:cs="Arial"/>
          <w:sz w:val="24"/>
          <w:szCs w:val="24"/>
        </w:rPr>
        <w:t xml:space="preserve"> don’t know whether it works in this area but maybe that’s something we could do as a business is to have a bit more of a presence in in schools uh that would demonstrate to all </w:t>
      </w:r>
      <w:proofErr w:type="spellStart"/>
      <w:r w:rsidRPr="007A6D9B">
        <w:rPr>
          <w:rFonts w:ascii="Arial" w:hAnsi="Arial" w:cs="Arial"/>
          <w:sz w:val="24"/>
          <w:szCs w:val="24"/>
        </w:rPr>
        <w:t>all</w:t>
      </w:r>
      <w:proofErr w:type="spellEnd"/>
      <w:r w:rsidRPr="007A6D9B">
        <w:rPr>
          <w:rFonts w:ascii="Arial" w:hAnsi="Arial" w:cs="Arial"/>
          <w:sz w:val="24"/>
          <w:szCs w:val="24"/>
        </w:rPr>
        <w:t xml:space="preserve"> the pupils that you know there’s an industry that it </w:t>
      </w:r>
      <w:r w:rsidRPr="007A6D9B">
        <w:rPr>
          <w:rFonts w:ascii="Arial" w:hAnsi="Arial" w:cs="Arial"/>
          <w:sz w:val="24"/>
          <w:szCs w:val="24"/>
        </w:rPr>
        <w:lastRenderedPageBreak/>
        <w:t xml:space="preserve">doesn’t matter if you’re male or female you can enter into and you know there’s success there if they want to you know join it and do well in it I guess that’s what we did previously and we did you know we </w:t>
      </w:r>
      <w:proofErr w:type="spellStart"/>
      <w:r w:rsidRPr="007A6D9B">
        <w:rPr>
          <w:rFonts w:ascii="Arial" w:hAnsi="Arial" w:cs="Arial"/>
          <w:sz w:val="24"/>
          <w:szCs w:val="24"/>
        </w:rPr>
        <w:t>we</w:t>
      </w:r>
      <w:proofErr w:type="spellEnd"/>
      <w:r w:rsidRPr="007A6D9B">
        <w:rPr>
          <w:rFonts w:ascii="Arial" w:hAnsi="Arial" w:cs="Arial"/>
          <w:sz w:val="24"/>
          <w:szCs w:val="24"/>
        </w:rPr>
        <w:t xml:space="preserve"> found that you know we could you know use some talent from that as apprentices male and female um in certain roles so yeah so that would be my sort I think we need to sort of explain to people it’s not just I know it’s a dirty job some of it but you know um the way technologies advancing and certain things it’s probably not as it was years and years ago if you know what I mean so yeah but that would be my suggestion is to you know and maybe community you know like um like an open day or whatever I think we did try that once before but if I remember rightly we </w:t>
      </w:r>
      <w:proofErr w:type="spellStart"/>
      <w:r w:rsidRPr="007A6D9B">
        <w:rPr>
          <w:rFonts w:ascii="Arial" w:hAnsi="Arial" w:cs="Arial"/>
          <w:sz w:val="24"/>
          <w:szCs w:val="24"/>
        </w:rPr>
        <w:t>we</w:t>
      </w:r>
      <w:proofErr w:type="spellEnd"/>
      <w:r w:rsidRPr="007A6D9B">
        <w:rPr>
          <w:rFonts w:ascii="Arial" w:hAnsi="Arial" w:cs="Arial"/>
          <w:sz w:val="24"/>
          <w:szCs w:val="24"/>
        </w:rPr>
        <w:t xml:space="preserve"> had some recruitment from that not necessarily saying at a junior level but certainly from um adult um applications if that makes any sense so you know things like that and it promotes the business as well at the same time then </w:t>
      </w:r>
    </w:p>
    <w:p w14:paraId="77D94BD7"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Have you personally experienced any barriers when recruiting diverse individuals such as younger or female workers when working within this industry?</w:t>
      </w:r>
    </w:p>
    <w:p w14:paraId="663F6B78"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*Slight Pause* no I’ve </w:t>
      </w:r>
      <w:proofErr w:type="spellStart"/>
      <w:r w:rsidRPr="007A6D9B">
        <w:rPr>
          <w:rFonts w:ascii="Arial" w:hAnsi="Arial" w:cs="Arial"/>
          <w:sz w:val="24"/>
          <w:szCs w:val="24"/>
        </w:rPr>
        <w:t>gotta</w:t>
      </w:r>
      <w:proofErr w:type="spellEnd"/>
      <w:r w:rsidRPr="007A6D9B">
        <w:rPr>
          <w:rFonts w:ascii="Arial" w:hAnsi="Arial" w:cs="Arial"/>
          <w:sz w:val="24"/>
          <w:szCs w:val="24"/>
        </w:rPr>
        <w:t xml:space="preserve"> say that the companies that I’ve worked for have accommodated again comes to if they had the skill level it didn’t really matter what gender or um ethnicity they were </w:t>
      </w:r>
      <w:proofErr w:type="spellStart"/>
      <w:r w:rsidRPr="007A6D9B">
        <w:rPr>
          <w:rFonts w:ascii="Arial" w:hAnsi="Arial" w:cs="Arial"/>
          <w:sz w:val="24"/>
          <w:szCs w:val="24"/>
        </w:rPr>
        <w:t>were</w:t>
      </w:r>
      <w:proofErr w:type="spellEnd"/>
      <w:r w:rsidRPr="007A6D9B">
        <w:rPr>
          <w:rFonts w:ascii="Arial" w:hAnsi="Arial" w:cs="Arial"/>
          <w:sz w:val="24"/>
          <w:szCs w:val="24"/>
        </w:rPr>
        <w:t xml:space="preserve"> we just wanted to get the you know right person for the job or to demonstrate they were the right person for that job um so no I’ve been fortunate I guess I’ve worked for a couple of corporate companies that have embraced that uh but prior but in my previous roles but to answer your question personally you know have I come across it? </w:t>
      </w:r>
      <w:proofErr w:type="gramStart"/>
      <w:r w:rsidRPr="007A6D9B">
        <w:rPr>
          <w:rFonts w:ascii="Arial" w:hAnsi="Arial" w:cs="Arial"/>
          <w:sz w:val="24"/>
          <w:szCs w:val="24"/>
        </w:rPr>
        <w:t>No</w:t>
      </w:r>
      <w:proofErr w:type="gramEnd"/>
      <w:r w:rsidRPr="007A6D9B">
        <w:rPr>
          <w:rFonts w:ascii="Arial" w:hAnsi="Arial" w:cs="Arial"/>
          <w:sz w:val="24"/>
          <w:szCs w:val="24"/>
        </w:rPr>
        <w:t xml:space="preserve"> I haven’t </w:t>
      </w:r>
      <w:r w:rsidRPr="007A6D9B">
        <w:rPr>
          <w:rFonts w:ascii="Arial" w:hAnsi="Arial" w:cs="Arial"/>
          <w:sz w:val="24"/>
          <w:szCs w:val="24"/>
        </w:rPr>
        <w:lastRenderedPageBreak/>
        <w:t>other than what I’ve sort of explained which I think is endemic to geography and where we are in the world if that makes any sense you know</w:t>
      </w:r>
    </w:p>
    <w:p w14:paraId="2A0AB7E2"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Yeah, do you see any barriers that we could face as a company if we put more of a focus on diversity into our recruitment strategy?</w:t>
      </w:r>
    </w:p>
    <w:p w14:paraId="783D120B"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R: Um I don’t think we have any gender issues</w:t>
      </w:r>
    </w:p>
    <w:p w14:paraId="59EA31FF"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Do you mind if I shut the windows? *Loud Banging Noise Occurring from Workshop in Background of Recording*</w:t>
      </w:r>
    </w:p>
    <w:p w14:paraId="088CE32D"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No of course you’re recording yeah </w:t>
      </w:r>
    </w:p>
    <w:p w14:paraId="1FF3D92A"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I just thought because the sound is really loud</w:t>
      </w:r>
    </w:p>
    <w:p w14:paraId="68DEF35A" w14:textId="699F2CC4"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Always noisy in </w:t>
      </w:r>
      <w:proofErr w:type="spellStart"/>
      <w:r w:rsidR="00467FDA" w:rsidRPr="007A6D9B">
        <w:rPr>
          <w:rFonts w:ascii="Arial" w:hAnsi="Arial" w:cs="Arial"/>
          <w:sz w:val="24"/>
          <w:szCs w:val="24"/>
        </w:rPr>
        <w:t>there</w:t>
      </w:r>
      <w:proofErr w:type="spellEnd"/>
      <w:r w:rsidRPr="007A6D9B">
        <w:rPr>
          <w:rFonts w:ascii="Arial" w:hAnsi="Arial" w:cs="Arial"/>
          <w:sz w:val="24"/>
          <w:szCs w:val="24"/>
        </w:rPr>
        <w:t xml:space="preserve"> mind *Laughs* I don’t think we’ve got any issues with gender equality and the facilities we have um I think we would probably struggle from a disability point of view with some of the access points etc that we have so I think if we were to broaden our horizon to tap into that talent pool there would be some investment required to bring us up to standard to do that you know we’re on two levels if a disabled person was up here how would they get to go and see Kirsty how would they get there those sort of things we’d probably need to look at it that if we are investing in that talent pool there would need to be some investment in facilities etc to accommodate that you know that’s my honest opinion and that would be a barrier at the moment you know we couldn’t offer that without the significant investment if that makes any sense to a person who had the character did have a disability </w:t>
      </w:r>
    </w:p>
    <w:p w14:paraId="4C2AAE6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 xml:space="preserve">LA: Can you see there being any issues with expanding opportunities to flexible working throughout the organisation in a post-covid world as a way of attracting a more diverse audience? </w:t>
      </w:r>
    </w:p>
    <w:p w14:paraId="1C712558"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no I mean I think again if the technology and the role permits that flexible working I think it’s attractive to people that have uh you know young families etc or have you know parental they have to look after parents or elderly whatever so yeah again if it’s something that we feel that the </w:t>
      </w:r>
      <w:proofErr w:type="spellStart"/>
      <w:r w:rsidRPr="007A6D9B">
        <w:rPr>
          <w:rFonts w:ascii="Arial" w:hAnsi="Arial" w:cs="Arial"/>
          <w:sz w:val="24"/>
          <w:szCs w:val="24"/>
        </w:rPr>
        <w:t>the</w:t>
      </w:r>
      <w:proofErr w:type="spellEnd"/>
      <w:r w:rsidRPr="007A6D9B">
        <w:rPr>
          <w:rFonts w:ascii="Arial" w:hAnsi="Arial" w:cs="Arial"/>
          <w:sz w:val="24"/>
          <w:szCs w:val="24"/>
        </w:rPr>
        <w:t xml:space="preserve"> talent base is there to do a specific role I </w:t>
      </w:r>
      <w:proofErr w:type="spellStart"/>
      <w:r w:rsidRPr="007A6D9B">
        <w:rPr>
          <w:rFonts w:ascii="Arial" w:hAnsi="Arial" w:cs="Arial"/>
          <w:sz w:val="24"/>
          <w:szCs w:val="24"/>
        </w:rPr>
        <w:t>I</w:t>
      </w:r>
      <w:proofErr w:type="spellEnd"/>
      <w:r w:rsidRPr="007A6D9B">
        <w:rPr>
          <w:rFonts w:ascii="Arial" w:hAnsi="Arial" w:cs="Arial"/>
          <w:sz w:val="24"/>
          <w:szCs w:val="24"/>
        </w:rPr>
        <w:t xml:space="preserve"> can’t see that being a barrier as long as they can demonstrate you know that that the level of commitment and the function in that role is </w:t>
      </w:r>
      <w:proofErr w:type="spellStart"/>
      <w:r w:rsidRPr="007A6D9B">
        <w:rPr>
          <w:rFonts w:ascii="Arial" w:hAnsi="Arial" w:cs="Arial"/>
          <w:sz w:val="24"/>
          <w:szCs w:val="24"/>
        </w:rPr>
        <w:t>is</w:t>
      </w:r>
      <w:proofErr w:type="spellEnd"/>
      <w:r w:rsidRPr="007A6D9B">
        <w:rPr>
          <w:rFonts w:ascii="Arial" w:hAnsi="Arial" w:cs="Arial"/>
          <w:sz w:val="24"/>
          <w:szCs w:val="24"/>
        </w:rPr>
        <w:t xml:space="preserve"> </w:t>
      </w:r>
      <w:proofErr w:type="spellStart"/>
      <w:r w:rsidRPr="007A6D9B">
        <w:rPr>
          <w:rFonts w:ascii="Arial" w:hAnsi="Arial" w:cs="Arial"/>
          <w:sz w:val="24"/>
          <w:szCs w:val="24"/>
        </w:rPr>
        <w:t>is</w:t>
      </w:r>
      <w:proofErr w:type="spellEnd"/>
      <w:r w:rsidRPr="007A6D9B">
        <w:rPr>
          <w:rFonts w:ascii="Arial" w:hAnsi="Arial" w:cs="Arial"/>
          <w:sz w:val="24"/>
          <w:szCs w:val="24"/>
        </w:rPr>
        <w:t xml:space="preserve"> a role that can be sort of done at home and </w:t>
      </w:r>
      <w:proofErr w:type="spellStart"/>
      <w:r w:rsidRPr="007A6D9B">
        <w:rPr>
          <w:rFonts w:ascii="Arial" w:hAnsi="Arial" w:cs="Arial"/>
          <w:sz w:val="24"/>
          <w:szCs w:val="24"/>
        </w:rPr>
        <w:t>and</w:t>
      </w:r>
      <w:proofErr w:type="spellEnd"/>
      <w:r w:rsidRPr="007A6D9B">
        <w:rPr>
          <w:rFonts w:ascii="Arial" w:hAnsi="Arial" w:cs="Arial"/>
          <w:sz w:val="24"/>
          <w:szCs w:val="24"/>
        </w:rPr>
        <w:t xml:space="preserve"> </w:t>
      </w:r>
      <w:proofErr w:type="spellStart"/>
      <w:r w:rsidRPr="007A6D9B">
        <w:rPr>
          <w:rFonts w:ascii="Arial" w:hAnsi="Arial" w:cs="Arial"/>
          <w:sz w:val="24"/>
          <w:szCs w:val="24"/>
        </w:rPr>
        <w:t>and</w:t>
      </w:r>
      <w:proofErr w:type="spellEnd"/>
      <w:r w:rsidRPr="007A6D9B">
        <w:rPr>
          <w:rFonts w:ascii="Arial" w:hAnsi="Arial" w:cs="Arial"/>
          <w:sz w:val="24"/>
          <w:szCs w:val="24"/>
        </w:rPr>
        <w:t xml:space="preserve"> in work um example it would be very difficult for a fitter *Laughs* obviously he couldn’t work from home but you know if there was a regime where we said you know we need some flexibility and we were </w:t>
      </w:r>
      <w:proofErr w:type="spellStart"/>
      <w:r w:rsidRPr="007A6D9B">
        <w:rPr>
          <w:rFonts w:ascii="Arial" w:hAnsi="Arial" w:cs="Arial"/>
          <w:sz w:val="24"/>
          <w:szCs w:val="24"/>
        </w:rPr>
        <w:t>gonna</w:t>
      </w:r>
      <w:proofErr w:type="spellEnd"/>
      <w:r w:rsidRPr="007A6D9B">
        <w:rPr>
          <w:rFonts w:ascii="Arial" w:hAnsi="Arial" w:cs="Arial"/>
          <w:sz w:val="24"/>
          <w:szCs w:val="24"/>
        </w:rPr>
        <w:t xml:space="preserve"> go for something you know along the lines of you know everybody has a day off you know on a rota and then they need to be flexible so they’ve got some time or whatever and the business can support that and accommodate it it’s an option you know um it is what it is you know I think it’s start having that foresight I guess to look at it and understanding if you </w:t>
      </w:r>
      <w:proofErr w:type="spellStart"/>
      <w:r w:rsidRPr="007A6D9B">
        <w:rPr>
          <w:rFonts w:ascii="Arial" w:hAnsi="Arial" w:cs="Arial"/>
          <w:sz w:val="24"/>
          <w:szCs w:val="24"/>
        </w:rPr>
        <w:t>wanna</w:t>
      </w:r>
      <w:proofErr w:type="spellEnd"/>
      <w:r w:rsidRPr="007A6D9B">
        <w:rPr>
          <w:rFonts w:ascii="Arial" w:hAnsi="Arial" w:cs="Arial"/>
          <w:sz w:val="24"/>
          <w:szCs w:val="24"/>
        </w:rPr>
        <w:t xml:space="preserve"> secure that talent do we adjust our ways to secure it or do we do we stay in a rigid format and not maybe secure it if you know what I mean but I think COVID as you say has proven that certainly I’d say 80% of sort of non-hands on roles are um achievable to do a split I know uh my wife does it she’s a probation officer she spends 3 days at home  and 2 days in the office you know and that’s working for their business if you know what I mean I think you know </w:t>
      </w:r>
      <w:proofErr w:type="spellStart"/>
      <w:r w:rsidRPr="007A6D9B">
        <w:rPr>
          <w:rFonts w:ascii="Arial" w:hAnsi="Arial" w:cs="Arial"/>
          <w:sz w:val="24"/>
          <w:szCs w:val="24"/>
        </w:rPr>
        <w:t>yes</w:t>
      </w:r>
      <w:proofErr w:type="spellEnd"/>
      <w:r w:rsidRPr="007A6D9B">
        <w:rPr>
          <w:rFonts w:ascii="Arial" w:hAnsi="Arial" w:cs="Arial"/>
          <w:sz w:val="24"/>
          <w:szCs w:val="24"/>
        </w:rPr>
        <w:t xml:space="preserve"> if it attracts the </w:t>
      </w:r>
      <w:r w:rsidRPr="007A6D9B">
        <w:rPr>
          <w:rFonts w:ascii="Arial" w:hAnsi="Arial" w:cs="Arial"/>
          <w:sz w:val="24"/>
          <w:szCs w:val="24"/>
        </w:rPr>
        <w:lastRenderedPageBreak/>
        <w:t xml:space="preserve">right palette and that’s what gets things over the line I guess it’s something we should always consider </w:t>
      </w:r>
    </w:p>
    <w:p w14:paraId="3BB273D7"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What benefits could you predict we may see from having a diverse workforce?</w:t>
      </w:r>
    </w:p>
    <w:p w14:paraId="4812D4E6" w14:textId="1EE1EF2F"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*Pause* well I think the more diverse you get the bigger the talent pool is that you can attract people into your business from um that’s the example I’ve said you know from my point of view there isn’t the talent out there but you know if you stretch you know like you say if you were to go in to school and um a lot more sort of female um pupils decided I </w:t>
      </w:r>
      <w:proofErr w:type="spellStart"/>
      <w:r w:rsidRPr="007A6D9B">
        <w:rPr>
          <w:rFonts w:ascii="Arial" w:hAnsi="Arial" w:cs="Arial"/>
          <w:sz w:val="24"/>
          <w:szCs w:val="24"/>
        </w:rPr>
        <w:t>wanna</w:t>
      </w:r>
      <w:proofErr w:type="spellEnd"/>
      <w:r w:rsidRPr="007A6D9B">
        <w:rPr>
          <w:rFonts w:ascii="Arial" w:hAnsi="Arial" w:cs="Arial"/>
          <w:sz w:val="24"/>
          <w:szCs w:val="24"/>
        </w:rPr>
        <w:t xml:space="preserve"> be a HGV fitter it increases the talent pool if you know what I mean and certainly as long as we can support them with the right facilities I have no objection as long as again it comes down to demonstrating that their they’ve got the skill set to do the role that they’re employed to do I </w:t>
      </w:r>
      <w:proofErr w:type="spellStart"/>
      <w:r w:rsidRPr="007A6D9B">
        <w:rPr>
          <w:rFonts w:ascii="Arial" w:hAnsi="Arial" w:cs="Arial"/>
          <w:sz w:val="24"/>
          <w:szCs w:val="24"/>
        </w:rPr>
        <w:t>I</w:t>
      </w:r>
      <w:proofErr w:type="spellEnd"/>
      <w:r w:rsidRPr="007A6D9B">
        <w:rPr>
          <w:rFonts w:ascii="Arial" w:hAnsi="Arial" w:cs="Arial"/>
          <w:sz w:val="24"/>
          <w:szCs w:val="24"/>
        </w:rPr>
        <w:t xml:space="preserve"> just think that yeah by being more diverse you open a world of opportunities to securing uh different </w:t>
      </w:r>
      <w:r w:rsidR="00FD4633" w:rsidRPr="007A6D9B">
        <w:rPr>
          <w:rFonts w:ascii="Arial" w:hAnsi="Arial" w:cs="Arial"/>
          <w:sz w:val="24"/>
          <w:szCs w:val="24"/>
        </w:rPr>
        <w:t>pallets</w:t>
      </w:r>
      <w:r w:rsidRPr="007A6D9B">
        <w:rPr>
          <w:rFonts w:ascii="Arial" w:hAnsi="Arial" w:cs="Arial"/>
          <w:sz w:val="24"/>
          <w:szCs w:val="24"/>
        </w:rPr>
        <w:t xml:space="preserve"> uh better more productive talent that was probably the wrong word but uh secure a better base of talent you know the wider you case the net the more the more talent your likely to catch the same as you would with fish if you forgive the analogy but yeah I think that you be for me in my opinion the more you spread out  um and try to attract uh people into the business from people of </w:t>
      </w:r>
      <w:r w:rsidR="0081099F" w:rsidRPr="007A6D9B">
        <w:rPr>
          <w:rFonts w:ascii="Arial" w:hAnsi="Arial" w:cs="Arial"/>
          <w:sz w:val="24"/>
          <w:szCs w:val="24"/>
        </w:rPr>
        <w:t>diversities</w:t>
      </w:r>
      <w:r w:rsidRPr="007A6D9B">
        <w:rPr>
          <w:rFonts w:ascii="Arial" w:hAnsi="Arial" w:cs="Arial"/>
          <w:sz w:val="24"/>
          <w:szCs w:val="24"/>
        </w:rPr>
        <w:t xml:space="preserve"> </w:t>
      </w:r>
      <w:r w:rsidR="000004CA" w:rsidRPr="007A6D9B">
        <w:rPr>
          <w:rFonts w:ascii="Arial" w:hAnsi="Arial" w:cs="Arial"/>
          <w:sz w:val="24"/>
          <w:szCs w:val="24"/>
        </w:rPr>
        <w:t>ethnicities</w:t>
      </w:r>
      <w:r w:rsidRPr="007A6D9B">
        <w:rPr>
          <w:rFonts w:ascii="Arial" w:hAnsi="Arial" w:cs="Arial"/>
          <w:sz w:val="24"/>
          <w:szCs w:val="24"/>
        </w:rPr>
        <w:t xml:space="preserve"> and gender the better it is all in all for the business you know demonstrates that to clients etc who may be looking at that as a you know do we give them that contract or not as they are diverse or not and it is the case maybe </w:t>
      </w:r>
    </w:p>
    <w:p w14:paraId="157E5493"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 xml:space="preserve">LA: Do you have any ideas or thoughts on what we should put a focus on to achieve any potential aims to become a more diverse workforce? </w:t>
      </w:r>
    </w:p>
    <w:p w14:paraId="2A7F36CA" w14:textId="3EC852C3"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I think it’s maybe like I said maybe *Pause* getting the message out there that it’s not a male dominated business um and that we start to pool from you know uh the female gender if we can um again if they’re interested as well there’s that side of it but I think the more we sort of advertising where were open and accepting to all gender pools diverse pools of employee the better it will be for the whole business you know uh and again it reflects very favourably on other businesses who maybe wanted to deal with us so I think yeah it’s just a case of getting the message out there but were </w:t>
      </w:r>
      <w:proofErr w:type="spellStart"/>
      <w:r w:rsidRPr="007A6D9B">
        <w:rPr>
          <w:rFonts w:ascii="Arial" w:hAnsi="Arial" w:cs="Arial"/>
          <w:sz w:val="24"/>
          <w:szCs w:val="24"/>
        </w:rPr>
        <w:t>were</w:t>
      </w:r>
      <w:proofErr w:type="spellEnd"/>
      <w:r w:rsidRPr="007A6D9B">
        <w:rPr>
          <w:rFonts w:ascii="Arial" w:hAnsi="Arial" w:cs="Arial"/>
          <w:sz w:val="24"/>
          <w:szCs w:val="24"/>
        </w:rPr>
        <w:t xml:space="preserve"> a company that’s growing and changing our </w:t>
      </w:r>
      <w:r w:rsidR="009707DE" w:rsidRPr="007A6D9B">
        <w:rPr>
          <w:rFonts w:ascii="Arial" w:hAnsi="Arial" w:cs="Arial"/>
          <w:sz w:val="24"/>
          <w:szCs w:val="24"/>
        </w:rPr>
        <w:t>diversity</w:t>
      </w:r>
      <w:r w:rsidRPr="007A6D9B">
        <w:rPr>
          <w:rFonts w:ascii="Arial" w:hAnsi="Arial" w:cs="Arial"/>
          <w:sz w:val="24"/>
          <w:szCs w:val="24"/>
        </w:rPr>
        <w:t xml:space="preserve"> policies and whatever you call it and we want to be more far reaching and more encompassing um as a business as if the talent allows us to do so if that makes any sense yeah so yes so that’s just how I feel really </w:t>
      </w:r>
    </w:p>
    <w:p w14:paraId="528A5C9D" w14:textId="6E535C5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Thank you for that</w:t>
      </w:r>
    </w:p>
    <w:p w14:paraId="0F0A682D" w14:textId="32A0E5B1" w:rsidR="00003D9E" w:rsidRPr="007A6D9B" w:rsidRDefault="00A5204E" w:rsidP="007A6D9B">
      <w:pPr>
        <w:pStyle w:val="Heading3"/>
        <w:spacing w:line="480" w:lineRule="auto"/>
        <w:rPr>
          <w:rFonts w:ascii="Arial" w:hAnsi="Arial" w:cs="Arial"/>
        </w:rPr>
      </w:pPr>
      <w:bookmarkStart w:id="35" w:name="_Toc84842911"/>
      <w:r w:rsidRPr="007A6D9B">
        <w:rPr>
          <w:rFonts w:ascii="Arial" w:hAnsi="Arial" w:cs="Arial"/>
        </w:rPr>
        <w:t>10</w:t>
      </w:r>
      <w:r w:rsidR="00003D9E" w:rsidRPr="007A6D9B">
        <w:rPr>
          <w:rFonts w:ascii="Arial" w:hAnsi="Arial" w:cs="Arial"/>
        </w:rPr>
        <w:t xml:space="preserve">.2.6 Respondent Six </w:t>
      </w:r>
      <w:r w:rsidR="00A91907" w:rsidRPr="007A6D9B">
        <w:rPr>
          <w:rFonts w:ascii="Arial" w:hAnsi="Arial" w:cs="Arial"/>
        </w:rPr>
        <w:t>(Female, 44y)</w:t>
      </w:r>
      <w:bookmarkEnd w:id="35"/>
    </w:p>
    <w:p w14:paraId="412E2C0E"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What comes to mind when you think of equality and diversity?</w:t>
      </w:r>
    </w:p>
    <w:p w14:paraId="235CF0F3"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*Pause* Um *Laughs and coughs* to me um equality would mean uh fairness and opportunities for everybody regardless of background class age whatever the group is that everybody should have a fair chance of whatever the issue is so that’s to me equality uh diversity is where um you have a cross section of society would be a good way of explaining it I suppose so you have all people from all </w:t>
      </w:r>
      <w:r w:rsidRPr="007A6D9B">
        <w:rPr>
          <w:rFonts w:ascii="Arial" w:hAnsi="Arial" w:cs="Arial"/>
          <w:sz w:val="24"/>
          <w:szCs w:val="24"/>
        </w:rPr>
        <w:lastRenderedPageBreak/>
        <w:t xml:space="preserve">walks of life um and diverse people meaning people from different backgrounds cultures um speaking different languages holding different beliefs so uh yeah in short that’s what I think about equality and diversity </w:t>
      </w:r>
    </w:p>
    <w:p w14:paraId="3F946847"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Would you say this is a topic that you have heard a lot about or are fairly educated on?</w:t>
      </w:r>
    </w:p>
    <w:p w14:paraId="3B714901"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probably yes I am fairly educated on it having done my CIPD um a few a couple of years ago not that long ago 2018 but having worked in HR for a number of years I’m trying to think of how long and in people management probably the best part of 20 years which makes me feel really old it’s always been at the forefront of my mind I was lucky when I’d started my working career I’d worked for a company that was in the Footsie 100 where they were already striving to be one step ahead </w:t>
      </w:r>
      <w:proofErr w:type="spellStart"/>
      <w:r w:rsidRPr="007A6D9B">
        <w:rPr>
          <w:rFonts w:ascii="Arial" w:hAnsi="Arial" w:cs="Arial"/>
          <w:sz w:val="24"/>
          <w:szCs w:val="24"/>
        </w:rPr>
        <w:t>ahead</w:t>
      </w:r>
      <w:proofErr w:type="spellEnd"/>
      <w:r w:rsidRPr="007A6D9B">
        <w:rPr>
          <w:rFonts w:ascii="Arial" w:hAnsi="Arial" w:cs="Arial"/>
          <w:sz w:val="24"/>
          <w:szCs w:val="24"/>
        </w:rPr>
        <w:t xml:space="preserve"> of the game on these kinds of things and making sure that equality and diversity was always at the forefront of everything they did in terms of recruitment um and um internal or external recruitment that is um in admiral insurance um so yeah I feel like for me in my working life I have been brought up around it and it’s I’ve worked in different industries and it’s certainly um how do I put it emphasis on it according to wherever I’ve worked it’s sort of engrained </w:t>
      </w:r>
    </w:p>
    <w:p w14:paraId="040A83B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Do you feel that at this current moment in time we could consider ourselves a diverse employer and why?</w:t>
      </w:r>
    </w:p>
    <w:p w14:paraId="226B7027"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No um by not by choice but by where we are we are limited by our recruitment pool so we’re based in Pembrokeshire based in West Wales Pembrokeshire </w:t>
      </w:r>
      <w:r w:rsidRPr="007A6D9B">
        <w:rPr>
          <w:rFonts w:ascii="Arial" w:hAnsi="Arial" w:cs="Arial"/>
          <w:sz w:val="24"/>
          <w:szCs w:val="24"/>
        </w:rPr>
        <w:lastRenderedPageBreak/>
        <w:t xml:space="preserve">Carmarthenshire is predominately where we operate um a huge part of our workforce is heavy labour jobs um driving jobs things that require physical tasks so it’s no surprise that our workforce </w:t>
      </w:r>
      <w:proofErr w:type="gramStart"/>
      <w:r w:rsidRPr="007A6D9B">
        <w:rPr>
          <w:rFonts w:ascii="Arial" w:hAnsi="Arial" w:cs="Arial"/>
          <w:sz w:val="24"/>
          <w:szCs w:val="24"/>
        </w:rPr>
        <w:t>are</w:t>
      </w:r>
      <w:proofErr w:type="gramEnd"/>
      <w:r w:rsidRPr="007A6D9B">
        <w:rPr>
          <w:rFonts w:ascii="Arial" w:hAnsi="Arial" w:cs="Arial"/>
          <w:sz w:val="24"/>
          <w:szCs w:val="24"/>
        </w:rPr>
        <w:t xml:space="preserve"> predominately male um does that mean that we are not diverse in our approach? No I think that it’s just the circumstances of the type of business that we’re in um and the availability of the workforce within our area and the recruitment pool limits so it’s it doesn’t let us be diverse as </w:t>
      </w:r>
      <w:proofErr w:type="spellStart"/>
      <w:r w:rsidRPr="007A6D9B">
        <w:rPr>
          <w:rFonts w:ascii="Arial" w:hAnsi="Arial" w:cs="Arial"/>
          <w:sz w:val="24"/>
          <w:szCs w:val="24"/>
        </w:rPr>
        <w:t>as</w:t>
      </w:r>
      <w:proofErr w:type="spellEnd"/>
      <w:r w:rsidRPr="007A6D9B">
        <w:rPr>
          <w:rFonts w:ascii="Arial" w:hAnsi="Arial" w:cs="Arial"/>
          <w:sz w:val="24"/>
          <w:szCs w:val="24"/>
        </w:rPr>
        <w:t xml:space="preserve"> maybe we could for example if we were living if we were based somewhere um a major city like Manchester or Leeds where you might have similar industries but you have a wider workforce as well to choose from so I think in that question it’s a no but it’s not because of anything we do wrong I think it’s just the way that things are here and the sort of business that we are </w:t>
      </w:r>
    </w:p>
    <w:p w14:paraId="0EBA40E4"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When thinking about the job advertisements we’ve posted within the last 12 months, do you feel that there is anything we can say in our advertisements in order to encourage a diverse range of applicants?</w:t>
      </w:r>
    </w:p>
    <w:p w14:paraId="1A583190"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I think that we need be considerate over our wording to make sure that we appeal to well first of all the right audience and a wide audience so um what we’ve been doing in the last I mean I’ve only been here since November but since you and I have been doing the recruitment that style of adverts that we’ve been putting out are evolving and they are changing *Coughs* excuse me *Coughs* so if we look at um older job ads you’ll see that the job description is quite basic and it’ll say this is what the job is, it might have the pay rate and it might not really tell you an awful lot about the company except a brief </w:t>
      </w:r>
      <w:r w:rsidRPr="007A6D9B">
        <w:rPr>
          <w:rFonts w:ascii="Arial" w:hAnsi="Arial" w:cs="Arial"/>
          <w:sz w:val="24"/>
          <w:szCs w:val="24"/>
        </w:rPr>
        <w:lastRenderedPageBreak/>
        <w:t xml:space="preserve">background but the job seekers of today now are more interested I think is not just looking at well what’s the pay rate but what the employer can offer them so we’ve got to compete with other employers um we’re a large employer in the county but we’re not the only large employer in the county so we’ve got to be prepared to stand up to the likes of other large companies in the hospitality industry for example to appeal to younger workers and ums o promoting our benefits we make sure we always do that in our job ads and that’s partly why you know if you’re only looking at your pay rate you’re not going to appreciate that the whole package also includes private medical cover employee assistance programme career progression qualifications all those sorts of things which do matter to those starting out in their career maybe more so the um older generations </w:t>
      </w:r>
    </w:p>
    <w:p w14:paraId="447226C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90% of non-</w:t>
      </w:r>
      <w:proofErr w:type="gramStart"/>
      <w:r w:rsidRPr="007A6D9B">
        <w:rPr>
          <w:rFonts w:ascii="Arial" w:hAnsi="Arial" w:cs="Arial"/>
          <w:sz w:val="24"/>
          <w:szCs w:val="24"/>
        </w:rPr>
        <w:t>office based</w:t>
      </w:r>
      <w:proofErr w:type="gramEnd"/>
      <w:r w:rsidRPr="007A6D9B">
        <w:rPr>
          <w:rFonts w:ascii="Arial" w:hAnsi="Arial" w:cs="Arial"/>
          <w:sz w:val="24"/>
          <w:szCs w:val="24"/>
        </w:rPr>
        <w:t xml:space="preserve"> role job applicants within the last 12 months have been male, why do you think this percentage might be so high?</w:t>
      </w:r>
    </w:p>
    <w:p w14:paraId="6A463C04"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Oh I think I’ve already answered that I think I think largely when you look at the roles we have we have civils division tarmac construction it’s all heavy um outdoor work uh labour intensive jobs and then um we do have a small amount which are sort of office based administrative which traditionally do attract maybe more of a female base than the likes of the labour type roles and if you were to look at different areas so if you were to look at our tarmac gangs I’d say you’re probably not </w:t>
      </w:r>
      <w:proofErr w:type="spellStart"/>
      <w:r w:rsidRPr="007A6D9B">
        <w:rPr>
          <w:rFonts w:ascii="Arial" w:hAnsi="Arial" w:cs="Arial"/>
          <w:sz w:val="24"/>
          <w:szCs w:val="24"/>
        </w:rPr>
        <w:t>gonna</w:t>
      </w:r>
      <w:proofErr w:type="spellEnd"/>
      <w:r w:rsidRPr="007A6D9B">
        <w:rPr>
          <w:rFonts w:ascii="Arial" w:hAnsi="Arial" w:cs="Arial"/>
          <w:sz w:val="24"/>
          <w:szCs w:val="24"/>
        </w:rPr>
        <w:t xml:space="preserve"> find a women in amongst them and then when you look at our office based staff we’re probably predominately female um or at least half </w:t>
      </w:r>
      <w:r w:rsidRPr="007A6D9B">
        <w:rPr>
          <w:rFonts w:ascii="Arial" w:hAnsi="Arial" w:cs="Arial"/>
          <w:sz w:val="24"/>
          <w:szCs w:val="24"/>
        </w:rPr>
        <w:lastRenderedPageBreak/>
        <w:t>and half I actually don’t know should probably have a look to see but yeah there’s definitely more progress if you were to judge the business and uh took a sample of the staff from the office and said this is representative of G D Harries um it would be totally misrepresentative *Coughs* but uh yeah I don’t think that it’s any great surprise that it is that heavy weighted um in terms of male V female</w:t>
      </w:r>
    </w:p>
    <w:p w14:paraId="2379473D"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Have you personally experienced any barriers when recruiting diverse individuals such as younger or female workers when working within this industry?</w:t>
      </w:r>
    </w:p>
    <w:p w14:paraId="7EAEA435" w14:textId="7740C3B1"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Yes um coming into this industry at this point so I’m less than 12 months into the role I’ve been in HR for a number of years and the previous places that I’ve worked at have had very different views on equality and diversity and what have you um and it’s a different culture and a different mindset and I don’t necessarily mean that in a negative way but and over the years I have you know it </w:t>
      </w:r>
      <w:r w:rsidR="002C15C0" w:rsidRPr="007A6D9B">
        <w:rPr>
          <w:rFonts w:ascii="Arial" w:hAnsi="Arial" w:cs="Arial"/>
          <w:sz w:val="24"/>
          <w:szCs w:val="24"/>
        </w:rPr>
        <w:t>isn’t</w:t>
      </w:r>
      <w:r w:rsidRPr="007A6D9B">
        <w:rPr>
          <w:rFonts w:ascii="Arial" w:hAnsi="Arial" w:cs="Arial"/>
          <w:sz w:val="24"/>
          <w:szCs w:val="24"/>
        </w:rPr>
        <w:t xml:space="preserve"> uncommon for HR representatives to hear comments that they probably find discriminatory that that person who’s been doing recruitment doesn’t see as an issue so for example somebody who might be a young female applying for the job role they may well question how old they are </w:t>
      </w:r>
      <w:proofErr w:type="spellStart"/>
      <w:r w:rsidRPr="007A6D9B">
        <w:rPr>
          <w:rFonts w:ascii="Arial" w:hAnsi="Arial" w:cs="Arial"/>
          <w:sz w:val="24"/>
          <w:szCs w:val="24"/>
        </w:rPr>
        <w:t>are</w:t>
      </w:r>
      <w:proofErr w:type="spellEnd"/>
      <w:r w:rsidRPr="007A6D9B">
        <w:rPr>
          <w:rFonts w:ascii="Arial" w:hAnsi="Arial" w:cs="Arial"/>
          <w:sz w:val="24"/>
          <w:szCs w:val="24"/>
        </w:rPr>
        <w:t xml:space="preserve"> they planning a family how much time are they going to have out of the business and not looking at the bigger picture of what can this person offer the business can we offer this person career prospects do they fit in the role and I have often thought is there any merit in us when we’re doing uh recruitment do we anonymise the applications so you </w:t>
      </w:r>
      <w:proofErr w:type="spellStart"/>
      <w:r w:rsidRPr="007A6D9B">
        <w:rPr>
          <w:rFonts w:ascii="Arial" w:hAnsi="Arial" w:cs="Arial"/>
          <w:sz w:val="24"/>
          <w:szCs w:val="24"/>
        </w:rPr>
        <w:t>can not</w:t>
      </w:r>
      <w:proofErr w:type="spellEnd"/>
      <w:r w:rsidRPr="007A6D9B">
        <w:rPr>
          <w:rFonts w:ascii="Arial" w:hAnsi="Arial" w:cs="Arial"/>
          <w:sz w:val="24"/>
          <w:szCs w:val="24"/>
        </w:rPr>
        <w:t xml:space="preserve"> identify the age sex um uh you know anything to do with the individuals uh identity and just look at their skill set alone and I know places that do that I </w:t>
      </w:r>
      <w:r w:rsidRPr="007A6D9B">
        <w:rPr>
          <w:rFonts w:ascii="Arial" w:hAnsi="Arial" w:cs="Arial"/>
          <w:sz w:val="24"/>
          <w:szCs w:val="24"/>
        </w:rPr>
        <w:lastRenderedPageBreak/>
        <w:t xml:space="preserve">wonder if that’s something that we maybe could consider doing but we are looking at different ways of looking at our recruitment and we are now looking at um for example our </w:t>
      </w:r>
      <w:proofErr w:type="spellStart"/>
      <w:r w:rsidRPr="007A6D9B">
        <w:rPr>
          <w:rFonts w:ascii="Arial" w:hAnsi="Arial" w:cs="Arial"/>
          <w:sz w:val="24"/>
          <w:szCs w:val="24"/>
        </w:rPr>
        <w:t>our</w:t>
      </w:r>
      <w:proofErr w:type="spellEnd"/>
      <w:r w:rsidRPr="007A6D9B">
        <w:rPr>
          <w:rFonts w:ascii="Arial" w:hAnsi="Arial" w:cs="Arial"/>
          <w:sz w:val="24"/>
          <w:szCs w:val="24"/>
        </w:rPr>
        <w:t xml:space="preserve"> latest job ads now are going out bilingual I don’t think we’ve done that before so you know it’s a step in a right direction so I think a lot of it is we need to educate those with those old mindsets of why it’s wrong and what the positives are to attracting a wider and more diverse workforce </w:t>
      </w:r>
    </w:p>
    <w:p w14:paraId="0CDE762D"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Do you see any barriers that we could face as a company if we put more of a focus on diversity into our recruitment strategy?</w:t>
      </w:r>
    </w:p>
    <w:p w14:paraId="4D6845A2"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*Pause* I don’t I don’t see barriers really um except for changing the long standing culture I suppose we’ve </w:t>
      </w:r>
      <w:proofErr w:type="spellStart"/>
      <w:r w:rsidRPr="007A6D9B">
        <w:rPr>
          <w:rFonts w:ascii="Arial" w:hAnsi="Arial" w:cs="Arial"/>
          <w:sz w:val="24"/>
          <w:szCs w:val="24"/>
        </w:rPr>
        <w:t>we’ve</w:t>
      </w:r>
      <w:proofErr w:type="spellEnd"/>
      <w:r w:rsidRPr="007A6D9B">
        <w:rPr>
          <w:rFonts w:ascii="Arial" w:hAnsi="Arial" w:cs="Arial"/>
          <w:sz w:val="24"/>
          <w:szCs w:val="24"/>
        </w:rPr>
        <w:t xml:space="preserve"> were at a stage in our story of our business where were starting a new chapter so the business started in the 70s and then in 2020 it had new owner ship so going from a family run business to a more corporate lead business so were starting to see changes in how we do things and I don’t see that as a barrier in fact probably see that as more um probably being more open I suppose and moving with the time a bit it is quite a traditional thing I think in Pembrokeshire to having worked in cities that um were probably a few years behind the run of what’s going on in maybe Cardiff Swansea you know um and I’ve forgotten the question in terms of barriers no and I think we’ve got the right management group that’s the biggest hurdle I would say is to get the senior management team on board and I don’t think that is an issue because the senior management team we do have are that way inclined and forward thinking </w:t>
      </w:r>
    </w:p>
    <w:p w14:paraId="344434EA"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 xml:space="preserve">LA: Can you see there being any issues with expanding opportunities to flexible working throughout the organisation in a post-covid world as a way of attracting a more diverse audience and can you please explain why? </w:t>
      </w:r>
    </w:p>
    <w:p w14:paraId="37AEBF6A"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R: Can I see any barriers?</w:t>
      </w:r>
    </w:p>
    <w:p w14:paraId="45F2072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Can you see any issues with expanding opportunities for flexible working?</w:t>
      </w:r>
    </w:p>
    <w:p w14:paraId="7108F4C6"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*Pause* I’d say in terms of how our office runs our business has had little disruption due to COVID because the vast majority of workers well we work in construction so we were able to continue operating and um a lot of our workers were outside it was easy to put measures in place the small minority of staff that then that were office based they were affected um but we were able to make put measures in place to minimise the </w:t>
      </w:r>
      <w:proofErr w:type="spellStart"/>
      <w:r w:rsidRPr="007A6D9B">
        <w:rPr>
          <w:rFonts w:ascii="Arial" w:hAnsi="Arial" w:cs="Arial"/>
          <w:sz w:val="24"/>
          <w:szCs w:val="24"/>
        </w:rPr>
        <w:t>the</w:t>
      </w:r>
      <w:proofErr w:type="spellEnd"/>
      <w:r w:rsidRPr="007A6D9B">
        <w:rPr>
          <w:rFonts w:ascii="Arial" w:hAnsi="Arial" w:cs="Arial"/>
          <w:sz w:val="24"/>
          <w:szCs w:val="24"/>
        </w:rPr>
        <w:t xml:space="preserve"> impact then and it was almost business as usual with </w:t>
      </w:r>
      <w:proofErr w:type="spellStart"/>
      <w:r w:rsidRPr="007A6D9B">
        <w:rPr>
          <w:rFonts w:ascii="Arial" w:hAnsi="Arial" w:cs="Arial"/>
          <w:sz w:val="24"/>
          <w:szCs w:val="24"/>
        </w:rPr>
        <w:t>with</w:t>
      </w:r>
      <w:proofErr w:type="spellEnd"/>
      <w:r w:rsidRPr="007A6D9B">
        <w:rPr>
          <w:rFonts w:ascii="Arial" w:hAnsi="Arial" w:cs="Arial"/>
          <w:sz w:val="24"/>
          <w:szCs w:val="24"/>
        </w:rPr>
        <w:t xml:space="preserve"> safety restrictions in in hand but in terms of flexible working I think that we definitely need to be considering that more we’ve 1 or 2 staff members that do operate um flexibly and um their productivity there’s no question it’s all fine and there’s certainly more opportunity I think that should be afforded to others in the business who could work partly from home partly in the office did I answer your question? </w:t>
      </w:r>
    </w:p>
    <w:p w14:paraId="7FA34411"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LA: *Nods* Do you feel as though this could have a benefit on recruitment?</w:t>
      </w:r>
    </w:p>
    <w:p w14:paraId="35772EFF"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Yeah without a doubt particularly when you look at the old way of working used to be 9 to 5 you know Monday to Friday 9 to 5 is an old tradition because of how work houses used to work well we don’t have that anymore so why are we </w:t>
      </w:r>
      <w:r w:rsidRPr="007A6D9B">
        <w:rPr>
          <w:rFonts w:ascii="Arial" w:hAnsi="Arial" w:cs="Arial"/>
          <w:sz w:val="24"/>
          <w:szCs w:val="24"/>
        </w:rPr>
        <w:lastRenderedPageBreak/>
        <w:t xml:space="preserve">still going on this the way of working it’s when you think of it like that it’s a bit odd and you’ve got people who are starting out families or people who have grandparents wanting to support their children with their families who have got restrictions in place so I think people could actually work longer because they’re able to do that their you know if they were able to work flexibly um and people who were maybe coming back from maternity or trying to manage to work while having to do the school run or support for family members who are unwell so caring roles that they could still manage to work their hours around it so something like an administrative role wouldn’t necessarily need to be done between 9 and 5 of course there’s </w:t>
      </w:r>
      <w:proofErr w:type="spellStart"/>
      <w:r w:rsidRPr="007A6D9B">
        <w:rPr>
          <w:rFonts w:ascii="Arial" w:hAnsi="Arial" w:cs="Arial"/>
          <w:sz w:val="24"/>
          <w:szCs w:val="24"/>
        </w:rPr>
        <w:t>gonna</w:t>
      </w:r>
      <w:proofErr w:type="spellEnd"/>
      <w:r w:rsidRPr="007A6D9B">
        <w:rPr>
          <w:rFonts w:ascii="Arial" w:hAnsi="Arial" w:cs="Arial"/>
          <w:sz w:val="24"/>
          <w:szCs w:val="24"/>
        </w:rPr>
        <w:t xml:space="preserve"> be some elements that will but um there’s nothing to say why that role couldn’t be 8 to 12 that person can go to their caring responsibilities in the middle of the day and fulfil the rest of their hours at home um or whatever it might be but its looking outside thinking outside of the constraints of office hours would open up a heck of a lot more opportunity </w:t>
      </w:r>
    </w:p>
    <w:p w14:paraId="3852B8FD"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What benefits could you predict we may see from having a diverse workforce? </w:t>
      </w:r>
    </w:p>
    <w:p w14:paraId="588F9F45"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Um *Pause* I’m not I said before that were not </w:t>
      </w:r>
      <w:proofErr w:type="gramStart"/>
      <w:r w:rsidRPr="007A6D9B">
        <w:rPr>
          <w:rFonts w:ascii="Arial" w:hAnsi="Arial" w:cs="Arial"/>
          <w:sz w:val="24"/>
          <w:szCs w:val="24"/>
        </w:rPr>
        <w:t>diverse</w:t>
      </w:r>
      <w:proofErr w:type="gramEnd"/>
      <w:r w:rsidRPr="007A6D9B">
        <w:rPr>
          <w:rFonts w:ascii="Arial" w:hAnsi="Arial" w:cs="Arial"/>
          <w:sz w:val="24"/>
          <w:szCs w:val="24"/>
        </w:rPr>
        <w:t xml:space="preserve"> I think actually that what we are were representative of the industry in a rural community um I don’t think that we are actively excluding particular groups but neither are we actively pursuing them but not because were actively discriminating it’s just that their not there so I’m not sure how to answer that can you say it again </w:t>
      </w:r>
    </w:p>
    <w:p w14:paraId="18DE0059"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lastRenderedPageBreak/>
        <w:t>LA: Can you see any benefits or good things that might come out of introducing a more diverse workforce?</w:t>
      </w:r>
    </w:p>
    <w:p w14:paraId="17C0077D"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Definitely because you’d have more of an understanding of peoples backgrounds peoples beliefs um more empathetic maybe way of working but again I don’t think were not deliberately excluding anybody I just think that it’s largely *Pause*  inherent in the business because of the way it’s been for so long and the culture and the nature of the business that we can’t be as diverse as other businesses but I would encourage uh the management board when </w:t>
      </w:r>
      <w:proofErr w:type="spellStart"/>
      <w:r w:rsidRPr="007A6D9B">
        <w:rPr>
          <w:rFonts w:ascii="Arial" w:hAnsi="Arial" w:cs="Arial"/>
          <w:sz w:val="24"/>
          <w:szCs w:val="24"/>
        </w:rPr>
        <w:t>were</w:t>
      </w:r>
      <w:proofErr w:type="spellEnd"/>
      <w:r w:rsidRPr="007A6D9B">
        <w:rPr>
          <w:rFonts w:ascii="Arial" w:hAnsi="Arial" w:cs="Arial"/>
          <w:sz w:val="24"/>
          <w:szCs w:val="24"/>
        </w:rPr>
        <w:t xml:space="preserve"> looking at recruitment to you know for example lorry drivers if we have got a female lorry driver apply which you know the few and far between I’d be encouraging them to be considering them in the same way as they would a man or ethnic background you know nothing should be taken off the table and I think it would be beneficial because then you have a good mix of people and not just one type of people or a limited number of people </w:t>
      </w:r>
    </w:p>
    <w:p w14:paraId="3CEBFFE1"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LA: Do you have any ideas or thoughts on what we should put a focus on to achieve any potential aims to become a more diverse workforce? </w:t>
      </w:r>
    </w:p>
    <w:p w14:paraId="44C440CA" w14:textId="77777777" w:rsidR="00003D9E" w:rsidRPr="007A6D9B" w:rsidRDefault="00003D9E" w:rsidP="007A6D9B">
      <w:pPr>
        <w:spacing w:line="480" w:lineRule="auto"/>
        <w:rPr>
          <w:rFonts w:ascii="Arial" w:hAnsi="Arial" w:cs="Arial"/>
          <w:sz w:val="24"/>
          <w:szCs w:val="24"/>
        </w:rPr>
      </w:pPr>
      <w:r w:rsidRPr="007A6D9B">
        <w:rPr>
          <w:rFonts w:ascii="Arial" w:hAnsi="Arial" w:cs="Arial"/>
          <w:sz w:val="24"/>
          <w:szCs w:val="24"/>
        </w:rPr>
        <w:t xml:space="preserve">R: I think that we need to be doing more around concentrating on what makes an employer of choice an employer of choice because that doesn’t exclude or target any one group and it looks at well what is it that the that the workforce or the </w:t>
      </w:r>
      <w:proofErr w:type="spellStart"/>
      <w:r w:rsidRPr="007A6D9B">
        <w:rPr>
          <w:rFonts w:ascii="Arial" w:hAnsi="Arial" w:cs="Arial"/>
          <w:sz w:val="24"/>
          <w:szCs w:val="24"/>
        </w:rPr>
        <w:t>the</w:t>
      </w:r>
      <w:proofErr w:type="spellEnd"/>
      <w:r w:rsidRPr="007A6D9B">
        <w:rPr>
          <w:rFonts w:ascii="Arial" w:hAnsi="Arial" w:cs="Arial"/>
          <w:sz w:val="24"/>
          <w:szCs w:val="24"/>
        </w:rPr>
        <w:t xml:space="preserve"> job seeker looks </w:t>
      </w:r>
      <w:proofErr w:type="spellStart"/>
      <w:r w:rsidRPr="007A6D9B">
        <w:rPr>
          <w:rFonts w:ascii="Arial" w:hAnsi="Arial" w:cs="Arial"/>
          <w:sz w:val="24"/>
          <w:szCs w:val="24"/>
        </w:rPr>
        <w:t>for um</w:t>
      </w:r>
      <w:proofErr w:type="spellEnd"/>
      <w:r w:rsidRPr="007A6D9B">
        <w:rPr>
          <w:rFonts w:ascii="Arial" w:hAnsi="Arial" w:cs="Arial"/>
          <w:sz w:val="24"/>
          <w:szCs w:val="24"/>
        </w:rPr>
        <w:t xml:space="preserve"> so looking at our benefits or values I don’t know if we actually promote our values I don’t actually know what the values are um do we have a you know what’s our goal and sort of as a company does that go through </w:t>
      </w:r>
      <w:r w:rsidRPr="007A6D9B">
        <w:rPr>
          <w:rFonts w:ascii="Arial" w:hAnsi="Arial" w:cs="Arial"/>
          <w:sz w:val="24"/>
          <w:szCs w:val="24"/>
        </w:rPr>
        <w:lastRenderedPageBreak/>
        <w:t xml:space="preserve">all of our strategies I don’t think that they do things are quite sort of disjointed so I’m starting to answer a different question now sorry so yeah it could only we could only gain from it we shouldn’t be close minded the only way to move forward is to be open minded and that’s across all aspects of running a business including recruitment not just recruitment including the whole shebang we should be open to new ideas and forward thinking </w:t>
      </w:r>
    </w:p>
    <w:p w14:paraId="6EF34EC3" w14:textId="7A6560D6" w:rsidR="00CE2DD0" w:rsidRPr="007A6D9B" w:rsidRDefault="00003D9E" w:rsidP="007A6D9B">
      <w:pPr>
        <w:spacing w:line="480" w:lineRule="auto"/>
        <w:rPr>
          <w:rFonts w:ascii="Arial" w:hAnsi="Arial" w:cs="Arial"/>
          <w:sz w:val="24"/>
          <w:szCs w:val="24"/>
        </w:rPr>
      </w:pPr>
      <w:r w:rsidRPr="007A6D9B">
        <w:rPr>
          <w:rFonts w:ascii="Arial" w:hAnsi="Arial" w:cs="Arial"/>
          <w:sz w:val="24"/>
          <w:szCs w:val="24"/>
        </w:rPr>
        <w:t>LA: Thank you</w:t>
      </w:r>
    </w:p>
    <w:p w14:paraId="2C5157FD" w14:textId="77777777" w:rsidR="00CE2DD0" w:rsidRPr="007A6D9B" w:rsidRDefault="00CE2DD0" w:rsidP="007A6D9B">
      <w:pPr>
        <w:spacing w:line="480" w:lineRule="auto"/>
        <w:rPr>
          <w:rFonts w:ascii="Arial" w:hAnsi="Arial" w:cs="Arial"/>
          <w:sz w:val="24"/>
          <w:szCs w:val="24"/>
        </w:rPr>
      </w:pPr>
    </w:p>
    <w:p w14:paraId="6F6816D6" w14:textId="13D44E04" w:rsidR="00185856" w:rsidRPr="007A6D9B" w:rsidRDefault="00A5204E" w:rsidP="007A6D9B">
      <w:pPr>
        <w:pStyle w:val="Heading2"/>
        <w:spacing w:line="480" w:lineRule="auto"/>
        <w:rPr>
          <w:rFonts w:ascii="Arial" w:hAnsi="Arial" w:cs="Arial"/>
          <w:szCs w:val="24"/>
        </w:rPr>
      </w:pPr>
      <w:bookmarkStart w:id="36" w:name="_Toc84842912"/>
      <w:r w:rsidRPr="007A6D9B">
        <w:rPr>
          <w:rFonts w:ascii="Arial" w:hAnsi="Arial" w:cs="Arial"/>
          <w:szCs w:val="24"/>
        </w:rPr>
        <w:t>10</w:t>
      </w:r>
      <w:r w:rsidR="00003D9E" w:rsidRPr="007A6D9B">
        <w:rPr>
          <w:rFonts w:ascii="Arial" w:hAnsi="Arial" w:cs="Arial"/>
          <w:szCs w:val="24"/>
        </w:rPr>
        <w:t xml:space="preserve">.3 </w:t>
      </w:r>
      <w:r w:rsidR="00185856" w:rsidRPr="007A6D9B">
        <w:rPr>
          <w:rFonts w:ascii="Arial" w:hAnsi="Arial" w:cs="Arial"/>
          <w:szCs w:val="24"/>
        </w:rPr>
        <w:t>Action Plan for recommendations</w:t>
      </w:r>
      <w:bookmarkEnd w:id="36"/>
      <w:r w:rsidR="00185856" w:rsidRPr="007A6D9B">
        <w:rPr>
          <w:rFonts w:ascii="Arial" w:hAnsi="Arial" w:cs="Arial"/>
          <w:szCs w:val="24"/>
        </w:rPr>
        <w:t xml:space="preserve"> </w:t>
      </w:r>
    </w:p>
    <w:p w14:paraId="09B35F3C" w14:textId="415925D0" w:rsidR="009C1AFB" w:rsidRPr="007A6D9B" w:rsidRDefault="009C1AFB" w:rsidP="007A6D9B">
      <w:pPr>
        <w:spacing w:line="480" w:lineRule="auto"/>
        <w:rPr>
          <w:rFonts w:ascii="Arial" w:hAnsi="Arial" w:cs="Arial"/>
          <w:sz w:val="24"/>
          <w:szCs w:val="24"/>
        </w:rPr>
      </w:pPr>
    </w:p>
    <w:tbl>
      <w:tblPr>
        <w:tblStyle w:val="GridTable2-Accent5"/>
        <w:tblW w:w="0" w:type="auto"/>
        <w:tblLook w:val="04A0" w:firstRow="1" w:lastRow="0" w:firstColumn="1" w:lastColumn="0" w:noHBand="0" w:noVBand="1"/>
      </w:tblPr>
      <w:tblGrid>
        <w:gridCol w:w="2076"/>
        <w:gridCol w:w="2273"/>
        <w:gridCol w:w="2076"/>
        <w:gridCol w:w="2215"/>
      </w:tblGrid>
      <w:tr w:rsidR="00431404" w:rsidRPr="007A6D9B" w14:paraId="127E0680" w14:textId="77777777" w:rsidTr="00421D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5AB1E8C6" w14:textId="5F5B0309" w:rsidR="009C1AFB" w:rsidRPr="007A6D9B" w:rsidRDefault="009C1AFB" w:rsidP="007A6D9B">
            <w:pPr>
              <w:spacing w:line="480" w:lineRule="auto"/>
              <w:rPr>
                <w:rFonts w:ascii="Arial" w:hAnsi="Arial" w:cs="Arial"/>
                <w:sz w:val="24"/>
                <w:szCs w:val="24"/>
              </w:rPr>
            </w:pPr>
            <w:r w:rsidRPr="007A6D9B">
              <w:rPr>
                <w:rFonts w:ascii="Arial" w:hAnsi="Arial" w:cs="Arial"/>
                <w:sz w:val="24"/>
                <w:szCs w:val="24"/>
              </w:rPr>
              <w:t>Problem Statement</w:t>
            </w:r>
          </w:p>
        </w:tc>
        <w:tc>
          <w:tcPr>
            <w:tcW w:w="2585" w:type="dxa"/>
          </w:tcPr>
          <w:p w14:paraId="763BCD04" w14:textId="61D05F6E" w:rsidR="009C1AFB" w:rsidRPr="007A6D9B" w:rsidRDefault="009C1AFB" w:rsidP="007A6D9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7A6D9B">
              <w:rPr>
                <w:rFonts w:ascii="Arial" w:hAnsi="Arial" w:cs="Arial"/>
                <w:sz w:val="24"/>
                <w:szCs w:val="24"/>
              </w:rPr>
              <w:t>Actions that can address the problem</w:t>
            </w:r>
          </w:p>
        </w:tc>
        <w:tc>
          <w:tcPr>
            <w:tcW w:w="2122" w:type="dxa"/>
          </w:tcPr>
          <w:p w14:paraId="6F351187" w14:textId="28A3555D" w:rsidR="009C1AFB" w:rsidRPr="007A6D9B" w:rsidRDefault="009C1AFB" w:rsidP="007A6D9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7A6D9B">
              <w:rPr>
                <w:rFonts w:ascii="Arial" w:hAnsi="Arial" w:cs="Arial"/>
                <w:sz w:val="24"/>
                <w:szCs w:val="24"/>
              </w:rPr>
              <w:t>How will you implement the identified action?</w:t>
            </w:r>
          </w:p>
        </w:tc>
        <w:tc>
          <w:tcPr>
            <w:tcW w:w="2090" w:type="dxa"/>
          </w:tcPr>
          <w:p w14:paraId="61EE6AA4" w14:textId="7269CD65" w:rsidR="009C1AFB" w:rsidRPr="007A6D9B" w:rsidRDefault="009C1AFB" w:rsidP="007A6D9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7A6D9B">
              <w:rPr>
                <w:rFonts w:ascii="Arial" w:hAnsi="Arial" w:cs="Arial"/>
                <w:sz w:val="24"/>
                <w:szCs w:val="24"/>
              </w:rPr>
              <w:t xml:space="preserve">What will success look like? </w:t>
            </w:r>
          </w:p>
        </w:tc>
      </w:tr>
      <w:tr w:rsidR="00431404" w:rsidRPr="007A6D9B" w14:paraId="7887AE3E" w14:textId="77777777" w:rsidTr="00421D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07CC05B7" w14:textId="13209E77" w:rsidR="009C1AFB" w:rsidRPr="007A6D9B" w:rsidRDefault="00061395" w:rsidP="007A6D9B">
            <w:pPr>
              <w:spacing w:line="480" w:lineRule="auto"/>
              <w:rPr>
                <w:rFonts w:ascii="Arial" w:hAnsi="Arial" w:cs="Arial"/>
                <w:b w:val="0"/>
                <w:bCs w:val="0"/>
                <w:sz w:val="24"/>
                <w:szCs w:val="24"/>
              </w:rPr>
            </w:pPr>
            <w:r w:rsidRPr="007A6D9B">
              <w:rPr>
                <w:rFonts w:ascii="Arial" w:hAnsi="Arial" w:cs="Arial"/>
                <w:b w:val="0"/>
                <w:bCs w:val="0"/>
                <w:sz w:val="24"/>
                <w:szCs w:val="24"/>
              </w:rPr>
              <w:t xml:space="preserve">No regular communications with local schools or colleges to </w:t>
            </w:r>
            <w:r w:rsidRPr="007A6D9B">
              <w:rPr>
                <w:rFonts w:ascii="Arial" w:hAnsi="Arial" w:cs="Arial"/>
                <w:b w:val="0"/>
                <w:bCs w:val="0"/>
                <w:sz w:val="24"/>
                <w:szCs w:val="24"/>
              </w:rPr>
              <w:lastRenderedPageBreak/>
              <w:t xml:space="preserve">promote careers within GDH </w:t>
            </w:r>
          </w:p>
        </w:tc>
        <w:tc>
          <w:tcPr>
            <w:tcW w:w="2585" w:type="dxa"/>
          </w:tcPr>
          <w:p w14:paraId="2AB350A2" w14:textId="77777777" w:rsidR="009C1AFB" w:rsidRPr="007A6D9B" w:rsidRDefault="00061395" w:rsidP="007A6D9B">
            <w:pPr>
              <w:pStyle w:val="ListParagraph"/>
              <w:numPr>
                <w:ilvl w:val="0"/>
                <w:numId w:val="20"/>
              </w:num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A6D9B">
              <w:rPr>
                <w:rFonts w:ascii="Arial" w:hAnsi="Arial" w:cs="Arial"/>
                <w:sz w:val="24"/>
                <w:szCs w:val="24"/>
              </w:rPr>
              <w:lastRenderedPageBreak/>
              <w:t xml:space="preserve">Regular contact with schools or colleges about our career </w:t>
            </w:r>
            <w:r w:rsidRPr="007A6D9B">
              <w:rPr>
                <w:rFonts w:ascii="Arial" w:hAnsi="Arial" w:cs="Arial"/>
                <w:sz w:val="24"/>
                <w:szCs w:val="24"/>
              </w:rPr>
              <w:lastRenderedPageBreak/>
              <w:t xml:space="preserve">opportunities </w:t>
            </w:r>
          </w:p>
          <w:p w14:paraId="3903ED36" w14:textId="2E93CC14" w:rsidR="00061395" w:rsidRPr="007A6D9B" w:rsidRDefault="005D46B8" w:rsidP="007A6D9B">
            <w:pPr>
              <w:pStyle w:val="ListParagraph"/>
              <w:numPr>
                <w:ilvl w:val="0"/>
                <w:numId w:val="20"/>
              </w:num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A6D9B">
              <w:rPr>
                <w:rFonts w:ascii="Arial" w:hAnsi="Arial" w:cs="Arial"/>
                <w:sz w:val="24"/>
                <w:szCs w:val="24"/>
              </w:rPr>
              <w:t>Have more of a presence within these school/college</w:t>
            </w:r>
            <w:r w:rsidR="00621516" w:rsidRPr="007A6D9B">
              <w:rPr>
                <w:rFonts w:ascii="Arial" w:hAnsi="Arial" w:cs="Arial"/>
                <w:sz w:val="24"/>
                <w:szCs w:val="24"/>
              </w:rPr>
              <w:t>s</w:t>
            </w:r>
          </w:p>
        </w:tc>
        <w:tc>
          <w:tcPr>
            <w:tcW w:w="2122" w:type="dxa"/>
          </w:tcPr>
          <w:p w14:paraId="4CBAEB29" w14:textId="77777777" w:rsidR="00621516" w:rsidRPr="007A6D9B" w:rsidRDefault="00621516" w:rsidP="007A6D9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A6D9B">
              <w:rPr>
                <w:rFonts w:ascii="Arial" w:hAnsi="Arial" w:cs="Arial"/>
                <w:sz w:val="24"/>
                <w:szCs w:val="24"/>
              </w:rPr>
              <w:lastRenderedPageBreak/>
              <w:t xml:space="preserve">Have regular communications with key contacts in careers within local schools and colleges to </w:t>
            </w:r>
            <w:r w:rsidRPr="007A6D9B">
              <w:rPr>
                <w:rFonts w:ascii="Arial" w:hAnsi="Arial" w:cs="Arial"/>
                <w:sz w:val="24"/>
                <w:szCs w:val="24"/>
              </w:rPr>
              <w:lastRenderedPageBreak/>
              <w:t xml:space="preserve">promote apprenticeship/work experiences that we have available and to explain what skills we may require students to have or what programs they may need to join to go down particular career paths. </w:t>
            </w:r>
          </w:p>
          <w:p w14:paraId="66AFFF24" w14:textId="062FC1FC" w:rsidR="00621516" w:rsidRPr="007A6D9B" w:rsidRDefault="005A1E01" w:rsidP="007A6D9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A6D9B">
              <w:rPr>
                <w:rFonts w:ascii="Arial" w:hAnsi="Arial" w:cs="Arial"/>
                <w:sz w:val="24"/>
                <w:szCs w:val="24"/>
              </w:rPr>
              <w:t xml:space="preserve">To attend any career days where we can as a way to have more of a presence within the local area as an employer. </w:t>
            </w:r>
            <w:r w:rsidRPr="007A6D9B">
              <w:rPr>
                <w:rFonts w:ascii="Arial" w:hAnsi="Arial" w:cs="Arial"/>
                <w:sz w:val="24"/>
                <w:szCs w:val="24"/>
              </w:rPr>
              <w:lastRenderedPageBreak/>
              <w:t xml:space="preserve">This would be especially be useful to promote apprenticeships for roles within GDH that have severe skill shortages at present.  </w:t>
            </w:r>
          </w:p>
        </w:tc>
        <w:tc>
          <w:tcPr>
            <w:tcW w:w="2090" w:type="dxa"/>
          </w:tcPr>
          <w:p w14:paraId="4625B246" w14:textId="20BB9A51" w:rsidR="009C1AFB" w:rsidRPr="007A6D9B" w:rsidRDefault="00431404" w:rsidP="007A6D9B">
            <w:pPr>
              <w:pStyle w:val="ListParagraph"/>
              <w:numPr>
                <w:ilvl w:val="0"/>
                <w:numId w:val="21"/>
              </w:num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A6D9B">
              <w:rPr>
                <w:rFonts w:ascii="Arial" w:hAnsi="Arial" w:cs="Arial"/>
                <w:sz w:val="24"/>
                <w:szCs w:val="24"/>
              </w:rPr>
              <w:lastRenderedPageBreak/>
              <w:t xml:space="preserve">By how many apprentices we take on </w:t>
            </w:r>
            <w:r w:rsidR="00DA25BB" w:rsidRPr="007A6D9B">
              <w:rPr>
                <w:rFonts w:ascii="Arial" w:hAnsi="Arial" w:cs="Arial"/>
                <w:sz w:val="24"/>
                <w:szCs w:val="24"/>
              </w:rPr>
              <w:t>by the 31</w:t>
            </w:r>
            <w:r w:rsidR="00DA25BB" w:rsidRPr="007A6D9B">
              <w:rPr>
                <w:rFonts w:ascii="Arial" w:hAnsi="Arial" w:cs="Arial"/>
                <w:sz w:val="24"/>
                <w:szCs w:val="24"/>
                <w:vertAlign w:val="superscript"/>
              </w:rPr>
              <w:t>st</w:t>
            </w:r>
            <w:r w:rsidR="00DA25BB" w:rsidRPr="007A6D9B">
              <w:rPr>
                <w:rFonts w:ascii="Arial" w:hAnsi="Arial" w:cs="Arial"/>
                <w:sz w:val="24"/>
                <w:szCs w:val="24"/>
              </w:rPr>
              <w:t xml:space="preserve"> December </w:t>
            </w:r>
            <w:r w:rsidR="00DA25BB" w:rsidRPr="007A6D9B">
              <w:rPr>
                <w:rFonts w:ascii="Arial" w:hAnsi="Arial" w:cs="Arial"/>
                <w:sz w:val="24"/>
                <w:szCs w:val="24"/>
              </w:rPr>
              <w:lastRenderedPageBreak/>
              <w:t xml:space="preserve">2022 in comparison to 2021. </w:t>
            </w:r>
          </w:p>
          <w:p w14:paraId="12F3818B" w14:textId="77777777" w:rsidR="00431404" w:rsidRPr="007A6D9B" w:rsidRDefault="00431404" w:rsidP="007A6D9B">
            <w:pPr>
              <w:pStyle w:val="ListParagraph"/>
              <w:numPr>
                <w:ilvl w:val="0"/>
                <w:numId w:val="21"/>
              </w:num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A6D9B">
              <w:rPr>
                <w:rFonts w:ascii="Arial" w:hAnsi="Arial" w:cs="Arial"/>
                <w:sz w:val="24"/>
                <w:szCs w:val="24"/>
              </w:rPr>
              <w:t xml:space="preserve">If we manage to fill positions in departments who are experiencing skill shortages </w:t>
            </w:r>
          </w:p>
          <w:p w14:paraId="08DBEFB5" w14:textId="2E742474" w:rsidR="004D57E2" w:rsidRPr="007A6D9B" w:rsidRDefault="004D57E2" w:rsidP="007A6D9B">
            <w:pPr>
              <w:pStyle w:val="ListParagraph"/>
              <w:numPr>
                <w:ilvl w:val="0"/>
                <w:numId w:val="21"/>
              </w:num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A6D9B">
              <w:rPr>
                <w:rFonts w:ascii="Arial" w:hAnsi="Arial" w:cs="Arial"/>
                <w:sz w:val="24"/>
                <w:szCs w:val="24"/>
              </w:rPr>
              <w:t xml:space="preserve">The formation of stronger relationships with schools and colleges and how many </w:t>
            </w:r>
            <w:r w:rsidRPr="007A6D9B">
              <w:rPr>
                <w:rFonts w:ascii="Arial" w:hAnsi="Arial" w:cs="Arial"/>
                <w:sz w:val="24"/>
                <w:szCs w:val="24"/>
              </w:rPr>
              <w:lastRenderedPageBreak/>
              <w:t xml:space="preserve">referrals we get through their </w:t>
            </w:r>
            <w:r w:rsidR="004152B4" w:rsidRPr="007A6D9B">
              <w:rPr>
                <w:rFonts w:ascii="Arial" w:hAnsi="Arial" w:cs="Arial"/>
                <w:sz w:val="24"/>
                <w:szCs w:val="24"/>
              </w:rPr>
              <w:t>career’s</w:t>
            </w:r>
            <w:r w:rsidRPr="007A6D9B">
              <w:rPr>
                <w:rFonts w:ascii="Arial" w:hAnsi="Arial" w:cs="Arial"/>
                <w:sz w:val="24"/>
                <w:szCs w:val="24"/>
              </w:rPr>
              <w:t xml:space="preserve"> personnel  </w:t>
            </w:r>
          </w:p>
        </w:tc>
      </w:tr>
      <w:tr w:rsidR="00431404" w:rsidRPr="007A6D9B" w14:paraId="4E2874D1" w14:textId="77777777" w:rsidTr="00421D33">
        <w:tc>
          <w:tcPr>
            <w:cnfStyle w:val="001000000000" w:firstRow="0" w:lastRow="0" w:firstColumn="1" w:lastColumn="0" w:oddVBand="0" w:evenVBand="0" w:oddHBand="0" w:evenHBand="0" w:firstRowFirstColumn="0" w:firstRowLastColumn="0" w:lastRowFirstColumn="0" w:lastRowLastColumn="0"/>
            <w:tcW w:w="1843" w:type="dxa"/>
          </w:tcPr>
          <w:p w14:paraId="08348945" w14:textId="21745937" w:rsidR="009C1AFB" w:rsidRPr="007A6D9B" w:rsidRDefault="004E1888" w:rsidP="007A6D9B">
            <w:pPr>
              <w:spacing w:line="480" w:lineRule="auto"/>
              <w:rPr>
                <w:rFonts w:ascii="Arial" w:hAnsi="Arial" w:cs="Arial"/>
                <w:b w:val="0"/>
                <w:bCs w:val="0"/>
                <w:sz w:val="24"/>
                <w:szCs w:val="24"/>
              </w:rPr>
            </w:pPr>
            <w:r w:rsidRPr="007A6D9B">
              <w:rPr>
                <w:rFonts w:ascii="Arial" w:hAnsi="Arial" w:cs="Arial"/>
                <w:b w:val="0"/>
                <w:bCs w:val="0"/>
                <w:sz w:val="24"/>
                <w:szCs w:val="24"/>
              </w:rPr>
              <w:lastRenderedPageBreak/>
              <w:t xml:space="preserve">Minimal flexible working arrangements across the organisation </w:t>
            </w:r>
          </w:p>
        </w:tc>
        <w:tc>
          <w:tcPr>
            <w:tcW w:w="2585" w:type="dxa"/>
          </w:tcPr>
          <w:p w14:paraId="62689987" w14:textId="77777777" w:rsidR="009C1AFB" w:rsidRPr="007A6D9B" w:rsidRDefault="004E1888" w:rsidP="007A6D9B">
            <w:pPr>
              <w:pStyle w:val="ListParagraph"/>
              <w:numPr>
                <w:ilvl w:val="0"/>
                <w:numId w:val="22"/>
              </w:num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A6D9B">
              <w:rPr>
                <w:rFonts w:ascii="Arial" w:hAnsi="Arial" w:cs="Arial"/>
                <w:sz w:val="24"/>
                <w:szCs w:val="24"/>
              </w:rPr>
              <w:t xml:space="preserve">Assessing which office-based roles could be adjusted to incorporating a flexible working arrangement </w:t>
            </w:r>
          </w:p>
          <w:p w14:paraId="6282E292" w14:textId="2491D936" w:rsidR="00C83C87" w:rsidRPr="007A6D9B" w:rsidRDefault="00C83C87" w:rsidP="007A6D9B">
            <w:pPr>
              <w:pStyle w:val="ListParagraph"/>
              <w:numPr>
                <w:ilvl w:val="0"/>
                <w:numId w:val="22"/>
              </w:num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A6D9B">
              <w:rPr>
                <w:rFonts w:ascii="Arial" w:hAnsi="Arial" w:cs="Arial"/>
                <w:sz w:val="24"/>
                <w:szCs w:val="24"/>
              </w:rPr>
              <w:t xml:space="preserve">Having a set budget per year </w:t>
            </w:r>
            <w:r w:rsidRPr="007A6D9B">
              <w:rPr>
                <w:rFonts w:ascii="Arial" w:hAnsi="Arial" w:cs="Arial"/>
                <w:sz w:val="24"/>
                <w:szCs w:val="24"/>
              </w:rPr>
              <w:lastRenderedPageBreak/>
              <w:t>towards equipment that would allow a larger percentage of workers to work from home</w:t>
            </w:r>
          </w:p>
        </w:tc>
        <w:tc>
          <w:tcPr>
            <w:tcW w:w="2122" w:type="dxa"/>
          </w:tcPr>
          <w:p w14:paraId="341F25E6" w14:textId="7FD92BC5" w:rsidR="00B27C19" w:rsidRPr="007A6D9B" w:rsidRDefault="006470D3" w:rsidP="007A6D9B">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A6D9B">
              <w:rPr>
                <w:rFonts w:ascii="Arial" w:hAnsi="Arial" w:cs="Arial"/>
                <w:sz w:val="24"/>
                <w:szCs w:val="24"/>
              </w:rPr>
              <w:lastRenderedPageBreak/>
              <w:t xml:space="preserve">Communicate more frequently with line mangers to work out which roles could be managed with flexible working arrangements, whether that may mean working from home for a certain </w:t>
            </w:r>
            <w:r w:rsidR="00A00DA0" w:rsidRPr="007A6D9B">
              <w:rPr>
                <w:rFonts w:ascii="Arial" w:hAnsi="Arial" w:cs="Arial"/>
                <w:sz w:val="24"/>
                <w:szCs w:val="24"/>
              </w:rPr>
              <w:t>number</w:t>
            </w:r>
            <w:r w:rsidRPr="007A6D9B">
              <w:rPr>
                <w:rFonts w:ascii="Arial" w:hAnsi="Arial" w:cs="Arial"/>
                <w:sz w:val="24"/>
                <w:szCs w:val="24"/>
              </w:rPr>
              <w:t xml:space="preserve"> </w:t>
            </w:r>
            <w:r w:rsidRPr="007A6D9B">
              <w:rPr>
                <w:rFonts w:ascii="Arial" w:hAnsi="Arial" w:cs="Arial"/>
                <w:sz w:val="24"/>
                <w:szCs w:val="24"/>
              </w:rPr>
              <w:lastRenderedPageBreak/>
              <w:t xml:space="preserve">of days a week or on a more full-time basis. </w:t>
            </w:r>
          </w:p>
          <w:p w14:paraId="49712CF0" w14:textId="0ED948C7" w:rsidR="00B04C0B" w:rsidRPr="007A6D9B" w:rsidRDefault="00B04C0B" w:rsidP="007A6D9B">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A6D9B">
              <w:rPr>
                <w:rFonts w:ascii="Arial" w:hAnsi="Arial" w:cs="Arial"/>
                <w:sz w:val="24"/>
                <w:szCs w:val="24"/>
              </w:rPr>
              <w:t>Advertise flexible working on our job advertisements as a way to encourage females, those with caring obligations or disabled individuals to apply for roles with us.</w:t>
            </w:r>
          </w:p>
          <w:p w14:paraId="523AF852" w14:textId="01269C81" w:rsidR="009C1AFB" w:rsidRPr="007A6D9B" w:rsidRDefault="00B27C19" w:rsidP="007A6D9B">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A6D9B">
              <w:rPr>
                <w:rFonts w:ascii="Arial" w:hAnsi="Arial" w:cs="Arial"/>
                <w:sz w:val="24"/>
                <w:szCs w:val="24"/>
              </w:rPr>
              <w:t xml:space="preserve">Keeping a certain amount of money aside a year in order to have the correct equipment for </w:t>
            </w:r>
            <w:r w:rsidRPr="007A6D9B">
              <w:rPr>
                <w:rFonts w:ascii="Arial" w:hAnsi="Arial" w:cs="Arial"/>
                <w:sz w:val="24"/>
                <w:szCs w:val="24"/>
              </w:rPr>
              <w:lastRenderedPageBreak/>
              <w:t xml:space="preserve">employees to work from home (laptops, Microsoft packages, mobile phones etc.). Aim for a certain amount of people to be granted this option per year. </w:t>
            </w:r>
            <w:r w:rsidR="006470D3" w:rsidRPr="007A6D9B">
              <w:rPr>
                <w:rFonts w:ascii="Arial" w:hAnsi="Arial" w:cs="Arial"/>
                <w:sz w:val="24"/>
                <w:szCs w:val="24"/>
              </w:rPr>
              <w:t xml:space="preserve"> </w:t>
            </w:r>
          </w:p>
        </w:tc>
        <w:tc>
          <w:tcPr>
            <w:tcW w:w="2090" w:type="dxa"/>
          </w:tcPr>
          <w:p w14:paraId="123BDF1E" w14:textId="19B70568" w:rsidR="009C1AFB" w:rsidRPr="007A6D9B" w:rsidRDefault="00C9267F" w:rsidP="007A6D9B">
            <w:pPr>
              <w:pStyle w:val="ListParagraph"/>
              <w:numPr>
                <w:ilvl w:val="0"/>
                <w:numId w:val="27"/>
              </w:num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A6D9B">
              <w:rPr>
                <w:rFonts w:ascii="Arial" w:hAnsi="Arial" w:cs="Arial"/>
                <w:sz w:val="24"/>
                <w:szCs w:val="24"/>
              </w:rPr>
              <w:lastRenderedPageBreak/>
              <w:t xml:space="preserve">If </w:t>
            </w:r>
            <w:r w:rsidR="000455B2" w:rsidRPr="007A6D9B">
              <w:rPr>
                <w:rFonts w:ascii="Arial" w:hAnsi="Arial" w:cs="Arial"/>
                <w:sz w:val="24"/>
                <w:szCs w:val="24"/>
              </w:rPr>
              <w:t>by 31</w:t>
            </w:r>
            <w:r w:rsidR="000455B2" w:rsidRPr="007A6D9B">
              <w:rPr>
                <w:rFonts w:ascii="Arial" w:hAnsi="Arial" w:cs="Arial"/>
                <w:sz w:val="24"/>
                <w:szCs w:val="24"/>
                <w:vertAlign w:val="superscript"/>
              </w:rPr>
              <w:t>st</w:t>
            </w:r>
            <w:r w:rsidR="000455B2" w:rsidRPr="007A6D9B">
              <w:rPr>
                <w:rFonts w:ascii="Arial" w:hAnsi="Arial" w:cs="Arial"/>
                <w:sz w:val="24"/>
                <w:szCs w:val="24"/>
              </w:rPr>
              <w:t xml:space="preserve"> of December 2021 </w:t>
            </w:r>
            <w:r w:rsidRPr="007A6D9B">
              <w:rPr>
                <w:rFonts w:ascii="Arial" w:hAnsi="Arial" w:cs="Arial"/>
                <w:sz w:val="24"/>
                <w:szCs w:val="24"/>
              </w:rPr>
              <w:t xml:space="preserve">we manage to incorporate </w:t>
            </w:r>
            <w:r w:rsidR="000455B2" w:rsidRPr="007A6D9B">
              <w:rPr>
                <w:rFonts w:ascii="Arial" w:hAnsi="Arial" w:cs="Arial"/>
                <w:sz w:val="24"/>
                <w:szCs w:val="24"/>
              </w:rPr>
              <w:t>a 10% increase of</w:t>
            </w:r>
            <w:r w:rsidRPr="007A6D9B">
              <w:rPr>
                <w:rFonts w:ascii="Arial" w:hAnsi="Arial" w:cs="Arial"/>
                <w:sz w:val="24"/>
                <w:szCs w:val="24"/>
              </w:rPr>
              <w:t xml:space="preserve"> flexible working arrangements </w:t>
            </w:r>
            <w:r w:rsidR="000455B2" w:rsidRPr="007A6D9B">
              <w:rPr>
                <w:rFonts w:ascii="Arial" w:hAnsi="Arial" w:cs="Arial"/>
                <w:sz w:val="24"/>
                <w:szCs w:val="24"/>
              </w:rPr>
              <w:t xml:space="preserve">in comparison to 2021. </w:t>
            </w:r>
          </w:p>
          <w:p w14:paraId="3B55303D" w14:textId="7AFB790F" w:rsidR="00C9267F" w:rsidRPr="007A6D9B" w:rsidRDefault="00C9267F" w:rsidP="007A6D9B">
            <w:pPr>
              <w:pStyle w:val="ListParagraph"/>
              <w:numPr>
                <w:ilvl w:val="0"/>
                <w:numId w:val="27"/>
              </w:num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A6D9B">
              <w:rPr>
                <w:rFonts w:ascii="Arial" w:hAnsi="Arial" w:cs="Arial"/>
                <w:sz w:val="24"/>
                <w:szCs w:val="24"/>
              </w:rPr>
              <w:lastRenderedPageBreak/>
              <w:t xml:space="preserve">If we get greater interaction or a larger diverse pool of applicants when we advertise for roles which do incorporate flexible working. </w:t>
            </w:r>
          </w:p>
        </w:tc>
      </w:tr>
      <w:tr w:rsidR="00431404" w:rsidRPr="007A6D9B" w14:paraId="6BA35FB4" w14:textId="77777777" w:rsidTr="00421D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01165BE8" w14:textId="34050A7E" w:rsidR="00421D33" w:rsidRPr="007A6D9B" w:rsidRDefault="00C83C87" w:rsidP="007A6D9B">
            <w:pPr>
              <w:spacing w:line="480" w:lineRule="auto"/>
              <w:rPr>
                <w:rFonts w:ascii="Arial" w:hAnsi="Arial" w:cs="Arial"/>
                <w:sz w:val="24"/>
                <w:szCs w:val="24"/>
              </w:rPr>
            </w:pPr>
            <w:r w:rsidRPr="007A6D9B">
              <w:rPr>
                <w:rFonts w:ascii="Arial" w:hAnsi="Arial" w:cs="Arial"/>
                <w:b w:val="0"/>
                <w:bCs w:val="0"/>
                <w:sz w:val="24"/>
                <w:szCs w:val="24"/>
              </w:rPr>
              <w:lastRenderedPageBreak/>
              <w:t>Not enough social media presence to promote apprenticeship</w:t>
            </w:r>
            <w:r w:rsidR="00421D33" w:rsidRPr="007A6D9B">
              <w:rPr>
                <w:rFonts w:ascii="Arial" w:hAnsi="Arial" w:cs="Arial"/>
                <w:b w:val="0"/>
                <w:bCs w:val="0"/>
                <w:sz w:val="24"/>
                <w:szCs w:val="24"/>
              </w:rPr>
              <w:t xml:space="preserve">/work experience opportunities </w:t>
            </w:r>
          </w:p>
        </w:tc>
        <w:tc>
          <w:tcPr>
            <w:tcW w:w="2585" w:type="dxa"/>
          </w:tcPr>
          <w:p w14:paraId="197168A7" w14:textId="77777777" w:rsidR="009C1AFB" w:rsidRPr="007A6D9B" w:rsidRDefault="00C970BF" w:rsidP="007A6D9B">
            <w:pPr>
              <w:pStyle w:val="ListParagraph"/>
              <w:numPr>
                <w:ilvl w:val="0"/>
                <w:numId w:val="23"/>
              </w:num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A6D9B">
              <w:rPr>
                <w:rFonts w:ascii="Arial" w:hAnsi="Arial" w:cs="Arial"/>
                <w:sz w:val="24"/>
                <w:szCs w:val="24"/>
              </w:rPr>
              <w:t>Using social media avenues such as Facebook and LinkedIn to promote our opportunities</w:t>
            </w:r>
          </w:p>
          <w:p w14:paraId="51D08EEC" w14:textId="0AB6184E" w:rsidR="00C970BF" w:rsidRPr="007A6D9B" w:rsidRDefault="00322B24" w:rsidP="007A6D9B">
            <w:pPr>
              <w:pStyle w:val="ListParagraph"/>
              <w:numPr>
                <w:ilvl w:val="0"/>
                <w:numId w:val="23"/>
              </w:num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A6D9B">
              <w:rPr>
                <w:rFonts w:ascii="Arial" w:hAnsi="Arial" w:cs="Arial"/>
                <w:sz w:val="24"/>
                <w:szCs w:val="24"/>
              </w:rPr>
              <w:lastRenderedPageBreak/>
              <w:t>Promoting positive stories of younger and female workers to encourage that demographic</w:t>
            </w:r>
          </w:p>
        </w:tc>
        <w:tc>
          <w:tcPr>
            <w:tcW w:w="2122" w:type="dxa"/>
          </w:tcPr>
          <w:p w14:paraId="6F304B82" w14:textId="77777777" w:rsidR="009C1AFB" w:rsidRPr="007A6D9B" w:rsidRDefault="00786259" w:rsidP="007A6D9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A6D9B">
              <w:rPr>
                <w:rFonts w:ascii="Arial" w:hAnsi="Arial" w:cs="Arial"/>
                <w:sz w:val="24"/>
                <w:szCs w:val="24"/>
              </w:rPr>
              <w:lastRenderedPageBreak/>
              <w:t xml:space="preserve">Identify throughout the organisation where we have younger/female workers throughout the business and see whether they’d be willing to share their </w:t>
            </w:r>
            <w:r w:rsidRPr="007A6D9B">
              <w:rPr>
                <w:rFonts w:ascii="Arial" w:hAnsi="Arial" w:cs="Arial"/>
                <w:sz w:val="24"/>
                <w:szCs w:val="24"/>
              </w:rPr>
              <w:lastRenderedPageBreak/>
              <w:t xml:space="preserve">experience of working at GDH for us to use on our social media avenues to try and go against the stigma of being a white middle-aged male dominated industry. </w:t>
            </w:r>
          </w:p>
          <w:p w14:paraId="4907E40E" w14:textId="0C9E5467" w:rsidR="00786259" w:rsidRPr="007A6D9B" w:rsidRDefault="00786259" w:rsidP="007A6D9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A6D9B">
              <w:rPr>
                <w:rFonts w:ascii="Arial" w:hAnsi="Arial" w:cs="Arial"/>
                <w:sz w:val="24"/>
                <w:szCs w:val="24"/>
              </w:rPr>
              <w:t xml:space="preserve">In </w:t>
            </w:r>
            <w:r w:rsidR="003803CD" w:rsidRPr="007A6D9B">
              <w:rPr>
                <w:rFonts w:ascii="Arial" w:hAnsi="Arial" w:cs="Arial"/>
                <w:sz w:val="24"/>
                <w:szCs w:val="24"/>
              </w:rPr>
              <w:t>general,</w:t>
            </w:r>
            <w:r w:rsidRPr="007A6D9B">
              <w:rPr>
                <w:rFonts w:ascii="Arial" w:hAnsi="Arial" w:cs="Arial"/>
                <w:sz w:val="24"/>
                <w:szCs w:val="24"/>
              </w:rPr>
              <w:t xml:space="preserve"> having more of a presence on Facebook and LinkedIn in order to promote our opportunities and values as a way to boost our recruitment pool.</w:t>
            </w:r>
          </w:p>
        </w:tc>
        <w:tc>
          <w:tcPr>
            <w:tcW w:w="2090" w:type="dxa"/>
          </w:tcPr>
          <w:p w14:paraId="1CEBBF1B" w14:textId="727F1A98" w:rsidR="009C1AFB" w:rsidRPr="007A6D9B" w:rsidRDefault="00C87B67" w:rsidP="007A6D9B">
            <w:pPr>
              <w:pStyle w:val="ListParagraph"/>
              <w:numPr>
                <w:ilvl w:val="0"/>
                <w:numId w:val="25"/>
              </w:num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A6D9B">
              <w:rPr>
                <w:rFonts w:ascii="Arial" w:hAnsi="Arial" w:cs="Arial"/>
                <w:sz w:val="24"/>
                <w:szCs w:val="24"/>
              </w:rPr>
              <w:lastRenderedPageBreak/>
              <w:t xml:space="preserve">If we manage to have a higher statistic for the number of female or younger employees </w:t>
            </w:r>
            <w:r w:rsidR="000455B2" w:rsidRPr="007A6D9B">
              <w:rPr>
                <w:rFonts w:ascii="Arial" w:hAnsi="Arial" w:cs="Arial"/>
                <w:sz w:val="24"/>
                <w:szCs w:val="24"/>
              </w:rPr>
              <w:t>by the 30</w:t>
            </w:r>
            <w:r w:rsidR="000455B2" w:rsidRPr="007A6D9B">
              <w:rPr>
                <w:rFonts w:ascii="Arial" w:hAnsi="Arial" w:cs="Arial"/>
                <w:sz w:val="24"/>
                <w:szCs w:val="24"/>
                <w:vertAlign w:val="superscript"/>
              </w:rPr>
              <w:t>th</w:t>
            </w:r>
            <w:r w:rsidR="000455B2" w:rsidRPr="007A6D9B">
              <w:rPr>
                <w:rFonts w:ascii="Arial" w:hAnsi="Arial" w:cs="Arial"/>
                <w:sz w:val="24"/>
                <w:szCs w:val="24"/>
              </w:rPr>
              <w:t xml:space="preserve"> April 2022 </w:t>
            </w:r>
            <w:r w:rsidR="000455B2" w:rsidRPr="007A6D9B">
              <w:rPr>
                <w:rFonts w:ascii="Arial" w:hAnsi="Arial" w:cs="Arial"/>
                <w:sz w:val="24"/>
                <w:szCs w:val="24"/>
              </w:rPr>
              <w:lastRenderedPageBreak/>
              <w:t xml:space="preserve">in comparison to the current statistics from 2021. </w:t>
            </w:r>
          </w:p>
          <w:p w14:paraId="27899D54" w14:textId="4C288ACC" w:rsidR="00C87B67" w:rsidRPr="007A6D9B" w:rsidRDefault="00C87B67" w:rsidP="007A6D9B">
            <w:pPr>
              <w:pStyle w:val="ListParagraph"/>
              <w:numPr>
                <w:ilvl w:val="0"/>
                <w:numId w:val="25"/>
              </w:num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A6D9B">
              <w:rPr>
                <w:rFonts w:ascii="Arial" w:hAnsi="Arial" w:cs="Arial"/>
                <w:sz w:val="24"/>
                <w:szCs w:val="24"/>
              </w:rPr>
              <w:t xml:space="preserve">If we have a successful amount of interaction </w:t>
            </w:r>
            <w:r w:rsidR="007C28F0" w:rsidRPr="007A6D9B">
              <w:rPr>
                <w:rFonts w:ascii="Arial" w:hAnsi="Arial" w:cs="Arial"/>
                <w:sz w:val="24"/>
                <w:szCs w:val="24"/>
              </w:rPr>
              <w:t xml:space="preserve">(Likes, shares, page likes &amp; comments) </w:t>
            </w:r>
            <w:r w:rsidRPr="007A6D9B">
              <w:rPr>
                <w:rFonts w:ascii="Arial" w:hAnsi="Arial" w:cs="Arial"/>
                <w:sz w:val="24"/>
                <w:szCs w:val="24"/>
              </w:rPr>
              <w:t xml:space="preserve">with our posts on Facebook and Indeed as we begin to </w:t>
            </w:r>
            <w:r w:rsidRPr="007A6D9B">
              <w:rPr>
                <w:rFonts w:ascii="Arial" w:hAnsi="Arial" w:cs="Arial"/>
                <w:sz w:val="24"/>
                <w:szCs w:val="24"/>
              </w:rPr>
              <w:lastRenderedPageBreak/>
              <w:t xml:space="preserve">post this content. </w:t>
            </w:r>
          </w:p>
          <w:p w14:paraId="4EC4B6BD" w14:textId="2C6FD18D" w:rsidR="00C87B67" w:rsidRPr="007A6D9B" w:rsidRDefault="00C87B67" w:rsidP="007A6D9B">
            <w:pPr>
              <w:pStyle w:val="ListParagraph"/>
              <w:numPr>
                <w:ilvl w:val="0"/>
                <w:numId w:val="25"/>
              </w:num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A6D9B">
              <w:rPr>
                <w:rFonts w:ascii="Arial" w:hAnsi="Arial" w:cs="Arial"/>
                <w:sz w:val="24"/>
                <w:szCs w:val="24"/>
              </w:rPr>
              <w:t xml:space="preserve">Whether we have </w:t>
            </w:r>
            <w:r w:rsidR="003803CD" w:rsidRPr="007A6D9B">
              <w:rPr>
                <w:rFonts w:ascii="Arial" w:hAnsi="Arial" w:cs="Arial"/>
                <w:sz w:val="24"/>
                <w:szCs w:val="24"/>
              </w:rPr>
              <w:t>attracted</w:t>
            </w:r>
            <w:r w:rsidRPr="007A6D9B">
              <w:rPr>
                <w:rFonts w:ascii="Arial" w:hAnsi="Arial" w:cs="Arial"/>
                <w:sz w:val="24"/>
                <w:szCs w:val="24"/>
              </w:rPr>
              <w:t xml:space="preserve"> a larger pool of candidates after using these social avenues to promote these demographics. </w:t>
            </w:r>
            <w:r w:rsidR="007C28F0" w:rsidRPr="007A6D9B">
              <w:rPr>
                <w:rFonts w:ascii="Arial" w:hAnsi="Arial" w:cs="Arial"/>
                <w:sz w:val="24"/>
                <w:szCs w:val="24"/>
              </w:rPr>
              <w:t xml:space="preserve">This can be assessed through looking at our average number of </w:t>
            </w:r>
            <w:r w:rsidR="007C28F0" w:rsidRPr="007A6D9B">
              <w:rPr>
                <w:rFonts w:ascii="Arial" w:hAnsi="Arial" w:cs="Arial"/>
                <w:sz w:val="24"/>
                <w:szCs w:val="24"/>
              </w:rPr>
              <w:lastRenderedPageBreak/>
              <w:t>applicants against the average number of applicants on 30</w:t>
            </w:r>
            <w:r w:rsidR="007C28F0" w:rsidRPr="007A6D9B">
              <w:rPr>
                <w:rFonts w:ascii="Arial" w:hAnsi="Arial" w:cs="Arial"/>
                <w:sz w:val="24"/>
                <w:szCs w:val="24"/>
                <w:vertAlign w:val="superscript"/>
              </w:rPr>
              <w:t>th</w:t>
            </w:r>
            <w:r w:rsidR="007C28F0" w:rsidRPr="007A6D9B">
              <w:rPr>
                <w:rFonts w:ascii="Arial" w:hAnsi="Arial" w:cs="Arial"/>
                <w:sz w:val="24"/>
                <w:szCs w:val="24"/>
              </w:rPr>
              <w:t xml:space="preserve"> April 2022 (6 months’ time). </w:t>
            </w:r>
          </w:p>
        </w:tc>
      </w:tr>
      <w:tr w:rsidR="00431404" w:rsidRPr="007A6D9B" w14:paraId="607A2364" w14:textId="77777777" w:rsidTr="00421D33">
        <w:tc>
          <w:tcPr>
            <w:cnfStyle w:val="001000000000" w:firstRow="0" w:lastRow="0" w:firstColumn="1" w:lastColumn="0" w:oddVBand="0" w:evenVBand="0" w:oddHBand="0" w:evenHBand="0" w:firstRowFirstColumn="0" w:firstRowLastColumn="0" w:lastRowFirstColumn="0" w:lastRowLastColumn="0"/>
            <w:tcW w:w="1843" w:type="dxa"/>
          </w:tcPr>
          <w:p w14:paraId="2A92805B" w14:textId="1A415248" w:rsidR="009804D2" w:rsidRPr="007A6D9B" w:rsidRDefault="00421D33" w:rsidP="007A6D9B">
            <w:pPr>
              <w:spacing w:line="480" w:lineRule="auto"/>
              <w:rPr>
                <w:rFonts w:ascii="Arial" w:hAnsi="Arial" w:cs="Arial"/>
                <w:b w:val="0"/>
                <w:bCs w:val="0"/>
                <w:sz w:val="24"/>
                <w:szCs w:val="24"/>
              </w:rPr>
            </w:pPr>
            <w:r w:rsidRPr="007A6D9B">
              <w:rPr>
                <w:rFonts w:ascii="Arial" w:hAnsi="Arial" w:cs="Arial"/>
                <w:b w:val="0"/>
                <w:bCs w:val="0"/>
                <w:sz w:val="24"/>
                <w:szCs w:val="24"/>
              </w:rPr>
              <w:lastRenderedPageBreak/>
              <w:t xml:space="preserve">A slight lack of knowledge from line management to enable us to spread knowledge about equality &amp; diversity in the workplace </w:t>
            </w:r>
          </w:p>
        </w:tc>
        <w:tc>
          <w:tcPr>
            <w:tcW w:w="2585" w:type="dxa"/>
          </w:tcPr>
          <w:p w14:paraId="4B1E583E" w14:textId="77777777" w:rsidR="009804D2" w:rsidRPr="007A6D9B" w:rsidRDefault="000442AC" w:rsidP="007A6D9B">
            <w:pPr>
              <w:pStyle w:val="ListParagraph"/>
              <w:numPr>
                <w:ilvl w:val="0"/>
                <w:numId w:val="24"/>
              </w:num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A6D9B">
              <w:rPr>
                <w:rFonts w:ascii="Arial" w:hAnsi="Arial" w:cs="Arial"/>
                <w:sz w:val="24"/>
                <w:szCs w:val="24"/>
              </w:rPr>
              <w:t xml:space="preserve">Updates where applicable on employment law and the importance of following fair practices when undertaking the </w:t>
            </w:r>
            <w:r w:rsidRPr="007A6D9B">
              <w:rPr>
                <w:rFonts w:ascii="Arial" w:hAnsi="Arial" w:cs="Arial"/>
                <w:sz w:val="24"/>
                <w:szCs w:val="24"/>
              </w:rPr>
              <w:lastRenderedPageBreak/>
              <w:t>recruitment process</w:t>
            </w:r>
          </w:p>
          <w:p w14:paraId="5152E7EB" w14:textId="186208D2" w:rsidR="000442AC" w:rsidRPr="007A6D9B" w:rsidRDefault="00C7773B" w:rsidP="007A6D9B">
            <w:pPr>
              <w:pStyle w:val="ListParagraph"/>
              <w:numPr>
                <w:ilvl w:val="0"/>
                <w:numId w:val="24"/>
              </w:num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A6D9B">
              <w:rPr>
                <w:rFonts w:ascii="Arial" w:hAnsi="Arial" w:cs="Arial"/>
                <w:sz w:val="24"/>
                <w:szCs w:val="24"/>
              </w:rPr>
              <w:t>Update all relevant line managers of any news or facts (internally or externally) relating to equality and diversity for them to enable them to pass this information down to their workers</w:t>
            </w:r>
          </w:p>
        </w:tc>
        <w:tc>
          <w:tcPr>
            <w:tcW w:w="2122" w:type="dxa"/>
          </w:tcPr>
          <w:p w14:paraId="24293286" w14:textId="6CA75F67" w:rsidR="009F1706" w:rsidRPr="007A6D9B" w:rsidRDefault="009F1706" w:rsidP="007A6D9B">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A6D9B">
              <w:rPr>
                <w:rFonts w:ascii="Arial" w:hAnsi="Arial" w:cs="Arial"/>
                <w:sz w:val="24"/>
                <w:szCs w:val="24"/>
              </w:rPr>
              <w:lastRenderedPageBreak/>
              <w:t xml:space="preserve">Actively encourage line managers to interact with these updates and to pass any relevant information down to their team by highlighting the importance of equality and </w:t>
            </w:r>
            <w:r w:rsidRPr="007A6D9B">
              <w:rPr>
                <w:rFonts w:ascii="Arial" w:hAnsi="Arial" w:cs="Arial"/>
                <w:sz w:val="24"/>
                <w:szCs w:val="24"/>
              </w:rPr>
              <w:lastRenderedPageBreak/>
              <w:t>diversity within the workplace.</w:t>
            </w:r>
          </w:p>
          <w:p w14:paraId="6C03F6D0" w14:textId="6589E115" w:rsidR="009F1706" w:rsidRPr="007A6D9B" w:rsidRDefault="009F1706" w:rsidP="007A6D9B">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A6D9B">
              <w:rPr>
                <w:rFonts w:ascii="Arial" w:hAnsi="Arial" w:cs="Arial"/>
                <w:sz w:val="24"/>
                <w:szCs w:val="24"/>
              </w:rPr>
              <w:t xml:space="preserve">For regular emails to be sent through HR to line management to update them with any important changes in employment law that could relate to equality and diversity in order to continuously educate line management on the importance of a fair recruitment practice. </w:t>
            </w:r>
          </w:p>
          <w:p w14:paraId="7497F96F" w14:textId="0ADDAD4D" w:rsidR="009F1706" w:rsidRPr="007A6D9B" w:rsidRDefault="009F1706" w:rsidP="007A6D9B">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090" w:type="dxa"/>
          </w:tcPr>
          <w:p w14:paraId="4120CAD5" w14:textId="77777777" w:rsidR="009804D2" w:rsidRPr="007A6D9B" w:rsidRDefault="00EF74B3" w:rsidP="007A6D9B">
            <w:pPr>
              <w:pStyle w:val="ListParagraph"/>
              <w:numPr>
                <w:ilvl w:val="0"/>
                <w:numId w:val="26"/>
              </w:num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A6D9B">
              <w:rPr>
                <w:rFonts w:ascii="Arial" w:hAnsi="Arial" w:cs="Arial"/>
                <w:sz w:val="24"/>
                <w:szCs w:val="24"/>
              </w:rPr>
              <w:lastRenderedPageBreak/>
              <w:t xml:space="preserve">Whether HR experience more conversation with line management relating to the subject or that line managers interact </w:t>
            </w:r>
            <w:r w:rsidRPr="007A6D9B">
              <w:rPr>
                <w:rFonts w:ascii="Arial" w:hAnsi="Arial" w:cs="Arial"/>
                <w:sz w:val="24"/>
                <w:szCs w:val="24"/>
              </w:rPr>
              <w:lastRenderedPageBreak/>
              <w:t xml:space="preserve">with HR through the emails as a way to get clarification on the topic. </w:t>
            </w:r>
          </w:p>
          <w:p w14:paraId="05491A14" w14:textId="5D3D90A0" w:rsidR="00C871D0" w:rsidRPr="007A6D9B" w:rsidRDefault="00C871D0" w:rsidP="007A6D9B">
            <w:pPr>
              <w:pStyle w:val="ListParagraph"/>
              <w:numPr>
                <w:ilvl w:val="0"/>
                <w:numId w:val="26"/>
              </w:num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A6D9B">
              <w:rPr>
                <w:rFonts w:ascii="Arial" w:hAnsi="Arial" w:cs="Arial"/>
                <w:sz w:val="24"/>
                <w:szCs w:val="24"/>
              </w:rPr>
              <w:t xml:space="preserve">To hear from line managers that they are encouraging </w:t>
            </w:r>
            <w:r w:rsidR="00CF5D5C" w:rsidRPr="007A6D9B">
              <w:rPr>
                <w:rFonts w:ascii="Arial" w:hAnsi="Arial" w:cs="Arial"/>
                <w:sz w:val="24"/>
                <w:szCs w:val="24"/>
              </w:rPr>
              <w:t>this conversation</w:t>
            </w:r>
            <w:r w:rsidRPr="007A6D9B">
              <w:rPr>
                <w:rFonts w:ascii="Arial" w:hAnsi="Arial" w:cs="Arial"/>
                <w:sz w:val="24"/>
                <w:szCs w:val="24"/>
              </w:rPr>
              <w:t xml:space="preserve"> throughout their teams. </w:t>
            </w:r>
          </w:p>
        </w:tc>
      </w:tr>
    </w:tbl>
    <w:p w14:paraId="140C6C10" w14:textId="77777777" w:rsidR="009C1AFB" w:rsidRPr="009C1AFB" w:rsidRDefault="009C1AFB" w:rsidP="009C1AFB"/>
    <w:sectPr w:rsidR="009C1AFB" w:rsidRPr="009C1AFB">
      <w:footerReference w:type="default" r:id="rId97"/>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6B9C6" w14:textId="77777777" w:rsidR="00601ABE" w:rsidRDefault="00601ABE" w:rsidP="00C6554A">
      <w:pPr>
        <w:spacing w:before="0" w:after="0" w:line="240" w:lineRule="auto"/>
      </w:pPr>
      <w:r>
        <w:separator/>
      </w:r>
    </w:p>
  </w:endnote>
  <w:endnote w:type="continuationSeparator" w:id="0">
    <w:p w14:paraId="5FF10E8A" w14:textId="77777777" w:rsidR="00601ABE" w:rsidRDefault="00601ABE"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283B0"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97079" w14:textId="77777777" w:rsidR="00601ABE" w:rsidRDefault="00601ABE" w:rsidP="00C6554A">
      <w:pPr>
        <w:spacing w:before="0" w:after="0" w:line="240" w:lineRule="auto"/>
      </w:pPr>
      <w:r>
        <w:separator/>
      </w:r>
    </w:p>
  </w:footnote>
  <w:footnote w:type="continuationSeparator" w:id="0">
    <w:p w14:paraId="75FC3F5C" w14:textId="77777777" w:rsidR="00601ABE" w:rsidRDefault="00601ABE"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3575FAC"/>
    <w:multiLevelType w:val="hybridMultilevel"/>
    <w:tmpl w:val="0F707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8F1F43"/>
    <w:multiLevelType w:val="hybridMultilevel"/>
    <w:tmpl w:val="13EC9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CE44A8A"/>
    <w:multiLevelType w:val="hybridMultilevel"/>
    <w:tmpl w:val="B6A67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12C9602D"/>
    <w:multiLevelType w:val="hybridMultilevel"/>
    <w:tmpl w:val="C200E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E4004B"/>
    <w:multiLevelType w:val="hybridMultilevel"/>
    <w:tmpl w:val="B1849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E869C2"/>
    <w:multiLevelType w:val="hybridMultilevel"/>
    <w:tmpl w:val="193C7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F3541C"/>
    <w:multiLevelType w:val="multilevel"/>
    <w:tmpl w:val="F720147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0DB259C"/>
    <w:multiLevelType w:val="hybridMultilevel"/>
    <w:tmpl w:val="24B47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8A377B"/>
    <w:multiLevelType w:val="multilevel"/>
    <w:tmpl w:val="5F3A9864"/>
    <w:lvl w:ilvl="0">
      <w:start w:val="9"/>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2" w15:restartNumberingAfterBreak="0">
    <w:nsid w:val="5C9D4610"/>
    <w:multiLevelType w:val="hybridMultilevel"/>
    <w:tmpl w:val="395CF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F57C84"/>
    <w:multiLevelType w:val="multilevel"/>
    <w:tmpl w:val="6D06EF74"/>
    <w:lvl w:ilvl="0">
      <w:start w:val="8"/>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56B78EC"/>
    <w:multiLevelType w:val="hybridMultilevel"/>
    <w:tmpl w:val="A93E4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FB0B60"/>
    <w:multiLevelType w:val="multilevel"/>
    <w:tmpl w:val="5F3A9864"/>
    <w:lvl w:ilvl="0">
      <w:start w:val="9"/>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6" w15:restartNumberingAfterBreak="0">
    <w:nsid w:val="72E34125"/>
    <w:multiLevelType w:val="hybridMultilevel"/>
    <w:tmpl w:val="F8E6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EF4B7F"/>
    <w:multiLevelType w:val="multilevel"/>
    <w:tmpl w:val="0A8875C4"/>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9"/>
  </w:num>
  <w:num w:numId="2">
    <w:abstractNumId w:val="8"/>
  </w:num>
  <w:num w:numId="3">
    <w:abstractNumId w:val="8"/>
  </w:num>
  <w:num w:numId="4">
    <w:abstractNumId w:val="9"/>
  </w:num>
  <w:num w:numId="5">
    <w:abstractNumId w:val="17"/>
  </w:num>
  <w:num w:numId="6">
    <w:abstractNumId w:val="10"/>
  </w:num>
  <w:num w:numId="7">
    <w:abstractNumId w:val="14"/>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6"/>
  </w:num>
  <w:num w:numId="17">
    <w:abstractNumId w:val="15"/>
  </w:num>
  <w:num w:numId="18">
    <w:abstractNumId w:val="19"/>
  </w:num>
  <w:num w:numId="19">
    <w:abstractNumId w:val="23"/>
  </w:num>
  <w:num w:numId="20">
    <w:abstractNumId w:val="24"/>
  </w:num>
  <w:num w:numId="21">
    <w:abstractNumId w:val="22"/>
  </w:num>
  <w:num w:numId="22">
    <w:abstractNumId w:val="12"/>
  </w:num>
  <w:num w:numId="23">
    <w:abstractNumId w:val="13"/>
  </w:num>
  <w:num w:numId="24">
    <w:abstractNumId w:val="26"/>
  </w:num>
  <w:num w:numId="25">
    <w:abstractNumId w:val="20"/>
  </w:num>
  <w:num w:numId="26">
    <w:abstractNumId w:val="18"/>
  </w:num>
  <w:num w:numId="27">
    <w:abstractNumId w:val="11"/>
  </w:num>
  <w:num w:numId="28">
    <w:abstractNumId w:val="21"/>
  </w:num>
  <w:num w:numId="29">
    <w:abstractNumId w:val="25"/>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F65"/>
    <w:rsid w:val="000004CA"/>
    <w:rsid w:val="00003D9E"/>
    <w:rsid w:val="0001211D"/>
    <w:rsid w:val="00023343"/>
    <w:rsid w:val="00034CF8"/>
    <w:rsid w:val="00044165"/>
    <w:rsid w:val="000442AC"/>
    <w:rsid w:val="000455B2"/>
    <w:rsid w:val="000458BC"/>
    <w:rsid w:val="0005064C"/>
    <w:rsid w:val="00051B3B"/>
    <w:rsid w:val="000530EF"/>
    <w:rsid w:val="00054ED3"/>
    <w:rsid w:val="00056756"/>
    <w:rsid w:val="00057D3C"/>
    <w:rsid w:val="00061395"/>
    <w:rsid w:val="000822C0"/>
    <w:rsid w:val="00087127"/>
    <w:rsid w:val="00093E33"/>
    <w:rsid w:val="000A583B"/>
    <w:rsid w:val="000A73B6"/>
    <w:rsid w:val="000B12C3"/>
    <w:rsid w:val="000C657C"/>
    <w:rsid w:val="000D06A7"/>
    <w:rsid w:val="000D2183"/>
    <w:rsid w:val="000D5C4E"/>
    <w:rsid w:val="000D6752"/>
    <w:rsid w:val="000F7095"/>
    <w:rsid w:val="001030C2"/>
    <w:rsid w:val="00114BB5"/>
    <w:rsid w:val="001206C8"/>
    <w:rsid w:val="00130A37"/>
    <w:rsid w:val="00143A2F"/>
    <w:rsid w:val="001557F1"/>
    <w:rsid w:val="0015631C"/>
    <w:rsid w:val="00156AFE"/>
    <w:rsid w:val="00157960"/>
    <w:rsid w:val="00177EFD"/>
    <w:rsid w:val="00180665"/>
    <w:rsid w:val="00185856"/>
    <w:rsid w:val="001924D1"/>
    <w:rsid w:val="001A6FD6"/>
    <w:rsid w:val="001B34D7"/>
    <w:rsid w:val="001B7B29"/>
    <w:rsid w:val="001D4009"/>
    <w:rsid w:val="001D7E21"/>
    <w:rsid w:val="001E23BB"/>
    <w:rsid w:val="00200B04"/>
    <w:rsid w:val="00204B7D"/>
    <w:rsid w:val="0021112F"/>
    <w:rsid w:val="00215FBC"/>
    <w:rsid w:val="0021646C"/>
    <w:rsid w:val="002217AF"/>
    <w:rsid w:val="00224FD1"/>
    <w:rsid w:val="002252D1"/>
    <w:rsid w:val="002321E4"/>
    <w:rsid w:val="00234951"/>
    <w:rsid w:val="002401C1"/>
    <w:rsid w:val="00247945"/>
    <w:rsid w:val="00251D0D"/>
    <w:rsid w:val="0025346E"/>
    <w:rsid w:val="002554CD"/>
    <w:rsid w:val="00256791"/>
    <w:rsid w:val="00264708"/>
    <w:rsid w:val="00285DEC"/>
    <w:rsid w:val="00293B83"/>
    <w:rsid w:val="00296E91"/>
    <w:rsid w:val="002B4294"/>
    <w:rsid w:val="002B4F79"/>
    <w:rsid w:val="002B7680"/>
    <w:rsid w:val="002C15C0"/>
    <w:rsid w:val="002C213F"/>
    <w:rsid w:val="002C581F"/>
    <w:rsid w:val="002F03DA"/>
    <w:rsid w:val="002F4280"/>
    <w:rsid w:val="003012A5"/>
    <w:rsid w:val="003071BD"/>
    <w:rsid w:val="00310A8E"/>
    <w:rsid w:val="00310F07"/>
    <w:rsid w:val="00322B24"/>
    <w:rsid w:val="00323EB1"/>
    <w:rsid w:val="00333D0D"/>
    <w:rsid w:val="00340E02"/>
    <w:rsid w:val="00340E04"/>
    <w:rsid w:val="003437D3"/>
    <w:rsid w:val="00344A37"/>
    <w:rsid w:val="00351D19"/>
    <w:rsid w:val="00352755"/>
    <w:rsid w:val="0037692B"/>
    <w:rsid w:val="003803CD"/>
    <w:rsid w:val="00386468"/>
    <w:rsid w:val="00394A04"/>
    <w:rsid w:val="003963B7"/>
    <w:rsid w:val="003A4CB5"/>
    <w:rsid w:val="003B1CF2"/>
    <w:rsid w:val="003B67BE"/>
    <w:rsid w:val="003C055E"/>
    <w:rsid w:val="003C0F47"/>
    <w:rsid w:val="003C5241"/>
    <w:rsid w:val="003D3431"/>
    <w:rsid w:val="0040231E"/>
    <w:rsid w:val="00404E29"/>
    <w:rsid w:val="00411F47"/>
    <w:rsid w:val="00412F98"/>
    <w:rsid w:val="004140B5"/>
    <w:rsid w:val="004152B4"/>
    <w:rsid w:val="00421D33"/>
    <w:rsid w:val="00431404"/>
    <w:rsid w:val="0043203D"/>
    <w:rsid w:val="00441F65"/>
    <w:rsid w:val="0044650A"/>
    <w:rsid w:val="00457177"/>
    <w:rsid w:val="00467284"/>
    <w:rsid w:val="004677DF"/>
    <w:rsid w:val="00467FDA"/>
    <w:rsid w:val="00474C67"/>
    <w:rsid w:val="004779AC"/>
    <w:rsid w:val="00480F87"/>
    <w:rsid w:val="00490970"/>
    <w:rsid w:val="0049461A"/>
    <w:rsid w:val="004C049F"/>
    <w:rsid w:val="004C3F21"/>
    <w:rsid w:val="004C40DB"/>
    <w:rsid w:val="004C6FD2"/>
    <w:rsid w:val="004D57E2"/>
    <w:rsid w:val="004D68C9"/>
    <w:rsid w:val="004D6F9D"/>
    <w:rsid w:val="004E1888"/>
    <w:rsid w:val="004F23F4"/>
    <w:rsid w:val="005000E2"/>
    <w:rsid w:val="00500D9D"/>
    <w:rsid w:val="005076FD"/>
    <w:rsid w:val="0051153B"/>
    <w:rsid w:val="005149E1"/>
    <w:rsid w:val="0051548F"/>
    <w:rsid w:val="005208B5"/>
    <w:rsid w:val="0052334E"/>
    <w:rsid w:val="00527EAE"/>
    <w:rsid w:val="00531DE3"/>
    <w:rsid w:val="00541077"/>
    <w:rsid w:val="00543638"/>
    <w:rsid w:val="005806F3"/>
    <w:rsid w:val="00591B84"/>
    <w:rsid w:val="005951BF"/>
    <w:rsid w:val="00595D9B"/>
    <w:rsid w:val="0059742E"/>
    <w:rsid w:val="005A070B"/>
    <w:rsid w:val="005A1E01"/>
    <w:rsid w:val="005A372D"/>
    <w:rsid w:val="005A3768"/>
    <w:rsid w:val="005A471E"/>
    <w:rsid w:val="005A4DFB"/>
    <w:rsid w:val="005A5EA3"/>
    <w:rsid w:val="005A7C65"/>
    <w:rsid w:val="005B57DF"/>
    <w:rsid w:val="005C1537"/>
    <w:rsid w:val="005C247A"/>
    <w:rsid w:val="005C4D79"/>
    <w:rsid w:val="005C5AC9"/>
    <w:rsid w:val="005D35F9"/>
    <w:rsid w:val="005D46B8"/>
    <w:rsid w:val="005F5CB9"/>
    <w:rsid w:val="00601ABE"/>
    <w:rsid w:val="00603C38"/>
    <w:rsid w:val="006077B0"/>
    <w:rsid w:val="00613C1E"/>
    <w:rsid w:val="00614B8E"/>
    <w:rsid w:val="00621516"/>
    <w:rsid w:val="00626E48"/>
    <w:rsid w:val="00632BA8"/>
    <w:rsid w:val="00635E9F"/>
    <w:rsid w:val="006470D3"/>
    <w:rsid w:val="00662236"/>
    <w:rsid w:val="006859FC"/>
    <w:rsid w:val="00694571"/>
    <w:rsid w:val="006A394B"/>
    <w:rsid w:val="006A3CE7"/>
    <w:rsid w:val="006C65C8"/>
    <w:rsid w:val="006C7177"/>
    <w:rsid w:val="006D33CF"/>
    <w:rsid w:val="006E2114"/>
    <w:rsid w:val="006E4ED3"/>
    <w:rsid w:val="006F6A40"/>
    <w:rsid w:val="0072070D"/>
    <w:rsid w:val="0072718D"/>
    <w:rsid w:val="00731B5D"/>
    <w:rsid w:val="00732387"/>
    <w:rsid w:val="00734259"/>
    <w:rsid w:val="00741502"/>
    <w:rsid w:val="00741DB7"/>
    <w:rsid w:val="00746755"/>
    <w:rsid w:val="00750A22"/>
    <w:rsid w:val="007514C9"/>
    <w:rsid w:val="00755F11"/>
    <w:rsid w:val="00757FD5"/>
    <w:rsid w:val="00786259"/>
    <w:rsid w:val="00786C85"/>
    <w:rsid w:val="007927B5"/>
    <w:rsid w:val="00795BCE"/>
    <w:rsid w:val="007A32CD"/>
    <w:rsid w:val="007A6D9B"/>
    <w:rsid w:val="007A78F2"/>
    <w:rsid w:val="007C28F0"/>
    <w:rsid w:val="007D0E21"/>
    <w:rsid w:val="007D3BB3"/>
    <w:rsid w:val="007E2461"/>
    <w:rsid w:val="00803498"/>
    <w:rsid w:val="0081099F"/>
    <w:rsid w:val="00811845"/>
    <w:rsid w:val="00816946"/>
    <w:rsid w:val="00820AD0"/>
    <w:rsid w:val="008346F7"/>
    <w:rsid w:val="00841641"/>
    <w:rsid w:val="0084616D"/>
    <w:rsid w:val="0084679F"/>
    <w:rsid w:val="008508D3"/>
    <w:rsid w:val="00851081"/>
    <w:rsid w:val="00851AC1"/>
    <w:rsid w:val="0086158E"/>
    <w:rsid w:val="00865D4D"/>
    <w:rsid w:val="00872BCC"/>
    <w:rsid w:val="008856B6"/>
    <w:rsid w:val="0089329C"/>
    <w:rsid w:val="008B39D4"/>
    <w:rsid w:val="008B61C6"/>
    <w:rsid w:val="008D43C4"/>
    <w:rsid w:val="008E431B"/>
    <w:rsid w:val="008E63FE"/>
    <w:rsid w:val="008F3EF1"/>
    <w:rsid w:val="008F5E65"/>
    <w:rsid w:val="009101C3"/>
    <w:rsid w:val="0091260B"/>
    <w:rsid w:val="00915FC3"/>
    <w:rsid w:val="00924046"/>
    <w:rsid w:val="0092427C"/>
    <w:rsid w:val="00931EC3"/>
    <w:rsid w:val="009320E2"/>
    <w:rsid w:val="0093216B"/>
    <w:rsid w:val="00933E4F"/>
    <w:rsid w:val="009369EB"/>
    <w:rsid w:val="00936AF7"/>
    <w:rsid w:val="00943B13"/>
    <w:rsid w:val="00943C58"/>
    <w:rsid w:val="0094421B"/>
    <w:rsid w:val="00946D56"/>
    <w:rsid w:val="009472DE"/>
    <w:rsid w:val="009707DE"/>
    <w:rsid w:val="00971252"/>
    <w:rsid w:val="009804D2"/>
    <w:rsid w:val="0098463A"/>
    <w:rsid w:val="009A09AC"/>
    <w:rsid w:val="009A3836"/>
    <w:rsid w:val="009C04AA"/>
    <w:rsid w:val="009C1AFB"/>
    <w:rsid w:val="009C1D03"/>
    <w:rsid w:val="009C59A6"/>
    <w:rsid w:val="009D72C9"/>
    <w:rsid w:val="009E4B4B"/>
    <w:rsid w:val="009F1706"/>
    <w:rsid w:val="009F2096"/>
    <w:rsid w:val="00A00DA0"/>
    <w:rsid w:val="00A014D5"/>
    <w:rsid w:val="00A030C9"/>
    <w:rsid w:val="00A15E15"/>
    <w:rsid w:val="00A20760"/>
    <w:rsid w:val="00A21E68"/>
    <w:rsid w:val="00A25D3E"/>
    <w:rsid w:val="00A26F2D"/>
    <w:rsid w:val="00A27BD2"/>
    <w:rsid w:val="00A30534"/>
    <w:rsid w:val="00A30C82"/>
    <w:rsid w:val="00A30E56"/>
    <w:rsid w:val="00A31A57"/>
    <w:rsid w:val="00A36D59"/>
    <w:rsid w:val="00A5204E"/>
    <w:rsid w:val="00A52381"/>
    <w:rsid w:val="00A526B5"/>
    <w:rsid w:val="00A63B68"/>
    <w:rsid w:val="00A7016D"/>
    <w:rsid w:val="00A70DDE"/>
    <w:rsid w:val="00A75D5B"/>
    <w:rsid w:val="00A766F3"/>
    <w:rsid w:val="00A76D9A"/>
    <w:rsid w:val="00A8155B"/>
    <w:rsid w:val="00A91907"/>
    <w:rsid w:val="00A92DF8"/>
    <w:rsid w:val="00A9359F"/>
    <w:rsid w:val="00A95062"/>
    <w:rsid w:val="00AA389F"/>
    <w:rsid w:val="00AB2E39"/>
    <w:rsid w:val="00AB7341"/>
    <w:rsid w:val="00AC1738"/>
    <w:rsid w:val="00AC79A0"/>
    <w:rsid w:val="00AC7F1B"/>
    <w:rsid w:val="00AE39D8"/>
    <w:rsid w:val="00AF48F5"/>
    <w:rsid w:val="00B02323"/>
    <w:rsid w:val="00B04C0B"/>
    <w:rsid w:val="00B06C41"/>
    <w:rsid w:val="00B226D0"/>
    <w:rsid w:val="00B27C19"/>
    <w:rsid w:val="00B35D22"/>
    <w:rsid w:val="00B46560"/>
    <w:rsid w:val="00B55C0E"/>
    <w:rsid w:val="00B604C7"/>
    <w:rsid w:val="00B67D9D"/>
    <w:rsid w:val="00B7435D"/>
    <w:rsid w:val="00B807FD"/>
    <w:rsid w:val="00B824CD"/>
    <w:rsid w:val="00B91DB4"/>
    <w:rsid w:val="00B932E3"/>
    <w:rsid w:val="00B94E4E"/>
    <w:rsid w:val="00B95B04"/>
    <w:rsid w:val="00BA01F1"/>
    <w:rsid w:val="00BB50BB"/>
    <w:rsid w:val="00BC7D33"/>
    <w:rsid w:val="00BD1B53"/>
    <w:rsid w:val="00BD2F8D"/>
    <w:rsid w:val="00BE6918"/>
    <w:rsid w:val="00BE7EC2"/>
    <w:rsid w:val="00BF01FC"/>
    <w:rsid w:val="00BF78D3"/>
    <w:rsid w:val="00C20933"/>
    <w:rsid w:val="00C47894"/>
    <w:rsid w:val="00C6232E"/>
    <w:rsid w:val="00C6554A"/>
    <w:rsid w:val="00C67AE6"/>
    <w:rsid w:val="00C7773B"/>
    <w:rsid w:val="00C81A86"/>
    <w:rsid w:val="00C83C87"/>
    <w:rsid w:val="00C871D0"/>
    <w:rsid w:val="00C87B67"/>
    <w:rsid w:val="00C90E2F"/>
    <w:rsid w:val="00C9267F"/>
    <w:rsid w:val="00C96737"/>
    <w:rsid w:val="00C970BF"/>
    <w:rsid w:val="00C97976"/>
    <w:rsid w:val="00CA4045"/>
    <w:rsid w:val="00CB0B59"/>
    <w:rsid w:val="00CB2380"/>
    <w:rsid w:val="00CC35D2"/>
    <w:rsid w:val="00CE2DD0"/>
    <w:rsid w:val="00CF1C43"/>
    <w:rsid w:val="00CF3EED"/>
    <w:rsid w:val="00CF5D5C"/>
    <w:rsid w:val="00D01D31"/>
    <w:rsid w:val="00D02B9E"/>
    <w:rsid w:val="00D033B2"/>
    <w:rsid w:val="00D03575"/>
    <w:rsid w:val="00D045BC"/>
    <w:rsid w:val="00D106B6"/>
    <w:rsid w:val="00D1081D"/>
    <w:rsid w:val="00D17F06"/>
    <w:rsid w:val="00D22D1B"/>
    <w:rsid w:val="00D275A8"/>
    <w:rsid w:val="00D4099B"/>
    <w:rsid w:val="00D50858"/>
    <w:rsid w:val="00D50FA5"/>
    <w:rsid w:val="00D54568"/>
    <w:rsid w:val="00D55DAE"/>
    <w:rsid w:val="00D56A43"/>
    <w:rsid w:val="00D5724F"/>
    <w:rsid w:val="00D779A6"/>
    <w:rsid w:val="00D849AC"/>
    <w:rsid w:val="00D87482"/>
    <w:rsid w:val="00D971C0"/>
    <w:rsid w:val="00DA0A8E"/>
    <w:rsid w:val="00DA25BB"/>
    <w:rsid w:val="00DA7E76"/>
    <w:rsid w:val="00DB002E"/>
    <w:rsid w:val="00DB218C"/>
    <w:rsid w:val="00DB4D5A"/>
    <w:rsid w:val="00DC4332"/>
    <w:rsid w:val="00DD5C94"/>
    <w:rsid w:val="00DD79E1"/>
    <w:rsid w:val="00DE0536"/>
    <w:rsid w:val="00E008C1"/>
    <w:rsid w:val="00E02A09"/>
    <w:rsid w:val="00E06A74"/>
    <w:rsid w:val="00E11488"/>
    <w:rsid w:val="00E12423"/>
    <w:rsid w:val="00E32F88"/>
    <w:rsid w:val="00E33F98"/>
    <w:rsid w:val="00E3618F"/>
    <w:rsid w:val="00E372FF"/>
    <w:rsid w:val="00E37FB1"/>
    <w:rsid w:val="00E42193"/>
    <w:rsid w:val="00E57AF3"/>
    <w:rsid w:val="00E62BED"/>
    <w:rsid w:val="00E765C5"/>
    <w:rsid w:val="00E80F29"/>
    <w:rsid w:val="00E83165"/>
    <w:rsid w:val="00E86D85"/>
    <w:rsid w:val="00E96219"/>
    <w:rsid w:val="00E97BC5"/>
    <w:rsid w:val="00EA3BEB"/>
    <w:rsid w:val="00EB78D3"/>
    <w:rsid w:val="00ED55E7"/>
    <w:rsid w:val="00ED7C44"/>
    <w:rsid w:val="00EF06AD"/>
    <w:rsid w:val="00EF74B3"/>
    <w:rsid w:val="00F030E0"/>
    <w:rsid w:val="00F0598B"/>
    <w:rsid w:val="00F066A8"/>
    <w:rsid w:val="00F17BA0"/>
    <w:rsid w:val="00F2025D"/>
    <w:rsid w:val="00F23E8E"/>
    <w:rsid w:val="00F53AF3"/>
    <w:rsid w:val="00F61E0F"/>
    <w:rsid w:val="00F65365"/>
    <w:rsid w:val="00F65566"/>
    <w:rsid w:val="00F7094D"/>
    <w:rsid w:val="00F87DE7"/>
    <w:rsid w:val="00FA06A6"/>
    <w:rsid w:val="00FA4D29"/>
    <w:rsid w:val="00FB14F1"/>
    <w:rsid w:val="00FB68BD"/>
    <w:rsid w:val="00FC42F9"/>
    <w:rsid w:val="00FD260D"/>
    <w:rsid w:val="00FD4633"/>
    <w:rsid w:val="00FE551A"/>
    <w:rsid w:val="00FF4161"/>
    <w:rsid w:val="00FF4DD0"/>
    <w:rsid w:val="00FF5F62"/>
    <w:rsid w:val="00FF6FA8"/>
    <w:rsid w:val="00FF7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2FAF36"/>
  <w15:chartTrackingRefBased/>
  <w15:docId w15:val="{91387960-6FBC-446E-AECF-14516DFC6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933E4F"/>
    <w:rPr>
      <w:color w:val="605E5C"/>
      <w:shd w:val="clear" w:color="auto" w:fill="E1DFDD"/>
    </w:rPr>
  </w:style>
  <w:style w:type="paragraph" w:styleId="ListParagraph">
    <w:name w:val="List Paragraph"/>
    <w:basedOn w:val="Normal"/>
    <w:uiPriority w:val="34"/>
    <w:unhideWhenUsed/>
    <w:qFormat/>
    <w:rsid w:val="005208B5"/>
    <w:pPr>
      <w:ind w:left="720"/>
      <w:contextualSpacing/>
    </w:pPr>
  </w:style>
  <w:style w:type="table" w:styleId="TableGrid">
    <w:name w:val="Table Grid"/>
    <w:basedOn w:val="TableNormal"/>
    <w:uiPriority w:val="39"/>
    <w:rsid w:val="009C1AF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9C1AF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
    <w:name w:val="Grid Table 6 Colorful"/>
    <w:basedOn w:val="TableNormal"/>
    <w:uiPriority w:val="51"/>
    <w:rsid w:val="009C1AF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5">
    <w:name w:val="Grid Table 2 Accent 5"/>
    <w:basedOn w:val="TableNormal"/>
    <w:uiPriority w:val="47"/>
    <w:rsid w:val="009C1AFB"/>
    <w:pPr>
      <w:spacing w:after="0" w:line="240" w:lineRule="auto"/>
    </w:pPr>
    <w:tblPr>
      <w:tblStyleRowBandSize w:val="1"/>
      <w:tblStyleColBandSize w:val="1"/>
      <w:tblBorders>
        <w:top w:val="single" w:sz="2" w:space="0" w:color="ABB8DE" w:themeColor="accent5" w:themeTint="99"/>
        <w:bottom w:val="single" w:sz="2" w:space="0" w:color="ABB8DE" w:themeColor="accent5" w:themeTint="99"/>
        <w:insideH w:val="single" w:sz="2" w:space="0" w:color="ABB8DE" w:themeColor="accent5" w:themeTint="99"/>
        <w:insideV w:val="single" w:sz="2" w:space="0" w:color="ABB8DE" w:themeColor="accent5" w:themeTint="99"/>
      </w:tblBorders>
    </w:tblPr>
    <w:tblStylePr w:type="firstRow">
      <w:rPr>
        <w:b/>
        <w:bCs/>
      </w:rPr>
      <w:tblPr/>
      <w:tcPr>
        <w:tcBorders>
          <w:top w:val="nil"/>
          <w:bottom w:val="single" w:sz="12" w:space="0" w:color="ABB8DE" w:themeColor="accent5" w:themeTint="99"/>
          <w:insideH w:val="nil"/>
          <w:insideV w:val="nil"/>
        </w:tcBorders>
        <w:shd w:val="clear" w:color="auto" w:fill="FFFFFF" w:themeFill="background1"/>
      </w:tcPr>
    </w:tblStylePr>
    <w:tblStylePr w:type="lastRow">
      <w:rPr>
        <w:b/>
        <w:bCs/>
      </w:rPr>
      <w:tblPr/>
      <w:tcPr>
        <w:tcBorders>
          <w:top w:val="double" w:sz="2" w:space="0" w:color="ABB8DE"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E7F4" w:themeFill="accent5" w:themeFillTint="33"/>
      </w:tcPr>
    </w:tblStylePr>
    <w:tblStylePr w:type="band1Horz">
      <w:tblPr/>
      <w:tcPr>
        <w:shd w:val="clear" w:color="auto" w:fill="E3E7F4" w:themeFill="accent5" w:themeFillTint="33"/>
      </w:tcPr>
    </w:tblStylePr>
  </w:style>
  <w:style w:type="paragraph" w:styleId="TOCHeading">
    <w:name w:val="TOC Heading"/>
    <w:basedOn w:val="Heading1"/>
    <w:next w:val="Normal"/>
    <w:uiPriority w:val="39"/>
    <w:unhideWhenUsed/>
    <w:qFormat/>
    <w:rsid w:val="007A6D9B"/>
    <w:pPr>
      <w:spacing w:before="240" w:after="0" w:line="259" w:lineRule="auto"/>
      <w:contextualSpacing w:val="0"/>
      <w:outlineLvl w:val="9"/>
    </w:pPr>
    <w:rPr>
      <w:szCs w:val="32"/>
      <w:lang w:val="en-US"/>
    </w:rPr>
  </w:style>
  <w:style w:type="paragraph" w:styleId="TOC1">
    <w:name w:val="toc 1"/>
    <w:basedOn w:val="Normal"/>
    <w:next w:val="Normal"/>
    <w:autoRedefine/>
    <w:uiPriority w:val="39"/>
    <w:unhideWhenUsed/>
    <w:rsid w:val="007A6D9B"/>
    <w:pPr>
      <w:spacing w:after="100"/>
    </w:pPr>
  </w:style>
  <w:style w:type="paragraph" w:styleId="TOC2">
    <w:name w:val="toc 2"/>
    <w:basedOn w:val="Normal"/>
    <w:next w:val="Normal"/>
    <w:autoRedefine/>
    <w:uiPriority w:val="39"/>
    <w:unhideWhenUsed/>
    <w:rsid w:val="007A6D9B"/>
    <w:pPr>
      <w:spacing w:after="100"/>
      <w:ind w:left="220"/>
    </w:pPr>
  </w:style>
  <w:style w:type="paragraph" w:styleId="TOC3">
    <w:name w:val="toc 3"/>
    <w:basedOn w:val="Normal"/>
    <w:next w:val="Normal"/>
    <w:autoRedefine/>
    <w:uiPriority w:val="39"/>
    <w:unhideWhenUsed/>
    <w:rsid w:val="007A6D9B"/>
    <w:pPr>
      <w:spacing w:after="100"/>
      <w:ind w:left="440"/>
    </w:pPr>
  </w:style>
  <w:style w:type="paragraph" w:styleId="TableofFigures">
    <w:name w:val="table of figures"/>
    <w:basedOn w:val="Normal"/>
    <w:next w:val="Normal"/>
    <w:uiPriority w:val="99"/>
    <w:unhideWhenUsed/>
    <w:rsid w:val="00D55DA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132412">
      <w:bodyDiv w:val="1"/>
      <w:marLeft w:val="0"/>
      <w:marRight w:val="0"/>
      <w:marTop w:val="0"/>
      <w:marBottom w:val="0"/>
      <w:divBdr>
        <w:top w:val="none" w:sz="0" w:space="0" w:color="auto"/>
        <w:left w:val="none" w:sz="0" w:space="0" w:color="auto"/>
        <w:bottom w:val="none" w:sz="0" w:space="0" w:color="auto"/>
        <w:right w:val="none" w:sz="0" w:space="0" w:color="auto"/>
      </w:divBdr>
    </w:div>
    <w:div w:id="655106664">
      <w:bodyDiv w:val="1"/>
      <w:marLeft w:val="0"/>
      <w:marRight w:val="0"/>
      <w:marTop w:val="0"/>
      <w:marBottom w:val="0"/>
      <w:divBdr>
        <w:top w:val="none" w:sz="0" w:space="0" w:color="auto"/>
        <w:left w:val="none" w:sz="0" w:space="0" w:color="auto"/>
        <w:bottom w:val="none" w:sz="0" w:space="0" w:color="auto"/>
        <w:right w:val="none" w:sz="0" w:space="0" w:color="auto"/>
      </w:divBdr>
    </w:div>
    <w:div w:id="696194903">
      <w:bodyDiv w:val="1"/>
      <w:marLeft w:val="0"/>
      <w:marRight w:val="0"/>
      <w:marTop w:val="0"/>
      <w:marBottom w:val="0"/>
      <w:divBdr>
        <w:top w:val="none" w:sz="0" w:space="0" w:color="auto"/>
        <w:left w:val="none" w:sz="0" w:space="0" w:color="auto"/>
        <w:bottom w:val="none" w:sz="0" w:space="0" w:color="auto"/>
        <w:right w:val="none" w:sz="0" w:space="0" w:color="auto"/>
      </w:divBdr>
    </w:div>
    <w:div w:id="830099786">
      <w:bodyDiv w:val="1"/>
      <w:marLeft w:val="0"/>
      <w:marRight w:val="0"/>
      <w:marTop w:val="0"/>
      <w:marBottom w:val="0"/>
      <w:divBdr>
        <w:top w:val="none" w:sz="0" w:space="0" w:color="auto"/>
        <w:left w:val="none" w:sz="0" w:space="0" w:color="auto"/>
        <w:bottom w:val="none" w:sz="0" w:space="0" w:color="auto"/>
        <w:right w:val="none" w:sz="0" w:space="0" w:color="auto"/>
      </w:divBdr>
    </w:div>
    <w:div w:id="963274498">
      <w:bodyDiv w:val="1"/>
      <w:marLeft w:val="0"/>
      <w:marRight w:val="0"/>
      <w:marTop w:val="0"/>
      <w:marBottom w:val="0"/>
      <w:divBdr>
        <w:top w:val="none" w:sz="0" w:space="0" w:color="auto"/>
        <w:left w:val="none" w:sz="0" w:space="0" w:color="auto"/>
        <w:bottom w:val="none" w:sz="0" w:space="0" w:color="auto"/>
        <w:right w:val="none" w:sz="0" w:space="0" w:color="auto"/>
      </w:divBdr>
    </w:div>
    <w:div w:id="1380351227">
      <w:bodyDiv w:val="1"/>
      <w:marLeft w:val="0"/>
      <w:marRight w:val="0"/>
      <w:marTop w:val="0"/>
      <w:marBottom w:val="0"/>
      <w:divBdr>
        <w:top w:val="none" w:sz="0" w:space="0" w:color="auto"/>
        <w:left w:val="none" w:sz="0" w:space="0" w:color="auto"/>
        <w:bottom w:val="none" w:sz="0" w:space="0" w:color="auto"/>
        <w:right w:val="none" w:sz="0" w:space="0" w:color="auto"/>
      </w:divBdr>
    </w:div>
    <w:div w:id="1477797973">
      <w:bodyDiv w:val="1"/>
      <w:marLeft w:val="0"/>
      <w:marRight w:val="0"/>
      <w:marTop w:val="0"/>
      <w:marBottom w:val="0"/>
      <w:divBdr>
        <w:top w:val="none" w:sz="0" w:space="0" w:color="auto"/>
        <w:left w:val="none" w:sz="0" w:space="0" w:color="auto"/>
        <w:bottom w:val="none" w:sz="0" w:space="0" w:color="auto"/>
        <w:right w:val="none" w:sz="0" w:space="0" w:color="auto"/>
      </w:divBdr>
    </w:div>
    <w:div w:id="208243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andfonline.com/doi/full/10.1080/13645579.2015.1005453" TargetMode="External"/><Relationship Id="rId21" Type="http://schemas.openxmlformats.org/officeDocument/2006/relationships/hyperlink" Target="https://www.cipd.co.uk/Images/building-inclusive-workplaces-report-sept-2019_tcm18-64154.pdf" TargetMode="External"/><Relationship Id="rId34" Type="http://schemas.openxmlformats.org/officeDocument/2006/relationships/hyperlink" Target="https://www-sciencedirect-com.ezproxy.uwtsd.ac.uk/science/article/pii/S1541461220302135" TargetMode="External"/><Relationship Id="rId42" Type="http://schemas.openxmlformats.org/officeDocument/2006/relationships/hyperlink" Target="https://www.mckinsey.com/business-functions/organization/our-insights/why-diversity-matters" TargetMode="External"/><Relationship Id="rId47" Type="http://schemas.openxmlformats.org/officeDocument/2006/relationships/hyperlink" Target="https://journals-sagepub-com.ezproxy.uwtsd.ac.uk/doi/pdf/10.1177/1059601113497094" TargetMode="External"/><Relationship Id="rId50" Type="http://schemas.openxmlformats.org/officeDocument/2006/relationships/hyperlink" Target="https://web-b-ebscohost-com.ezproxy.uwtsd.ac.uk/ehost/pdfviewer/pdfviewer?vid=1&amp;sid=f40ad970-ac10-4ca7-9fb2-13b5065917bd%40pdc-v-sessmgr03" TargetMode="External"/><Relationship Id="rId55" Type="http://schemas.openxmlformats.org/officeDocument/2006/relationships/hyperlink" Target="https://sigmaroc.com/platforms/sigma-sw" TargetMode="External"/><Relationship Id="rId63" Type="http://schemas.openxmlformats.org/officeDocument/2006/relationships/hyperlink" Target="https://www.researchgate.net/publication/324596659_Evaluating_Inductive_versus_Deductive_Research_in_Management_Studies_Implications_for_Authors_Editors_and_Reviewers" TargetMode="External"/><Relationship Id="rId68" Type="http://schemas.openxmlformats.org/officeDocument/2006/relationships/hyperlink" Target="https://www.eventbrite.co.uk/e/a-view-from-the-bridge-tickets-167457224065" TargetMode="External"/><Relationship Id="rId76" Type="http://schemas.openxmlformats.org/officeDocument/2006/relationships/hyperlink" Target="https://www.emerald.com/insight/content/doi/10.1108/09534810310475550/full/html" TargetMode="External"/><Relationship Id="rId84" Type="http://schemas.openxmlformats.org/officeDocument/2006/relationships/hyperlink" Target="https://www.tandfonline.com/doi/abs/10.1080/01446199300000028" TargetMode="External"/><Relationship Id="rId89" Type="http://schemas.openxmlformats.org/officeDocument/2006/relationships/image" Target="media/image2.png"/><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ascelibrary.org/doi/pdf/10.1061/%28ASCE%291532-6748%282002%292%3A4%2816%29" TargetMode="External"/><Relationship Id="rId92" Type="http://schemas.openxmlformats.org/officeDocument/2006/relationships/image" Target="media/image5.jpg"/><Relationship Id="rId2" Type="http://schemas.openxmlformats.org/officeDocument/2006/relationships/numbering" Target="numbering.xml"/><Relationship Id="rId16" Type="http://schemas.openxmlformats.org/officeDocument/2006/relationships/hyperlink" Target="https://onlinelibrary-wiley-com.ezproxy.uwtsd.ac.uk/doi/pdfdirect/10.1111/j.0021-9029.2006.00093.x" TargetMode="External"/><Relationship Id="rId29" Type="http://schemas.openxmlformats.org/officeDocument/2006/relationships/hyperlink" Target="https://www.gdharriesdaf.co.uk/about-us/" TargetMode="External"/><Relationship Id="rId11" Type="http://schemas.openxmlformats.org/officeDocument/2006/relationships/hyperlink" Target="https://web-a-ebscohost-com.ezproxy.uwtsd.ac.uk/ehost/pdfviewer/pdfviewer?vid=1&amp;sid=1954c1ad-a5ee-4c1f-950b-eadb81b741dc%40sdc-v-sessmgr01" TargetMode="External"/><Relationship Id="rId24" Type="http://schemas.openxmlformats.org/officeDocument/2006/relationships/hyperlink" Target="https://www.equalityhumanrights.com/sites/default/files/ed_report_construction_sector.pdf" TargetMode="External"/><Relationship Id="rId32" Type="http://schemas.openxmlformats.org/officeDocument/2006/relationships/hyperlink" Target="https://onlinelibrary-wiley-com.ezproxy.uwtsd.ac.uk/doi/pdfdirect/10.1002/hrm.22043" TargetMode="External"/><Relationship Id="rId37" Type="http://schemas.openxmlformats.org/officeDocument/2006/relationships/hyperlink" Target="https://www.constructionnews.co.uk/agenda/opinion/cn-briefing/disability-and-construction-why-we-can-do-more-05-10-2017/" TargetMode="External"/><Relationship Id="rId40" Type="http://schemas.openxmlformats.org/officeDocument/2006/relationships/hyperlink" Target="https://core.ac.uk/download/pdf/71311469.pdf" TargetMode="External"/><Relationship Id="rId45" Type="http://schemas.openxmlformats.org/officeDocument/2006/relationships/hyperlink" Target="https://d1wqtxts1xzle7.cloudfront.net/50322163/Work_Employment_Society-2010-Noon-728-39-with-cover-page-v2.pdf?Expires=1630511089&amp;Signature=ZMZRVHsf1fACIh1pLpTM0hDBhSVwZPbdFDb2OvZ6~K28nvUs1XfgKRovb2GVRjqVMEHjIXh90C0eeSlRQFlRUrqnsTwO6whnWAb387J3RtCeidcKhy31YTpQ5OK~Ien3HgaMVPN-j6Tp9pBDwiu3omonEPiyX75SwNg2P4w50eKN8Jjj2R9NwxHheJLBMz1YDvK74qIclpZJp7J9ZcvT63t~x6fC0DXfh6y-D07yUS1BOHteGMhIA7QlOS2KX9rloe29SUYJWLtn11B086t7lufMslWgWo3WUxF4VjMORoH5ZyI5~cYN9YQJuRSYmfHsgX4wuTkolFvgdO~-i8aRpw__&amp;Key-Pair-Id=APKAJLOHF5GGSLRBV4ZA" TargetMode="External"/><Relationship Id="rId53" Type="http://schemas.openxmlformats.org/officeDocument/2006/relationships/hyperlink" Target="https://journals-sagepub-com.ezproxy.uwtsd.ac.uk/doi/pdf/10.1177/0002716211421112" TargetMode="External"/><Relationship Id="rId58" Type="http://schemas.openxmlformats.org/officeDocument/2006/relationships/hyperlink" Target="https://www.researchgate.net/profile/J-Becton/publication/51724522_Diversity_Cues_on_Recruitment_Websites_Investigating_the_Effects_on_Job_Seekers'_Information_Processing/links/55bf75cf08ae092e96669166/Diversity-Cues-on-Recruitment-Websites-Investigating-the-Effects-on-Job-Seekers-Information-Processing.pdf" TargetMode="External"/><Relationship Id="rId66" Type="http://schemas.openxmlformats.org/officeDocument/2006/relationships/hyperlink" Target="https://www.eventbrite.co.uk/x/diversity-recruitment-developing-an-inclusive-hiring-strategy-tickets-168293589657?utm_campaign=order_confirm&amp;utm_medium=email&amp;ref=eemailordconf&amp;app_cta_src=order_conf_email&amp;utm_source=eventbrite&amp;utm_term=digitalx" TargetMode="External"/><Relationship Id="rId74" Type="http://schemas.openxmlformats.org/officeDocument/2006/relationships/hyperlink" Target="https://www.google.com/url?sa=t&amp;rct=j&amp;q=&amp;esrc=s&amp;source=web&amp;cd=&amp;cad=rja&amp;uact=8&amp;ved=2ahUKEwiWmentjcLzAhWKilwKHV0OAKIQFnoECCsQAQ&amp;url=https%3A%2F%2Fwww.sciencedirect.com%2Fscience%2Farticle%2Fpii%2FS2351978915002243%2Fpdf%3Fmd5%3D02ce525ca11ce693102d15136f62db04%26pid%3D1-s2.0-S2351978915002243-main.pdf&amp;usg=AOvVaw2LZAqeqhG5dzgynONIAgbV" TargetMode="External"/><Relationship Id="rId79" Type="http://schemas.openxmlformats.org/officeDocument/2006/relationships/hyperlink" Target="https://journals.sagepub.com/doi/pdf/10.1177/00380385211028064" TargetMode="External"/><Relationship Id="rId87" Type="http://schemas.openxmlformats.org/officeDocument/2006/relationships/hyperlink" Target="https://www.unionlearn.org.uk/equality-and-diversity-whats-difference" TargetMode="External"/><Relationship Id="rId5" Type="http://schemas.openxmlformats.org/officeDocument/2006/relationships/webSettings" Target="webSettings.xml"/><Relationship Id="rId61" Type="http://schemas.openxmlformats.org/officeDocument/2006/relationships/hyperlink" Target="https://onlinelibrary-wiley-com.ezproxy.uwtsd.ac.uk/doi/pdfdirect/10.1002/hrm.20214" TargetMode="External"/><Relationship Id="rId82" Type="http://schemas.openxmlformats.org/officeDocument/2006/relationships/hyperlink" Target="https://www.robertwalters.co.uk/content/dam/robert-walters/country/united-kingdom/files/whitepapers/Diversity-In-Recruitment-Whitepaper-web.pdf" TargetMode="External"/><Relationship Id="rId90" Type="http://schemas.openxmlformats.org/officeDocument/2006/relationships/image" Target="media/image3.png"/><Relationship Id="rId95" Type="http://schemas.openxmlformats.org/officeDocument/2006/relationships/image" Target="media/image8.jpg"/><Relationship Id="rId19" Type="http://schemas.openxmlformats.org/officeDocument/2006/relationships/hyperlink" Target="https://www.chas.co.uk/blog/tackling-construction-skills-shortage/" TargetMode="External"/><Relationship Id="rId14" Type="http://schemas.openxmlformats.org/officeDocument/2006/relationships/hyperlink" Target="https://www-proquest-com.ezproxy.uwtsd.ac.uk/docview/2085704492?accountid=130472" TargetMode="External"/><Relationship Id="rId22" Type="http://schemas.openxmlformats.org/officeDocument/2006/relationships/hyperlink" Target="https://web-a-ebscohost-com.ezproxy.uwtsd.ac.uk/ehost/pdfviewer/pdfviewer?vid=1&amp;sid=dc8f58ca-6f13-405a-89e5-62a5b03979bd%40sessionmgr4007" TargetMode="External"/><Relationship Id="rId27" Type="http://schemas.openxmlformats.org/officeDocument/2006/relationships/hyperlink" Target="https://www.futures.co.uk/10-ways-to-embed-diversity-and-inclusion-into-your-recruitment-strategy/" TargetMode="External"/><Relationship Id="rId30" Type="http://schemas.openxmlformats.org/officeDocument/2006/relationships/hyperlink" Target="https://www.glassdoor.com/employers/blog/diversity/" TargetMode="External"/><Relationship Id="rId35" Type="http://schemas.openxmlformats.org/officeDocument/2006/relationships/hyperlink" Target="https://www.pbctoday.co.uk/news/hr-skills-news/construction-diversity-issues/83217/" TargetMode="External"/><Relationship Id="rId43" Type="http://schemas.openxmlformats.org/officeDocument/2006/relationships/hyperlink" Target="https://www.meridianbs.co.uk/blog/2020/07/the-importance-of-equality-and-diversity-in-the-workplace" TargetMode="External"/><Relationship Id="rId48" Type="http://schemas.openxmlformats.org/officeDocument/2006/relationships/hyperlink" Target="https://onlinelibrary.wiley.com/doi/pdf/10.1002/%28SICI%291520-6793%28200003%2917%3A3%3C235%3A%3AAID-MAR3%3E3.0.CO%3B2-%23?casa_token=BYWm5bqMCpoAAAAA:Wig3XZdbp1ggBSvh2dN3EmXwIfeUuVwyLW3pMwfkiYh6txkINjachPO3AC2WEsM4JMNVeBydhE6FJg" TargetMode="External"/><Relationship Id="rId56" Type="http://schemas.openxmlformats.org/officeDocument/2006/relationships/hyperlink" Target="http://www.psyking.net/HTMLobj-3844/Value_of_Case_Study_as_a_Research_Strategy.pdf" TargetMode="External"/><Relationship Id="rId64" Type="http://schemas.openxmlformats.org/officeDocument/2006/relationships/hyperlink" Target="https://onlinelibrary-wiley-com.ezproxy.uwtsd.ac.uk/doi/pdfdirect/10.1002/sd.2155" TargetMode="External"/><Relationship Id="rId69" Type="http://schemas.openxmlformats.org/officeDocument/2006/relationships/hyperlink" Target="https://www.cipd.co.uk/knowledge/fundamentals/relations/diversity/building-inclusive-workplaces" TargetMode="External"/><Relationship Id="rId77" Type="http://schemas.openxmlformats.org/officeDocument/2006/relationships/hyperlink" Target="https://www.tandfonline.com/doi/full/10.1080/01446190500372510" TargetMode="External"/><Relationship Id="rId8" Type="http://schemas.openxmlformats.org/officeDocument/2006/relationships/image" Target="media/image1.png"/><Relationship Id="rId51" Type="http://schemas.openxmlformats.org/officeDocument/2006/relationships/hyperlink" Target="https://archdesk.com/blog/minorities-n-the-construction-industry-in-the-uk/" TargetMode="External"/><Relationship Id="rId72" Type="http://schemas.openxmlformats.org/officeDocument/2006/relationships/hyperlink" Target="https://www2.deloitte.com/global/en/pages/about-deloitte/articles/network-diversity-and-inclusion-initiatives.html" TargetMode="External"/><Relationship Id="rId80" Type="http://schemas.openxmlformats.org/officeDocument/2006/relationships/hyperlink" Target="https://www.peoplemanagement.co.uk/news/articles/two-in-five-recruiters-not-collecting-workforce-diversity-data-research-reveals#gref" TargetMode="External"/><Relationship Id="rId85" Type="http://schemas.openxmlformats.org/officeDocument/2006/relationships/hyperlink" Target="https://timewise.co.uk/article/using-flexible-working-to-make-construction-a-great-place-to-work/" TargetMode="External"/><Relationship Id="rId93" Type="http://schemas.openxmlformats.org/officeDocument/2006/relationships/image" Target="media/image6.jpg"/><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onlinelibrary-wiley-com.ezproxy.uwtsd.ac.uk/doi/pdfdirect/10.1111/j.1744-6570.2006.00807.x" TargetMode="External"/><Relationship Id="rId17" Type="http://schemas.openxmlformats.org/officeDocument/2006/relationships/hyperlink" Target="https://onlinelibrary-wiley-com.ezproxy.uwtsd.ac.uk/doi/pdfdirect/10.1111/nuf.12485" TargetMode="External"/><Relationship Id="rId25" Type="http://schemas.openxmlformats.org/officeDocument/2006/relationships/hyperlink" Target="https://www-proquest-com.ezproxyuwtsd.ac.uk/docview/1125558059?accountid=130472" TargetMode="External"/><Relationship Id="rId33" Type="http://schemas.openxmlformats.org/officeDocument/2006/relationships/hyperlink" Target="https://journals-sagepub-com.ezproxy.uwtsd.ac.uk/doi/pdf/10.1177/0038026118790949" TargetMode="External"/><Relationship Id="rId38" Type="http://schemas.openxmlformats.org/officeDocument/2006/relationships/hyperlink" Target="https://libkey.io/libraries/1422/articles/13504988/full-text-file?utm_source=api_311" TargetMode="External"/><Relationship Id="rId46" Type="http://schemas.openxmlformats.org/officeDocument/2006/relationships/hyperlink" Target="https://citeseerx.ist.psu.edu/viewdoc/download?doi=10.1.1.502.438&amp;rep=rep1&amp;type=pdf" TargetMode="External"/><Relationship Id="rId59" Type="http://schemas.openxmlformats.org/officeDocument/2006/relationships/hyperlink" Target="https://journal.chestnet.org/article/S0012-3692(20)30462-1/fulltext" TargetMode="External"/><Relationship Id="rId67" Type="http://schemas.openxmlformats.org/officeDocument/2006/relationships/hyperlink" Target="https://www.tandfonline.com/doi/full/10.1080/01446190500204739" TargetMode="External"/><Relationship Id="rId20" Type="http://schemas.openxmlformats.org/officeDocument/2006/relationships/hyperlink" Target="https://www.chas.co.uk/blog/improve-construction-diversity-workplace-hiring/" TargetMode="External"/><Relationship Id="rId41" Type="http://schemas.openxmlformats.org/officeDocument/2006/relationships/hyperlink" Target="https://www.academia.edu/download/49388916/0033-0124.0014320161005-2354-1ykpz0w.pdf" TargetMode="External"/><Relationship Id="rId54" Type="http://schemas.openxmlformats.org/officeDocument/2006/relationships/hyperlink" Target="https://www.breathehr.com/en-gb/blog/topic/business-leadership/reasons-you-should-embrace-a-diverse-workforce" TargetMode="External"/><Relationship Id="rId62" Type="http://schemas.openxmlformats.org/officeDocument/2006/relationships/hyperlink" Target="https://crl.acrl.org/index.php/crl/article/download/15206/16652" TargetMode="External"/><Relationship Id="rId70" Type="http://schemas.openxmlformats.org/officeDocument/2006/relationships/hyperlink" Target="https://www.cipd.co.uk/knowledge/fundamentals/relations/diversity/factsheet" TargetMode="External"/><Relationship Id="rId75" Type="http://schemas.openxmlformats.org/officeDocument/2006/relationships/hyperlink" Target="https://www.hays.co.uk/diversity/diversity-inclusion-report?subskey=15252168_OT_UK&amp;utm_source=SFMC&amp;utm_medium=email&amp;utm_campaign=UK_Email_2_Client_Multi_ED%26I21_DAC_Least_061021" TargetMode="External"/><Relationship Id="rId83" Type="http://schemas.openxmlformats.org/officeDocument/2006/relationships/hyperlink" Target="https://www.tandfonline.com/doi/full/10.1080/23311975.2016.1212682" TargetMode="External"/><Relationship Id="rId88" Type="http://schemas.openxmlformats.org/officeDocument/2006/relationships/hyperlink" Target="https://www.emerald.com/insight/content/doi/10.1108/09699981011038060/full/html" TargetMode="External"/><Relationship Id="rId91" Type="http://schemas.openxmlformats.org/officeDocument/2006/relationships/image" Target="media/image4.jpg"/><Relationship Id="rId96" Type="http://schemas.openxmlformats.org/officeDocument/2006/relationships/image" Target="media/image9.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eb-a-ebscohost-com.ezproxy.uwtsd.ac.uk/ehost/pdfviewer/pdfviewer?vid=1&amp;sid=00e2c53f-f2a3-42f5-9ce9-02f8c6d65910%40sdc-v-sessmgr03" TargetMode="External"/><Relationship Id="rId23" Type="http://schemas.openxmlformats.org/officeDocument/2006/relationships/hyperlink" Target="https://delvetool.com/blog/thematicanalysis" TargetMode="External"/><Relationship Id="rId28" Type="http://schemas.openxmlformats.org/officeDocument/2006/relationships/hyperlink" Target="https://www.researchgate.net/publication/275339091_Review_of_Apprenticeships_Research_-_Final_Report_An_updated_review" TargetMode="External"/><Relationship Id="rId36" Type="http://schemas.openxmlformats.org/officeDocument/2006/relationships/hyperlink" Target="https://www-tandfonline-com.ezproxy.uwtsd.ac.uk/doi/pdf/10.1080/09585192.2018.1496125?needAccess=true&amp;" TargetMode="External"/><Relationship Id="rId49" Type="http://schemas.openxmlformats.org/officeDocument/2006/relationships/hyperlink" Target="https://journals.sagepub.com/doi/pdf/10.1177/0734371X05278491?casa_token=FXhbeuxccAcAAAAA:Bb71sBQdBdGCmaUrDIXn1hWpB0KvXo5O5MkQp3PvevjLZiYT3nbJCyOILc5Ra668QFEEKyKm_TN3" TargetMode="External"/><Relationship Id="rId57" Type="http://schemas.openxmlformats.org/officeDocument/2006/relationships/hyperlink" Target="https://scholar.google.com/scholar_url?url=https://www.emerald.com/insight/content/doi/10.1108/00197850410542392/full/pdf%3Fcasa_token%3DIPLx-Bq7GfUAAAAA:aqFr-Tg6JljAIhra-Ei5GJIqOQ4CIl5a0m1VXOvlZsRVfNAgqf9r89L9MAx6NqfPn7CBxsZiKsufXLOFu9mWyITIXSP41RffUd15E6DaV_RsEQojJhw&amp;hl=en&amp;sa=T&amp;oi=ucasa&amp;ct=ucasa&amp;ei=JtbcYPX1B63CsQKW_J7gDA&amp;scisig=AAGBfm2966WW_3mzrWhpj9aZzvxU4-29kQ" TargetMode="External"/><Relationship Id="rId10" Type="http://schemas.openxmlformats.org/officeDocument/2006/relationships/chart" Target="charts/chart2.xml"/><Relationship Id="rId31" Type="http://schemas.openxmlformats.org/officeDocument/2006/relationships/hyperlink" Target="https://gupea.ub.gu.se/bitstream/2077/64913/1/gupea_2077_64913_1.pdf" TargetMode="External"/><Relationship Id="rId44" Type="http://schemas.openxmlformats.org/officeDocument/2006/relationships/hyperlink" Target="https://nationalcentrefordiversity.com/three-reasons-need-better-diversity-construction-industry/" TargetMode="External"/><Relationship Id="rId52" Type="http://schemas.openxmlformats.org/officeDocument/2006/relationships/hyperlink" Target="https://www.rev.com/blog/resources/verbatim-transcription" TargetMode="External"/><Relationship Id="rId60" Type="http://schemas.openxmlformats.org/officeDocument/2006/relationships/hyperlink" Target="https://link-springer-com.ezproxy.uwtsd.ac.uk/content/pdf/10.1007/s11199-017-0877-1.pdf" TargetMode="External"/><Relationship Id="rId65" Type="http://schemas.openxmlformats.org/officeDocument/2006/relationships/hyperlink" Target="https://www.acas.org.uk/improving-equality-diversity-and-inclusion" TargetMode="External"/><Relationship Id="rId73" Type="http://schemas.openxmlformats.org/officeDocument/2006/relationships/hyperlink" Target="https://www.mckinsey.com/featured-insights/diversity-and-inclusion/diversity-wins-how-inclusion-matters" TargetMode="External"/><Relationship Id="rId78" Type="http://schemas.openxmlformats.org/officeDocument/2006/relationships/hyperlink" Target="https://www.tandfonline.com/doi/abs/10.1080/01446193.2013.777465" TargetMode="External"/><Relationship Id="rId81" Type="http://schemas.openxmlformats.org/officeDocument/2006/relationships/hyperlink" Target="https://www.rec.uk.com/our-view/policy-and-campaigns/diversity-inclusion/uk-recruitment-diversity-inclusion-index" TargetMode="External"/><Relationship Id="rId86" Type="http://schemas.openxmlformats.org/officeDocument/2006/relationships/hyperlink" Target="https://www.frontiersin.org/articles/10.3389/fpsyg.2015.00523/full" TargetMode="External"/><Relationship Id="rId94" Type="http://schemas.openxmlformats.org/officeDocument/2006/relationships/image" Target="media/image7.jpg"/><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3" Type="http://schemas.openxmlformats.org/officeDocument/2006/relationships/hyperlink" Target="https://www-sciencedirect-com.ezproxy.uwtsd.ac.uk/science/article/pii/S0148296316300571" TargetMode="External"/><Relationship Id="rId18" Type="http://schemas.openxmlformats.org/officeDocument/2006/relationships/hyperlink" Target="https://onlinelibrary-wiley-com.ezproxy.uwtsd.ac.uk/doi/pdfdirect/10.1002/hrm.21530" TargetMode="External"/><Relationship Id="rId39" Type="http://schemas.openxmlformats.org/officeDocument/2006/relationships/hyperlink" Target="https://onlinelibrary-wiley-com.ezproxy.uwtsd.ac.uk/doi/pdfdirect/10.1111/1748-8583.1225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saAllen\AppData\Local\Microsoft\Office\16.0\DTS\en-US%7b268AD618-9B02-4581-9D8A-32F18A06116D%7d\%7b5E586DD0-CE89-4ECF-82CF-25412A1E1C15%7dtf02835058_win32.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 of Office Role Applicants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Gender of Applicants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08D-45B7-9405-8673A43004C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08D-45B7-9405-8673A43004C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29</c:v>
                </c:pt>
                <c:pt idx="1">
                  <c:v>8</c:v>
                </c:pt>
              </c:numCache>
            </c:numRef>
          </c:val>
          <c:extLst>
            <c:ext xmlns:c16="http://schemas.microsoft.com/office/drawing/2014/chart" uri="{C3380CC4-5D6E-409C-BE32-E72D297353CC}">
              <c16:uniqueId val="{00000004-208D-45B7-9405-8673A43004C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Gender of Non Office-Based Job Applications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3FC-4754-927B-831DA9BC90E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3FC-4754-927B-831DA9BC90E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471</c:v>
                </c:pt>
                <c:pt idx="1">
                  <c:v>53</c:v>
                </c:pt>
              </c:numCache>
            </c:numRef>
          </c:val>
          <c:extLst>
            <c:ext xmlns:c16="http://schemas.microsoft.com/office/drawing/2014/chart" uri="{C3380CC4-5D6E-409C-BE32-E72D297353CC}">
              <c16:uniqueId val="{00000004-F3FC-4754-927B-831DA9BC90E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C4810A-6E2D-4D1A-A8B3-D4726DC57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{5E586DD0-CE89-4ECF-82CF-25412A1E1C15}tf02835058_win32</Template>
  <TotalTime>1916</TotalTime>
  <Pages>112</Pages>
  <Words>23149</Words>
  <Characters>131952</Characters>
  <Application>Microsoft Office Word</Application>
  <DocSecurity>0</DocSecurity>
  <Lines>1099</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Allen</dc:creator>
  <cp:keywords/>
  <dc:description/>
  <cp:lastModifiedBy>Lisa Allen</cp:lastModifiedBy>
  <cp:revision>285</cp:revision>
  <dcterms:created xsi:type="dcterms:W3CDTF">2021-08-31T14:59:00Z</dcterms:created>
  <dcterms:modified xsi:type="dcterms:W3CDTF">2021-10-11T10:07:00Z</dcterms:modified>
</cp:coreProperties>
</file>