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6DBA8C" w14:textId="0AF2B5B6" w:rsidR="00BD68A0" w:rsidRPr="00365E42" w:rsidRDefault="003C5280">
      <w:pPr>
        <w:rPr>
          <w:rFonts w:ascii="Times New Roman" w:hAnsi="Times New Roman" w:cs="Times New Roman"/>
        </w:rPr>
      </w:pPr>
      <w:bookmarkStart w:id="0" w:name="_GoBack"/>
      <w:bookmarkEnd w:id="0"/>
      <w:r>
        <w:t xml:space="preserve">Reference list. </w:t>
      </w:r>
    </w:p>
    <w:p w14:paraId="029A8B0B" w14:textId="75C541DB" w:rsidR="00985BA1" w:rsidRPr="00365E42" w:rsidRDefault="00636BE9">
      <w:pPr>
        <w:rPr>
          <w:rFonts w:ascii="Times New Roman" w:hAnsi="Times New Roman" w:cs="Times New Roman"/>
        </w:rPr>
      </w:pPr>
      <w:hyperlink r:id="rId6" w:history="1">
        <w:r w:rsidR="00985BA1" w:rsidRPr="00365E42">
          <w:rPr>
            <w:rStyle w:val="Hyperlink"/>
            <w:rFonts w:ascii="Times New Roman" w:hAnsi="Times New Roman" w:cs="Times New Roman"/>
          </w:rPr>
          <w:t>https://www.youtube.com/watch?v=dVxGZGPvyPo</w:t>
        </w:r>
      </w:hyperlink>
    </w:p>
    <w:p w14:paraId="7FDEFF9F" w14:textId="7C5E306C" w:rsidR="00985BA1" w:rsidRPr="00365E42" w:rsidRDefault="0079475F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Polanczyk</w:t>
      </w:r>
      <w:proofErr w:type="spellEnd"/>
      <w:r>
        <w:rPr>
          <w:rFonts w:ascii="Times New Roman" w:hAnsi="Times New Roman" w:cs="Times New Roman"/>
        </w:rPr>
        <w:t xml:space="preserve">, G. </w:t>
      </w:r>
      <w:r w:rsidR="00E1088C">
        <w:rPr>
          <w:rFonts w:ascii="Times New Roman" w:hAnsi="Times New Roman" w:cs="Times New Roman"/>
        </w:rPr>
        <w:t xml:space="preserve">(2007) </w:t>
      </w:r>
      <w:r w:rsidR="00E1088C">
        <w:rPr>
          <w:rFonts w:ascii="Times New Roman" w:hAnsi="Times New Roman" w:cs="Times New Roman"/>
          <w:i/>
          <w:iCs/>
        </w:rPr>
        <w:t xml:space="preserve">The worldwide </w:t>
      </w:r>
      <w:r w:rsidR="008F5583">
        <w:rPr>
          <w:rFonts w:ascii="Times New Roman" w:hAnsi="Times New Roman" w:cs="Times New Roman"/>
          <w:i/>
          <w:iCs/>
        </w:rPr>
        <w:t xml:space="preserve">prevalence of </w:t>
      </w:r>
      <w:proofErr w:type="gramStart"/>
      <w:r w:rsidR="008F5583">
        <w:rPr>
          <w:rFonts w:ascii="Times New Roman" w:hAnsi="Times New Roman" w:cs="Times New Roman"/>
          <w:i/>
          <w:iCs/>
        </w:rPr>
        <w:t>ADHD:A</w:t>
      </w:r>
      <w:proofErr w:type="gramEnd"/>
      <w:r w:rsidR="008F5583">
        <w:rPr>
          <w:rFonts w:ascii="Times New Roman" w:hAnsi="Times New Roman" w:cs="Times New Roman"/>
          <w:i/>
          <w:iCs/>
        </w:rPr>
        <w:t xml:space="preserve"> systematic </w:t>
      </w:r>
      <w:r w:rsidR="00B53A76">
        <w:rPr>
          <w:rFonts w:ascii="Times New Roman" w:hAnsi="Times New Roman" w:cs="Times New Roman"/>
          <w:i/>
          <w:iCs/>
        </w:rPr>
        <w:t xml:space="preserve">review and </w:t>
      </w:r>
      <w:proofErr w:type="spellStart"/>
      <w:r w:rsidR="00B53A76">
        <w:rPr>
          <w:rFonts w:ascii="Times New Roman" w:hAnsi="Times New Roman" w:cs="Times New Roman"/>
          <w:i/>
          <w:iCs/>
        </w:rPr>
        <w:t>metaregression</w:t>
      </w:r>
      <w:proofErr w:type="spellEnd"/>
      <w:r w:rsidR="00B53A76">
        <w:rPr>
          <w:rFonts w:ascii="Times New Roman" w:hAnsi="Times New Roman" w:cs="Times New Roman"/>
          <w:i/>
          <w:iCs/>
        </w:rPr>
        <w:t xml:space="preserve"> Analysis</w:t>
      </w:r>
      <w:r w:rsidR="00DD6D79">
        <w:rPr>
          <w:rFonts w:ascii="Times New Roman" w:hAnsi="Times New Roman" w:cs="Times New Roman"/>
          <w:i/>
          <w:iCs/>
        </w:rPr>
        <w:t>.</w:t>
      </w:r>
      <w:r w:rsidR="008F5583">
        <w:rPr>
          <w:rFonts w:ascii="Times New Roman" w:hAnsi="Times New Roman" w:cs="Times New Roman"/>
          <w:i/>
          <w:iCs/>
        </w:rPr>
        <w:t xml:space="preserve"> </w:t>
      </w:r>
      <w:r w:rsidR="000B2186">
        <w:rPr>
          <w:rFonts w:ascii="Times New Roman" w:hAnsi="Times New Roman" w:cs="Times New Roman"/>
        </w:rPr>
        <w:t>A</w:t>
      </w:r>
      <w:r w:rsidR="00A83560">
        <w:rPr>
          <w:rFonts w:ascii="Times New Roman" w:hAnsi="Times New Roman" w:cs="Times New Roman"/>
        </w:rPr>
        <w:t>va</w:t>
      </w:r>
      <w:r w:rsidR="000B2186">
        <w:rPr>
          <w:rFonts w:ascii="Times New Roman" w:hAnsi="Times New Roman" w:cs="Times New Roman"/>
        </w:rPr>
        <w:t xml:space="preserve">ilable at: </w:t>
      </w:r>
      <w:hyperlink r:id="rId7" w:history="1">
        <w:r w:rsidR="000B2186" w:rsidRPr="00D77A16">
          <w:rPr>
            <w:rStyle w:val="Hyperlink"/>
            <w:rFonts w:ascii="Times New Roman" w:hAnsi="Times New Roman" w:cs="Times New Roman"/>
          </w:rPr>
          <w:t>https://ajp.psychiatryonline.org/doi/full/10.1176/ajp.2007.164.6.942</w:t>
        </w:r>
      </w:hyperlink>
      <w:r w:rsidR="000B2186">
        <w:rPr>
          <w:rStyle w:val="Hyperlink"/>
          <w:rFonts w:ascii="Times New Roman" w:hAnsi="Times New Roman" w:cs="Times New Roman"/>
        </w:rPr>
        <w:t xml:space="preserve">  Accesse</w:t>
      </w:r>
      <w:r w:rsidR="00A83560">
        <w:rPr>
          <w:rStyle w:val="Hyperlink"/>
          <w:rFonts w:ascii="Times New Roman" w:hAnsi="Times New Roman" w:cs="Times New Roman"/>
        </w:rPr>
        <w:t>d on 3</w:t>
      </w:r>
      <w:r w:rsidR="00A83560" w:rsidRPr="00A83560">
        <w:rPr>
          <w:rStyle w:val="Hyperlink"/>
          <w:rFonts w:ascii="Times New Roman" w:hAnsi="Times New Roman" w:cs="Times New Roman"/>
          <w:vertAlign w:val="superscript"/>
        </w:rPr>
        <w:t>rd</w:t>
      </w:r>
      <w:r w:rsidR="00A83560">
        <w:rPr>
          <w:rStyle w:val="Hyperlink"/>
          <w:rFonts w:ascii="Times New Roman" w:hAnsi="Times New Roman" w:cs="Times New Roman"/>
        </w:rPr>
        <w:t xml:space="preserve"> July 2019.</w:t>
      </w:r>
    </w:p>
    <w:p w14:paraId="77C5A28D" w14:textId="3DAAA8B8" w:rsidR="008746F4" w:rsidRPr="00365E42" w:rsidRDefault="00DB7BA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World Health Organization: The ICD-10 Classification of Mental and </w:t>
      </w: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Behavioral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Disorders: Diagnostic Criteria for Research. Geneva, Switzerland, World Health Organization, 1993</w:t>
      </w:r>
    </w:p>
    <w:p w14:paraId="57176266" w14:textId="078DA7C3" w:rsidR="00DB7BA3" w:rsidRPr="00365E42" w:rsidRDefault="00DB7BA3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Dulcan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M: </w:t>
      </w:r>
      <w:r w:rsidRPr="00B0117E">
        <w:rPr>
          <w:rFonts w:ascii="Times New Roman" w:hAnsi="Times New Roman" w:cs="Times New Roman"/>
          <w:i/>
          <w:iCs/>
          <w:color w:val="000000"/>
          <w:sz w:val="24"/>
          <w:szCs w:val="24"/>
        </w:rPr>
        <w:t>Practice parameters for the assessment and treatment of children, adolescents, and adults with attention-deficit/hyperactivity disorder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: American Academy of Child and Adolescent Psychiatry. J Am </w:t>
      </w: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Acad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Child </w:t>
      </w: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Adolesc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Psychiatry 1997; 36(</w:t>
      </w: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suppl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10):85S–121S</w:t>
      </w:r>
    </w:p>
    <w:p w14:paraId="60699BE2" w14:textId="38796A34" w:rsidR="00DB7BA3" w:rsidRPr="00365E42" w:rsidRDefault="00DB7BA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365E42">
        <w:rPr>
          <w:rStyle w:val="label"/>
          <w:rFonts w:ascii="Times New Roman" w:hAnsi="Times New Roman" w:cs="Times New Roman"/>
          <w:b/>
          <w:bCs/>
          <w:color w:val="757575"/>
          <w:sz w:val="24"/>
          <w:szCs w:val="24"/>
        </w:rPr>
        <w:t xml:space="preserve">. 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Swanson JM, </w:t>
      </w:r>
      <w:r w:rsidR="00BF0165">
        <w:rPr>
          <w:rFonts w:ascii="Times New Roman" w:hAnsi="Times New Roman" w:cs="Times New Roman"/>
          <w:color w:val="000000"/>
          <w:sz w:val="24"/>
          <w:szCs w:val="24"/>
        </w:rPr>
        <w:t>Et Al</w:t>
      </w:r>
      <w:r w:rsidR="00A23F92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B0117E" w:rsidRPr="00B0117E">
        <w:t xml:space="preserve"> </w:t>
      </w:r>
      <w:proofErr w:type="gramStart"/>
      <w:r w:rsidR="00B0117E" w:rsidRPr="00B0117E">
        <w:rPr>
          <w:rFonts w:ascii="Times New Roman" w:hAnsi="Times New Roman" w:cs="Times New Roman"/>
          <w:color w:val="000000"/>
          <w:sz w:val="24"/>
          <w:szCs w:val="24"/>
        </w:rPr>
        <w:t>http://www.ldonline.org/article/5911</w:t>
      </w:r>
      <w:r w:rsidR="00A23F9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A23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Attention</w:t>
      </w:r>
      <w:proofErr w:type="gramEnd"/>
      <w:r w:rsidRPr="00A23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-deficit hyperactivity disorder and hyperkinetic disorder.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Lancet </w:t>
      </w:r>
      <w:r w:rsidR="00B0117E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>; 351:429–433</w:t>
      </w:r>
    </w:p>
    <w:p w14:paraId="0520083B" w14:textId="16B74C01" w:rsidR="00DB7BA3" w:rsidRPr="00365E42" w:rsidRDefault="00DB7BA3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National Institutes of Health: National Institutes of Health Consensus Development Conference Statement: </w:t>
      </w:r>
      <w:r w:rsidRPr="0050376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diagnosis and treatment of attention-deficit/hyperactivity disorder (ADHD). 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J Am </w:t>
      </w: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Acad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Child </w:t>
      </w: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Adolesc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Psychiatry 2000; 39:182–193</w:t>
      </w:r>
    </w:p>
    <w:p w14:paraId="10EB7492" w14:textId="3F8E648E" w:rsidR="00DB7BA3" w:rsidRPr="00365E42" w:rsidRDefault="00DB7BA3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365E42">
        <w:rPr>
          <w:rFonts w:ascii="Times New Roman" w:hAnsi="Times New Roman" w:cs="Times New Roman"/>
          <w:color w:val="000000"/>
          <w:sz w:val="24"/>
          <w:szCs w:val="24"/>
        </w:rPr>
        <w:t>Lesesne</w:t>
      </w:r>
      <w:proofErr w:type="spellEnd"/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C, </w:t>
      </w:r>
      <w:r w:rsidR="00FE67EB">
        <w:rPr>
          <w:rFonts w:ascii="Times New Roman" w:hAnsi="Times New Roman" w:cs="Times New Roman"/>
          <w:color w:val="000000"/>
          <w:sz w:val="24"/>
          <w:szCs w:val="24"/>
        </w:rPr>
        <w:t>et al.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FE67EB">
        <w:rPr>
          <w:rFonts w:ascii="Times New Roman" w:hAnsi="Times New Roman" w:cs="Times New Roman"/>
          <w:i/>
          <w:iCs/>
          <w:color w:val="000000"/>
          <w:sz w:val="24"/>
          <w:szCs w:val="24"/>
        </w:rPr>
        <w:t>Attention Deficit/Hyperactivity Disorder: A Public Health Research Agenda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503761">
        <w:rPr>
          <w:rFonts w:ascii="Times New Roman" w:hAnsi="Times New Roman" w:cs="Times New Roman"/>
          <w:color w:val="000000"/>
          <w:sz w:val="24"/>
          <w:szCs w:val="24"/>
        </w:rPr>
        <w:t xml:space="preserve">Available at: </w:t>
      </w:r>
      <w:r w:rsidR="00FE67EB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>http://www.cdc.gov/ncbddd/adhd/dadphra.htm, 2000</w:t>
      </w:r>
      <w:r w:rsidR="00503761">
        <w:rPr>
          <w:rFonts w:ascii="Times New Roman" w:hAnsi="Times New Roman" w:cs="Times New Roman"/>
          <w:color w:val="000000"/>
          <w:sz w:val="24"/>
          <w:szCs w:val="24"/>
        </w:rPr>
        <w:t xml:space="preserve"> Accessed 3</w:t>
      </w:r>
      <w:r w:rsidR="00503761" w:rsidRPr="00503761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="00503761">
        <w:rPr>
          <w:rFonts w:ascii="Times New Roman" w:hAnsi="Times New Roman" w:cs="Times New Roman"/>
          <w:color w:val="000000"/>
          <w:sz w:val="24"/>
          <w:szCs w:val="24"/>
        </w:rPr>
        <w:t xml:space="preserve"> July 2019.</w:t>
      </w:r>
      <w:r w:rsidRPr="00365E42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F34BBEB" w14:textId="1051A543" w:rsidR="00C2611B" w:rsidRPr="00365E42" w:rsidRDefault="00D55172">
      <w:pPr>
        <w:rPr>
          <w:rStyle w:val="Hyperlink"/>
          <w:rFonts w:ascii="Times New Roman" w:hAnsi="Times New Roman" w:cs="Times New Roman"/>
        </w:rPr>
      </w:pPr>
      <w:r w:rsidRPr="00D55172">
        <w:rPr>
          <w:rFonts w:ascii="Times New Roman" w:hAnsi="Times New Roman" w:cs="Times New Roman"/>
          <w:color w:val="404040" w:themeColor="text1" w:themeTint="BF"/>
          <w:sz w:val="24"/>
          <w:szCs w:val="24"/>
        </w:rPr>
        <w:t xml:space="preserve">Edmund, J.S et al (2013) </w:t>
      </w:r>
      <w:r w:rsidR="00BD7738" w:rsidRPr="00D55172">
        <w:rPr>
          <w:rFonts w:ascii="Times New Roman" w:hAnsi="Times New Roman" w:cs="Times New Roman"/>
          <w:color w:val="404040" w:themeColor="text1" w:themeTint="BF"/>
          <w:sz w:val="24"/>
          <w:szCs w:val="24"/>
        </w:rPr>
        <w:t>Nonpharmacological Interventions for ADHD: Systematic Review and Meta-Analyses of Randomized Controlled Trials of Dietary and Psychological Treatments</w:t>
      </w:r>
      <w:r w:rsidR="00876300" w:rsidRPr="00D55172">
        <w:rPr>
          <w:rFonts w:ascii="Times New Roman" w:hAnsi="Times New Roman" w:cs="Times New Roman"/>
          <w:b/>
          <w:bCs/>
          <w:color w:val="404040" w:themeColor="text1" w:themeTint="BF"/>
          <w:sz w:val="24"/>
          <w:szCs w:val="24"/>
        </w:rPr>
        <w:t xml:space="preserve"> </w:t>
      </w:r>
      <w:r w:rsidR="0065477B" w:rsidRPr="00876300">
        <w:rPr>
          <w:rFonts w:ascii="Times New Roman" w:hAnsi="Times New Roman" w:cs="Times New Roman"/>
          <w:sz w:val="24"/>
          <w:szCs w:val="24"/>
        </w:rPr>
        <w:t>Available</w:t>
      </w:r>
      <w:r w:rsidR="0065477B">
        <w:rPr>
          <w:rFonts w:ascii="Times New Roman" w:hAnsi="Times New Roman" w:cs="Times New Roman"/>
        </w:rPr>
        <w:t xml:space="preserve"> at:</w:t>
      </w:r>
      <w:hyperlink r:id="rId8" w:history="1">
        <w:r w:rsidR="00C5528D" w:rsidRPr="00D77A16">
          <w:rPr>
            <w:rStyle w:val="Hyperlink"/>
            <w:rFonts w:ascii="Times New Roman" w:hAnsi="Times New Roman" w:cs="Times New Roman"/>
          </w:rPr>
          <w:t>https://ajp.psychiatryonline.org/doi/full/10.1176/appi.ajp.2012.12070991</w:t>
        </w:r>
      </w:hyperlink>
      <w:r w:rsidR="00C5528D">
        <w:rPr>
          <w:rFonts w:ascii="Times New Roman" w:hAnsi="Times New Roman" w:cs="Times New Roman"/>
        </w:rPr>
        <w:t xml:space="preserve"> </w:t>
      </w:r>
      <w:r w:rsidR="00203660" w:rsidRPr="00365E42">
        <w:rPr>
          <w:rStyle w:val="Hyperlink"/>
          <w:rFonts w:ascii="Times New Roman" w:hAnsi="Times New Roman" w:cs="Times New Roman"/>
        </w:rPr>
        <w:t xml:space="preserve"> </w:t>
      </w:r>
      <w:r w:rsidR="00C5528D">
        <w:rPr>
          <w:rStyle w:val="Hyperlink"/>
          <w:rFonts w:ascii="Times New Roman" w:hAnsi="Times New Roman" w:cs="Times New Roman"/>
        </w:rPr>
        <w:t>accessed 15</w:t>
      </w:r>
      <w:r w:rsidR="00C5528D" w:rsidRPr="00C5528D">
        <w:rPr>
          <w:rStyle w:val="Hyperlink"/>
          <w:rFonts w:ascii="Times New Roman" w:hAnsi="Times New Roman" w:cs="Times New Roman"/>
          <w:vertAlign w:val="superscript"/>
        </w:rPr>
        <w:t>th</w:t>
      </w:r>
      <w:r w:rsidR="00C5528D">
        <w:rPr>
          <w:rStyle w:val="Hyperlink"/>
          <w:rFonts w:ascii="Times New Roman" w:hAnsi="Times New Roman" w:cs="Times New Roman"/>
        </w:rPr>
        <w:t xml:space="preserve"> June 2019.  </w:t>
      </w:r>
    </w:p>
    <w:p w14:paraId="05EDE4D1" w14:textId="47038EF8" w:rsidR="00203660" w:rsidRDefault="00AE55E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Griffin, E. </w:t>
      </w:r>
      <w:r w:rsidR="00434659">
        <w:rPr>
          <w:rFonts w:ascii="Times New Roman" w:hAnsi="Times New Roman" w:cs="Times New Roman"/>
        </w:rPr>
        <w:t xml:space="preserve">(2013) </w:t>
      </w:r>
      <w:r w:rsidR="00434659" w:rsidRPr="00434659">
        <w:rPr>
          <w:rFonts w:ascii="Times New Roman" w:hAnsi="Times New Roman" w:cs="Times New Roman"/>
          <w:i/>
          <w:iCs/>
        </w:rPr>
        <w:t>Child Labour</w:t>
      </w:r>
      <w:r w:rsidR="00434659">
        <w:rPr>
          <w:rFonts w:ascii="Times New Roman" w:hAnsi="Times New Roman" w:cs="Times New Roman"/>
        </w:rPr>
        <w:t xml:space="preserve">. </w:t>
      </w:r>
      <w:r w:rsidR="00217192">
        <w:rPr>
          <w:rFonts w:ascii="Times New Roman" w:hAnsi="Times New Roman" w:cs="Times New Roman"/>
        </w:rPr>
        <w:t xml:space="preserve">Available at : </w:t>
      </w:r>
      <w:hyperlink r:id="rId9" w:history="1">
        <w:r w:rsidR="00217192" w:rsidRPr="00D77A16">
          <w:rPr>
            <w:rStyle w:val="Hyperlink"/>
            <w:rFonts w:ascii="Times New Roman" w:hAnsi="Times New Roman" w:cs="Times New Roman"/>
          </w:rPr>
          <w:t>https://www.bl.uk/romantics-and-victorians/articles/child-labour</w:t>
        </w:r>
      </w:hyperlink>
      <w:r w:rsidR="00217192">
        <w:rPr>
          <w:rFonts w:ascii="Times New Roman" w:hAnsi="Times New Roman" w:cs="Times New Roman"/>
        </w:rPr>
        <w:t xml:space="preserve"> Accessed 15</w:t>
      </w:r>
      <w:r w:rsidR="00217192" w:rsidRPr="00101A4F">
        <w:rPr>
          <w:rFonts w:ascii="Times New Roman" w:hAnsi="Times New Roman" w:cs="Times New Roman"/>
          <w:vertAlign w:val="superscript"/>
        </w:rPr>
        <w:t>th</w:t>
      </w:r>
      <w:r w:rsidR="00101A4F">
        <w:rPr>
          <w:rFonts w:ascii="Times New Roman" w:hAnsi="Times New Roman" w:cs="Times New Roman"/>
        </w:rPr>
        <w:t xml:space="preserve"> </w:t>
      </w:r>
      <w:r w:rsidR="00217192">
        <w:rPr>
          <w:rFonts w:ascii="Times New Roman" w:hAnsi="Times New Roman" w:cs="Times New Roman"/>
        </w:rPr>
        <w:t>June 2019.</w:t>
      </w:r>
    </w:p>
    <w:p w14:paraId="701BD6F1" w14:textId="77777777" w:rsidR="00217192" w:rsidRPr="00365E42" w:rsidRDefault="00217192">
      <w:pPr>
        <w:rPr>
          <w:rFonts w:ascii="Times New Roman" w:hAnsi="Times New Roman" w:cs="Times New Roman"/>
        </w:rPr>
      </w:pPr>
    </w:p>
    <w:p w14:paraId="5BA62E09" w14:textId="0E0309C8" w:rsidR="00975621" w:rsidRPr="00365E42" w:rsidRDefault="008439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Available at:</w:t>
      </w:r>
      <w:hyperlink r:id="rId10" w:history="1">
        <w:r w:rsidRPr="00D77A16">
          <w:rPr>
            <w:rStyle w:val="Hyperlink"/>
            <w:rFonts w:ascii="Times New Roman" w:hAnsi="Times New Roman" w:cs="Times New Roman"/>
          </w:rPr>
          <w:t>https://s3.amazonaws.com/academia.edu.documents/44165922/bronfenbrenners_ecological.pdf?response-content-disposition=inline%3B%20filename%3DBronfenbrenners_Ecological_Systems_</w:t>
        </w:r>
      </w:hyperlink>
      <w:r w:rsidR="00266876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>ccessed 6 July 2019.</w:t>
      </w:r>
    </w:p>
    <w:p w14:paraId="69B4B75E" w14:textId="22BB89B2" w:rsidR="00F30F78" w:rsidRPr="00365E42" w:rsidRDefault="0092125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333333"/>
          <w:sz w:val="24"/>
          <w:szCs w:val="24"/>
        </w:rPr>
        <w:t>Yok-Fong,</w:t>
      </w:r>
      <w:r w:rsidR="00D0754E">
        <w:rPr>
          <w:rFonts w:ascii="Times New Roman" w:hAnsi="Times New Roman" w:cs="Times New Roman"/>
          <w:color w:val="333333"/>
          <w:sz w:val="24"/>
          <w:szCs w:val="24"/>
        </w:rPr>
        <w:t xml:space="preserve"> p. (2013) </w:t>
      </w:r>
      <w:r w:rsidRPr="00D0754E">
        <w:rPr>
          <w:rFonts w:ascii="Times New Roman" w:hAnsi="Times New Roman" w:cs="Times New Roman"/>
          <w:i/>
          <w:iCs/>
          <w:color w:val="333333"/>
          <w:sz w:val="24"/>
          <w:szCs w:val="24"/>
        </w:rPr>
        <w:t>Working with Immigrant Children and Their Families: An Application of Bronfenbrenner's Ecological Systems Theory</w:t>
      </w:r>
      <w:r w:rsidR="00D0754E">
        <w:rPr>
          <w:rFonts w:ascii="Times New Roman" w:hAnsi="Times New Roman" w:cs="Times New Roman"/>
          <w:color w:val="333333"/>
          <w:sz w:val="24"/>
          <w:szCs w:val="24"/>
        </w:rPr>
        <w:t xml:space="preserve"> </w:t>
      </w:r>
      <w:r w:rsidR="0084390E" w:rsidRPr="0092125B">
        <w:rPr>
          <w:rFonts w:ascii="Times New Roman" w:hAnsi="Times New Roman" w:cs="Times New Roman"/>
          <w:sz w:val="24"/>
          <w:szCs w:val="24"/>
        </w:rPr>
        <w:t>Available</w:t>
      </w:r>
      <w:r w:rsidR="0084390E">
        <w:rPr>
          <w:rFonts w:ascii="Times New Roman" w:hAnsi="Times New Roman" w:cs="Times New Roman"/>
        </w:rPr>
        <w:t xml:space="preserve"> at :</w:t>
      </w:r>
      <w:hyperlink r:id="rId11" w:history="1">
        <w:r w:rsidR="0084390E" w:rsidRPr="00D77A16">
          <w:rPr>
            <w:rStyle w:val="Hyperlink"/>
            <w:rFonts w:ascii="Times New Roman" w:hAnsi="Times New Roman" w:cs="Times New Roman"/>
          </w:rPr>
          <w:t>https://www.tandfonline.com/doi/abs/10.1080/10911359.2013.800007</w:t>
        </w:r>
      </w:hyperlink>
      <w:r w:rsidR="00F30F78" w:rsidRPr="00365E42">
        <w:rPr>
          <w:rFonts w:ascii="Times New Roman" w:hAnsi="Times New Roman" w:cs="Times New Roman"/>
        </w:rPr>
        <w:t xml:space="preserve"> </w:t>
      </w:r>
      <w:r w:rsidR="0084390E">
        <w:rPr>
          <w:rFonts w:ascii="Times New Roman" w:hAnsi="Times New Roman" w:cs="Times New Roman"/>
        </w:rPr>
        <w:t xml:space="preserve"> Accessed 6</w:t>
      </w:r>
      <w:r w:rsidR="0084390E" w:rsidRPr="0084390E">
        <w:rPr>
          <w:rFonts w:ascii="Times New Roman" w:hAnsi="Times New Roman" w:cs="Times New Roman"/>
          <w:vertAlign w:val="superscript"/>
        </w:rPr>
        <w:t>th</w:t>
      </w:r>
      <w:r w:rsidR="0084390E">
        <w:rPr>
          <w:rFonts w:ascii="Times New Roman" w:hAnsi="Times New Roman" w:cs="Times New Roman"/>
        </w:rPr>
        <w:t xml:space="preserve"> July 2019</w:t>
      </w:r>
      <w:r w:rsidR="00945EC0">
        <w:rPr>
          <w:rFonts w:ascii="Times New Roman" w:hAnsi="Times New Roman" w:cs="Times New Roman"/>
        </w:rPr>
        <w:t xml:space="preserve">. </w:t>
      </w:r>
    </w:p>
    <w:p w14:paraId="1FF578DB" w14:textId="7DD1532A" w:rsidR="00945EC0" w:rsidRPr="00365E42" w:rsidRDefault="00FF0DD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children</w:t>
      </w:r>
      <w:r w:rsidR="002E2EEA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>s society</w:t>
      </w:r>
      <w:r w:rsidR="002E2EEA">
        <w:rPr>
          <w:rFonts w:ascii="Times New Roman" w:hAnsi="Times New Roman" w:cs="Times New Roman"/>
        </w:rPr>
        <w:t xml:space="preserve"> , No child should feel alone (201</w:t>
      </w:r>
      <w:r w:rsidR="001B16E3">
        <w:rPr>
          <w:rFonts w:ascii="Times New Roman" w:hAnsi="Times New Roman" w:cs="Times New Roman"/>
        </w:rPr>
        <w:t>9</w:t>
      </w:r>
      <w:r w:rsidR="002E2EEA">
        <w:rPr>
          <w:rFonts w:ascii="Times New Roman" w:hAnsi="Times New Roman" w:cs="Times New Roman"/>
        </w:rPr>
        <w:t xml:space="preserve">) </w:t>
      </w:r>
      <w:r w:rsidR="00945EC0">
        <w:rPr>
          <w:rFonts w:ascii="Times New Roman" w:hAnsi="Times New Roman" w:cs="Times New Roman"/>
        </w:rPr>
        <w:t xml:space="preserve">Available at: </w:t>
      </w:r>
      <w:hyperlink r:id="rId12" w:history="1">
        <w:r w:rsidR="00945EC0" w:rsidRPr="00D77A16">
          <w:rPr>
            <w:rStyle w:val="Hyperlink"/>
            <w:rFonts w:ascii="Times New Roman" w:hAnsi="Times New Roman" w:cs="Times New Roman"/>
          </w:rPr>
          <w:t>https://www.childrenssociety.org.uk/what-we-do/research/what-is-child-wellbeinghttps://www.jrf.org.uk/blog/five-big-questions-well-be-asking-about-new-uk-poverty-stats</w:t>
        </w:r>
      </w:hyperlink>
      <w:r w:rsidR="00945EC0">
        <w:rPr>
          <w:rFonts w:ascii="Times New Roman" w:hAnsi="Times New Roman" w:cs="Times New Roman"/>
        </w:rPr>
        <w:t xml:space="preserve"> accessed on 1</w:t>
      </w:r>
      <w:r w:rsidR="00945EC0" w:rsidRPr="00945EC0">
        <w:rPr>
          <w:rFonts w:ascii="Times New Roman" w:hAnsi="Times New Roman" w:cs="Times New Roman"/>
          <w:vertAlign w:val="superscript"/>
        </w:rPr>
        <w:t>st</w:t>
      </w:r>
      <w:r w:rsidR="00945EC0">
        <w:rPr>
          <w:rFonts w:ascii="Times New Roman" w:hAnsi="Times New Roman" w:cs="Times New Roman"/>
        </w:rPr>
        <w:t xml:space="preserve"> July 2019.</w:t>
      </w:r>
    </w:p>
    <w:p w14:paraId="3E5BDC61" w14:textId="5426FDF6" w:rsidR="00CD0468" w:rsidRPr="00365E42" w:rsidRDefault="0088058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.</w:t>
      </w:r>
      <w:r w:rsidR="001C0D36">
        <w:rPr>
          <w:rFonts w:ascii="Times New Roman" w:hAnsi="Times New Roman" w:cs="Times New Roman"/>
        </w:rPr>
        <w:t xml:space="preserve">What is </w:t>
      </w:r>
      <w:proofErr w:type="spellStart"/>
      <w:r w:rsidR="001C0D36">
        <w:rPr>
          <w:rFonts w:ascii="Times New Roman" w:hAnsi="Times New Roman" w:cs="Times New Roman"/>
        </w:rPr>
        <w:t>ADHd</w:t>
      </w:r>
      <w:proofErr w:type="spellEnd"/>
      <w:r w:rsidR="001C0D36">
        <w:rPr>
          <w:rFonts w:ascii="Times New Roman" w:hAnsi="Times New Roman" w:cs="Times New Roman"/>
        </w:rPr>
        <w:t xml:space="preserve"> (</w:t>
      </w:r>
      <w:r>
        <w:rPr>
          <w:rFonts w:ascii="Times New Roman" w:hAnsi="Times New Roman" w:cs="Times New Roman"/>
        </w:rPr>
        <w:t>2019)</w:t>
      </w:r>
      <w:r w:rsidR="00945EC0">
        <w:rPr>
          <w:rFonts w:ascii="Times New Roman" w:hAnsi="Times New Roman" w:cs="Times New Roman"/>
        </w:rPr>
        <w:t xml:space="preserve"> A</w:t>
      </w:r>
      <w:r w:rsidR="00CC5A5D">
        <w:rPr>
          <w:rFonts w:ascii="Times New Roman" w:hAnsi="Times New Roman" w:cs="Times New Roman"/>
        </w:rPr>
        <w:t>vailable</w:t>
      </w:r>
      <w:r w:rsidR="00945EC0">
        <w:rPr>
          <w:rFonts w:ascii="Times New Roman" w:hAnsi="Times New Roman" w:cs="Times New Roman"/>
        </w:rPr>
        <w:t xml:space="preserve"> </w:t>
      </w:r>
      <w:r w:rsidR="00E43FFC">
        <w:rPr>
          <w:rFonts w:ascii="Times New Roman" w:hAnsi="Times New Roman" w:cs="Times New Roman"/>
        </w:rPr>
        <w:t xml:space="preserve">at: </w:t>
      </w:r>
      <w:hyperlink r:id="rId13" w:history="1">
        <w:r w:rsidR="00E43FFC" w:rsidRPr="00D77A16">
          <w:rPr>
            <w:rStyle w:val="Hyperlink"/>
            <w:rFonts w:ascii="Times New Roman" w:hAnsi="Times New Roman" w:cs="Times New Roman"/>
          </w:rPr>
          <w:t>https://www.adhdfoundation.org.uk/information/schools/</w:t>
        </w:r>
      </w:hyperlink>
      <w:r w:rsidR="00E43FFC">
        <w:rPr>
          <w:rFonts w:ascii="Times New Roman" w:hAnsi="Times New Roman" w:cs="Times New Roman"/>
        </w:rPr>
        <w:t xml:space="preserve"> </w:t>
      </w:r>
      <w:r w:rsidR="00CC5A5D">
        <w:rPr>
          <w:rFonts w:ascii="Times New Roman" w:hAnsi="Times New Roman" w:cs="Times New Roman"/>
        </w:rPr>
        <w:t>A</w:t>
      </w:r>
      <w:r w:rsidR="00E43FFC">
        <w:rPr>
          <w:rFonts w:ascii="Times New Roman" w:hAnsi="Times New Roman" w:cs="Times New Roman"/>
        </w:rPr>
        <w:t>ccessed on 1</w:t>
      </w:r>
      <w:r w:rsidR="00E43FFC" w:rsidRPr="00E43FFC">
        <w:rPr>
          <w:rFonts w:ascii="Times New Roman" w:hAnsi="Times New Roman" w:cs="Times New Roman"/>
          <w:vertAlign w:val="superscript"/>
        </w:rPr>
        <w:t>st</w:t>
      </w:r>
      <w:r w:rsidR="00E43FFC">
        <w:rPr>
          <w:rFonts w:ascii="Times New Roman" w:hAnsi="Times New Roman" w:cs="Times New Roman"/>
        </w:rPr>
        <w:t xml:space="preserve"> July 2019.</w:t>
      </w:r>
    </w:p>
    <w:p w14:paraId="7FFF229E" w14:textId="2ACEC4DF" w:rsidR="00753665" w:rsidRPr="003C5280" w:rsidRDefault="00BB6F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educators guide to </w:t>
      </w:r>
      <w:r w:rsidR="007F1B40">
        <w:rPr>
          <w:rFonts w:ascii="Times New Roman" w:hAnsi="Times New Roman" w:cs="Times New Roman"/>
        </w:rPr>
        <w:t>learning disabilities and AD</w:t>
      </w:r>
      <w:r w:rsidR="00426EEC">
        <w:rPr>
          <w:rFonts w:ascii="Times New Roman" w:hAnsi="Times New Roman" w:cs="Times New Roman"/>
        </w:rPr>
        <w:t xml:space="preserve">HD (2019) </w:t>
      </w:r>
      <w:r w:rsidR="00CC5A5D">
        <w:rPr>
          <w:rFonts w:ascii="Times New Roman" w:hAnsi="Times New Roman" w:cs="Times New Roman"/>
        </w:rPr>
        <w:t xml:space="preserve">Available at: </w:t>
      </w:r>
      <w:hyperlink r:id="rId14" w:history="1">
        <w:r w:rsidR="00CC5A5D" w:rsidRPr="00D77A16">
          <w:rPr>
            <w:rStyle w:val="Hyperlink"/>
            <w:rFonts w:ascii="Times New Roman" w:hAnsi="Times New Roman" w:cs="Times New Roman"/>
          </w:rPr>
          <w:t>http://www.ldonline.org/article/5911 accessed 3rd July 2019</w:t>
        </w:r>
      </w:hyperlink>
      <w:r w:rsidR="00CC5A5D">
        <w:rPr>
          <w:rFonts w:ascii="Times New Roman" w:hAnsi="Times New Roman" w:cs="Times New Roman"/>
        </w:rPr>
        <w:t>.Accessed 2</w:t>
      </w:r>
      <w:r w:rsidR="00CC5A5D" w:rsidRPr="00CC5A5D">
        <w:rPr>
          <w:rFonts w:ascii="Times New Roman" w:hAnsi="Times New Roman" w:cs="Times New Roman"/>
          <w:vertAlign w:val="superscript"/>
        </w:rPr>
        <w:t>nd</w:t>
      </w:r>
      <w:r w:rsidR="00CC5A5D">
        <w:rPr>
          <w:rFonts w:ascii="Times New Roman" w:hAnsi="Times New Roman" w:cs="Times New Roman"/>
        </w:rPr>
        <w:t xml:space="preserve"> July 2019</w:t>
      </w:r>
      <w:r w:rsidR="003C5280">
        <w:rPr>
          <w:rFonts w:ascii="Times New Roman" w:hAnsi="Times New Roman" w:cs="Times New Roman"/>
        </w:rPr>
        <w:t>.</w:t>
      </w:r>
    </w:p>
    <w:p w14:paraId="17E23082" w14:textId="5FDD24E9" w:rsidR="00365E42" w:rsidRDefault="001C511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Connor, F. </w:t>
      </w:r>
      <w:r w:rsidR="005E39FA"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</w:rPr>
        <w:t>2004</w:t>
      </w:r>
      <w:r w:rsidR="005E39FA">
        <w:rPr>
          <w:rFonts w:ascii="Times New Roman" w:hAnsi="Times New Roman" w:cs="Times New Roman"/>
        </w:rPr>
        <w:t xml:space="preserve">) </w:t>
      </w:r>
      <w:r w:rsidR="001B16E3">
        <w:rPr>
          <w:rFonts w:ascii="Times New Roman" w:hAnsi="Times New Roman" w:cs="Times New Roman"/>
          <w:i/>
          <w:iCs/>
        </w:rPr>
        <w:t>Aggression</w:t>
      </w:r>
      <w:r w:rsidR="00674AF3">
        <w:rPr>
          <w:rFonts w:ascii="Times New Roman" w:hAnsi="Times New Roman" w:cs="Times New Roman"/>
          <w:i/>
          <w:iCs/>
        </w:rPr>
        <w:t xml:space="preserve"> and Antisocial behaviour in children and </w:t>
      </w:r>
      <w:proofErr w:type="spellStart"/>
      <w:proofErr w:type="gramStart"/>
      <w:r w:rsidR="00674AF3">
        <w:rPr>
          <w:rFonts w:ascii="Times New Roman" w:hAnsi="Times New Roman" w:cs="Times New Roman"/>
          <w:i/>
          <w:iCs/>
        </w:rPr>
        <w:t>adolescents</w:t>
      </w:r>
      <w:r w:rsidR="005E39FA">
        <w:rPr>
          <w:rFonts w:ascii="Times New Roman" w:hAnsi="Times New Roman" w:cs="Times New Roman"/>
        </w:rPr>
        <w:t>.Research</w:t>
      </w:r>
      <w:proofErr w:type="spellEnd"/>
      <w:proofErr w:type="gramEnd"/>
      <w:r w:rsidR="005E39FA">
        <w:rPr>
          <w:rFonts w:ascii="Times New Roman" w:hAnsi="Times New Roman" w:cs="Times New Roman"/>
        </w:rPr>
        <w:t xml:space="preserve"> and treatment. </w:t>
      </w:r>
      <w:r w:rsidR="007A677F">
        <w:rPr>
          <w:rFonts w:ascii="Times New Roman" w:hAnsi="Times New Roman" w:cs="Times New Roman"/>
        </w:rPr>
        <w:t>The Guilford press,</w:t>
      </w:r>
      <w:r w:rsidR="001B16E3">
        <w:rPr>
          <w:rFonts w:ascii="Times New Roman" w:hAnsi="Times New Roman" w:cs="Times New Roman"/>
        </w:rPr>
        <w:t xml:space="preserve"> </w:t>
      </w:r>
      <w:r w:rsidR="007A677F">
        <w:rPr>
          <w:rFonts w:ascii="Times New Roman" w:hAnsi="Times New Roman" w:cs="Times New Roman"/>
        </w:rPr>
        <w:t>London.</w:t>
      </w:r>
    </w:p>
    <w:p w14:paraId="2863369A" w14:textId="003AED59" w:rsidR="007A677F" w:rsidRDefault="00E74DC1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Whitebread</w:t>
      </w:r>
      <w:proofErr w:type="spellEnd"/>
      <w:r>
        <w:rPr>
          <w:rFonts w:ascii="Times New Roman" w:hAnsi="Times New Roman" w:cs="Times New Roman"/>
        </w:rPr>
        <w:t>, D. (</w:t>
      </w:r>
      <w:r w:rsidR="001B16E3">
        <w:rPr>
          <w:rFonts w:ascii="Times New Roman" w:hAnsi="Times New Roman" w:cs="Times New Roman"/>
        </w:rPr>
        <w:t>2012)</w:t>
      </w:r>
      <w:r w:rsidR="001B16E3">
        <w:rPr>
          <w:rFonts w:ascii="Times New Roman" w:hAnsi="Times New Roman" w:cs="Times New Roman"/>
          <w:i/>
          <w:iCs/>
        </w:rPr>
        <w:t xml:space="preserve"> Developmental</w:t>
      </w:r>
      <w:r w:rsidR="00383BC4">
        <w:rPr>
          <w:rFonts w:ascii="Times New Roman" w:hAnsi="Times New Roman" w:cs="Times New Roman"/>
          <w:i/>
          <w:iCs/>
        </w:rPr>
        <w:t xml:space="preserve"> psychology and early childhood education</w:t>
      </w:r>
      <w:r w:rsidR="00446FBC">
        <w:rPr>
          <w:rFonts w:ascii="Times New Roman" w:hAnsi="Times New Roman" w:cs="Times New Roman"/>
          <w:i/>
          <w:iCs/>
        </w:rPr>
        <w:t xml:space="preserve">. </w:t>
      </w:r>
      <w:r w:rsidR="00446FBC">
        <w:rPr>
          <w:rFonts w:ascii="Times New Roman" w:hAnsi="Times New Roman" w:cs="Times New Roman"/>
        </w:rPr>
        <w:t>Sage. London.</w:t>
      </w:r>
    </w:p>
    <w:p w14:paraId="2B19CE26" w14:textId="20C4C16B" w:rsidR="00446FBC" w:rsidRDefault="007200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 </w:t>
      </w:r>
      <w:r w:rsidR="004B321E">
        <w:rPr>
          <w:rFonts w:ascii="Times New Roman" w:hAnsi="Times New Roman" w:cs="Times New Roman"/>
        </w:rPr>
        <w:t xml:space="preserve">(2012) </w:t>
      </w:r>
      <w:r w:rsidR="009D63AE">
        <w:rPr>
          <w:rFonts w:ascii="Times New Roman" w:hAnsi="Times New Roman" w:cs="Times New Roman"/>
          <w:i/>
          <w:iCs/>
        </w:rPr>
        <w:t>Building a brighter future:</w:t>
      </w:r>
      <w:r w:rsidR="003316DF">
        <w:rPr>
          <w:rFonts w:ascii="Times New Roman" w:hAnsi="Times New Roman" w:cs="Times New Roman"/>
          <w:i/>
          <w:iCs/>
        </w:rPr>
        <w:t xml:space="preserve"> </w:t>
      </w:r>
      <w:r w:rsidR="009D63AE">
        <w:rPr>
          <w:rFonts w:ascii="Times New Roman" w:hAnsi="Times New Roman" w:cs="Times New Roman"/>
          <w:i/>
          <w:iCs/>
        </w:rPr>
        <w:t xml:space="preserve">Early years and childcare plan. </w:t>
      </w:r>
      <w:r w:rsidR="009D63AE">
        <w:rPr>
          <w:rFonts w:ascii="Times New Roman" w:hAnsi="Times New Roman" w:cs="Times New Roman"/>
        </w:rPr>
        <w:t xml:space="preserve">Cardiff </w:t>
      </w:r>
    </w:p>
    <w:p w14:paraId="46C794F5" w14:textId="6FAD311D" w:rsidR="00C37153" w:rsidRDefault="00C3715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Bronson, M</w:t>
      </w:r>
      <w:r w:rsidR="008A5EDB">
        <w:rPr>
          <w:rFonts w:ascii="Times New Roman" w:hAnsi="Times New Roman" w:cs="Times New Roman"/>
        </w:rPr>
        <w:t xml:space="preserve">. (2000) </w:t>
      </w:r>
      <w:r w:rsidR="001B16E3" w:rsidRPr="00701992">
        <w:rPr>
          <w:rFonts w:ascii="Times New Roman" w:hAnsi="Times New Roman" w:cs="Times New Roman"/>
          <w:i/>
          <w:iCs/>
        </w:rPr>
        <w:t>Self-regulation</w:t>
      </w:r>
      <w:r w:rsidR="008A5EDB" w:rsidRPr="00701992">
        <w:rPr>
          <w:rFonts w:ascii="Times New Roman" w:hAnsi="Times New Roman" w:cs="Times New Roman"/>
          <w:i/>
          <w:iCs/>
        </w:rPr>
        <w:t xml:space="preserve"> in early </w:t>
      </w:r>
      <w:r w:rsidR="008924BA" w:rsidRPr="00701992">
        <w:rPr>
          <w:rFonts w:ascii="Times New Roman" w:hAnsi="Times New Roman" w:cs="Times New Roman"/>
          <w:i/>
          <w:iCs/>
        </w:rPr>
        <w:t>childhood</w:t>
      </w:r>
      <w:r w:rsidR="008924BA">
        <w:rPr>
          <w:rFonts w:ascii="Times New Roman" w:hAnsi="Times New Roman" w:cs="Times New Roman"/>
          <w:i/>
          <w:iCs/>
        </w:rPr>
        <w:t xml:space="preserve"> Nature</w:t>
      </w:r>
      <w:r w:rsidR="00701992">
        <w:rPr>
          <w:rFonts w:ascii="Times New Roman" w:hAnsi="Times New Roman" w:cs="Times New Roman"/>
          <w:i/>
          <w:iCs/>
        </w:rPr>
        <w:t xml:space="preserve"> and </w:t>
      </w:r>
      <w:proofErr w:type="gramStart"/>
      <w:r w:rsidR="00701992">
        <w:rPr>
          <w:rFonts w:ascii="Times New Roman" w:hAnsi="Times New Roman" w:cs="Times New Roman"/>
          <w:i/>
          <w:iCs/>
        </w:rPr>
        <w:t>Nurture</w:t>
      </w:r>
      <w:r w:rsidR="00F92C2B">
        <w:rPr>
          <w:rFonts w:ascii="Times New Roman" w:hAnsi="Times New Roman" w:cs="Times New Roman"/>
          <w:i/>
          <w:iCs/>
        </w:rPr>
        <w:t xml:space="preserve"> </w:t>
      </w:r>
      <w:r w:rsidR="00701992">
        <w:rPr>
          <w:rFonts w:ascii="Times New Roman" w:hAnsi="Times New Roman" w:cs="Times New Roman"/>
          <w:i/>
          <w:iCs/>
        </w:rPr>
        <w:t>.</w:t>
      </w:r>
      <w:r w:rsidR="00701992">
        <w:rPr>
          <w:rFonts w:ascii="Times New Roman" w:hAnsi="Times New Roman" w:cs="Times New Roman"/>
        </w:rPr>
        <w:t>London</w:t>
      </w:r>
      <w:proofErr w:type="gramEnd"/>
      <w:r w:rsidR="00701992">
        <w:rPr>
          <w:rFonts w:ascii="Times New Roman" w:hAnsi="Times New Roman" w:cs="Times New Roman"/>
        </w:rPr>
        <w:t xml:space="preserve"> , The Guilford Press.</w:t>
      </w:r>
    </w:p>
    <w:p w14:paraId="4A1848C0" w14:textId="52472264" w:rsidR="00701992" w:rsidRDefault="00C05B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Meggitt, C. (2008) </w:t>
      </w:r>
      <w:r w:rsidR="000F4AC9">
        <w:rPr>
          <w:rFonts w:ascii="Times New Roman" w:hAnsi="Times New Roman" w:cs="Times New Roman"/>
          <w:i/>
          <w:iCs/>
        </w:rPr>
        <w:t>Baby and Child Health</w:t>
      </w:r>
      <w:r w:rsidR="000F4AC9">
        <w:rPr>
          <w:rFonts w:ascii="Times New Roman" w:hAnsi="Times New Roman" w:cs="Times New Roman"/>
        </w:rPr>
        <w:t xml:space="preserve">. </w:t>
      </w:r>
      <w:r w:rsidR="004763D0">
        <w:rPr>
          <w:rFonts w:ascii="Times New Roman" w:hAnsi="Times New Roman" w:cs="Times New Roman"/>
        </w:rPr>
        <w:t>Oxford</w:t>
      </w:r>
      <w:r w:rsidR="00C8011A">
        <w:rPr>
          <w:rFonts w:ascii="Times New Roman" w:hAnsi="Times New Roman" w:cs="Times New Roman"/>
        </w:rPr>
        <w:t>. Heinemann</w:t>
      </w:r>
      <w:r w:rsidR="00F92C2B">
        <w:rPr>
          <w:rFonts w:ascii="Times New Roman" w:hAnsi="Times New Roman" w:cs="Times New Roman"/>
        </w:rPr>
        <w:t xml:space="preserve"> </w:t>
      </w:r>
      <w:r w:rsidR="00C8011A">
        <w:rPr>
          <w:rFonts w:ascii="Times New Roman" w:hAnsi="Times New Roman" w:cs="Times New Roman"/>
        </w:rPr>
        <w:t>Educational Publishers.</w:t>
      </w:r>
    </w:p>
    <w:p w14:paraId="1C12396F" w14:textId="2D4F6C25" w:rsidR="00C8011A" w:rsidRDefault="00C5792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Mukherji, P. (2001)</w:t>
      </w:r>
      <w:r>
        <w:rPr>
          <w:rFonts w:ascii="Times New Roman" w:hAnsi="Times New Roman" w:cs="Times New Roman"/>
          <w:i/>
          <w:iCs/>
        </w:rPr>
        <w:t xml:space="preserve"> Understanding</w:t>
      </w:r>
      <w:r w:rsidR="00C25975">
        <w:rPr>
          <w:rFonts w:ascii="Times New Roman" w:hAnsi="Times New Roman" w:cs="Times New Roman"/>
          <w:i/>
          <w:iCs/>
        </w:rPr>
        <w:t xml:space="preserve"> children’s challenging behaviour</w:t>
      </w:r>
      <w:r w:rsidR="00C25975">
        <w:rPr>
          <w:rFonts w:ascii="Times New Roman" w:hAnsi="Times New Roman" w:cs="Times New Roman"/>
        </w:rPr>
        <w:t xml:space="preserve">. </w:t>
      </w:r>
      <w:r w:rsidR="009B6007">
        <w:rPr>
          <w:rFonts w:ascii="Times New Roman" w:hAnsi="Times New Roman" w:cs="Times New Roman"/>
        </w:rPr>
        <w:t>Cheltenham, Nelson Th</w:t>
      </w:r>
      <w:r w:rsidR="0065477B">
        <w:rPr>
          <w:rFonts w:ascii="Times New Roman" w:hAnsi="Times New Roman" w:cs="Times New Roman"/>
        </w:rPr>
        <w:t>ornes.</w:t>
      </w:r>
    </w:p>
    <w:p w14:paraId="5AF491EB" w14:textId="624209F0" w:rsidR="007722D6" w:rsidRDefault="007722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World he</w:t>
      </w:r>
      <w:r w:rsidR="004B2AE7">
        <w:rPr>
          <w:rFonts w:ascii="Times New Roman" w:hAnsi="Times New Roman" w:cs="Times New Roman"/>
        </w:rPr>
        <w:t>alth organisation (2001) World health report</w:t>
      </w:r>
      <w:r w:rsidR="009B1085">
        <w:rPr>
          <w:rFonts w:ascii="Times New Roman" w:hAnsi="Times New Roman" w:cs="Times New Roman"/>
        </w:rPr>
        <w:t xml:space="preserve"> 2001. </w:t>
      </w:r>
      <w:r w:rsidR="006E04E7">
        <w:rPr>
          <w:rFonts w:ascii="Times New Roman" w:hAnsi="Times New Roman" w:cs="Times New Roman"/>
          <w:i/>
          <w:iCs/>
        </w:rPr>
        <w:t>Mental hea</w:t>
      </w:r>
      <w:r w:rsidR="0061181A">
        <w:rPr>
          <w:rFonts w:ascii="Times New Roman" w:hAnsi="Times New Roman" w:cs="Times New Roman"/>
          <w:i/>
          <w:iCs/>
        </w:rPr>
        <w:t>l</w:t>
      </w:r>
      <w:r w:rsidR="006E04E7">
        <w:rPr>
          <w:rFonts w:ascii="Times New Roman" w:hAnsi="Times New Roman" w:cs="Times New Roman"/>
          <w:i/>
          <w:iCs/>
        </w:rPr>
        <w:t>th</w:t>
      </w:r>
      <w:r w:rsidR="00957C39">
        <w:rPr>
          <w:rFonts w:ascii="Times New Roman" w:hAnsi="Times New Roman" w:cs="Times New Roman"/>
          <w:i/>
          <w:iCs/>
        </w:rPr>
        <w:t>:</w:t>
      </w:r>
      <w:r w:rsidR="006E04E7">
        <w:rPr>
          <w:rFonts w:ascii="Times New Roman" w:hAnsi="Times New Roman" w:cs="Times New Roman"/>
          <w:i/>
          <w:iCs/>
        </w:rPr>
        <w:t xml:space="preserve">  new understanding</w:t>
      </w:r>
      <w:r w:rsidR="00957C39">
        <w:rPr>
          <w:rFonts w:ascii="Times New Roman" w:hAnsi="Times New Roman" w:cs="Times New Roman"/>
          <w:i/>
          <w:iCs/>
        </w:rPr>
        <w:t xml:space="preserve"> new hope 2001. </w:t>
      </w:r>
      <w:r w:rsidR="0061181A">
        <w:rPr>
          <w:rFonts w:ascii="Times New Roman" w:hAnsi="Times New Roman" w:cs="Times New Roman"/>
        </w:rPr>
        <w:t>Geneva.</w:t>
      </w:r>
      <w:r w:rsidR="008924BA">
        <w:rPr>
          <w:rFonts w:ascii="Times New Roman" w:hAnsi="Times New Roman" w:cs="Times New Roman"/>
        </w:rPr>
        <w:t xml:space="preserve"> </w:t>
      </w:r>
      <w:r w:rsidR="00F92C2B">
        <w:rPr>
          <w:rFonts w:ascii="Times New Roman" w:hAnsi="Times New Roman" w:cs="Times New Roman"/>
        </w:rPr>
        <w:t>WHO publications library.</w:t>
      </w:r>
    </w:p>
    <w:p w14:paraId="680CE8AD" w14:textId="77777777" w:rsidR="00F92C2B" w:rsidRDefault="00F92C2B">
      <w:pPr>
        <w:rPr>
          <w:rFonts w:ascii="Times New Roman" w:hAnsi="Times New Roman" w:cs="Times New Roman"/>
        </w:rPr>
      </w:pPr>
    </w:p>
    <w:p w14:paraId="1D422435" w14:textId="77777777" w:rsidR="0061181A" w:rsidRPr="00957C39" w:rsidRDefault="0061181A">
      <w:pPr>
        <w:rPr>
          <w:rFonts w:ascii="Times New Roman" w:hAnsi="Times New Roman" w:cs="Times New Roman"/>
        </w:rPr>
      </w:pPr>
    </w:p>
    <w:p w14:paraId="39BF02E6" w14:textId="77777777" w:rsidR="0065477B" w:rsidRPr="00C25975" w:rsidRDefault="0065477B">
      <w:pPr>
        <w:rPr>
          <w:rFonts w:ascii="Times New Roman" w:hAnsi="Times New Roman" w:cs="Times New Roman"/>
        </w:rPr>
      </w:pPr>
    </w:p>
    <w:p w14:paraId="1BAC45B5" w14:textId="77777777" w:rsidR="00C37153" w:rsidRPr="009D63AE" w:rsidRDefault="00C37153">
      <w:pPr>
        <w:rPr>
          <w:rFonts w:ascii="Times New Roman" w:hAnsi="Times New Roman" w:cs="Times New Roman"/>
        </w:rPr>
      </w:pPr>
    </w:p>
    <w:p w14:paraId="50227CE4" w14:textId="77777777" w:rsidR="00890C9E" w:rsidRDefault="00890C9E"/>
    <w:p w14:paraId="2EBF308D" w14:textId="77777777" w:rsidR="00C2611B" w:rsidRDefault="00C2611B"/>
    <w:sectPr w:rsidR="00C2611B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F99F9F" w14:textId="77777777" w:rsidR="00425A2B" w:rsidRDefault="00425A2B" w:rsidP="00425A2B">
      <w:pPr>
        <w:spacing w:after="0" w:line="240" w:lineRule="auto"/>
      </w:pPr>
      <w:r>
        <w:separator/>
      </w:r>
    </w:p>
  </w:endnote>
  <w:endnote w:type="continuationSeparator" w:id="0">
    <w:p w14:paraId="501417B7" w14:textId="77777777" w:rsidR="00425A2B" w:rsidRDefault="00425A2B" w:rsidP="00425A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564248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5224B0" w14:textId="38E28E50" w:rsidR="00F55BE8" w:rsidRDefault="00F55BE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449AD3" w14:textId="77777777" w:rsidR="00425A2B" w:rsidRDefault="00425A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D47091" w14:textId="77777777" w:rsidR="00425A2B" w:rsidRDefault="00425A2B" w:rsidP="00425A2B">
      <w:pPr>
        <w:spacing w:after="0" w:line="240" w:lineRule="auto"/>
      </w:pPr>
      <w:r>
        <w:separator/>
      </w:r>
    </w:p>
  </w:footnote>
  <w:footnote w:type="continuationSeparator" w:id="0">
    <w:p w14:paraId="3ECFA39E" w14:textId="77777777" w:rsidR="00425A2B" w:rsidRDefault="00425A2B" w:rsidP="00425A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68752352"/>
      <w:placeholder>
        <w:docPart w:val="FADC6D08732E44968FC74A5089CD38A3"/>
      </w:placeholder>
      <w:temporary/>
      <w:showingPlcHdr/>
      <w15:appearance w15:val="hidden"/>
    </w:sdtPr>
    <w:sdtEndPr/>
    <w:sdtContent>
      <w:p w14:paraId="527D4D8F" w14:textId="77777777" w:rsidR="00425A2B" w:rsidRDefault="00425A2B">
        <w:pPr>
          <w:pStyle w:val="Header"/>
        </w:pPr>
        <w:r>
          <w:t>[Type here]</w:t>
        </w:r>
      </w:p>
    </w:sdtContent>
  </w:sdt>
  <w:p w14:paraId="5894F8A7" w14:textId="79DD3A8C" w:rsidR="00425A2B" w:rsidRDefault="00F55BE8" w:rsidP="00F55BE8">
    <w:pPr>
      <w:pStyle w:val="Header"/>
      <w:jc w:val="center"/>
    </w:pPr>
    <w:r>
      <w:t>1807245 EAEE5003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BA1"/>
    <w:rsid w:val="000B2186"/>
    <w:rsid w:val="000F4AC9"/>
    <w:rsid w:val="00101A4F"/>
    <w:rsid w:val="00196722"/>
    <w:rsid w:val="001B16E3"/>
    <w:rsid w:val="001C0D36"/>
    <w:rsid w:val="001C511F"/>
    <w:rsid w:val="00203660"/>
    <w:rsid w:val="00217192"/>
    <w:rsid w:val="00266876"/>
    <w:rsid w:val="002A03B1"/>
    <w:rsid w:val="002E2EEA"/>
    <w:rsid w:val="003316DF"/>
    <w:rsid w:val="00365E42"/>
    <w:rsid w:val="00383BC4"/>
    <w:rsid w:val="003C5280"/>
    <w:rsid w:val="00425A2B"/>
    <w:rsid w:val="00426EEC"/>
    <w:rsid w:val="00434659"/>
    <w:rsid w:val="00446FBC"/>
    <w:rsid w:val="004763D0"/>
    <w:rsid w:val="004B2AE7"/>
    <w:rsid w:val="004B321E"/>
    <w:rsid w:val="004C0510"/>
    <w:rsid w:val="00503761"/>
    <w:rsid w:val="00515191"/>
    <w:rsid w:val="005B041E"/>
    <w:rsid w:val="005E39FA"/>
    <w:rsid w:val="0061181A"/>
    <w:rsid w:val="00636BE9"/>
    <w:rsid w:val="0065477B"/>
    <w:rsid w:val="00674AF3"/>
    <w:rsid w:val="006E04E7"/>
    <w:rsid w:val="00701992"/>
    <w:rsid w:val="007200D6"/>
    <w:rsid w:val="00732C66"/>
    <w:rsid w:val="00753665"/>
    <w:rsid w:val="007722D6"/>
    <w:rsid w:val="0079475F"/>
    <w:rsid w:val="007A677F"/>
    <w:rsid w:val="007F1B40"/>
    <w:rsid w:val="0084390E"/>
    <w:rsid w:val="008746F4"/>
    <w:rsid w:val="00876300"/>
    <w:rsid w:val="00880588"/>
    <w:rsid w:val="00890C9E"/>
    <w:rsid w:val="008924BA"/>
    <w:rsid w:val="008A5EDB"/>
    <w:rsid w:val="008C2695"/>
    <w:rsid w:val="008F5583"/>
    <w:rsid w:val="0092125B"/>
    <w:rsid w:val="00945EC0"/>
    <w:rsid w:val="00957C39"/>
    <w:rsid w:val="0096567F"/>
    <w:rsid w:val="00975621"/>
    <w:rsid w:val="00985BA1"/>
    <w:rsid w:val="009B1085"/>
    <w:rsid w:val="009B6007"/>
    <w:rsid w:val="009D63AE"/>
    <w:rsid w:val="00A23F92"/>
    <w:rsid w:val="00A83560"/>
    <w:rsid w:val="00A860C4"/>
    <w:rsid w:val="00A864A9"/>
    <w:rsid w:val="00AE55E8"/>
    <w:rsid w:val="00B0117E"/>
    <w:rsid w:val="00B45B96"/>
    <w:rsid w:val="00B53A76"/>
    <w:rsid w:val="00B77C6D"/>
    <w:rsid w:val="00BB6FF8"/>
    <w:rsid w:val="00BD68A0"/>
    <w:rsid w:val="00BD7738"/>
    <w:rsid w:val="00BF0165"/>
    <w:rsid w:val="00C05BCF"/>
    <w:rsid w:val="00C25975"/>
    <w:rsid w:val="00C2611B"/>
    <w:rsid w:val="00C37153"/>
    <w:rsid w:val="00C5528D"/>
    <w:rsid w:val="00C57922"/>
    <w:rsid w:val="00C8011A"/>
    <w:rsid w:val="00CC5A5D"/>
    <w:rsid w:val="00CD0468"/>
    <w:rsid w:val="00D0754E"/>
    <w:rsid w:val="00D55172"/>
    <w:rsid w:val="00DB7BA3"/>
    <w:rsid w:val="00DD6D79"/>
    <w:rsid w:val="00E1088C"/>
    <w:rsid w:val="00E43FFC"/>
    <w:rsid w:val="00E74DC1"/>
    <w:rsid w:val="00EA404A"/>
    <w:rsid w:val="00F30F78"/>
    <w:rsid w:val="00F55BE8"/>
    <w:rsid w:val="00F92C2B"/>
    <w:rsid w:val="00FE67EB"/>
    <w:rsid w:val="00FF0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189F6"/>
  <w15:chartTrackingRefBased/>
  <w15:docId w15:val="{D3A74119-E4FB-4F32-8650-CAC496197B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5B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BA1"/>
    <w:rPr>
      <w:color w:val="605E5C"/>
      <w:shd w:val="clear" w:color="auto" w:fill="E1DFDD"/>
    </w:rPr>
  </w:style>
  <w:style w:type="character" w:customStyle="1" w:styleId="label">
    <w:name w:val="label"/>
    <w:basedOn w:val="DefaultParagraphFont"/>
    <w:rsid w:val="00DB7BA3"/>
  </w:style>
  <w:style w:type="paragraph" w:styleId="Header">
    <w:name w:val="header"/>
    <w:basedOn w:val="Normal"/>
    <w:link w:val="HeaderChar"/>
    <w:uiPriority w:val="99"/>
    <w:unhideWhenUsed/>
    <w:rsid w:val="00425A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A2B"/>
  </w:style>
  <w:style w:type="paragraph" w:styleId="Footer">
    <w:name w:val="footer"/>
    <w:basedOn w:val="Normal"/>
    <w:link w:val="FooterChar"/>
    <w:uiPriority w:val="99"/>
    <w:unhideWhenUsed/>
    <w:rsid w:val="00425A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A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jp.psychiatryonline.org/doi/full/10.1176/appi.ajp.2012.12070991" TargetMode="External"/><Relationship Id="rId13" Type="http://schemas.openxmlformats.org/officeDocument/2006/relationships/hyperlink" Target="https://www.adhdfoundation.org.uk/information/schools/" TargetMode="External"/><Relationship Id="rId1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hyperlink" Target="https://ajp.psychiatryonline.org/doi/full/10.1176/ajp.2007.164.6.942" TargetMode="External"/><Relationship Id="rId12" Type="http://schemas.openxmlformats.org/officeDocument/2006/relationships/hyperlink" Target="https://www.childrenssociety.org.uk/what-we-do/research/what-is-child-wellbeinghttps://www.jrf.org.uk/blog/five-big-questions-well-be-asking-about-new-uk-poverty-stat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dVxGZGPvyPo" TargetMode="External"/><Relationship Id="rId11" Type="http://schemas.openxmlformats.org/officeDocument/2006/relationships/hyperlink" Target="https://www.tandfonline.com/doi/abs/10.1080/10911359.2013.800007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s3.amazonaws.com/academia.edu.documents/44165922/bronfenbrenners_ecological.pdf?response-content-disposition=inline%3B%20filename%3DBronfenbrenners_Ecological_Systems_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l.uk/romantics-and-victorians/articles/child-labour" TargetMode="External"/><Relationship Id="rId14" Type="http://schemas.openxmlformats.org/officeDocument/2006/relationships/hyperlink" Target="http://www.ldonline.org/article/5911%20accessed%203rd%20July%202019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ADC6D08732E44968FC74A5089CD38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1584D9-7E76-4313-9D10-6B6105E1F6DE}"/>
      </w:docPartPr>
      <w:docPartBody>
        <w:p w:rsidR="00F172C2" w:rsidRDefault="00C447F6" w:rsidP="00C447F6">
          <w:pPr>
            <w:pStyle w:val="FADC6D08732E44968FC74A5089CD38A3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7F6"/>
    <w:rsid w:val="00C447F6"/>
    <w:rsid w:val="00F17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ADC6D08732E44968FC74A5089CD38A3">
    <w:name w:val="FADC6D08732E44968FC74A5089CD38A3"/>
    <w:rsid w:val="00C447F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653</Words>
  <Characters>3723</Characters>
  <Application>Microsoft Office Word</Application>
  <DocSecurity>4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Scale</dc:creator>
  <cp:keywords/>
  <dc:description/>
  <cp:lastModifiedBy>Miriam Scale</cp:lastModifiedBy>
  <cp:revision>2</cp:revision>
  <dcterms:created xsi:type="dcterms:W3CDTF">2019-07-12T15:32:00Z</dcterms:created>
  <dcterms:modified xsi:type="dcterms:W3CDTF">2019-07-12T15:32:00Z</dcterms:modified>
</cp:coreProperties>
</file>