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998EC2" w14:textId="77777777" w:rsidR="00CA697C" w:rsidRDefault="00CA697C" w:rsidP="0006469D">
      <w:pPr>
        <w:pStyle w:val="BodyText"/>
        <w:rPr>
          <w:rFonts w:cs="Arial"/>
        </w:rPr>
      </w:pPr>
      <w:r w:rsidRPr="00CA697C">
        <w:rPr>
          <w:rFonts w:cs="Arial"/>
          <w:b/>
        </w:rPr>
        <w:t>Question</w:t>
      </w:r>
      <w:r>
        <w:rPr>
          <w:rFonts w:cs="Arial"/>
        </w:rPr>
        <w:t xml:space="preserve"> - </w:t>
      </w:r>
      <w:r>
        <w:rPr>
          <w:rFonts w:cs="Arial"/>
        </w:rPr>
        <w:t>Please advise what software has been used to construct the flood model referred to in SC5, which we understand is to be used by the consultant for both flood risk and geomorphological modelling (SC6). Please advise the geographical extent and resolution of the model and the calibration that has been conducted.</w:t>
      </w:r>
    </w:p>
    <w:p w14:paraId="4EA187F2" w14:textId="77777777" w:rsidR="00CA697C" w:rsidRDefault="00CA697C" w:rsidP="0006469D">
      <w:pPr>
        <w:pStyle w:val="BodyText"/>
        <w:rPr>
          <w:rFonts w:cs="Arial"/>
        </w:rPr>
      </w:pPr>
    </w:p>
    <w:p w14:paraId="5BCB03EB" w14:textId="75584714" w:rsidR="00CA697C" w:rsidRDefault="00CA697C" w:rsidP="0006469D">
      <w:pPr>
        <w:pStyle w:val="BodyText"/>
        <w:rPr>
          <w:rFonts w:cs="Arial"/>
        </w:rPr>
      </w:pPr>
      <w:r w:rsidRPr="00CA697C">
        <w:rPr>
          <w:rFonts w:cs="Arial"/>
          <w:b/>
        </w:rPr>
        <w:t>Answer</w:t>
      </w:r>
      <w:r>
        <w:rPr>
          <w:rFonts w:cs="Arial"/>
        </w:rPr>
        <w:t xml:space="preserve"> - </w:t>
      </w:r>
      <w:r>
        <w:rPr>
          <w:rFonts w:cs="Arial"/>
        </w:rPr>
        <w:t xml:space="preserve"> </w:t>
      </w:r>
    </w:p>
    <w:p w14:paraId="0F7CF606" w14:textId="77777777" w:rsidR="00CA697C" w:rsidRDefault="00CA697C" w:rsidP="00CA697C">
      <w:pPr>
        <w:rPr>
          <w:rFonts w:cs="Arial"/>
        </w:rPr>
      </w:pPr>
    </w:p>
    <w:p w14:paraId="2E2E463A" w14:textId="430C52CA" w:rsidR="00CA697C" w:rsidRPr="00CA697C" w:rsidRDefault="00CA697C" w:rsidP="00CA697C">
      <w:pPr>
        <w:rPr>
          <w:rFonts w:cs="Arial"/>
        </w:rPr>
      </w:pPr>
      <w:r w:rsidRPr="00CA697C">
        <w:rPr>
          <w:rFonts w:cs="Arial"/>
        </w:rPr>
        <w:t>The software used for the flood model</w:t>
      </w:r>
      <w:r>
        <w:rPr>
          <w:rFonts w:cs="Arial"/>
        </w:rPr>
        <w:t xml:space="preserve"> - </w:t>
      </w:r>
      <w:r w:rsidRPr="00CA697C">
        <w:rPr>
          <w:rFonts w:cs="Arial"/>
        </w:rPr>
        <w:t xml:space="preserve">Tuflow </w:t>
      </w:r>
      <w:bookmarkStart w:id="0" w:name="_GoBack"/>
      <w:bookmarkEnd w:id="0"/>
      <w:r w:rsidRPr="00CA697C">
        <w:rPr>
          <w:rFonts w:cs="Arial"/>
        </w:rPr>
        <w:t>(Build: 2013-12-AC-iSP-w64)</w:t>
      </w:r>
    </w:p>
    <w:p w14:paraId="5A92FBF0" w14:textId="77777777" w:rsidR="00CA697C" w:rsidRDefault="00CA697C" w:rsidP="00CA697C">
      <w:pPr>
        <w:rPr>
          <w:rFonts w:cs="Arial"/>
        </w:rPr>
      </w:pPr>
    </w:p>
    <w:p w14:paraId="39CF96F0" w14:textId="77777777" w:rsidR="00CA697C" w:rsidRDefault="00CA697C" w:rsidP="00CA697C">
      <w:pPr>
        <w:rPr>
          <w:rFonts w:cs="Arial"/>
        </w:rPr>
      </w:pPr>
      <w:r w:rsidRPr="00CA697C">
        <w:rPr>
          <w:rFonts w:cs="Arial"/>
        </w:rPr>
        <w:t>Geographical context /boundary set</w:t>
      </w:r>
    </w:p>
    <w:p w14:paraId="53D80456" w14:textId="77777777" w:rsidR="00CA697C" w:rsidRPr="00CA697C" w:rsidRDefault="00CA697C" w:rsidP="00CA697C">
      <w:pPr>
        <w:rPr>
          <w:rFonts w:cs="Arial"/>
        </w:rPr>
      </w:pPr>
    </w:p>
    <w:p w14:paraId="4048F11E" w14:textId="7F2DE008" w:rsidR="00CA697C" w:rsidRDefault="00CA697C" w:rsidP="0006469D">
      <w:pPr>
        <w:pStyle w:val="BodyText"/>
        <w:rPr>
          <w:rFonts w:cs="Arial"/>
        </w:rPr>
      </w:pPr>
      <w:r>
        <w:rPr>
          <w:noProof/>
          <w:lang w:eastAsia="en-GB"/>
        </w:rPr>
        <w:drawing>
          <wp:inline distT="0" distB="0" distL="0" distR="0" wp14:anchorId="46D60DEF" wp14:editId="63379BEC">
            <wp:extent cx="6129020" cy="4313014"/>
            <wp:effectExtent l="0" t="0" r="5080" b="0"/>
            <wp:docPr id="9" name="Picture 9" descr="cid:image003.jpg@01CFF2A1.CD3039E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jpg@01CFF2A1.CD3039E0"/>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6129020" cy="4313014"/>
                    </a:xfrm>
                    <a:prstGeom prst="rect">
                      <a:avLst/>
                    </a:prstGeom>
                    <a:noFill/>
                    <a:ln>
                      <a:noFill/>
                    </a:ln>
                  </pic:spPr>
                </pic:pic>
              </a:graphicData>
            </a:graphic>
          </wp:inline>
        </w:drawing>
      </w:r>
    </w:p>
    <w:p w14:paraId="28719C66" w14:textId="77777777" w:rsidR="00CA697C" w:rsidRDefault="00CA697C" w:rsidP="0006469D">
      <w:pPr>
        <w:pStyle w:val="BodyText"/>
        <w:rPr>
          <w:rFonts w:cs="Arial"/>
        </w:rPr>
      </w:pPr>
    </w:p>
    <w:p w14:paraId="4E28E67D" w14:textId="1CD6D4F3" w:rsidR="00CA697C" w:rsidRPr="00CA697C" w:rsidRDefault="00CA697C" w:rsidP="00CA697C">
      <w:pPr>
        <w:rPr>
          <w:rFonts w:cs="Arial"/>
        </w:rPr>
      </w:pPr>
      <w:r w:rsidRPr="00CA697C">
        <w:rPr>
          <w:rFonts w:cs="Arial"/>
        </w:rPr>
        <w:t>Resolution of the model</w:t>
      </w:r>
      <w:r w:rsidRPr="00CA697C">
        <w:rPr>
          <w:rFonts w:cs="Arial"/>
        </w:rPr>
        <w:t xml:space="preserve"> - </w:t>
      </w:r>
      <w:r w:rsidRPr="00CA697C">
        <w:rPr>
          <w:rFonts w:cs="Arial"/>
        </w:rPr>
        <w:t>2m grid</w:t>
      </w:r>
    </w:p>
    <w:p w14:paraId="79F437E6" w14:textId="77777777" w:rsidR="00CA697C" w:rsidRPr="00CA697C" w:rsidRDefault="00CA697C" w:rsidP="00CA697C">
      <w:pPr>
        <w:rPr>
          <w:rFonts w:cs="Arial"/>
        </w:rPr>
      </w:pPr>
    </w:p>
    <w:p w14:paraId="24C210A9" w14:textId="47F6EC57" w:rsidR="00CA697C" w:rsidRDefault="00CA697C" w:rsidP="00CA697C">
      <w:pPr>
        <w:rPr>
          <w:rFonts w:cs="Arial"/>
        </w:rPr>
      </w:pPr>
      <w:r w:rsidRPr="00CA697C">
        <w:rPr>
          <w:rFonts w:cs="Arial"/>
        </w:rPr>
        <w:t>Calibration conducted</w:t>
      </w:r>
      <w:r>
        <w:rPr>
          <w:rFonts w:cs="Arial"/>
        </w:rPr>
        <w:t xml:space="preserve"> - </w:t>
      </w:r>
      <w:r w:rsidRPr="00CA697C">
        <w:rPr>
          <w:rFonts w:cs="Arial"/>
        </w:rPr>
        <w:t>Not calibrated</w:t>
      </w:r>
    </w:p>
    <w:p w14:paraId="4405F3CB" w14:textId="77777777" w:rsidR="00CA697C" w:rsidRDefault="00CA697C" w:rsidP="0006469D">
      <w:pPr>
        <w:pStyle w:val="BodyText"/>
        <w:rPr>
          <w:rFonts w:cs="Arial"/>
        </w:rPr>
      </w:pPr>
    </w:p>
    <w:sectPr w:rsidR="00CA697C" w:rsidSect="00EF38E7">
      <w:headerReference w:type="default" r:id="rId13"/>
      <w:footerReference w:type="default" r:id="rId14"/>
      <w:headerReference w:type="first" r:id="rId15"/>
      <w:footerReference w:type="first" r:id="rId16"/>
      <w:pgSz w:w="11920" w:h="16840"/>
      <w:pgMar w:top="1701" w:right="1134" w:bottom="1134" w:left="1134" w:header="720" w:footer="720" w:gutter="0"/>
      <w:cols w:space="720"/>
      <w:noEndnote/>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2D334A" w14:textId="77777777" w:rsidR="00163204" w:rsidRDefault="00163204" w:rsidP="003B1B95">
      <w:r>
        <w:separator/>
      </w:r>
    </w:p>
  </w:endnote>
  <w:endnote w:type="continuationSeparator" w:id="0">
    <w:p w14:paraId="7B2D334B" w14:textId="77777777" w:rsidR="00163204" w:rsidRDefault="00163204" w:rsidP="003B1B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2D334E" w14:textId="3619A8E7" w:rsidR="00C332A7" w:rsidRPr="00323656" w:rsidRDefault="00DC78DD" w:rsidP="00323656">
    <w:pPr>
      <w:jc w:val="right"/>
    </w:pPr>
    <w:r>
      <w:rPr>
        <w:noProof/>
        <w:lang w:eastAsia="en-GB"/>
      </w:rPr>
      <mc:AlternateContent>
        <mc:Choice Requires="wps">
          <w:drawing>
            <wp:anchor distT="0" distB="0" distL="114300" distR="114300" simplePos="0" relativeHeight="251658240" behindDoc="0" locked="0" layoutInCell="1" allowOverlap="1" wp14:anchorId="7B2D335F" wp14:editId="2A486363">
              <wp:simplePos x="0" y="0"/>
              <wp:positionH relativeFrom="page">
                <wp:posOffset>720090</wp:posOffset>
              </wp:positionH>
              <wp:positionV relativeFrom="page">
                <wp:posOffset>10086975</wp:posOffset>
              </wp:positionV>
              <wp:extent cx="3260725" cy="217805"/>
              <wp:effectExtent l="0" t="0" r="635" b="1270"/>
              <wp:wrapNone/>
              <wp:docPr id="8"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14:paraId="7B2D336B" w14:textId="77777777" w:rsidR="00897388" w:rsidRPr="007A78C9" w:rsidRDefault="00897388" w:rsidP="00897388">
                          <w:pPr>
                            <w:rPr>
                              <w:color w:val="0091A5"/>
                            </w:rPr>
                          </w:pPr>
                          <w:r w:rsidRPr="007A78C9">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2D335F" id="_x0000_t202" coordsize="21600,21600" o:spt="202" path="m,l,21600r21600,l21600,xe">
              <v:stroke joinstyle="miter"/>
              <v:path gradientshapeok="t" o:connecttype="rect"/>
            </v:shapetype>
            <v:shape id="Text Box 9" o:spid="_x0000_s1026" type="#_x0000_t202" style="position:absolute;left:0;text-align:left;margin-left:56.7pt;margin-top:794.25pt;width:256.75pt;height:17.1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" stroked="f" strokecolor="#005541" strokeweight="1pt">
              <v:textbox inset="0,0">
                <w:txbxContent>
                  <w:p w14:paraId="7B2D336B" w14:textId="77777777" w:rsidR="00897388" w:rsidRPr="007A78C9" w:rsidRDefault="00897388" w:rsidP="00897388">
                    <w:pPr>
                      <w:rPr>
                        <w:color w:val="0091A5"/>
                      </w:rPr>
                    </w:pPr>
                    <w:r w:rsidRPr="007A78C9">
                      <w:rPr>
                        <w:color w:val="0091A5"/>
                        <w:sz w:val="20"/>
                        <w:szCs w:val="20"/>
                      </w:rPr>
                      <w:t>www.naturalresourceswales.gov.uk</w:t>
                    </w:r>
                  </w:p>
                </w:txbxContent>
              </v:textbox>
              <w10:wrap anchorx="page" anchory="page"/>
            </v:shape>
          </w:pict>
        </mc:Fallback>
      </mc:AlternateContent>
    </w:r>
    <w:r w:rsidR="00323656">
      <w:t xml:space="preserve">Page </w:t>
    </w:r>
    <w:r w:rsidR="0024550F" w:rsidRPr="00897388">
      <w:rPr>
        <w:color w:val="0091A5"/>
      </w:rPr>
      <w:fldChar w:fldCharType="begin"/>
    </w:r>
    <w:r w:rsidR="00323656" w:rsidRPr="00897388">
      <w:rPr>
        <w:color w:val="0091A5"/>
      </w:rPr>
      <w:instrText xml:space="preserve"> PAGE </w:instrText>
    </w:r>
    <w:r w:rsidR="0024550F" w:rsidRPr="00897388">
      <w:rPr>
        <w:color w:val="0091A5"/>
      </w:rPr>
      <w:fldChar w:fldCharType="separate"/>
    </w:r>
    <w:r w:rsidR="00CA697C">
      <w:rPr>
        <w:noProof/>
        <w:color w:val="0091A5"/>
      </w:rPr>
      <w:t>2</w:t>
    </w:r>
    <w:r w:rsidR="0024550F" w:rsidRPr="00897388">
      <w:rPr>
        <w:color w:val="0091A5"/>
      </w:rPr>
      <w:fldChar w:fldCharType="end"/>
    </w:r>
    <w:r w:rsidR="00323656">
      <w:t xml:space="preserve"> of </w:t>
    </w:r>
    <w:r w:rsidR="0024550F" w:rsidRPr="00897388">
      <w:rPr>
        <w:color w:val="0091A5"/>
      </w:rPr>
      <w:fldChar w:fldCharType="begin"/>
    </w:r>
    <w:r w:rsidR="00323656" w:rsidRPr="00897388">
      <w:rPr>
        <w:color w:val="0091A5"/>
      </w:rPr>
      <w:instrText xml:space="preserve"> NUMPAGES  </w:instrText>
    </w:r>
    <w:r w:rsidR="0024550F" w:rsidRPr="00897388">
      <w:rPr>
        <w:color w:val="0091A5"/>
      </w:rPr>
      <w:fldChar w:fldCharType="separate"/>
    </w:r>
    <w:r w:rsidR="00CA697C">
      <w:rPr>
        <w:noProof/>
        <w:color w:val="0091A5"/>
      </w:rPr>
      <w:t>2</w:t>
    </w:r>
    <w:r w:rsidR="0024550F" w:rsidRPr="00897388">
      <w:rPr>
        <w:color w:val="0091A5"/>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2D335E" w14:textId="72D027E9" w:rsidR="00323656" w:rsidRDefault="00DC78DD" w:rsidP="00323656">
    <w:pPr>
      <w:jc w:val="right"/>
    </w:pPr>
    <w:r>
      <w:rPr>
        <w:rFonts w:ascii="Times New Roman" w:hAnsi="Times New Roman"/>
        <w:noProof/>
        <w:lang w:eastAsia="en-GB"/>
      </w:rPr>
      <mc:AlternateContent>
        <mc:Choice Requires="wps">
          <w:drawing>
            <wp:anchor distT="0" distB="0" distL="114300" distR="114300" simplePos="0" relativeHeight="251659264" behindDoc="0" locked="0" layoutInCell="1" allowOverlap="1" wp14:anchorId="7B2D3364" wp14:editId="2BF1B597">
              <wp:simplePos x="0" y="0"/>
              <wp:positionH relativeFrom="page">
                <wp:posOffset>720090</wp:posOffset>
              </wp:positionH>
              <wp:positionV relativeFrom="page">
                <wp:posOffset>10088245</wp:posOffset>
              </wp:positionV>
              <wp:extent cx="3260725" cy="217805"/>
              <wp:effectExtent l="0" t="1270" r="635" b="0"/>
              <wp:wrapNone/>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14:paraId="7B2D336C" w14:textId="77777777" w:rsidR="00897388" w:rsidRPr="007A78C9" w:rsidRDefault="00897388" w:rsidP="00897388">
                          <w:pPr>
                            <w:rPr>
                              <w:color w:val="0091A5"/>
                            </w:rPr>
                          </w:pPr>
                          <w:r w:rsidRPr="007A78C9">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2D3364" id="_x0000_t202" coordsize="21600,21600" o:spt="202" path="m,l,21600r21600,l21600,xe">
              <v:stroke joinstyle="miter"/>
              <v:path gradientshapeok="t" o:connecttype="rect"/>
            </v:shapetype>
            <v:shape id="Text Box 11" o:spid="_x0000_s1027" type="#_x0000_t202" style="position:absolute;left:0;text-align:left;margin-left:56.7pt;margin-top:794.35pt;width:256.75pt;height:17.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" stroked="f" strokecolor="#005541" strokeweight="1pt">
              <v:textbox inset="0,0">
                <w:txbxContent>
                  <w:p w14:paraId="7B2D336C" w14:textId="77777777" w:rsidR="00897388" w:rsidRPr="007A78C9" w:rsidRDefault="00897388" w:rsidP="00897388">
                    <w:pPr>
                      <w:rPr>
                        <w:color w:val="0091A5"/>
                      </w:rPr>
                    </w:pPr>
                    <w:r w:rsidRPr="007A78C9">
                      <w:rPr>
                        <w:color w:val="0091A5"/>
                        <w:sz w:val="20"/>
                        <w:szCs w:val="20"/>
                      </w:rPr>
                      <w:t>www.naturalresourceswales.gov.uk</w:t>
                    </w:r>
                  </w:p>
                </w:txbxContent>
              </v:textbox>
              <w10:wrap anchorx="page" anchory="page"/>
            </v:shape>
          </w:pict>
        </mc:Fallback>
      </mc:AlternateContent>
    </w:r>
    <w:r>
      <w:rPr>
        <w:rFonts w:ascii="Times New Roman" w:hAnsi="Times New Roman"/>
        <w:noProof/>
        <w:lang w:eastAsia="en-GB"/>
      </w:rPr>
      <mc:AlternateContent>
        <mc:Choice Requires="wps">
          <w:drawing>
            <wp:anchor distT="0" distB="0" distL="114300" distR="114300" simplePos="0" relativeHeight="251656192" behindDoc="0" locked="0" layoutInCell="1" allowOverlap="1" wp14:anchorId="7B2D3365" wp14:editId="269DB5AC">
              <wp:simplePos x="0" y="0"/>
              <wp:positionH relativeFrom="page">
                <wp:posOffset>720090</wp:posOffset>
              </wp:positionH>
              <wp:positionV relativeFrom="paragraph">
                <wp:posOffset>9108440</wp:posOffset>
              </wp:positionV>
              <wp:extent cx="3062605" cy="260985"/>
              <wp:effectExtent l="0" t="2540" r="0" b="3175"/>
              <wp:wrapNone/>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14:paraId="7B2D336D" w14:textId="77777777" w:rsidR="00897388" w:rsidRDefault="00897388"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2D3365" id="Text Box 5" o:spid="_x0000_s1028" type="#_x0000_t202" style="position:absolute;left:0;text-align:left;margin-left:56.7pt;margin-top:717.2pt;width:241.15pt;height:20.5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" stroked="f" strokecolor="#005541" strokeweight="1pt">
              <v:textbox inset="0">
                <w:txbxContent>
                  <w:p w14:paraId="7B2D336D" w14:textId="77777777" w:rsidR="00897388" w:rsidRDefault="00897388"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7216" behindDoc="0" locked="0" layoutInCell="1" allowOverlap="1" wp14:anchorId="7B2D3366" wp14:editId="7AB00B34">
              <wp:simplePos x="0" y="0"/>
              <wp:positionH relativeFrom="page">
                <wp:posOffset>720090</wp:posOffset>
              </wp:positionH>
              <wp:positionV relativeFrom="paragraph">
                <wp:posOffset>9331325</wp:posOffset>
              </wp:positionV>
              <wp:extent cx="3260725" cy="217805"/>
              <wp:effectExtent l="0" t="0" r="635" b="4445"/>
              <wp:wrapNone/>
              <wp:docPr id="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14:paraId="7B2D336E" w14:textId="77777777" w:rsidR="00897388" w:rsidRPr="007A78C9" w:rsidRDefault="00897388" w:rsidP="00897388">
                          <w:pPr>
                            <w:rPr>
                              <w:color w:val="0091A5"/>
                            </w:rPr>
                          </w:pPr>
                          <w:r w:rsidRPr="007A78C9">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2D3366" id="Text Box 6" o:spid="_x0000_s1029" type="#_x0000_t202" style="position:absolute;left:0;text-align:left;margin-left:56.7pt;margin-top:734.75pt;width:256.75pt;height:17.1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" stroked="f" strokecolor="#005541" strokeweight="1pt">
              <v:textbox inset="0,0">
                <w:txbxContent>
                  <w:p w14:paraId="7B2D336E" w14:textId="77777777" w:rsidR="00897388" w:rsidRPr="007A78C9" w:rsidRDefault="00897388" w:rsidP="00897388">
                    <w:pPr>
                      <w:rPr>
                        <w:color w:val="0091A5"/>
                      </w:rPr>
                    </w:pPr>
                    <w:r w:rsidRPr="007A78C9">
                      <w:rPr>
                        <w:color w:val="0091A5"/>
                        <w:sz w:val="20"/>
                        <w:szCs w:val="20"/>
                      </w:rPr>
                      <w:t>www.naturalresourceswales.gov.uk</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2096" behindDoc="0" locked="0" layoutInCell="1" allowOverlap="1" wp14:anchorId="7B2D3367" wp14:editId="1C516AA9">
              <wp:simplePos x="0" y="0"/>
              <wp:positionH relativeFrom="page">
                <wp:posOffset>720090</wp:posOffset>
              </wp:positionH>
              <wp:positionV relativeFrom="paragraph">
                <wp:posOffset>9108440</wp:posOffset>
              </wp:positionV>
              <wp:extent cx="3062605" cy="260985"/>
              <wp:effectExtent l="0" t="2540" r="0" b="3175"/>
              <wp:wrapNone/>
              <wp:docPr id="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14:paraId="7B2D336F" w14:textId="77777777" w:rsidR="00897388" w:rsidRDefault="00897388"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2D3367" id="Text Box 1" o:spid="_x0000_s1030" type="#_x0000_t202" style="position:absolute;left:0;text-align:left;margin-left:56.7pt;margin-top:717.2pt;width:241.15pt;height:20.55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" stroked="f" strokecolor="#005541" strokeweight="1pt">
              <v:textbox inset="0">
                <w:txbxContent>
                  <w:p w14:paraId="7B2D336F" w14:textId="77777777" w:rsidR="00897388" w:rsidRDefault="00897388"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3120" behindDoc="0" locked="0" layoutInCell="1" allowOverlap="1" wp14:anchorId="7B2D3368" wp14:editId="75D91B4E">
              <wp:simplePos x="0" y="0"/>
              <wp:positionH relativeFrom="page">
                <wp:posOffset>720090</wp:posOffset>
              </wp:positionH>
              <wp:positionV relativeFrom="paragraph">
                <wp:posOffset>9331325</wp:posOffset>
              </wp:positionV>
              <wp:extent cx="3260725" cy="217805"/>
              <wp:effectExtent l="0" t="0" r="635" b="444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14:paraId="7B2D3370" w14:textId="77777777" w:rsidR="00897388" w:rsidRPr="007A78C9" w:rsidRDefault="00897388" w:rsidP="00897388">
                          <w:pPr>
                            <w:rPr>
                              <w:color w:val="0091A5"/>
                            </w:rPr>
                          </w:pPr>
                          <w:r w:rsidRPr="007A78C9">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2D3368" id="Text Box 2" o:spid="_x0000_s1031" type="#_x0000_t202" style="position:absolute;left:0;text-align:left;margin-left:56.7pt;margin-top:734.75pt;width:256.75pt;height:17.1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" stroked="f" strokecolor="#005541" strokeweight="1pt">
              <v:textbox inset="0,0">
                <w:txbxContent>
                  <w:p w14:paraId="7B2D3370" w14:textId="77777777" w:rsidR="00897388" w:rsidRPr="007A78C9" w:rsidRDefault="00897388" w:rsidP="00897388">
                    <w:pPr>
                      <w:rPr>
                        <w:color w:val="0091A5"/>
                      </w:rPr>
                    </w:pPr>
                    <w:r w:rsidRPr="007A78C9">
                      <w:rPr>
                        <w:color w:val="0091A5"/>
                        <w:sz w:val="20"/>
                        <w:szCs w:val="20"/>
                      </w:rPr>
                      <w:t>www.naturalresourceswales.gov.uk</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4144" behindDoc="0" locked="0" layoutInCell="1" allowOverlap="1" wp14:anchorId="7B2D3369" wp14:editId="11A51174">
              <wp:simplePos x="0" y="0"/>
              <wp:positionH relativeFrom="page">
                <wp:posOffset>720090</wp:posOffset>
              </wp:positionH>
              <wp:positionV relativeFrom="paragraph">
                <wp:posOffset>9108440</wp:posOffset>
              </wp:positionV>
              <wp:extent cx="3062605" cy="260985"/>
              <wp:effectExtent l="0" t="2540" r="0" b="3175"/>
              <wp:wrapNone/>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14:paraId="7B2D3371" w14:textId="77777777" w:rsidR="00897388" w:rsidRDefault="00897388"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2D3369" id="Text Box 3" o:spid="_x0000_s1032" type="#_x0000_t202" style="position:absolute;left:0;text-align:left;margin-left:56.7pt;margin-top:717.2pt;width:241.15pt;height:20.5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" stroked="f" strokecolor="#005541" strokeweight="1pt">
              <v:textbox inset="0">
                <w:txbxContent>
                  <w:p w14:paraId="7B2D3371" w14:textId="77777777" w:rsidR="00897388" w:rsidRDefault="00897388"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5168" behindDoc="0" locked="0" layoutInCell="1" allowOverlap="1" wp14:anchorId="7B2D336A" wp14:editId="4121560A">
              <wp:simplePos x="0" y="0"/>
              <wp:positionH relativeFrom="page">
                <wp:posOffset>720090</wp:posOffset>
              </wp:positionH>
              <wp:positionV relativeFrom="paragraph">
                <wp:posOffset>9331325</wp:posOffset>
              </wp:positionV>
              <wp:extent cx="3260725" cy="217805"/>
              <wp:effectExtent l="0" t="0" r="635" b="4445"/>
              <wp:wrapNone/>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14:paraId="7B2D3372" w14:textId="77777777" w:rsidR="00897388" w:rsidRPr="007A78C9" w:rsidRDefault="00897388" w:rsidP="00897388">
                          <w:pPr>
                            <w:rPr>
                              <w:color w:val="0091A5"/>
                            </w:rPr>
                          </w:pPr>
                          <w:r w:rsidRPr="007A78C9">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2D336A" id="Text Box 4" o:spid="_x0000_s1033" type="#_x0000_t202" style="position:absolute;left:0;text-align:left;margin-left:56.7pt;margin-top:734.75pt;width:256.75pt;height:17.1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" stroked="f" strokecolor="#005541" strokeweight="1pt">
              <v:textbox inset="0,0">
                <w:txbxContent>
                  <w:p w14:paraId="7B2D3372" w14:textId="77777777" w:rsidR="00897388" w:rsidRPr="007A78C9" w:rsidRDefault="00897388" w:rsidP="00897388">
                    <w:pPr>
                      <w:rPr>
                        <w:color w:val="0091A5"/>
                      </w:rPr>
                    </w:pPr>
                    <w:r w:rsidRPr="007A78C9">
                      <w:rPr>
                        <w:color w:val="0091A5"/>
                        <w:sz w:val="20"/>
                        <w:szCs w:val="20"/>
                      </w:rPr>
                      <w:t>www.naturalresourceswales.gov.uk</w:t>
                    </w:r>
                  </w:p>
                </w:txbxContent>
              </v:textbox>
              <w10:wrap anchorx="page"/>
            </v:shape>
          </w:pict>
        </mc:Fallback>
      </mc:AlternateContent>
    </w:r>
    <w:r w:rsidR="00323656">
      <w:t xml:space="preserve">Page </w:t>
    </w:r>
    <w:r w:rsidR="0024550F" w:rsidRPr="00897388">
      <w:rPr>
        <w:color w:val="0091A5"/>
      </w:rPr>
      <w:fldChar w:fldCharType="begin"/>
    </w:r>
    <w:r w:rsidR="00323656" w:rsidRPr="00897388">
      <w:rPr>
        <w:color w:val="0091A5"/>
      </w:rPr>
      <w:instrText xml:space="preserve"> PAGE </w:instrText>
    </w:r>
    <w:r w:rsidR="0024550F" w:rsidRPr="00897388">
      <w:rPr>
        <w:color w:val="0091A5"/>
      </w:rPr>
      <w:fldChar w:fldCharType="separate"/>
    </w:r>
    <w:r w:rsidR="00CA697C">
      <w:rPr>
        <w:noProof/>
        <w:color w:val="0091A5"/>
      </w:rPr>
      <w:t>1</w:t>
    </w:r>
    <w:r w:rsidR="0024550F" w:rsidRPr="00897388">
      <w:rPr>
        <w:color w:val="0091A5"/>
      </w:rPr>
      <w:fldChar w:fldCharType="end"/>
    </w:r>
    <w:r w:rsidR="00323656">
      <w:t xml:space="preserve"> of </w:t>
    </w:r>
    <w:r w:rsidR="0024550F" w:rsidRPr="00897388">
      <w:rPr>
        <w:color w:val="0091A5"/>
      </w:rPr>
      <w:fldChar w:fldCharType="begin"/>
    </w:r>
    <w:r w:rsidR="00323656" w:rsidRPr="00897388">
      <w:rPr>
        <w:color w:val="0091A5"/>
      </w:rPr>
      <w:instrText xml:space="preserve"> NUMPAGES  </w:instrText>
    </w:r>
    <w:r w:rsidR="0024550F" w:rsidRPr="00897388">
      <w:rPr>
        <w:color w:val="0091A5"/>
      </w:rPr>
      <w:fldChar w:fldCharType="separate"/>
    </w:r>
    <w:r w:rsidR="00CA697C">
      <w:rPr>
        <w:noProof/>
        <w:color w:val="0091A5"/>
      </w:rPr>
      <w:t>1</w:t>
    </w:r>
    <w:r w:rsidR="0024550F" w:rsidRPr="00897388">
      <w:rPr>
        <w:color w:val="0091A5"/>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2D3348" w14:textId="77777777" w:rsidR="00163204" w:rsidRDefault="00163204" w:rsidP="003B1B95">
      <w:r>
        <w:separator/>
      </w:r>
    </w:p>
  </w:footnote>
  <w:footnote w:type="continuationSeparator" w:id="0">
    <w:p w14:paraId="7B2D3349" w14:textId="77777777" w:rsidR="00163204" w:rsidRDefault="00163204" w:rsidP="003B1B9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2D334C" w14:textId="77777777" w:rsidR="00580178" w:rsidRDefault="00580178" w:rsidP="00580178">
    <w:pPr>
      <w:pStyle w:val="Header"/>
    </w:pPr>
  </w:p>
  <w:p w14:paraId="7B2D334D" w14:textId="77777777" w:rsidR="003B1B95" w:rsidRDefault="003B1B9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pPr w:leftFromText="181" w:rightFromText="181" w:vertAnchor="page" w:tblpX="3653" w:tblpY="1305"/>
      <w:tblOverlap w:val="never"/>
      <w:tblW w:w="0" w:type="auto"/>
      <w:tblLayout w:type="fixed"/>
      <w:tblCellMar>
        <w:left w:w="0" w:type="dxa"/>
        <w:right w:w="0" w:type="dxa"/>
      </w:tblCellMar>
      <w:tblLook w:val="0000" w:firstRow="0" w:lastRow="0" w:firstColumn="0" w:lastColumn="0" w:noHBand="0" w:noVBand="0"/>
    </w:tblPr>
    <w:tblGrid>
      <w:gridCol w:w="6190"/>
    </w:tblGrid>
    <w:tr w:rsidR="00081B13" w14:paraId="7B2D3350" w14:textId="77777777" w:rsidTr="004A1361">
      <w:trPr>
        <w:trHeight w:val="1943"/>
      </w:trPr>
      <w:tc>
        <w:tcPr>
          <w:tcW w:w="6190" w:type="dxa"/>
        </w:tcPr>
        <w:p w14:paraId="7B2D334F" w14:textId="13B287B1" w:rsidR="00081B13" w:rsidRPr="000E6135" w:rsidRDefault="00CA697C" w:rsidP="00CA697C">
          <w:pPr>
            <w:jc w:val="right"/>
            <w:rPr>
              <w:color w:val="0091A5"/>
              <w:sz w:val="96"/>
              <w:szCs w:val="96"/>
            </w:rPr>
          </w:pPr>
          <w:r>
            <w:rPr>
              <w:color w:val="0091A5"/>
              <w:sz w:val="96"/>
              <w:szCs w:val="96"/>
            </w:rPr>
            <w:t>Question 1</w:t>
          </w:r>
        </w:p>
      </w:tc>
    </w:tr>
  </w:tbl>
  <w:p w14:paraId="7B2D3351" w14:textId="77777777" w:rsidR="0003584B" w:rsidRDefault="0003584B" w:rsidP="0003584B">
    <w:pPr>
      <w:pStyle w:val="Header"/>
    </w:pPr>
  </w:p>
  <w:p w14:paraId="7B2D3352" w14:textId="77777777" w:rsidR="0003584B" w:rsidRDefault="0003584B" w:rsidP="0003584B">
    <w:pPr>
      <w:pStyle w:val="Header"/>
    </w:pPr>
  </w:p>
  <w:p w14:paraId="7B2D3353" w14:textId="77777777" w:rsidR="0003584B" w:rsidRDefault="0003584B" w:rsidP="0003584B">
    <w:pPr>
      <w:pStyle w:val="Header"/>
    </w:pPr>
  </w:p>
  <w:p w14:paraId="7B2D3354" w14:textId="77777777" w:rsidR="0003584B" w:rsidRDefault="0003584B" w:rsidP="0003584B">
    <w:pPr>
      <w:pStyle w:val="Header"/>
    </w:pPr>
  </w:p>
  <w:p w14:paraId="7B2D3355" w14:textId="77777777" w:rsidR="0003584B" w:rsidRDefault="0003584B" w:rsidP="0003584B">
    <w:pPr>
      <w:pStyle w:val="Header"/>
    </w:pPr>
  </w:p>
  <w:p w14:paraId="7B2D3356" w14:textId="77777777" w:rsidR="0003584B" w:rsidRDefault="0003584B" w:rsidP="0003584B">
    <w:pPr>
      <w:pStyle w:val="Header"/>
    </w:pPr>
  </w:p>
  <w:p w14:paraId="7B2D3357" w14:textId="77777777" w:rsidR="0003584B" w:rsidRDefault="0003584B" w:rsidP="0003584B">
    <w:pPr>
      <w:pStyle w:val="Header"/>
    </w:pPr>
  </w:p>
  <w:p w14:paraId="7B2D3358" w14:textId="77777777" w:rsidR="0003584B" w:rsidRDefault="0003584B" w:rsidP="0003584B">
    <w:pPr>
      <w:pStyle w:val="Header"/>
    </w:pPr>
  </w:p>
  <w:p w14:paraId="7B2D3359" w14:textId="77777777" w:rsidR="0003584B" w:rsidRDefault="0003584B" w:rsidP="0003584B">
    <w:pPr>
      <w:pStyle w:val="Header"/>
    </w:pPr>
  </w:p>
  <w:p w14:paraId="7B2D335A" w14:textId="77777777" w:rsidR="0003584B" w:rsidRDefault="0003584B" w:rsidP="0003584B">
    <w:pPr>
      <w:pStyle w:val="Header"/>
    </w:pPr>
  </w:p>
  <w:p w14:paraId="7B2D335B" w14:textId="77777777" w:rsidR="008A0F5F" w:rsidRDefault="008A0F5F">
    <w:pPr>
      <w:pStyle w:val="Header"/>
    </w:pPr>
  </w:p>
  <w:p w14:paraId="7B2D335C" w14:textId="77777777" w:rsidR="008A0F5F" w:rsidRDefault="008A0F5F">
    <w:pPr>
      <w:pStyle w:val="Header"/>
    </w:pPr>
  </w:p>
  <w:p w14:paraId="7B2D335D" w14:textId="77777777" w:rsidR="00323656" w:rsidRDefault="00D4293C">
    <w:pPr>
      <w:pStyle w:val="Header"/>
    </w:pPr>
    <w:r>
      <w:rPr>
        <w:noProof/>
        <w:lang w:eastAsia="en-GB"/>
      </w:rPr>
      <w:drawing>
        <wp:anchor distT="0" distB="0" distL="114300" distR="114300" simplePos="0" relativeHeight="251662336" behindDoc="1" locked="1" layoutInCell="1" allowOverlap="1" wp14:anchorId="7B2D3360" wp14:editId="7B2D3361">
          <wp:simplePos x="0" y="0"/>
          <wp:positionH relativeFrom="page">
            <wp:posOffset>720090</wp:posOffset>
          </wp:positionH>
          <wp:positionV relativeFrom="page">
            <wp:posOffset>900430</wp:posOffset>
          </wp:positionV>
          <wp:extent cx="1800225" cy="1238250"/>
          <wp:effectExtent l="19050" t="0" r="9525" b="0"/>
          <wp:wrapNone/>
          <wp:docPr id="17" name="Picture 10" descr="coloured logog jpe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loured logog jpeg.jpg"/>
                  <pic:cNvPicPr>
                    <a:picLocks noChangeAspect="1" noChangeArrowheads="1"/>
                  </pic:cNvPicPr>
                </pic:nvPicPr>
                <pic:blipFill>
                  <a:blip r:embed="rId1"/>
                  <a:srcRect/>
                  <a:stretch>
                    <a:fillRect/>
                  </a:stretch>
                </pic:blipFill>
                <pic:spPr bwMode="auto">
                  <a:xfrm>
                    <a:off x="0" y="0"/>
                    <a:ext cx="1800225" cy="1238250"/>
                  </a:xfrm>
                  <a:prstGeom prst="rect">
                    <a:avLst/>
                  </a:prstGeom>
                  <a:noFill/>
                  <a:ln w="9525">
                    <a:noFill/>
                    <a:miter lim="800000"/>
                    <a:headEnd/>
                    <a:tailEnd/>
                  </a:ln>
                </pic:spPr>
              </pic:pic>
            </a:graphicData>
          </a:graphic>
        </wp:anchor>
      </w:drawing>
    </w:r>
    <w:r>
      <w:rPr>
        <w:noProof/>
        <w:lang w:eastAsia="en-GB"/>
      </w:rPr>
      <w:drawing>
        <wp:anchor distT="0" distB="0" distL="114300" distR="114300" simplePos="0" relativeHeight="251660288" behindDoc="0" locked="0" layoutInCell="1" allowOverlap="1" wp14:anchorId="7B2D3362" wp14:editId="7B2D3363">
          <wp:simplePos x="0" y="0"/>
          <wp:positionH relativeFrom="page">
            <wp:posOffset>723900</wp:posOffset>
          </wp:positionH>
          <wp:positionV relativeFrom="page">
            <wp:posOffset>904875</wp:posOffset>
          </wp:positionV>
          <wp:extent cx="1800225" cy="1238250"/>
          <wp:effectExtent l="19050" t="0" r="9525" b="0"/>
          <wp:wrapTight wrapText="bothSides">
            <wp:wrapPolygon edited="0">
              <wp:start x="-229" y="0"/>
              <wp:lineTo x="-229" y="21268"/>
              <wp:lineTo x="21714" y="21268"/>
              <wp:lineTo x="21714" y="0"/>
              <wp:lineTo x="-229" y="0"/>
            </wp:wrapPolygon>
          </wp:wrapTight>
          <wp:docPr id="14" name="Picture 0" descr="coloured logog jpe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coloured logog jpeg.jpg"/>
                  <pic:cNvPicPr>
                    <a:picLocks noChangeAspect="1" noChangeArrowheads="1"/>
                  </pic:cNvPicPr>
                </pic:nvPicPr>
                <pic:blipFill>
                  <a:blip r:embed="rId1"/>
                  <a:srcRect/>
                  <a:stretch>
                    <a:fillRect/>
                  </a:stretch>
                </pic:blipFill>
                <pic:spPr bwMode="auto">
                  <a:xfrm>
                    <a:off x="0" y="0"/>
                    <a:ext cx="1800225" cy="1238250"/>
                  </a:xfrm>
                  <a:prstGeom prst="rect">
                    <a:avLst/>
                  </a:prstGeom>
                  <a:noFill/>
                  <a:ln w="9525">
                    <a:noFill/>
                    <a:miter lim="800000"/>
                    <a:headEnd/>
                    <a:tailEnd/>
                  </a:ln>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05336B"/>
    <w:multiLevelType w:val="multilevel"/>
    <w:tmpl w:val="16A89068"/>
    <w:lvl w:ilvl="0">
      <w:start w:val="1"/>
      <w:numFmt w:val="bullet"/>
      <w:lvlText w:val=""/>
      <w:lvlJc w:val="left"/>
      <w:pPr>
        <w:ind w:left="284" w:hanging="284"/>
      </w:pPr>
      <w:rPr>
        <w:rFonts w:ascii="Symbol" w:hAnsi="Symbol" w:hint="default"/>
        <w:color w:val="0091A5"/>
      </w:rPr>
    </w:lvl>
    <w:lvl w:ilvl="1">
      <w:start w:val="1"/>
      <w:numFmt w:val="bullet"/>
      <w:lvlText w:val="­"/>
      <w:lvlJc w:val="left"/>
      <w:pPr>
        <w:ind w:left="284" w:firstLine="0"/>
      </w:pPr>
      <w:rPr>
        <w:rFonts w:ascii="Courier New" w:hAnsi="Courier New" w:hint="default"/>
        <w:color w:val="3C3C41"/>
      </w:rPr>
    </w:lvl>
    <w:lvl w:ilvl="2">
      <w:start w:val="1"/>
      <w:numFmt w:val="bullet"/>
      <w:lvlText w:val=""/>
      <w:lvlJc w:val="left"/>
      <w:pPr>
        <w:ind w:left="2438" w:hanging="284"/>
      </w:pPr>
      <w:rPr>
        <w:rFonts w:ascii="Wingdings" w:hAnsi="Wingdings" w:hint="default"/>
      </w:rPr>
    </w:lvl>
    <w:lvl w:ilvl="3">
      <w:start w:val="1"/>
      <w:numFmt w:val="bullet"/>
      <w:lvlText w:val=""/>
      <w:lvlJc w:val="left"/>
      <w:pPr>
        <w:ind w:left="3515" w:hanging="284"/>
      </w:pPr>
      <w:rPr>
        <w:rFonts w:ascii="Symbol" w:hAnsi="Symbol" w:hint="default"/>
      </w:rPr>
    </w:lvl>
    <w:lvl w:ilvl="4">
      <w:start w:val="1"/>
      <w:numFmt w:val="bullet"/>
      <w:lvlText w:val="o"/>
      <w:lvlJc w:val="left"/>
      <w:pPr>
        <w:ind w:left="4592" w:hanging="284"/>
      </w:pPr>
      <w:rPr>
        <w:rFonts w:ascii="Courier New" w:hAnsi="Courier New" w:cs="Courier New" w:hint="default"/>
      </w:rPr>
    </w:lvl>
    <w:lvl w:ilvl="5">
      <w:start w:val="1"/>
      <w:numFmt w:val="bullet"/>
      <w:lvlText w:val=""/>
      <w:lvlJc w:val="left"/>
      <w:pPr>
        <w:ind w:left="5669" w:hanging="284"/>
      </w:pPr>
      <w:rPr>
        <w:rFonts w:ascii="Wingdings" w:hAnsi="Wingdings" w:hint="default"/>
      </w:rPr>
    </w:lvl>
    <w:lvl w:ilvl="6">
      <w:start w:val="1"/>
      <w:numFmt w:val="bullet"/>
      <w:lvlText w:val=""/>
      <w:lvlJc w:val="left"/>
      <w:pPr>
        <w:ind w:left="6746" w:hanging="284"/>
      </w:pPr>
      <w:rPr>
        <w:rFonts w:ascii="Symbol" w:hAnsi="Symbol" w:hint="default"/>
      </w:rPr>
    </w:lvl>
    <w:lvl w:ilvl="7">
      <w:start w:val="1"/>
      <w:numFmt w:val="bullet"/>
      <w:lvlText w:val="o"/>
      <w:lvlJc w:val="left"/>
      <w:pPr>
        <w:ind w:left="7823" w:hanging="284"/>
      </w:pPr>
      <w:rPr>
        <w:rFonts w:ascii="Courier New" w:hAnsi="Courier New" w:cs="Courier New" w:hint="default"/>
      </w:rPr>
    </w:lvl>
    <w:lvl w:ilvl="8">
      <w:start w:val="1"/>
      <w:numFmt w:val="bullet"/>
      <w:lvlText w:val=""/>
      <w:lvlJc w:val="left"/>
      <w:pPr>
        <w:ind w:left="8900" w:hanging="284"/>
      </w:pPr>
      <w:rPr>
        <w:rFonts w:ascii="Wingdings" w:hAnsi="Wingdings" w:hint="default"/>
      </w:rPr>
    </w:lvl>
  </w:abstractNum>
  <w:abstractNum w:abstractNumId="1">
    <w:nsid w:val="33F50360"/>
    <w:multiLevelType w:val="hybridMultilevel"/>
    <w:tmpl w:val="2B76A72C"/>
    <w:lvl w:ilvl="0" w:tplc="D0061C6E">
      <w:start w:val="1"/>
      <w:numFmt w:val="bullet"/>
      <w:lvlText w:val=""/>
      <w:lvlJc w:val="left"/>
      <w:pPr>
        <w:ind w:left="720" w:hanging="360"/>
      </w:pPr>
      <w:rPr>
        <w:rFonts w:ascii="Symbol" w:hAnsi="Symbol" w:hint="default"/>
        <w:color w:val="00554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41418FA"/>
    <w:multiLevelType w:val="multilevel"/>
    <w:tmpl w:val="B4A81E0C"/>
    <w:lvl w:ilvl="0">
      <w:start w:val="1"/>
      <w:numFmt w:val="bullet"/>
      <w:pStyle w:val="Bullets"/>
      <w:lvlText w:val=""/>
      <w:lvlJc w:val="left"/>
      <w:pPr>
        <w:ind w:left="284" w:hanging="284"/>
      </w:pPr>
      <w:rPr>
        <w:rFonts w:ascii="Symbol" w:hAnsi="Symbol" w:hint="default"/>
        <w:color w:val="0091A5"/>
      </w:rPr>
    </w:lvl>
    <w:lvl w:ilvl="1">
      <w:start w:val="1"/>
      <w:numFmt w:val="bullet"/>
      <w:lvlText w:val="­"/>
      <w:lvlJc w:val="left"/>
      <w:pPr>
        <w:ind w:left="284" w:firstLine="0"/>
      </w:pPr>
      <w:rPr>
        <w:rFonts w:ascii="Courier New" w:hAnsi="Courier New" w:hint="default"/>
        <w:color w:val="3C3C41"/>
      </w:rPr>
    </w:lvl>
    <w:lvl w:ilvl="2">
      <w:start w:val="1"/>
      <w:numFmt w:val="bullet"/>
      <w:lvlText w:val=""/>
      <w:lvlJc w:val="left"/>
      <w:pPr>
        <w:ind w:left="2438" w:hanging="284"/>
      </w:pPr>
      <w:rPr>
        <w:rFonts w:ascii="Wingdings" w:hAnsi="Wingdings" w:hint="default"/>
      </w:rPr>
    </w:lvl>
    <w:lvl w:ilvl="3">
      <w:start w:val="1"/>
      <w:numFmt w:val="bullet"/>
      <w:lvlText w:val=""/>
      <w:lvlJc w:val="left"/>
      <w:pPr>
        <w:ind w:left="3515" w:hanging="284"/>
      </w:pPr>
      <w:rPr>
        <w:rFonts w:ascii="Symbol" w:hAnsi="Symbol" w:hint="default"/>
      </w:rPr>
    </w:lvl>
    <w:lvl w:ilvl="4">
      <w:start w:val="1"/>
      <w:numFmt w:val="bullet"/>
      <w:lvlText w:val="o"/>
      <w:lvlJc w:val="left"/>
      <w:pPr>
        <w:ind w:left="4592" w:hanging="284"/>
      </w:pPr>
      <w:rPr>
        <w:rFonts w:ascii="Courier New" w:hAnsi="Courier New" w:cs="Courier New" w:hint="default"/>
      </w:rPr>
    </w:lvl>
    <w:lvl w:ilvl="5">
      <w:start w:val="1"/>
      <w:numFmt w:val="bullet"/>
      <w:lvlText w:val=""/>
      <w:lvlJc w:val="left"/>
      <w:pPr>
        <w:ind w:left="5669" w:hanging="284"/>
      </w:pPr>
      <w:rPr>
        <w:rFonts w:ascii="Wingdings" w:hAnsi="Wingdings" w:hint="default"/>
      </w:rPr>
    </w:lvl>
    <w:lvl w:ilvl="6">
      <w:start w:val="1"/>
      <w:numFmt w:val="bullet"/>
      <w:lvlText w:val=""/>
      <w:lvlJc w:val="left"/>
      <w:pPr>
        <w:ind w:left="6746" w:hanging="284"/>
      </w:pPr>
      <w:rPr>
        <w:rFonts w:ascii="Symbol" w:hAnsi="Symbol" w:hint="default"/>
      </w:rPr>
    </w:lvl>
    <w:lvl w:ilvl="7">
      <w:start w:val="1"/>
      <w:numFmt w:val="bullet"/>
      <w:lvlText w:val="o"/>
      <w:lvlJc w:val="left"/>
      <w:pPr>
        <w:ind w:left="7823" w:hanging="284"/>
      </w:pPr>
      <w:rPr>
        <w:rFonts w:ascii="Courier New" w:hAnsi="Courier New" w:cs="Courier New" w:hint="default"/>
      </w:rPr>
    </w:lvl>
    <w:lvl w:ilvl="8">
      <w:start w:val="1"/>
      <w:numFmt w:val="bullet"/>
      <w:lvlText w:val=""/>
      <w:lvlJc w:val="left"/>
      <w:pPr>
        <w:ind w:left="8900" w:hanging="284"/>
      </w:pPr>
      <w:rPr>
        <w:rFonts w:ascii="Wingdings" w:hAnsi="Wingdings" w:hint="default"/>
      </w:rPr>
    </w:lvl>
  </w:abstractNum>
  <w:abstractNum w:abstractNumId="3">
    <w:nsid w:val="4B164D55"/>
    <w:multiLevelType w:val="hybridMultilevel"/>
    <w:tmpl w:val="4C04BEA8"/>
    <w:lvl w:ilvl="0" w:tplc="E598ACF6">
      <w:start w:val="1"/>
      <w:numFmt w:val="decimal"/>
      <w:lvlText w:val="%1."/>
      <w:lvlJc w:val="left"/>
      <w:pPr>
        <w:ind w:left="1070" w:hanging="360"/>
      </w:pPr>
      <w:rPr>
        <w:color w:val="005541"/>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4">
    <w:nsid w:val="4C3A024B"/>
    <w:multiLevelType w:val="multilevel"/>
    <w:tmpl w:val="F940BA38"/>
    <w:lvl w:ilvl="0">
      <w:start w:val="1"/>
      <w:numFmt w:val="decimal"/>
      <w:pStyle w:val="Numbering"/>
      <w:lvlText w:val="%1."/>
      <w:lvlJc w:val="left"/>
      <w:pPr>
        <w:tabs>
          <w:tab w:val="num" w:pos="0"/>
        </w:tabs>
        <w:ind w:left="454" w:hanging="454"/>
      </w:pPr>
      <w:rPr>
        <w:rFonts w:hint="default"/>
      </w:rPr>
    </w:lvl>
    <w:lvl w:ilvl="1">
      <w:start w:val="1"/>
      <w:numFmt w:val="decimal"/>
      <w:lvlText w:val="%1.%2."/>
      <w:lvlJc w:val="left"/>
      <w:pPr>
        <w:tabs>
          <w:tab w:val="num" w:pos="0"/>
        </w:tabs>
        <w:ind w:left="1134" w:hanging="680"/>
      </w:pPr>
      <w:rPr>
        <w:rFonts w:hint="default"/>
      </w:rPr>
    </w:lvl>
    <w:lvl w:ilvl="2">
      <w:start w:val="1"/>
      <w:numFmt w:val="decimal"/>
      <w:lvlText w:val="%1.%2.%3."/>
      <w:lvlJc w:val="left"/>
      <w:pPr>
        <w:tabs>
          <w:tab w:val="num" w:pos="1247"/>
        </w:tabs>
        <w:ind w:left="1985" w:hanging="851"/>
      </w:pPr>
      <w:rPr>
        <w:rFonts w:hint="default"/>
      </w:rPr>
    </w:lvl>
    <w:lvl w:ilvl="3">
      <w:start w:val="1"/>
      <w:numFmt w:val="decimal"/>
      <w:lvlText w:val="%1.%2.%3.%4."/>
      <w:lvlJc w:val="left"/>
      <w:pPr>
        <w:tabs>
          <w:tab w:val="num" w:pos="0"/>
        </w:tabs>
        <w:ind w:left="2835" w:hanging="850"/>
      </w:pPr>
      <w:rPr>
        <w:rFonts w:hint="default"/>
      </w:rPr>
    </w:lvl>
    <w:lvl w:ilvl="4">
      <w:start w:val="1"/>
      <w:numFmt w:val="decimal"/>
      <w:lvlText w:val="%1.%2.%3.%4.%5."/>
      <w:lvlJc w:val="left"/>
      <w:pPr>
        <w:tabs>
          <w:tab w:val="num" w:pos="0"/>
        </w:tabs>
        <w:ind w:left="2835" w:hanging="850"/>
      </w:pPr>
      <w:rPr>
        <w:rFonts w:hint="default"/>
      </w:rPr>
    </w:lvl>
    <w:lvl w:ilvl="5">
      <w:start w:val="1"/>
      <w:numFmt w:val="decimal"/>
      <w:lvlText w:val="%1.%2.%3.%4.%5.%6."/>
      <w:lvlJc w:val="left"/>
      <w:pPr>
        <w:tabs>
          <w:tab w:val="num" w:pos="0"/>
        </w:tabs>
        <w:ind w:left="2736" w:hanging="936"/>
      </w:pPr>
      <w:rPr>
        <w:rFonts w:hint="default"/>
      </w:rPr>
    </w:lvl>
    <w:lvl w:ilvl="6">
      <w:start w:val="1"/>
      <w:numFmt w:val="decimal"/>
      <w:lvlText w:val="%1.%2.%3.%4.%5.%6.%7."/>
      <w:lvlJc w:val="left"/>
      <w:pPr>
        <w:tabs>
          <w:tab w:val="num" w:pos="0"/>
        </w:tabs>
        <w:ind w:left="3240" w:hanging="1080"/>
      </w:pPr>
      <w:rPr>
        <w:rFonts w:hint="default"/>
      </w:rPr>
    </w:lvl>
    <w:lvl w:ilvl="7">
      <w:start w:val="1"/>
      <w:numFmt w:val="decimal"/>
      <w:lvlText w:val="%1.%2.%3.%4.%5.%6.%7.%8."/>
      <w:lvlJc w:val="left"/>
      <w:pPr>
        <w:tabs>
          <w:tab w:val="num" w:pos="0"/>
        </w:tabs>
        <w:ind w:left="3744" w:hanging="1224"/>
      </w:pPr>
      <w:rPr>
        <w:rFonts w:hint="default"/>
      </w:rPr>
    </w:lvl>
    <w:lvl w:ilvl="8">
      <w:start w:val="1"/>
      <w:numFmt w:val="decimal"/>
      <w:lvlText w:val="%1.%2.%3.%4.%5.%6.%7.%8.%9."/>
      <w:lvlJc w:val="left"/>
      <w:pPr>
        <w:tabs>
          <w:tab w:val="num" w:pos="0"/>
        </w:tabs>
        <w:ind w:left="4320" w:hanging="1440"/>
      </w:pPr>
      <w:rPr>
        <w:rFonts w:hint="default"/>
      </w:rPr>
    </w:lvl>
  </w:abstractNum>
  <w:abstractNum w:abstractNumId="5">
    <w:nsid w:val="6ED24A30"/>
    <w:multiLevelType w:val="multilevel"/>
    <w:tmpl w:val="8ECE1034"/>
    <w:lvl w:ilvl="0">
      <w:start w:val="1"/>
      <w:numFmt w:val="bullet"/>
      <w:lvlText w:val=""/>
      <w:lvlJc w:val="left"/>
      <w:pPr>
        <w:ind w:left="284" w:hanging="284"/>
      </w:pPr>
      <w:rPr>
        <w:rFonts w:ascii="Symbol" w:hAnsi="Symbol" w:hint="default"/>
        <w:color w:val="005541"/>
      </w:rPr>
    </w:lvl>
    <w:lvl w:ilvl="1">
      <w:start w:val="1"/>
      <w:numFmt w:val="bullet"/>
      <w:lvlText w:val="­"/>
      <w:lvlJc w:val="left"/>
      <w:pPr>
        <w:ind w:left="284" w:firstLine="0"/>
      </w:pPr>
      <w:rPr>
        <w:rFonts w:ascii="Courier New" w:hAnsi="Courier New" w:hint="default"/>
        <w:color w:val="3C3C41"/>
      </w:rPr>
    </w:lvl>
    <w:lvl w:ilvl="2">
      <w:start w:val="1"/>
      <w:numFmt w:val="bullet"/>
      <w:lvlText w:val=""/>
      <w:lvlJc w:val="left"/>
      <w:pPr>
        <w:ind w:left="2438" w:hanging="284"/>
      </w:pPr>
      <w:rPr>
        <w:rFonts w:ascii="Wingdings" w:hAnsi="Wingdings" w:hint="default"/>
      </w:rPr>
    </w:lvl>
    <w:lvl w:ilvl="3">
      <w:start w:val="1"/>
      <w:numFmt w:val="bullet"/>
      <w:lvlText w:val=""/>
      <w:lvlJc w:val="left"/>
      <w:pPr>
        <w:ind w:left="3515" w:hanging="284"/>
      </w:pPr>
      <w:rPr>
        <w:rFonts w:ascii="Symbol" w:hAnsi="Symbol" w:hint="default"/>
      </w:rPr>
    </w:lvl>
    <w:lvl w:ilvl="4">
      <w:start w:val="1"/>
      <w:numFmt w:val="bullet"/>
      <w:lvlText w:val="o"/>
      <w:lvlJc w:val="left"/>
      <w:pPr>
        <w:ind w:left="4592" w:hanging="284"/>
      </w:pPr>
      <w:rPr>
        <w:rFonts w:ascii="Courier New" w:hAnsi="Courier New" w:cs="Courier New" w:hint="default"/>
      </w:rPr>
    </w:lvl>
    <w:lvl w:ilvl="5">
      <w:start w:val="1"/>
      <w:numFmt w:val="bullet"/>
      <w:lvlText w:val=""/>
      <w:lvlJc w:val="left"/>
      <w:pPr>
        <w:ind w:left="5669" w:hanging="284"/>
      </w:pPr>
      <w:rPr>
        <w:rFonts w:ascii="Wingdings" w:hAnsi="Wingdings" w:hint="default"/>
      </w:rPr>
    </w:lvl>
    <w:lvl w:ilvl="6">
      <w:start w:val="1"/>
      <w:numFmt w:val="bullet"/>
      <w:lvlText w:val=""/>
      <w:lvlJc w:val="left"/>
      <w:pPr>
        <w:ind w:left="6746" w:hanging="284"/>
      </w:pPr>
      <w:rPr>
        <w:rFonts w:ascii="Symbol" w:hAnsi="Symbol" w:hint="default"/>
      </w:rPr>
    </w:lvl>
    <w:lvl w:ilvl="7">
      <w:start w:val="1"/>
      <w:numFmt w:val="bullet"/>
      <w:lvlText w:val="o"/>
      <w:lvlJc w:val="left"/>
      <w:pPr>
        <w:ind w:left="7823" w:hanging="284"/>
      </w:pPr>
      <w:rPr>
        <w:rFonts w:ascii="Courier New" w:hAnsi="Courier New" w:cs="Courier New" w:hint="default"/>
      </w:rPr>
    </w:lvl>
    <w:lvl w:ilvl="8">
      <w:start w:val="1"/>
      <w:numFmt w:val="bullet"/>
      <w:lvlText w:val=""/>
      <w:lvlJc w:val="left"/>
      <w:pPr>
        <w:ind w:left="8900" w:hanging="284"/>
      </w:pPr>
      <w:rPr>
        <w:rFonts w:ascii="Wingdings" w:hAnsi="Wingdings" w:hint="default"/>
      </w:rPr>
    </w:lvl>
  </w:abstractNum>
  <w:abstractNum w:abstractNumId="6">
    <w:nsid w:val="7813348C"/>
    <w:multiLevelType w:val="hybridMultilevel"/>
    <w:tmpl w:val="5F944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6"/>
  </w:num>
  <w:num w:numId="7">
    <w:abstractNumId w:val="4"/>
  </w:num>
  <w:num w:numId="8">
    <w:abstractNumId w:val="0"/>
  </w:num>
  <w:num w:numId="9">
    <w:abstractNumId w:val="0"/>
  </w:num>
  <w:num w:numId="10">
    <w:abstractNumId w:val="2"/>
    <w:lvlOverride w:ilvl="0">
      <w:lvl w:ilvl="0">
        <w:start w:val="1"/>
        <w:numFmt w:val="bullet"/>
        <w:pStyle w:val="Bullets"/>
        <w:lvlText w:val=""/>
        <w:lvlJc w:val="left"/>
        <w:pPr>
          <w:ind w:left="284" w:hanging="284"/>
        </w:pPr>
        <w:rPr>
          <w:rFonts w:ascii="Symbol" w:hAnsi="Symbol" w:hint="default"/>
          <w:color w:val="0091A5"/>
        </w:rPr>
      </w:lvl>
    </w:lvlOverride>
    <w:lvlOverride w:ilvl="1">
      <w:lvl w:ilvl="1">
        <w:start w:val="1"/>
        <w:numFmt w:val="bullet"/>
        <w:lvlText w:val="­"/>
        <w:lvlJc w:val="left"/>
        <w:pPr>
          <w:ind w:left="567" w:hanging="283"/>
        </w:pPr>
        <w:rPr>
          <w:rFonts w:ascii="Courier New" w:hAnsi="Courier New" w:hint="default"/>
          <w:color w:val="3C3C41"/>
        </w:rPr>
      </w:lvl>
    </w:lvlOverride>
    <w:lvlOverride w:ilvl="2">
      <w:lvl w:ilvl="2">
        <w:start w:val="1"/>
        <w:numFmt w:val="bullet"/>
        <w:lvlText w:val=""/>
        <w:lvlJc w:val="left"/>
        <w:pPr>
          <w:ind w:left="2438" w:hanging="284"/>
        </w:pPr>
        <w:rPr>
          <w:rFonts w:ascii="Wingdings" w:hAnsi="Wingdings" w:hint="default"/>
        </w:rPr>
      </w:lvl>
    </w:lvlOverride>
    <w:lvlOverride w:ilvl="3">
      <w:lvl w:ilvl="3">
        <w:start w:val="1"/>
        <w:numFmt w:val="bullet"/>
        <w:lvlText w:val=""/>
        <w:lvlJc w:val="left"/>
        <w:pPr>
          <w:ind w:left="3515" w:hanging="284"/>
        </w:pPr>
        <w:rPr>
          <w:rFonts w:ascii="Symbol" w:hAnsi="Symbol" w:hint="default"/>
        </w:rPr>
      </w:lvl>
    </w:lvlOverride>
    <w:lvlOverride w:ilvl="4">
      <w:lvl w:ilvl="4">
        <w:start w:val="1"/>
        <w:numFmt w:val="bullet"/>
        <w:lvlText w:val="o"/>
        <w:lvlJc w:val="left"/>
        <w:pPr>
          <w:ind w:left="4592" w:hanging="284"/>
        </w:pPr>
        <w:rPr>
          <w:rFonts w:ascii="Courier New" w:hAnsi="Courier New" w:cs="Courier New" w:hint="default"/>
        </w:rPr>
      </w:lvl>
    </w:lvlOverride>
    <w:lvlOverride w:ilvl="5">
      <w:lvl w:ilvl="5">
        <w:start w:val="1"/>
        <w:numFmt w:val="bullet"/>
        <w:lvlText w:val=""/>
        <w:lvlJc w:val="left"/>
        <w:pPr>
          <w:ind w:left="5669" w:hanging="284"/>
        </w:pPr>
        <w:rPr>
          <w:rFonts w:ascii="Wingdings" w:hAnsi="Wingdings" w:hint="default"/>
        </w:rPr>
      </w:lvl>
    </w:lvlOverride>
    <w:lvlOverride w:ilvl="6">
      <w:lvl w:ilvl="6">
        <w:start w:val="1"/>
        <w:numFmt w:val="bullet"/>
        <w:lvlText w:val=""/>
        <w:lvlJc w:val="left"/>
        <w:pPr>
          <w:ind w:left="6746" w:hanging="284"/>
        </w:pPr>
        <w:rPr>
          <w:rFonts w:ascii="Symbol" w:hAnsi="Symbol" w:hint="default"/>
        </w:rPr>
      </w:lvl>
    </w:lvlOverride>
    <w:lvlOverride w:ilvl="7">
      <w:lvl w:ilvl="7">
        <w:start w:val="1"/>
        <w:numFmt w:val="bullet"/>
        <w:lvlText w:val="o"/>
        <w:lvlJc w:val="left"/>
        <w:pPr>
          <w:ind w:left="7823" w:hanging="284"/>
        </w:pPr>
        <w:rPr>
          <w:rFonts w:ascii="Courier New" w:hAnsi="Courier New" w:cs="Courier New" w:hint="default"/>
        </w:rPr>
      </w:lvl>
    </w:lvlOverride>
    <w:lvlOverride w:ilvl="8">
      <w:lvl w:ilvl="8">
        <w:start w:val="1"/>
        <w:numFmt w:val="bullet"/>
        <w:lvlText w:val=""/>
        <w:lvlJc w:val="left"/>
        <w:pPr>
          <w:ind w:left="8900" w:hanging="284"/>
        </w:pPr>
        <w:rPr>
          <w:rFonts w:ascii="Wingdings" w:hAnsi="Wingdings" w:hint="default"/>
        </w:rPr>
      </w:lvl>
    </w:lvlOverride>
  </w:num>
  <w:num w:numId="11">
    <w:abstractNumId w:val="4"/>
  </w:num>
  <w:num w:numId="12">
    <w:abstractNumId w:val="2"/>
    <w:lvlOverride w:ilvl="0">
      <w:lvl w:ilvl="0">
        <w:start w:val="1"/>
        <w:numFmt w:val="bullet"/>
        <w:pStyle w:val="Bullets"/>
        <w:lvlText w:val=""/>
        <w:lvlJc w:val="left"/>
        <w:pPr>
          <w:ind w:left="284" w:hanging="284"/>
        </w:pPr>
        <w:rPr>
          <w:rFonts w:ascii="Symbol" w:hAnsi="Symbol" w:hint="default"/>
          <w:color w:val="0091A5"/>
        </w:rPr>
      </w:lvl>
    </w:lvlOverride>
    <w:lvlOverride w:ilvl="1">
      <w:lvl w:ilvl="1">
        <w:start w:val="1"/>
        <w:numFmt w:val="bullet"/>
        <w:lvlText w:val="­"/>
        <w:lvlJc w:val="left"/>
        <w:pPr>
          <w:ind w:left="567" w:hanging="283"/>
        </w:pPr>
        <w:rPr>
          <w:rFonts w:ascii="Courier New" w:hAnsi="Courier New" w:hint="default"/>
          <w:color w:val="3C3C41"/>
        </w:rPr>
      </w:lvl>
    </w:lvlOverride>
    <w:lvlOverride w:ilvl="2">
      <w:lvl w:ilvl="2">
        <w:start w:val="1"/>
        <w:numFmt w:val="bullet"/>
        <w:lvlText w:val=""/>
        <w:lvlJc w:val="left"/>
        <w:pPr>
          <w:ind w:left="2438" w:hanging="284"/>
        </w:pPr>
        <w:rPr>
          <w:rFonts w:ascii="Wingdings" w:hAnsi="Wingdings" w:hint="default"/>
        </w:rPr>
      </w:lvl>
    </w:lvlOverride>
    <w:lvlOverride w:ilvl="3">
      <w:lvl w:ilvl="3">
        <w:start w:val="1"/>
        <w:numFmt w:val="bullet"/>
        <w:lvlText w:val=""/>
        <w:lvlJc w:val="left"/>
        <w:pPr>
          <w:ind w:left="3515" w:hanging="284"/>
        </w:pPr>
        <w:rPr>
          <w:rFonts w:ascii="Symbol" w:hAnsi="Symbol" w:hint="default"/>
        </w:rPr>
      </w:lvl>
    </w:lvlOverride>
    <w:lvlOverride w:ilvl="4">
      <w:lvl w:ilvl="4">
        <w:start w:val="1"/>
        <w:numFmt w:val="bullet"/>
        <w:lvlText w:val="o"/>
        <w:lvlJc w:val="left"/>
        <w:pPr>
          <w:ind w:left="4592" w:hanging="284"/>
        </w:pPr>
        <w:rPr>
          <w:rFonts w:ascii="Courier New" w:hAnsi="Courier New" w:cs="Courier New" w:hint="default"/>
        </w:rPr>
      </w:lvl>
    </w:lvlOverride>
    <w:lvlOverride w:ilvl="5">
      <w:lvl w:ilvl="5">
        <w:start w:val="1"/>
        <w:numFmt w:val="bullet"/>
        <w:lvlText w:val=""/>
        <w:lvlJc w:val="left"/>
        <w:pPr>
          <w:ind w:left="5669" w:hanging="284"/>
        </w:pPr>
        <w:rPr>
          <w:rFonts w:ascii="Wingdings" w:hAnsi="Wingdings" w:hint="default"/>
        </w:rPr>
      </w:lvl>
    </w:lvlOverride>
    <w:lvlOverride w:ilvl="6">
      <w:lvl w:ilvl="6">
        <w:start w:val="1"/>
        <w:numFmt w:val="bullet"/>
        <w:lvlText w:val=""/>
        <w:lvlJc w:val="left"/>
        <w:pPr>
          <w:ind w:left="6746" w:hanging="284"/>
        </w:pPr>
        <w:rPr>
          <w:rFonts w:ascii="Symbol" w:hAnsi="Symbol" w:hint="default"/>
        </w:rPr>
      </w:lvl>
    </w:lvlOverride>
    <w:lvlOverride w:ilvl="7">
      <w:lvl w:ilvl="7">
        <w:start w:val="1"/>
        <w:numFmt w:val="bullet"/>
        <w:lvlText w:val="o"/>
        <w:lvlJc w:val="left"/>
        <w:pPr>
          <w:ind w:left="7823" w:hanging="284"/>
        </w:pPr>
        <w:rPr>
          <w:rFonts w:ascii="Courier New" w:hAnsi="Courier New" w:cs="Courier New" w:hint="default"/>
        </w:rPr>
      </w:lvl>
    </w:lvlOverride>
    <w:lvlOverride w:ilvl="8">
      <w:lvl w:ilvl="8">
        <w:start w:val="1"/>
        <w:numFmt w:val="bullet"/>
        <w:lvlText w:val=""/>
        <w:lvlJc w:val="left"/>
        <w:pPr>
          <w:ind w:left="8900" w:hanging="284"/>
        </w:pPr>
        <w:rPr>
          <w:rFonts w:ascii="Wingdings" w:hAnsi="Wingdings" w:hint="default"/>
        </w:rPr>
      </w:lvl>
    </w:lvlOverride>
  </w:num>
  <w:num w:numId="13">
    <w:abstractNumId w:val="4"/>
  </w:num>
  <w:num w:numId="14">
    <w:abstractNumId w:val="2"/>
    <w:lvlOverride w:ilvl="0">
      <w:lvl w:ilvl="0">
        <w:start w:val="1"/>
        <w:numFmt w:val="bullet"/>
        <w:pStyle w:val="Bullets"/>
        <w:lvlText w:val=""/>
        <w:lvlJc w:val="left"/>
        <w:pPr>
          <w:ind w:left="284" w:hanging="284"/>
        </w:pPr>
        <w:rPr>
          <w:rFonts w:ascii="Symbol" w:hAnsi="Symbol" w:hint="default"/>
          <w:color w:val="0091A5"/>
        </w:rPr>
      </w:lvl>
    </w:lvlOverride>
    <w:lvlOverride w:ilvl="1">
      <w:lvl w:ilvl="1">
        <w:start w:val="1"/>
        <w:numFmt w:val="bullet"/>
        <w:lvlText w:val="­"/>
        <w:lvlJc w:val="left"/>
        <w:pPr>
          <w:ind w:left="567" w:hanging="283"/>
        </w:pPr>
        <w:rPr>
          <w:rFonts w:ascii="Courier New" w:hAnsi="Courier New" w:hint="default"/>
          <w:color w:val="3C3C41"/>
        </w:rPr>
      </w:lvl>
    </w:lvlOverride>
    <w:lvlOverride w:ilvl="2">
      <w:lvl w:ilvl="2">
        <w:start w:val="1"/>
        <w:numFmt w:val="bullet"/>
        <w:lvlText w:val=""/>
        <w:lvlJc w:val="left"/>
        <w:pPr>
          <w:ind w:left="2438" w:hanging="284"/>
        </w:pPr>
        <w:rPr>
          <w:rFonts w:ascii="Wingdings" w:hAnsi="Wingdings" w:hint="default"/>
        </w:rPr>
      </w:lvl>
    </w:lvlOverride>
    <w:lvlOverride w:ilvl="3">
      <w:lvl w:ilvl="3">
        <w:start w:val="1"/>
        <w:numFmt w:val="bullet"/>
        <w:lvlText w:val=""/>
        <w:lvlJc w:val="left"/>
        <w:pPr>
          <w:ind w:left="3515" w:hanging="284"/>
        </w:pPr>
        <w:rPr>
          <w:rFonts w:ascii="Symbol" w:hAnsi="Symbol" w:hint="default"/>
        </w:rPr>
      </w:lvl>
    </w:lvlOverride>
    <w:lvlOverride w:ilvl="4">
      <w:lvl w:ilvl="4">
        <w:start w:val="1"/>
        <w:numFmt w:val="bullet"/>
        <w:lvlText w:val="o"/>
        <w:lvlJc w:val="left"/>
        <w:pPr>
          <w:ind w:left="4592" w:hanging="284"/>
        </w:pPr>
        <w:rPr>
          <w:rFonts w:ascii="Courier New" w:hAnsi="Courier New" w:cs="Courier New" w:hint="default"/>
        </w:rPr>
      </w:lvl>
    </w:lvlOverride>
    <w:lvlOverride w:ilvl="5">
      <w:lvl w:ilvl="5">
        <w:start w:val="1"/>
        <w:numFmt w:val="bullet"/>
        <w:lvlText w:val=""/>
        <w:lvlJc w:val="left"/>
        <w:pPr>
          <w:ind w:left="5669" w:hanging="284"/>
        </w:pPr>
        <w:rPr>
          <w:rFonts w:ascii="Wingdings" w:hAnsi="Wingdings" w:hint="default"/>
        </w:rPr>
      </w:lvl>
    </w:lvlOverride>
    <w:lvlOverride w:ilvl="6">
      <w:lvl w:ilvl="6">
        <w:start w:val="1"/>
        <w:numFmt w:val="bullet"/>
        <w:lvlText w:val=""/>
        <w:lvlJc w:val="left"/>
        <w:pPr>
          <w:ind w:left="6746" w:hanging="284"/>
        </w:pPr>
        <w:rPr>
          <w:rFonts w:ascii="Symbol" w:hAnsi="Symbol" w:hint="default"/>
        </w:rPr>
      </w:lvl>
    </w:lvlOverride>
    <w:lvlOverride w:ilvl="7">
      <w:lvl w:ilvl="7">
        <w:start w:val="1"/>
        <w:numFmt w:val="bullet"/>
        <w:lvlText w:val="o"/>
        <w:lvlJc w:val="left"/>
        <w:pPr>
          <w:ind w:left="7823" w:hanging="284"/>
        </w:pPr>
        <w:rPr>
          <w:rFonts w:ascii="Courier New" w:hAnsi="Courier New" w:cs="Courier New" w:hint="default"/>
        </w:rPr>
      </w:lvl>
    </w:lvlOverride>
    <w:lvlOverride w:ilvl="8">
      <w:lvl w:ilvl="8">
        <w:start w:val="1"/>
        <w:numFmt w:val="bullet"/>
        <w:lvlText w:val=""/>
        <w:lvlJc w:val="left"/>
        <w:pPr>
          <w:ind w:left="8900" w:hanging="284"/>
        </w:pPr>
        <w:rPr>
          <w:rFonts w:ascii="Wingdings" w:hAnsi="Wingdings" w:hint="default"/>
        </w:rPr>
      </w:lvl>
    </w:lvlOverride>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LockQFSet/>
  <w:defaultTabStop w:val="720"/>
  <w:defaultTableStyle w:val="Table"/>
  <w:drawingGridHorizontalSpacing w:val="120"/>
  <w:displayHorizontalDrawingGridEvery w:val="2"/>
  <w:characterSpacingControl w:val="doNotCompress"/>
  <w:hdrShapeDefaults>
    <o:shapedefaults v:ext="edit" spidmax="15374" strokecolor="#0091a5">
      <v:stroke color="#0091a5" weight="1pt"/>
      <o:colormru v:ext="edit" colors="#0091a5"/>
      <o:colormenu v:ext="edit" fillcolor="none" strokecolor="#0091a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1B95"/>
    <w:rsid w:val="0003584B"/>
    <w:rsid w:val="0006469D"/>
    <w:rsid w:val="00081B13"/>
    <w:rsid w:val="000D1041"/>
    <w:rsid w:val="000D42BC"/>
    <w:rsid w:val="0010023A"/>
    <w:rsid w:val="00111C12"/>
    <w:rsid w:val="00124C2B"/>
    <w:rsid w:val="00163204"/>
    <w:rsid w:val="00227FCF"/>
    <w:rsid w:val="002310C5"/>
    <w:rsid w:val="0024550F"/>
    <w:rsid w:val="002810C8"/>
    <w:rsid w:val="00295704"/>
    <w:rsid w:val="002B0FE6"/>
    <w:rsid w:val="002C1957"/>
    <w:rsid w:val="002C7D1B"/>
    <w:rsid w:val="002D1C88"/>
    <w:rsid w:val="002D1E23"/>
    <w:rsid w:val="00323656"/>
    <w:rsid w:val="00325394"/>
    <w:rsid w:val="00366E8B"/>
    <w:rsid w:val="003B1B95"/>
    <w:rsid w:val="003E31B8"/>
    <w:rsid w:val="00421C65"/>
    <w:rsid w:val="00436A14"/>
    <w:rsid w:val="004B55D4"/>
    <w:rsid w:val="004D606F"/>
    <w:rsid w:val="004E070B"/>
    <w:rsid w:val="004E21FB"/>
    <w:rsid w:val="00504C76"/>
    <w:rsid w:val="0051775A"/>
    <w:rsid w:val="00580178"/>
    <w:rsid w:val="005A0D52"/>
    <w:rsid w:val="005B301B"/>
    <w:rsid w:val="005C5EE6"/>
    <w:rsid w:val="0066120C"/>
    <w:rsid w:val="00666BB5"/>
    <w:rsid w:val="006D6756"/>
    <w:rsid w:val="006E1121"/>
    <w:rsid w:val="00773040"/>
    <w:rsid w:val="00780D50"/>
    <w:rsid w:val="00783CEA"/>
    <w:rsid w:val="00794C61"/>
    <w:rsid w:val="007A78C9"/>
    <w:rsid w:val="007C7F2F"/>
    <w:rsid w:val="00820898"/>
    <w:rsid w:val="00832030"/>
    <w:rsid w:val="00842FC5"/>
    <w:rsid w:val="0085223F"/>
    <w:rsid w:val="00861D04"/>
    <w:rsid w:val="008837A9"/>
    <w:rsid w:val="00897388"/>
    <w:rsid w:val="008A0F5F"/>
    <w:rsid w:val="008A56C7"/>
    <w:rsid w:val="008E6805"/>
    <w:rsid w:val="008F11CB"/>
    <w:rsid w:val="0095246A"/>
    <w:rsid w:val="00967FB8"/>
    <w:rsid w:val="009B37B8"/>
    <w:rsid w:val="00A36091"/>
    <w:rsid w:val="00A63022"/>
    <w:rsid w:val="00A73E72"/>
    <w:rsid w:val="00A908E3"/>
    <w:rsid w:val="00AA54D9"/>
    <w:rsid w:val="00AB7169"/>
    <w:rsid w:val="00AE4565"/>
    <w:rsid w:val="00AF5EC2"/>
    <w:rsid w:val="00B02CD4"/>
    <w:rsid w:val="00B322A0"/>
    <w:rsid w:val="00B90A54"/>
    <w:rsid w:val="00BA4AE0"/>
    <w:rsid w:val="00C332A7"/>
    <w:rsid w:val="00C37E1F"/>
    <w:rsid w:val="00C70646"/>
    <w:rsid w:val="00CA697C"/>
    <w:rsid w:val="00CB0986"/>
    <w:rsid w:val="00CD0AA9"/>
    <w:rsid w:val="00CD4B48"/>
    <w:rsid w:val="00CE72E1"/>
    <w:rsid w:val="00D30CC0"/>
    <w:rsid w:val="00D4293C"/>
    <w:rsid w:val="00DC78DD"/>
    <w:rsid w:val="00E3072A"/>
    <w:rsid w:val="00EA1E4A"/>
    <w:rsid w:val="00EA5293"/>
    <w:rsid w:val="00EB4078"/>
    <w:rsid w:val="00EE6FB7"/>
    <w:rsid w:val="00EF38E7"/>
    <w:rsid w:val="00F4177D"/>
    <w:rsid w:val="00F63843"/>
    <w:rsid w:val="00FB70DB"/>
    <w:rsid w:val="00FC39DE"/>
    <w:rsid w:val="00FD5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5374" strokecolor="#0091a5">
      <v:stroke color="#0091a5" weight="1pt"/>
      <o:colormru v:ext="edit" colors="#0091a5"/>
      <o:colormenu v:ext="edit" fillcolor="none" strokecolor="#0091a5"/>
    </o:shapedefaults>
    <o:shapelayout v:ext="edit">
      <o:idmap v:ext="edit" data="1"/>
      <o:regrouptable v:ext="edit">
        <o:entry new="1" old="0"/>
      </o:regrouptable>
    </o:shapelayout>
  </w:shapeDefaults>
  <w:decimalSymbol w:val="."/>
  <w:listSeparator w:val=","/>
  <w14:docId w14:val="7B2D3342"/>
  <w15:docId w15:val="{EC770125-6ACE-46C7-ABFD-7E0429756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imes New Roman" w:hAnsi="Arial" w:cs="Times New Roman"/>
        <w:lang w:val="en-GB" w:eastAsia="en-GB" w:bidi="ar-SA"/>
      </w:rPr>
    </w:rPrDefault>
    <w:pPrDefault/>
  </w:docDefaults>
  <w:latentStyles w:defLockedState="0" w:defUIPriority="0" w:defSemiHidden="0" w:defUnhideWhenUsed="0" w:defQFormat="0" w:count="371">
    <w:lsdException w:name="heading 1" w:qFormat="1"/>
    <w:lsdException w:name="heading 2" w:qFormat="1"/>
    <w:lsdException w:name="heading 3" w:qFormat="1"/>
    <w:lsdException w:name="heading 4" w:qFormat="1"/>
    <w:lsdException w:name="heading 5" w:semiHidden="1" w:qFormat="1"/>
    <w:lsdException w:name="heading 6" w:semiHidden="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emiHidden/>
    <w:rsid w:val="004D606F"/>
    <w:rPr>
      <w:sz w:val="24"/>
      <w:szCs w:val="24"/>
      <w:lang w:eastAsia="en-US"/>
    </w:rPr>
  </w:style>
  <w:style w:type="paragraph" w:styleId="Heading1">
    <w:name w:val="heading 1"/>
    <w:basedOn w:val="Normal"/>
    <w:next w:val="BodyText"/>
    <w:link w:val="Heading1Char"/>
    <w:qFormat/>
    <w:rsid w:val="009B37B8"/>
    <w:pPr>
      <w:keepNext/>
      <w:keepLines/>
      <w:outlineLvl w:val="0"/>
    </w:pPr>
    <w:rPr>
      <w:b/>
      <w:bCs/>
      <w:color w:val="0091A5"/>
      <w:sz w:val="32"/>
      <w:szCs w:val="28"/>
    </w:rPr>
  </w:style>
  <w:style w:type="paragraph" w:styleId="Heading2">
    <w:name w:val="heading 2"/>
    <w:basedOn w:val="Normal"/>
    <w:next w:val="BodyText"/>
    <w:link w:val="Heading2Char"/>
    <w:qFormat/>
    <w:rsid w:val="009B37B8"/>
    <w:pPr>
      <w:keepNext/>
      <w:keepLines/>
      <w:outlineLvl w:val="1"/>
    </w:pPr>
    <w:rPr>
      <w:b/>
      <w:bCs/>
      <w:color w:val="0091A5"/>
      <w:szCs w:val="26"/>
    </w:rPr>
  </w:style>
  <w:style w:type="paragraph" w:styleId="Heading3">
    <w:name w:val="heading 3"/>
    <w:basedOn w:val="Normal"/>
    <w:next w:val="BodyText"/>
    <w:link w:val="Heading3Char"/>
    <w:qFormat/>
    <w:rsid w:val="009B37B8"/>
    <w:pPr>
      <w:keepNext/>
      <w:keepLines/>
      <w:outlineLvl w:val="2"/>
    </w:pPr>
    <w:rPr>
      <w:b/>
      <w:bCs/>
      <w:color w:val="3C3C41"/>
    </w:rPr>
  </w:style>
  <w:style w:type="paragraph" w:styleId="Heading4">
    <w:name w:val="heading 4"/>
    <w:basedOn w:val="Normal"/>
    <w:next w:val="BodyText"/>
    <w:link w:val="Heading4Char"/>
    <w:qFormat/>
    <w:rsid w:val="009B37B8"/>
    <w:pPr>
      <w:keepNext/>
      <w:keepLines/>
      <w:outlineLvl w:val="3"/>
    </w:pPr>
    <w:rPr>
      <w:bCs/>
      <w:i/>
      <w:iCs/>
      <w:color w:val="3C3C4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semiHidden/>
    <w:rsid w:val="00504C76"/>
  </w:style>
  <w:style w:type="paragraph" w:customStyle="1" w:styleId="Numbering">
    <w:name w:val="Numbering"/>
    <w:basedOn w:val="Normal"/>
    <w:qFormat/>
    <w:rsid w:val="009B37B8"/>
    <w:pPr>
      <w:numPr>
        <w:numId w:val="15"/>
      </w:numPr>
    </w:pPr>
  </w:style>
  <w:style w:type="paragraph" w:styleId="BalloonText">
    <w:name w:val="Balloon Text"/>
    <w:basedOn w:val="Normal"/>
    <w:link w:val="BalloonTextChar"/>
    <w:semiHidden/>
    <w:rsid w:val="00504C76"/>
    <w:rPr>
      <w:rFonts w:ascii="Tahoma" w:hAnsi="Tahoma" w:cs="Tahoma"/>
      <w:sz w:val="16"/>
      <w:szCs w:val="16"/>
    </w:rPr>
  </w:style>
  <w:style w:type="character" w:customStyle="1" w:styleId="BalloonTextChar">
    <w:name w:val="Balloon Text Char"/>
    <w:basedOn w:val="DefaultParagraphFont"/>
    <w:link w:val="BalloonText"/>
    <w:rsid w:val="00504C76"/>
    <w:rPr>
      <w:rFonts w:ascii="Tahoma" w:hAnsi="Tahoma" w:cs="Tahoma"/>
      <w:sz w:val="16"/>
      <w:szCs w:val="16"/>
      <w:lang w:val="en-GB" w:eastAsia="en-US" w:bidi="ar-SA"/>
    </w:rPr>
  </w:style>
  <w:style w:type="paragraph" w:styleId="Header">
    <w:name w:val="header"/>
    <w:basedOn w:val="Normal"/>
    <w:link w:val="HeaderChar"/>
    <w:semiHidden/>
    <w:rsid w:val="00504C76"/>
    <w:pPr>
      <w:tabs>
        <w:tab w:val="center" w:pos="4513"/>
        <w:tab w:val="right" w:pos="9026"/>
      </w:tabs>
    </w:pPr>
  </w:style>
  <w:style w:type="character" w:customStyle="1" w:styleId="HeaderChar">
    <w:name w:val="Header Char"/>
    <w:basedOn w:val="DefaultParagraphFont"/>
    <w:link w:val="Header"/>
    <w:rsid w:val="00504C76"/>
    <w:rPr>
      <w:rFonts w:ascii="Arial" w:hAnsi="Arial"/>
      <w:sz w:val="24"/>
      <w:szCs w:val="24"/>
      <w:lang w:val="en-GB" w:eastAsia="en-US" w:bidi="ar-SA"/>
    </w:rPr>
  </w:style>
  <w:style w:type="paragraph" w:styleId="Footer">
    <w:name w:val="footer"/>
    <w:basedOn w:val="Normal"/>
    <w:link w:val="FooterChar"/>
    <w:semiHidden/>
    <w:rsid w:val="00504C76"/>
    <w:pPr>
      <w:tabs>
        <w:tab w:val="center" w:pos="4513"/>
        <w:tab w:val="right" w:pos="9026"/>
      </w:tabs>
    </w:pPr>
  </w:style>
  <w:style w:type="character" w:customStyle="1" w:styleId="FooterChar">
    <w:name w:val="Footer Char"/>
    <w:basedOn w:val="DefaultParagraphFont"/>
    <w:link w:val="Footer"/>
    <w:rsid w:val="00504C76"/>
    <w:rPr>
      <w:rFonts w:ascii="Arial" w:hAnsi="Arial"/>
      <w:sz w:val="24"/>
      <w:szCs w:val="24"/>
      <w:lang w:val="en-GB" w:eastAsia="en-US" w:bidi="ar-SA"/>
    </w:rPr>
  </w:style>
  <w:style w:type="character" w:customStyle="1" w:styleId="Heading1Char">
    <w:name w:val="Heading 1 Char"/>
    <w:basedOn w:val="DefaultParagraphFont"/>
    <w:link w:val="Heading1"/>
    <w:rsid w:val="009B37B8"/>
    <w:rPr>
      <w:rFonts w:ascii="Arial" w:hAnsi="Arial"/>
      <w:b/>
      <w:bCs/>
      <w:color w:val="0091A5"/>
      <w:sz w:val="32"/>
      <w:szCs w:val="28"/>
      <w:lang w:val="en-GB" w:eastAsia="en-US" w:bidi="ar-SA"/>
    </w:rPr>
  </w:style>
  <w:style w:type="character" w:customStyle="1" w:styleId="Heading2Char">
    <w:name w:val="Heading 2 Char"/>
    <w:basedOn w:val="DefaultParagraphFont"/>
    <w:link w:val="Heading2"/>
    <w:rsid w:val="009B37B8"/>
    <w:rPr>
      <w:rFonts w:ascii="Arial" w:hAnsi="Arial"/>
      <w:b/>
      <w:bCs/>
      <w:color w:val="0091A5"/>
      <w:sz w:val="24"/>
      <w:szCs w:val="26"/>
      <w:lang w:val="en-GB" w:eastAsia="en-US" w:bidi="ar-SA"/>
    </w:rPr>
  </w:style>
  <w:style w:type="paragraph" w:customStyle="1" w:styleId="Bullets">
    <w:name w:val="Bullets"/>
    <w:basedOn w:val="Normal"/>
    <w:qFormat/>
    <w:rsid w:val="009B37B8"/>
    <w:pPr>
      <w:numPr>
        <w:numId w:val="14"/>
      </w:numPr>
    </w:pPr>
    <w:rPr>
      <w:color w:val="000000"/>
    </w:rPr>
  </w:style>
  <w:style w:type="paragraph" w:styleId="BodyText">
    <w:name w:val="Body Text"/>
    <w:basedOn w:val="Normal"/>
    <w:link w:val="BodyTextChar"/>
    <w:qFormat/>
    <w:rsid w:val="009B37B8"/>
    <w:rPr>
      <w:color w:val="000000"/>
    </w:rPr>
  </w:style>
  <w:style w:type="character" w:customStyle="1" w:styleId="BodyTextChar">
    <w:name w:val="Body Text Char"/>
    <w:basedOn w:val="DefaultParagraphFont"/>
    <w:link w:val="BodyText"/>
    <w:rsid w:val="00FC39DE"/>
    <w:rPr>
      <w:rFonts w:ascii="Arial" w:hAnsi="Arial"/>
      <w:color w:val="000000"/>
      <w:sz w:val="24"/>
      <w:szCs w:val="24"/>
      <w:lang w:eastAsia="en-US"/>
    </w:rPr>
  </w:style>
  <w:style w:type="character" w:customStyle="1" w:styleId="Heading3Char">
    <w:name w:val="Heading 3 Char"/>
    <w:basedOn w:val="DefaultParagraphFont"/>
    <w:link w:val="Heading3"/>
    <w:rsid w:val="009B37B8"/>
    <w:rPr>
      <w:rFonts w:ascii="Arial" w:hAnsi="Arial"/>
      <w:b/>
      <w:bCs/>
      <w:color w:val="3C3C41"/>
      <w:sz w:val="24"/>
      <w:szCs w:val="24"/>
      <w:lang w:val="en-GB" w:eastAsia="en-US" w:bidi="ar-SA"/>
    </w:rPr>
  </w:style>
  <w:style w:type="character" w:customStyle="1" w:styleId="Heading4Char">
    <w:name w:val="Heading 4 Char"/>
    <w:basedOn w:val="DefaultParagraphFont"/>
    <w:link w:val="Heading4"/>
    <w:rsid w:val="009B37B8"/>
    <w:rPr>
      <w:rFonts w:ascii="Arial" w:hAnsi="Arial"/>
      <w:bCs/>
      <w:i/>
      <w:iCs/>
      <w:color w:val="3C3C41"/>
      <w:sz w:val="24"/>
      <w:szCs w:val="24"/>
      <w:lang w:val="en-GB" w:eastAsia="en-US" w:bidi="ar-SA"/>
    </w:rPr>
  </w:style>
  <w:style w:type="table" w:customStyle="1" w:styleId="Table">
    <w:name w:val="Table"/>
    <w:basedOn w:val="TableNormal"/>
    <w:rsid w:val="00504C76"/>
    <w:tblPr>
      <w:tblInd w:w="113" w:type="dxa"/>
      <w:tblBorders>
        <w:top w:val="single" w:sz="4" w:space="0" w:color="0091A5"/>
        <w:left w:val="single" w:sz="4" w:space="0" w:color="0091A5"/>
        <w:bottom w:val="single" w:sz="4" w:space="0" w:color="0091A5"/>
        <w:right w:val="single" w:sz="4" w:space="0" w:color="0091A5"/>
        <w:insideH w:val="single" w:sz="4" w:space="0" w:color="0091A5"/>
        <w:insideV w:val="single" w:sz="4" w:space="0" w:color="0091A5"/>
      </w:tblBorders>
    </w:tblPr>
    <w:tcPr>
      <w:vAlign w:val="center"/>
    </w:tcPr>
    <w:tblStylePr w:type="firstRow">
      <w:pPr>
        <w:jc w:val="left"/>
      </w:pPr>
      <w:rPr>
        <w:rFonts w:ascii="Arial" w:hAnsi="Arial"/>
        <w:b/>
        <w:color w:val="FFFFFF"/>
      </w:rPr>
      <w:tblPr/>
      <w:tcPr>
        <w:shd w:val="clear" w:color="auto" w:fill="0091A5"/>
      </w:tcPr>
    </w:tblStylePr>
    <w:tblStylePr w:type="lastRow">
      <w:tblPr/>
      <w:tcPr>
        <w:tcBorders>
          <w:top w:val="single" w:sz="4" w:space="0" w:color="0091A5"/>
          <w:left w:val="single" w:sz="4" w:space="0" w:color="0091A5"/>
          <w:bottom w:val="single" w:sz="4" w:space="0" w:color="0091A5"/>
          <w:right w:val="single" w:sz="4" w:space="0" w:color="0091A5"/>
          <w:insideH w:val="single" w:sz="4" w:space="0" w:color="0091A5"/>
          <w:insideV w:val="single" w:sz="4" w:space="0" w:color="0091A5"/>
          <w:tl2br w:val="nil"/>
          <w:tr2bl w:val="nil"/>
        </w:tcBorders>
      </w:tcPr>
    </w:tblStylePr>
  </w:style>
  <w:style w:type="table" w:styleId="TableGrid">
    <w:name w:val="Table Grid"/>
    <w:basedOn w:val="TableNormal"/>
    <w:rsid w:val="00CD0A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rsid w:val="00504C76"/>
    <w:rPr>
      <w:color w:val="2D962D"/>
      <w:u w:val="single"/>
    </w:rPr>
  </w:style>
  <w:style w:type="paragraph" w:customStyle="1" w:styleId="Contents">
    <w:name w:val="Contents"/>
    <w:basedOn w:val="TOC1"/>
    <w:semiHidden/>
    <w:qFormat/>
    <w:rsid w:val="009B37B8"/>
    <w:pPr>
      <w:tabs>
        <w:tab w:val="right" w:leader="dot" w:pos="9642"/>
      </w:tabs>
      <w:spacing w:after="100"/>
    </w:pPr>
    <w:rPr>
      <w:color w:val="0091A5"/>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9494693">
      <w:bodyDiv w:val="1"/>
      <w:marLeft w:val="0"/>
      <w:marRight w:val="0"/>
      <w:marTop w:val="0"/>
      <w:marBottom w:val="0"/>
      <w:divBdr>
        <w:top w:val="none" w:sz="0" w:space="0" w:color="auto"/>
        <w:left w:val="none" w:sz="0" w:space="0" w:color="auto"/>
        <w:bottom w:val="none" w:sz="0" w:space="0" w:color="auto"/>
        <w:right w:val="none" w:sz="0" w:space="0" w:color="auto"/>
      </w:divBdr>
    </w:div>
    <w:div w:id="551581406">
      <w:bodyDiv w:val="1"/>
      <w:marLeft w:val="0"/>
      <w:marRight w:val="0"/>
      <w:marTop w:val="0"/>
      <w:marBottom w:val="0"/>
      <w:divBdr>
        <w:top w:val="none" w:sz="0" w:space="0" w:color="auto"/>
        <w:left w:val="none" w:sz="0" w:space="0" w:color="auto"/>
        <w:bottom w:val="none" w:sz="0" w:space="0" w:color="auto"/>
        <w:right w:val="none" w:sz="0" w:space="0" w:color="auto"/>
      </w:divBdr>
    </w:div>
    <w:div w:id="1340740274">
      <w:bodyDiv w:val="1"/>
      <w:marLeft w:val="0"/>
      <w:marRight w:val="0"/>
      <w:marTop w:val="0"/>
      <w:marBottom w:val="0"/>
      <w:divBdr>
        <w:top w:val="none" w:sz="0" w:space="0" w:color="auto"/>
        <w:left w:val="none" w:sz="0" w:space="0" w:color="auto"/>
        <w:bottom w:val="none" w:sz="0" w:space="0" w:color="auto"/>
        <w:right w:val="none" w:sz="0" w:space="0" w:color="auto"/>
      </w:divBdr>
    </w:div>
    <w:div w:id="1461268566">
      <w:bodyDiv w:val="1"/>
      <w:marLeft w:val="0"/>
      <w:marRight w:val="0"/>
      <w:marTop w:val="0"/>
      <w:marBottom w:val="0"/>
      <w:divBdr>
        <w:top w:val="none" w:sz="0" w:space="0" w:color="auto"/>
        <w:left w:val="none" w:sz="0" w:space="0" w:color="auto"/>
        <w:bottom w:val="none" w:sz="0" w:space="0" w:color="auto"/>
        <w:right w:val="none" w:sz="0" w:space="0" w:color="auto"/>
      </w:divBdr>
    </w:div>
    <w:div w:id="1880622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3.jpg@01CFF2A1.CD3039E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Natural Resources Colours">
      <a:dk1>
        <a:sysClr val="windowText" lastClr="000000"/>
      </a:dk1>
      <a:lt1>
        <a:sysClr val="window" lastClr="FFFFFF"/>
      </a:lt1>
      <a:dk2>
        <a:srgbClr val="82D2F0"/>
      </a:dk2>
      <a:lt2>
        <a:srgbClr val="005541"/>
      </a:lt2>
      <a:accent1>
        <a:srgbClr val="2D962D"/>
      </a:accent1>
      <a:accent2>
        <a:srgbClr val="3C3C41"/>
      </a:accent2>
      <a:accent3>
        <a:srgbClr val="0091A5"/>
      </a:accent3>
      <a:accent4>
        <a:srgbClr val="005541"/>
      </a:accent4>
      <a:accent5>
        <a:srgbClr val="82D2F0"/>
      </a:accent5>
      <a:accent6>
        <a:srgbClr val="3C3C41"/>
      </a:accent6>
      <a:hlink>
        <a:srgbClr val="2D962D"/>
      </a:hlink>
      <a:folHlink>
        <a:srgbClr val="0091A5"/>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E64266802ACE64EB912E81AE9B38D39" ma:contentTypeVersion="3" ma:contentTypeDescription="Create a new document." ma:contentTypeScope="" ma:versionID="dff64eb8dcd81aa9c1a95cbd928d4d6b">
  <xsd:schema xmlns:xsd="http://www.w3.org/2001/XMLSchema" xmlns:xs="http://www.w3.org/2001/XMLSchema" xmlns:p="http://schemas.microsoft.com/office/2006/metadata/properties" xmlns:ns2="7101b54a-c63e-4e2e-88bc-34cc7e4ff740" xmlns:ns3="6f221845-8bb7-4436-859f-d061584e8829" targetNamespace="http://schemas.microsoft.com/office/2006/metadata/properties" ma:root="true" ma:fieldsID="12801e828c1239f9132df18901ef9b47" ns2:_="" ns3:_="">
    <xsd:import namespace="7101b54a-c63e-4e2e-88bc-34cc7e4ff740"/>
    <xsd:import namespace="6f221845-8bb7-4436-859f-d061584e8829"/>
    <xsd:element name="properties">
      <xsd:complexType>
        <xsd:sequence>
          <xsd:element name="documentManagement">
            <xsd:complexType>
              <xsd:all>
                <xsd:element ref="ns2:_dlc_DocId" minOccurs="0"/>
                <xsd:element ref="ns2:_dlc_DocIdUrl" minOccurs="0"/>
                <xsd:element ref="ns2:_dlc_DocIdPersistId" minOccurs="0"/>
                <xsd:element ref="ns3: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01b54a-c63e-4e2e-88bc-34cc7e4ff740"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6f221845-8bb7-4436-859f-d061584e882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dlc_DocId xmlns="7101b54a-c63e-4e2e-88bc-34cc7e4ff740">COMM-107-326</_dlc_DocId>
    <_dlc_DocIdUrl xmlns="7101b54a-c63e-4e2e-88bc-34cc7e4ff740">
      <Url>https://cyfoethnaturiolcymru.sharepoint.com/teams/communications/Intranet/_layouts/15/DocIdRedir.aspx?ID=COMM-107-326</Url>
      <Description>COMM-107-326</Description>
    </_dlc_DocIdUrl>
  </documentManagement>
</p:properties>
</file>

<file path=customXml/item3.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C4D9F1B-FB77-4F3B-9FED-158ED76958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01b54a-c63e-4e2e-88bc-34cc7e4ff740"/>
    <ds:schemaRef ds:uri="6f221845-8bb7-4436-859f-d061584e88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0D659D-9DCB-4446-A6ED-F83E23461EBD}">
  <ds:schemaRefs>
    <ds:schemaRef ds:uri="http://www.w3.org/XML/1998/namespace"/>
    <ds:schemaRef ds:uri="http://purl.org/dc/dcmitype/"/>
    <ds:schemaRef ds:uri="http://schemas.openxmlformats.org/package/2006/metadata/core-properties"/>
    <ds:schemaRef ds:uri="http://purl.org/dc/terms/"/>
    <ds:schemaRef ds:uri="http://schemas.microsoft.com/office/2006/documentManagement/types"/>
    <ds:schemaRef ds:uri="http://schemas.microsoft.com/office/2006/metadata/properties"/>
    <ds:schemaRef ds:uri="http://schemas.microsoft.com/office/infopath/2007/PartnerControls"/>
    <ds:schemaRef ds:uri="6f221845-8bb7-4436-859f-d061584e8829"/>
    <ds:schemaRef ds:uri="7101b54a-c63e-4e2e-88bc-34cc7e4ff740"/>
    <ds:schemaRef ds:uri="http://purl.org/dc/elements/1.1/"/>
  </ds:schemaRefs>
</ds:datastoreItem>
</file>

<file path=customXml/itemProps3.xml><?xml version="1.0" encoding="utf-8"?>
<ds:datastoreItem xmlns:ds="http://schemas.openxmlformats.org/officeDocument/2006/customXml" ds:itemID="{892E2E5D-D608-4F87-95C9-EF3F23695FE0}">
  <ds:schemaRefs>
    <ds:schemaRef ds:uri="http://schemas.microsoft.com/sharepoint/events"/>
  </ds:schemaRefs>
</ds:datastoreItem>
</file>

<file path=customXml/itemProps4.xml><?xml version="1.0" encoding="utf-8"?>
<ds:datastoreItem xmlns:ds="http://schemas.openxmlformats.org/officeDocument/2006/customXml" ds:itemID="{78A6D7B1-2C79-4C27-A62C-4ADC5651FB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82</Words>
  <Characters>444</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joanne</dc:creator>
  <cp:lastModifiedBy>Pugh, Karl</cp:lastModifiedBy>
  <cp:revision>3</cp:revision>
  <cp:lastPrinted>2013-10-01T08:52:00Z</cp:lastPrinted>
  <dcterms:created xsi:type="dcterms:W3CDTF">2014-10-28T14:35:00Z</dcterms:created>
  <dcterms:modified xsi:type="dcterms:W3CDTF">2014-10-28T14:35:00Z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0x0101008E64266802ACE64EB912E81AE9B38D39</vt:lpwstr>
  </property>
  <property fmtid="{D5CDD505-2E9C-101B-9397-08002B2CF9AE}" pid="3" name="_dlc_DocIdItemGuid">
    <vt:lpwstr>28aec44c-ed7c-4991-b3ee-b89f4bac505d</vt:lpwstr>
  </property>
</Properties>
</file>