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F2F51" w:rsidP="3062E519" w:rsidRDefault="001F2F51" w14:paraId="703FED58" w14:textId="38ED8866">
      <w:pPr>
        <w:pStyle w:val="Normal"/>
        <w:jc w:val="both"/>
        <w:rPr>
          <w:rFonts w:ascii="Arial" w:hAnsi="Arial" w:eastAsia="Arial" w:cs="Arial"/>
          <w:b w:val="0"/>
          <w:bCs w:val="0"/>
          <w:color w:val="000000" w:themeColor="text1" w:themeTint="FF" w:themeShade="FF"/>
          <w:sz w:val="28"/>
          <w:szCs w:val="28"/>
          <w:u w:val="none"/>
        </w:rPr>
      </w:pPr>
      <w:r w:rsidRPr="3062E519" w:rsidR="23CB6BE2">
        <w:rPr>
          <w:rFonts w:ascii="Arial" w:hAnsi="Arial" w:eastAsia="Arial" w:cs="Arial"/>
          <w:b w:val="0"/>
          <w:bCs w:val="0"/>
          <w:color w:val="000000" w:themeColor="text1" w:themeTint="FF" w:themeShade="FF"/>
          <w:sz w:val="28"/>
          <w:szCs w:val="28"/>
          <w:u w:val="none"/>
        </w:rPr>
        <w:t xml:space="preserve">Tracy </w:t>
      </w:r>
      <w:proofErr w:type="spellStart"/>
      <w:r w:rsidRPr="3062E519" w:rsidR="23CB6BE2">
        <w:rPr>
          <w:rFonts w:ascii="Arial" w:hAnsi="Arial" w:eastAsia="Arial" w:cs="Arial"/>
          <w:b w:val="0"/>
          <w:bCs w:val="0"/>
          <w:color w:val="000000" w:themeColor="text1" w:themeTint="FF" w:themeShade="FF"/>
          <w:sz w:val="28"/>
          <w:szCs w:val="28"/>
          <w:u w:val="none"/>
        </w:rPr>
        <w:t>M’lenga</w:t>
      </w:r>
      <w:proofErr w:type="spellEnd"/>
      <w:r w:rsidRPr="3062E519" w:rsidR="23CB6BE2">
        <w:rPr>
          <w:rFonts w:ascii="Arial" w:hAnsi="Arial" w:eastAsia="Arial" w:cs="Arial"/>
          <w:b w:val="0"/>
          <w:bCs w:val="0"/>
          <w:color w:val="000000" w:themeColor="text1" w:themeTint="FF" w:themeShade="FF"/>
          <w:sz w:val="28"/>
          <w:szCs w:val="28"/>
          <w:u w:val="none"/>
        </w:rPr>
        <w:t xml:space="preserve"> :</w:t>
      </w:r>
    </w:p>
    <w:p w:rsidR="001F2F51" w:rsidP="3062E519" w:rsidRDefault="001F2F51" w14:paraId="41677710" w14:textId="6CDB7F8C">
      <w:pPr>
        <w:jc w:val="both"/>
        <w:rPr>
          <w:rFonts w:ascii="Arial" w:hAnsi="Arial" w:eastAsia="Arial" w:cs="Arial"/>
          <w:b w:val="0"/>
          <w:bCs w:val="0"/>
          <w:color w:val="000000" w:themeColor="text1" w:themeTint="FF" w:themeShade="FF"/>
          <w:sz w:val="28"/>
          <w:szCs w:val="28"/>
          <w:u w:val="none"/>
        </w:rPr>
      </w:pPr>
      <w:r w:rsidRPr="3062E519" w:rsidR="3062E519">
        <w:rPr>
          <w:rFonts w:ascii="Arial" w:hAnsi="Arial" w:eastAsia="Arial" w:cs="Arial"/>
          <w:b w:val="0"/>
          <w:bCs w:val="0"/>
          <w:color w:val="000000" w:themeColor="text1" w:themeTint="FF" w:themeShade="FF"/>
          <w:sz w:val="28"/>
          <w:szCs w:val="28"/>
          <w:u w:val="none"/>
        </w:rPr>
        <w:t>ECED7002</w:t>
      </w:r>
    </w:p>
    <w:p w:rsidR="001F2F51" w:rsidP="3062E519" w:rsidRDefault="001F2F51" w14:paraId="7B83291B" w14:textId="37863B85">
      <w:pPr>
        <w:pStyle w:val="Normal"/>
        <w:jc w:val="both"/>
        <w:rPr>
          <w:rFonts w:ascii="Arial" w:hAnsi="Arial" w:eastAsia="Arial" w:cs="Arial"/>
          <w:b w:val="0"/>
          <w:bCs w:val="0"/>
          <w:color w:val="000000" w:themeColor="text1" w:themeTint="FF" w:themeShade="FF"/>
          <w:sz w:val="28"/>
          <w:szCs w:val="28"/>
          <w:u w:val="none"/>
        </w:rPr>
      </w:pPr>
      <w:r w:rsidRPr="3062E519" w:rsidR="23CB6BE2">
        <w:rPr>
          <w:rFonts w:ascii="Arial" w:hAnsi="Arial" w:eastAsia="Arial" w:cs="Arial"/>
          <w:b w:val="0"/>
          <w:bCs w:val="0"/>
          <w:color w:val="000000" w:themeColor="text1" w:themeTint="FF" w:themeShade="FF"/>
          <w:sz w:val="28"/>
          <w:szCs w:val="28"/>
          <w:u w:val="none"/>
        </w:rPr>
        <w:t>01/03/2020</w:t>
      </w:r>
    </w:p>
    <w:p w:rsidR="001F2F51" w:rsidP="3062E519" w:rsidRDefault="001F2F51" w14:paraId="68B17AEC" w14:textId="5CF962FA">
      <w:pPr>
        <w:pStyle w:val="Normal"/>
        <w:jc w:val="both"/>
        <w:rPr>
          <w:rFonts w:ascii="Arial" w:hAnsi="Arial" w:eastAsia="Arial" w:cs="Arial"/>
          <w:b w:val="0"/>
          <w:bCs w:val="0"/>
          <w:color w:val="000000" w:themeColor="text1" w:themeTint="FF" w:themeShade="FF"/>
          <w:sz w:val="28"/>
          <w:szCs w:val="28"/>
          <w:u w:val="none"/>
        </w:rPr>
      </w:pPr>
    </w:p>
    <w:p w:rsidR="001F2F51" w:rsidP="3062E519" w:rsidRDefault="001F2F51" w14:paraId="34C72032" w14:textId="1B60587F">
      <w:pPr>
        <w:pStyle w:val="Normal"/>
        <w:jc w:val="both"/>
        <w:rPr>
          <w:rFonts w:ascii="Arial" w:hAnsi="Arial" w:eastAsia="Arial" w:cs="Arial"/>
          <w:b w:val="0"/>
          <w:bCs w:val="0"/>
          <w:color w:val="000000" w:themeColor="text1" w:themeTint="FF" w:themeShade="FF"/>
          <w:sz w:val="28"/>
          <w:szCs w:val="28"/>
          <w:u w:val="none"/>
        </w:rPr>
      </w:pPr>
      <w:r w:rsidRPr="3062E519" w:rsidR="23CB6BE2">
        <w:rPr>
          <w:rFonts w:ascii="Arial" w:hAnsi="Arial" w:eastAsia="Arial" w:cs="Arial"/>
          <w:b w:val="0"/>
          <w:bCs w:val="0"/>
          <w:color w:val="000000" w:themeColor="text1" w:themeTint="FF" w:themeShade="FF"/>
          <w:sz w:val="28"/>
          <w:szCs w:val="28"/>
          <w:u w:val="none"/>
        </w:rPr>
        <w:t>Equity and Equality Essay</w:t>
      </w:r>
      <w:r w:rsidRPr="3062E519" w:rsidR="23CB6BE2">
        <w:rPr>
          <w:rFonts w:ascii="Arial" w:hAnsi="Arial" w:eastAsia="Arial" w:cs="Arial"/>
          <w:b w:val="0"/>
          <w:bCs w:val="0"/>
          <w:color w:val="000000" w:themeColor="text1" w:themeTint="FF" w:themeShade="FF"/>
          <w:sz w:val="28"/>
          <w:szCs w:val="28"/>
        </w:rPr>
        <w:t xml:space="preserve"> </w:t>
      </w:r>
    </w:p>
    <w:p w:rsidR="001F2F51" w:rsidP="3062E519" w:rsidRDefault="001F2F51" w14:paraId="2B8B4E93" w14:textId="78F2CA5B">
      <w:pPr>
        <w:jc w:val="both"/>
        <w:rPr>
          <w:rFonts w:ascii="Arial" w:hAnsi="Arial" w:eastAsia="Arial" w:cs="Arial"/>
          <w:b w:val="0"/>
          <w:bCs w:val="0"/>
          <w:color w:val="000000" w:themeColor="text1" w:themeTint="FF" w:themeShade="FF"/>
          <w:sz w:val="28"/>
          <w:szCs w:val="28"/>
          <w:u w:val="none"/>
        </w:rPr>
      </w:pPr>
    </w:p>
    <w:p w:rsidR="3062E519" w:rsidP="3062E519" w:rsidRDefault="3062E519" w14:paraId="5A1B691D" w14:textId="6EFB2946">
      <w:pPr>
        <w:pStyle w:val="Normal"/>
        <w:jc w:val="both"/>
        <w:rPr>
          <w:rFonts w:ascii="Arial" w:hAnsi="Arial" w:eastAsia="Arial" w:cs="Arial"/>
          <w:b w:val="0"/>
          <w:bCs w:val="0"/>
          <w:color w:val="000000" w:themeColor="text1" w:themeTint="FF" w:themeShade="FF"/>
          <w:sz w:val="28"/>
          <w:szCs w:val="28"/>
          <w:u w:val="none"/>
        </w:rPr>
      </w:pPr>
    </w:p>
    <w:p w:rsidR="00BF0973" w:rsidP="3062E519" w:rsidRDefault="00BF0973" w14:paraId="79A27E6C" w14:textId="69D8EFD1" w14:noSpellErr="1">
      <w:pPr>
        <w:jc w:val="both"/>
        <w:rPr>
          <w:rFonts w:ascii="Arial" w:hAnsi="Arial" w:eastAsia="Arial" w:cs="Arial"/>
          <w:b w:val="0"/>
          <w:bCs w:val="0"/>
          <w:color w:val="000000" w:themeColor="text1" w:themeTint="FF" w:themeShade="FF"/>
          <w:sz w:val="28"/>
          <w:szCs w:val="28"/>
          <w:u w:val="none"/>
        </w:rPr>
      </w:pPr>
    </w:p>
    <w:p w:rsidR="005C6114" w:rsidP="3062E519" w:rsidRDefault="005C6114" w14:paraId="2D2CD2DE" w14:textId="72C1A735">
      <w:pPr>
        <w:pStyle w:val="Normal"/>
        <w:jc w:val="both"/>
        <w:rPr>
          <w:rFonts w:ascii="Arial" w:hAnsi="Arial" w:eastAsia="Arial" w:cs="Arial"/>
          <w:b w:val="1"/>
          <w:bCs w:val="1"/>
          <w:color w:val="000000" w:themeColor="text1" w:themeTint="FF" w:themeShade="FF"/>
          <w:sz w:val="28"/>
          <w:szCs w:val="28"/>
          <w:u w:val="none"/>
        </w:rPr>
      </w:pPr>
      <w:r w:rsidRPr="3062E519" w:rsidR="3062E519">
        <w:rPr>
          <w:rFonts w:ascii="Arial" w:hAnsi="Arial" w:eastAsia="Arial" w:cs="Arial"/>
          <w:b w:val="1"/>
          <w:bCs w:val="1"/>
          <w:color w:val="000000" w:themeColor="text1" w:themeTint="FF" w:themeShade="FF"/>
          <w:sz w:val="28"/>
          <w:szCs w:val="28"/>
          <w:u w:val="none"/>
        </w:rPr>
        <w:t>Introduction</w:t>
      </w:r>
      <w:r w:rsidRPr="3062E519" w:rsidR="3062E519">
        <w:rPr>
          <w:rFonts w:ascii="Arial" w:hAnsi="Arial" w:eastAsia="Arial" w:cs="Arial"/>
          <w:b w:val="1"/>
          <w:bCs w:val="1"/>
          <w:color w:val="000000" w:themeColor="text1" w:themeTint="FF" w:themeShade="FF"/>
          <w:sz w:val="28"/>
          <w:szCs w:val="28"/>
          <w:u w:val="none"/>
        </w:rPr>
        <w:t>:</w:t>
      </w:r>
    </w:p>
    <w:p w:rsidR="005C6114" w:rsidP="3062E519" w:rsidRDefault="005C6114" w14:paraId="3DCAD108" w14:textId="3D9E2E1B">
      <w:pPr>
        <w:pStyle w:val="Normal"/>
        <w:jc w:val="both"/>
        <w:rPr>
          <w:rFonts w:ascii="Arial" w:hAnsi="Arial" w:eastAsia="Arial" w:cs="Arial"/>
          <w:b w:val="0"/>
          <w:bCs w:val="0"/>
          <w:color w:val="000000" w:themeColor="text1" w:themeTint="FF" w:themeShade="FF"/>
          <w:sz w:val="28"/>
          <w:szCs w:val="28"/>
          <w:u w:val="none"/>
        </w:rPr>
      </w:pPr>
    </w:p>
    <w:p w:rsidR="005C6114" w:rsidP="3062E519" w:rsidRDefault="005C6114" w14:paraId="7D44CC4D" w14:textId="575A5345">
      <w:pPr>
        <w:pStyle w:val="Normal"/>
        <w:jc w:val="both"/>
        <w:rPr>
          <w:rFonts w:ascii="Arial" w:hAnsi="Arial" w:eastAsia="Arial" w:cs="Arial"/>
          <w:b w:val="0"/>
          <w:bCs w:val="0"/>
          <w:color w:val="000000" w:themeColor="text1" w:themeTint="FF" w:themeShade="FF"/>
          <w:sz w:val="28"/>
          <w:szCs w:val="28"/>
          <w:u w:val="none"/>
        </w:rPr>
      </w:pPr>
      <w:r w:rsidRPr="3062E519" w:rsidR="3062E519">
        <w:rPr>
          <w:rFonts w:ascii="Arial" w:hAnsi="Arial" w:eastAsia="Arial" w:cs="Arial"/>
          <w:b w:val="0"/>
          <w:bCs w:val="0"/>
          <w:color w:val="000000" w:themeColor="text1" w:themeTint="FF" w:themeShade="FF"/>
          <w:sz w:val="28"/>
          <w:szCs w:val="28"/>
          <w:u w:val="none"/>
        </w:rPr>
        <w:t xml:space="preserve">This essay will explore and critically evaluate equality and equity in relation to individuals such as health, learning disabilities, mental health and consider the potential implications that can cause to individuals in society. The essay will explore, further, and look at the inequality and inequity in societies and show examples and look at the theory with respect to other related issues </w:t>
      </w:r>
      <w:r w:rsidRPr="3062E519" w:rsidR="3062E519">
        <w:rPr>
          <w:rFonts w:ascii="Arial" w:hAnsi="Arial" w:eastAsia="Arial" w:cs="Arial"/>
          <w:b w:val="0"/>
          <w:bCs w:val="0"/>
          <w:color w:val="000000" w:themeColor="text1" w:themeTint="FF" w:themeShade="FF"/>
          <w:sz w:val="28"/>
          <w:szCs w:val="28"/>
          <w:u w:val="none"/>
        </w:rPr>
        <w:t>regarding</w:t>
      </w:r>
      <w:r w:rsidRPr="3062E519" w:rsidR="3062E519">
        <w:rPr>
          <w:rFonts w:ascii="Arial" w:hAnsi="Arial" w:eastAsia="Arial" w:cs="Arial"/>
          <w:b w:val="0"/>
          <w:bCs w:val="0"/>
          <w:color w:val="000000" w:themeColor="text1" w:themeTint="FF" w:themeShade="FF"/>
          <w:sz w:val="28"/>
          <w:szCs w:val="28"/>
          <w:u w:val="none"/>
        </w:rPr>
        <w:t xml:space="preserve"> equity and equality.</w:t>
      </w:r>
    </w:p>
    <w:p w:rsidR="005C6114" w:rsidP="3062E519" w:rsidRDefault="005C6114" w14:paraId="289690E4" w14:textId="00B2A3F2">
      <w:pPr>
        <w:pStyle w:val="Normal"/>
        <w:jc w:val="both"/>
        <w:rPr>
          <w:rFonts w:ascii="Arial" w:hAnsi="Arial" w:eastAsia="Arial" w:cs="Arial"/>
          <w:b w:val="0"/>
          <w:bCs w:val="0"/>
          <w:color w:val="000000" w:themeColor="text1" w:themeTint="FF" w:themeShade="FF"/>
          <w:sz w:val="28"/>
          <w:szCs w:val="28"/>
          <w:u w:val="none"/>
        </w:rPr>
      </w:pPr>
    </w:p>
    <w:p w:rsidR="005C6114" w:rsidP="3062E519" w:rsidRDefault="005C6114" w14:paraId="219ECCC7" w14:textId="16F95917">
      <w:pPr>
        <w:pStyle w:val="Normal"/>
        <w:jc w:val="both"/>
        <w:rPr>
          <w:rFonts w:ascii="Arial" w:hAnsi="Arial" w:eastAsia="Arial" w:cs="Arial"/>
          <w:b w:val="0"/>
          <w:bCs w:val="0"/>
          <w:color w:val="000000" w:themeColor="text1" w:themeTint="FF" w:themeShade="FF"/>
          <w:sz w:val="28"/>
          <w:szCs w:val="28"/>
          <w:u w:val="none"/>
        </w:rPr>
      </w:pPr>
    </w:p>
    <w:p w:rsidR="005C6114" w:rsidP="3062E519" w:rsidRDefault="005C6114" w14:paraId="376410FE" w14:textId="34A6823B">
      <w:pPr>
        <w:pStyle w:val="Normal"/>
        <w:jc w:val="both"/>
        <w:rPr>
          <w:rFonts w:ascii="Arial" w:hAnsi="Arial" w:eastAsia="Arial" w:cs="Arial"/>
          <w:b w:val="1"/>
          <w:bCs w:val="1"/>
          <w:color w:val="000000" w:themeColor="text1" w:themeTint="FF" w:themeShade="FF"/>
          <w:sz w:val="28"/>
          <w:szCs w:val="28"/>
          <w:u w:val="none"/>
        </w:rPr>
      </w:pPr>
      <w:r w:rsidRPr="3062E519" w:rsidR="3062E519">
        <w:rPr>
          <w:rFonts w:ascii="Arial" w:hAnsi="Arial" w:eastAsia="Arial" w:cs="Arial"/>
          <w:b w:val="1"/>
          <w:bCs w:val="1"/>
          <w:color w:val="000000" w:themeColor="text1" w:themeTint="FF" w:themeShade="FF"/>
          <w:sz w:val="28"/>
          <w:szCs w:val="28"/>
          <w:u w:val="none"/>
        </w:rPr>
        <w:t>Main Body</w:t>
      </w:r>
    </w:p>
    <w:p w:rsidR="005C6114" w:rsidP="3062E519" w:rsidRDefault="005C6114" w14:paraId="46760EB5" w14:textId="210D8937">
      <w:pPr>
        <w:pStyle w:val="Normal"/>
        <w:jc w:val="both"/>
        <w:rPr>
          <w:rFonts w:ascii="Arial" w:hAnsi="Arial" w:eastAsia="Arial" w:cs="Arial"/>
          <w:b w:val="0"/>
          <w:bCs w:val="0"/>
          <w:color w:val="000000" w:themeColor="text1" w:themeTint="FF" w:themeShade="FF"/>
          <w:sz w:val="28"/>
          <w:szCs w:val="28"/>
          <w:u w:val="none"/>
        </w:rPr>
      </w:pPr>
    </w:p>
    <w:p w:rsidR="005C6114" w:rsidP="3062E519" w:rsidRDefault="005C6114" w14:paraId="07FE369D" w14:textId="12CF4702">
      <w:pPr>
        <w:pStyle w:val="Normal"/>
        <w:jc w:val="both"/>
        <w:rPr>
          <w:rFonts w:ascii="Arial" w:hAnsi="Arial" w:eastAsia="Arial" w:cs="Arial"/>
          <w:b w:val="0"/>
          <w:bCs w:val="0"/>
          <w:color w:val="000000" w:themeColor="text1" w:themeTint="FF" w:themeShade="FF"/>
          <w:sz w:val="28"/>
          <w:szCs w:val="28"/>
          <w:u w:val="none"/>
        </w:rPr>
      </w:pPr>
      <w:r w:rsidRPr="3062E519" w:rsidR="3062E519">
        <w:rPr>
          <w:rFonts w:ascii="Arial" w:hAnsi="Arial" w:eastAsia="Arial" w:cs="Arial"/>
          <w:b w:val="0"/>
          <w:bCs w:val="0"/>
          <w:color w:val="000000" w:themeColor="text1" w:themeTint="FF" w:themeShade="FF"/>
          <w:sz w:val="28"/>
          <w:szCs w:val="28"/>
          <w:u w:val="none"/>
        </w:rPr>
        <w:t xml:space="preserve">To be able to understand what social inequality is (Elenbaas et al 2020) suggested that </w:t>
      </w:r>
      <w:r w:rsidRPr="3062E519" w:rsidR="3062E519">
        <w:rPr>
          <w:rFonts w:ascii="Arial" w:hAnsi="Arial" w:eastAsia="Arial" w:cs="Arial"/>
          <w:b w:val="0"/>
          <w:bCs w:val="0"/>
          <w:i w:val="0"/>
          <w:iCs w:val="0"/>
          <w:strike w:val="0"/>
          <w:dstrike w:val="0"/>
          <w:noProof w:val="0"/>
          <w:color w:val="000000" w:themeColor="text1" w:themeTint="FF" w:themeShade="FF"/>
          <w:sz w:val="28"/>
          <w:szCs w:val="28"/>
          <w:u w:val="none"/>
          <w:lang w:val="en-GB"/>
        </w:rPr>
        <w:t xml:space="preserve">being unequal, especially in status, rights, and opportunities, has played </w:t>
      </w:r>
      <w:r w:rsidRPr="3062E519" w:rsidR="3062E519">
        <w:rPr>
          <w:rFonts w:ascii="Arial" w:hAnsi="Arial" w:eastAsia="Arial" w:cs="Arial"/>
          <w:b w:val="0"/>
          <w:bCs w:val="0"/>
          <w:i w:val="0"/>
          <w:iCs w:val="0"/>
          <w:strike w:val="0"/>
          <w:dstrike w:val="0"/>
          <w:noProof w:val="0"/>
          <w:color w:val="000000" w:themeColor="text1" w:themeTint="FF" w:themeShade="FF"/>
          <w:sz w:val="28"/>
          <w:szCs w:val="28"/>
          <w:u w:val="none"/>
          <w:lang w:val="en-GB"/>
        </w:rPr>
        <w:t>a very significant</w:t>
      </w:r>
      <w:r w:rsidRPr="3062E519" w:rsidR="3062E519">
        <w:rPr>
          <w:rFonts w:ascii="Arial" w:hAnsi="Arial" w:eastAsia="Arial" w:cs="Arial"/>
          <w:b w:val="0"/>
          <w:bCs w:val="0"/>
          <w:i w:val="0"/>
          <w:iCs w:val="0"/>
          <w:strike w:val="0"/>
          <w:dstrike w:val="0"/>
          <w:noProof w:val="0"/>
          <w:color w:val="000000" w:themeColor="text1" w:themeTint="FF" w:themeShade="FF"/>
          <w:sz w:val="28"/>
          <w:szCs w:val="28"/>
          <w:u w:val="none"/>
          <w:lang w:val="en-GB"/>
        </w:rPr>
        <w:t xml:space="preserve"> role in social justice theories.</w:t>
      </w:r>
      <w:r w:rsidRPr="3062E519" w:rsidR="3062E519">
        <w:rPr>
          <w:rFonts w:ascii="Arial" w:hAnsi="Arial" w:eastAsia="Arial" w:cs="Arial"/>
          <w:b w:val="0"/>
          <w:bCs w:val="0"/>
          <w:i w:val="0"/>
          <w:iCs w:val="0"/>
          <w:strike w:val="0"/>
          <w:dstrike w:val="0"/>
          <w:noProof w:val="0"/>
          <w:color w:val="000000" w:themeColor="text1" w:themeTint="FF" w:themeShade="FF"/>
          <w:sz w:val="28"/>
          <w:szCs w:val="28"/>
          <w:u w:val="none"/>
          <w:lang w:val="en-GB"/>
        </w:rPr>
        <w:t xml:space="preserve"> Despite this, it is subject to confusion in public debate since different people interpret it differently. However, there are some differences.</w:t>
      </w:r>
    </w:p>
    <w:p w:rsidR="005C6114" w:rsidP="3062E519" w:rsidRDefault="005C6114" w14:paraId="27FD9AEF" w14:textId="28FEE97D">
      <w:pPr>
        <w:pStyle w:val="Normal"/>
        <w:jc w:val="both"/>
        <w:rPr>
          <w:rFonts w:ascii="Arial" w:hAnsi="Arial" w:eastAsia="Arial" w:cs="Arial"/>
          <w:b w:val="0"/>
          <w:bCs w:val="0"/>
          <w:i w:val="0"/>
          <w:iCs w:val="0"/>
          <w:caps w:val="0"/>
          <w:smallCaps w:val="0"/>
          <w:noProof w:val="0"/>
          <w:color w:val="000000" w:themeColor="text1" w:themeTint="FF" w:themeShade="FF"/>
          <w:sz w:val="28"/>
          <w:szCs w:val="28"/>
          <w:u w:val="none"/>
          <w:lang w:val="en-GB"/>
        </w:rPr>
      </w:pPr>
      <w:r>
        <w:br/>
      </w:r>
      <w:r w:rsidRPr="3062E519" w:rsidR="3062E519">
        <w:rPr>
          <w:rFonts w:ascii="Arial" w:hAnsi="Arial" w:eastAsia="Arial" w:cs="Arial"/>
          <w:b w:val="0"/>
          <w:bCs w:val="0"/>
          <w:i w:val="0"/>
          <w:iCs w:val="0"/>
          <w:caps w:val="0"/>
          <w:smallCaps w:val="0"/>
          <w:noProof w:val="0"/>
          <w:color w:val="000000" w:themeColor="text1" w:themeTint="FF" w:themeShade="FF"/>
          <w:sz w:val="28"/>
          <w:szCs w:val="28"/>
          <w:u w:val="none"/>
          <w:lang w:val="en-GB"/>
        </w:rPr>
        <w:t>The Inner Level (Penguin, 2018)</w:t>
      </w:r>
      <w:r w:rsidRPr="3062E519" w:rsidR="3062E519">
        <w:rPr>
          <w:rFonts w:ascii="Arial" w:hAnsi="Arial" w:eastAsia="Arial" w:cs="Arial"/>
          <w:b w:val="0"/>
          <w:bCs w:val="0"/>
          <w:i w:val="0"/>
          <w:iCs w:val="0"/>
          <w:caps w:val="0"/>
          <w:smallCaps w:val="0"/>
          <w:noProof w:val="0"/>
          <w:color w:val="000000" w:themeColor="text1" w:themeTint="FF" w:themeShade="FF"/>
          <w:sz w:val="28"/>
          <w:szCs w:val="28"/>
          <w:u w:val="none"/>
          <w:lang w:val="en-GB"/>
        </w:rPr>
        <w:t xml:space="preserve"> argues that income inequality affects health, well-being, human capital formation, and social cohesion. Bouchard (2020) argues that during the covid-19 pandemic</w:t>
      </w:r>
      <w:r w:rsidRPr="3062E519" w:rsidR="3062E519">
        <w:rPr>
          <w:rFonts w:ascii="Arial" w:hAnsi="Arial" w:eastAsia="Arial" w:cs="Arial"/>
          <w:b w:val="0"/>
          <w:bCs w:val="0"/>
          <w:i w:val="1"/>
          <w:iCs w:val="1"/>
          <w:caps w:val="0"/>
          <w:smallCaps w:val="0"/>
          <w:noProof w:val="0"/>
          <w:color w:val="000000" w:themeColor="text1" w:themeTint="FF" w:themeShade="FF"/>
          <w:sz w:val="28"/>
          <w:szCs w:val="28"/>
          <w:u w:val="none"/>
          <w:lang w:val="en-GB"/>
        </w:rPr>
        <w:t xml:space="preserve"> </w:t>
      </w:r>
      <w:r w:rsidRPr="3062E519" w:rsidR="3062E519">
        <w:rPr>
          <w:rFonts w:ascii="Arial" w:hAnsi="Arial" w:eastAsia="Arial" w:cs="Arial"/>
          <w:b w:val="0"/>
          <w:bCs w:val="0"/>
          <w:i w:val="0"/>
          <w:iCs w:val="0"/>
          <w:caps w:val="0"/>
          <w:smallCaps w:val="0"/>
          <w:noProof w:val="0"/>
          <w:color w:val="000000" w:themeColor="text1" w:themeTint="FF" w:themeShade="FF"/>
          <w:sz w:val="28"/>
          <w:szCs w:val="28"/>
          <w:u w:val="none"/>
          <w:lang w:val="en-GB"/>
        </w:rPr>
        <w:t>the researcher conducted the research, and it suggests that, rich individuals have become richer, and the poor society has become very poorer, because of this crisis and the gap as widening the inequality in UK communities.</w:t>
      </w:r>
    </w:p>
    <w:p w:rsidR="005C6114" w:rsidP="3062E519" w:rsidRDefault="005C6114" w14:paraId="61A0B1CB" w14:textId="6539BB59">
      <w:pPr>
        <w:pStyle w:val="Normal"/>
        <w:jc w:val="both"/>
        <w:rPr>
          <w:rFonts w:ascii="Arial" w:hAnsi="Arial" w:eastAsia="Arial" w:cs="Arial"/>
          <w:b w:val="0"/>
          <w:bCs w:val="0"/>
          <w:i w:val="0"/>
          <w:iCs w:val="0"/>
          <w:caps w:val="0"/>
          <w:smallCaps w:val="0"/>
          <w:noProof w:val="0"/>
          <w:color w:val="000000" w:themeColor="text1" w:themeTint="FF" w:themeShade="FF"/>
          <w:sz w:val="28"/>
          <w:szCs w:val="28"/>
          <w:u w:val="none"/>
          <w:lang w:val="en-GB"/>
        </w:rPr>
      </w:pPr>
    </w:p>
    <w:p w:rsidR="005C6114" w:rsidP="3062E519" w:rsidRDefault="005C6114" w14:paraId="205B8718" w14:textId="2EF1597A">
      <w:pPr>
        <w:jc w:val="both"/>
        <w:rPr>
          <w:rFonts w:ascii="Arial" w:hAnsi="Arial" w:eastAsia="Arial" w:cs="Arial"/>
          <w:b w:val="0"/>
          <w:bCs w:val="0"/>
          <w:i w:val="0"/>
          <w:iCs w:val="0"/>
          <w:caps w:val="0"/>
          <w:smallCaps w:val="0"/>
          <w:noProof w:val="0"/>
          <w:color w:val="000000" w:themeColor="text1" w:themeTint="FF" w:themeShade="FF"/>
          <w:sz w:val="28"/>
          <w:szCs w:val="28"/>
          <w:u w:val="none"/>
          <w:lang w:val="en-GB"/>
        </w:rPr>
      </w:pPr>
      <w:r w:rsidRPr="3062E519" w:rsidR="3062E519">
        <w:rPr>
          <w:rFonts w:ascii="Arial" w:hAnsi="Arial" w:eastAsia="Arial" w:cs="Arial"/>
          <w:b w:val="0"/>
          <w:bCs w:val="0"/>
          <w:i w:val="0"/>
          <w:iCs w:val="0"/>
          <w:caps w:val="0"/>
          <w:smallCaps w:val="0"/>
          <w:noProof w:val="0"/>
          <w:color w:val="000000" w:themeColor="text1" w:themeTint="FF" w:themeShade="FF"/>
          <w:sz w:val="28"/>
          <w:szCs w:val="28"/>
          <w:u w:val="none"/>
          <w:lang w:val="en-GB"/>
        </w:rPr>
        <w:t>Several studies have shown that inequality contributes to a wide range of health and social problems, such as reduced life expectancy and higher infant mortality, as well as lower educational attainment, reduced mobility, and an increase in violence and mental illness.</w:t>
      </w:r>
    </w:p>
    <w:p w:rsidR="005C6114" w:rsidP="3062E519" w:rsidRDefault="005C6114" w14:paraId="4D2F12E1" w14:textId="30BC3E10">
      <w:pPr>
        <w:jc w:val="both"/>
        <w:rPr>
          <w:rFonts w:ascii="Arial" w:hAnsi="Arial" w:eastAsia="Arial" w:cs="Arial"/>
          <w:b w:val="0"/>
          <w:bCs w:val="0"/>
          <w:i w:val="0"/>
          <w:iCs w:val="0"/>
          <w:caps w:val="0"/>
          <w:smallCaps w:val="0"/>
          <w:noProof w:val="0"/>
          <w:color w:val="000000" w:themeColor="text1" w:themeTint="FF" w:themeShade="FF"/>
          <w:sz w:val="28"/>
          <w:szCs w:val="28"/>
          <w:u w:val="none"/>
          <w:lang w:val="en-GB"/>
        </w:rPr>
      </w:pPr>
      <w:r w:rsidRPr="3062E519" w:rsidR="3062E519">
        <w:rPr>
          <w:rFonts w:ascii="Arial" w:hAnsi="Arial" w:eastAsia="Arial" w:cs="Arial"/>
          <w:b w:val="0"/>
          <w:bCs w:val="0"/>
          <w:i w:val="0"/>
          <w:iCs w:val="0"/>
          <w:caps w:val="0"/>
          <w:smallCaps w:val="0"/>
          <w:noProof w:val="0"/>
          <w:color w:val="000000" w:themeColor="text1" w:themeTint="FF" w:themeShade="FF"/>
          <w:sz w:val="28"/>
          <w:szCs w:val="28"/>
          <w:u w:val="none"/>
          <w:lang w:val="en-GB"/>
        </w:rPr>
        <w:t xml:space="preserve">Arneson (2018) suggested that societies with more and less equality are far apart, and every individual is affected by these differences. The effects of inequality affect our personal and intimate lives, separating individuals from the status, </w:t>
      </w:r>
      <w:r w:rsidRPr="3062E519" w:rsidR="3062E519">
        <w:rPr>
          <w:rFonts w:ascii="Arial" w:hAnsi="Arial" w:eastAsia="Arial" w:cs="Arial"/>
          <w:b w:val="0"/>
          <w:bCs w:val="0"/>
          <w:i w:val="0"/>
          <w:iCs w:val="0"/>
          <w:caps w:val="0"/>
          <w:smallCaps w:val="0"/>
          <w:noProof w:val="0"/>
          <w:color w:val="000000" w:themeColor="text1" w:themeTint="FF" w:themeShade="FF"/>
          <w:sz w:val="28"/>
          <w:szCs w:val="28"/>
          <w:u w:val="none"/>
          <w:lang w:val="en-GB"/>
        </w:rPr>
        <w:t>assistance</w:t>
      </w:r>
      <w:r w:rsidRPr="3062E519" w:rsidR="3062E519">
        <w:rPr>
          <w:rFonts w:ascii="Arial" w:hAnsi="Arial" w:eastAsia="Arial" w:cs="Arial"/>
          <w:b w:val="0"/>
          <w:bCs w:val="0"/>
          <w:i w:val="0"/>
          <w:iCs w:val="0"/>
          <w:caps w:val="0"/>
          <w:smallCaps w:val="0"/>
          <w:noProof w:val="0"/>
          <w:color w:val="000000" w:themeColor="text1" w:themeTint="FF" w:themeShade="FF"/>
          <w:sz w:val="28"/>
          <w:szCs w:val="28"/>
          <w:u w:val="none"/>
          <w:lang w:val="en-GB"/>
        </w:rPr>
        <w:t>, and solidarity that can keep communities healthy.</w:t>
      </w:r>
    </w:p>
    <w:p w:rsidR="005C6114" w:rsidP="3062E519" w:rsidRDefault="005C6114" w14:paraId="0E0582E5" w14:textId="1B2626BC">
      <w:pPr>
        <w:pStyle w:val="Normal"/>
        <w:jc w:val="both"/>
        <w:rPr>
          <w:rFonts w:ascii="Arial" w:hAnsi="Arial" w:eastAsia="Arial" w:cs="Arial"/>
          <w:b w:val="0"/>
          <w:bCs w:val="0"/>
          <w:i w:val="0"/>
          <w:iCs w:val="0"/>
          <w:caps w:val="0"/>
          <w:smallCaps w:val="0"/>
          <w:noProof w:val="0"/>
          <w:color w:val="000000" w:themeColor="text1" w:themeTint="FF" w:themeShade="FF"/>
          <w:sz w:val="28"/>
          <w:szCs w:val="28"/>
          <w:u w:val="none"/>
          <w:lang w:val="en-GB"/>
        </w:rPr>
      </w:pPr>
    </w:p>
    <w:p w:rsidR="005C6114" w:rsidP="3062E519" w:rsidRDefault="005C6114" w14:paraId="5BABAE6A" w14:textId="3E577B4A">
      <w:pPr>
        <w:pStyle w:val="Normal"/>
        <w:jc w:val="both"/>
        <w:rPr>
          <w:rFonts w:ascii="Arial" w:hAnsi="Arial" w:eastAsia="Arial" w:cs="Arial"/>
          <w:b w:val="0"/>
          <w:bCs w:val="0"/>
          <w:color w:val="000000" w:themeColor="text1" w:themeTint="FF" w:themeShade="FF"/>
          <w:sz w:val="28"/>
          <w:szCs w:val="28"/>
          <w:u w:val="none"/>
        </w:rPr>
      </w:pPr>
      <w:r w:rsidRPr="3062E519" w:rsidR="3062E519">
        <w:rPr>
          <w:rFonts w:ascii="Arial" w:hAnsi="Arial" w:eastAsia="Arial" w:cs="Arial"/>
          <w:b w:val="0"/>
          <w:bCs w:val="0"/>
          <w:color w:val="000000" w:themeColor="text1" w:themeTint="FF" w:themeShade="FF"/>
          <w:sz w:val="28"/>
          <w:szCs w:val="28"/>
          <w:u w:val="none"/>
        </w:rPr>
        <w:t xml:space="preserve">According to (Heaslip et al 2022) suggest that it is particularly important to understand the difference between the two aspects of inequality and inequity </w:t>
      </w:r>
      <w:r w:rsidRPr="3062E519" w:rsidR="3062E519">
        <w:rPr>
          <w:rFonts w:ascii="Arial" w:hAnsi="Arial" w:eastAsia="Arial" w:cs="Arial"/>
          <w:b w:val="0"/>
          <w:bCs w:val="0"/>
          <w:color w:val="000000" w:themeColor="text1" w:themeTint="FF" w:themeShade="FF"/>
          <w:sz w:val="28"/>
          <w:szCs w:val="28"/>
          <w:u w:val="none"/>
        </w:rPr>
        <w:t>in order to</w:t>
      </w:r>
      <w:r w:rsidRPr="3062E519" w:rsidR="3062E519">
        <w:rPr>
          <w:rFonts w:ascii="Arial" w:hAnsi="Arial" w:eastAsia="Arial" w:cs="Arial"/>
          <w:b w:val="0"/>
          <w:bCs w:val="0"/>
          <w:color w:val="000000" w:themeColor="text1" w:themeTint="FF" w:themeShade="FF"/>
          <w:sz w:val="28"/>
          <w:szCs w:val="28"/>
          <w:u w:val="none"/>
        </w:rPr>
        <w:t xml:space="preserve"> answer the above question. Without having the knowledge and understanding of the differences between the two concepts it will be difficult to know why society needs equality and equity.</w:t>
      </w:r>
    </w:p>
    <w:p w:rsidR="005C6114" w:rsidP="3062E519" w:rsidRDefault="005C6114" w14:paraId="07A5CBD1" w14:textId="0CFB923D">
      <w:pPr>
        <w:pStyle w:val="Normal"/>
        <w:jc w:val="both"/>
        <w:rPr>
          <w:rFonts w:ascii="Arial" w:hAnsi="Arial" w:eastAsia="Arial" w:cs="Arial"/>
          <w:b w:val="0"/>
          <w:bCs w:val="0"/>
          <w:color w:val="000000" w:themeColor="text1" w:themeTint="FF" w:themeShade="FF"/>
          <w:sz w:val="28"/>
          <w:szCs w:val="28"/>
          <w:u w:val="none"/>
        </w:rPr>
      </w:pPr>
    </w:p>
    <w:p w:rsidR="005C6114" w:rsidP="3062E519" w:rsidRDefault="005C6114" w14:paraId="79DF16CD" w14:textId="465ECABB">
      <w:pPr>
        <w:pStyle w:val="Normal"/>
        <w:jc w:val="both"/>
        <w:rPr>
          <w:rFonts w:ascii="Arial" w:hAnsi="Arial" w:eastAsia="Arial" w:cs="Arial"/>
          <w:b w:val="0"/>
          <w:bCs w:val="0"/>
          <w:color w:val="000000" w:themeColor="text1" w:themeTint="FF" w:themeShade="FF"/>
          <w:sz w:val="28"/>
          <w:szCs w:val="28"/>
          <w:u w:val="none"/>
        </w:rPr>
      </w:pPr>
      <w:r w:rsidRPr="3062E519" w:rsidR="3062E519">
        <w:rPr>
          <w:rFonts w:ascii="Arial" w:hAnsi="Arial" w:eastAsia="Arial" w:cs="Arial"/>
          <w:b w:val="0"/>
          <w:bCs w:val="0"/>
          <w:color w:val="000000" w:themeColor="text1" w:themeTint="FF" w:themeShade="FF"/>
          <w:sz w:val="28"/>
          <w:szCs w:val="28"/>
          <w:u w:val="none"/>
        </w:rPr>
        <w:t xml:space="preserve">On the other hand, it is important to understand what inequity is </w:t>
      </w:r>
      <w:proofErr w:type="gramStart"/>
      <w:r w:rsidRPr="3062E519" w:rsidR="3062E519">
        <w:rPr>
          <w:rFonts w:ascii="Arial" w:hAnsi="Arial" w:eastAsia="Arial" w:cs="Arial"/>
          <w:b w:val="0"/>
          <w:bCs w:val="0"/>
          <w:color w:val="000000" w:themeColor="text1" w:themeTint="FF" w:themeShade="FF"/>
          <w:sz w:val="28"/>
          <w:szCs w:val="28"/>
          <w:u w:val="none"/>
        </w:rPr>
        <w:t>and also</w:t>
      </w:r>
      <w:proofErr w:type="gramEnd"/>
      <w:r w:rsidRPr="3062E519" w:rsidR="3062E519">
        <w:rPr>
          <w:rFonts w:ascii="Arial" w:hAnsi="Arial" w:eastAsia="Arial" w:cs="Arial"/>
          <w:b w:val="0"/>
          <w:bCs w:val="0"/>
          <w:color w:val="000000" w:themeColor="text1" w:themeTint="FF" w:themeShade="FF"/>
          <w:sz w:val="28"/>
          <w:szCs w:val="28"/>
          <w:u w:val="none"/>
        </w:rPr>
        <w:t>, what it means to individuals in society to answer the above question, to define inequity as the difference in the size of things, social positions, or other factors of quality of life, and the amount. An example could be when an individual has five other things, and the other has got none (Bywaters et al 2020). The impact of inequity is huge, and the gap continues to extend all the time. The gap of inequity in society continues to be growing and this is causing an impact on people’s lives and those people who are experiencing mental health issues, unless the gap is closed enough and implement social changes the problem will continue.</w:t>
      </w:r>
    </w:p>
    <w:p w:rsidR="005C6114" w:rsidP="3062E519" w:rsidRDefault="005C6114" w14:paraId="5FE125A9" w14:textId="2DAC8C4C">
      <w:pPr>
        <w:pStyle w:val="Normal"/>
        <w:jc w:val="both"/>
        <w:rPr>
          <w:rFonts w:ascii="Arial" w:hAnsi="Arial" w:eastAsia="Arial" w:cs="Arial"/>
          <w:b w:val="0"/>
          <w:bCs w:val="0"/>
          <w:color w:val="000000" w:themeColor="text1" w:themeTint="FF" w:themeShade="FF"/>
          <w:sz w:val="28"/>
          <w:szCs w:val="28"/>
          <w:u w:val="none"/>
        </w:rPr>
      </w:pPr>
    </w:p>
    <w:p w:rsidR="005C6114" w:rsidP="3062E519" w:rsidRDefault="005C6114" w14:paraId="1AF7ABC1" w14:textId="773528F3">
      <w:pPr>
        <w:pStyle w:val="Normal"/>
        <w:jc w:val="both"/>
        <w:rPr>
          <w:rFonts w:ascii="Arial" w:hAnsi="Arial" w:eastAsia="Arial" w:cs="Arial"/>
          <w:b w:val="0"/>
          <w:bCs w:val="0"/>
          <w:color w:val="000000" w:themeColor="text1" w:themeTint="FF" w:themeShade="FF"/>
          <w:sz w:val="28"/>
          <w:szCs w:val="28"/>
          <w:u w:val="none"/>
        </w:rPr>
      </w:pPr>
      <w:r w:rsidRPr="3062E519" w:rsidR="3062E519">
        <w:rPr>
          <w:rFonts w:ascii="Arial" w:hAnsi="Arial" w:eastAsia="Arial" w:cs="Arial"/>
          <w:b w:val="0"/>
          <w:bCs w:val="0"/>
          <w:color w:val="000000" w:themeColor="text1" w:themeTint="FF" w:themeShade="FF"/>
          <w:sz w:val="28"/>
          <w:szCs w:val="28"/>
          <w:u w:val="none"/>
        </w:rPr>
        <w:t>Why do we need equality and equity?</w:t>
      </w:r>
    </w:p>
    <w:p w:rsidR="005C6114" w:rsidP="3062E519" w:rsidRDefault="005C6114" w14:paraId="14CA9765" w14:textId="2418A10B">
      <w:pPr>
        <w:jc w:val="both"/>
        <w:rPr>
          <w:rFonts w:ascii="Arial" w:hAnsi="Arial" w:eastAsia="Arial" w:cs="Arial"/>
          <w:b w:val="0"/>
          <w:bCs w:val="0"/>
          <w:color w:val="000000" w:themeColor="text1" w:themeTint="FF" w:themeShade="FF"/>
          <w:sz w:val="28"/>
          <w:szCs w:val="28"/>
          <w:u w:val="none"/>
        </w:rPr>
      </w:pPr>
      <w:r w:rsidRPr="3062E519" w:rsidR="3062E519">
        <w:rPr>
          <w:rFonts w:ascii="Arial" w:hAnsi="Arial" w:eastAsia="Arial" w:cs="Arial"/>
          <w:b w:val="0"/>
          <w:bCs w:val="0"/>
          <w:color w:val="000000" w:themeColor="text1" w:themeTint="FF" w:themeShade="FF"/>
          <w:sz w:val="28"/>
          <w:szCs w:val="28"/>
          <w:u w:val="none"/>
        </w:rPr>
        <w:t>The meaning of the term equality focuses on equal access, equal opportunities, able to share the division by keeping every individual at the same equal level.</w:t>
      </w:r>
    </w:p>
    <w:p w:rsidR="00C93585" w:rsidP="3062E519" w:rsidRDefault="00C93585" w14:paraId="5EE97AF7" w14:textId="2CB41041">
      <w:pPr>
        <w:jc w:val="both"/>
        <w:rPr>
          <w:rFonts w:ascii="Arial" w:hAnsi="Arial" w:eastAsia="Arial" w:cs="Arial"/>
          <w:b w:val="0"/>
          <w:bCs w:val="0"/>
          <w:color w:val="000000" w:themeColor="text1" w:themeTint="FF" w:themeShade="FF"/>
          <w:sz w:val="28"/>
          <w:szCs w:val="28"/>
          <w:u w:val="none"/>
        </w:rPr>
      </w:pPr>
      <w:r w:rsidRPr="3062E519" w:rsidR="3062E519">
        <w:rPr>
          <w:rFonts w:ascii="Arial" w:hAnsi="Arial" w:eastAsia="Arial" w:cs="Arial"/>
          <w:b w:val="0"/>
          <w:bCs w:val="0"/>
          <w:color w:val="000000" w:themeColor="text1" w:themeTint="FF" w:themeShade="FF"/>
          <w:sz w:val="28"/>
          <w:szCs w:val="28"/>
          <w:u w:val="none"/>
        </w:rPr>
        <w:t>However, it is important to ask why do we need (social) equality and equity in society? When we look at the disadvantage of the inequality and inequity described above it is understood that society needs individuals to be treated equally and fairly in all aspects of life which is not the cause in society today.</w:t>
      </w:r>
      <w:r w:rsidRPr="3062E519" w:rsidR="3062E519">
        <w:rPr>
          <w:rFonts w:ascii="Arial" w:hAnsi="Arial" w:eastAsia="Arial" w:cs="Arial"/>
          <w:b w:val="0"/>
          <w:bCs w:val="0"/>
          <w:color w:val="000000" w:themeColor="text1" w:themeTint="FF" w:themeShade="FF"/>
          <w:sz w:val="28"/>
          <w:szCs w:val="28"/>
        </w:rPr>
        <w:t xml:space="preserve"> </w:t>
      </w:r>
    </w:p>
    <w:p w:rsidR="00C93585" w:rsidP="3062E519" w:rsidRDefault="00C93585" w14:paraId="7C0E3305" w14:textId="7920B44E">
      <w:pPr>
        <w:pStyle w:val="Normal"/>
        <w:jc w:val="both"/>
        <w:rPr>
          <w:rFonts w:ascii="Arial" w:hAnsi="Arial" w:eastAsia="Arial" w:cs="Arial"/>
          <w:b w:val="0"/>
          <w:bCs w:val="0"/>
          <w:color w:val="000000" w:themeColor="text1" w:themeTint="FF" w:themeShade="FF"/>
          <w:sz w:val="28"/>
          <w:szCs w:val="28"/>
          <w:u w:val="none"/>
        </w:rPr>
      </w:pPr>
    </w:p>
    <w:p w:rsidR="00C93585" w:rsidP="3062E519" w:rsidRDefault="00C93585" w14:paraId="48AFDB7F" w14:textId="5C1916A2">
      <w:pPr>
        <w:jc w:val="both"/>
        <w:rPr>
          <w:rFonts w:ascii="Arial" w:hAnsi="Arial" w:eastAsia="Arial" w:cs="Arial"/>
          <w:b w:val="0"/>
          <w:bCs w:val="0"/>
          <w:color w:val="000000" w:themeColor="text1" w:themeTint="FF" w:themeShade="FF"/>
          <w:sz w:val="28"/>
          <w:szCs w:val="28"/>
          <w:u w:val="none"/>
        </w:rPr>
      </w:pPr>
      <w:r w:rsidRPr="3062E519" w:rsidR="3062E519">
        <w:rPr>
          <w:rFonts w:ascii="Arial" w:hAnsi="Arial" w:eastAsia="Arial" w:cs="Arial"/>
          <w:b w:val="0"/>
          <w:bCs w:val="0"/>
          <w:color w:val="000000" w:themeColor="text1" w:themeTint="FF" w:themeShade="FF"/>
          <w:sz w:val="28"/>
          <w:szCs w:val="28"/>
          <w:u w:val="none"/>
        </w:rPr>
        <w:t>But we must understand the importance of the two concepts of equality and equity and the relationship between the two elements so that they can be easily defined. According to (EHRC 2018) the equality and human rights commission defined that everyone should have equal treatment and be able to receive the same opportunities, support in school, colleges universities, and all social aspects.</w:t>
      </w:r>
    </w:p>
    <w:p w:rsidR="00C93585" w:rsidP="3062E519" w:rsidRDefault="00C93585" w14:paraId="3BEF2334" w14:textId="0746250F">
      <w:pPr>
        <w:pStyle w:val="Normal"/>
        <w:jc w:val="both"/>
        <w:rPr>
          <w:rFonts w:ascii="Arial" w:hAnsi="Arial" w:eastAsia="Arial" w:cs="Arial"/>
          <w:b w:val="0"/>
          <w:bCs w:val="0"/>
          <w:color w:val="000000" w:themeColor="text1" w:themeTint="FF" w:themeShade="FF"/>
          <w:sz w:val="28"/>
          <w:szCs w:val="28"/>
          <w:u w:val="none"/>
        </w:rPr>
      </w:pPr>
      <w:r w:rsidRPr="3062E519" w:rsidR="3062E519">
        <w:rPr>
          <w:rFonts w:ascii="Arial" w:hAnsi="Arial" w:eastAsia="Arial" w:cs="Arial"/>
          <w:b w:val="0"/>
          <w:bCs w:val="0"/>
          <w:color w:val="000000" w:themeColor="text1" w:themeTint="FF" w:themeShade="FF"/>
          <w:sz w:val="28"/>
          <w:szCs w:val="28"/>
          <w:u w:val="none"/>
        </w:rPr>
        <w:t xml:space="preserve">However, looking at the individuals with learning disabilities there has been a negative approach towards the way they have been treated historically, considering the sport, or individuals who work in officers, there have not been equal treatment in respect of positions or high roles in society. Ornstein (2015) argues if at all the societies can achieve the goals and change the way society perceives individuals with learning disabilities and be able to be treated equally in </w:t>
      </w:r>
      <w:r w:rsidRPr="3062E519" w:rsidR="3062E519">
        <w:rPr>
          <w:rFonts w:ascii="Arial" w:hAnsi="Arial" w:eastAsia="Arial" w:cs="Arial"/>
          <w:b w:val="0"/>
          <w:bCs w:val="0"/>
          <w:color w:val="000000" w:themeColor="text1" w:themeTint="FF" w:themeShade="FF"/>
          <w:sz w:val="28"/>
          <w:szCs w:val="28"/>
          <w:u w:val="none"/>
        </w:rPr>
        <w:t>society.</w:t>
      </w:r>
    </w:p>
    <w:p w:rsidR="00C93585" w:rsidP="3062E519" w:rsidRDefault="00C93585" w14:paraId="79A3A48E" w14:textId="116F8C84">
      <w:pPr>
        <w:pStyle w:val="Normal"/>
        <w:jc w:val="both"/>
        <w:rPr>
          <w:rFonts w:ascii="Arial" w:hAnsi="Arial" w:eastAsia="Arial" w:cs="Arial"/>
          <w:b w:val="0"/>
          <w:bCs w:val="0"/>
          <w:color w:val="000000" w:themeColor="text1" w:themeTint="FF" w:themeShade="FF"/>
          <w:sz w:val="28"/>
          <w:szCs w:val="28"/>
          <w:u w:val="none"/>
        </w:rPr>
      </w:pPr>
    </w:p>
    <w:p w:rsidR="00C93585" w:rsidP="3062E519" w:rsidRDefault="00C93585" w14:paraId="4F4BA8D3" w14:textId="74930318">
      <w:pPr>
        <w:pStyle w:val="Normal"/>
        <w:jc w:val="both"/>
        <w:rPr>
          <w:rFonts w:ascii="Arial" w:hAnsi="Arial" w:eastAsia="Arial" w:cs="Arial"/>
          <w:b w:val="0"/>
          <w:bCs w:val="0"/>
          <w:color w:val="000000" w:themeColor="text1" w:themeTint="FF" w:themeShade="FF"/>
          <w:sz w:val="28"/>
          <w:szCs w:val="28"/>
          <w:u w:val="none"/>
        </w:rPr>
      </w:pPr>
      <w:r w:rsidRPr="3062E519" w:rsidR="3062E519">
        <w:rPr>
          <w:rFonts w:ascii="Arial" w:hAnsi="Arial" w:eastAsia="Arial" w:cs="Arial"/>
          <w:b w:val="0"/>
          <w:bCs w:val="0"/>
          <w:color w:val="000000" w:themeColor="text1" w:themeTint="FF" w:themeShade="FF"/>
          <w:sz w:val="28"/>
          <w:szCs w:val="28"/>
          <w:u w:val="none"/>
        </w:rPr>
        <w:t xml:space="preserve">There has been a lot of campaigning in search of equality in sport and other areas of life, one of the examples being on the Olympics sports which when you look back learning disabilities individuals never had access to such kind of sport. Morris et al (2022) suggest that there has been a big challenge in acceptance for sports boards to reconsider the importance of inclusion in sport so that all individuals could be supported to </w:t>
      </w:r>
      <w:r w:rsidRPr="3062E519" w:rsidR="3062E519">
        <w:rPr>
          <w:rFonts w:ascii="Arial" w:hAnsi="Arial" w:eastAsia="Arial" w:cs="Arial"/>
          <w:b w:val="0"/>
          <w:bCs w:val="0"/>
          <w:color w:val="000000" w:themeColor="text1" w:themeTint="FF" w:themeShade="FF"/>
          <w:sz w:val="28"/>
          <w:szCs w:val="28"/>
          <w:u w:val="none"/>
        </w:rPr>
        <w:t>participate</w:t>
      </w:r>
      <w:r w:rsidRPr="3062E519" w:rsidR="3062E519">
        <w:rPr>
          <w:rFonts w:ascii="Arial" w:hAnsi="Arial" w:eastAsia="Arial" w:cs="Arial"/>
          <w:b w:val="0"/>
          <w:bCs w:val="0"/>
          <w:color w:val="000000" w:themeColor="text1" w:themeTint="FF" w:themeShade="FF"/>
          <w:sz w:val="28"/>
          <w:szCs w:val="28"/>
          <w:u w:val="none"/>
        </w:rPr>
        <w:t xml:space="preserve"> in the same and have the same treatment in sport in societies and support</w:t>
      </w:r>
      <w:r w:rsidRPr="3062E519" w:rsidR="3062E519">
        <w:rPr>
          <w:rFonts w:ascii="Arial" w:hAnsi="Arial" w:eastAsia="Arial" w:cs="Arial"/>
          <w:b w:val="0"/>
          <w:bCs w:val="0"/>
          <w:color w:val="000000" w:themeColor="text1" w:themeTint="FF" w:themeShade="FF"/>
          <w:sz w:val="28"/>
          <w:szCs w:val="28"/>
          <w:u w:val="none"/>
        </w:rPr>
        <w:t>.</w:t>
      </w:r>
      <w:r w:rsidRPr="3062E519" w:rsidR="3062E519">
        <w:rPr>
          <w:rFonts w:ascii="Arial" w:hAnsi="Arial" w:eastAsia="Arial" w:cs="Arial"/>
          <w:b w:val="0"/>
          <w:bCs w:val="0"/>
          <w:color w:val="000000" w:themeColor="text1" w:themeTint="FF" w:themeShade="FF"/>
          <w:sz w:val="28"/>
          <w:szCs w:val="28"/>
        </w:rPr>
        <w:t xml:space="preserve">  </w:t>
      </w:r>
      <w:r w:rsidRPr="3062E519" w:rsidR="3062E519">
        <w:rPr>
          <w:rFonts w:ascii="Arial" w:hAnsi="Arial" w:eastAsia="Arial" w:cs="Arial"/>
          <w:b w:val="0"/>
          <w:bCs w:val="0"/>
          <w:color w:val="000000" w:themeColor="text1" w:themeTint="FF" w:themeShade="FF"/>
          <w:sz w:val="28"/>
          <w:szCs w:val="28"/>
        </w:rPr>
        <w:t xml:space="preserve"> </w:t>
      </w:r>
    </w:p>
    <w:p w:rsidR="00C93585" w:rsidP="3062E519" w:rsidRDefault="00C93585" w14:paraId="73180EC3" w14:textId="6EE8A4AB">
      <w:pPr>
        <w:pStyle w:val="Normal"/>
        <w:jc w:val="both"/>
        <w:rPr>
          <w:rFonts w:ascii="Arial" w:hAnsi="Arial" w:eastAsia="Arial" w:cs="Arial"/>
          <w:b w:val="0"/>
          <w:bCs w:val="0"/>
          <w:color w:val="000000" w:themeColor="text1" w:themeTint="FF" w:themeShade="FF"/>
          <w:sz w:val="28"/>
          <w:szCs w:val="28"/>
          <w:u w:val="none"/>
        </w:rPr>
      </w:pPr>
    </w:p>
    <w:p w:rsidR="00C93585" w:rsidP="3062E519" w:rsidRDefault="00C93585" w14:paraId="22A32512" w14:textId="71A63A7C">
      <w:pPr>
        <w:pStyle w:val="Normal"/>
        <w:jc w:val="both"/>
        <w:rPr>
          <w:rFonts w:ascii="Arial" w:hAnsi="Arial" w:eastAsia="Arial" w:cs="Arial"/>
          <w:b w:val="0"/>
          <w:bCs w:val="0"/>
          <w:color w:val="000000" w:themeColor="text1" w:themeTint="FF" w:themeShade="FF"/>
          <w:sz w:val="28"/>
          <w:szCs w:val="28"/>
          <w:u w:val="none"/>
        </w:rPr>
      </w:pPr>
      <w:r w:rsidRPr="3062E519" w:rsidR="3062E519">
        <w:rPr>
          <w:rFonts w:ascii="Arial" w:hAnsi="Arial" w:eastAsia="Arial" w:cs="Arial"/>
          <w:b w:val="0"/>
          <w:bCs w:val="0"/>
          <w:color w:val="000000" w:themeColor="text1" w:themeTint="FF" w:themeShade="FF"/>
          <w:sz w:val="28"/>
          <w:szCs w:val="28"/>
          <w:u w:val="none"/>
        </w:rPr>
        <w:t xml:space="preserve">Collins (2014) argues that over the years societies have had a negative approach towards disability, because of exclusion, there has been a massive campaign to change the ideas of sports boards and tackle social exclusion, which should be at the focal point of equality in society. Over the years people with learning disabilities have been ignored which has been there since the 1960s, learning disabilities in the sport </w:t>
      </w:r>
      <w:r w:rsidRPr="3062E519" w:rsidR="3062E519">
        <w:rPr>
          <w:rFonts w:ascii="Arial" w:hAnsi="Arial" w:eastAsia="Arial" w:cs="Arial"/>
          <w:b w:val="0"/>
          <w:bCs w:val="0"/>
          <w:color w:val="000000" w:themeColor="text1" w:themeTint="FF" w:themeShade="FF"/>
          <w:sz w:val="28"/>
          <w:szCs w:val="28"/>
          <w:u w:val="none"/>
        </w:rPr>
        <w:t>have</w:t>
      </w:r>
      <w:r w:rsidRPr="3062E519" w:rsidR="3062E519">
        <w:rPr>
          <w:rFonts w:ascii="Arial" w:hAnsi="Arial" w:eastAsia="Arial" w:cs="Arial"/>
          <w:b w:val="0"/>
          <w:bCs w:val="0"/>
          <w:color w:val="000000" w:themeColor="text1" w:themeTint="FF" w:themeShade="FF"/>
          <w:sz w:val="28"/>
          <w:szCs w:val="28"/>
          <w:u w:val="none"/>
        </w:rPr>
        <w:t xml:space="preserve"> been less promoted and less has been achieved over the years.</w:t>
      </w:r>
    </w:p>
    <w:p w:rsidR="00C93585" w:rsidP="3062E519" w:rsidRDefault="00C93585" w14:paraId="372BD00F" w14:textId="45D50D57">
      <w:pPr>
        <w:pStyle w:val="Normal"/>
        <w:jc w:val="both"/>
        <w:rPr>
          <w:rFonts w:ascii="Arial" w:hAnsi="Arial" w:eastAsia="Arial" w:cs="Arial"/>
          <w:b w:val="0"/>
          <w:bCs w:val="0"/>
          <w:color w:val="000000" w:themeColor="text1" w:themeTint="FF" w:themeShade="FF"/>
          <w:sz w:val="28"/>
          <w:szCs w:val="28"/>
          <w:u w:val="none"/>
        </w:rPr>
      </w:pPr>
      <w:r w:rsidRPr="3062E519" w:rsidR="3062E519">
        <w:rPr>
          <w:rFonts w:ascii="Arial" w:hAnsi="Arial" w:eastAsia="Arial" w:cs="Arial"/>
          <w:b w:val="0"/>
          <w:bCs w:val="0"/>
          <w:color w:val="000000" w:themeColor="text1" w:themeTint="FF" w:themeShade="FF"/>
          <w:sz w:val="28"/>
          <w:szCs w:val="28"/>
          <w:u w:val="none"/>
        </w:rPr>
        <w:t xml:space="preserve">After consultations and agreements made with the </w:t>
      </w:r>
      <w:r w:rsidRPr="3062E519" w:rsidR="3062E519">
        <w:rPr>
          <w:rFonts w:ascii="Arial" w:hAnsi="Arial" w:eastAsia="Arial" w:cs="Arial"/>
          <w:b w:val="0"/>
          <w:bCs w:val="0"/>
          <w:color w:val="000000" w:themeColor="text1" w:themeTint="FF" w:themeShade="FF"/>
          <w:sz w:val="28"/>
          <w:szCs w:val="28"/>
          <w:u w:val="none"/>
        </w:rPr>
        <w:t>sports boards, the achievement has been reached, where paralympic games have been achieved and it has been understood that it is the second-largest multi-sport gathering festival on earth, this sport poses profound challenges with respect to the nature of the sports disability in society (</w:t>
      </w:r>
      <w:r w:rsidRPr="3062E519" w:rsidR="3062E519">
        <w:rPr>
          <w:rFonts w:ascii="Arial" w:hAnsi="Arial" w:eastAsia="Arial" w:cs="Arial"/>
          <w:b w:val="0"/>
          <w:bCs w:val="0"/>
          <w:color w:val="000000" w:themeColor="text1" w:themeTint="FF" w:themeShade="FF"/>
          <w:sz w:val="28"/>
          <w:szCs w:val="28"/>
          <w:u w:val="none"/>
        </w:rPr>
        <w:t>Brittain</w:t>
      </w:r>
      <w:r w:rsidRPr="3062E519" w:rsidR="3062E519">
        <w:rPr>
          <w:rFonts w:ascii="Arial" w:hAnsi="Arial" w:eastAsia="Arial" w:cs="Arial"/>
          <w:b w:val="0"/>
          <w:bCs w:val="0"/>
          <w:color w:val="000000" w:themeColor="text1" w:themeTint="FF" w:themeShade="FF"/>
          <w:sz w:val="28"/>
          <w:szCs w:val="28"/>
          <w:u w:val="none"/>
        </w:rPr>
        <w:t xml:space="preserve"> 2016)016).</w:t>
      </w:r>
    </w:p>
    <w:p w:rsidR="00C93585" w:rsidP="3062E519" w:rsidRDefault="00C93585" w14:paraId="6B3FB747" w14:textId="5F1860AE">
      <w:pPr>
        <w:pStyle w:val="Normal"/>
        <w:jc w:val="both"/>
        <w:rPr>
          <w:rFonts w:ascii="Arial" w:hAnsi="Arial" w:eastAsia="Arial" w:cs="Arial"/>
          <w:b w:val="0"/>
          <w:bCs w:val="0"/>
          <w:color w:val="000000" w:themeColor="text1" w:themeTint="FF" w:themeShade="FF"/>
          <w:sz w:val="28"/>
          <w:szCs w:val="28"/>
          <w:u w:val="none"/>
        </w:rPr>
      </w:pPr>
    </w:p>
    <w:p w:rsidR="00C93585" w:rsidP="3062E519" w:rsidRDefault="00C93585" w14:paraId="29A6DBE5" w14:textId="51185FC1">
      <w:pPr>
        <w:pStyle w:val="Normal"/>
        <w:jc w:val="both"/>
        <w:rPr>
          <w:rFonts w:ascii="Arial" w:hAnsi="Arial" w:eastAsia="Arial" w:cs="Arial"/>
          <w:b w:val="0"/>
          <w:bCs w:val="0"/>
          <w:color w:val="000000" w:themeColor="text1" w:themeTint="FF" w:themeShade="FF"/>
          <w:sz w:val="28"/>
          <w:szCs w:val="28"/>
          <w:u w:val="none"/>
        </w:rPr>
      </w:pPr>
      <w:r w:rsidRPr="3062E519" w:rsidR="3062E519">
        <w:rPr>
          <w:rFonts w:ascii="Arial" w:hAnsi="Arial" w:eastAsia="Arial" w:cs="Arial"/>
          <w:b w:val="0"/>
          <w:bCs w:val="0"/>
          <w:color w:val="000000" w:themeColor="text1" w:themeTint="FF" w:themeShade="FF"/>
          <w:sz w:val="28"/>
          <w:szCs w:val="28"/>
          <w:u w:val="none"/>
        </w:rPr>
        <w:t xml:space="preserve">Ellis &amp; Goggin (2015) suggests that the media plays the most </w:t>
      </w:r>
      <w:r w:rsidRPr="3062E519" w:rsidR="3062E519">
        <w:rPr>
          <w:rFonts w:ascii="Arial" w:hAnsi="Arial" w:eastAsia="Arial" w:cs="Arial"/>
          <w:b w:val="0"/>
          <w:bCs w:val="0"/>
          <w:color w:val="000000" w:themeColor="text1" w:themeTint="FF" w:themeShade="FF"/>
          <w:sz w:val="28"/>
          <w:szCs w:val="28"/>
          <w:u w:val="none"/>
        </w:rPr>
        <w:t>important role</w:t>
      </w:r>
      <w:r w:rsidRPr="3062E519" w:rsidR="3062E519">
        <w:rPr>
          <w:rFonts w:ascii="Arial" w:hAnsi="Arial" w:eastAsia="Arial" w:cs="Arial"/>
          <w:b w:val="0"/>
          <w:bCs w:val="0"/>
          <w:color w:val="000000" w:themeColor="text1" w:themeTint="FF" w:themeShade="FF"/>
          <w:sz w:val="28"/>
          <w:szCs w:val="28"/>
          <w:u w:val="none"/>
        </w:rPr>
        <w:t xml:space="preserve"> in promoting inclusion in the way disability has been approached, at the same time media could promote exclusion in the way their passive and the presentation of disability.</w:t>
      </w:r>
    </w:p>
    <w:p w:rsidR="00C93585" w:rsidP="3062E519" w:rsidRDefault="00C93585" w14:paraId="336FD6B1" w14:textId="62AE00FA">
      <w:pPr>
        <w:pStyle w:val="Normal"/>
        <w:jc w:val="both"/>
        <w:rPr>
          <w:rFonts w:ascii="Arial" w:hAnsi="Arial" w:eastAsia="Arial" w:cs="Arial"/>
          <w:b w:val="0"/>
          <w:bCs w:val="0"/>
          <w:color w:val="000000" w:themeColor="text1" w:themeTint="FF" w:themeShade="FF"/>
          <w:sz w:val="28"/>
          <w:szCs w:val="28"/>
          <w:u w:val="none"/>
        </w:rPr>
      </w:pPr>
      <w:r w:rsidRPr="3062E519" w:rsidR="3062E519">
        <w:rPr>
          <w:rFonts w:ascii="Arial" w:hAnsi="Arial" w:eastAsia="Arial" w:cs="Arial"/>
          <w:b w:val="0"/>
          <w:bCs w:val="0"/>
          <w:color w:val="000000" w:themeColor="text1" w:themeTint="FF" w:themeShade="FF"/>
          <w:sz w:val="28"/>
          <w:szCs w:val="28"/>
          <w:u w:val="none"/>
        </w:rPr>
        <w:t>Cunningham &amp; Chelladurai (2015) says that it is important to consider diversity and inclusion in the sporting and organizations that should provide and play the role of rendering by example with a positive outlook and able to have the understanding in the ways of which individuals appeared to differ others and this includes any kind of disabilities, the race, the age, the sexuality, and any form of mental health disorders.</w:t>
      </w:r>
      <w:r w:rsidRPr="3062E519" w:rsidR="3062E519">
        <w:rPr>
          <w:rFonts w:ascii="Arial" w:hAnsi="Arial" w:eastAsia="Arial" w:cs="Arial"/>
          <w:b w:val="0"/>
          <w:bCs w:val="0"/>
          <w:color w:val="000000" w:themeColor="text1" w:themeTint="FF" w:themeShade="FF"/>
          <w:sz w:val="28"/>
          <w:szCs w:val="28"/>
        </w:rPr>
        <w:t xml:space="preserve"> </w:t>
      </w:r>
    </w:p>
    <w:p w:rsidR="00C93585" w:rsidP="3062E519" w:rsidRDefault="00C93585" w14:paraId="605E3F12" w14:textId="46B89CBA">
      <w:pPr>
        <w:pStyle w:val="Normal"/>
        <w:jc w:val="both"/>
        <w:rPr>
          <w:rFonts w:ascii="Arial" w:hAnsi="Arial" w:eastAsia="Arial" w:cs="Arial"/>
          <w:b w:val="0"/>
          <w:bCs w:val="0"/>
          <w:color w:val="000000" w:themeColor="text1" w:themeTint="FF" w:themeShade="FF"/>
          <w:sz w:val="28"/>
          <w:szCs w:val="28"/>
          <w:u w:val="none"/>
        </w:rPr>
      </w:pPr>
    </w:p>
    <w:p w:rsidR="00C93585" w:rsidP="3062E519" w:rsidRDefault="00C93585" w14:paraId="71AB381D" w14:textId="2CCF9A52">
      <w:pPr>
        <w:pStyle w:val="Normal"/>
        <w:jc w:val="both"/>
        <w:rPr>
          <w:rFonts w:ascii="Arial" w:hAnsi="Arial" w:eastAsia="Arial" w:cs="Arial"/>
          <w:b w:val="0"/>
          <w:bCs w:val="0"/>
          <w:color w:val="000000" w:themeColor="text1" w:themeTint="FF" w:themeShade="FF"/>
          <w:sz w:val="28"/>
          <w:szCs w:val="28"/>
          <w:u w:val="none"/>
        </w:rPr>
      </w:pPr>
      <w:r w:rsidRPr="3062E519" w:rsidR="3062E519">
        <w:rPr>
          <w:rFonts w:ascii="Arial" w:hAnsi="Arial" w:eastAsia="Arial" w:cs="Arial"/>
          <w:b w:val="0"/>
          <w:bCs w:val="0"/>
          <w:color w:val="000000" w:themeColor="text1" w:themeTint="FF" w:themeShade="FF"/>
          <w:sz w:val="28"/>
          <w:szCs w:val="28"/>
          <w:u w:val="none"/>
        </w:rPr>
        <w:t>Everybody deserves a chance in life and given opportunities to achieve their goals in life and society must acknowledge the potential and must be treated with respect and dignity like everybody else regardless of their age, gender, sex, disabilities (Allen et al 2020).</w:t>
      </w:r>
    </w:p>
    <w:p w:rsidR="00C93585" w:rsidP="3062E519" w:rsidRDefault="00C93585" w14:paraId="48D0EF77" w14:textId="4E627FD0">
      <w:pPr>
        <w:pStyle w:val="Normal"/>
        <w:jc w:val="both"/>
        <w:rPr>
          <w:rFonts w:ascii="Arial" w:hAnsi="Arial" w:eastAsia="Arial" w:cs="Arial"/>
          <w:b w:val="0"/>
          <w:bCs w:val="0"/>
          <w:color w:val="000000" w:themeColor="text1" w:themeTint="FF" w:themeShade="FF"/>
          <w:sz w:val="28"/>
          <w:szCs w:val="28"/>
          <w:u w:val="none"/>
        </w:rPr>
      </w:pPr>
      <w:r w:rsidRPr="3062E519" w:rsidR="3062E519">
        <w:rPr>
          <w:rFonts w:ascii="Arial" w:hAnsi="Arial" w:eastAsia="Arial" w:cs="Arial"/>
          <w:b w:val="0"/>
          <w:bCs w:val="0"/>
          <w:color w:val="000000" w:themeColor="text1" w:themeTint="FF" w:themeShade="FF"/>
          <w:sz w:val="28"/>
          <w:szCs w:val="28"/>
          <w:u w:val="none"/>
        </w:rPr>
        <w:t xml:space="preserve">Another example of equality is to understand the barriers and the obstacles surrounding it, let say three individuals who are different in height are watching a football game, and the barrier is the wall or fence in front of them, however, each one of them has been given the same box to stand on, but remember which one is different in heights, it is ok for those who are taller than the one who is shorter. From an equity perspective, those three individuals </w:t>
      </w:r>
      <w:r w:rsidRPr="3062E519" w:rsidR="3062E519">
        <w:rPr>
          <w:rFonts w:ascii="Arial" w:hAnsi="Arial" w:eastAsia="Arial" w:cs="Arial"/>
          <w:b w:val="0"/>
          <w:bCs w:val="0"/>
          <w:color w:val="000000" w:themeColor="text1" w:themeTint="FF" w:themeShade="FF"/>
          <w:sz w:val="28"/>
          <w:szCs w:val="28"/>
          <w:u w:val="none"/>
        </w:rPr>
        <w:t>shouldn’t</w:t>
      </w:r>
      <w:r w:rsidRPr="3062E519" w:rsidR="3062E519">
        <w:rPr>
          <w:rFonts w:ascii="Arial" w:hAnsi="Arial" w:eastAsia="Arial" w:cs="Arial"/>
          <w:b w:val="0"/>
          <w:bCs w:val="0"/>
          <w:color w:val="000000" w:themeColor="text1" w:themeTint="FF" w:themeShade="FF"/>
          <w:sz w:val="28"/>
          <w:szCs w:val="28"/>
          <w:u w:val="none"/>
        </w:rPr>
        <w:t xml:space="preserve"> have the same boxes to stand on </w:t>
      </w:r>
      <w:r w:rsidRPr="3062E519" w:rsidR="3062E519">
        <w:rPr>
          <w:rFonts w:ascii="Arial" w:hAnsi="Arial" w:eastAsia="Arial" w:cs="Arial"/>
          <w:b w:val="0"/>
          <w:bCs w:val="0"/>
          <w:color w:val="000000" w:themeColor="text1" w:themeTint="FF" w:themeShade="FF"/>
          <w:sz w:val="28"/>
          <w:szCs w:val="28"/>
          <w:u w:val="none"/>
        </w:rPr>
        <w:t>in order to</w:t>
      </w:r>
      <w:r w:rsidRPr="3062E519" w:rsidR="3062E519">
        <w:rPr>
          <w:rFonts w:ascii="Arial" w:hAnsi="Arial" w:eastAsia="Arial" w:cs="Arial"/>
          <w:b w:val="0"/>
          <w:bCs w:val="0"/>
          <w:color w:val="000000" w:themeColor="text1" w:themeTint="FF" w:themeShade="FF"/>
          <w:sz w:val="28"/>
          <w:szCs w:val="28"/>
          <w:u w:val="none"/>
        </w:rPr>
        <w:t xml:space="preserve"> watch the football game, because everyone is not at the same height to watch clearly, but instead, with equity, it is needed that those individuals who appeared to be shorter need to be raised up to the same height or the same level so that everybody </w:t>
      </w:r>
      <w:r w:rsidRPr="3062E519" w:rsidR="3062E519">
        <w:rPr>
          <w:rFonts w:ascii="Arial" w:hAnsi="Arial" w:eastAsia="Arial" w:cs="Arial"/>
          <w:b w:val="0"/>
          <w:bCs w:val="0"/>
          <w:color w:val="000000" w:themeColor="text1" w:themeTint="FF" w:themeShade="FF"/>
          <w:sz w:val="28"/>
          <w:szCs w:val="28"/>
          <w:u w:val="none"/>
        </w:rPr>
        <w:t>can</w:t>
      </w:r>
      <w:r w:rsidRPr="3062E519" w:rsidR="3062E519">
        <w:rPr>
          <w:rFonts w:ascii="Arial" w:hAnsi="Arial" w:eastAsia="Arial" w:cs="Arial"/>
          <w:b w:val="0"/>
          <w:bCs w:val="0"/>
          <w:color w:val="000000" w:themeColor="text1" w:themeTint="FF" w:themeShade="FF"/>
          <w:sz w:val="28"/>
          <w:szCs w:val="28"/>
          <w:u w:val="none"/>
        </w:rPr>
        <w:t xml:space="preserve"> see the game which is fair to society.</w:t>
      </w:r>
    </w:p>
    <w:p w:rsidR="00C93585" w:rsidP="3062E519" w:rsidRDefault="00C93585" w14:paraId="7DFD98DD" w14:textId="481FEEC0">
      <w:pPr>
        <w:pStyle w:val="Normal"/>
        <w:jc w:val="both"/>
        <w:rPr>
          <w:rFonts w:ascii="Arial" w:hAnsi="Arial" w:eastAsia="Arial" w:cs="Arial"/>
          <w:b w:val="0"/>
          <w:bCs w:val="0"/>
          <w:color w:val="000000" w:themeColor="text1" w:themeTint="FF" w:themeShade="FF"/>
          <w:sz w:val="28"/>
          <w:szCs w:val="28"/>
          <w:u w:val="none"/>
        </w:rPr>
      </w:pPr>
    </w:p>
    <w:p w:rsidR="00C93585" w:rsidP="3062E519" w:rsidRDefault="00C93585" w14:paraId="741821E3" w14:textId="77739F52">
      <w:pPr>
        <w:pStyle w:val="Normal"/>
        <w:jc w:val="both"/>
        <w:rPr>
          <w:rFonts w:ascii="Arial" w:hAnsi="Arial" w:eastAsia="Arial" w:cs="Arial"/>
          <w:b w:val="0"/>
          <w:bCs w:val="0"/>
          <w:color w:val="000000" w:themeColor="text1" w:themeTint="FF" w:themeShade="FF"/>
          <w:sz w:val="28"/>
          <w:szCs w:val="28"/>
          <w:u w:val="none"/>
        </w:rPr>
      </w:pPr>
      <w:r w:rsidRPr="3062E519" w:rsidR="3062E519">
        <w:rPr>
          <w:rFonts w:ascii="Arial" w:hAnsi="Arial" w:eastAsia="Arial" w:cs="Arial"/>
          <w:b w:val="0"/>
          <w:bCs w:val="0"/>
          <w:color w:val="000000" w:themeColor="text1" w:themeTint="FF" w:themeShade="FF"/>
          <w:sz w:val="28"/>
          <w:szCs w:val="28"/>
          <w:u w:val="none"/>
        </w:rPr>
        <w:t xml:space="preserve">Equity is the quality of being able to be fair, justice, and impartial, but it is important to understand and define equity, and does society need equity? Kruk et al (2018) suggest that equity is about giving individuals what they need in order to make things fair in society. In other words, equity can be described as when giving everyone, what their needs to be successful. What it means is that it is not giving what is needed to be successful and it is not just giving everyone the same exact things, but rather looking at the needs surrounding individuals and working towards achieving those goals and acknowledging a change in order to support inclusion in society. Some of the examples should be when you give nursing staff an increment in pay, the culinary arts the same increment in order to treat everyone equal, if the nurse is being given a 3% increase so should the culinary arts get the same 3% increase despite the pay </w:t>
      </w:r>
      <w:r w:rsidRPr="3062E519" w:rsidR="3062E519">
        <w:rPr>
          <w:rFonts w:ascii="Arial" w:hAnsi="Arial" w:eastAsia="Arial" w:cs="Arial"/>
          <w:b w:val="0"/>
          <w:bCs w:val="0"/>
          <w:color w:val="000000" w:themeColor="text1" w:themeTint="FF" w:themeShade="FF"/>
          <w:sz w:val="28"/>
          <w:szCs w:val="28"/>
          <w:u w:val="none"/>
        </w:rPr>
        <w:t>different,</w:t>
      </w:r>
      <w:r w:rsidRPr="3062E519" w:rsidR="3062E519">
        <w:rPr>
          <w:rFonts w:ascii="Arial" w:hAnsi="Arial" w:eastAsia="Arial" w:cs="Arial"/>
          <w:b w:val="0"/>
          <w:bCs w:val="0"/>
          <w:color w:val="000000" w:themeColor="text1" w:themeTint="FF" w:themeShade="FF"/>
          <w:sz w:val="28"/>
          <w:szCs w:val="28"/>
          <w:u w:val="none"/>
        </w:rPr>
        <w:t xml:space="preserve"> and this will improve the quality of life in individuals (Van 2022).</w:t>
      </w:r>
    </w:p>
    <w:p w:rsidR="00C93585" w:rsidP="3062E519" w:rsidRDefault="00C93585" w14:paraId="045E674F" w14:textId="18652E75">
      <w:pPr>
        <w:pStyle w:val="Normal"/>
        <w:jc w:val="both"/>
        <w:rPr>
          <w:rFonts w:ascii="Arial" w:hAnsi="Arial" w:eastAsia="Arial" w:cs="Arial"/>
          <w:b w:val="0"/>
          <w:bCs w:val="0"/>
          <w:color w:val="000000" w:themeColor="text1" w:themeTint="FF" w:themeShade="FF"/>
          <w:sz w:val="28"/>
          <w:szCs w:val="28"/>
          <w:u w:val="none"/>
        </w:rPr>
      </w:pPr>
    </w:p>
    <w:p w:rsidR="00C93585" w:rsidP="3062E519" w:rsidRDefault="00C93585" w14:paraId="26A8AFC8" w14:textId="7A16B232">
      <w:pPr>
        <w:pStyle w:val="Normal"/>
        <w:jc w:val="both"/>
        <w:rPr>
          <w:rFonts w:ascii="Arial" w:hAnsi="Arial" w:eastAsia="Arial" w:cs="Arial"/>
          <w:b w:val="0"/>
          <w:bCs w:val="0"/>
          <w:color w:val="000000" w:themeColor="text1" w:themeTint="FF" w:themeShade="FF"/>
          <w:sz w:val="28"/>
          <w:szCs w:val="28"/>
          <w:u w:val="none"/>
        </w:rPr>
      </w:pPr>
      <w:r w:rsidRPr="3062E519" w:rsidR="3062E519">
        <w:rPr>
          <w:rFonts w:ascii="Arial" w:hAnsi="Arial" w:eastAsia="Arial" w:cs="Arial"/>
          <w:b w:val="0"/>
          <w:bCs w:val="0"/>
          <w:color w:val="000000" w:themeColor="text1" w:themeTint="FF" w:themeShade="FF"/>
          <w:sz w:val="28"/>
          <w:szCs w:val="28"/>
          <w:u w:val="none"/>
        </w:rPr>
        <w:t xml:space="preserve">When treating two individuals it is important to make sure that they get the same things to ensure that fairness has been applied to all individuals. Richards &amp; Flynn (2022) suggests that they are barriers in so doing because societies need to understand the concept of fairness. For example, with equality in mind, it is possible to give everyone the same equal bikes, but imagine wheelchair users and with the child, which is ok because both have received the same bike. </w:t>
      </w:r>
    </w:p>
    <w:p w:rsidR="00C93585" w:rsidP="3062E519" w:rsidRDefault="00C93585" w14:paraId="3D7D7674" w14:textId="35B4892E">
      <w:pPr>
        <w:pStyle w:val="Normal"/>
        <w:jc w:val="both"/>
        <w:rPr>
          <w:rFonts w:ascii="Arial" w:hAnsi="Arial" w:eastAsia="Arial" w:cs="Arial"/>
          <w:b w:val="0"/>
          <w:bCs w:val="0"/>
          <w:color w:val="000000" w:themeColor="text1" w:themeTint="FF" w:themeShade="FF"/>
          <w:sz w:val="28"/>
          <w:szCs w:val="28"/>
          <w:u w:val="none"/>
        </w:rPr>
      </w:pPr>
    </w:p>
    <w:p w:rsidR="00C93585" w:rsidP="3062E519" w:rsidRDefault="00C93585" w14:paraId="02600427" w14:textId="45E481D6">
      <w:pPr>
        <w:pStyle w:val="Normal"/>
        <w:jc w:val="both"/>
        <w:rPr>
          <w:rFonts w:ascii="Arial" w:hAnsi="Arial" w:eastAsia="Arial" w:cs="Arial"/>
          <w:b w:val="0"/>
          <w:bCs w:val="0"/>
          <w:color w:val="000000" w:themeColor="text1" w:themeTint="FF" w:themeShade="FF"/>
          <w:sz w:val="28"/>
          <w:szCs w:val="28"/>
          <w:u w:val="none"/>
        </w:rPr>
      </w:pPr>
      <w:r w:rsidRPr="3062E519" w:rsidR="3062E519">
        <w:rPr>
          <w:rFonts w:ascii="Arial" w:hAnsi="Arial" w:eastAsia="Arial" w:cs="Arial"/>
          <w:b w:val="0"/>
          <w:bCs w:val="0"/>
          <w:color w:val="000000" w:themeColor="text1" w:themeTint="FF" w:themeShade="FF"/>
          <w:sz w:val="28"/>
          <w:szCs w:val="28"/>
          <w:u w:val="none"/>
        </w:rPr>
        <w:t xml:space="preserve">In equity’s perspective that is not fair in respect of equality, whereby, equity overlooks the fact that both have the same bikes, the fact that they all have the same bike </w:t>
      </w:r>
      <w:r w:rsidRPr="3062E519" w:rsidR="3062E519">
        <w:rPr>
          <w:rFonts w:ascii="Arial" w:hAnsi="Arial" w:eastAsia="Arial" w:cs="Arial"/>
          <w:b w:val="0"/>
          <w:bCs w:val="0"/>
          <w:color w:val="000000" w:themeColor="text1" w:themeTint="FF" w:themeShade="FF"/>
          <w:sz w:val="28"/>
          <w:szCs w:val="28"/>
          <w:u w:val="none"/>
        </w:rPr>
        <w:t>doesn’t</w:t>
      </w:r>
      <w:r w:rsidRPr="3062E519" w:rsidR="3062E519">
        <w:rPr>
          <w:rFonts w:ascii="Arial" w:hAnsi="Arial" w:eastAsia="Arial" w:cs="Arial"/>
          <w:b w:val="0"/>
          <w:bCs w:val="0"/>
          <w:color w:val="000000" w:themeColor="text1" w:themeTint="FF" w:themeShade="FF"/>
          <w:sz w:val="28"/>
          <w:szCs w:val="28"/>
          <w:u w:val="none"/>
        </w:rPr>
        <w:t xml:space="preserve"> help the small child who cannot fit on the bike or the wheelchair individual who cannot ride that kind of a bike. Trewin et al (2019) suggest that it is important to have considerations for fairness to everybody and mostly to individuals with disabilities. Therefore, think about it with, equality in mind, it is important that everyone </w:t>
      </w:r>
      <w:r w:rsidRPr="3062E519" w:rsidR="3062E519">
        <w:rPr>
          <w:rFonts w:ascii="Arial" w:hAnsi="Arial" w:eastAsia="Arial" w:cs="Arial"/>
          <w:b w:val="0"/>
          <w:bCs w:val="0"/>
          <w:color w:val="000000" w:themeColor="text1" w:themeTint="FF" w:themeShade="FF"/>
          <w:sz w:val="28"/>
          <w:szCs w:val="28"/>
          <w:u w:val="none"/>
        </w:rPr>
        <w:t>requires</w:t>
      </w:r>
      <w:r w:rsidRPr="3062E519" w:rsidR="3062E519">
        <w:rPr>
          <w:rFonts w:ascii="Arial" w:hAnsi="Arial" w:eastAsia="Arial" w:cs="Arial"/>
          <w:b w:val="0"/>
          <w:bCs w:val="0"/>
          <w:color w:val="000000" w:themeColor="text1" w:themeTint="FF" w:themeShade="FF"/>
          <w:sz w:val="28"/>
          <w:szCs w:val="28"/>
          <w:u w:val="none"/>
        </w:rPr>
        <w:t xml:space="preserve"> a different kind of bike which is suitable and comfortable for each person or individual so that everybody can enjoy the bike ride.</w:t>
      </w:r>
    </w:p>
    <w:p w:rsidR="00C93585" w:rsidP="3062E519" w:rsidRDefault="00C93585" w14:paraId="3EA119EC" w14:textId="2EB0B7F5">
      <w:pPr>
        <w:pStyle w:val="Normal"/>
        <w:jc w:val="both"/>
        <w:rPr>
          <w:rFonts w:ascii="Arial" w:hAnsi="Arial" w:eastAsia="Arial" w:cs="Arial"/>
          <w:b w:val="0"/>
          <w:bCs w:val="0"/>
          <w:color w:val="000000" w:themeColor="text1" w:themeTint="FF" w:themeShade="FF"/>
          <w:sz w:val="28"/>
          <w:szCs w:val="28"/>
          <w:u w:val="none"/>
        </w:rPr>
      </w:pPr>
    </w:p>
    <w:p w:rsidR="00C93585" w:rsidP="3062E519" w:rsidRDefault="00C93585" w14:paraId="2B4E4B8D" w14:textId="117F3D59">
      <w:pPr>
        <w:pStyle w:val="Normal"/>
        <w:jc w:val="both"/>
        <w:rPr>
          <w:rFonts w:ascii="Arial" w:hAnsi="Arial" w:eastAsia="Arial" w:cs="Arial"/>
          <w:b w:val="0"/>
          <w:bCs w:val="0"/>
          <w:color w:val="000000" w:themeColor="text1" w:themeTint="FF" w:themeShade="FF"/>
          <w:sz w:val="28"/>
          <w:szCs w:val="28"/>
          <w:u w:val="none"/>
        </w:rPr>
      </w:pPr>
      <w:r w:rsidRPr="3062E519" w:rsidR="3062E519">
        <w:rPr>
          <w:rFonts w:ascii="Arial" w:hAnsi="Arial" w:eastAsia="Arial" w:cs="Arial"/>
          <w:b w:val="0"/>
          <w:bCs w:val="0"/>
          <w:color w:val="000000" w:themeColor="text1" w:themeTint="FF" w:themeShade="FF"/>
          <w:sz w:val="28"/>
          <w:szCs w:val="28"/>
          <w:u w:val="none"/>
        </w:rPr>
        <w:t xml:space="preserve">In other ways, equality is giving everyone a pair of shoes, which is fine, but equity is about giving everyone the shoes that fit the person. However, it is all about </w:t>
      </w:r>
      <w:r w:rsidRPr="3062E519" w:rsidR="3062E519">
        <w:rPr>
          <w:rFonts w:ascii="Arial" w:hAnsi="Arial" w:eastAsia="Arial" w:cs="Arial"/>
          <w:b w:val="0"/>
          <w:bCs w:val="0"/>
          <w:color w:val="000000" w:themeColor="text1" w:themeTint="FF" w:themeShade="FF"/>
          <w:sz w:val="28"/>
          <w:szCs w:val="28"/>
          <w:u w:val="none"/>
        </w:rPr>
        <w:t>observing</w:t>
      </w:r>
      <w:r w:rsidRPr="3062E519" w:rsidR="3062E519">
        <w:rPr>
          <w:rFonts w:ascii="Arial" w:hAnsi="Arial" w:eastAsia="Arial" w:cs="Arial"/>
          <w:b w:val="0"/>
          <w:bCs w:val="0"/>
          <w:color w:val="000000" w:themeColor="text1" w:themeTint="FF" w:themeShade="FF"/>
          <w:sz w:val="28"/>
          <w:szCs w:val="28"/>
          <w:u w:val="none"/>
        </w:rPr>
        <w:t xml:space="preserve"> logical reasoning and being able to make a logical decision. Akmal &amp; Pritchett (2021) argues that equity, is needed for a particular reason more than equality, this requires societies to learn goals and achievement to close the gap surrounding the rich and the poor. Where justice is concerned, they always injustice surrounding, society should understand visible discrimination around individuals.</w:t>
      </w:r>
    </w:p>
    <w:p w:rsidR="00C93585" w:rsidP="3062E519" w:rsidRDefault="00C93585" w14:paraId="583D891B" w14:textId="0DB71884">
      <w:pPr>
        <w:pStyle w:val="Normal"/>
        <w:jc w:val="both"/>
        <w:rPr>
          <w:rFonts w:ascii="Arial" w:hAnsi="Arial" w:eastAsia="Arial" w:cs="Arial"/>
          <w:b w:val="0"/>
          <w:bCs w:val="0"/>
          <w:color w:val="000000" w:themeColor="text1" w:themeTint="FF" w:themeShade="FF"/>
          <w:sz w:val="28"/>
          <w:szCs w:val="28"/>
          <w:u w:val="none"/>
        </w:rPr>
      </w:pPr>
      <w:r w:rsidRPr="3062E519" w:rsidR="3062E519">
        <w:rPr>
          <w:rFonts w:ascii="Arial" w:hAnsi="Arial" w:eastAsia="Arial" w:cs="Arial"/>
          <w:b w:val="0"/>
          <w:bCs w:val="0"/>
          <w:color w:val="000000" w:themeColor="text1" w:themeTint="FF" w:themeShade="FF"/>
          <w:sz w:val="28"/>
          <w:szCs w:val="28"/>
          <w:u w:val="none"/>
        </w:rPr>
        <w:t xml:space="preserve">Broad et al (2018) argue that a lot of individuals with disabilities have been discriminated against, in the areas of employments job interviews promotions in workplaces is due to the disability others have been harassed because of the disability, refused to be hired, been </w:t>
      </w:r>
      <w:r w:rsidRPr="3062E519" w:rsidR="3062E519">
        <w:rPr>
          <w:rFonts w:ascii="Arial" w:hAnsi="Arial" w:eastAsia="Arial" w:cs="Arial"/>
          <w:b w:val="0"/>
          <w:bCs w:val="0"/>
          <w:color w:val="000000" w:themeColor="text1" w:themeTint="FF" w:themeShade="FF"/>
          <w:sz w:val="28"/>
          <w:szCs w:val="28"/>
          <w:u w:val="none"/>
        </w:rPr>
        <w:t>fired</w:t>
      </w:r>
      <w:r w:rsidRPr="3062E519" w:rsidR="3062E519">
        <w:rPr>
          <w:rFonts w:ascii="Arial" w:hAnsi="Arial" w:eastAsia="Arial" w:cs="Arial"/>
          <w:b w:val="0"/>
          <w:bCs w:val="0"/>
          <w:color w:val="000000" w:themeColor="text1" w:themeTint="FF" w:themeShade="FF"/>
          <w:sz w:val="28"/>
          <w:szCs w:val="28"/>
          <w:u w:val="none"/>
        </w:rPr>
        <w:t xml:space="preserve"> or demoted in employment, and not giving a disabled individual the same opportunities due to their disabilities which is not equal or fair to people in societies.</w:t>
      </w:r>
      <w:r w:rsidRPr="3062E519" w:rsidR="3062E519">
        <w:rPr>
          <w:rFonts w:ascii="Arial" w:hAnsi="Arial" w:eastAsia="Arial" w:cs="Arial"/>
          <w:b w:val="0"/>
          <w:bCs w:val="0"/>
          <w:color w:val="000000" w:themeColor="text1" w:themeTint="FF" w:themeShade="FF"/>
          <w:sz w:val="28"/>
          <w:szCs w:val="28"/>
        </w:rPr>
        <w:t xml:space="preserve"> </w:t>
      </w:r>
    </w:p>
    <w:p w:rsidR="00C93585" w:rsidP="3062E519" w:rsidRDefault="00C93585" w14:paraId="4E9BA345" w14:textId="09C97947">
      <w:pPr>
        <w:pStyle w:val="Normal"/>
        <w:jc w:val="both"/>
        <w:rPr>
          <w:rFonts w:ascii="Arial" w:hAnsi="Arial" w:eastAsia="Arial" w:cs="Arial"/>
          <w:b w:val="0"/>
          <w:bCs w:val="0"/>
          <w:color w:val="000000" w:themeColor="text1" w:themeTint="FF" w:themeShade="FF"/>
          <w:sz w:val="28"/>
          <w:szCs w:val="28"/>
          <w:u w:val="none"/>
        </w:rPr>
      </w:pPr>
    </w:p>
    <w:p w:rsidR="00C93585" w:rsidP="3062E519" w:rsidRDefault="00C93585" w14:paraId="3EB0AE7C" w14:textId="36B4D972">
      <w:pPr>
        <w:pStyle w:val="Normal"/>
        <w:jc w:val="both"/>
        <w:rPr>
          <w:rFonts w:ascii="Arial" w:hAnsi="Arial" w:eastAsia="Arial" w:cs="Arial"/>
          <w:b w:val="0"/>
          <w:bCs w:val="0"/>
          <w:color w:val="000000" w:themeColor="text1" w:themeTint="FF" w:themeShade="FF"/>
          <w:sz w:val="28"/>
          <w:szCs w:val="28"/>
          <w:u w:val="none"/>
        </w:rPr>
      </w:pPr>
      <w:proofErr w:type="spellStart"/>
      <w:r w:rsidRPr="3062E519" w:rsidR="3062E519">
        <w:rPr>
          <w:rFonts w:ascii="Arial" w:hAnsi="Arial" w:eastAsia="Arial" w:cs="Arial"/>
          <w:b w:val="0"/>
          <w:bCs w:val="0"/>
          <w:color w:val="000000" w:themeColor="text1" w:themeTint="FF" w:themeShade="FF"/>
          <w:sz w:val="28"/>
          <w:szCs w:val="28"/>
          <w:u w:val="none"/>
        </w:rPr>
        <w:t>Eskyte</w:t>
      </w:r>
      <w:proofErr w:type="spellEnd"/>
      <w:r w:rsidRPr="3062E519" w:rsidR="3062E519">
        <w:rPr>
          <w:rFonts w:ascii="Arial" w:hAnsi="Arial" w:eastAsia="Arial" w:cs="Arial"/>
          <w:b w:val="0"/>
          <w:bCs w:val="0"/>
          <w:color w:val="000000" w:themeColor="text1" w:themeTint="FF" w:themeShade="FF"/>
          <w:sz w:val="28"/>
          <w:szCs w:val="28"/>
          <w:u w:val="none"/>
        </w:rPr>
        <w:t xml:space="preserve"> et al (2020) suggest that disabled individuals have struggled during the covid-19 and the pandemic brought exclusion around communities, they haven’t been unfair in the way disabled people have been supported.</w:t>
      </w:r>
    </w:p>
    <w:p w:rsidR="00C93585" w:rsidP="3062E519" w:rsidRDefault="00C93585" w14:paraId="479F8CF4" w14:textId="5E21617E">
      <w:pPr>
        <w:pStyle w:val="Normal"/>
        <w:jc w:val="both"/>
        <w:rPr>
          <w:rFonts w:ascii="Arial" w:hAnsi="Arial" w:eastAsia="Arial" w:cs="Arial"/>
          <w:b w:val="0"/>
          <w:bCs w:val="0"/>
          <w:color w:val="000000" w:themeColor="text1" w:themeTint="FF" w:themeShade="FF"/>
          <w:sz w:val="28"/>
          <w:szCs w:val="28"/>
          <w:u w:val="none"/>
        </w:rPr>
      </w:pPr>
      <w:r w:rsidRPr="3062E519" w:rsidR="3062E519">
        <w:rPr>
          <w:rFonts w:ascii="Arial" w:hAnsi="Arial" w:eastAsia="Arial" w:cs="Arial"/>
          <w:b w:val="0"/>
          <w:bCs w:val="0"/>
          <w:color w:val="000000" w:themeColor="text1" w:themeTint="FF" w:themeShade="FF"/>
          <w:sz w:val="28"/>
          <w:szCs w:val="28"/>
          <w:u w:val="none"/>
        </w:rPr>
        <w:t xml:space="preserve">Another example during the covid-19, they have been a crisis to people with mental health disorders. Mind (2021) reflects on the difficulties individuals with mental health have been facing since the pandemic, coping with stress and social anxiety has been </w:t>
      </w:r>
      <w:r w:rsidRPr="3062E519" w:rsidR="3062E519">
        <w:rPr>
          <w:rFonts w:ascii="Arial" w:hAnsi="Arial" w:eastAsia="Arial" w:cs="Arial"/>
          <w:b w:val="0"/>
          <w:bCs w:val="0"/>
          <w:color w:val="000000" w:themeColor="text1" w:themeTint="FF" w:themeShade="FF"/>
          <w:sz w:val="28"/>
          <w:szCs w:val="28"/>
          <w:u w:val="none"/>
        </w:rPr>
        <w:t>very difficult</w:t>
      </w:r>
      <w:r w:rsidRPr="3062E519" w:rsidR="3062E519">
        <w:rPr>
          <w:rFonts w:ascii="Arial" w:hAnsi="Arial" w:eastAsia="Arial" w:cs="Arial"/>
          <w:b w:val="0"/>
          <w:bCs w:val="0"/>
          <w:color w:val="000000" w:themeColor="text1" w:themeTint="FF" w:themeShade="FF"/>
          <w:sz w:val="28"/>
          <w:szCs w:val="28"/>
          <w:u w:val="none"/>
        </w:rPr>
        <w:t xml:space="preserve"> because of the support which has been affected by the pandemic, it has been unfair treatment to many people experiencing mental health.</w:t>
      </w:r>
      <w:r w:rsidRPr="3062E519" w:rsidR="3062E519">
        <w:rPr>
          <w:rFonts w:ascii="Arial" w:hAnsi="Arial" w:eastAsia="Arial" w:cs="Arial"/>
          <w:b w:val="0"/>
          <w:bCs w:val="0"/>
          <w:color w:val="000000" w:themeColor="text1" w:themeTint="FF" w:themeShade="FF"/>
          <w:sz w:val="28"/>
          <w:szCs w:val="28"/>
        </w:rPr>
        <w:t xml:space="preserve"> </w:t>
      </w:r>
    </w:p>
    <w:p w:rsidR="00C93585" w:rsidP="3062E519" w:rsidRDefault="00C93585" w14:paraId="4C074ACF" w14:textId="1082D6C9">
      <w:pPr>
        <w:pStyle w:val="Normal"/>
        <w:jc w:val="both"/>
        <w:rPr>
          <w:rFonts w:ascii="Arial" w:hAnsi="Arial" w:eastAsia="Arial" w:cs="Arial"/>
          <w:b w:val="0"/>
          <w:bCs w:val="0"/>
          <w:color w:val="000000" w:themeColor="text1" w:themeTint="FF" w:themeShade="FF"/>
          <w:sz w:val="28"/>
          <w:szCs w:val="28"/>
          <w:u w:val="none"/>
        </w:rPr>
      </w:pPr>
    </w:p>
    <w:p w:rsidR="00C93585" w:rsidP="3062E519" w:rsidRDefault="00C93585" w14:paraId="50DA31E1" w14:textId="16BB1FF9">
      <w:pPr>
        <w:pStyle w:val="Normal"/>
        <w:jc w:val="both"/>
        <w:rPr>
          <w:rFonts w:ascii="Arial" w:hAnsi="Arial" w:eastAsia="Arial" w:cs="Arial"/>
          <w:b w:val="0"/>
          <w:bCs w:val="0"/>
          <w:color w:val="000000" w:themeColor="text1" w:themeTint="FF" w:themeShade="FF"/>
          <w:sz w:val="28"/>
          <w:szCs w:val="28"/>
          <w:u w:val="none"/>
        </w:rPr>
      </w:pPr>
      <w:r w:rsidRPr="3062E519" w:rsidR="3062E519">
        <w:rPr>
          <w:rFonts w:ascii="Arial" w:hAnsi="Arial" w:eastAsia="Arial" w:cs="Arial"/>
          <w:b w:val="0"/>
          <w:bCs w:val="0"/>
          <w:color w:val="000000" w:themeColor="text1" w:themeTint="FF" w:themeShade="FF"/>
          <w:sz w:val="28"/>
          <w:szCs w:val="28"/>
          <w:u w:val="none"/>
        </w:rPr>
        <w:t xml:space="preserve">Bullock &amp; Bunce (2020) suggests that there is a crisis in prison reforms there is a lot of </w:t>
      </w:r>
      <w:proofErr w:type="gramStart"/>
      <w:r w:rsidRPr="3062E519" w:rsidR="3062E519">
        <w:rPr>
          <w:rFonts w:ascii="Arial" w:hAnsi="Arial" w:eastAsia="Arial" w:cs="Arial"/>
          <w:b w:val="0"/>
          <w:bCs w:val="0"/>
          <w:color w:val="000000" w:themeColor="text1" w:themeTint="FF" w:themeShade="FF"/>
          <w:sz w:val="28"/>
          <w:szCs w:val="28"/>
          <w:u w:val="none"/>
        </w:rPr>
        <w:t>unfairness</w:t>
      </w:r>
      <w:proofErr w:type="gramEnd"/>
      <w:r w:rsidRPr="3062E519" w:rsidR="3062E519">
        <w:rPr>
          <w:rFonts w:ascii="Arial" w:hAnsi="Arial" w:eastAsia="Arial" w:cs="Arial"/>
          <w:b w:val="0"/>
          <w:bCs w:val="0"/>
          <w:color w:val="000000" w:themeColor="text1" w:themeTint="FF" w:themeShade="FF"/>
          <w:sz w:val="28"/>
          <w:szCs w:val="28"/>
          <w:u w:val="none"/>
        </w:rPr>
        <w:t xml:space="preserve"> in the justice system and the government is failing to rehabilitate prisoners in England and Wales, of which the position has been debated over the years due to the system,</w:t>
      </w:r>
      <w:r w:rsidRPr="3062E519" w:rsidR="3062E519">
        <w:rPr>
          <w:rFonts w:ascii="Arial" w:hAnsi="Arial" w:eastAsia="Arial" w:cs="Arial"/>
          <w:b w:val="0"/>
          <w:bCs w:val="0"/>
          <w:color w:val="000000" w:themeColor="text1" w:themeTint="FF" w:themeShade="FF"/>
          <w:sz w:val="28"/>
          <w:szCs w:val="28"/>
          <w:u w:val="none"/>
        </w:rPr>
        <w:t xml:space="preserve"> which is not working, and the offenders continue to re-offend and back in prison repeatedly.</w:t>
      </w:r>
      <w:r w:rsidRPr="3062E519" w:rsidR="3062E519">
        <w:rPr>
          <w:rFonts w:ascii="Arial" w:hAnsi="Arial" w:eastAsia="Arial" w:cs="Arial"/>
          <w:b w:val="0"/>
          <w:bCs w:val="0"/>
          <w:color w:val="000000" w:themeColor="text1" w:themeTint="FF" w:themeShade="FF"/>
          <w:sz w:val="28"/>
          <w:szCs w:val="28"/>
        </w:rPr>
        <w:t xml:space="preserve"> </w:t>
      </w:r>
    </w:p>
    <w:p w:rsidR="00C93585" w:rsidP="3062E519" w:rsidRDefault="00C93585" w14:paraId="37DB808C" w14:textId="364E52A6">
      <w:pPr>
        <w:pStyle w:val="Normal"/>
        <w:jc w:val="both"/>
        <w:rPr>
          <w:rFonts w:ascii="Arial" w:hAnsi="Arial" w:eastAsia="Arial" w:cs="Arial"/>
          <w:b w:val="0"/>
          <w:bCs w:val="0"/>
          <w:color w:val="000000" w:themeColor="text1" w:themeTint="FF" w:themeShade="FF"/>
          <w:sz w:val="28"/>
          <w:szCs w:val="28"/>
          <w:u w:val="none"/>
        </w:rPr>
      </w:pPr>
    </w:p>
    <w:p w:rsidR="00C93585" w:rsidP="3062E519" w:rsidRDefault="00C93585" w14:paraId="4B30C620" w14:textId="2CDD5326">
      <w:pPr>
        <w:pStyle w:val="Normal"/>
        <w:jc w:val="both"/>
        <w:rPr>
          <w:rFonts w:ascii="Arial" w:hAnsi="Arial" w:eastAsia="Arial" w:cs="Arial"/>
          <w:b w:val="0"/>
          <w:bCs w:val="0"/>
          <w:color w:val="000000" w:themeColor="text1" w:themeTint="FF" w:themeShade="FF"/>
          <w:sz w:val="28"/>
          <w:szCs w:val="28"/>
          <w:u w:val="none"/>
        </w:rPr>
      </w:pPr>
      <w:proofErr w:type="spellStart"/>
      <w:r w:rsidRPr="3062E519" w:rsidR="3062E519">
        <w:rPr>
          <w:rFonts w:ascii="Arial" w:hAnsi="Arial" w:eastAsia="Arial" w:cs="Arial"/>
          <w:b w:val="0"/>
          <w:bCs w:val="0"/>
          <w:color w:val="000000" w:themeColor="text1" w:themeTint="FF" w:themeShade="FF"/>
          <w:sz w:val="28"/>
          <w:szCs w:val="28"/>
          <w:u w:val="none"/>
        </w:rPr>
        <w:t>Shachitra</w:t>
      </w:r>
      <w:proofErr w:type="spellEnd"/>
      <w:r w:rsidRPr="3062E519" w:rsidR="3062E519">
        <w:rPr>
          <w:rFonts w:ascii="Arial" w:hAnsi="Arial" w:eastAsia="Arial" w:cs="Arial"/>
          <w:b w:val="0"/>
          <w:bCs w:val="0"/>
          <w:color w:val="000000" w:themeColor="text1" w:themeTint="FF" w:themeShade="FF"/>
          <w:sz w:val="28"/>
          <w:szCs w:val="28"/>
          <w:u w:val="none"/>
        </w:rPr>
        <w:t xml:space="preserve"> &amp; </w:t>
      </w:r>
      <w:proofErr w:type="spellStart"/>
      <w:r w:rsidRPr="3062E519" w:rsidR="3062E519">
        <w:rPr>
          <w:rFonts w:ascii="Arial" w:hAnsi="Arial" w:eastAsia="Arial" w:cs="Arial"/>
          <w:b w:val="0"/>
          <w:bCs w:val="0"/>
          <w:color w:val="000000" w:themeColor="text1" w:themeTint="FF" w:themeShade="FF"/>
          <w:sz w:val="28"/>
          <w:szCs w:val="28"/>
          <w:u w:val="none"/>
        </w:rPr>
        <w:t>Wijewardhara</w:t>
      </w:r>
      <w:proofErr w:type="spellEnd"/>
      <w:r w:rsidRPr="3062E519" w:rsidR="3062E519">
        <w:rPr>
          <w:rFonts w:ascii="Arial" w:hAnsi="Arial" w:eastAsia="Arial" w:cs="Arial"/>
          <w:b w:val="0"/>
          <w:bCs w:val="0"/>
          <w:color w:val="000000" w:themeColor="text1" w:themeTint="FF" w:themeShade="FF"/>
          <w:sz w:val="28"/>
          <w:szCs w:val="28"/>
          <w:u w:val="none"/>
        </w:rPr>
        <w:t xml:space="preserve"> (2020) argue the way in which the system operates results in unfair treatment of ex-prisoners to reintegrate back into society, which in turn has resulted in reoffending being a problem. </w:t>
      </w:r>
      <w:r w:rsidRPr="3062E519" w:rsidR="3062E519">
        <w:rPr>
          <w:rFonts w:ascii="Arial" w:hAnsi="Arial" w:eastAsia="Arial" w:cs="Arial"/>
          <w:b w:val="0"/>
          <w:bCs w:val="0"/>
          <w:color w:val="000000" w:themeColor="text1" w:themeTint="FF" w:themeShade="FF"/>
          <w:sz w:val="28"/>
          <w:szCs w:val="28"/>
          <w:u w:val="none"/>
        </w:rPr>
        <w:t xml:space="preserve">Winstone (2016) suggests that lack of acceptance in communities has contributed to unfairly treated in society, and society is looking at offenses that have been committed in the past, and because of lack of rehabilitation whilst in prison and after prison, ex-prisoner struggles, nevertheless, this requires prison reform support programs to help ex-prisoner and </w:t>
      </w:r>
      <w:r w:rsidRPr="3062E519" w:rsidR="3062E519">
        <w:rPr>
          <w:rFonts w:ascii="Arial" w:hAnsi="Arial" w:eastAsia="Arial" w:cs="Arial"/>
          <w:b w:val="0"/>
          <w:bCs w:val="0"/>
          <w:color w:val="000000" w:themeColor="text1" w:themeTint="FF" w:themeShade="FF"/>
          <w:sz w:val="28"/>
          <w:szCs w:val="28"/>
          <w:u w:val="none"/>
        </w:rPr>
        <w:t>ensure fairness</w:t>
      </w:r>
      <w:r w:rsidRPr="3062E519" w:rsidR="3062E519">
        <w:rPr>
          <w:rFonts w:ascii="Arial" w:hAnsi="Arial" w:eastAsia="Arial" w:cs="Arial"/>
          <w:b w:val="0"/>
          <w:bCs w:val="0"/>
          <w:color w:val="000000" w:themeColor="text1" w:themeTint="FF" w:themeShade="FF"/>
          <w:sz w:val="28"/>
          <w:szCs w:val="28"/>
          <w:u w:val="none"/>
        </w:rPr>
        <w:t xml:space="preserve"> is observed.</w:t>
      </w:r>
    </w:p>
    <w:p w:rsidR="00C93585" w:rsidP="3062E519" w:rsidRDefault="00C93585" w14:paraId="75D39EA8" w14:textId="15EC2892">
      <w:pPr>
        <w:pStyle w:val="ListParagraph"/>
        <w:spacing w:line="360" w:lineRule="auto"/>
        <w:ind w:left="0"/>
        <w:jc w:val="both"/>
        <w:rPr>
          <w:rFonts w:ascii="Arial" w:hAnsi="Arial" w:eastAsia="Arial" w:cs="Arial"/>
          <w:b w:val="0"/>
          <w:bCs w:val="0"/>
          <w:color w:val="000000" w:themeColor="text1" w:themeTint="FF" w:themeShade="FF"/>
          <w:sz w:val="28"/>
          <w:szCs w:val="28"/>
          <w:u w:val="none"/>
        </w:rPr>
      </w:pPr>
    </w:p>
    <w:p w:rsidR="00C93585" w:rsidP="3062E519" w:rsidRDefault="00C93585" w14:paraId="25F0C3BF" w14:textId="5F0D64B9">
      <w:pPr>
        <w:pStyle w:val="ListParagraph"/>
        <w:spacing w:line="360" w:lineRule="auto"/>
        <w:ind w:left="0"/>
        <w:jc w:val="both"/>
        <w:rPr>
          <w:rFonts w:ascii="Arial" w:hAnsi="Arial" w:eastAsia="Arial" w:cs="Arial"/>
          <w:b w:val="0"/>
          <w:bCs w:val="0"/>
          <w:color w:val="000000" w:themeColor="text1" w:themeTint="FF" w:themeShade="FF"/>
          <w:sz w:val="28"/>
          <w:szCs w:val="28"/>
          <w:u w:val="none"/>
        </w:rPr>
      </w:pPr>
      <w:r w:rsidRPr="3062E519" w:rsidR="3062E519">
        <w:rPr>
          <w:rFonts w:ascii="Arial" w:hAnsi="Arial" w:eastAsia="Arial" w:cs="Arial"/>
          <w:b w:val="0"/>
          <w:bCs w:val="0"/>
          <w:color w:val="000000" w:themeColor="text1" w:themeTint="FF" w:themeShade="FF"/>
          <w:sz w:val="28"/>
          <w:szCs w:val="28"/>
          <w:u w:val="none"/>
        </w:rPr>
        <w:t>What does it mean for individuals or groups?</w:t>
      </w:r>
    </w:p>
    <w:p w:rsidR="00C93585" w:rsidP="3062E519" w:rsidRDefault="00C93585" w14:paraId="041C80A2" w14:textId="3DD9966E">
      <w:pPr>
        <w:pStyle w:val="ListParagraph"/>
        <w:spacing w:line="360" w:lineRule="auto"/>
        <w:ind w:left="0"/>
        <w:jc w:val="both"/>
        <w:rPr>
          <w:rFonts w:ascii="Arial" w:hAnsi="Arial" w:eastAsia="Arial" w:cs="Arial"/>
          <w:b w:val="0"/>
          <w:bCs w:val="0"/>
          <w:color w:val="000000" w:themeColor="text1" w:themeTint="FF" w:themeShade="FF"/>
          <w:sz w:val="28"/>
          <w:szCs w:val="28"/>
          <w:u w:val="none"/>
        </w:rPr>
      </w:pPr>
      <w:r w:rsidRPr="3062E519" w:rsidR="3062E519">
        <w:rPr>
          <w:rFonts w:ascii="Arial" w:hAnsi="Arial" w:eastAsia="Arial" w:cs="Arial"/>
          <w:b w:val="0"/>
          <w:bCs w:val="0"/>
          <w:color w:val="000000" w:themeColor="text1" w:themeTint="FF" w:themeShade="FF"/>
          <w:sz w:val="28"/>
          <w:szCs w:val="28"/>
          <w:u w:val="none"/>
        </w:rPr>
        <w:t xml:space="preserve">Gov.UK (2013) Advises the education department to assist </w:t>
      </w:r>
      <w:r w:rsidRPr="3062E519" w:rsidR="3062E519">
        <w:rPr>
          <w:rFonts w:ascii="Arial" w:hAnsi="Arial" w:eastAsia="Arial" w:cs="Arial"/>
          <w:b w:val="0"/>
          <w:bCs w:val="0"/>
          <w:color w:val="000000" w:themeColor="text1" w:themeTint="FF" w:themeShade="FF"/>
          <w:sz w:val="28"/>
          <w:szCs w:val="28"/>
          <w:u w:val="none"/>
        </w:rPr>
        <w:t>school's</w:t>
      </w:r>
      <w:r w:rsidRPr="3062E519" w:rsidR="3062E519">
        <w:rPr>
          <w:rFonts w:ascii="Arial" w:hAnsi="Arial" w:eastAsia="Arial" w:cs="Arial"/>
          <w:b w:val="0"/>
          <w:bCs w:val="0"/>
          <w:color w:val="000000" w:themeColor="text1" w:themeTint="FF" w:themeShade="FF"/>
          <w:sz w:val="28"/>
          <w:szCs w:val="28"/>
          <w:u w:val="none"/>
        </w:rPr>
        <w:t xml:space="preserve"> colleges and universities to follow the equality art guidelines and to help schools to </w:t>
      </w:r>
      <w:proofErr w:type="spellStart"/>
      <w:r w:rsidRPr="3062E519" w:rsidR="3062E519">
        <w:rPr>
          <w:rFonts w:ascii="Arial" w:hAnsi="Arial" w:eastAsia="Arial" w:cs="Arial"/>
          <w:b w:val="0"/>
          <w:bCs w:val="0"/>
          <w:color w:val="000000" w:themeColor="text1" w:themeTint="FF" w:themeShade="FF"/>
          <w:sz w:val="28"/>
          <w:szCs w:val="28"/>
          <w:u w:val="none"/>
        </w:rPr>
        <w:t>fulfill</w:t>
      </w:r>
      <w:proofErr w:type="spellEnd"/>
      <w:r w:rsidRPr="3062E519" w:rsidR="3062E519">
        <w:rPr>
          <w:rFonts w:ascii="Arial" w:hAnsi="Arial" w:eastAsia="Arial" w:cs="Arial"/>
          <w:b w:val="0"/>
          <w:bCs w:val="0"/>
          <w:color w:val="000000" w:themeColor="text1" w:themeTint="FF" w:themeShade="FF"/>
          <w:sz w:val="28"/>
          <w:szCs w:val="28"/>
          <w:u w:val="none"/>
        </w:rPr>
        <w:t xml:space="preserve"> their duties under the equality act. Each pupil should receive the same level of education regardless of their sex, race, </w:t>
      </w:r>
      <w:proofErr w:type="spellStart"/>
      <w:r w:rsidRPr="3062E519" w:rsidR="3062E519">
        <w:rPr>
          <w:rFonts w:ascii="Arial" w:hAnsi="Arial" w:eastAsia="Arial" w:cs="Arial"/>
          <w:b w:val="0"/>
          <w:bCs w:val="0"/>
          <w:color w:val="000000" w:themeColor="text1" w:themeTint="FF" w:themeShade="FF"/>
          <w:sz w:val="28"/>
          <w:szCs w:val="28"/>
          <w:u w:val="none"/>
        </w:rPr>
        <w:t>color</w:t>
      </w:r>
      <w:proofErr w:type="spellEnd"/>
      <w:r w:rsidRPr="3062E519" w:rsidR="3062E519">
        <w:rPr>
          <w:rFonts w:ascii="Arial" w:hAnsi="Arial" w:eastAsia="Arial" w:cs="Arial"/>
          <w:b w:val="0"/>
          <w:bCs w:val="0"/>
          <w:color w:val="000000" w:themeColor="text1" w:themeTint="FF" w:themeShade="FF"/>
          <w:sz w:val="28"/>
          <w:szCs w:val="28"/>
          <w:u w:val="none"/>
        </w:rPr>
        <w:t>, health, disability or disability disorder.</w:t>
      </w:r>
    </w:p>
    <w:p w:rsidR="00C93585" w:rsidP="3062E519" w:rsidRDefault="00C93585" w14:paraId="1BB93A2B" w14:textId="4802CDE5">
      <w:pPr>
        <w:pStyle w:val="ListParagraph"/>
        <w:spacing w:line="360" w:lineRule="auto"/>
        <w:ind w:left="0"/>
        <w:jc w:val="both"/>
        <w:rPr>
          <w:rFonts w:ascii="Arial" w:hAnsi="Arial" w:eastAsia="Arial" w:cs="Arial"/>
          <w:b w:val="0"/>
          <w:bCs w:val="0"/>
          <w:i w:val="0"/>
          <w:iCs w:val="0"/>
          <w:caps w:val="0"/>
          <w:smallCaps w:val="0"/>
          <w:noProof w:val="0"/>
          <w:color w:val="000000" w:themeColor="text1" w:themeTint="FF" w:themeShade="FF"/>
          <w:sz w:val="28"/>
          <w:szCs w:val="28"/>
          <w:u w:val="none"/>
          <w:lang w:val="en-GB"/>
        </w:rPr>
      </w:pPr>
    </w:p>
    <w:p w:rsidR="00C93585" w:rsidP="3062E519" w:rsidRDefault="00C93585" w14:paraId="201C4CFE" w14:textId="24D2A726">
      <w:pPr>
        <w:pStyle w:val="ListParagraph"/>
        <w:spacing w:line="360" w:lineRule="auto"/>
        <w:ind w:left="0"/>
        <w:jc w:val="both"/>
        <w:rPr>
          <w:rFonts w:ascii="Arial" w:hAnsi="Arial" w:eastAsia="Arial" w:cs="Arial"/>
          <w:b w:val="0"/>
          <w:bCs w:val="0"/>
          <w:i w:val="0"/>
          <w:iCs w:val="0"/>
          <w:caps w:val="0"/>
          <w:smallCaps w:val="0"/>
          <w:noProof w:val="0"/>
          <w:color w:val="000000" w:themeColor="text1" w:themeTint="FF" w:themeShade="FF"/>
          <w:sz w:val="28"/>
          <w:szCs w:val="28"/>
          <w:u w:val="none"/>
          <w:lang w:val="en-GB"/>
        </w:rPr>
      </w:pPr>
      <w:r w:rsidRPr="3062E519" w:rsidR="3062E519">
        <w:rPr>
          <w:rFonts w:ascii="Arial" w:hAnsi="Arial" w:eastAsia="Arial" w:cs="Arial"/>
          <w:b w:val="0"/>
          <w:bCs w:val="0"/>
          <w:i w:val="0"/>
          <w:iCs w:val="0"/>
          <w:caps w:val="0"/>
          <w:smallCaps w:val="0"/>
          <w:noProof w:val="0"/>
          <w:color w:val="000000" w:themeColor="text1" w:themeTint="FF" w:themeShade="FF"/>
          <w:sz w:val="28"/>
          <w:szCs w:val="28"/>
          <w:u w:val="none"/>
          <w:lang w:val="en-GB"/>
        </w:rPr>
        <w:t xml:space="preserve">Although (Feingold 2019) argues that equality has been put in place, it has taken so many decades for diversity to be acknowledged in education, yet inequality and unfairness remain. </w:t>
      </w:r>
      <w:r w:rsidRPr="3062E519" w:rsidR="3062E519">
        <w:rPr>
          <w:rFonts w:ascii="Arial" w:hAnsi="Arial" w:eastAsia="Arial" w:cs="Arial"/>
          <w:b w:val="0"/>
          <w:bCs w:val="0"/>
          <w:color w:val="000000" w:themeColor="text1" w:themeTint="FF" w:themeShade="FF"/>
          <w:sz w:val="28"/>
          <w:szCs w:val="28"/>
          <w:u w:val="none"/>
        </w:rPr>
        <w:t xml:space="preserve">Mauras (2014) argues that the education crisis at Oxford is caused by racial, gender, and class issues for black students who have been treated unfairly and shown racial discrimination over the years. </w:t>
      </w:r>
      <w:r w:rsidRPr="3062E519" w:rsidR="3062E519">
        <w:rPr>
          <w:rFonts w:ascii="Arial" w:hAnsi="Arial" w:eastAsia="Arial" w:cs="Arial"/>
          <w:b w:val="0"/>
          <w:bCs w:val="0"/>
          <w:color w:val="000000" w:themeColor="text1" w:themeTint="FF" w:themeShade="FF"/>
          <w:sz w:val="28"/>
          <w:szCs w:val="28"/>
          <w:u w:val="none"/>
        </w:rPr>
        <w:t xml:space="preserve">As an example, statistics show only 3.1% of black students attend Oxford University, and furthermore, the </w:t>
      </w:r>
      <w:r w:rsidRPr="3062E519" w:rsidR="3062E519">
        <w:rPr>
          <w:rFonts w:ascii="Arial" w:hAnsi="Arial" w:eastAsia="Arial" w:cs="Arial"/>
          <w:b w:val="0"/>
          <w:bCs w:val="0"/>
          <w:i w:val="0"/>
          <w:iCs w:val="0"/>
          <w:caps w:val="0"/>
          <w:smallCaps w:val="0"/>
          <w:noProof w:val="0"/>
          <w:color w:val="000000" w:themeColor="text1" w:themeTint="FF" w:themeShade="FF"/>
          <w:sz w:val="28"/>
          <w:szCs w:val="28"/>
          <w:u w:val="none"/>
          <w:lang w:val="en-GB"/>
        </w:rPr>
        <w:t>chart from Oxford University, shows only 23.6% of Black, Asian, and Minority Ethnic (BME) students attended universities in the UK, UK, in comparison to 76.4% were white (University of Oxford 2020).</w:t>
      </w:r>
    </w:p>
    <w:p w:rsidR="00C93585" w:rsidP="3062E519" w:rsidRDefault="00C93585" w14:paraId="5AA898F4" w14:textId="5077898D">
      <w:pPr>
        <w:pStyle w:val="ListParagraph"/>
        <w:spacing w:line="360" w:lineRule="auto"/>
        <w:ind w:left="0"/>
        <w:jc w:val="both"/>
        <w:rPr>
          <w:rFonts w:ascii="Arial" w:hAnsi="Arial" w:eastAsia="Arial" w:cs="Arial"/>
          <w:b w:val="0"/>
          <w:bCs w:val="0"/>
          <w:i w:val="0"/>
          <w:iCs w:val="0"/>
          <w:caps w:val="0"/>
          <w:smallCaps w:val="0"/>
          <w:noProof w:val="0"/>
          <w:color w:val="000000" w:themeColor="text1" w:themeTint="FF" w:themeShade="FF"/>
          <w:sz w:val="28"/>
          <w:szCs w:val="28"/>
          <w:u w:val="none"/>
          <w:lang w:val="en-GB"/>
        </w:rPr>
      </w:pPr>
    </w:p>
    <w:p w:rsidR="00C93585" w:rsidP="3062E519" w:rsidRDefault="00C93585" w14:paraId="67439722" w14:textId="7A2F951A">
      <w:pPr>
        <w:pStyle w:val="Normal"/>
        <w:spacing w:line="360" w:lineRule="auto"/>
        <w:ind w:left="0"/>
        <w:jc w:val="both"/>
        <w:rPr>
          <w:rFonts w:ascii="Arial" w:hAnsi="Arial" w:eastAsia="Arial" w:cs="Arial"/>
          <w:b w:val="0"/>
          <w:bCs w:val="0"/>
          <w:color w:val="000000" w:themeColor="text1" w:themeTint="FF" w:themeShade="FF"/>
          <w:sz w:val="28"/>
          <w:szCs w:val="28"/>
          <w:u w:val="none"/>
        </w:rPr>
      </w:pPr>
      <w:r w:rsidRPr="3062E519" w:rsidR="3062E519">
        <w:rPr>
          <w:rFonts w:ascii="Arial" w:hAnsi="Arial" w:eastAsia="Arial" w:cs="Arial"/>
          <w:b w:val="0"/>
          <w:bCs w:val="0"/>
          <w:color w:val="000000" w:themeColor="text1" w:themeTint="FF" w:themeShade="FF"/>
          <w:sz w:val="28"/>
          <w:szCs w:val="28"/>
          <w:u w:val="none"/>
        </w:rPr>
        <w:t>Tristiana et al (2018) argue that there are still barriers and unfair treatment in mental health services that prevent individuals from receiving the right support and treatment to help them with the mental health conditions, it is an ongoing barrier that is experienced in society.</w:t>
      </w:r>
    </w:p>
    <w:p w:rsidR="0087590B" w:rsidP="3062E519" w:rsidRDefault="0087590B" w14:paraId="23F2C12F" w14:textId="04829F85">
      <w:pPr>
        <w:pStyle w:val="ListParagraph"/>
        <w:spacing w:line="360" w:lineRule="auto"/>
        <w:ind w:left="0"/>
        <w:jc w:val="both"/>
        <w:rPr>
          <w:rFonts w:ascii="Arial" w:hAnsi="Arial" w:eastAsia="Arial" w:cs="Arial"/>
          <w:b w:val="0"/>
          <w:bCs w:val="0"/>
          <w:color w:val="000000" w:themeColor="text1" w:themeTint="FF" w:themeShade="FF"/>
          <w:sz w:val="28"/>
          <w:szCs w:val="28"/>
          <w:u w:val="none"/>
        </w:rPr>
      </w:pPr>
      <w:r w:rsidRPr="3062E519" w:rsidR="3062E519">
        <w:rPr>
          <w:rFonts w:ascii="Arial" w:hAnsi="Arial" w:eastAsia="Arial" w:cs="Arial"/>
          <w:b w:val="0"/>
          <w:bCs w:val="0"/>
          <w:color w:val="000000" w:themeColor="text1" w:themeTint="FF" w:themeShade="FF"/>
          <w:sz w:val="28"/>
          <w:szCs w:val="28"/>
          <w:u w:val="none"/>
        </w:rPr>
        <w:t>Powell et al 2020) contend that parents and children with disabilities are experiencing pervasive inequities, which are not reflected in the equality act 2010, which affirms that everyone deserves fair treatment in all areas of life, regardless of the individual's disability.</w:t>
      </w:r>
      <w:proofErr w:type="spellStart"/>
      <w:proofErr w:type="spellEnd"/>
      <w:proofErr w:type="spellStart"/>
      <w:proofErr w:type="spellEnd"/>
    </w:p>
    <w:p w:rsidR="0087590B" w:rsidP="3062E519" w:rsidRDefault="0087590B" w14:paraId="33E8D53F" w14:textId="524856C7">
      <w:pPr>
        <w:pStyle w:val="ListParagraph"/>
        <w:spacing w:line="360" w:lineRule="auto"/>
        <w:ind w:left="0"/>
        <w:jc w:val="both"/>
        <w:rPr>
          <w:rFonts w:ascii="Arial" w:hAnsi="Arial" w:eastAsia="Arial" w:cs="Arial"/>
          <w:b w:val="0"/>
          <w:bCs w:val="0"/>
          <w:color w:val="000000" w:themeColor="text1" w:themeTint="FF" w:themeShade="FF"/>
          <w:sz w:val="28"/>
          <w:szCs w:val="28"/>
          <w:u w:val="none"/>
        </w:rPr>
      </w:pPr>
      <w:r w:rsidRPr="3062E519" w:rsidR="3062E519">
        <w:rPr>
          <w:rFonts w:ascii="Arial" w:hAnsi="Arial" w:eastAsia="Arial" w:cs="Arial"/>
          <w:b w:val="0"/>
          <w:bCs w:val="0"/>
          <w:color w:val="000000" w:themeColor="text1" w:themeTint="FF" w:themeShade="FF"/>
          <w:sz w:val="28"/>
          <w:szCs w:val="28"/>
          <w:u w:val="none"/>
        </w:rPr>
        <w:t xml:space="preserve">Gov.UK (2013) advise the schools and ensure that they understand the guidance required in the Equality Act 2010, looking at the education system in the UK, that everyone has the right to education and have the rights to be treated fairly and equally and should have the same opportunities </w:t>
      </w:r>
      <w:r w:rsidRPr="3062E519" w:rsidR="3062E519">
        <w:rPr>
          <w:rFonts w:ascii="Arial" w:hAnsi="Arial" w:eastAsia="Arial" w:cs="Arial"/>
          <w:b w:val="0"/>
          <w:bCs w:val="0"/>
          <w:color w:val="000000" w:themeColor="text1" w:themeTint="FF" w:themeShade="FF"/>
          <w:sz w:val="28"/>
          <w:szCs w:val="28"/>
          <w:u w:val="none"/>
        </w:rPr>
        <w:t>as</w:t>
      </w:r>
      <w:r w:rsidRPr="3062E519" w:rsidR="3062E519">
        <w:rPr>
          <w:rFonts w:ascii="Arial" w:hAnsi="Arial" w:eastAsia="Arial" w:cs="Arial"/>
          <w:b w:val="0"/>
          <w:bCs w:val="0"/>
          <w:color w:val="000000" w:themeColor="text1" w:themeTint="FF" w:themeShade="FF"/>
          <w:sz w:val="28"/>
          <w:szCs w:val="28"/>
          <w:u w:val="none"/>
        </w:rPr>
        <w:t xml:space="preserve"> everyone else. The problem is many people in the UK do face is that they do not avail themselves of this opportunity to </w:t>
      </w:r>
      <w:r w:rsidRPr="3062E519" w:rsidR="3062E519">
        <w:rPr>
          <w:rFonts w:ascii="Arial" w:hAnsi="Arial" w:eastAsia="Arial" w:cs="Arial"/>
          <w:b w:val="0"/>
          <w:bCs w:val="0"/>
          <w:color w:val="000000" w:themeColor="text1" w:themeTint="FF" w:themeShade="FF"/>
          <w:sz w:val="28"/>
          <w:szCs w:val="28"/>
          <w:u w:val="none"/>
        </w:rPr>
        <w:t>study but</w:t>
      </w:r>
      <w:r w:rsidRPr="3062E519" w:rsidR="3062E519">
        <w:rPr>
          <w:rFonts w:ascii="Arial" w:hAnsi="Arial" w:eastAsia="Arial" w:cs="Arial"/>
          <w:b w:val="0"/>
          <w:bCs w:val="0"/>
          <w:color w:val="000000" w:themeColor="text1" w:themeTint="FF" w:themeShade="FF"/>
          <w:sz w:val="28"/>
          <w:szCs w:val="28"/>
          <w:u w:val="none"/>
        </w:rPr>
        <w:t xml:space="preserve"> complain when other ethnic backgrounds are taking advantage to study (Collins et al 2019).</w:t>
      </w:r>
    </w:p>
    <w:p w:rsidR="0087590B" w:rsidP="3062E519" w:rsidRDefault="0087590B" w14:paraId="6BA95E05" w14:textId="5FCF8470">
      <w:pPr>
        <w:pStyle w:val="ListParagraph"/>
        <w:spacing w:line="360" w:lineRule="auto"/>
        <w:ind w:left="0"/>
        <w:jc w:val="both"/>
        <w:rPr>
          <w:rFonts w:ascii="Arial" w:hAnsi="Arial" w:eastAsia="Arial" w:cs="Arial"/>
          <w:b w:val="0"/>
          <w:bCs w:val="0"/>
          <w:color w:val="000000" w:themeColor="text1" w:themeTint="FF" w:themeShade="FF"/>
          <w:sz w:val="28"/>
          <w:szCs w:val="28"/>
          <w:u w:val="none"/>
        </w:rPr>
      </w:pPr>
    </w:p>
    <w:p w:rsidR="0087590B" w:rsidP="3062E519" w:rsidRDefault="0087590B" w14:paraId="0918C450" w14:textId="0193698A">
      <w:pPr>
        <w:pStyle w:val="ListParagraph"/>
        <w:spacing w:line="360" w:lineRule="auto"/>
        <w:ind w:left="0"/>
        <w:jc w:val="both"/>
        <w:rPr>
          <w:rFonts w:ascii="Arial" w:hAnsi="Arial" w:eastAsia="Arial" w:cs="Arial"/>
          <w:b w:val="0"/>
          <w:bCs w:val="0"/>
          <w:color w:val="000000" w:themeColor="text1" w:themeTint="FF" w:themeShade="FF"/>
          <w:sz w:val="28"/>
          <w:szCs w:val="28"/>
          <w:u w:val="none"/>
        </w:rPr>
      </w:pPr>
      <w:r w:rsidRPr="3062E519" w:rsidR="3062E519">
        <w:rPr>
          <w:rFonts w:ascii="Arial" w:hAnsi="Arial" w:eastAsia="Arial" w:cs="Arial"/>
          <w:b w:val="0"/>
          <w:bCs w:val="0"/>
          <w:color w:val="000000" w:themeColor="text1" w:themeTint="FF" w:themeShade="FF"/>
          <w:sz w:val="28"/>
          <w:szCs w:val="28"/>
          <w:u w:val="none"/>
        </w:rPr>
        <w:t>Perez-Garin et al (2018) argue that a lot of people with physical disabilities have struggled over the years where there have been treated unfairly because of their disabilities. Because of the unfairness and lack of equality people have been left out and excluded from progressing in employments, promotion and in other areas of life.</w:t>
      </w:r>
    </w:p>
    <w:p w:rsidR="0087590B" w:rsidP="3062E519" w:rsidRDefault="0087590B" w14:paraId="1B3FD85C" w14:textId="6AECAC09">
      <w:pPr>
        <w:pStyle w:val="ListParagraph"/>
        <w:spacing w:line="360" w:lineRule="auto"/>
        <w:ind w:left="0"/>
        <w:jc w:val="both"/>
        <w:rPr>
          <w:rFonts w:ascii="Arial" w:hAnsi="Arial" w:eastAsia="Arial" w:cs="Arial"/>
          <w:b w:val="0"/>
          <w:bCs w:val="0"/>
          <w:color w:val="000000" w:themeColor="text1" w:themeTint="FF" w:themeShade="FF"/>
          <w:sz w:val="28"/>
          <w:szCs w:val="28"/>
          <w:u w:val="none"/>
        </w:rPr>
      </w:pPr>
      <w:r w:rsidRPr="3062E519" w:rsidR="3062E519">
        <w:rPr>
          <w:rFonts w:ascii="Arial" w:hAnsi="Arial" w:eastAsia="Arial" w:cs="Arial"/>
          <w:b w:val="0"/>
          <w:bCs w:val="0"/>
          <w:color w:val="000000" w:themeColor="text1" w:themeTint="FF" w:themeShade="FF"/>
          <w:sz w:val="28"/>
          <w:szCs w:val="28"/>
          <w:u w:val="none"/>
        </w:rPr>
        <w:t xml:space="preserve">Efforts should be made to strengthen policymakers and legislation. The policymakers have a critical part to play. Legislation that has been in place in educational sector, workplaces, and in society for people to follow and follow all the policies and legislations and always adhere to help and treat everyone fairly and equally so that everyone can enjoy life by following the legislation in place and under the Equality Act 2010. By doing so, everyone will be able to benefit from equality in the community </w:t>
      </w:r>
      <w:r w:rsidRPr="3062E519" w:rsidR="3062E519">
        <w:rPr>
          <w:rFonts w:ascii="Arial" w:hAnsi="Arial" w:eastAsia="Arial" w:cs="Arial"/>
          <w:b w:val="0"/>
          <w:bCs w:val="0"/>
          <w:color w:val="000000" w:themeColor="text1" w:themeTint="FF" w:themeShade="FF"/>
          <w:sz w:val="28"/>
          <w:szCs w:val="28"/>
          <w:u w:val="none"/>
        </w:rPr>
        <w:t>(Local</w:t>
      </w:r>
      <w:r w:rsidRPr="3062E519" w:rsidR="3062E519">
        <w:rPr>
          <w:rFonts w:ascii="Arial" w:hAnsi="Arial" w:eastAsia="Arial" w:cs="Arial"/>
          <w:b w:val="0"/>
          <w:bCs w:val="0"/>
          <w:color w:val="000000" w:themeColor="text1" w:themeTint="FF" w:themeShade="FF"/>
          <w:sz w:val="28"/>
          <w:szCs w:val="28"/>
          <w:u w:val="none"/>
        </w:rPr>
        <w:t xml:space="preserve"> government Association, 2021)</w:t>
      </w:r>
      <w:r w:rsidRPr="3062E519" w:rsidR="3062E519">
        <w:rPr>
          <w:rFonts w:ascii="Arial" w:hAnsi="Arial" w:eastAsia="Arial" w:cs="Arial"/>
          <w:b w:val="0"/>
          <w:bCs w:val="0"/>
          <w:color w:val="000000" w:themeColor="text1" w:themeTint="FF" w:themeShade="FF"/>
          <w:sz w:val="28"/>
          <w:szCs w:val="28"/>
        </w:rPr>
        <w:t xml:space="preserve"> </w:t>
      </w:r>
    </w:p>
    <w:p w:rsidR="0087590B" w:rsidP="3062E519" w:rsidRDefault="0087590B" w14:paraId="355CF49F" w14:textId="2984D8C7">
      <w:pPr>
        <w:pStyle w:val="ListParagraph"/>
        <w:spacing w:line="360" w:lineRule="auto"/>
        <w:ind w:left="0"/>
        <w:jc w:val="both"/>
        <w:rPr>
          <w:rFonts w:ascii="Arial" w:hAnsi="Arial" w:eastAsia="Arial" w:cs="Arial"/>
          <w:b w:val="0"/>
          <w:bCs w:val="0"/>
          <w:color w:val="000000" w:themeColor="text1" w:themeTint="FF" w:themeShade="FF"/>
          <w:sz w:val="28"/>
          <w:szCs w:val="28"/>
          <w:u w:val="none"/>
        </w:rPr>
      </w:pPr>
    </w:p>
    <w:p w:rsidR="0087590B" w:rsidP="3062E519" w:rsidRDefault="0087590B" w14:paraId="1AB5D4CA" w14:textId="603D17E8">
      <w:pPr>
        <w:pStyle w:val="ListParagraph"/>
        <w:spacing w:line="360" w:lineRule="auto"/>
        <w:ind w:left="0"/>
        <w:jc w:val="both"/>
        <w:rPr>
          <w:rFonts w:ascii="Arial" w:hAnsi="Arial" w:eastAsia="Arial" w:cs="Arial"/>
          <w:b w:val="0"/>
          <w:bCs w:val="0"/>
          <w:color w:val="000000" w:themeColor="text1" w:themeTint="FF" w:themeShade="FF"/>
          <w:sz w:val="28"/>
          <w:szCs w:val="28"/>
          <w:u w:val="none"/>
        </w:rPr>
      </w:pPr>
      <w:r w:rsidRPr="3062E519" w:rsidR="3062E519">
        <w:rPr>
          <w:rFonts w:ascii="Arial" w:hAnsi="Arial" w:eastAsia="Arial" w:cs="Arial"/>
          <w:b w:val="0"/>
          <w:bCs w:val="0"/>
          <w:color w:val="000000" w:themeColor="text1" w:themeTint="FF" w:themeShade="FF"/>
          <w:sz w:val="28"/>
          <w:szCs w:val="28"/>
          <w:u w:val="none"/>
        </w:rPr>
        <w:t>Conclusion</w:t>
      </w:r>
      <w:r w:rsidRPr="3062E519" w:rsidR="3062E519">
        <w:rPr>
          <w:rFonts w:ascii="Arial" w:hAnsi="Arial" w:eastAsia="Arial" w:cs="Arial"/>
          <w:b w:val="0"/>
          <w:bCs w:val="0"/>
          <w:color w:val="000000" w:themeColor="text1" w:themeTint="FF" w:themeShade="FF"/>
          <w:sz w:val="28"/>
          <w:szCs w:val="28"/>
        </w:rPr>
        <w:t xml:space="preserve"> </w:t>
      </w:r>
    </w:p>
    <w:p w:rsidR="0087590B" w:rsidP="3062E519" w:rsidRDefault="0087590B" w14:paraId="023508C4" w14:textId="18781EE6">
      <w:pPr>
        <w:pStyle w:val="ListParagraph"/>
        <w:spacing w:line="360" w:lineRule="auto"/>
        <w:ind w:left="0"/>
        <w:jc w:val="both"/>
        <w:rPr>
          <w:rFonts w:ascii="Arial" w:hAnsi="Arial" w:eastAsia="Arial" w:cs="Arial"/>
          <w:b w:val="0"/>
          <w:bCs w:val="0"/>
          <w:color w:val="000000" w:themeColor="text1" w:themeTint="FF" w:themeShade="FF"/>
          <w:sz w:val="28"/>
          <w:szCs w:val="28"/>
          <w:u w:val="none"/>
        </w:rPr>
      </w:pPr>
      <w:r w:rsidRPr="3062E519" w:rsidR="3062E519">
        <w:rPr>
          <w:rFonts w:ascii="Arial" w:hAnsi="Arial" w:eastAsia="Arial" w:cs="Arial"/>
          <w:b w:val="0"/>
          <w:bCs w:val="0"/>
          <w:color w:val="000000" w:themeColor="text1" w:themeTint="FF" w:themeShade="FF"/>
          <w:sz w:val="28"/>
          <w:szCs w:val="28"/>
          <w:u w:val="none"/>
        </w:rPr>
        <w:t xml:space="preserve">Everybody has the right to be treated equally, fairly, and have the same opportunities in life, either in school or work or health everyone </w:t>
      </w:r>
      <w:r w:rsidRPr="3062E519" w:rsidR="3062E519">
        <w:rPr>
          <w:rFonts w:ascii="Arial" w:hAnsi="Arial" w:eastAsia="Arial" w:cs="Arial"/>
          <w:b w:val="0"/>
          <w:bCs w:val="0"/>
          <w:color w:val="000000" w:themeColor="text1" w:themeTint="FF" w:themeShade="FF"/>
          <w:sz w:val="28"/>
          <w:szCs w:val="28"/>
          <w:u w:val="none"/>
        </w:rPr>
        <w:t>must</w:t>
      </w:r>
      <w:r w:rsidRPr="3062E519" w:rsidR="3062E519">
        <w:rPr>
          <w:rFonts w:ascii="Arial" w:hAnsi="Arial" w:eastAsia="Arial" w:cs="Arial"/>
          <w:b w:val="0"/>
          <w:bCs w:val="0"/>
          <w:color w:val="000000" w:themeColor="text1" w:themeTint="FF" w:themeShade="FF"/>
          <w:sz w:val="28"/>
          <w:szCs w:val="28"/>
          <w:u w:val="none"/>
        </w:rPr>
        <w:t xml:space="preserve"> be treated with the same level of respect and have the same freedom whether rich or poor, man or woman no one should be discriminated against.</w:t>
      </w:r>
      <w:r w:rsidRPr="3062E519" w:rsidR="3062E519">
        <w:rPr>
          <w:rFonts w:ascii="Arial" w:hAnsi="Arial" w:eastAsia="Arial" w:cs="Arial"/>
          <w:b w:val="0"/>
          <w:bCs w:val="0"/>
          <w:color w:val="000000" w:themeColor="text1" w:themeTint="FF" w:themeShade="FF"/>
          <w:sz w:val="28"/>
          <w:szCs w:val="28"/>
        </w:rPr>
        <w:t xml:space="preserve"> </w:t>
      </w:r>
    </w:p>
    <w:p w:rsidR="0087590B" w:rsidP="3062E519" w:rsidRDefault="0087590B" w14:paraId="300D4A48" w14:textId="41DC4FB3">
      <w:pPr>
        <w:pStyle w:val="Normal"/>
        <w:spacing w:line="360" w:lineRule="auto"/>
        <w:ind w:left="0"/>
        <w:jc w:val="both"/>
        <w:rPr>
          <w:rFonts w:ascii="Arial" w:hAnsi="Arial" w:eastAsia="Arial" w:cs="Arial"/>
          <w:b w:val="0"/>
          <w:bCs w:val="0"/>
          <w:color w:val="000000" w:themeColor="text1" w:themeTint="FF" w:themeShade="FF"/>
          <w:sz w:val="28"/>
          <w:szCs w:val="28"/>
          <w:u w:val="none"/>
        </w:rPr>
      </w:pPr>
      <w:r w:rsidRPr="3062E519" w:rsidR="5F064D66">
        <w:rPr>
          <w:rFonts w:ascii="Arial" w:hAnsi="Arial" w:eastAsia="Arial" w:cs="Arial"/>
          <w:b w:val="0"/>
          <w:bCs w:val="0"/>
          <w:color w:val="000000" w:themeColor="text1" w:themeTint="FF" w:themeShade="FF"/>
          <w:sz w:val="28"/>
          <w:szCs w:val="28"/>
          <w:u w:val="none"/>
        </w:rPr>
        <w:t xml:space="preserve">Everyone can </w:t>
      </w:r>
      <w:r w:rsidRPr="3062E519" w:rsidR="5F064D66">
        <w:rPr>
          <w:rFonts w:ascii="Arial" w:hAnsi="Arial" w:eastAsia="Arial" w:cs="Arial"/>
          <w:b w:val="0"/>
          <w:bCs w:val="0"/>
          <w:color w:val="000000" w:themeColor="text1" w:themeTint="FF" w:themeShade="FF"/>
          <w:sz w:val="28"/>
          <w:szCs w:val="28"/>
          <w:u w:val="none"/>
        </w:rPr>
        <w:t>have equality (</w:t>
      </w:r>
      <w:proofErr w:type="spellStart"/>
      <w:r w:rsidRPr="3062E519" w:rsidR="5F064D66">
        <w:rPr>
          <w:rFonts w:ascii="Arial" w:hAnsi="Arial" w:eastAsia="Arial" w:cs="Arial"/>
          <w:b w:val="0"/>
          <w:bCs w:val="0"/>
          <w:color w:val="000000" w:themeColor="text1" w:themeTint="FF" w:themeShade="FF"/>
          <w:sz w:val="28"/>
          <w:szCs w:val="28"/>
          <w:u w:val="none"/>
        </w:rPr>
        <w:t>ie</w:t>
      </w:r>
      <w:proofErr w:type="spellEnd"/>
      <w:r w:rsidRPr="3062E519" w:rsidR="5F064D66">
        <w:rPr>
          <w:rFonts w:ascii="Arial" w:hAnsi="Arial" w:eastAsia="Arial" w:cs="Arial"/>
          <w:b w:val="0"/>
          <w:bCs w:val="0"/>
          <w:color w:val="000000" w:themeColor="text1" w:themeTint="FF" w:themeShade="FF"/>
          <w:sz w:val="28"/>
          <w:szCs w:val="28"/>
          <w:u w:val="none"/>
        </w:rPr>
        <w:t xml:space="preserve"> we are all given the same size box to stand on), but this </w:t>
      </w:r>
      <w:r w:rsidRPr="3062E519" w:rsidR="5F064D66">
        <w:rPr>
          <w:rFonts w:ascii="Arial" w:hAnsi="Arial" w:eastAsia="Arial" w:cs="Arial"/>
          <w:b w:val="0"/>
          <w:bCs w:val="0"/>
          <w:color w:val="000000" w:themeColor="text1" w:themeTint="FF" w:themeShade="FF"/>
          <w:sz w:val="28"/>
          <w:szCs w:val="28"/>
          <w:u w:val="none"/>
        </w:rPr>
        <w:t>does not guarantee equity (</w:t>
      </w:r>
      <w:proofErr w:type="spellStart"/>
      <w:r w:rsidRPr="3062E519" w:rsidR="5F064D66">
        <w:rPr>
          <w:rFonts w:ascii="Arial" w:hAnsi="Arial" w:eastAsia="Arial" w:cs="Arial"/>
          <w:b w:val="0"/>
          <w:bCs w:val="0"/>
          <w:color w:val="000000" w:themeColor="text1" w:themeTint="FF" w:themeShade="FF"/>
          <w:sz w:val="28"/>
          <w:szCs w:val="28"/>
          <w:u w:val="none"/>
        </w:rPr>
        <w:t>ie</w:t>
      </w:r>
      <w:proofErr w:type="spellEnd"/>
      <w:r w:rsidRPr="3062E519" w:rsidR="5F064D66">
        <w:rPr>
          <w:rFonts w:ascii="Arial" w:hAnsi="Arial" w:eastAsia="Arial" w:cs="Arial"/>
          <w:b w:val="0"/>
          <w:bCs w:val="0"/>
          <w:color w:val="000000" w:themeColor="text1" w:themeTint="FF" w:themeShade="FF"/>
          <w:sz w:val="28"/>
          <w:szCs w:val="28"/>
          <w:u w:val="none"/>
        </w:rPr>
        <w:t xml:space="preserve"> that the littlest person can see over the </w:t>
      </w:r>
      <w:r w:rsidRPr="3062E519" w:rsidR="5F064D66">
        <w:rPr>
          <w:rFonts w:ascii="Arial" w:hAnsi="Arial" w:eastAsia="Arial" w:cs="Arial"/>
          <w:b w:val="0"/>
          <w:bCs w:val="0"/>
          <w:color w:val="000000" w:themeColor="text1" w:themeTint="FF" w:themeShade="FF"/>
          <w:sz w:val="28"/>
          <w:szCs w:val="28"/>
          <w:u w:val="none"/>
        </w:rPr>
        <w:t>obstacles</w:t>
      </w:r>
      <w:r w:rsidRPr="3062E519" w:rsidR="5F064D66">
        <w:rPr>
          <w:rFonts w:ascii="Arial" w:hAnsi="Arial" w:eastAsia="Arial" w:cs="Arial"/>
          <w:b w:val="0"/>
          <w:bCs w:val="0"/>
          <w:color w:val="000000" w:themeColor="text1" w:themeTint="FF" w:themeShade="FF"/>
          <w:sz w:val="28"/>
          <w:szCs w:val="28"/>
          <w:u w:val="none"/>
        </w:rPr>
        <w:t>)</w:t>
      </w:r>
    </w:p>
    <w:p w:rsidRPr="00CE1CB0" w:rsidR="0087590B" w:rsidP="3062E519" w:rsidRDefault="0087590B" w14:paraId="08E78ACB" w14:textId="0353469E">
      <w:pPr>
        <w:pStyle w:val="Normal"/>
        <w:spacing w:line="360" w:lineRule="auto"/>
        <w:ind w:left="0"/>
        <w:jc w:val="both"/>
        <w:rPr>
          <w:rFonts w:ascii="Arial" w:hAnsi="Arial" w:eastAsia="Arial" w:cs="Arial"/>
          <w:b w:val="0"/>
          <w:bCs w:val="0"/>
          <w:color w:val="000000" w:themeColor="text1" w:themeTint="FF" w:themeShade="FF"/>
          <w:sz w:val="28"/>
          <w:szCs w:val="28"/>
          <w:u w:val="none"/>
        </w:rPr>
      </w:pPr>
      <w:r w:rsidRPr="3062E519" w:rsidR="3062E519">
        <w:rPr>
          <w:rFonts w:ascii="Arial" w:hAnsi="Arial" w:eastAsia="Arial" w:cs="Arial"/>
          <w:b w:val="0"/>
          <w:bCs w:val="0"/>
          <w:i w:val="0"/>
          <w:iCs w:val="0"/>
          <w:caps w:val="0"/>
          <w:smallCaps w:val="0"/>
          <w:noProof w:val="0"/>
          <w:color w:val="000000" w:themeColor="text1" w:themeTint="FF" w:themeShade="FF"/>
          <w:sz w:val="28"/>
          <w:szCs w:val="28"/>
          <w:u w:val="none"/>
          <w:lang w:val="en-GB"/>
        </w:rPr>
        <w:t>People with equal opportunities and fair treatment are more likely to be able to contribute socially and economically to the community and to improve growth and prosperity.</w:t>
      </w:r>
      <w:r w:rsidRPr="3062E519" w:rsidR="3062E519">
        <w:rPr>
          <w:rFonts w:ascii="Arial" w:hAnsi="Arial" w:eastAsia="Arial" w:cs="Arial"/>
          <w:b w:val="0"/>
          <w:bCs w:val="0"/>
          <w:i w:val="0"/>
          <w:iCs w:val="0"/>
          <w:caps w:val="0"/>
          <w:smallCaps w:val="0"/>
          <w:noProof w:val="0"/>
          <w:color w:val="000000" w:themeColor="text1" w:themeTint="FF" w:themeShade="FF"/>
          <w:sz w:val="28"/>
          <w:szCs w:val="28"/>
          <w:u w:val="none"/>
          <w:lang w:val="en-GB"/>
        </w:rPr>
        <w:t xml:space="preserve"> Confidence - a fair and equal society is likely to be safer as it reduces social and economic disadvantages.</w:t>
      </w:r>
      <w:r w:rsidRPr="3062E519" w:rsidR="4B537D6F">
        <w:rPr>
          <w:rFonts w:ascii="Arial" w:hAnsi="Arial" w:eastAsia="Arial" w:cs="Arial"/>
          <w:b w:val="0"/>
          <w:bCs w:val="0"/>
          <w:color w:val="000000" w:themeColor="text1" w:themeTint="FF" w:themeShade="FF"/>
          <w:sz w:val="28"/>
          <w:szCs w:val="28"/>
          <w:u w:val="none"/>
        </w:rPr>
        <w:t xml:space="preserve"> </w:t>
      </w:r>
      <w:r w:rsidRPr="3062E519" w:rsidR="4B537D6F">
        <w:rPr>
          <w:rFonts w:ascii="Arial" w:hAnsi="Arial" w:eastAsia="Arial" w:cs="Arial"/>
          <w:b w:val="0"/>
          <w:bCs w:val="0"/>
          <w:color w:val="000000" w:themeColor="text1" w:themeTint="FF" w:themeShade="FF"/>
          <w:sz w:val="28"/>
          <w:szCs w:val="28"/>
          <w:u w:val="none"/>
        </w:rPr>
        <w:t xml:space="preserve">What would </w:t>
      </w:r>
      <w:r w:rsidRPr="3062E519" w:rsidR="4B537D6F">
        <w:rPr>
          <w:rFonts w:ascii="Arial" w:hAnsi="Arial" w:eastAsia="Arial" w:cs="Arial"/>
          <w:b w:val="0"/>
          <w:bCs w:val="0"/>
          <w:color w:val="000000" w:themeColor="text1" w:themeTint="FF" w:themeShade="FF"/>
          <w:sz w:val="28"/>
          <w:szCs w:val="28"/>
          <w:u w:val="none"/>
        </w:rPr>
        <w:t>an equitable</w:t>
      </w:r>
      <w:r w:rsidRPr="3062E519" w:rsidR="4B537D6F">
        <w:rPr>
          <w:rFonts w:ascii="Arial" w:hAnsi="Arial" w:eastAsia="Arial" w:cs="Arial"/>
          <w:b w:val="0"/>
          <w:bCs w:val="0"/>
          <w:color w:val="000000" w:themeColor="text1" w:themeTint="FF" w:themeShade="FF"/>
          <w:sz w:val="28"/>
          <w:szCs w:val="28"/>
          <w:u w:val="none"/>
        </w:rPr>
        <w:t xml:space="preserve"> society look like</w:t>
      </w:r>
      <w:r w:rsidRPr="3062E519" w:rsidR="4B537D6F">
        <w:rPr>
          <w:rFonts w:ascii="Arial" w:hAnsi="Arial" w:eastAsia="Arial" w:cs="Arial"/>
          <w:b w:val="0"/>
          <w:bCs w:val="0"/>
          <w:color w:val="000000" w:themeColor="text1" w:themeTint="FF" w:themeShade="FF"/>
          <w:sz w:val="28"/>
          <w:szCs w:val="28"/>
          <w:u w:val="none"/>
        </w:rPr>
        <w:t xml:space="preserve">?  </w:t>
      </w:r>
      <w:r w:rsidRPr="3062E519" w:rsidR="4B537D6F">
        <w:rPr>
          <w:rFonts w:ascii="Arial" w:hAnsi="Arial" w:eastAsia="Arial" w:cs="Arial"/>
          <w:b w:val="0"/>
          <w:bCs w:val="0"/>
          <w:color w:val="000000" w:themeColor="text1" w:themeTint="FF" w:themeShade="FF"/>
          <w:sz w:val="28"/>
          <w:szCs w:val="28"/>
          <w:u w:val="none"/>
        </w:rPr>
        <w:t xml:space="preserve">Equal rights for everybody / to be treated equally and have individual needs </w:t>
      </w:r>
      <w:proofErr w:type="gramStart"/>
      <w:r w:rsidRPr="3062E519" w:rsidR="4B537D6F">
        <w:rPr>
          <w:rFonts w:ascii="Arial" w:hAnsi="Arial" w:eastAsia="Arial" w:cs="Arial"/>
          <w:b w:val="0"/>
          <w:bCs w:val="0"/>
          <w:color w:val="000000" w:themeColor="text1" w:themeTint="FF" w:themeShade="FF"/>
          <w:sz w:val="28"/>
          <w:szCs w:val="28"/>
          <w:u w:val="none"/>
        </w:rPr>
        <w:t>taken into account</w:t>
      </w:r>
      <w:proofErr w:type="gramEnd"/>
      <w:r w:rsidRPr="3062E519" w:rsidR="4B537D6F">
        <w:rPr>
          <w:rFonts w:ascii="Arial" w:hAnsi="Arial" w:eastAsia="Arial" w:cs="Arial"/>
          <w:b w:val="0"/>
          <w:bCs w:val="0"/>
          <w:color w:val="000000" w:themeColor="text1" w:themeTint="FF" w:themeShade="FF"/>
          <w:sz w:val="28"/>
          <w:szCs w:val="28"/>
          <w:u w:val="none"/>
        </w:rPr>
        <w:t xml:space="preserve">. Societies must challenge discriminative </w:t>
      </w:r>
      <w:r w:rsidRPr="3062E519" w:rsidR="4B537D6F">
        <w:rPr>
          <w:rFonts w:ascii="Arial" w:hAnsi="Arial" w:eastAsia="Arial" w:cs="Arial"/>
          <w:b w:val="0"/>
          <w:bCs w:val="0"/>
          <w:color w:val="000000" w:themeColor="text1" w:themeTint="FF" w:themeShade="FF"/>
          <w:sz w:val="28"/>
          <w:szCs w:val="28"/>
          <w:u w:val="none"/>
        </w:rPr>
        <w:t>behaviours</w:t>
      </w:r>
      <w:r w:rsidRPr="3062E519" w:rsidR="4B537D6F">
        <w:rPr>
          <w:rFonts w:ascii="Arial" w:hAnsi="Arial" w:eastAsia="Arial" w:cs="Arial"/>
          <w:b w:val="0"/>
          <w:bCs w:val="0"/>
          <w:color w:val="000000" w:themeColor="text1" w:themeTint="FF" w:themeShade="FF"/>
          <w:sz w:val="28"/>
          <w:szCs w:val="28"/>
          <w:u w:val="none"/>
        </w:rPr>
        <w:t xml:space="preserve"> and the governments must do more and reinforce law and legislation that it is a punishable offense to those who break the law.</w:t>
      </w:r>
      <w:r w:rsidRPr="3062E519" w:rsidR="4B537D6F">
        <w:rPr>
          <w:rFonts w:ascii="Arial" w:hAnsi="Arial" w:eastAsia="Arial" w:cs="Arial"/>
          <w:b w:val="0"/>
          <w:bCs w:val="0"/>
          <w:color w:val="000000" w:themeColor="text1" w:themeTint="FF" w:themeShade="FF"/>
          <w:sz w:val="28"/>
          <w:szCs w:val="28"/>
        </w:rPr>
        <w:t xml:space="preserve"> </w:t>
      </w:r>
    </w:p>
    <w:p w:rsidR="3062E519" w:rsidP="3062E519" w:rsidRDefault="3062E519" w14:noSpellErr="1" w14:paraId="4FE3D55D" w14:textId="25D15FCD">
      <w:pPr>
        <w:pStyle w:val="Normal"/>
        <w:jc w:val="both"/>
        <w:rPr>
          <w:rFonts w:ascii="Arial" w:hAnsi="Arial" w:eastAsia="Arial" w:cs="Arial"/>
          <w:b w:val="0"/>
          <w:bCs w:val="0"/>
          <w:color w:val="000000" w:themeColor="text1" w:themeTint="FF" w:themeShade="FF"/>
          <w:sz w:val="28"/>
          <w:szCs w:val="28"/>
          <w:u w:val="none"/>
        </w:rPr>
      </w:pPr>
    </w:p>
    <w:p w:rsidR="3062E519" w:rsidP="3062E519" w:rsidRDefault="3062E519" w14:paraId="4F61A5C0" w14:textId="7E949F03">
      <w:pPr>
        <w:pStyle w:val="Normal"/>
        <w:jc w:val="both"/>
        <w:rPr>
          <w:rFonts w:ascii="Arial" w:hAnsi="Arial" w:eastAsia="Arial" w:cs="Arial"/>
          <w:b w:val="0"/>
          <w:bCs w:val="0"/>
          <w:i w:val="0"/>
          <w:iCs w:val="0"/>
          <w:caps w:val="0"/>
          <w:smallCaps w:val="0"/>
          <w:noProof w:val="0"/>
          <w:color w:val="000000" w:themeColor="text1" w:themeTint="FF" w:themeShade="FF"/>
          <w:sz w:val="28"/>
          <w:szCs w:val="28"/>
          <w:u w:val="none"/>
          <w:lang w:val="en-US"/>
        </w:rPr>
      </w:pPr>
      <w:r w:rsidRPr="3062E519" w:rsidR="3062E519">
        <w:rPr>
          <w:rFonts w:ascii="Arial" w:hAnsi="Arial" w:eastAsia="Arial" w:cs="Arial"/>
          <w:b w:val="0"/>
          <w:bCs w:val="0"/>
          <w:color w:val="000000" w:themeColor="text1" w:themeTint="FF" w:themeShade="FF"/>
          <w:sz w:val="28"/>
          <w:szCs w:val="28"/>
          <w:u w:val="none"/>
        </w:rPr>
        <w:t>Reference list</w:t>
      </w:r>
      <w:r w:rsidRPr="3062E519" w:rsidR="3062E519">
        <w:rPr>
          <w:rFonts w:ascii="Arial" w:hAnsi="Arial" w:eastAsia="Arial" w:cs="Arial"/>
          <w:b w:val="0"/>
          <w:bCs w:val="0"/>
          <w:color w:val="000000" w:themeColor="text1" w:themeTint="FF" w:themeShade="FF"/>
          <w:sz w:val="28"/>
          <w:szCs w:val="28"/>
          <w:u w:val="none"/>
        </w:rPr>
        <w:t>:</w:t>
      </w:r>
    </w:p>
    <w:p w:rsidR="3062E519" w:rsidP="3062E519" w:rsidRDefault="3062E519" w14:paraId="38BC03AA" w14:textId="501BC42E">
      <w:pPr>
        <w:pStyle w:val="Normal"/>
        <w:jc w:val="both"/>
        <w:rPr>
          <w:rFonts w:ascii="Arial" w:hAnsi="Arial" w:eastAsia="Arial" w:cs="Arial"/>
          <w:b w:val="0"/>
          <w:bCs w:val="0"/>
          <w:color w:val="000000" w:themeColor="text1" w:themeTint="FF" w:themeShade="FF"/>
          <w:sz w:val="28"/>
          <w:szCs w:val="28"/>
          <w:u w:val="none"/>
        </w:rPr>
      </w:pPr>
    </w:p>
    <w:p w:rsidR="3062E519" w:rsidP="3062E519" w:rsidRDefault="3062E519" w14:paraId="6C6EE1C0" w14:textId="1A6D5265">
      <w:pPr>
        <w:pStyle w:val="Normal"/>
        <w:jc w:val="both"/>
        <w:rPr>
          <w:rFonts w:ascii="Arial" w:hAnsi="Arial" w:eastAsia="Arial" w:cs="Arial"/>
          <w:b w:val="0"/>
          <w:bCs w:val="0"/>
          <w:i w:val="0"/>
          <w:iCs w:val="0"/>
          <w:caps w:val="0"/>
          <w:smallCaps w:val="0"/>
          <w:noProof w:val="0"/>
          <w:color w:val="000000" w:themeColor="text1" w:themeTint="FF" w:themeShade="FF"/>
          <w:sz w:val="28"/>
          <w:szCs w:val="28"/>
          <w:u w:val="none"/>
          <w:lang w:val="en-GB"/>
        </w:rPr>
      </w:pPr>
      <w:r w:rsidRPr="3062E519" w:rsidR="3062E519">
        <w:rPr>
          <w:rFonts w:ascii="Arial" w:hAnsi="Arial" w:eastAsia="Arial" w:cs="Arial"/>
          <w:b w:val="0"/>
          <w:bCs w:val="0"/>
          <w:i w:val="0"/>
          <w:iCs w:val="0"/>
          <w:caps w:val="0"/>
          <w:smallCaps w:val="0"/>
          <w:noProof w:val="0"/>
          <w:color w:val="000000" w:themeColor="text1" w:themeTint="FF" w:themeShade="FF"/>
          <w:sz w:val="28"/>
          <w:szCs w:val="28"/>
          <w:u w:val="none"/>
          <w:lang w:val="en-GB"/>
        </w:rPr>
        <w:t xml:space="preserve">Allen, J., </w:t>
      </w:r>
      <w:proofErr w:type="spellStart"/>
      <w:r w:rsidRPr="3062E519" w:rsidR="3062E519">
        <w:rPr>
          <w:rFonts w:ascii="Arial" w:hAnsi="Arial" w:eastAsia="Arial" w:cs="Arial"/>
          <w:b w:val="0"/>
          <w:bCs w:val="0"/>
          <w:i w:val="0"/>
          <w:iCs w:val="0"/>
          <w:caps w:val="0"/>
          <w:smallCaps w:val="0"/>
          <w:noProof w:val="0"/>
          <w:color w:val="000000" w:themeColor="text1" w:themeTint="FF" w:themeShade="FF"/>
          <w:sz w:val="28"/>
          <w:szCs w:val="28"/>
          <w:u w:val="none"/>
          <w:lang w:val="en-GB"/>
        </w:rPr>
        <w:t>Posstlethwaite</w:t>
      </w:r>
      <w:proofErr w:type="spellEnd"/>
      <w:r w:rsidRPr="3062E519" w:rsidR="3062E519">
        <w:rPr>
          <w:rFonts w:ascii="Arial" w:hAnsi="Arial" w:eastAsia="Arial" w:cs="Arial"/>
          <w:b w:val="0"/>
          <w:bCs w:val="0"/>
          <w:i w:val="0"/>
          <w:iCs w:val="0"/>
          <w:caps w:val="0"/>
          <w:smallCaps w:val="0"/>
          <w:noProof w:val="0"/>
          <w:color w:val="000000" w:themeColor="text1" w:themeTint="FF" w:themeShade="FF"/>
          <w:sz w:val="28"/>
          <w:szCs w:val="28"/>
          <w:u w:val="none"/>
          <w:lang w:val="en-GB"/>
        </w:rPr>
        <w:t>, V., Whigham, S., Overton, T. and Mackintosh, C., 2021. Equality and Sport Research 2020: Technical Report for Sport Scotland.</w:t>
      </w:r>
    </w:p>
    <w:p w:rsidR="3062E519" w:rsidP="3062E519" w:rsidRDefault="3062E519" w14:paraId="568F14EC" w14:textId="3B5660AD">
      <w:pPr>
        <w:pStyle w:val="Normal"/>
        <w:jc w:val="both"/>
        <w:rPr>
          <w:rFonts w:ascii="Arial" w:hAnsi="Arial" w:eastAsia="Arial" w:cs="Arial"/>
          <w:b w:val="0"/>
          <w:bCs w:val="0"/>
          <w:i w:val="0"/>
          <w:iCs w:val="0"/>
          <w:caps w:val="0"/>
          <w:smallCaps w:val="0"/>
          <w:noProof w:val="0"/>
          <w:color w:val="000000" w:themeColor="text1" w:themeTint="FF" w:themeShade="FF"/>
          <w:sz w:val="28"/>
          <w:szCs w:val="28"/>
          <w:u w:val="none"/>
          <w:lang w:val="en-GB"/>
        </w:rPr>
      </w:pPr>
    </w:p>
    <w:p w:rsidR="3062E519" w:rsidP="3062E519" w:rsidRDefault="3062E519" w14:paraId="7AAFB849" w14:textId="4452F15E">
      <w:pPr>
        <w:pStyle w:val="Normal"/>
        <w:jc w:val="both"/>
        <w:rPr>
          <w:rFonts w:ascii="Arial" w:hAnsi="Arial" w:eastAsia="Arial" w:cs="Arial"/>
          <w:b w:val="0"/>
          <w:bCs w:val="0"/>
          <w:i w:val="0"/>
          <w:iCs w:val="0"/>
          <w:caps w:val="0"/>
          <w:smallCaps w:val="0"/>
          <w:noProof w:val="0"/>
          <w:color w:val="000000" w:themeColor="text1" w:themeTint="FF" w:themeShade="FF"/>
          <w:sz w:val="28"/>
          <w:szCs w:val="28"/>
          <w:u w:val="none"/>
          <w:lang w:val="en-GB"/>
        </w:rPr>
      </w:pPr>
      <w:r w:rsidRPr="3062E519" w:rsidR="3062E519">
        <w:rPr>
          <w:rFonts w:ascii="Arial" w:hAnsi="Arial" w:eastAsia="Arial" w:cs="Arial"/>
          <w:b w:val="0"/>
          <w:bCs w:val="0"/>
          <w:i w:val="0"/>
          <w:iCs w:val="0"/>
          <w:caps w:val="0"/>
          <w:smallCaps w:val="0"/>
          <w:noProof w:val="0"/>
          <w:color w:val="000000" w:themeColor="text1" w:themeTint="FF" w:themeShade="FF"/>
          <w:sz w:val="28"/>
          <w:szCs w:val="28"/>
          <w:u w:val="none"/>
          <w:lang w:val="en-GB"/>
        </w:rPr>
        <w:t xml:space="preserve">Akmal, M. and Pritchett, L., 2021. Learning equity requires more than equality: Learning goals and achievement gaps between the rich and the poor in five developing countries⋆. </w:t>
      </w:r>
      <w:r w:rsidRPr="3062E519" w:rsidR="3062E519">
        <w:rPr>
          <w:rFonts w:ascii="Arial" w:hAnsi="Arial" w:eastAsia="Arial" w:cs="Arial"/>
          <w:b w:val="0"/>
          <w:bCs w:val="0"/>
          <w:i w:val="1"/>
          <w:iCs w:val="1"/>
          <w:caps w:val="0"/>
          <w:smallCaps w:val="0"/>
          <w:noProof w:val="0"/>
          <w:color w:val="000000" w:themeColor="text1" w:themeTint="FF" w:themeShade="FF"/>
          <w:sz w:val="28"/>
          <w:szCs w:val="28"/>
          <w:u w:val="none"/>
          <w:lang w:val="en-GB"/>
        </w:rPr>
        <w:t>International journal of educational development</w:t>
      </w:r>
      <w:r w:rsidRPr="3062E519" w:rsidR="3062E519">
        <w:rPr>
          <w:rFonts w:ascii="Arial" w:hAnsi="Arial" w:eastAsia="Arial" w:cs="Arial"/>
          <w:b w:val="0"/>
          <w:bCs w:val="0"/>
          <w:i w:val="0"/>
          <w:iCs w:val="0"/>
          <w:caps w:val="0"/>
          <w:smallCaps w:val="0"/>
          <w:noProof w:val="0"/>
          <w:color w:val="000000" w:themeColor="text1" w:themeTint="FF" w:themeShade="FF"/>
          <w:sz w:val="28"/>
          <w:szCs w:val="28"/>
          <w:u w:val="none"/>
          <w:lang w:val="en-GB"/>
        </w:rPr>
        <w:t xml:space="preserve">, </w:t>
      </w:r>
      <w:r w:rsidRPr="3062E519" w:rsidR="3062E519">
        <w:rPr>
          <w:rFonts w:ascii="Arial" w:hAnsi="Arial" w:eastAsia="Arial" w:cs="Arial"/>
          <w:b w:val="0"/>
          <w:bCs w:val="0"/>
          <w:i w:val="1"/>
          <w:iCs w:val="1"/>
          <w:caps w:val="0"/>
          <w:smallCaps w:val="0"/>
          <w:noProof w:val="0"/>
          <w:color w:val="000000" w:themeColor="text1" w:themeTint="FF" w:themeShade="FF"/>
          <w:sz w:val="28"/>
          <w:szCs w:val="28"/>
          <w:u w:val="none"/>
          <w:lang w:val="en-GB"/>
        </w:rPr>
        <w:t>82</w:t>
      </w:r>
      <w:r w:rsidRPr="3062E519" w:rsidR="3062E519">
        <w:rPr>
          <w:rFonts w:ascii="Arial" w:hAnsi="Arial" w:eastAsia="Arial" w:cs="Arial"/>
          <w:b w:val="0"/>
          <w:bCs w:val="0"/>
          <w:i w:val="0"/>
          <w:iCs w:val="0"/>
          <w:caps w:val="0"/>
          <w:smallCaps w:val="0"/>
          <w:noProof w:val="0"/>
          <w:color w:val="000000" w:themeColor="text1" w:themeTint="FF" w:themeShade="FF"/>
          <w:sz w:val="28"/>
          <w:szCs w:val="28"/>
          <w:u w:val="none"/>
          <w:lang w:val="en-GB"/>
        </w:rPr>
        <w:t>, p.102350.</w:t>
      </w:r>
    </w:p>
    <w:p w:rsidR="3062E519" w:rsidP="3062E519" w:rsidRDefault="3062E519" w14:paraId="4E061E71" w14:textId="1478D4DD">
      <w:pPr>
        <w:pStyle w:val="Normal"/>
        <w:jc w:val="both"/>
        <w:rPr>
          <w:rFonts w:ascii="Arial" w:hAnsi="Arial" w:eastAsia="Arial" w:cs="Arial"/>
          <w:b w:val="0"/>
          <w:bCs w:val="0"/>
          <w:i w:val="0"/>
          <w:iCs w:val="0"/>
          <w:caps w:val="0"/>
          <w:smallCaps w:val="0"/>
          <w:noProof w:val="0"/>
          <w:color w:val="000000" w:themeColor="text1" w:themeTint="FF" w:themeShade="FF"/>
          <w:sz w:val="28"/>
          <w:szCs w:val="28"/>
          <w:u w:val="none"/>
          <w:lang w:val="en-US"/>
        </w:rPr>
      </w:pPr>
    </w:p>
    <w:p w:rsidR="3062E519" w:rsidP="3062E519" w:rsidRDefault="3062E519" w14:paraId="44D5BBFC" w14:textId="09DE22FA">
      <w:pPr>
        <w:pStyle w:val="Normal"/>
        <w:jc w:val="both"/>
        <w:rPr>
          <w:rFonts w:ascii="Arial" w:hAnsi="Arial" w:eastAsia="Arial" w:cs="Arial"/>
          <w:b w:val="0"/>
          <w:bCs w:val="0"/>
          <w:i w:val="0"/>
          <w:iCs w:val="0"/>
          <w:caps w:val="0"/>
          <w:smallCaps w:val="0"/>
          <w:noProof w:val="0"/>
          <w:color w:val="000000" w:themeColor="text1" w:themeTint="FF" w:themeShade="FF"/>
          <w:sz w:val="28"/>
          <w:szCs w:val="28"/>
          <w:u w:val="none"/>
          <w:lang w:val="en-US"/>
        </w:rPr>
      </w:pPr>
      <w:r w:rsidRPr="3062E519" w:rsidR="3062E519">
        <w:rPr>
          <w:rFonts w:ascii="Arial" w:hAnsi="Arial" w:eastAsia="Arial" w:cs="Arial"/>
          <w:b w:val="0"/>
          <w:bCs w:val="0"/>
          <w:i w:val="0"/>
          <w:iCs w:val="0"/>
          <w:caps w:val="0"/>
          <w:smallCaps w:val="0"/>
          <w:noProof w:val="0"/>
          <w:color w:val="000000" w:themeColor="text1" w:themeTint="FF" w:themeShade="FF"/>
          <w:sz w:val="28"/>
          <w:szCs w:val="28"/>
          <w:u w:val="none"/>
          <w:lang w:val="en-US"/>
        </w:rPr>
        <w:t xml:space="preserve">Arneson, R.J., 2018. Equality and equal opportunity for welfare. In </w:t>
      </w:r>
      <w:r w:rsidRPr="3062E519" w:rsidR="3062E519">
        <w:rPr>
          <w:rFonts w:ascii="Arial" w:hAnsi="Arial" w:eastAsia="Arial" w:cs="Arial"/>
          <w:b w:val="0"/>
          <w:bCs w:val="0"/>
          <w:i w:val="1"/>
          <w:iCs w:val="1"/>
          <w:caps w:val="0"/>
          <w:smallCaps w:val="0"/>
          <w:noProof w:val="0"/>
          <w:color w:val="000000" w:themeColor="text1" w:themeTint="FF" w:themeShade="FF"/>
          <w:sz w:val="28"/>
          <w:szCs w:val="28"/>
          <w:u w:val="none"/>
          <w:lang w:val="en-US"/>
        </w:rPr>
        <w:t>The Notion of Equality</w:t>
      </w:r>
      <w:r w:rsidRPr="3062E519" w:rsidR="3062E519">
        <w:rPr>
          <w:rFonts w:ascii="Arial" w:hAnsi="Arial" w:eastAsia="Arial" w:cs="Arial"/>
          <w:b w:val="0"/>
          <w:bCs w:val="0"/>
          <w:i w:val="0"/>
          <w:iCs w:val="0"/>
          <w:caps w:val="0"/>
          <w:smallCaps w:val="0"/>
          <w:noProof w:val="0"/>
          <w:color w:val="000000" w:themeColor="text1" w:themeTint="FF" w:themeShade="FF"/>
          <w:sz w:val="28"/>
          <w:szCs w:val="28"/>
          <w:u w:val="none"/>
          <w:lang w:val="en-US"/>
        </w:rPr>
        <w:t xml:space="preserve"> (pp. 237-253). Routledge.</w:t>
      </w:r>
    </w:p>
    <w:tbl>
      <w:tblPr>
        <w:tblStyle w:val="TableGrid"/>
        <w:tblW w:w="0" w:type="auto"/>
        <w:tblBorders>
          <w:top w:val="single" w:sz="0"/>
          <w:left w:val="single" w:sz="0"/>
          <w:bottom w:val="single" w:sz="0"/>
          <w:right w:val="single" w:sz="0"/>
        </w:tblBorders>
        <w:tblLayout w:type="fixed"/>
        <w:tblLook w:val="06A0" w:firstRow="1" w:lastRow="0" w:firstColumn="1" w:lastColumn="0" w:noHBand="1" w:noVBand="1"/>
      </w:tblPr>
      <w:tblGrid>
        <w:gridCol w:w="4508"/>
      </w:tblGrid>
      <w:tr w:rsidR="3062E519" w:rsidTr="3062E519" w14:paraId="29A44891">
        <w:tc>
          <w:tcPr>
            <w:tcW w:w="4508" w:type="dxa"/>
            <w:tcBorders>
              <w:top w:sz="0"/>
              <w:left w:sz="0"/>
              <w:bottom w:sz="0"/>
              <w:right w:sz="0"/>
            </w:tcBorders>
            <w:tcMar/>
            <w:vAlign w:val="center"/>
          </w:tcPr>
          <w:p w:rsidR="3062E519" w:rsidP="3062E519" w:rsidRDefault="3062E519" w14:paraId="6EF149C5" w14:textId="6D20635A">
            <w:pPr>
              <w:pStyle w:val="Normal"/>
              <w:jc w:val="both"/>
              <w:rPr>
                <w:rFonts w:ascii="Arial" w:hAnsi="Arial" w:eastAsia="Arial" w:cs="Arial"/>
                <w:b w:val="0"/>
                <w:bCs w:val="0"/>
                <w:i w:val="1"/>
                <w:iCs w:val="1"/>
                <w:caps w:val="0"/>
                <w:smallCaps w:val="0"/>
                <w:noProof w:val="0"/>
                <w:color w:val="000000" w:themeColor="text1" w:themeTint="FF" w:themeShade="FF"/>
                <w:sz w:val="28"/>
                <w:szCs w:val="28"/>
                <w:u w:val="none"/>
                <w:lang w:val="en-US"/>
              </w:rPr>
            </w:pPr>
          </w:p>
        </w:tc>
      </w:tr>
    </w:tbl>
    <w:p w:rsidR="3062E519" w:rsidP="3062E519" w:rsidRDefault="3062E519" w14:paraId="4C1E8B63" w14:textId="5DE3A9EE">
      <w:pPr>
        <w:pStyle w:val="Normal"/>
        <w:jc w:val="both"/>
        <w:rPr>
          <w:rFonts w:ascii="Arial" w:hAnsi="Arial" w:eastAsia="Arial" w:cs="Arial"/>
          <w:b w:val="0"/>
          <w:bCs w:val="0"/>
          <w:i w:val="0"/>
          <w:iCs w:val="0"/>
          <w:noProof w:val="0"/>
          <w:color w:val="000000" w:themeColor="text1" w:themeTint="FF" w:themeShade="FF"/>
          <w:sz w:val="28"/>
          <w:szCs w:val="28"/>
          <w:u w:val="none"/>
          <w:lang w:val="en-GB"/>
        </w:rPr>
      </w:pPr>
      <w:r w:rsidRPr="3062E519" w:rsidR="3062E519">
        <w:rPr>
          <w:rFonts w:ascii="Arial" w:hAnsi="Arial" w:eastAsia="Arial" w:cs="Arial"/>
          <w:b w:val="0"/>
          <w:bCs w:val="0"/>
          <w:i w:val="0"/>
          <w:iCs w:val="0"/>
          <w:color w:val="000000" w:themeColor="text1" w:themeTint="FF" w:themeShade="FF"/>
          <w:sz w:val="28"/>
          <w:szCs w:val="28"/>
          <w:u w:val="none"/>
        </w:rPr>
        <w:t xml:space="preserve">Bouchard, C., 2020. 'The rich get </w:t>
      </w:r>
      <w:proofErr w:type="gramStart"/>
      <w:r w:rsidRPr="3062E519" w:rsidR="3062E519">
        <w:rPr>
          <w:rFonts w:ascii="Arial" w:hAnsi="Arial" w:eastAsia="Arial" w:cs="Arial"/>
          <w:b w:val="0"/>
          <w:bCs w:val="0"/>
          <w:i w:val="0"/>
          <w:iCs w:val="0"/>
          <w:color w:val="000000" w:themeColor="text1" w:themeTint="FF" w:themeShade="FF"/>
          <w:sz w:val="28"/>
          <w:szCs w:val="28"/>
          <w:u w:val="none"/>
        </w:rPr>
        <w:t>richer</w:t>
      </w:r>
      <w:proofErr w:type="gramEnd"/>
      <w:r w:rsidRPr="3062E519" w:rsidR="3062E519">
        <w:rPr>
          <w:rFonts w:ascii="Arial" w:hAnsi="Arial" w:eastAsia="Arial" w:cs="Arial"/>
          <w:b w:val="0"/>
          <w:bCs w:val="0"/>
          <w:i w:val="0"/>
          <w:iCs w:val="0"/>
          <w:color w:val="000000" w:themeColor="text1" w:themeTint="FF" w:themeShade="FF"/>
          <w:sz w:val="28"/>
          <w:szCs w:val="28"/>
          <w:u w:val="none"/>
        </w:rPr>
        <w:t xml:space="preserve"> and the poor get poorer': exploring the impact of the Covid-19 crisis on the widening inequality gap in the UK. </w:t>
      </w:r>
      <w:r w:rsidRPr="3062E519" w:rsidR="3062E519">
        <w:rPr>
          <w:rFonts w:ascii="Arial" w:hAnsi="Arial" w:eastAsia="Arial" w:cs="Arial"/>
          <w:b w:val="0"/>
          <w:bCs w:val="0"/>
          <w:i w:val="1"/>
          <w:iCs w:val="1"/>
          <w:color w:val="000000" w:themeColor="text1" w:themeTint="FF" w:themeShade="FF"/>
          <w:sz w:val="28"/>
          <w:szCs w:val="28"/>
          <w:u w:val="none"/>
        </w:rPr>
        <w:t xml:space="preserve">Fraser of </w:t>
      </w:r>
      <w:proofErr w:type="spellStart"/>
      <w:r w:rsidRPr="3062E519" w:rsidR="3062E519">
        <w:rPr>
          <w:rFonts w:ascii="Arial" w:hAnsi="Arial" w:eastAsia="Arial" w:cs="Arial"/>
          <w:b w:val="0"/>
          <w:bCs w:val="0"/>
          <w:i w:val="1"/>
          <w:iCs w:val="1"/>
          <w:color w:val="000000" w:themeColor="text1" w:themeTint="FF" w:themeShade="FF"/>
          <w:sz w:val="28"/>
          <w:szCs w:val="28"/>
          <w:u w:val="none"/>
        </w:rPr>
        <w:t>Allander</w:t>
      </w:r>
      <w:proofErr w:type="spellEnd"/>
      <w:r w:rsidRPr="3062E519" w:rsidR="3062E519">
        <w:rPr>
          <w:rFonts w:ascii="Arial" w:hAnsi="Arial" w:eastAsia="Arial" w:cs="Arial"/>
          <w:b w:val="0"/>
          <w:bCs w:val="0"/>
          <w:i w:val="1"/>
          <w:iCs w:val="1"/>
          <w:color w:val="000000" w:themeColor="text1" w:themeTint="FF" w:themeShade="FF"/>
          <w:sz w:val="28"/>
          <w:szCs w:val="28"/>
          <w:u w:val="none"/>
        </w:rPr>
        <w:t xml:space="preserve"> Economic Commentary</w:t>
      </w:r>
      <w:r w:rsidRPr="3062E519" w:rsidR="3062E519">
        <w:rPr>
          <w:rFonts w:ascii="Arial" w:hAnsi="Arial" w:eastAsia="Arial" w:cs="Arial"/>
          <w:b w:val="0"/>
          <w:bCs w:val="0"/>
          <w:i w:val="0"/>
          <w:iCs w:val="0"/>
          <w:color w:val="000000" w:themeColor="text1" w:themeTint="FF" w:themeShade="FF"/>
          <w:sz w:val="28"/>
          <w:szCs w:val="28"/>
          <w:u w:val="none"/>
        </w:rPr>
        <w:t xml:space="preserve">, </w:t>
      </w:r>
      <w:r w:rsidRPr="3062E519" w:rsidR="3062E519">
        <w:rPr>
          <w:rFonts w:ascii="Arial" w:hAnsi="Arial" w:eastAsia="Arial" w:cs="Arial"/>
          <w:b w:val="0"/>
          <w:bCs w:val="0"/>
          <w:i w:val="1"/>
          <w:iCs w:val="1"/>
          <w:color w:val="000000" w:themeColor="text1" w:themeTint="FF" w:themeShade="FF"/>
          <w:sz w:val="28"/>
          <w:szCs w:val="28"/>
          <w:u w:val="none"/>
        </w:rPr>
        <w:t>44</w:t>
      </w:r>
      <w:r w:rsidRPr="3062E519" w:rsidR="3062E519">
        <w:rPr>
          <w:rFonts w:ascii="Arial" w:hAnsi="Arial" w:eastAsia="Arial" w:cs="Arial"/>
          <w:b w:val="0"/>
          <w:bCs w:val="0"/>
          <w:i w:val="0"/>
          <w:iCs w:val="0"/>
          <w:color w:val="000000" w:themeColor="text1" w:themeTint="FF" w:themeShade="FF"/>
          <w:sz w:val="28"/>
          <w:szCs w:val="28"/>
          <w:u w:val="none"/>
        </w:rPr>
        <w:t>(3).</w:t>
      </w:r>
      <w:r w:rsidRPr="3062E519" w:rsidR="3062E519">
        <w:rPr>
          <w:rFonts w:ascii="Arial" w:hAnsi="Arial" w:eastAsia="Arial" w:cs="Arial"/>
          <w:b w:val="0"/>
          <w:bCs w:val="0"/>
          <w:i w:val="0"/>
          <w:iCs w:val="0"/>
          <w:noProof w:val="0"/>
          <w:color w:val="000000" w:themeColor="text1" w:themeTint="FF" w:themeShade="FF"/>
          <w:sz w:val="28"/>
          <w:szCs w:val="28"/>
          <w:lang w:val="en-GB"/>
        </w:rPr>
        <w:t xml:space="preserve"> </w:t>
      </w:r>
    </w:p>
    <w:p w:rsidR="3062E519" w:rsidP="3062E519" w:rsidRDefault="3062E519" w14:paraId="79A0F6B3" w14:textId="2937EB8B">
      <w:pPr>
        <w:jc w:val="both"/>
        <w:rPr>
          <w:rFonts w:ascii="Arial" w:hAnsi="Arial" w:eastAsia="Arial" w:cs="Arial"/>
          <w:b w:val="0"/>
          <w:bCs w:val="0"/>
          <w:i w:val="0"/>
          <w:iCs w:val="0"/>
          <w:caps w:val="0"/>
          <w:smallCaps w:val="0"/>
          <w:color w:val="000000" w:themeColor="text1" w:themeTint="FF" w:themeShade="FF"/>
          <w:sz w:val="28"/>
          <w:szCs w:val="28"/>
          <w:u w:val="none"/>
        </w:rPr>
      </w:pPr>
    </w:p>
    <w:p w:rsidR="3062E519" w:rsidP="3062E519" w:rsidRDefault="3062E519" w14:paraId="5033353E" w14:textId="7E0BEF0C">
      <w:pPr>
        <w:jc w:val="both"/>
        <w:rPr>
          <w:rFonts w:ascii="Arial" w:hAnsi="Arial" w:eastAsia="Arial" w:cs="Arial"/>
          <w:b w:val="0"/>
          <w:bCs w:val="0"/>
          <w:i w:val="0"/>
          <w:iCs w:val="0"/>
          <w:caps w:val="0"/>
          <w:smallCaps w:val="0"/>
          <w:color w:val="000000" w:themeColor="text1" w:themeTint="FF" w:themeShade="FF"/>
          <w:sz w:val="28"/>
          <w:szCs w:val="28"/>
          <w:u w:val="none"/>
        </w:rPr>
      </w:pPr>
      <w:proofErr w:type="spellStart"/>
      <w:r w:rsidRPr="3062E519" w:rsidR="3062E519">
        <w:rPr>
          <w:rFonts w:ascii="Arial" w:hAnsi="Arial" w:eastAsia="Arial" w:cs="Arial"/>
          <w:b w:val="0"/>
          <w:bCs w:val="0"/>
          <w:i w:val="0"/>
          <w:iCs w:val="0"/>
          <w:caps w:val="0"/>
          <w:smallCaps w:val="0"/>
          <w:color w:val="000000" w:themeColor="text1" w:themeTint="FF" w:themeShade="FF"/>
          <w:sz w:val="28"/>
          <w:szCs w:val="28"/>
          <w:u w:val="none"/>
        </w:rPr>
        <w:t>Brittain</w:t>
      </w:r>
      <w:proofErr w:type="spellEnd"/>
      <w:r w:rsidRPr="3062E519" w:rsidR="3062E519">
        <w:rPr>
          <w:rFonts w:ascii="Arial" w:hAnsi="Arial" w:eastAsia="Arial" w:cs="Arial"/>
          <w:b w:val="0"/>
          <w:bCs w:val="0"/>
          <w:i w:val="0"/>
          <w:iCs w:val="0"/>
          <w:caps w:val="0"/>
          <w:smallCaps w:val="0"/>
          <w:color w:val="000000" w:themeColor="text1" w:themeTint="FF" w:themeShade="FF"/>
          <w:sz w:val="28"/>
          <w:szCs w:val="28"/>
          <w:u w:val="none"/>
        </w:rPr>
        <w:t xml:space="preserve">, I., 2016. </w:t>
      </w:r>
      <w:r w:rsidRPr="3062E519" w:rsidR="3062E519">
        <w:rPr>
          <w:rFonts w:ascii="Arial" w:hAnsi="Arial" w:eastAsia="Arial" w:cs="Arial"/>
          <w:b w:val="0"/>
          <w:bCs w:val="0"/>
          <w:i w:val="1"/>
          <w:iCs w:val="1"/>
          <w:caps w:val="0"/>
          <w:smallCaps w:val="0"/>
          <w:color w:val="000000" w:themeColor="text1" w:themeTint="FF" w:themeShade="FF"/>
          <w:sz w:val="28"/>
          <w:szCs w:val="28"/>
          <w:u w:val="none"/>
        </w:rPr>
        <w:t>The paralympic games explained</w:t>
      </w:r>
      <w:r w:rsidRPr="3062E519" w:rsidR="3062E519">
        <w:rPr>
          <w:rFonts w:ascii="Arial" w:hAnsi="Arial" w:eastAsia="Arial" w:cs="Arial"/>
          <w:b w:val="0"/>
          <w:bCs w:val="0"/>
          <w:i w:val="0"/>
          <w:iCs w:val="0"/>
          <w:caps w:val="0"/>
          <w:smallCaps w:val="0"/>
          <w:color w:val="000000" w:themeColor="text1" w:themeTint="FF" w:themeShade="FF"/>
          <w:sz w:val="28"/>
          <w:szCs w:val="28"/>
          <w:u w:val="none"/>
        </w:rPr>
        <w:t>. Routledge.</w:t>
      </w:r>
    </w:p>
    <w:p w:rsidR="3062E519" w:rsidP="3062E519" w:rsidRDefault="3062E519" w14:paraId="586F44E1" w14:textId="4E613126">
      <w:pPr>
        <w:pStyle w:val="Normal"/>
        <w:jc w:val="both"/>
        <w:rPr>
          <w:rFonts w:ascii="Arial" w:hAnsi="Arial" w:eastAsia="Arial" w:cs="Arial"/>
          <w:b w:val="0"/>
          <w:bCs w:val="0"/>
          <w:i w:val="0"/>
          <w:iCs w:val="0"/>
          <w:caps w:val="0"/>
          <w:smallCaps w:val="0"/>
          <w:noProof w:val="0"/>
          <w:color w:val="000000" w:themeColor="text1" w:themeTint="FF" w:themeShade="FF"/>
          <w:sz w:val="28"/>
          <w:szCs w:val="28"/>
          <w:u w:val="none"/>
          <w:lang w:val="en-GB"/>
        </w:rPr>
      </w:pPr>
    </w:p>
    <w:p w:rsidR="3062E519" w:rsidP="3062E519" w:rsidRDefault="3062E519" w14:paraId="7BFAFE3D" w14:textId="11617346">
      <w:pPr>
        <w:pStyle w:val="Normal"/>
        <w:jc w:val="both"/>
        <w:rPr>
          <w:rFonts w:ascii="Arial" w:hAnsi="Arial" w:eastAsia="Arial" w:cs="Arial"/>
          <w:b w:val="0"/>
          <w:bCs w:val="0"/>
          <w:i w:val="0"/>
          <w:iCs w:val="0"/>
          <w:caps w:val="0"/>
          <w:smallCaps w:val="0"/>
          <w:noProof w:val="0"/>
          <w:color w:val="000000" w:themeColor="text1" w:themeTint="FF" w:themeShade="FF"/>
          <w:sz w:val="28"/>
          <w:szCs w:val="28"/>
          <w:u w:val="none"/>
          <w:lang w:val="en-GB"/>
        </w:rPr>
      </w:pPr>
      <w:r w:rsidRPr="3062E519" w:rsidR="3062E519">
        <w:rPr>
          <w:rFonts w:ascii="Arial" w:hAnsi="Arial" w:eastAsia="Arial" w:cs="Arial"/>
          <w:b w:val="0"/>
          <w:bCs w:val="0"/>
          <w:i w:val="0"/>
          <w:iCs w:val="0"/>
          <w:caps w:val="0"/>
          <w:smallCaps w:val="0"/>
          <w:noProof w:val="0"/>
          <w:color w:val="000000" w:themeColor="text1" w:themeTint="FF" w:themeShade="FF"/>
          <w:sz w:val="28"/>
          <w:szCs w:val="28"/>
          <w:u w:val="none"/>
          <w:lang w:val="en-GB"/>
        </w:rPr>
        <w:t xml:space="preserve">Broad, J., Matheson, M., Verrall, F., Taylor, A.K., Zahra, D., Alldridge, L. and Feder, G., 2018. Discrimination, </w:t>
      </w:r>
      <w:r w:rsidRPr="3062E519" w:rsidR="3062E519">
        <w:rPr>
          <w:rFonts w:ascii="Arial" w:hAnsi="Arial" w:eastAsia="Arial" w:cs="Arial"/>
          <w:b w:val="0"/>
          <w:bCs w:val="0"/>
          <w:i w:val="0"/>
          <w:iCs w:val="0"/>
          <w:caps w:val="0"/>
          <w:smallCaps w:val="0"/>
          <w:noProof w:val="0"/>
          <w:color w:val="000000" w:themeColor="text1" w:themeTint="FF" w:themeShade="FF"/>
          <w:sz w:val="28"/>
          <w:szCs w:val="28"/>
          <w:u w:val="none"/>
          <w:lang w:val="en-GB"/>
        </w:rPr>
        <w:t>harassment</w:t>
      </w:r>
      <w:r w:rsidRPr="3062E519" w:rsidR="3062E519">
        <w:rPr>
          <w:rFonts w:ascii="Arial" w:hAnsi="Arial" w:eastAsia="Arial" w:cs="Arial"/>
          <w:b w:val="0"/>
          <w:bCs w:val="0"/>
          <w:i w:val="0"/>
          <w:iCs w:val="0"/>
          <w:caps w:val="0"/>
          <w:smallCaps w:val="0"/>
          <w:noProof w:val="0"/>
          <w:color w:val="000000" w:themeColor="text1" w:themeTint="FF" w:themeShade="FF"/>
          <w:sz w:val="28"/>
          <w:szCs w:val="28"/>
          <w:u w:val="none"/>
          <w:lang w:val="en-GB"/>
        </w:rPr>
        <w:t xml:space="preserve"> and non‐reporting in UK medical education. </w:t>
      </w:r>
      <w:r w:rsidRPr="3062E519" w:rsidR="3062E519">
        <w:rPr>
          <w:rFonts w:ascii="Arial" w:hAnsi="Arial" w:eastAsia="Arial" w:cs="Arial"/>
          <w:b w:val="0"/>
          <w:bCs w:val="0"/>
          <w:i w:val="1"/>
          <w:iCs w:val="1"/>
          <w:caps w:val="0"/>
          <w:smallCaps w:val="0"/>
          <w:noProof w:val="0"/>
          <w:color w:val="000000" w:themeColor="text1" w:themeTint="FF" w:themeShade="FF"/>
          <w:sz w:val="28"/>
          <w:szCs w:val="28"/>
          <w:u w:val="none"/>
          <w:lang w:val="en-GB"/>
        </w:rPr>
        <w:t>Medical education</w:t>
      </w:r>
      <w:r w:rsidRPr="3062E519" w:rsidR="3062E519">
        <w:rPr>
          <w:rFonts w:ascii="Arial" w:hAnsi="Arial" w:eastAsia="Arial" w:cs="Arial"/>
          <w:b w:val="0"/>
          <w:bCs w:val="0"/>
          <w:i w:val="0"/>
          <w:iCs w:val="0"/>
          <w:caps w:val="0"/>
          <w:smallCaps w:val="0"/>
          <w:noProof w:val="0"/>
          <w:color w:val="000000" w:themeColor="text1" w:themeTint="FF" w:themeShade="FF"/>
          <w:sz w:val="28"/>
          <w:szCs w:val="28"/>
          <w:u w:val="none"/>
          <w:lang w:val="en-GB"/>
        </w:rPr>
        <w:t xml:space="preserve">, </w:t>
      </w:r>
      <w:r w:rsidRPr="3062E519" w:rsidR="3062E519">
        <w:rPr>
          <w:rFonts w:ascii="Arial" w:hAnsi="Arial" w:eastAsia="Arial" w:cs="Arial"/>
          <w:b w:val="0"/>
          <w:bCs w:val="0"/>
          <w:i w:val="1"/>
          <w:iCs w:val="1"/>
          <w:caps w:val="0"/>
          <w:smallCaps w:val="0"/>
          <w:noProof w:val="0"/>
          <w:color w:val="000000" w:themeColor="text1" w:themeTint="FF" w:themeShade="FF"/>
          <w:sz w:val="28"/>
          <w:szCs w:val="28"/>
          <w:u w:val="none"/>
          <w:lang w:val="en-GB"/>
        </w:rPr>
        <w:t>52</w:t>
      </w:r>
      <w:r w:rsidRPr="3062E519" w:rsidR="3062E519">
        <w:rPr>
          <w:rFonts w:ascii="Arial" w:hAnsi="Arial" w:eastAsia="Arial" w:cs="Arial"/>
          <w:b w:val="0"/>
          <w:bCs w:val="0"/>
          <w:i w:val="0"/>
          <w:iCs w:val="0"/>
          <w:caps w:val="0"/>
          <w:smallCaps w:val="0"/>
          <w:noProof w:val="0"/>
          <w:color w:val="000000" w:themeColor="text1" w:themeTint="FF" w:themeShade="FF"/>
          <w:sz w:val="28"/>
          <w:szCs w:val="28"/>
          <w:u w:val="none"/>
          <w:lang w:val="en-GB"/>
        </w:rPr>
        <w:t>(4), pp.414-426.</w:t>
      </w:r>
    </w:p>
    <w:p w:rsidR="3062E519" w:rsidP="3062E519" w:rsidRDefault="3062E519" w14:paraId="4ABA54DF" w14:textId="60AA4DF5">
      <w:pPr>
        <w:pStyle w:val="Normal"/>
        <w:jc w:val="both"/>
        <w:rPr>
          <w:rFonts w:ascii="Arial" w:hAnsi="Arial" w:eastAsia="Arial" w:cs="Arial"/>
          <w:b w:val="0"/>
          <w:bCs w:val="0"/>
          <w:i w:val="0"/>
          <w:iCs w:val="0"/>
          <w:caps w:val="0"/>
          <w:smallCaps w:val="0"/>
          <w:noProof w:val="0"/>
          <w:color w:val="000000" w:themeColor="text1" w:themeTint="FF" w:themeShade="FF"/>
          <w:sz w:val="28"/>
          <w:szCs w:val="28"/>
          <w:u w:val="none"/>
          <w:lang w:val="en-GB"/>
        </w:rPr>
      </w:pPr>
    </w:p>
    <w:p w:rsidR="3062E519" w:rsidP="3062E519" w:rsidRDefault="3062E519" w14:paraId="1E42B82A" w14:textId="0824610D">
      <w:pPr>
        <w:pStyle w:val="Normal"/>
        <w:jc w:val="both"/>
        <w:rPr>
          <w:rFonts w:ascii="Arial" w:hAnsi="Arial" w:eastAsia="Arial" w:cs="Arial"/>
          <w:b w:val="0"/>
          <w:bCs w:val="0"/>
          <w:i w:val="0"/>
          <w:iCs w:val="0"/>
          <w:caps w:val="0"/>
          <w:smallCaps w:val="0"/>
          <w:noProof w:val="0"/>
          <w:color w:val="000000" w:themeColor="text1" w:themeTint="FF" w:themeShade="FF"/>
          <w:sz w:val="28"/>
          <w:szCs w:val="28"/>
          <w:u w:val="none"/>
          <w:lang w:val="en-GB"/>
        </w:rPr>
      </w:pPr>
      <w:r w:rsidRPr="3062E519" w:rsidR="3062E519">
        <w:rPr>
          <w:rFonts w:ascii="Arial" w:hAnsi="Arial" w:eastAsia="Arial" w:cs="Arial"/>
          <w:b w:val="0"/>
          <w:bCs w:val="0"/>
          <w:i w:val="0"/>
          <w:iCs w:val="0"/>
          <w:caps w:val="0"/>
          <w:smallCaps w:val="0"/>
          <w:noProof w:val="0"/>
          <w:color w:val="000000" w:themeColor="text1" w:themeTint="FF" w:themeShade="FF"/>
          <w:sz w:val="28"/>
          <w:szCs w:val="28"/>
          <w:u w:val="none"/>
          <w:lang w:val="en-GB"/>
        </w:rPr>
        <w:t xml:space="preserve">Bullock, K. and Bunce, A., 2020. ‘The prison </w:t>
      </w:r>
      <w:proofErr w:type="gramStart"/>
      <w:r w:rsidRPr="3062E519" w:rsidR="3062E519">
        <w:rPr>
          <w:rFonts w:ascii="Arial" w:hAnsi="Arial" w:eastAsia="Arial" w:cs="Arial"/>
          <w:b w:val="0"/>
          <w:bCs w:val="0"/>
          <w:i w:val="0"/>
          <w:iCs w:val="0"/>
          <w:caps w:val="0"/>
          <w:smallCaps w:val="0"/>
          <w:noProof w:val="0"/>
          <w:color w:val="000000" w:themeColor="text1" w:themeTint="FF" w:themeShade="FF"/>
          <w:sz w:val="28"/>
          <w:szCs w:val="28"/>
          <w:u w:val="none"/>
          <w:lang w:val="en-GB"/>
        </w:rPr>
        <w:t>don’t</w:t>
      </w:r>
      <w:proofErr w:type="gramEnd"/>
      <w:r w:rsidRPr="3062E519" w:rsidR="3062E519">
        <w:rPr>
          <w:rFonts w:ascii="Arial" w:hAnsi="Arial" w:eastAsia="Arial" w:cs="Arial"/>
          <w:b w:val="0"/>
          <w:bCs w:val="0"/>
          <w:i w:val="0"/>
          <w:iCs w:val="0"/>
          <w:caps w:val="0"/>
          <w:smallCaps w:val="0"/>
          <w:noProof w:val="0"/>
          <w:color w:val="000000" w:themeColor="text1" w:themeTint="FF" w:themeShade="FF"/>
          <w:sz w:val="28"/>
          <w:szCs w:val="28"/>
          <w:u w:val="none"/>
          <w:lang w:val="en-GB"/>
        </w:rPr>
        <w:t xml:space="preserve"> talk to you about getting out of prison’: On why prisons in England and Wales </w:t>
      </w:r>
      <w:r w:rsidRPr="3062E519" w:rsidR="3062E519">
        <w:rPr>
          <w:rFonts w:ascii="Arial" w:hAnsi="Arial" w:eastAsia="Arial" w:cs="Arial"/>
          <w:b w:val="0"/>
          <w:bCs w:val="0"/>
          <w:i w:val="0"/>
          <w:iCs w:val="0"/>
          <w:caps w:val="0"/>
          <w:smallCaps w:val="0"/>
          <w:noProof w:val="0"/>
          <w:color w:val="000000" w:themeColor="text1" w:themeTint="FF" w:themeShade="FF"/>
          <w:sz w:val="28"/>
          <w:szCs w:val="28"/>
          <w:u w:val="none"/>
          <w:lang w:val="en-GB"/>
        </w:rPr>
        <w:t>fail to</w:t>
      </w:r>
      <w:r w:rsidRPr="3062E519" w:rsidR="3062E519">
        <w:rPr>
          <w:rFonts w:ascii="Arial" w:hAnsi="Arial" w:eastAsia="Arial" w:cs="Arial"/>
          <w:b w:val="0"/>
          <w:bCs w:val="0"/>
          <w:i w:val="0"/>
          <w:iCs w:val="0"/>
          <w:caps w:val="0"/>
          <w:smallCaps w:val="0"/>
          <w:noProof w:val="0"/>
          <w:color w:val="000000" w:themeColor="text1" w:themeTint="FF" w:themeShade="FF"/>
          <w:sz w:val="28"/>
          <w:szCs w:val="28"/>
          <w:u w:val="none"/>
          <w:lang w:val="en-GB"/>
        </w:rPr>
        <w:t xml:space="preserve"> rehabilitate prisoners. </w:t>
      </w:r>
      <w:r w:rsidRPr="3062E519" w:rsidR="3062E519">
        <w:rPr>
          <w:rFonts w:ascii="Arial" w:hAnsi="Arial" w:eastAsia="Arial" w:cs="Arial"/>
          <w:b w:val="0"/>
          <w:bCs w:val="0"/>
          <w:i w:val="1"/>
          <w:iCs w:val="1"/>
          <w:caps w:val="0"/>
          <w:smallCaps w:val="0"/>
          <w:noProof w:val="0"/>
          <w:color w:val="000000" w:themeColor="text1" w:themeTint="FF" w:themeShade="FF"/>
          <w:sz w:val="28"/>
          <w:szCs w:val="28"/>
          <w:u w:val="none"/>
          <w:lang w:val="en-GB"/>
        </w:rPr>
        <w:t>Criminology &amp; Criminal Justice</w:t>
      </w:r>
      <w:r w:rsidRPr="3062E519" w:rsidR="3062E519">
        <w:rPr>
          <w:rFonts w:ascii="Arial" w:hAnsi="Arial" w:eastAsia="Arial" w:cs="Arial"/>
          <w:b w:val="0"/>
          <w:bCs w:val="0"/>
          <w:i w:val="0"/>
          <w:iCs w:val="0"/>
          <w:caps w:val="0"/>
          <w:smallCaps w:val="0"/>
          <w:noProof w:val="0"/>
          <w:color w:val="000000" w:themeColor="text1" w:themeTint="FF" w:themeShade="FF"/>
          <w:sz w:val="28"/>
          <w:szCs w:val="28"/>
          <w:u w:val="none"/>
          <w:lang w:val="en-GB"/>
        </w:rPr>
        <w:t xml:space="preserve">, </w:t>
      </w:r>
      <w:r w:rsidRPr="3062E519" w:rsidR="3062E519">
        <w:rPr>
          <w:rFonts w:ascii="Arial" w:hAnsi="Arial" w:eastAsia="Arial" w:cs="Arial"/>
          <w:b w:val="0"/>
          <w:bCs w:val="0"/>
          <w:i w:val="1"/>
          <w:iCs w:val="1"/>
          <w:caps w:val="0"/>
          <w:smallCaps w:val="0"/>
          <w:noProof w:val="0"/>
          <w:color w:val="000000" w:themeColor="text1" w:themeTint="FF" w:themeShade="FF"/>
          <w:sz w:val="28"/>
          <w:szCs w:val="28"/>
          <w:u w:val="none"/>
          <w:lang w:val="en-GB"/>
        </w:rPr>
        <w:t>20</w:t>
      </w:r>
      <w:r w:rsidRPr="3062E519" w:rsidR="3062E519">
        <w:rPr>
          <w:rFonts w:ascii="Arial" w:hAnsi="Arial" w:eastAsia="Arial" w:cs="Arial"/>
          <w:b w:val="0"/>
          <w:bCs w:val="0"/>
          <w:i w:val="0"/>
          <w:iCs w:val="0"/>
          <w:caps w:val="0"/>
          <w:smallCaps w:val="0"/>
          <w:noProof w:val="0"/>
          <w:color w:val="000000" w:themeColor="text1" w:themeTint="FF" w:themeShade="FF"/>
          <w:sz w:val="28"/>
          <w:szCs w:val="28"/>
          <w:u w:val="none"/>
          <w:lang w:val="en-GB"/>
        </w:rPr>
        <w:t>(1), pp.111-127.</w:t>
      </w:r>
    </w:p>
    <w:p w:rsidR="3062E519" w:rsidP="3062E519" w:rsidRDefault="3062E519" w14:paraId="75F1349C" w14:textId="4C91F40D">
      <w:pPr>
        <w:pStyle w:val="Normal"/>
        <w:jc w:val="both"/>
        <w:rPr>
          <w:rFonts w:ascii="Arial" w:hAnsi="Arial" w:eastAsia="Arial" w:cs="Arial"/>
          <w:b w:val="0"/>
          <w:bCs w:val="0"/>
          <w:i w:val="0"/>
          <w:iCs w:val="0"/>
          <w:caps w:val="0"/>
          <w:smallCaps w:val="0"/>
          <w:noProof w:val="0"/>
          <w:color w:val="000000" w:themeColor="text1" w:themeTint="FF" w:themeShade="FF"/>
          <w:sz w:val="28"/>
          <w:szCs w:val="28"/>
          <w:u w:val="none"/>
          <w:lang w:val="en-GB"/>
        </w:rPr>
      </w:pPr>
    </w:p>
    <w:p w:rsidR="3062E519" w:rsidP="3062E519" w:rsidRDefault="3062E519" w14:paraId="6E57E22D" w14:textId="1367CB83">
      <w:pPr>
        <w:jc w:val="left"/>
        <w:rPr>
          <w:rFonts w:ascii="Arial" w:hAnsi="Arial" w:eastAsia="Arial" w:cs="Arial"/>
          <w:b w:val="0"/>
          <w:bCs w:val="0"/>
          <w:i w:val="0"/>
          <w:iCs w:val="0"/>
          <w:caps w:val="0"/>
          <w:smallCaps w:val="0"/>
          <w:color w:val="000000" w:themeColor="text1" w:themeTint="FF" w:themeShade="FF"/>
          <w:sz w:val="28"/>
          <w:szCs w:val="28"/>
          <w:u w:val="none"/>
        </w:rPr>
      </w:pPr>
      <w:r w:rsidRPr="3062E519" w:rsidR="3062E519">
        <w:rPr>
          <w:rFonts w:ascii="Arial" w:hAnsi="Arial" w:eastAsia="Arial" w:cs="Arial"/>
          <w:b w:val="0"/>
          <w:bCs w:val="0"/>
          <w:i w:val="0"/>
          <w:iCs w:val="0"/>
          <w:caps w:val="0"/>
          <w:smallCaps w:val="0"/>
          <w:color w:val="000000" w:themeColor="text1" w:themeTint="FF" w:themeShade="FF"/>
          <w:sz w:val="28"/>
          <w:szCs w:val="28"/>
          <w:u w:val="none"/>
        </w:rPr>
        <w:t xml:space="preserve">Collins, A., Azmat, F. and Rentschler, R., 2019. ‘Bringing everyone on the same journey’: revisiting inclusion in higher education. </w:t>
      </w:r>
      <w:r w:rsidRPr="3062E519" w:rsidR="3062E519">
        <w:rPr>
          <w:rFonts w:ascii="Arial" w:hAnsi="Arial" w:eastAsia="Arial" w:cs="Arial"/>
          <w:b w:val="0"/>
          <w:bCs w:val="0"/>
          <w:i w:val="1"/>
          <w:iCs w:val="1"/>
          <w:caps w:val="0"/>
          <w:smallCaps w:val="0"/>
          <w:color w:val="000000" w:themeColor="text1" w:themeTint="FF" w:themeShade="FF"/>
          <w:sz w:val="28"/>
          <w:szCs w:val="28"/>
          <w:u w:val="none"/>
        </w:rPr>
        <w:t>Studies in Higher Education</w:t>
      </w:r>
      <w:r w:rsidRPr="3062E519" w:rsidR="3062E519">
        <w:rPr>
          <w:rFonts w:ascii="Arial" w:hAnsi="Arial" w:eastAsia="Arial" w:cs="Arial"/>
          <w:b w:val="0"/>
          <w:bCs w:val="0"/>
          <w:i w:val="0"/>
          <w:iCs w:val="0"/>
          <w:caps w:val="0"/>
          <w:smallCaps w:val="0"/>
          <w:color w:val="000000" w:themeColor="text1" w:themeTint="FF" w:themeShade="FF"/>
          <w:sz w:val="28"/>
          <w:szCs w:val="28"/>
          <w:u w:val="none"/>
        </w:rPr>
        <w:t xml:space="preserve">, </w:t>
      </w:r>
      <w:r w:rsidRPr="3062E519" w:rsidR="3062E519">
        <w:rPr>
          <w:rFonts w:ascii="Arial" w:hAnsi="Arial" w:eastAsia="Arial" w:cs="Arial"/>
          <w:b w:val="0"/>
          <w:bCs w:val="0"/>
          <w:i w:val="1"/>
          <w:iCs w:val="1"/>
          <w:caps w:val="0"/>
          <w:smallCaps w:val="0"/>
          <w:color w:val="000000" w:themeColor="text1" w:themeTint="FF" w:themeShade="FF"/>
          <w:sz w:val="28"/>
          <w:szCs w:val="28"/>
          <w:u w:val="none"/>
        </w:rPr>
        <w:t>44</w:t>
      </w:r>
      <w:r w:rsidRPr="3062E519" w:rsidR="3062E519">
        <w:rPr>
          <w:rFonts w:ascii="Arial" w:hAnsi="Arial" w:eastAsia="Arial" w:cs="Arial"/>
          <w:b w:val="0"/>
          <w:bCs w:val="0"/>
          <w:i w:val="0"/>
          <w:iCs w:val="0"/>
          <w:caps w:val="0"/>
          <w:smallCaps w:val="0"/>
          <w:color w:val="000000" w:themeColor="text1" w:themeTint="FF" w:themeShade="FF"/>
          <w:sz w:val="28"/>
          <w:szCs w:val="28"/>
          <w:u w:val="none"/>
        </w:rPr>
        <w:t>(8), pp.1475-1487.</w:t>
      </w:r>
    </w:p>
    <w:p w:rsidR="3062E519" w:rsidP="3062E519" w:rsidRDefault="3062E519" w14:paraId="1C4ACE69" w14:textId="7C40E449">
      <w:pPr>
        <w:pStyle w:val="Normal"/>
        <w:jc w:val="both"/>
        <w:rPr>
          <w:rFonts w:ascii="Arial" w:hAnsi="Arial" w:eastAsia="Arial" w:cs="Arial"/>
          <w:b w:val="0"/>
          <w:bCs w:val="0"/>
          <w:color w:val="000000" w:themeColor="text1" w:themeTint="FF" w:themeShade="FF"/>
          <w:sz w:val="28"/>
          <w:szCs w:val="28"/>
          <w:u w:val="none"/>
        </w:rPr>
      </w:pPr>
    </w:p>
    <w:p w:rsidR="3062E519" w:rsidP="3062E519" w:rsidRDefault="3062E519" w14:paraId="03665794" w14:textId="777107EA">
      <w:pPr>
        <w:pStyle w:val="Normal"/>
        <w:jc w:val="both"/>
        <w:rPr>
          <w:rFonts w:ascii="Arial" w:hAnsi="Arial" w:eastAsia="Arial" w:cs="Arial"/>
          <w:b w:val="0"/>
          <w:bCs w:val="0"/>
          <w:i w:val="0"/>
          <w:iCs w:val="0"/>
          <w:caps w:val="0"/>
          <w:smallCaps w:val="0"/>
          <w:noProof w:val="0"/>
          <w:color w:val="000000" w:themeColor="text1" w:themeTint="FF" w:themeShade="FF"/>
          <w:sz w:val="28"/>
          <w:szCs w:val="28"/>
          <w:u w:val="none"/>
          <w:lang w:val="en-GB"/>
        </w:rPr>
      </w:pPr>
      <w:r w:rsidRPr="3062E519" w:rsidR="3062E519">
        <w:rPr>
          <w:rFonts w:ascii="Arial" w:hAnsi="Arial" w:eastAsia="Arial" w:cs="Arial"/>
          <w:b w:val="0"/>
          <w:bCs w:val="0"/>
          <w:i w:val="0"/>
          <w:iCs w:val="0"/>
          <w:caps w:val="0"/>
          <w:smallCaps w:val="0"/>
          <w:noProof w:val="0"/>
          <w:color w:val="000000" w:themeColor="text1" w:themeTint="FF" w:themeShade="FF"/>
          <w:sz w:val="28"/>
          <w:szCs w:val="28"/>
          <w:u w:val="none"/>
          <w:lang w:val="en-GB"/>
        </w:rPr>
        <w:t xml:space="preserve">Collins, M., 2014. </w:t>
      </w:r>
      <w:r w:rsidRPr="3062E519" w:rsidR="3062E519">
        <w:rPr>
          <w:rFonts w:ascii="Arial" w:hAnsi="Arial" w:eastAsia="Arial" w:cs="Arial"/>
          <w:b w:val="0"/>
          <w:bCs w:val="0"/>
          <w:i w:val="1"/>
          <w:iCs w:val="1"/>
          <w:caps w:val="0"/>
          <w:smallCaps w:val="0"/>
          <w:noProof w:val="0"/>
          <w:color w:val="000000" w:themeColor="text1" w:themeTint="FF" w:themeShade="FF"/>
          <w:sz w:val="28"/>
          <w:szCs w:val="28"/>
          <w:u w:val="none"/>
          <w:lang w:val="en-GB"/>
        </w:rPr>
        <w:t>Sport and social exclusion</w:t>
      </w:r>
      <w:r w:rsidRPr="3062E519" w:rsidR="3062E519">
        <w:rPr>
          <w:rFonts w:ascii="Arial" w:hAnsi="Arial" w:eastAsia="Arial" w:cs="Arial"/>
          <w:b w:val="0"/>
          <w:bCs w:val="0"/>
          <w:i w:val="0"/>
          <w:iCs w:val="0"/>
          <w:caps w:val="0"/>
          <w:smallCaps w:val="0"/>
          <w:noProof w:val="0"/>
          <w:color w:val="000000" w:themeColor="text1" w:themeTint="FF" w:themeShade="FF"/>
          <w:sz w:val="28"/>
          <w:szCs w:val="28"/>
          <w:u w:val="none"/>
          <w:lang w:val="en-GB"/>
        </w:rPr>
        <w:t>. Routledge.</w:t>
      </w:r>
    </w:p>
    <w:p w:rsidR="3062E519" w:rsidP="3062E519" w:rsidRDefault="3062E519" w14:paraId="4392F2D2" w14:textId="66942455">
      <w:pPr>
        <w:pStyle w:val="Normal"/>
        <w:jc w:val="both"/>
        <w:rPr>
          <w:rFonts w:ascii="Arial" w:hAnsi="Arial" w:eastAsia="Arial" w:cs="Arial"/>
          <w:b w:val="0"/>
          <w:bCs w:val="0"/>
          <w:i w:val="0"/>
          <w:iCs w:val="0"/>
          <w:caps w:val="0"/>
          <w:smallCaps w:val="0"/>
          <w:noProof w:val="0"/>
          <w:color w:val="000000" w:themeColor="text1" w:themeTint="FF" w:themeShade="FF"/>
          <w:sz w:val="28"/>
          <w:szCs w:val="28"/>
          <w:u w:val="none"/>
          <w:lang w:val="en-GB"/>
        </w:rPr>
      </w:pPr>
    </w:p>
    <w:p w:rsidR="3062E519" w:rsidP="3062E519" w:rsidRDefault="3062E519" w14:paraId="613CA939" w14:textId="3C99E858">
      <w:pPr>
        <w:pStyle w:val="Normal"/>
        <w:jc w:val="both"/>
        <w:rPr>
          <w:rFonts w:ascii="Arial" w:hAnsi="Arial" w:eastAsia="Arial" w:cs="Arial"/>
          <w:b w:val="0"/>
          <w:bCs w:val="0"/>
          <w:color w:val="000000" w:themeColor="text1" w:themeTint="FF" w:themeShade="FF"/>
          <w:sz w:val="28"/>
          <w:szCs w:val="28"/>
          <w:u w:val="none"/>
        </w:rPr>
      </w:pPr>
      <w:r w:rsidRPr="3062E519" w:rsidR="3062E519">
        <w:rPr>
          <w:rFonts w:ascii="Arial" w:hAnsi="Arial" w:eastAsia="Arial" w:cs="Arial"/>
          <w:b w:val="0"/>
          <w:bCs w:val="0"/>
          <w:i w:val="0"/>
          <w:iCs w:val="0"/>
          <w:caps w:val="0"/>
          <w:smallCaps w:val="0"/>
          <w:noProof w:val="0"/>
          <w:color w:val="000000" w:themeColor="text1" w:themeTint="FF" w:themeShade="FF"/>
          <w:sz w:val="28"/>
          <w:szCs w:val="28"/>
          <w:u w:val="none"/>
          <w:lang w:val="en-GB"/>
        </w:rPr>
        <w:t xml:space="preserve">Cunningham, G.B. and Chelladurai, P., 2015. </w:t>
      </w:r>
      <w:r w:rsidRPr="3062E519" w:rsidR="3062E519">
        <w:rPr>
          <w:rFonts w:ascii="Arial" w:hAnsi="Arial" w:eastAsia="Arial" w:cs="Arial"/>
          <w:b w:val="0"/>
          <w:bCs w:val="0"/>
          <w:i w:val="1"/>
          <w:iCs w:val="1"/>
          <w:caps w:val="0"/>
          <w:smallCaps w:val="0"/>
          <w:noProof w:val="0"/>
          <w:color w:val="000000" w:themeColor="text1" w:themeTint="FF" w:themeShade="FF"/>
          <w:sz w:val="28"/>
          <w:szCs w:val="28"/>
          <w:u w:val="none"/>
          <w:lang w:val="en-GB"/>
        </w:rPr>
        <w:t>Diversity &amp; inclusion in sport organizations: A multilevel perspective</w:t>
      </w:r>
      <w:r w:rsidRPr="3062E519" w:rsidR="3062E519">
        <w:rPr>
          <w:rFonts w:ascii="Arial" w:hAnsi="Arial" w:eastAsia="Arial" w:cs="Arial"/>
          <w:b w:val="0"/>
          <w:bCs w:val="0"/>
          <w:i w:val="0"/>
          <w:iCs w:val="0"/>
          <w:caps w:val="0"/>
          <w:smallCaps w:val="0"/>
          <w:noProof w:val="0"/>
          <w:color w:val="000000" w:themeColor="text1" w:themeTint="FF" w:themeShade="FF"/>
          <w:sz w:val="28"/>
          <w:szCs w:val="28"/>
          <w:u w:val="none"/>
          <w:lang w:val="en-GB"/>
        </w:rPr>
        <w:t>. Routledge.</w:t>
      </w:r>
      <w:r>
        <w:br/>
      </w:r>
    </w:p>
    <w:p w:rsidR="3062E519" w:rsidP="3062E519" w:rsidRDefault="3062E519" w14:paraId="5DCBC838" w14:textId="0C2E34D5">
      <w:pPr>
        <w:pStyle w:val="Normal"/>
        <w:jc w:val="both"/>
        <w:rPr>
          <w:rFonts w:ascii="Arial" w:hAnsi="Arial" w:eastAsia="Arial" w:cs="Arial"/>
          <w:b w:val="0"/>
          <w:bCs w:val="0"/>
          <w:color w:val="000000" w:themeColor="text1" w:themeTint="FF" w:themeShade="FF"/>
          <w:sz w:val="28"/>
          <w:szCs w:val="28"/>
          <w:u w:val="none"/>
        </w:rPr>
      </w:pPr>
      <w:r w:rsidRPr="3062E519" w:rsidR="3062E519">
        <w:rPr>
          <w:rFonts w:ascii="Arial" w:hAnsi="Arial" w:eastAsia="Arial" w:cs="Arial"/>
          <w:b w:val="0"/>
          <w:bCs w:val="0"/>
          <w:i w:val="0"/>
          <w:iCs w:val="0"/>
          <w:caps w:val="0"/>
          <w:smallCaps w:val="0"/>
          <w:noProof w:val="0"/>
          <w:color w:val="000000" w:themeColor="text1" w:themeTint="FF" w:themeShade="FF"/>
          <w:sz w:val="28"/>
          <w:szCs w:val="28"/>
          <w:u w:val="none"/>
          <w:lang w:val="en-GB"/>
        </w:rPr>
        <w:t xml:space="preserve">Elenbaas, L., Rizzo, M.T. and Killen, M., 2020. A developmental-science perspective on social inequality. </w:t>
      </w:r>
      <w:r w:rsidRPr="3062E519" w:rsidR="3062E519">
        <w:rPr>
          <w:rFonts w:ascii="Arial" w:hAnsi="Arial" w:eastAsia="Arial" w:cs="Arial"/>
          <w:b w:val="0"/>
          <w:bCs w:val="0"/>
          <w:i w:val="1"/>
          <w:iCs w:val="1"/>
          <w:caps w:val="0"/>
          <w:smallCaps w:val="0"/>
          <w:noProof w:val="0"/>
          <w:color w:val="000000" w:themeColor="text1" w:themeTint="FF" w:themeShade="FF"/>
          <w:sz w:val="28"/>
          <w:szCs w:val="28"/>
          <w:u w:val="none"/>
          <w:lang w:val="en-GB"/>
        </w:rPr>
        <w:t>Current Directions in Psychological Science</w:t>
      </w:r>
      <w:r w:rsidRPr="3062E519" w:rsidR="3062E519">
        <w:rPr>
          <w:rFonts w:ascii="Arial" w:hAnsi="Arial" w:eastAsia="Arial" w:cs="Arial"/>
          <w:b w:val="0"/>
          <w:bCs w:val="0"/>
          <w:i w:val="0"/>
          <w:iCs w:val="0"/>
          <w:caps w:val="0"/>
          <w:smallCaps w:val="0"/>
          <w:noProof w:val="0"/>
          <w:color w:val="000000" w:themeColor="text1" w:themeTint="FF" w:themeShade="FF"/>
          <w:sz w:val="28"/>
          <w:szCs w:val="28"/>
          <w:u w:val="none"/>
          <w:lang w:val="en-GB"/>
        </w:rPr>
        <w:t xml:space="preserve">, </w:t>
      </w:r>
      <w:r w:rsidRPr="3062E519" w:rsidR="3062E519">
        <w:rPr>
          <w:rFonts w:ascii="Arial" w:hAnsi="Arial" w:eastAsia="Arial" w:cs="Arial"/>
          <w:b w:val="0"/>
          <w:bCs w:val="0"/>
          <w:i w:val="1"/>
          <w:iCs w:val="1"/>
          <w:caps w:val="0"/>
          <w:smallCaps w:val="0"/>
          <w:noProof w:val="0"/>
          <w:color w:val="000000" w:themeColor="text1" w:themeTint="FF" w:themeShade="FF"/>
          <w:sz w:val="28"/>
          <w:szCs w:val="28"/>
          <w:u w:val="none"/>
          <w:lang w:val="en-GB"/>
        </w:rPr>
        <w:t>29</w:t>
      </w:r>
      <w:r w:rsidRPr="3062E519" w:rsidR="3062E519">
        <w:rPr>
          <w:rFonts w:ascii="Arial" w:hAnsi="Arial" w:eastAsia="Arial" w:cs="Arial"/>
          <w:b w:val="0"/>
          <w:bCs w:val="0"/>
          <w:i w:val="0"/>
          <w:iCs w:val="0"/>
          <w:caps w:val="0"/>
          <w:smallCaps w:val="0"/>
          <w:noProof w:val="0"/>
          <w:color w:val="000000" w:themeColor="text1" w:themeTint="FF" w:themeShade="FF"/>
          <w:sz w:val="28"/>
          <w:szCs w:val="28"/>
          <w:u w:val="none"/>
          <w:lang w:val="en-GB"/>
        </w:rPr>
        <w:t>(6), pp.610-616.</w:t>
      </w:r>
    </w:p>
    <w:p w:rsidR="3062E519" w:rsidP="3062E519" w:rsidRDefault="3062E519" w14:paraId="78433285" w14:textId="3B143405">
      <w:pPr>
        <w:pStyle w:val="Normal"/>
        <w:jc w:val="both"/>
        <w:rPr>
          <w:rFonts w:ascii="Arial" w:hAnsi="Arial" w:eastAsia="Arial" w:cs="Arial"/>
          <w:b w:val="0"/>
          <w:bCs w:val="0"/>
          <w:i w:val="0"/>
          <w:iCs w:val="0"/>
          <w:caps w:val="0"/>
          <w:smallCaps w:val="0"/>
          <w:noProof w:val="0"/>
          <w:color w:val="000000" w:themeColor="text1" w:themeTint="FF" w:themeShade="FF"/>
          <w:sz w:val="28"/>
          <w:szCs w:val="28"/>
          <w:u w:val="none"/>
          <w:lang w:val="en-GB"/>
        </w:rPr>
      </w:pPr>
    </w:p>
    <w:p w:rsidR="3062E519" w:rsidP="3062E519" w:rsidRDefault="3062E519" w14:paraId="4B6AB475" w14:textId="73292A19">
      <w:pPr>
        <w:pStyle w:val="Normal"/>
        <w:jc w:val="both"/>
        <w:rPr>
          <w:rFonts w:ascii="Arial" w:hAnsi="Arial" w:eastAsia="Arial" w:cs="Arial"/>
          <w:b w:val="0"/>
          <w:bCs w:val="0"/>
          <w:i w:val="0"/>
          <w:iCs w:val="0"/>
          <w:caps w:val="0"/>
          <w:smallCaps w:val="0"/>
          <w:noProof w:val="0"/>
          <w:color w:val="000000" w:themeColor="text1" w:themeTint="FF" w:themeShade="FF"/>
          <w:sz w:val="28"/>
          <w:szCs w:val="28"/>
          <w:u w:val="none"/>
          <w:lang w:val="en-GB"/>
        </w:rPr>
      </w:pPr>
      <w:r w:rsidRPr="3062E519" w:rsidR="3062E519">
        <w:rPr>
          <w:rFonts w:ascii="Arial" w:hAnsi="Arial" w:eastAsia="Arial" w:cs="Arial"/>
          <w:b w:val="0"/>
          <w:bCs w:val="0"/>
          <w:i w:val="0"/>
          <w:iCs w:val="0"/>
          <w:caps w:val="0"/>
          <w:smallCaps w:val="0"/>
          <w:noProof w:val="0"/>
          <w:color w:val="000000" w:themeColor="text1" w:themeTint="FF" w:themeShade="FF"/>
          <w:sz w:val="28"/>
          <w:szCs w:val="28"/>
          <w:u w:val="none"/>
          <w:lang w:val="en-GB"/>
        </w:rPr>
        <w:t xml:space="preserve">Ellis, K. and Goggin, G., 2015. </w:t>
      </w:r>
      <w:r w:rsidRPr="3062E519" w:rsidR="3062E519">
        <w:rPr>
          <w:rFonts w:ascii="Arial" w:hAnsi="Arial" w:eastAsia="Arial" w:cs="Arial"/>
          <w:b w:val="0"/>
          <w:bCs w:val="0"/>
          <w:i w:val="1"/>
          <w:iCs w:val="1"/>
          <w:caps w:val="0"/>
          <w:smallCaps w:val="0"/>
          <w:noProof w:val="0"/>
          <w:color w:val="000000" w:themeColor="text1" w:themeTint="FF" w:themeShade="FF"/>
          <w:sz w:val="28"/>
          <w:szCs w:val="28"/>
          <w:u w:val="none"/>
          <w:lang w:val="en-GB"/>
        </w:rPr>
        <w:t>Disability and the Media</w:t>
      </w:r>
      <w:r w:rsidRPr="3062E519" w:rsidR="3062E519">
        <w:rPr>
          <w:rFonts w:ascii="Arial" w:hAnsi="Arial" w:eastAsia="Arial" w:cs="Arial"/>
          <w:b w:val="0"/>
          <w:bCs w:val="0"/>
          <w:i w:val="0"/>
          <w:iCs w:val="0"/>
          <w:caps w:val="0"/>
          <w:smallCaps w:val="0"/>
          <w:noProof w:val="0"/>
          <w:color w:val="000000" w:themeColor="text1" w:themeTint="FF" w:themeShade="FF"/>
          <w:sz w:val="28"/>
          <w:szCs w:val="28"/>
          <w:u w:val="none"/>
          <w:lang w:val="en-GB"/>
        </w:rPr>
        <w:t>. Macmillan International Higher Education.</w:t>
      </w:r>
    </w:p>
    <w:p w:rsidR="3062E519" w:rsidP="3062E519" w:rsidRDefault="3062E519" w14:paraId="48BE3195" w14:textId="794E8382">
      <w:pPr>
        <w:pStyle w:val="Normal"/>
        <w:jc w:val="both"/>
        <w:rPr>
          <w:rFonts w:ascii="Arial" w:hAnsi="Arial" w:eastAsia="Arial" w:cs="Arial"/>
          <w:b w:val="0"/>
          <w:bCs w:val="0"/>
          <w:i w:val="0"/>
          <w:iCs w:val="0"/>
          <w:caps w:val="0"/>
          <w:smallCaps w:val="0"/>
          <w:noProof w:val="0"/>
          <w:color w:val="000000" w:themeColor="text1" w:themeTint="FF" w:themeShade="FF"/>
          <w:sz w:val="28"/>
          <w:szCs w:val="28"/>
          <w:u w:val="none"/>
          <w:lang w:val="en-GB"/>
        </w:rPr>
      </w:pPr>
    </w:p>
    <w:p w:rsidR="3062E519" w:rsidP="3062E519" w:rsidRDefault="3062E519" w14:paraId="6A9860F6" w14:textId="3DB1BF41">
      <w:pPr>
        <w:pStyle w:val="Normal"/>
        <w:jc w:val="both"/>
        <w:rPr>
          <w:rFonts w:ascii="Arial" w:hAnsi="Arial" w:eastAsia="Arial" w:cs="Arial"/>
          <w:b w:val="0"/>
          <w:bCs w:val="0"/>
          <w:i w:val="0"/>
          <w:iCs w:val="0"/>
          <w:caps w:val="0"/>
          <w:smallCaps w:val="0"/>
          <w:noProof w:val="0"/>
          <w:color w:val="000000" w:themeColor="text1" w:themeTint="FF" w:themeShade="FF"/>
          <w:sz w:val="28"/>
          <w:szCs w:val="28"/>
          <w:u w:val="none"/>
          <w:lang w:val="en-GB"/>
        </w:rPr>
      </w:pPr>
      <w:r w:rsidRPr="3062E519" w:rsidR="3062E519">
        <w:rPr>
          <w:rFonts w:ascii="Arial" w:hAnsi="Arial" w:eastAsia="Arial" w:cs="Arial"/>
          <w:b w:val="0"/>
          <w:bCs w:val="0"/>
          <w:i w:val="0"/>
          <w:iCs w:val="0"/>
          <w:caps w:val="0"/>
          <w:smallCaps w:val="0"/>
          <w:noProof w:val="0"/>
          <w:color w:val="000000" w:themeColor="text1" w:themeTint="FF" w:themeShade="FF"/>
          <w:sz w:val="28"/>
          <w:szCs w:val="28"/>
          <w:u w:val="none"/>
          <w:lang w:val="en-GB"/>
        </w:rPr>
        <w:t xml:space="preserve">Equality and Human Rights Commission (2018) Understanding equality: Available at: </w:t>
      </w:r>
      <w:hyperlink r:id="R6289e89008e2481b">
        <w:r w:rsidRPr="3062E519" w:rsidR="3062E519">
          <w:rPr>
            <w:rStyle w:val="Hyperlink"/>
            <w:rFonts w:ascii="Arial" w:hAnsi="Arial" w:eastAsia="Arial" w:cs="Arial"/>
            <w:b w:val="0"/>
            <w:bCs w:val="0"/>
            <w:i w:val="0"/>
            <w:iCs w:val="0"/>
            <w:caps w:val="0"/>
            <w:smallCaps w:val="0"/>
            <w:noProof w:val="0"/>
            <w:color w:val="000000" w:themeColor="text1" w:themeTint="FF" w:themeShade="FF"/>
            <w:sz w:val="28"/>
            <w:szCs w:val="28"/>
            <w:u w:val="none"/>
            <w:lang w:val="en-GB"/>
          </w:rPr>
          <w:t>https://www.equalityhumanrights.com/en/secondary-education-resources/useful-information/understanding-equality</w:t>
        </w:r>
      </w:hyperlink>
      <w:r w:rsidRPr="3062E519" w:rsidR="3062E519">
        <w:rPr>
          <w:rFonts w:ascii="Arial" w:hAnsi="Arial" w:eastAsia="Arial" w:cs="Arial"/>
          <w:b w:val="0"/>
          <w:bCs w:val="0"/>
          <w:i w:val="0"/>
          <w:iCs w:val="0"/>
          <w:caps w:val="0"/>
          <w:smallCaps w:val="0"/>
          <w:noProof w:val="0"/>
          <w:color w:val="000000" w:themeColor="text1" w:themeTint="FF" w:themeShade="FF"/>
          <w:sz w:val="28"/>
          <w:szCs w:val="28"/>
          <w:u w:val="none"/>
          <w:lang w:val="en-GB"/>
        </w:rPr>
        <w:t xml:space="preserve"> (Accessed 05 March 2022)</w:t>
      </w:r>
    </w:p>
    <w:p w:rsidR="3062E519" w:rsidP="3062E519" w:rsidRDefault="3062E519" w14:paraId="455AB76B" w14:textId="64DF9892">
      <w:pPr>
        <w:pStyle w:val="Normal"/>
        <w:jc w:val="both"/>
        <w:rPr>
          <w:rFonts w:ascii="Arial" w:hAnsi="Arial" w:eastAsia="Arial" w:cs="Arial"/>
          <w:b w:val="0"/>
          <w:bCs w:val="0"/>
          <w:i w:val="0"/>
          <w:iCs w:val="0"/>
          <w:caps w:val="0"/>
          <w:smallCaps w:val="0"/>
          <w:noProof w:val="0"/>
          <w:color w:val="000000" w:themeColor="text1" w:themeTint="FF" w:themeShade="FF"/>
          <w:sz w:val="28"/>
          <w:szCs w:val="28"/>
          <w:u w:val="none"/>
          <w:lang w:val="en-GB"/>
        </w:rPr>
      </w:pPr>
    </w:p>
    <w:p w:rsidR="3062E519" w:rsidP="3062E519" w:rsidRDefault="3062E519" w14:paraId="4347960F" w14:textId="59C768A1">
      <w:pPr>
        <w:pStyle w:val="Normal"/>
        <w:jc w:val="both"/>
        <w:rPr>
          <w:rFonts w:ascii="Arial" w:hAnsi="Arial" w:eastAsia="Arial" w:cs="Arial"/>
          <w:b w:val="0"/>
          <w:bCs w:val="0"/>
          <w:i w:val="0"/>
          <w:iCs w:val="0"/>
          <w:caps w:val="0"/>
          <w:smallCaps w:val="0"/>
          <w:noProof w:val="0"/>
          <w:color w:val="000000" w:themeColor="text1" w:themeTint="FF" w:themeShade="FF"/>
          <w:sz w:val="28"/>
          <w:szCs w:val="28"/>
          <w:u w:val="none"/>
          <w:lang w:val="en-GB"/>
        </w:rPr>
      </w:pPr>
      <w:proofErr w:type="spellStart"/>
      <w:r w:rsidRPr="3062E519" w:rsidR="3062E519">
        <w:rPr>
          <w:rFonts w:ascii="Arial" w:hAnsi="Arial" w:eastAsia="Arial" w:cs="Arial"/>
          <w:b w:val="0"/>
          <w:bCs w:val="0"/>
          <w:i w:val="0"/>
          <w:iCs w:val="0"/>
          <w:caps w:val="0"/>
          <w:smallCaps w:val="0"/>
          <w:noProof w:val="0"/>
          <w:color w:val="000000" w:themeColor="text1" w:themeTint="FF" w:themeShade="FF"/>
          <w:sz w:val="28"/>
          <w:szCs w:val="28"/>
          <w:u w:val="none"/>
          <w:lang w:val="en-GB"/>
        </w:rPr>
        <w:t>GovUK</w:t>
      </w:r>
      <w:proofErr w:type="spellEnd"/>
      <w:r w:rsidRPr="3062E519" w:rsidR="3062E519">
        <w:rPr>
          <w:rFonts w:ascii="Arial" w:hAnsi="Arial" w:eastAsia="Arial" w:cs="Arial"/>
          <w:b w:val="0"/>
          <w:bCs w:val="0"/>
          <w:i w:val="0"/>
          <w:iCs w:val="0"/>
          <w:caps w:val="0"/>
          <w:smallCaps w:val="0"/>
          <w:noProof w:val="0"/>
          <w:color w:val="000000" w:themeColor="text1" w:themeTint="FF" w:themeShade="FF"/>
          <w:sz w:val="28"/>
          <w:szCs w:val="28"/>
          <w:u w:val="none"/>
          <w:lang w:val="en-GB"/>
        </w:rPr>
        <w:t xml:space="preserve"> (2013) Dhttps://www.gov.uk/government/publications/equality-act-2010-advice-for-schools</w:t>
      </w:r>
    </w:p>
    <w:p w:rsidR="3062E519" w:rsidP="3062E519" w:rsidRDefault="3062E519" w14:paraId="7BF343DB" w14:textId="2C30A034">
      <w:pPr>
        <w:pStyle w:val="Normal"/>
        <w:jc w:val="both"/>
        <w:rPr>
          <w:rFonts w:ascii="Arial" w:hAnsi="Arial" w:eastAsia="Arial" w:cs="Arial"/>
          <w:b w:val="0"/>
          <w:bCs w:val="0"/>
          <w:i w:val="0"/>
          <w:iCs w:val="0"/>
          <w:caps w:val="0"/>
          <w:smallCaps w:val="0"/>
          <w:noProof w:val="0"/>
          <w:color w:val="000000" w:themeColor="text1" w:themeTint="FF" w:themeShade="FF"/>
          <w:sz w:val="28"/>
          <w:szCs w:val="28"/>
          <w:u w:val="none"/>
          <w:lang w:val="en-GB"/>
        </w:rPr>
      </w:pPr>
      <w:r w:rsidRPr="3062E519" w:rsidR="3062E519">
        <w:rPr>
          <w:rFonts w:ascii="Arial" w:hAnsi="Arial" w:eastAsia="Arial" w:cs="Arial"/>
          <w:b w:val="0"/>
          <w:bCs w:val="0"/>
          <w:i w:val="0"/>
          <w:iCs w:val="0"/>
          <w:caps w:val="0"/>
          <w:smallCaps w:val="0"/>
          <w:noProof w:val="0"/>
          <w:color w:val="000000" w:themeColor="text1" w:themeTint="FF" w:themeShade="FF"/>
          <w:sz w:val="28"/>
          <w:szCs w:val="28"/>
          <w:u w:val="none"/>
          <w:lang w:val="en-GB"/>
        </w:rPr>
        <w:t xml:space="preserve">Heaslip, V., Thompson, R., </w:t>
      </w:r>
      <w:proofErr w:type="spellStart"/>
      <w:r w:rsidRPr="3062E519" w:rsidR="3062E519">
        <w:rPr>
          <w:rFonts w:ascii="Arial" w:hAnsi="Arial" w:eastAsia="Arial" w:cs="Arial"/>
          <w:b w:val="0"/>
          <w:bCs w:val="0"/>
          <w:i w:val="0"/>
          <w:iCs w:val="0"/>
          <w:caps w:val="0"/>
          <w:smallCaps w:val="0"/>
          <w:noProof w:val="0"/>
          <w:color w:val="000000" w:themeColor="text1" w:themeTint="FF" w:themeShade="FF"/>
          <w:sz w:val="28"/>
          <w:szCs w:val="28"/>
          <w:u w:val="none"/>
          <w:lang w:val="en-GB"/>
        </w:rPr>
        <w:t>Tauringana</w:t>
      </w:r>
      <w:proofErr w:type="spellEnd"/>
      <w:r w:rsidRPr="3062E519" w:rsidR="3062E519">
        <w:rPr>
          <w:rFonts w:ascii="Arial" w:hAnsi="Arial" w:eastAsia="Arial" w:cs="Arial"/>
          <w:b w:val="0"/>
          <w:bCs w:val="0"/>
          <w:i w:val="0"/>
          <w:iCs w:val="0"/>
          <w:caps w:val="0"/>
          <w:smallCaps w:val="0"/>
          <w:noProof w:val="0"/>
          <w:color w:val="000000" w:themeColor="text1" w:themeTint="FF" w:themeShade="FF"/>
          <w:sz w:val="28"/>
          <w:szCs w:val="28"/>
          <w:u w:val="none"/>
          <w:lang w:val="en-GB"/>
        </w:rPr>
        <w:t xml:space="preserve">, M., Holland, S. and Glendening, N., 2022. Health inequity in the UK: exploring health inequality and inequity. </w:t>
      </w:r>
      <w:r w:rsidRPr="3062E519" w:rsidR="3062E519">
        <w:rPr>
          <w:rFonts w:ascii="Arial" w:hAnsi="Arial" w:eastAsia="Arial" w:cs="Arial"/>
          <w:b w:val="0"/>
          <w:bCs w:val="0"/>
          <w:i w:val="1"/>
          <w:iCs w:val="1"/>
          <w:caps w:val="0"/>
          <w:smallCaps w:val="0"/>
          <w:noProof w:val="0"/>
          <w:color w:val="000000" w:themeColor="text1" w:themeTint="FF" w:themeShade="FF"/>
          <w:sz w:val="28"/>
          <w:szCs w:val="28"/>
          <w:u w:val="none"/>
          <w:lang w:val="en-GB"/>
        </w:rPr>
        <w:t>Practice Nursing</w:t>
      </w:r>
      <w:r w:rsidRPr="3062E519" w:rsidR="3062E519">
        <w:rPr>
          <w:rFonts w:ascii="Arial" w:hAnsi="Arial" w:eastAsia="Arial" w:cs="Arial"/>
          <w:b w:val="0"/>
          <w:bCs w:val="0"/>
          <w:i w:val="0"/>
          <w:iCs w:val="0"/>
          <w:caps w:val="0"/>
          <w:smallCaps w:val="0"/>
          <w:noProof w:val="0"/>
          <w:color w:val="000000" w:themeColor="text1" w:themeTint="FF" w:themeShade="FF"/>
          <w:sz w:val="28"/>
          <w:szCs w:val="28"/>
          <w:u w:val="none"/>
          <w:lang w:val="en-GB"/>
        </w:rPr>
        <w:t xml:space="preserve">, </w:t>
      </w:r>
      <w:r w:rsidRPr="3062E519" w:rsidR="3062E519">
        <w:rPr>
          <w:rFonts w:ascii="Arial" w:hAnsi="Arial" w:eastAsia="Arial" w:cs="Arial"/>
          <w:b w:val="0"/>
          <w:bCs w:val="0"/>
          <w:i w:val="1"/>
          <w:iCs w:val="1"/>
          <w:caps w:val="0"/>
          <w:smallCaps w:val="0"/>
          <w:noProof w:val="0"/>
          <w:color w:val="000000" w:themeColor="text1" w:themeTint="FF" w:themeShade="FF"/>
          <w:sz w:val="28"/>
          <w:szCs w:val="28"/>
          <w:u w:val="none"/>
          <w:lang w:val="en-GB"/>
        </w:rPr>
        <w:t>33</w:t>
      </w:r>
      <w:r w:rsidRPr="3062E519" w:rsidR="3062E519">
        <w:rPr>
          <w:rFonts w:ascii="Arial" w:hAnsi="Arial" w:eastAsia="Arial" w:cs="Arial"/>
          <w:b w:val="0"/>
          <w:bCs w:val="0"/>
          <w:i w:val="0"/>
          <w:iCs w:val="0"/>
          <w:caps w:val="0"/>
          <w:smallCaps w:val="0"/>
          <w:noProof w:val="0"/>
          <w:color w:val="000000" w:themeColor="text1" w:themeTint="FF" w:themeShade="FF"/>
          <w:sz w:val="28"/>
          <w:szCs w:val="28"/>
          <w:u w:val="none"/>
          <w:lang w:val="en-GB"/>
        </w:rPr>
        <w:t>(2), pp.72-76.</w:t>
      </w:r>
    </w:p>
    <w:p w:rsidR="3062E519" w:rsidP="3062E519" w:rsidRDefault="3062E519" w14:paraId="5568775D" w14:textId="319D5449">
      <w:pPr>
        <w:pStyle w:val="Normal"/>
        <w:jc w:val="both"/>
        <w:rPr>
          <w:rFonts w:ascii="Arial" w:hAnsi="Arial" w:eastAsia="Arial" w:cs="Arial"/>
          <w:b w:val="0"/>
          <w:bCs w:val="0"/>
          <w:i w:val="0"/>
          <w:iCs w:val="0"/>
          <w:caps w:val="0"/>
          <w:smallCaps w:val="0"/>
          <w:noProof w:val="0"/>
          <w:color w:val="000000" w:themeColor="text1" w:themeTint="FF" w:themeShade="FF"/>
          <w:sz w:val="28"/>
          <w:szCs w:val="28"/>
          <w:u w:val="none"/>
          <w:lang w:val="en-GB"/>
        </w:rPr>
      </w:pPr>
    </w:p>
    <w:p w:rsidR="3062E519" w:rsidP="3062E519" w:rsidRDefault="3062E519" w14:paraId="320458D3" w14:textId="41A580DF">
      <w:pPr>
        <w:jc w:val="both"/>
        <w:rPr>
          <w:rFonts w:ascii="Arial" w:hAnsi="Arial" w:eastAsia="Arial" w:cs="Arial"/>
          <w:b w:val="0"/>
          <w:bCs w:val="0"/>
          <w:i w:val="0"/>
          <w:iCs w:val="0"/>
          <w:caps w:val="0"/>
          <w:smallCaps w:val="0"/>
          <w:color w:val="000000" w:themeColor="text1" w:themeTint="FF" w:themeShade="FF"/>
          <w:sz w:val="28"/>
          <w:szCs w:val="28"/>
          <w:u w:val="none"/>
        </w:rPr>
      </w:pPr>
      <w:r w:rsidRPr="3062E519" w:rsidR="3062E519">
        <w:rPr>
          <w:rFonts w:ascii="Arial" w:hAnsi="Arial" w:eastAsia="Arial" w:cs="Arial"/>
          <w:b w:val="0"/>
          <w:bCs w:val="0"/>
          <w:i w:val="0"/>
          <w:iCs w:val="0"/>
          <w:caps w:val="0"/>
          <w:smallCaps w:val="0"/>
          <w:color w:val="000000" w:themeColor="text1" w:themeTint="FF" w:themeShade="FF"/>
          <w:sz w:val="28"/>
          <w:szCs w:val="28"/>
          <w:u w:val="none"/>
        </w:rPr>
        <w:t>Kruk, M.E., Gage, A.D., Arsenault, C., Jordan, K., Leslie, H.H., Roder-</w:t>
      </w:r>
      <w:proofErr w:type="spellStart"/>
      <w:r w:rsidRPr="3062E519" w:rsidR="3062E519">
        <w:rPr>
          <w:rFonts w:ascii="Arial" w:hAnsi="Arial" w:eastAsia="Arial" w:cs="Arial"/>
          <w:b w:val="0"/>
          <w:bCs w:val="0"/>
          <w:i w:val="0"/>
          <w:iCs w:val="0"/>
          <w:caps w:val="0"/>
          <w:smallCaps w:val="0"/>
          <w:color w:val="000000" w:themeColor="text1" w:themeTint="FF" w:themeShade="FF"/>
          <w:sz w:val="28"/>
          <w:szCs w:val="28"/>
          <w:u w:val="none"/>
        </w:rPr>
        <w:t>DeWan</w:t>
      </w:r>
      <w:proofErr w:type="spellEnd"/>
      <w:r w:rsidRPr="3062E519" w:rsidR="3062E519">
        <w:rPr>
          <w:rFonts w:ascii="Arial" w:hAnsi="Arial" w:eastAsia="Arial" w:cs="Arial"/>
          <w:b w:val="0"/>
          <w:bCs w:val="0"/>
          <w:i w:val="0"/>
          <w:iCs w:val="0"/>
          <w:caps w:val="0"/>
          <w:smallCaps w:val="0"/>
          <w:color w:val="000000" w:themeColor="text1" w:themeTint="FF" w:themeShade="FF"/>
          <w:sz w:val="28"/>
          <w:szCs w:val="28"/>
          <w:u w:val="none"/>
        </w:rPr>
        <w:t xml:space="preserve">, S., </w:t>
      </w:r>
      <w:proofErr w:type="spellStart"/>
      <w:r w:rsidRPr="3062E519" w:rsidR="3062E519">
        <w:rPr>
          <w:rFonts w:ascii="Arial" w:hAnsi="Arial" w:eastAsia="Arial" w:cs="Arial"/>
          <w:b w:val="0"/>
          <w:bCs w:val="0"/>
          <w:i w:val="0"/>
          <w:iCs w:val="0"/>
          <w:caps w:val="0"/>
          <w:smallCaps w:val="0"/>
          <w:color w:val="000000" w:themeColor="text1" w:themeTint="FF" w:themeShade="FF"/>
          <w:sz w:val="28"/>
          <w:szCs w:val="28"/>
          <w:u w:val="none"/>
        </w:rPr>
        <w:t>Adeyi</w:t>
      </w:r>
      <w:proofErr w:type="spellEnd"/>
      <w:r w:rsidRPr="3062E519" w:rsidR="3062E519">
        <w:rPr>
          <w:rFonts w:ascii="Arial" w:hAnsi="Arial" w:eastAsia="Arial" w:cs="Arial"/>
          <w:b w:val="0"/>
          <w:bCs w:val="0"/>
          <w:i w:val="0"/>
          <w:iCs w:val="0"/>
          <w:caps w:val="0"/>
          <w:smallCaps w:val="0"/>
          <w:color w:val="000000" w:themeColor="text1" w:themeTint="FF" w:themeShade="FF"/>
          <w:sz w:val="28"/>
          <w:szCs w:val="28"/>
          <w:u w:val="none"/>
        </w:rPr>
        <w:t xml:space="preserve">, O., Barker, P., Daelmans, B., </w:t>
      </w:r>
      <w:proofErr w:type="spellStart"/>
      <w:r w:rsidRPr="3062E519" w:rsidR="3062E519">
        <w:rPr>
          <w:rFonts w:ascii="Arial" w:hAnsi="Arial" w:eastAsia="Arial" w:cs="Arial"/>
          <w:b w:val="0"/>
          <w:bCs w:val="0"/>
          <w:i w:val="0"/>
          <w:iCs w:val="0"/>
          <w:caps w:val="0"/>
          <w:smallCaps w:val="0"/>
          <w:color w:val="000000" w:themeColor="text1" w:themeTint="FF" w:themeShade="FF"/>
          <w:sz w:val="28"/>
          <w:szCs w:val="28"/>
          <w:u w:val="none"/>
        </w:rPr>
        <w:t>Doubova</w:t>
      </w:r>
      <w:proofErr w:type="spellEnd"/>
      <w:r w:rsidRPr="3062E519" w:rsidR="3062E519">
        <w:rPr>
          <w:rFonts w:ascii="Arial" w:hAnsi="Arial" w:eastAsia="Arial" w:cs="Arial"/>
          <w:b w:val="0"/>
          <w:bCs w:val="0"/>
          <w:i w:val="0"/>
          <w:iCs w:val="0"/>
          <w:caps w:val="0"/>
          <w:smallCaps w:val="0"/>
          <w:color w:val="000000" w:themeColor="text1" w:themeTint="FF" w:themeShade="FF"/>
          <w:sz w:val="28"/>
          <w:szCs w:val="28"/>
          <w:u w:val="none"/>
        </w:rPr>
        <w:t xml:space="preserve">, S.V. and English, M., 2018. High-quality health systems in the Sustainable Development Goals era: time for a revolution. </w:t>
      </w:r>
      <w:r w:rsidRPr="3062E519" w:rsidR="3062E519">
        <w:rPr>
          <w:rFonts w:ascii="Arial" w:hAnsi="Arial" w:eastAsia="Arial" w:cs="Arial"/>
          <w:b w:val="0"/>
          <w:bCs w:val="0"/>
          <w:i w:val="1"/>
          <w:iCs w:val="1"/>
          <w:caps w:val="0"/>
          <w:smallCaps w:val="0"/>
          <w:color w:val="000000" w:themeColor="text1" w:themeTint="FF" w:themeShade="FF"/>
          <w:sz w:val="28"/>
          <w:szCs w:val="28"/>
          <w:u w:val="none"/>
        </w:rPr>
        <w:t>The Lancet global health</w:t>
      </w:r>
      <w:r w:rsidRPr="3062E519" w:rsidR="3062E519">
        <w:rPr>
          <w:rFonts w:ascii="Arial" w:hAnsi="Arial" w:eastAsia="Arial" w:cs="Arial"/>
          <w:b w:val="0"/>
          <w:bCs w:val="0"/>
          <w:i w:val="0"/>
          <w:iCs w:val="0"/>
          <w:caps w:val="0"/>
          <w:smallCaps w:val="0"/>
          <w:color w:val="000000" w:themeColor="text1" w:themeTint="FF" w:themeShade="FF"/>
          <w:sz w:val="28"/>
          <w:szCs w:val="28"/>
          <w:u w:val="none"/>
        </w:rPr>
        <w:t xml:space="preserve">, </w:t>
      </w:r>
      <w:r w:rsidRPr="3062E519" w:rsidR="3062E519">
        <w:rPr>
          <w:rFonts w:ascii="Arial" w:hAnsi="Arial" w:eastAsia="Arial" w:cs="Arial"/>
          <w:b w:val="0"/>
          <w:bCs w:val="0"/>
          <w:i w:val="1"/>
          <w:iCs w:val="1"/>
          <w:caps w:val="0"/>
          <w:smallCaps w:val="0"/>
          <w:color w:val="000000" w:themeColor="text1" w:themeTint="FF" w:themeShade="FF"/>
          <w:sz w:val="28"/>
          <w:szCs w:val="28"/>
          <w:u w:val="none"/>
        </w:rPr>
        <w:t>6</w:t>
      </w:r>
      <w:r w:rsidRPr="3062E519" w:rsidR="3062E519">
        <w:rPr>
          <w:rFonts w:ascii="Arial" w:hAnsi="Arial" w:eastAsia="Arial" w:cs="Arial"/>
          <w:b w:val="0"/>
          <w:bCs w:val="0"/>
          <w:i w:val="0"/>
          <w:iCs w:val="0"/>
          <w:caps w:val="0"/>
          <w:smallCaps w:val="0"/>
          <w:color w:val="000000" w:themeColor="text1" w:themeTint="FF" w:themeShade="FF"/>
          <w:sz w:val="28"/>
          <w:szCs w:val="28"/>
          <w:u w:val="none"/>
        </w:rPr>
        <w:t xml:space="preserve">(11), </w:t>
      </w:r>
      <w:proofErr w:type="gramStart"/>
      <w:r w:rsidRPr="3062E519" w:rsidR="3062E519">
        <w:rPr>
          <w:rFonts w:ascii="Arial" w:hAnsi="Arial" w:eastAsia="Arial" w:cs="Arial"/>
          <w:b w:val="0"/>
          <w:bCs w:val="0"/>
          <w:i w:val="0"/>
          <w:iCs w:val="0"/>
          <w:caps w:val="0"/>
          <w:smallCaps w:val="0"/>
          <w:color w:val="000000" w:themeColor="text1" w:themeTint="FF" w:themeShade="FF"/>
          <w:sz w:val="28"/>
          <w:szCs w:val="28"/>
          <w:u w:val="none"/>
        </w:rPr>
        <w:t>pp.e</w:t>
      </w:r>
      <w:proofErr w:type="gramEnd"/>
      <w:r w:rsidRPr="3062E519" w:rsidR="3062E519">
        <w:rPr>
          <w:rFonts w:ascii="Arial" w:hAnsi="Arial" w:eastAsia="Arial" w:cs="Arial"/>
          <w:b w:val="0"/>
          <w:bCs w:val="0"/>
          <w:i w:val="0"/>
          <w:iCs w:val="0"/>
          <w:caps w:val="0"/>
          <w:smallCaps w:val="0"/>
          <w:color w:val="000000" w:themeColor="text1" w:themeTint="FF" w:themeShade="FF"/>
          <w:sz w:val="28"/>
          <w:szCs w:val="28"/>
          <w:u w:val="none"/>
        </w:rPr>
        <w:t>1196-e1252.</w:t>
      </w:r>
    </w:p>
    <w:p w:rsidR="3062E519" w:rsidP="3062E519" w:rsidRDefault="3062E519" w14:paraId="0D037624" w14:textId="32239E99">
      <w:pPr>
        <w:pStyle w:val="Normal"/>
        <w:jc w:val="both"/>
        <w:rPr>
          <w:rFonts w:ascii="Arial" w:hAnsi="Arial" w:eastAsia="Arial" w:cs="Arial"/>
          <w:b w:val="0"/>
          <w:bCs w:val="0"/>
          <w:color w:val="000000" w:themeColor="text1" w:themeTint="FF" w:themeShade="FF"/>
          <w:sz w:val="28"/>
          <w:szCs w:val="28"/>
          <w:u w:val="none"/>
        </w:rPr>
      </w:pPr>
      <w:r w:rsidRPr="3062E519" w:rsidR="3062E519">
        <w:rPr>
          <w:rFonts w:ascii="Arial" w:hAnsi="Arial" w:eastAsia="Arial" w:cs="Arial"/>
          <w:b w:val="0"/>
          <w:bCs w:val="0"/>
          <w:i w:val="0"/>
          <w:iCs w:val="0"/>
          <w:caps w:val="0"/>
          <w:smallCaps w:val="0"/>
          <w:color w:val="000000" w:themeColor="text1" w:themeTint="FF" w:themeShade="FF"/>
          <w:sz w:val="28"/>
          <w:szCs w:val="28"/>
          <w:u w:val="none"/>
        </w:rPr>
        <w:t xml:space="preserve">Local government association (2018) Equality Framework for Local Government: Available at: </w:t>
      </w:r>
      <w:hyperlink r:id="R6a2eeeca0b60410b">
        <w:r w:rsidRPr="3062E519" w:rsidR="4B537D6F">
          <w:rPr>
            <w:rStyle w:val="Hyperlink"/>
            <w:rFonts w:ascii="Arial" w:hAnsi="Arial" w:eastAsia="Arial" w:cs="Arial"/>
            <w:b w:val="0"/>
            <w:bCs w:val="0"/>
            <w:color w:val="000000" w:themeColor="text1" w:themeTint="FF" w:themeShade="FF"/>
            <w:sz w:val="28"/>
            <w:szCs w:val="28"/>
            <w:u w:val="none"/>
          </w:rPr>
          <w:t>https://www.local.gov.uk/our-support/equalities-diversity-and-inclusion-hub/community-cohesion-inclusion-and-equality</w:t>
        </w:r>
      </w:hyperlink>
      <w:r w:rsidRPr="3062E519" w:rsidR="3062E519">
        <w:rPr>
          <w:rFonts w:ascii="Arial" w:hAnsi="Arial" w:eastAsia="Arial" w:cs="Arial"/>
          <w:b w:val="0"/>
          <w:bCs w:val="0"/>
          <w:color w:val="000000" w:themeColor="text1" w:themeTint="FF" w:themeShade="FF"/>
          <w:sz w:val="28"/>
          <w:szCs w:val="28"/>
          <w:u w:val="none"/>
        </w:rPr>
        <w:t xml:space="preserve"> (Accessed 5 March 2022)</w:t>
      </w:r>
    </w:p>
    <w:p w:rsidR="3062E519" w:rsidP="3062E519" w:rsidRDefault="3062E519" w14:paraId="06BFF83E" w14:textId="75638B07">
      <w:pPr>
        <w:pStyle w:val="Normal"/>
        <w:jc w:val="both"/>
        <w:rPr>
          <w:rFonts w:ascii="Arial" w:hAnsi="Arial" w:eastAsia="Arial" w:cs="Arial"/>
          <w:b w:val="0"/>
          <w:bCs w:val="0"/>
          <w:i w:val="0"/>
          <w:iCs w:val="0"/>
          <w:caps w:val="0"/>
          <w:smallCaps w:val="0"/>
          <w:noProof w:val="0"/>
          <w:color w:val="000000" w:themeColor="text1" w:themeTint="FF" w:themeShade="FF"/>
          <w:sz w:val="28"/>
          <w:szCs w:val="28"/>
          <w:u w:val="none"/>
          <w:lang w:val="en-GB"/>
        </w:rPr>
      </w:pPr>
    </w:p>
    <w:p w:rsidR="3062E519" w:rsidP="3062E519" w:rsidRDefault="3062E519" w14:paraId="75978025" w14:textId="348B222B">
      <w:pPr>
        <w:pStyle w:val="Normal"/>
        <w:jc w:val="both"/>
        <w:rPr>
          <w:rFonts w:ascii="Arial" w:hAnsi="Arial" w:eastAsia="Arial" w:cs="Arial"/>
          <w:b w:val="0"/>
          <w:bCs w:val="0"/>
          <w:i w:val="0"/>
          <w:iCs w:val="0"/>
          <w:caps w:val="0"/>
          <w:smallCaps w:val="0"/>
          <w:noProof w:val="0"/>
          <w:color w:val="000000" w:themeColor="text1" w:themeTint="FF" w:themeShade="FF"/>
          <w:sz w:val="28"/>
          <w:szCs w:val="28"/>
          <w:u w:val="none"/>
          <w:lang w:val="en-GB"/>
        </w:rPr>
      </w:pPr>
      <w:r w:rsidRPr="3062E519" w:rsidR="3062E519">
        <w:rPr>
          <w:rFonts w:ascii="Arial" w:hAnsi="Arial" w:eastAsia="Arial" w:cs="Arial"/>
          <w:b w:val="0"/>
          <w:bCs w:val="0"/>
          <w:i w:val="0"/>
          <w:iCs w:val="0"/>
          <w:caps w:val="0"/>
          <w:smallCaps w:val="0"/>
          <w:noProof w:val="0"/>
          <w:color w:val="000000" w:themeColor="text1" w:themeTint="FF" w:themeShade="FF"/>
          <w:sz w:val="28"/>
          <w:szCs w:val="28"/>
          <w:u w:val="none"/>
          <w:lang w:val="en-GB"/>
        </w:rPr>
        <w:t xml:space="preserve">Ornstein, A.C., 2015. </w:t>
      </w:r>
      <w:r w:rsidRPr="3062E519" w:rsidR="3062E519">
        <w:rPr>
          <w:rFonts w:ascii="Arial" w:hAnsi="Arial" w:eastAsia="Arial" w:cs="Arial"/>
          <w:b w:val="0"/>
          <w:bCs w:val="0"/>
          <w:i w:val="1"/>
          <w:iCs w:val="1"/>
          <w:caps w:val="0"/>
          <w:smallCaps w:val="0"/>
          <w:noProof w:val="0"/>
          <w:color w:val="000000" w:themeColor="text1" w:themeTint="FF" w:themeShade="FF"/>
          <w:sz w:val="28"/>
          <w:szCs w:val="28"/>
          <w:u w:val="none"/>
          <w:lang w:val="en-GB"/>
        </w:rPr>
        <w:t xml:space="preserve">Excellence Vs. Equality: Can Society Achieve Both </w:t>
      </w:r>
      <w:proofErr w:type="gramStart"/>
      <w:r w:rsidRPr="3062E519" w:rsidR="3062E519">
        <w:rPr>
          <w:rFonts w:ascii="Arial" w:hAnsi="Arial" w:eastAsia="Arial" w:cs="Arial"/>
          <w:b w:val="0"/>
          <w:bCs w:val="0"/>
          <w:i w:val="1"/>
          <w:iCs w:val="1"/>
          <w:caps w:val="0"/>
          <w:smallCaps w:val="0"/>
          <w:noProof w:val="0"/>
          <w:color w:val="000000" w:themeColor="text1" w:themeTint="FF" w:themeShade="FF"/>
          <w:sz w:val="28"/>
          <w:szCs w:val="28"/>
          <w:u w:val="none"/>
          <w:lang w:val="en-GB"/>
        </w:rPr>
        <w:t>Goals?</w:t>
      </w:r>
      <w:r w:rsidRPr="3062E519" w:rsidR="3062E519">
        <w:rPr>
          <w:rFonts w:ascii="Arial" w:hAnsi="Arial" w:eastAsia="Arial" w:cs="Arial"/>
          <w:b w:val="0"/>
          <w:bCs w:val="0"/>
          <w:i w:val="0"/>
          <w:iCs w:val="0"/>
          <w:caps w:val="0"/>
          <w:smallCaps w:val="0"/>
          <w:noProof w:val="0"/>
          <w:color w:val="000000" w:themeColor="text1" w:themeTint="FF" w:themeShade="FF"/>
          <w:sz w:val="28"/>
          <w:szCs w:val="28"/>
          <w:u w:val="none"/>
          <w:lang w:val="en-GB"/>
        </w:rPr>
        <w:t>.</w:t>
      </w:r>
      <w:proofErr w:type="gramEnd"/>
      <w:r w:rsidRPr="3062E519" w:rsidR="3062E519">
        <w:rPr>
          <w:rFonts w:ascii="Arial" w:hAnsi="Arial" w:eastAsia="Arial" w:cs="Arial"/>
          <w:b w:val="0"/>
          <w:bCs w:val="0"/>
          <w:i w:val="0"/>
          <w:iCs w:val="0"/>
          <w:caps w:val="0"/>
          <w:smallCaps w:val="0"/>
          <w:noProof w:val="0"/>
          <w:color w:val="000000" w:themeColor="text1" w:themeTint="FF" w:themeShade="FF"/>
          <w:sz w:val="28"/>
          <w:szCs w:val="28"/>
          <w:u w:val="none"/>
          <w:lang w:val="en-GB"/>
        </w:rPr>
        <w:t xml:space="preserve"> Routledge.</w:t>
      </w:r>
    </w:p>
    <w:p w:rsidR="3062E519" w:rsidP="3062E519" w:rsidRDefault="3062E519" w14:paraId="2672EDC7" w14:textId="41060DB6">
      <w:pPr>
        <w:jc w:val="both"/>
        <w:rPr>
          <w:rFonts w:ascii="Arial" w:hAnsi="Arial" w:eastAsia="Arial" w:cs="Arial"/>
          <w:b w:val="0"/>
          <w:bCs w:val="0"/>
          <w:color w:val="000000" w:themeColor="text1" w:themeTint="FF" w:themeShade="FF"/>
          <w:sz w:val="28"/>
          <w:szCs w:val="28"/>
          <w:u w:val="none"/>
        </w:rPr>
      </w:pPr>
    </w:p>
    <w:p w:rsidR="00C4519C" w:rsidP="3062E519" w:rsidRDefault="00C4519C" w14:paraId="00CF7A66" w14:textId="14BF8CEE">
      <w:pPr>
        <w:jc w:val="both"/>
        <w:rPr>
          <w:rFonts w:ascii="Arial" w:hAnsi="Arial" w:eastAsia="Arial" w:cs="Arial"/>
          <w:b w:val="0"/>
          <w:bCs w:val="0"/>
          <w:color w:val="000000" w:themeColor="text1" w:themeTint="FF" w:themeShade="FF"/>
          <w:sz w:val="28"/>
          <w:szCs w:val="28"/>
          <w:u w:val="none"/>
        </w:rPr>
      </w:pPr>
      <w:r w:rsidRPr="3062E519" w:rsidR="3062E519">
        <w:rPr>
          <w:rFonts w:ascii="Arial" w:hAnsi="Arial" w:eastAsia="Arial" w:cs="Arial"/>
          <w:b w:val="0"/>
          <w:bCs w:val="0"/>
          <w:color w:val="000000" w:themeColor="text1" w:themeTint="FF" w:themeShade="FF"/>
          <w:sz w:val="28"/>
          <w:szCs w:val="28"/>
          <w:u w:val="none"/>
        </w:rPr>
        <w:t xml:space="preserve">Penguin (2018) Exposing the impact of social inequality: Available at: </w:t>
      </w:r>
      <w:hyperlink r:id="R600d6d1d07744b41">
        <w:r w:rsidRPr="3062E519" w:rsidR="3062E519">
          <w:rPr>
            <w:rStyle w:val="Hyperlink"/>
            <w:rFonts w:ascii="Arial" w:hAnsi="Arial" w:eastAsia="Arial" w:cs="Arial"/>
            <w:b w:val="0"/>
            <w:bCs w:val="0"/>
            <w:color w:val="000000" w:themeColor="text1" w:themeTint="FF" w:themeShade="FF"/>
            <w:sz w:val="28"/>
            <w:szCs w:val="28"/>
            <w:u w:val="none"/>
          </w:rPr>
          <w:t>https://www.york.ac.uk/research/impact/social-inequality/</w:t>
        </w:r>
      </w:hyperlink>
      <w:r w:rsidRPr="3062E519" w:rsidR="3062E519">
        <w:rPr>
          <w:rFonts w:ascii="Arial" w:hAnsi="Arial" w:eastAsia="Arial" w:cs="Arial"/>
          <w:b w:val="0"/>
          <w:bCs w:val="0"/>
          <w:color w:val="000000" w:themeColor="text1" w:themeTint="FF" w:themeShade="FF"/>
          <w:sz w:val="28"/>
          <w:szCs w:val="28"/>
          <w:u w:val="none"/>
        </w:rPr>
        <w:t xml:space="preserve"> (</w:t>
      </w:r>
      <w:r w:rsidRPr="3062E519" w:rsidR="3062E519">
        <w:rPr>
          <w:rFonts w:ascii="Arial" w:hAnsi="Arial" w:eastAsia="Arial" w:cs="Arial"/>
          <w:b w:val="0"/>
          <w:bCs w:val="0"/>
          <w:color w:val="000000" w:themeColor="text1" w:themeTint="FF" w:themeShade="FF"/>
          <w:sz w:val="28"/>
          <w:szCs w:val="28"/>
          <w:u w:val="none"/>
        </w:rPr>
        <w:t>Accessed</w:t>
      </w:r>
      <w:r w:rsidRPr="3062E519" w:rsidR="3062E519">
        <w:rPr>
          <w:rFonts w:ascii="Arial" w:hAnsi="Arial" w:eastAsia="Arial" w:cs="Arial"/>
          <w:b w:val="0"/>
          <w:bCs w:val="0"/>
          <w:color w:val="000000" w:themeColor="text1" w:themeTint="FF" w:themeShade="FF"/>
          <w:sz w:val="28"/>
          <w:szCs w:val="28"/>
          <w:u w:val="none"/>
        </w:rPr>
        <w:t xml:space="preserve"> 05 March 2022)</w:t>
      </w:r>
    </w:p>
    <w:p w:rsidR="3062E519" w:rsidP="3062E519" w:rsidRDefault="3062E519" w14:paraId="164E38D1" w14:textId="4AA4FC91">
      <w:pPr>
        <w:pStyle w:val="Normal"/>
        <w:jc w:val="both"/>
        <w:rPr>
          <w:rFonts w:ascii="Arial" w:hAnsi="Arial" w:eastAsia="Arial" w:cs="Arial"/>
          <w:b w:val="0"/>
          <w:bCs w:val="0"/>
          <w:color w:val="000000" w:themeColor="text1" w:themeTint="FF" w:themeShade="FF"/>
          <w:sz w:val="28"/>
          <w:szCs w:val="28"/>
          <w:u w:val="none"/>
        </w:rPr>
      </w:pPr>
    </w:p>
    <w:p w:rsidR="3062E519" w:rsidP="3062E519" w:rsidRDefault="3062E519" w14:paraId="28D052D5" w14:textId="68E1D58F">
      <w:pPr>
        <w:pStyle w:val="Normal"/>
        <w:jc w:val="both"/>
        <w:rPr>
          <w:rFonts w:ascii="Arial" w:hAnsi="Arial" w:eastAsia="Arial" w:cs="Arial"/>
          <w:b w:val="0"/>
          <w:bCs w:val="0"/>
          <w:color w:val="000000" w:themeColor="text1" w:themeTint="FF" w:themeShade="FF"/>
          <w:sz w:val="28"/>
          <w:szCs w:val="28"/>
          <w:u w:val="none"/>
        </w:rPr>
      </w:pPr>
      <w:r w:rsidRPr="3062E519" w:rsidR="3062E519">
        <w:rPr>
          <w:rFonts w:ascii="Arial" w:hAnsi="Arial" w:eastAsia="Arial" w:cs="Arial"/>
          <w:b w:val="0"/>
          <w:bCs w:val="0"/>
          <w:color w:val="000000" w:themeColor="text1" w:themeTint="FF" w:themeShade="FF"/>
          <w:sz w:val="28"/>
          <w:szCs w:val="28"/>
          <w:u w:val="none"/>
        </w:rPr>
        <w:t xml:space="preserve">University of Oxford (2020) Ethnicity: Available at: </w:t>
      </w:r>
      <w:hyperlink r:id="R0601ec82718b442d">
        <w:r w:rsidRPr="3062E519" w:rsidR="3062E519">
          <w:rPr>
            <w:rStyle w:val="Hyperlink"/>
            <w:rFonts w:ascii="Arial" w:hAnsi="Arial" w:eastAsia="Arial" w:cs="Arial"/>
            <w:b w:val="0"/>
            <w:bCs w:val="0"/>
            <w:color w:val="000000" w:themeColor="text1" w:themeTint="FF" w:themeShade="FF"/>
            <w:sz w:val="28"/>
            <w:szCs w:val="28"/>
            <w:u w:val="none"/>
          </w:rPr>
          <w:t>https://www.ox.ac.uk/about/facts-and-figures/admissions-statistics/undergraduate-students/current/ethnicity</w:t>
        </w:r>
      </w:hyperlink>
      <w:r w:rsidRPr="3062E519" w:rsidR="3062E519">
        <w:rPr>
          <w:rFonts w:ascii="Arial" w:hAnsi="Arial" w:eastAsia="Arial" w:cs="Arial"/>
          <w:b w:val="0"/>
          <w:bCs w:val="0"/>
          <w:color w:val="000000" w:themeColor="text1" w:themeTint="FF" w:themeShade="FF"/>
          <w:sz w:val="28"/>
          <w:szCs w:val="28"/>
          <w:u w:val="none"/>
        </w:rPr>
        <w:t xml:space="preserve"> (Accessed 05 March 2022)</w:t>
      </w:r>
    </w:p>
    <w:p w:rsidR="3062E519" w:rsidP="3062E519" w:rsidRDefault="3062E519" w14:paraId="4118FFBC" w14:textId="3A27D668">
      <w:pPr>
        <w:pStyle w:val="Normal"/>
        <w:jc w:val="both"/>
        <w:rPr>
          <w:rFonts w:ascii="Arial" w:hAnsi="Arial" w:eastAsia="Arial" w:cs="Arial"/>
          <w:b w:val="0"/>
          <w:bCs w:val="0"/>
          <w:color w:val="000000" w:themeColor="text1" w:themeTint="FF" w:themeShade="FF"/>
          <w:sz w:val="28"/>
          <w:szCs w:val="28"/>
          <w:u w:val="none"/>
        </w:rPr>
      </w:pPr>
    </w:p>
    <w:p w:rsidR="3062E519" w:rsidP="3062E519" w:rsidRDefault="3062E519" w14:paraId="7310AFF3" w14:textId="4F12EDC0">
      <w:pPr>
        <w:pStyle w:val="Normal"/>
        <w:jc w:val="both"/>
        <w:rPr>
          <w:rFonts w:ascii="Arial" w:hAnsi="Arial" w:eastAsia="Arial" w:cs="Arial"/>
          <w:b w:val="0"/>
          <w:bCs w:val="0"/>
          <w:i w:val="0"/>
          <w:iCs w:val="0"/>
          <w:caps w:val="0"/>
          <w:smallCaps w:val="0"/>
          <w:noProof w:val="0"/>
          <w:color w:val="000000" w:themeColor="text1" w:themeTint="FF" w:themeShade="FF"/>
          <w:sz w:val="28"/>
          <w:szCs w:val="28"/>
          <w:u w:val="none"/>
          <w:lang w:val="en-GB"/>
        </w:rPr>
      </w:pPr>
      <w:r w:rsidRPr="3062E519" w:rsidR="3062E519">
        <w:rPr>
          <w:rFonts w:ascii="Arial" w:hAnsi="Arial" w:eastAsia="Arial" w:cs="Arial"/>
          <w:b w:val="0"/>
          <w:bCs w:val="0"/>
          <w:i w:val="0"/>
          <w:iCs w:val="0"/>
          <w:caps w:val="0"/>
          <w:smallCaps w:val="0"/>
          <w:noProof w:val="0"/>
          <w:color w:val="000000" w:themeColor="text1" w:themeTint="FF" w:themeShade="FF"/>
          <w:sz w:val="28"/>
          <w:szCs w:val="28"/>
          <w:u w:val="none"/>
          <w:lang w:val="en-GB"/>
        </w:rPr>
        <w:t>Pérez-</w:t>
      </w:r>
      <w:proofErr w:type="spellStart"/>
      <w:r w:rsidRPr="3062E519" w:rsidR="3062E519">
        <w:rPr>
          <w:rFonts w:ascii="Arial" w:hAnsi="Arial" w:eastAsia="Arial" w:cs="Arial"/>
          <w:b w:val="0"/>
          <w:bCs w:val="0"/>
          <w:i w:val="0"/>
          <w:iCs w:val="0"/>
          <w:caps w:val="0"/>
          <w:smallCaps w:val="0"/>
          <w:noProof w:val="0"/>
          <w:color w:val="000000" w:themeColor="text1" w:themeTint="FF" w:themeShade="FF"/>
          <w:sz w:val="28"/>
          <w:szCs w:val="28"/>
          <w:u w:val="none"/>
          <w:lang w:val="en-GB"/>
        </w:rPr>
        <w:t>Garín</w:t>
      </w:r>
      <w:proofErr w:type="spellEnd"/>
      <w:r w:rsidRPr="3062E519" w:rsidR="3062E519">
        <w:rPr>
          <w:rFonts w:ascii="Arial" w:hAnsi="Arial" w:eastAsia="Arial" w:cs="Arial"/>
          <w:b w:val="0"/>
          <w:bCs w:val="0"/>
          <w:i w:val="0"/>
          <w:iCs w:val="0"/>
          <w:caps w:val="0"/>
          <w:smallCaps w:val="0"/>
          <w:noProof w:val="0"/>
          <w:color w:val="000000" w:themeColor="text1" w:themeTint="FF" w:themeShade="FF"/>
          <w:sz w:val="28"/>
          <w:szCs w:val="28"/>
          <w:u w:val="none"/>
          <w:lang w:val="en-GB"/>
        </w:rPr>
        <w:t xml:space="preserve">, D., Recio, P., </w:t>
      </w:r>
      <w:proofErr w:type="spellStart"/>
      <w:r w:rsidRPr="3062E519" w:rsidR="3062E519">
        <w:rPr>
          <w:rFonts w:ascii="Arial" w:hAnsi="Arial" w:eastAsia="Arial" w:cs="Arial"/>
          <w:b w:val="0"/>
          <w:bCs w:val="0"/>
          <w:i w:val="0"/>
          <w:iCs w:val="0"/>
          <w:caps w:val="0"/>
          <w:smallCaps w:val="0"/>
          <w:noProof w:val="0"/>
          <w:color w:val="000000" w:themeColor="text1" w:themeTint="FF" w:themeShade="FF"/>
          <w:sz w:val="28"/>
          <w:szCs w:val="28"/>
          <w:u w:val="none"/>
          <w:lang w:val="en-GB"/>
        </w:rPr>
        <w:t>Magallares</w:t>
      </w:r>
      <w:proofErr w:type="spellEnd"/>
      <w:r w:rsidRPr="3062E519" w:rsidR="3062E519">
        <w:rPr>
          <w:rFonts w:ascii="Arial" w:hAnsi="Arial" w:eastAsia="Arial" w:cs="Arial"/>
          <w:b w:val="0"/>
          <w:bCs w:val="0"/>
          <w:i w:val="0"/>
          <w:iCs w:val="0"/>
          <w:caps w:val="0"/>
          <w:smallCaps w:val="0"/>
          <w:noProof w:val="0"/>
          <w:color w:val="000000" w:themeColor="text1" w:themeTint="FF" w:themeShade="FF"/>
          <w:sz w:val="28"/>
          <w:szCs w:val="28"/>
          <w:u w:val="none"/>
          <w:lang w:val="en-GB"/>
        </w:rPr>
        <w:t>, A., Molero, F. and García-</w:t>
      </w:r>
      <w:proofErr w:type="spellStart"/>
      <w:r w:rsidRPr="3062E519" w:rsidR="3062E519">
        <w:rPr>
          <w:rFonts w:ascii="Arial" w:hAnsi="Arial" w:eastAsia="Arial" w:cs="Arial"/>
          <w:b w:val="0"/>
          <w:bCs w:val="0"/>
          <w:i w:val="0"/>
          <w:iCs w:val="0"/>
          <w:caps w:val="0"/>
          <w:smallCaps w:val="0"/>
          <w:noProof w:val="0"/>
          <w:color w:val="000000" w:themeColor="text1" w:themeTint="FF" w:themeShade="FF"/>
          <w:sz w:val="28"/>
          <w:szCs w:val="28"/>
          <w:u w:val="none"/>
          <w:lang w:val="en-GB"/>
        </w:rPr>
        <w:t>Ael</w:t>
      </w:r>
      <w:proofErr w:type="spellEnd"/>
      <w:r w:rsidRPr="3062E519" w:rsidR="3062E519">
        <w:rPr>
          <w:rFonts w:ascii="Arial" w:hAnsi="Arial" w:eastAsia="Arial" w:cs="Arial"/>
          <w:b w:val="0"/>
          <w:bCs w:val="0"/>
          <w:i w:val="0"/>
          <w:iCs w:val="0"/>
          <w:caps w:val="0"/>
          <w:smallCaps w:val="0"/>
          <w:noProof w:val="0"/>
          <w:color w:val="000000" w:themeColor="text1" w:themeTint="FF" w:themeShade="FF"/>
          <w:sz w:val="28"/>
          <w:szCs w:val="28"/>
          <w:u w:val="none"/>
          <w:lang w:val="en-GB"/>
        </w:rPr>
        <w:t xml:space="preserve">, C., 2018. Perceived discrimination and emotional reactions in people with </w:t>
      </w:r>
      <w:r w:rsidRPr="3062E519" w:rsidR="3062E519">
        <w:rPr>
          <w:rFonts w:ascii="Arial" w:hAnsi="Arial" w:eastAsia="Arial" w:cs="Arial"/>
          <w:b w:val="0"/>
          <w:bCs w:val="0"/>
          <w:i w:val="0"/>
          <w:iCs w:val="0"/>
          <w:caps w:val="0"/>
          <w:smallCaps w:val="0"/>
          <w:noProof w:val="0"/>
          <w:color w:val="000000" w:themeColor="text1" w:themeTint="FF" w:themeShade="FF"/>
          <w:sz w:val="28"/>
          <w:szCs w:val="28"/>
          <w:u w:val="none"/>
          <w:lang w:val="en-GB"/>
        </w:rPr>
        <w:t>different types</w:t>
      </w:r>
      <w:r w:rsidRPr="3062E519" w:rsidR="3062E519">
        <w:rPr>
          <w:rFonts w:ascii="Arial" w:hAnsi="Arial" w:eastAsia="Arial" w:cs="Arial"/>
          <w:b w:val="0"/>
          <w:bCs w:val="0"/>
          <w:i w:val="0"/>
          <w:iCs w:val="0"/>
          <w:caps w:val="0"/>
          <w:smallCaps w:val="0"/>
          <w:noProof w:val="0"/>
          <w:color w:val="000000" w:themeColor="text1" w:themeTint="FF" w:themeShade="FF"/>
          <w:sz w:val="28"/>
          <w:szCs w:val="28"/>
          <w:u w:val="none"/>
          <w:lang w:val="en-GB"/>
        </w:rPr>
        <w:t xml:space="preserve"> of disabilities: A qualitative approach. </w:t>
      </w:r>
      <w:r w:rsidRPr="3062E519" w:rsidR="3062E519">
        <w:rPr>
          <w:rFonts w:ascii="Arial" w:hAnsi="Arial" w:eastAsia="Arial" w:cs="Arial"/>
          <w:b w:val="0"/>
          <w:bCs w:val="0"/>
          <w:i w:val="1"/>
          <w:iCs w:val="1"/>
          <w:caps w:val="0"/>
          <w:smallCaps w:val="0"/>
          <w:noProof w:val="0"/>
          <w:color w:val="000000" w:themeColor="text1" w:themeTint="FF" w:themeShade="FF"/>
          <w:sz w:val="28"/>
          <w:szCs w:val="28"/>
          <w:u w:val="none"/>
          <w:lang w:val="en-GB"/>
        </w:rPr>
        <w:t>The Spanish journal of psychology</w:t>
      </w:r>
      <w:r w:rsidRPr="3062E519" w:rsidR="3062E519">
        <w:rPr>
          <w:rFonts w:ascii="Arial" w:hAnsi="Arial" w:eastAsia="Arial" w:cs="Arial"/>
          <w:b w:val="0"/>
          <w:bCs w:val="0"/>
          <w:i w:val="0"/>
          <w:iCs w:val="0"/>
          <w:caps w:val="0"/>
          <w:smallCaps w:val="0"/>
          <w:noProof w:val="0"/>
          <w:color w:val="000000" w:themeColor="text1" w:themeTint="FF" w:themeShade="FF"/>
          <w:sz w:val="28"/>
          <w:szCs w:val="28"/>
          <w:u w:val="none"/>
          <w:lang w:val="en-GB"/>
        </w:rPr>
        <w:t xml:space="preserve">, </w:t>
      </w:r>
      <w:r w:rsidRPr="3062E519" w:rsidR="3062E519">
        <w:rPr>
          <w:rFonts w:ascii="Arial" w:hAnsi="Arial" w:eastAsia="Arial" w:cs="Arial"/>
          <w:b w:val="0"/>
          <w:bCs w:val="0"/>
          <w:i w:val="1"/>
          <w:iCs w:val="1"/>
          <w:caps w:val="0"/>
          <w:smallCaps w:val="0"/>
          <w:noProof w:val="0"/>
          <w:color w:val="000000" w:themeColor="text1" w:themeTint="FF" w:themeShade="FF"/>
          <w:sz w:val="28"/>
          <w:szCs w:val="28"/>
          <w:u w:val="none"/>
          <w:lang w:val="en-GB"/>
        </w:rPr>
        <w:t>21</w:t>
      </w:r>
      <w:r w:rsidRPr="3062E519" w:rsidR="3062E519">
        <w:rPr>
          <w:rFonts w:ascii="Arial" w:hAnsi="Arial" w:eastAsia="Arial" w:cs="Arial"/>
          <w:b w:val="0"/>
          <w:bCs w:val="0"/>
          <w:i w:val="0"/>
          <w:iCs w:val="0"/>
          <w:caps w:val="0"/>
          <w:smallCaps w:val="0"/>
          <w:noProof w:val="0"/>
          <w:color w:val="000000" w:themeColor="text1" w:themeTint="FF" w:themeShade="FF"/>
          <w:sz w:val="28"/>
          <w:szCs w:val="28"/>
          <w:u w:val="none"/>
          <w:lang w:val="en-GB"/>
        </w:rPr>
        <w:t>.</w:t>
      </w:r>
    </w:p>
    <w:p w:rsidR="3062E519" w:rsidP="3062E519" w:rsidRDefault="3062E519" w14:paraId="40E09D71" w14:textId="5191F84D">
      <w:pPr>
        <w:pStyle w:val="Normal"/>
        <w:jc w:val="both"/>
        <w:rPr>
          <w:rFonts w:ascii="Arial" w:hAnsi="Arial" w:eastAsia="Arial" w:cs="Arial"/>
          <w:b w:val="0"/>
          <w:bCs w:val="0"/>
          <w:i w:val="0"/>
          <w:iCs w:val="0"/>
          <w:caps w:val="0"/>
          <w:smallCaps w:val="0"/>
          <w:noProof w:val="0"/>
          <w:color w:val="000000" w:themeColor="text1" w:themeTint="FF" w:themeShade="FF"/>
          <w:sz w:val="28"/>
          <w:szCs w:val="28"/>
          <w:u w:val="none"/>
          <w:lang w:val="en-GB"/>
        </w:rPr>
      </w:pPr>
    </w:p>
    <w:p w:rsidR="3062E519" w:rsidP="3062E519" w:rsidRDefault="3062E519" w14:paraId="609230E8" w14:textId="6D9BA98A">
      <w:pPr>
        <w:pStyle w:val="Normal"/>
        <w:jc w:val="both"/>
        <w:rPr>
          <w:rFonts w:ascii="Arial" w:hAnsi="Arial" w:eastAsia="Arial" w:cs="Arial"/>
          <w:b w:val="0"/>
          <w:bCs w:val="0"/>
          <w:i w:val="0"/>
          <w:iCs w:val="0"/>
          <w:caps w:val="0"/>
          <w:smallCaps w:val="0"/>
          <w:color w:val="000000" w:themeColor="text1" w:themeTint="FF" w:themeShade="FF"/>
          <w:sz w:val="28"/>
          <w:szCs w:val="28"/>
          <w:u w:val="none"/>
        </w:rPr>
      </w:pPr>
      <w:r w:rsidRPr="3062E519" w:rsidR="3062E519">
        <w:rPr>
          <w:rFonts w:ascii="Arial" w:hAnsi="Arial" w:eastAsia="Arial" w:cs="Arial"/>
          <w:b w:val="0"/>
          <w:bCs w:val="0"/>
          <w:i w:val="0"/>
          <w:iCs w:val="0"/>
          <w:caps w:val="0"/>
          <w:smallCaps w:val="0"/>
          <w:color w:val="000000" w:themeColor="text1" w:themeTint="FF" w:themeShade="FF"/>
          <w:sz w:val="28"/>
          <w:szCs w:val="28"/>
          <w:u w:val="none"/>
        </w:rPr>
        <w:t xml:space="preserve">Richards, L. and Flynn, S., 2022. Barriers to and complexities of supporting paid work for adults with learning disabilities. </w:t>
      </w:r>
      <w:r w:rsidRPr="3062E519" w:rsidR="3062E519">
        <w:rPr>
          <w:rFonts w:ascii="Arial" w:hAnsi="Arial" w:eastAsia="Arial" w:cs="Arial"/>
          <w:b w:val="0"/>
          <w:bCs w:val="0"/>
          <w:i w:val="1"/>
          <w:iCs w:val="1"/>
          <w:caps w:val="0"/>
          <w:smallCaps w:val="0"/>
          <w:color w:val="000000" w:themeColor="text1" w:themeTint="FF" w:themeShade="FF"/>
          <w:sz w:val="28"/>
          <w:szCs w:val="28"/>
          <w:u w:val="none"/>
        </w:rPr>
        <w:t>Learning Disability Practice</w:t>
      </w:r>
      <w:r w:rsidRPr="3062E519" w:rsidR="3062E519">
        <w:rPr>
          <w:rFonts w:ascii="Arial" w:hAnsi="Arial" w:eastAsia="Arial" w:cs="Arial"/>
          <w:b w:val="0"/>
          <w:bCs w:val="0"/>
          <w:i w:val="0"/>
          <w:iCs w:val="0"/>
          <w:caps w:val="0"/>
          <w:smallCaps w:val="0"/>
          <w:color w:val="000000" w:themeColor="text1" w:themeTint="FF" w:themeShade="FF"/>
          <w:sz w:val="28"/>
          <w:szCs w:val="28"/>
          <w:u w:val="none"/>
        </w:rPr>
        <w:t xml:space="preserve">, </w:t>
      </w:r>
      <w:r w:rsidRPr="3062E519" w:rsidR="3062E519">
        <w:rPr>
          <w:rFonts w:ascii="Arial" w:hAnsi="Arial" w:eastAsia="Arial" w:cs="Arial"/>
          <w:b w:val="0"/>
          <w:bCs w:val="0"/>
          <w:i w:val="1"/>
          <w:iCs w:val="1"/>
          <w:caps w:val="0"/>
          <w:smallCaps w:val="0"/>
          <w:color w:val="000000" w:themeColor="text1" w:themeTint="FF" w:themeShade="FF"/>
          <w:sz w:val="28"/>
          <w:szCs w:val="28"/>
          <w:u w:val="none"/>
        </w:rPr>
        <w:t>25</w:t>
      </w:r>
      <w:r w:rsidRPr="3062E519" w:rsidR="3062E519">
        <w:rPr>
          <w:rFonts w:ascii="Arial" w:hAnsi="Arial" w:eastAsia="Arial" w:cs="Arial"/>
          <w:b w:val="0"/>
          <w:bCs w:val="0"/>
          <w:i w:val="0"/>
          <w:iCs w:val="0"/>
          <w:caps w:val="0"/>
          <w:smallCaps w:val="0"/>
          <w:color w:val="000000" w:themeColor="text1" w:themeTint="FF" w:themeShade="FF"/>
          <w:sz w:val="28"/>
          <w:szCs w:val="28"/>
          <w:u w:val="none"/>
        </w:rPr>
        <w:t>(1).</w:t>
      </w:r>
    </w:p>
    <w:p w:rsidR="3062E519" w:rsidP="3062E519" w:rsidRDefault="3062E519" w14:paraId="4B3BDD34" w14:textId="1BD0B377">
      <w:pPr>
        <w:pStyle w:val="Normal"/>
        <w:jc w:val="both"/>
        <w:rPr>
          <w:rFonts w:ascii="Arial" w:hAnsi="Arial" w:eastAsia="Arial" w:cs="Arial"/>
          <w:b w:val="0"/>
          <w:bCs w:val="0"/>
          <w:color w:val="000000" w:themeColor="text1" w:themeTint="FF" w:themeShade="FF"/>
          <w:sz w:val="28"/>
          <w:szCs w:val="28"/>
          <w:u w:val="none"/>
        </w:rPr>
      </w:pPr>
    </w:p>
    <w:p w:rsidR="3062E519" w:rsidP="3062E519" w:rsidRDefault="3062E519" w14:paraId="20795BCA" w14:textId="1083575E">
      <w:pPr>
        <w:pStyle w:val="Normal"/>
        <w:jc w:val="both"/>
        <w:rPr>
          <w:rFonts w:ascii="Arial" w:hAnsi="Arial" w:eastAsia="Arial" w:cs="Arial"/>
          <w:b w:val="0"/>
          <w:bCs w:val="0"/>
          <w:i w:val="0"/>
          <w:iCs w:val="0"/>
          <w:caps w:val="0"/>
          <w:smallCaps w:val="0"/>
          <w:noProof w:val="0"/>
          <w:color w:val="000000" w:themeColor="text1" w:themeTint="FF" w:themeShade="FF"/>
          <w:sz w:val="28"/>
          <w:szCs w:val="28"/>
          <w:u w:val="none"/>
          <w:lang w:val="en-GB"/>
        </w:rPr>
      </w:pPr>
      <w:proofErr w:type="spellStart"/>
      <w:r w:rsidRPr="3062E519" w:rsidR="3062E519">
        <w:rPr>
          <w:rFonts w:ascii="Arial" w:hAnsi="Arial" w:eastAsia="Arial" w:cs="Arial"/>
          <w:b w:val="0"/>
          <w:bCs w:val="0"/>
          <w:i w:val="0"/>
          <w:iCs w:val="0"/>
          <w:caps w:val="0"/>
          <w:smallCaps w:val="0"/>
          <w:noProof w:val="0"/>
          <w:color w:val="000000" w:themeColor="text1" w:themeTint="FF" w:themeShade="FF"/>
          <w:sz w:val="28"/>
          <w:szCs w:val="28"/>
          <w:u w:val="none"/>
          <w:lang w:val="en-GB"/>
        </w:rPr>
        <w:t>Sachitra</w:t>
      </w:r>
      <w:proofErr w:type="spellEnd"/>
      <w:r w:rsidRPr="3062E519" w:rsidR="3062E519">
        <w:rPr>
          <w:rFonts w:ascii="Arial" w:hAnsi="Arial" w:eastAsia="Arial" w:cs="Arial"/>
          <w:b w:val="0"/>
          <w:bCs w:val="0"/>
          <w:i w:val="0"/>
          <w:iCs w:val="0"/>
          <w:caps w:val="0"/>
          <w:smallCaps w:val="0"/>
          <w:noProof w:val="0"/>
          <w:color w:val="000000" w:themeColor="text1" w:themeTint="FF" w:themeShade="FF"/>
          <w:sz w:val="28"/>
          <w:szCs w:val="28"/>
          <w:u w:val="none"/>
          <w:lang w:val="en-GB"/>
        </w:rPr>
        <w:t xml:space="preserve">, V. and </w:t>
      </w:r>
      <w:proofErr w:type="spellStart"/>
      <w:r w:rsidRPr="3062E519" w:rsidR="3062E519">
        <w:rPr>
          <w:rFonts w:ascii="Arial" w:hAnsi="Arial" w:eastAsia="Arial" w:cs="Arial"/>
          <w:b w:val="0"/>
          <w:bCs w:val="0"/>
          <w:i w:val="0"/>
          <w:iCs w:val="0"/>
          <w:caps w:val="0"/>
          <w:smallCaps w:val="0"/>
          <w:noProof w:val="0"/>
          <w:color w:val="000000" w:themeColor="text1" w:themeTint="FF" w:themeShade="FF"/>
          <w:sz w:val="28"/>
          <w:szCs w:val="28"/>
          <w:u w:val="none"/>
          <w:lang w:val="en-GB"/>
        </w:rPr>
        <w:t>Wijewardhana</w:t>
      </w:r>
      <w:proofErr w:type="spellEnd"/>
      <w:r w:rsidRPr="3062E519" w:rsidR="3062E519">
        <w:rPr>
          <w:rFonts w:ascii="Arial" w:hAnsi="Arial" w:eastAsia="Arial" w:cs="Arial"/>
          <w:b w:val="0"/>
          <w:bCs w:val="0"/>
          <w:i w:val="0"/>
          <w:iCs w:val="0"/>
          <w:caps w:val="0"/>
          <w:smallCaps w:val="0"/>
          <w:noProof w:val="0"/>
          <w:color w:val="000000" w:themeColor="text1" w:themeTint="FF" w:themeShade="FF"/>
          <w:sz w:val="28"/>
          <w:szCs w:val="28"/>
          <w:u w:val="none"/>
          <w:lang w:val="en-GB"/>
        </w:rPr>
        <w:t xml:space="preserve">, N., 2020. The road to develop prisoners’ skills and attitudes: an analytical study of contemporary prison-based rehabilitation programme in Sri Lanka. </w:t>
      </w:r>
      <w:r w:rsidRPr="3062E519" w:rsidR="3062E519">
        <w:rPr>
          <w:rFonts w:ascii="Arial" w:hAnsi="Arial" w:eastAsia="Arial" w:cs="Arial"/>
          <w:b w:val="0"/>
          <w:bCs w:val="0"/>
          <w:i w:val="1"/>
          <w:iCs w:val="1"/>
          <w:caps w:val="0"/>
          <w:smallCaps w:val="0"/>
          <w:noProof w:val="0"/>
          <w:color w:val="000000" w:themeColor="text1" w:themeTint="FF" w:themeShade="FF"/>
          <w:sz w:val="28"/>
          <w:szCs w:val="28"/>
          <w:u w:val="none"/>
          <w:lang w:val="en-GB"/>
        </w:rPr>
        <w:t>Safer Communities</w:t>
      </w:r>
      <w:r w:rsidRPr="3062E519" w:rsidR="3062E519">
        <w:rPr>
          <w:rFonts w:ascii="Arial" w:hAnsi="Arial" w:eastAsia="Arial" w:cs="Arial"/>
          <w:b w:val="0"/>
          <w:bCs w:val="0"/>
          <w:i w:val="0"/>
          <w:iCs w:val="0"/>
          <w:caps w:val="0"/>
          <w:smallCaps w:val="0"/>
          <w:noProof w:val="0"/>
          <w:color w:val="000000" w:themeColor="text1" w:themeTint="FF" w:themeShade="FF"/>
          <w:sz w:val="28"/>
          <w:szCs w:val="28"/>
          <w:u w:val="none"/>
          <w:lang w:val="en-GB"/>
        </w:rPr>
        <w:t>.</w:t>
      </w:r>
    </w:p>
    <w:p w:rsidR="3062E519" w:rsidP="3062E519" w:rsidRDefault="3062E519" w14:paraId="48E7B3B5" w14:textId="4AEDAB52">
      <w:pPr>
        <w:pStyle w:val="Normal"/>
        <w:jc w:val="both"/>
        <w:rPr>
          <w:rFonts w:ascii="Arial" w:hAnsi="Arial" w:eastAsia="Arial" w:cs="Arial"/>
          <w:b w:val="0"/>
          <w:bCs w:val="0"/>
          <w:i w:val="0"/>
          <w:iCs w:val="0"/>
          <w:caps w:val="0"/>
          <w:smallCaps w:val="0"/>
          <w:noProof w:val="0"/>
          <w:color w:val="000000" w:themeColor="text1" w:themeTint="FF" w:themeShade="FF"/>
          <w:sz w:val="28"/>
          <w:szCs w:val="28"/>
          <w:u w:val="none"/>
          <w:lang w:val="en-GB"/>
        </w:rPr>
      </w:pPr>
    </w:p>
    <w:p w:rsidR="3062E519" w:rsidP="3062E519" w:rsidRDefault="3062E519" w14:paraId="220F226F" w14:textId="07F5E318">
      <w:pPr>
        <w:pStyle w:val="Normal"/>
        <w:jc w:val="both"/>
        <w:rPr>
          <w:rFonts w:ascii="Arial" w:hAnsi="Arial" w:eastAsia="Arial" w:cs="Arial"/>
          <w:b w:val="0"/>
          <w:bCs w:val="0"/>
          <w:i w:val="0"/>
          <w:iCs w:val="0"/>
          <w:caps w:val="0"/>
          <w:smallCaps w:val="0"/>
          <w:noProof w:val="0"/>
          <w:color w:val="000000" w:themeColor="text1" w:themeTint="FF" w:themeShade="FF"/>
          <w:sz w:val="28"/>
          <w:szCs w:val="28"/>
          <w:u w:val="none"/>
          <w:lang w:val="en-GB"/>
        </w:rPr>
      </w:pPr>
      <w:r w:rsidRPr="3062E519" w:rsidR="3062E519">
        <w:rPr>
          <w:rFonts w:ascii="Arial" w:hAnsi="Arial" w:eastAsia="Arial" w:cs="Arial"/>
          <w:b w:val="0"/>
          <w:bCs w:val="0"/>
          <w:i w:val="0"/>
          <w:iCs w:val="0"/>
          <w:caps w:val="0"/>
          <w:smallCaps w:val="0"/>
          <w:noProof w:val="0"/>
          <w:color w:val="000000" w:themeColor="text1" w:themeTint="FF" w:themeShade="FF"/>
          <w:sz w:val="28"/>
          <w:szCs w:val="28"/>
          <w:u w:val="none"/>
          <w:lang w:val="en-GB"/>
        </w:rPr>
        <w:t xml:space="preserve">Trewin, S., Basson, S., Muller, M., Branham, S., </w:t>
      </w:r>
      <w:proofErr w:type="spellStart"/>
      <w:r w:rsidRPr="3062E519" w:rsidR="3062E519">
        <w:rPr>
          <w:rFonts w:ascii="Arial" w:hAnsi="Arial" w:eastAsia="Arial" w:cs="Arial"/>
          <w:b w:val="0"/>
          <w:bCs w:val="0"/>
          <w:i w:val="0"/>
          <w:iCs w:val="0"/>
          <w:caps w:val="0"/>
          <w:smallCaps w:val="0"/>
          <w:noProof w:val="0"/>
          <w:color w:val="000000" w:themeColor="text1" w:themeTint="FF" w:themeShade="FF"/>
          <w:sz w:val="28"/>
          <w:szCs w:val="28"/>
          <w:u w:val="none"/>
          <w:lang w:val="en-GB"/>
        </w:rPr>
        <w:t>Treviranus</w:t>
      </w:r>
      <w:proofErr w:type="spellEnd"/>
      <w:r w:rsidRPr="3062E519" w:rsidR="3062E519">
        <w:rPr>
          <w:rFonts w:ascii="Arial" w:hAnsi="Arial" w:eastAsia="Arial" w:cs="Arial"/>
          <w:b w:val="0"/>
          <w:bCs w:val="0"/>
          <w:i w:val="0"/>
          <w:iCs w:val="0"/>
          <w:caps w:val="0"/>
          <w:smallCaps w:val="0"/>
          <w:noProof w:val="0"/>
          <w:color w:val="000000" w:themeColor="text1" w:themeTint="FF" w:themeShade="FF"/>
          <w:sz w:val="28"/>
          <w:szCs w:val="28"/>
          <w:u w:val="none"/>
          <w:lang w:val="en-GB"/>
        </w:rPr>
        <w:t xml:space="preserve">, J., Gruen, D., Hebert, D., </w:t>
      </w:r>
      <w:proofErr w:type="spellStart"/>
      <w:r w:rsidRPr="3062E519" w:rsidR="3062E519">
        <w:rPr>
          <w:rFonts w:ascii="Arial" w:hAnsi="Arial" w:eastAsia="Arial" w:cs="Arial"/>
          <w:b w:val="0"/>
          <w:bCs w:val="0"/>
          <w:i w:val="0"/>
          <w:iCs w:val="0"/>
          <w:caps w:val="0"/>
          <w:smallCaps w:val="0"/>
          <w:noProof w:val="0"/>
          <w:color w:val="000000" w:themeColor="text1" w:themeTint="FF" w:themeShade="FF"/>
          <w:sz w:val="28"/>
          <w:szCs w:val="28"/>
          <w:u w:val="none"/>
          <w:lang w:val="en-GB"/>
        </w:rPr>
        <w:t>Lyckowski</w:t>
      </w:r>
      <w:proofErr w:type="spellEnd"/>
      <w:r w:rsidRPr="3062E519" w:rsidR="3062E519">
        <w:rPr>
          <w:rFonts w:ascii="Arial" w:hAnsi="Arial" w:eastAsia="Arial" w:cs="Arial"/>
          <w:b w:val="0"/>
          <w:bCs w:val="0"/>
          <w:i w:val="0"/>
          <w:iCs w:val="0"/>
          <w:caps w:val="0"/>
          <w:smallCaps w:val="0"/>
          <w:noProof w:val="0"/>
          <w:color w:val="000000" w:themeColor="text1" w:themeTint="FF" w:themeShade="FF"/>
          <w:sz w:val="28"/>
          <w:szCs w:val="28"/>
          <w:u w:val="none"/>
          <w:lang w:val="en-GB"/>
        </w:rPr>
        <w:t xml:space="preserve">, N. and Manser, E., 2019. Considerations for AI fairness for people with disabilities. </w:t>
      </w:r>
      <w:r w:rsidRPr="3062E519" w:rsidR="3062E519">
        <w:rPr>
          <w:rFonts w:ascii="Arial" w:hAnsi="Arial" w:eastAsia="Arial" w:cs="Arial"/>
          <w:b w:val="0"/>
          <w:bCs w:val="0"/>
          <w:i w:val="1"/>
          <w:iCs w:val="1"/>
          <w:caps w:val="0"/>
          <w:smallCaps w:val="0"/>
          <w:noProof w:val="0"/>
          <w:color w:val="000000" w:themeColor="text1" w:themeTint="FF" w:themeShade="FF"/>
          <w:sz w:val="28"/>
          <w:szCs w:val="28"/>
          <w:u w:val="none"/>
          <w:lang w:val="en-GB"/>
        </w:rPr>
        <w:t>AI Matters</w:t>
      </w:r>
      <w:r w:rsidRPr="3062E519" w:rsidR="3062E519">
        <w:rPr>
          <w:rFonts w:ascii="Arial" w:hAnsi="Arial" w:eastAsia="Arial" w:cs="Arial"/>
          <w:b w:val="0"/>
          <w:bCs w:val="0"/>
          <w:i w:val="0"/>
          <w:iCs w:val="0"/>
          <w:caps w:val="0"/>
          <w:smallCaps w:val="0"/>
          <w:noProof w:val="0"/>
          <w:color w:val="000000" w:themeColor="text1" w:themeTint="FF" w:themeShade="FF"/>
          <w:sz w:val="28"/>
          <w:szCs w:val="28"/>
          <w:u w:val="none"/>
          <w:lang w:val="en-GB"/>
        </w:rPr>
        <w:t xml:space="preserve">, </w:t>
      </w:r>
      <w:r w:rsidRPr="3062E519" w:rsidR="3062E519">
        <w:rPr>
          <w:rFonts w:ascii="Arial" w:hAnsi="Arial" w:eastAsia="Arial" w:cs="Arial"/>
          <w:b w:val="0"/>
          <w:bCs w:val="0"/>
          <w:i w:val="1"/>
          <w:iCs w:val="1"/>
          <w:caps w:val="0"/>
          <w:smallCaps w:val="0"/>
          <w:noProof w:val="0"/>
          <w:color w:val="000000" w:themeColor="text1" w:themeTint="FF" w:themeShade="FF"/>
          <w:sz w:val="28"/>
          <w:szCs w:val="28"/>
          <w:u w:val="none"/>
          <w:lang w:val="en-GB"/>
        </w:rPr>
        <w:t>5</w:t>
      </w:r>
      <w:r w:rsidRPr="3062E519" w:rsidR="3062E519">
        <w:rPr>
          <w:rFonts w:ascii="Arial" w:hAnsi="Arial" w:eastAsia="Arial" w:cs="Arial"/>
          <w:b w:val="0"/>
          <w:bCs w:val="0"/>
          <w:i w:val="0"/>
          <w:iCs w:val="0"/>
          <w:caps w:val="0"/>
          <w:smallCaps w:val="0"/>
          <w:noProof w:val="0"/>
          <w:color w:val="000000" w:themeColor="text1" w:themeTint="FF" w:themeShade="FF"/>
          <w:sz w:val="28"/>
          <w:szCs w:val="28"/>
          <w:u w:val="none"/>
          <w:lang w:val="en-GB"/>
        </w:rPr>
        <w:t>(3), pp.40-63.</w:t>
      </w:r>
    </w:p>
    <w:p w:rsidR="3062E519" w:rsidP="3062E519" w:rsidRDefault="3062E519" w14:paraId="1DF96C10" w14:textId="03F1DBA0">
      <w:pPr>
        <w:pStyle w:val="Normal"/>
        <w:jc w:val="both"/>
        <w:rPr>
          <w:rFonts w:ascii="Arial" w:hAnsi="Arial" w:eastAsia="Arial" w:cs="Arial"/>
          <w:b w:val="0"/>
          <w:bCs w:val="0"/>
          <w:i w:val="0"/>
          <w:iCs w:val="0"/>
          <w:caps w:val="0"/>
          <w:smallCaps w:val="0"/>
          <w:noProof w:val="0"/>
          <w:color w:val="000000" w:themeColor="text1" w:themeTint="FF" w:themeShade="FF"/>
          <w:sz w:val="28"/>
          <w:szCs w:val="28"/>
          <w:u w:val="none"/>
          <w:lang w:val="en-GB"/>
        </w:rPr>
      </w:pPr>
    </w:p>
    <w:p w:rsidR="3062E519" w:rsidP="3062E519" w:rsidRDefault="3062E519" w14:paraId="2265C3C4" w14:textId="01B69612">
      <w:pPr>
        <w:pStyle w:val="Normal"/>
        <w:jc w:val="both"/>
        <w:rPr>
          <w:rFonts w:ascii="Arial" w:hAnsi="Arial" w:eastAsia="Arial" w:cs="Arial"/>
          <w:b w:val="0"/>
          <w:bCs w:val="0"/>
          <w:i w:val="0"/>
          <w:iCs w:val="0"/>
          <w:caps w:val="0"/>
          <w:smallCaps w:val="0"/>
          <w:noProof w:val="0"/>
          <w:color w:val="000000" w:themeColor="text1" w:themeTint="FF" w:themeShade="FF"/>
          <w:sz w:val="28"/>
          <w:szCs w:val="28"/>
          <w:u w:val="none"/>
          <w:lang w:val="en-GB"/>
        </w:rPr>
      </w:pPr>
      <w:r w:rsidRPr="3062E519" w:rsidR="3062E519">
        <w:rPr>
          <w:rFonts w:ascii="Arial" w:hAnsi="Arial" w:eastAsia="Arial" w:cs="Arial"/>
          <w:b w:val="0"/>
          <w:bCs w:val="0"/>
          <w:i w:val="0"/>
          <w:iCs w:val="0"/>
          <w:caps w:val="0"/>
          <w:smallCaps w:val="0"/>
          <w:noProof w:val="0"/>
          <w:color w:val="000000" w:themeColor="text1" w:themeTint="FF" w:themeShade="FF"/>
          <w:sz w:val="28"/>
          <w:szCs w:val="28"/>
          <w:u w:val="none"/>
          <w:lang w:val="en-GB"/>
        </w:rPr>
        <w:t xml:space="preserve">Tristiana, R.D., Yusuf, A., </w:t>
      </w:r>
      <w:proofErr w:type="spellStart"/>
      <w:r w:rsidRPr="3062E519" w:rsidR="3062E519">
        <w:rPr>
          <w:rFonts w:ascii="Arial" w:hAnsi="Arial" w:eastAsia="Arial" w:cs="Arial"/>
          <w:b w:val="0"/>
          <w:bCs w:val="0"/>
          <w:i w:val="0"/>
          <w:iCs w:val="0"/>
          <w:caps w:val="0"/>
          <w:smallCaps w:val="0"/>
          <w:noProof w:val="0"/>
          <w:color w:val="000000" w:themeColor="text1" w:themeTint="FF" w:themeShade="FF"/>
          <w:sz w:val="28"/>
          <w:szCs w:val="28"/>
          <w:u w:val="none"/>
          <w:lang w:val="en-GB"/>
        </w:rPr>
        <w:t>Fitryasari</w:t>
      </w:r>
      <w:proofErr w:type="spellEnd"/>
      <w:r w:rsidRPr="3062E519" w:rsidR="3062E519">
        <w:rPr>
          <w:rFonts w:ascii="Arial" w:hAnsi="Arial" w:eastAsia="Arial" w:cs="Arial"/>
          <w:b w:val="0"/>
          <w:bCs w:val="0"/>
          <w:i w:val="0"/>
          <w:iCs w:val="0"/>
          <w:caps w:val="0"/>
          <w:smallCaps w:val="0"/>
          <w:noProof w:val="0"/>
          <w:color w:val="000000" w:themeColor="text1" w:themeTint="FF" w:themeShade="FF"/>
          <w:sz w:val="28"/>
          <w:szCs w:val="28"/>
          <w:u w:val="none"/>
          <w:lang w:val="en-GB"/>
        </w:rPr>
        <w:t xml:space="preserve">, R., Wahyuni, S.D. and </w:t>
      </w:r>
      <w:proofErr w:type="spellStart"/>
      <w:r w:rsidRPr="3062E519" w:rsidR="3062E519">
        <w:rPr>
          <w:rFonts w:ascii="Arial" w:hAnsi="Arial" w:eastAsia="Arial" w:cs="Arial"/>
          <w:b w:val="0"/>
          <w:bCs w:val="0"/>
          <w:i w:val="0"/>
          <w:iCs w:val="0"/>
          <w:caps w:val="0"/>
          <w:smallCaps w:val="0"/>
          <w:noProof w:val="0"/>
          <w:color w:val="000000" w:themeColor="text1" w:themeTint="FF" w:themeShade="FF"/>
          <w:sz w:val="28"/>
          <w:szCs w:val="28"/>
          <w:u w:val="none"/>
          <w:lang w:val="en-GB"/>
        </w:rPr>
        <w:t>Nihayati</w:t>
      </w:r>
      <w:proofErr w:type="spellEnd"/>
      <w:r w:rsidRPr="3062E519" w:rsidR="3062E519">
        <w:rPr>
          <w:rFonts w:ascii="Arial" w:hAnsi="Arial" w:eastAsia="Arial" w:cs="Arial"/>
          <w:b w:val="0"/>
          <w:bCs w:val="0"/>
          <w:i w:val="0"/>
          <w:iCs w:val="0"/>
          <w:caps w:val="0"/>
          <w:smallCaps w:val="0"/>
          <w:noProof w:val="0"/>
          <w:color w:val="000000" w:themeColor="text1" w:themeTint="FF" w:themeShade="FF"/>
          <w:sz w:val="28"/>
          <w:szCs w:val="28"/>
          <w:u w:val="none"/>
          <w:lang w:val="en-GB"/>
        </w:rPr>
        <w:t xml:space="preserve">, H.E., 2018. Perceived barriers on mental health services by the family of patients with mental illness. </w:t>
      </w:r>
      <w:r w:rsidRPr="3062E519" w:rsidR="3062E519">
        <w:rPr>
          <w:rFonts w:ascii="Arial" w:hAnsi="Arial" w:eastAsia="Arial" w:cs="Arial"/>
          <w:b w:val="0"/>
          <w:bCs w:val="0"/>
          <w:i w:val="1"/>
          <w:iCs w:val="1"/>
          <w:caps w:val="0"/>
          <w:smallCaps w:val="0"/>
          <w:noProof w:val="0"/>
          <w:color w:val="000000" w:themeColor="text1" w:themeTint="FF" w:themeShade="FF"/>
          <w:sz w:val="28"/>
          <w:szCs w:val="28"/>
          <w:u w:val="none"/>
          <w:lang w:val="en-GB"/>
        </w:rPr>
        <w:t>International journal of nursing sciences</w:t>
      </w:r>
      <w:r w:rsidRPr="3062E519" w:rsidR="3062E519">
        <w:rPr>
          <w:rFonts w:ascii="Arial" w:hAnsi="Arial" w:eastAsia="Arial" w:cs="Arial"/>
          <w:b w:val="0"/>
          <w:bCs w:val="0"/>
          <w:i w:val="0"/>
          <w:iCs w:val="0"/>
          <w:caps w:val="0"/>
          <w:smallCaps w:val="0"/>
          <w:noProof w:val="0"/>
          <w:color w:val="000000" w:themeColor="text1" w:themeTint="FF" w:themeShade="FF"/>
          <w:sz w:val="28"/>
          <w:szCs w:val="28"/>
          <w:u w:val="none"/>
          <w:lang w:val="en-GB"/>
        </w:rPr>
        <w:t xml:space="preserve">, </w:t>
      </w:r>
      <w:r w:rsidRPr="3062E519" w:rsidR="3062E519">
        <w:rPr>
          <w:rFonts w:ascii="Arial" w:hAnsi="Arial" w:eastAsia="Arial" w:cs="Arial"/>
          <w:b w:val="0"/>
          <w:bCs w:val="0"/>
          <w:i w:val="1"/>
          <w:iCs w:val="1"/>
          <w:caps w:val="0"/>
          <w:smallCaps w:val="0"/>
          <w:noProof w:val="0"/>
          <w:color w:val="000000" w:themeColor="text1" w:themeTint="FF" w:themeShade="FF"/>
          <w:sz w:val="28"/>
          <w:szCs w:val="28"/>
          <w:u w:val="none"/>
          <w:lang w:val="en-GB"/>
        </w:rPr>
        <w:t>5</w:t>
      </w:r>
      <w:r w:rsidRPr="3062E519" w:rsidR="3062E519">
        <w:rPr>
          <w:rFonts w:ascii="Arial" w:hAnsi="Arial" w:eastAsia="Arial" w:cs="Arial"/>
          <w:b w:val="0"/>
          <w:bCs w:val="0"/>
          <w:i w:val="0"/>
          <w:iCs w:val="0"/>
          <w:caps w:val="0"/>
          <w:smallCaps w:val="0"/>
          <w:noProof w:val="0"/>
          <w:color w:val="000000" w:themeColor="text1" w:themeTint="FF" w:themeShade="FF"/>
          <w:sz w:val="28"/>
          <w:szCs w:val="28"/>
          <w:u w:val="none"/>
          <w:lang w:val="en-GB"/>
        </w:rPr>
        <w:t>(1), pp.63-67.</w:t>
      </w:r>
    </w:p>
    <w:p w:rsidR="3062E519" w:rsidP="3062E519" w:rsidRDefault="3062E519" w14:paraId="5584941C" w14:textId="29FE1FBF">
      <w:pPr>
        <w:pStyle w:val="Normal"/>
        <w:jc w:val="both"/>
        <w:rPr>
          <w:rFonts w:ascii="Arial" w:hAnsi="Arial" w:eastAsia="Arial" w:cs="Arial"/>
          <w:b w:val="0"/>
          <w:bCs w:val="0"/>
          <w:i w:val="0"/>
          <w:iCs w:val="0"/>
          <w:caps w:val="0"/>
          <w:smallCaps w:val="0"/>
          <w:noProof w:val="0"/>
          <w:color w:val="000000" w:themeColor="text1" w:themeTint="FF" w:themeShade="FF"/>
          <w:sz w:val="28"/>
          <w:szCs w:val="28"/>
          <w:u w:val="none"/>
          <w:lang w:val="en-GB"/>
        </w:rPr>
      </w:pPr>
      <w:r>
        <w:br/>
      </w:r>
      <w:r w:rsidRPr="3062E519" w:rsidR="3062E519">
        <w:rPr>
          <w:rFonts w:ascii="Arial" w:hAnsi="Arial" w:eastAsia="Arial" w:cs="Arial"/>
          <w:b w:val="0"/>
          <w:bCs w:val="0"/>
          <w:i w:val="0"/>
          <w:iCs w:val="0"/>
          <w:caps w:val="0"/>
          <w:smallCaps w:val="0"/>
          <w:noProof w:val="0"/>
          <w:color w:val="000000" w:themeColor="text1" w:themeTint="FF" w:themeShade="FF"/>
          <w:sz w:val="28"/>
          <w:szCs w:val="28"/>
          <w:u w:val="none"/>
          <w:lang w:val="en-GB"/>
        </w:rPr>
        <w:t xml:space="preserve">van Kessel, Robin, Ella </w:t>
      </w:r>
      <w:proofErr w:type="spellStart"/>
      <w:r w:rsidRPr="3062E519" w:rsidR="3062E519">
        <w:rPr>
          <w:rFonts w:ascii="Arial" w:hAnsi="Arial" w:eastAsia="Arial" w:cs="Arial"/>
          <w:b w:val="0"/>
          <w:bCs w:val="0"/>
          <w:i w:val="0"/>
          <w:iCs w:val="0"/>
          <w:caps w:val="0"/>
          <w:smallCaps w:val="0"/>
          <w:noProof w:val="0"/>
          <w:color w:val="000000" w:themeColor="text1" w:themeTint="FF" w:themeShade="FF"/>
          <w:sz w:val="28"/>
          <w:szCs w:val="28"/>
          <w:u w:val="none"/>
          <w:lang w:val="en-GB"/>
        </w:rPr>
        <w:t>O'Nuallain</w:t>
      </w:r>
      <w:proofErr w:type="spellEnd"/>
      <w:r w:rsidRPr="3062E519" w:rsidR="3062E519">
        <w:rPr>
          <w:rFonts w:ascii="Arial" w:hAnsi="Arial" w:eastAsia="Arial" w:cs="Arial"/>
          <w:b w:val="0"/>
          <w:bCs w:val="0"/>
          <w:i w:val="0"/>
          <w:iCs w:val="0"/>
          <w:caps w:val="0"/>
          <w:smallCaps w:val="0"/>
          <w:noProof w:val="0"/>
          <w:color w:val="000000" w:themeColor="text1" w:themeTint="FF" w:themeShade="FF"/>
          <w:sz w:val="28"/>
          <w:szCs w:val="28"/>
          <w:u w:val="none"/>
          <w:lang w:val="en-GB"/>
        </w:rPr>
        <w:t xml:space="preserve">, Elizabeth Weir, Brian Li Han Wong, Michael Anderson, Simon Baron-Cohen, and Elias </w:t>
      </w:r>
      <w:proofErr w:type="spellStart"/>
      <w:r w:rsidRPr="3062E519" w:rsidR="3062E519">
        <w:rPr>
          <w:rFonts w:ascii="Arial" w:hAnsi="Arial" w:eastAsia="Arial" w:cs="Arial"/>
          <w:b w:val="0"/>
          <w:bCs w:val="0"/>
          <w:i w:val="0"/>
          <w:iCs w:val="0"/>
          <w:caps w:val="0"/>
          <w:smallCaps w:val="0"/>
          <w:noProof w:val="0"/>
          <w:color w:val="000000" w:themeColor="text1" w:themeTint="FF" w:themeShade="FF"/>
          <w:sz w:val="28"/>
          <w:szCs w:val="28"/>
          <w:u w:val="none"/>
          <w:lang w:val="en-GB"/>
        </w:rPr>
        <w:t>Mossialos</w:t>
      </w:r>
      <w:proofErr w:type="spellEnd"/>
      <w:r w:rsidRPr="3062E519" w:rsidR="3062E519">
        <w:rPr>
          <w:rFonts w:ascii="Arial" w:hAnsi="Arial" w:eastAsia="Arial" w:cs="Arial"/>
          <w:b w:val="0"/>
          <w:bCs w:val="0"/>
          <w:i w:val="0"/>
          <w:iCs w:val="0"/>
          <w:caps w:val="0"/>
          <w:smallCaps w:val="0"/>
          <w:noProof w:val="0"/>
          <w:color w:val="000000" w:themeColor="text1" w:themeTint="FF" w:themeShade="FF"/>
          <w:sz w:val="28"/>
          <w:szCs w:val="28"/>
          <w:u w:val="none"/>
          <w:lang w:val="en-GB"/>
        </w:rPr>
        <w:t xml:space="preserve">. "Digital Health Paradox: International Policy Perspectives to Address Increased Health Inequalities for People Living </w:t>
      </w:r>
      <w:proofErr w:type="gramStart"/>
      <w:r w:rsidRPr="3062E519" w:rsidR="3062E519">
        <w:rPr>
          <w:rFonts w:ascii="Arial" w:hAnsi="Arial" w:eastAsia="Arial" w:cs="Arial"/>
          <w:b w:val="0"/>
          <w:bCs w:val="0"/>
          <w:i w:val="0"/>
          <w:iCs w:val="0"/>
          <w:caps w:val="0"/>
          <w:smallCaps w:val="0"/>
          <w:noProof w:val="0"/>
          <w:color w:val="000000" w:themeColor="text1" w:themeTint="FF" w:themeShade="FF"/>
          <w:sz w:val="28"/>
          <w:szCs w:val="28"/>
          <w:u w:val="none"/>
          <w:lang w:val="en-GB"/>
        </w:rPr>
        <w:t>With</w:t>
      </w:r>
      <w:proofErr w:type="gramEnd"/>
      <w:r w:rsidRPr="3062E519" w:rsidR="3062E519">
        <w:rPr>
          <w:rFonts w:ascii="Arial" w:hAnsi="Arial" w:eastAsia="Arial" w:cs="Arial"/>
          <w:b w:val="0"/>
          <w:bCs w:val="0"/>
          <w:i w:val="0"/>
          <w:iCs w:val="0"/>
          <w:caps w:val="0"/>
          <w:smallCaps w:val="0"/>
          <w:noProof w:val="0"/>
          <w:color w:val="000000" w:themeColor="text1" w:themeTint="FF" w:themeShade="FF"/>
          <w:sz w:val="28"/>
          <w:szCs w:val="28"/>
          <w:u w:val="none"/>
          <w:lang w:val="en-GB"/>
        </w:rPr>
        <w:t xml:space="preserve"> Disabilities." </w:t>
      </w:r>
      <w:r w:rsidRPr="3062E519" w:rsidR="3062E519">
        <w:rPr>
          <w:rFonts w:ascii="Arial" w:hAnsi="Arial" w:eastAsia="Arial" w:cs="Arial"/>
          <w:b w:val="0"/>
          <w:bCs w:val="0"/>
          <w:i w:val="1"/>
          <w:iCs w:val="1"/>
          <w:caps w:val="0"/>
          <w:smallCaps w:val="0"/>
          <w:noProof w:val="0"/>
          <w:color w:val="000000" w:themeColor="text1" w:themeTint="FF" w:themeShade="FF"/>
          <w:sz w:val="28"/>
          <w:szCs w:val="28"/>
          <w:u w:val="none"/>
          <w:lang w:val="en-GB"/>
        </w:rPr>
        <w:t>Journal of Medical Internet Research</w:t>
      </w:r>
      <w:r w:rsidRPr="3062E519" w:rsidR="3062E519">
        <w:rPr>
          <w:rFonts w:ascii="Arial" w:hAnsi="Arial" w:eastAsia="Arial" w:cs="Arial"/>
          <w:b w:val="0"/>
          <w:bCs w:val="0"/>
          <w:i w:val="0"/>
          <w:iCs w:val="0"/>
          <w:caps w:val="0"/>
          <w:smallCaps w:val="0"/>
          <w:noProof w:val="0"/>
          <w:color w:val="000000" w:themeColor="text1" w:themeTint="FF" w:themeShade="FF"/>
          <w:sz w:val="28"/>
          <w:szCs w:val="28"/>
          <w:u w:val="none"/>
          <w:lang w:val="en-GB"/>
        </w:rPr>
        <w:t xml:space="preserve"> 24, no. 2 (2022): e33819.</w:t>
      </w:r>
    </w:p>
    <w:p w:rsidR="3062E519" w:rsidP="3062E519" w:rsidRDefault="3062E519" w14:paraId="65DE7BCB" w14:textId="6D2CE72B">
      <w:pPr>
        <w:pStyle w:val="Normal"/>
        <w:jc w:val="both"/>
        <w:rPr>
          <w:rFonts w:ascii="Arial" w:hAnsi="Arial" w:eastAsia="Arial" w:cs="Arial"/>
          <w:b w:val="0"/>
          <w:bCs w:val="0"/>
          <w:i w:val="0"/>
          <w:iCs w:val="0"/>
          <w:caps w:val="0"/>
          <w:smallCaps w:val="0"/>
          <w:noProof w:val="0"/>
          <w:color w:val="000000" w:themeColor="text1" w:themeTint="FF" w:themeShade="FF"/>
          <w:sz w:val="28"/>
          <w:szCs w:val="28"/>
          <w:u w:val="none"/>
          <w:lang w:val="en-GB"/>
        </w:rPr>
      </w:pPr>
    </w:p>
    <w:p w:rsidR="3062E519" w:rsidP="3062E519" w:rsidRDefault="3062E519" w14:paraId="41D7E390" w14:textId="1690D489">
      <w:pPr>
        <w:pStyle w:val="Normal"/>
        <w:jc w:val="both"/>
        <w:rPr>
          <w:rFonts w:ascii="Arial" w:hAnsi="Arial" w:eastAsia="Arial" w:cs="Arial"/>
          <w:b w:val="0"/>
          <w:bCs w:val="0"/>
          <w:i w:val="0"/>
          <w:iCs w:val="0"/>
          <w:caps w:val="0"/>
          <w:smallCaps w:val="0"/>
          <w:noProof w:val="0"/>
          <w:color w:val="000000" w:themeColor="text1" w:themeTint="FF" w:themeShade="FF"/>
          <w:sz w:val="28"/>
          <w:szCs w:val="28"/>
          <w:u w:val="none"/>
          <w:lang w:val="en-GB"/>
        </w:rPr>
      </w:pPr>
      <w:r w:rsidRPr="3062E519" w:rsidR="3062E519">
        <w:rPr>
          <w:rFonts w:ascii="Arial" w:hAnsi="Arial" w:eastAsia="Arial" w:cs="Arial"/>
          <w:b w:val="0"/>
          <w:bCs w:val="0"/>
          <w:i w:val="0"/>
          <w:iCs w:val="0"/>
          <w:caps w:val="0"/>
          <w:smallCaps w:val="0"/>
          <w:noProof w:val="0"/>
          <w:color w:val="000000" w:themeColor="text1" w:themeTint="FF" w:themeShade="FF"/>
          <w:sz w:val="28"/>
          <w:szCs w:val="28"/>
          <w:u w:val="none"/>
          <w:lang w:val="en-GB"/>
        </w:rPr>
        <w:t xml:space="preserve">Winstone, J. ed., 2016. </w:t>
      </w:r>
      <w:r w:rsidRPr="3062E519" w:rsidR="3062E519">
        <w:rPr>
          <w:rFonts w:ascii="Arial" w:hAnsi="Arial" w:eastAsia="Arial" w:cs="Arial"/>
          <w:b w:val="0"/>
          <w:bCs w:val="0"/>
          <w:i w:val="1"/>
          <w:iCs w:val="1"/>
          <w:caps w:val="0"/>
          <w:smallCaps w:val="0"/>
          <w:noProof w:val="0"/>
          <w:color w:val="000000" w:themeColor="text1" w:themeTint="FF" w:themeShade="FF"/>
          <w:sz w:val="28"/>
          <w:szCs w:val="28"/>
          <w:u w:val="none"/>
          <w:lang w:val="en-GB"/>
        </w:rPr>
        <w:t xml:space="preserve">Mental health, </w:t>
      </w:r>
      <w:r w:rsidRPr="3062E519" w:rsidR="3062E519">
        <w:rPr>
          <w:rFonts w:ascii="Arial" w:hAnsi="Arial" w:eastAsia="Arial" w:cs="Arial"/>
          <w:b w:val="0"/>
          <w:bCs w:val="0"/>
          <w:i w:val="1"/>
          <w:iCs w:val="1"/>
          <w:caps w:val="0"/>
          <w:smallCaps w:val="0"/>
          <w:noProof w:val="0"/>
          <w:color w:val="000000" w:themeColor="text1" w:themeTint="FF" w:themeShade="FF"/>
          <w:sz w:val="28"/>
          <w:szCs w:val="28"/>
          <w:u w:val="none"/>
          <w:lang w:val="en-GB"/>
        </w:rPr>
        <w:t>crime</w:t>
      </w:r>
      <w:r w:rsidRPr="3062E519" w:rsidR="3062E519">
        <w:rPr>
          <w:rFonts w:ascii="Arial" w:hAnsi="Arial" w:eastAsia="Arial" w:cs="Arial"/>
          <w:b w:val="0"/>
          <w:bCs w:val="0"/>
          <w:i w:val="1"/>
          <w:iCs w:val="1"/>
          <w:caps w:val="0"/>
          <w:smallCaps w:val="0"/>
          <w:noProof w:val="0"/>
          <w:color w:val="000000" w:themeColor="text1" w:themeTint="FF" w:themeShade="FF"/>
          <w:sz w:val="28"/>
          <w:szCs w:val="28"/>
          <w:u w:val="none"/>
          <w:lang w:val="en-GB"/>
        </w:rPr>
        <w:t xml:space="preserve"> and criminal justice: responses and reforms</w:t>
      </w:r>
      <w:r w:rsidRPr="3062E519" w:rsidR="3062E519">
        <w:rPr>
          <w:rFonts w:ascii="Arial" w:hAnsi="Arial" w:eastAsia="Arial" w:cs="Arial"/>
          <w:b w:val="0"/>
          <w:bCs w:val="0"/>
          <w:i w:val="0"/>
          <w:iCs w:val="0"/>
          <w:caps w:val="0"/>
          <w:smallCaps w:val="0"/>
          <w:noProof w:val="0"/>
          <w:color w:val="000000" w:themeColor="text1" w:themeTint="FF" w:themeShade="FF"/>
          <w:sz w:val="28"/>
          <w:szCs w:val="28"/>
          <w:u w:val="none"/>
          <w:lang w:val="en-GB"/>
        </w:rPr>
        <w:t>. Palgrave Macmillan.</w:t>
      </w:r>
    </w:p>
    <w:p w:rsidR="3062E519" w:rsidP="3062E519" w:rsidRDefault="3062E519" w14:paraId="057B7BCF" w14:textId="383522D4">
      <w:pPr>
        <w:pStyle w:val="Normal"/>
        <w:jc w:val="both"/>
        <w:rPr>
          <w:rFonts w:ascii="Arial" w:hAnsi="Arial" w:eastAsia="Arial" w:cs="Arial"/>
          <w:b w:val="0"/>
          <w:bCs w:val="0"/>
          <w:i w:val="0"/>
          <w:iCs w:val="0"/>
          <w:caps w:val="0"/>
          <w:smallCaps w:val="0"/>
          <w:noProof w:val="0"/>
          <w:color w:val="000000" w:themeColor="text1" w:themeTint="FF" w:themeShade="FF"/>
          <w:sz w:val="28"/>
          <w:szCs w:val="28"/>
          <w:u w:val="none"/>
          <w:lang w:val="en-GB"/>
        </w:rPr>
      </w:pPr>
    </w:p>
    <w:sectPr w:rsidR="00C4519C" w:rsidSect="000C6D46">
      <w:pgSz w:w="11900" w:h="16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AFE00AA"/>
    <w:multiLevelType w:val="hybridMultilevel"/>
    <w:tmpl w:val="643496C6"/>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displayBackgroundShape/>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D5209"/>
    <w:rsid w:val="00042E1D"/>
    <w:rsid w:val="000513F0"/>
    <w:rsid w:val="00072E26"/>
    <w:rsid w:val="000A638F"/>
    <w:rsid w:val="000C6D46"/>
    <w:rsid w:val="000D81F4"/>
    <w:rsid w:val="001A7AD5"/>
    <w:rsid w:val="001C5263"/>
    <w:rsid w:val="001F2F51"/>
    <w:rsid w:val="00213366"/>
    <w:rsid w:val="002D5064"/>
    <w:rsid w:val="002D5209"/>
    <w:rsid w:val="00383B5D"/>
    <w:rsid w:val="003A7B89"/>
    <w:rsid w:val="003D43A2"/>
    <w:rsid w:val="00450770"/>
    <w:rsid w:val="00461F7B"/>
    <w:rsid w:val="004B12C0"/>
    <w:rsid w:val="0050144D"/>
    <w:rsid w:val="005112E9"/>
    <w:rsid w:val="00571A3F"/>
    <w:rsid w:val="005C6114"/>
    <w:rsid w:val="005D3D3F"/>
    <w:rsid w:val="005F1083"/>
    <w:rsid w:val="00745351"/>
    <w:rsid w:val="00853A25"/>
    <w:rsid w:val="0087590B"/>
    <w:rsid w:val="00955ACB"/>
    <w:rsid w:val="00957195"/>
    <w:rsid w:val="00976073"/>
    <w:rsid w:val="009E562D"/>
    <w:rsid w:val="00AB599A"/>
    <w:rsid w:val="00BD4269"/>
    <w:rsid w:val="00BF0973"/>
    <w:rsid w:val="00C4519C"/>
    <w:rsid w:val="00C50DDA"/>
    <w:rsid w:val="00C93585"/>
    <w:rsid w:val="00CB6452"/>
    <w:rsid w:val="00CD5384"/>
    <w:rsid w:val="00CE1CB0"/>
    <w:rsid w:val="00D01884"/>
    <w:rsid w:val="00E517C1"/>
    <w:rsid w:val="00EF4BA8"/>
    <w:rsid w:val="00F35820"/>
    <w:rsid w:val="01016E40"/>
    <w:rsid w:val="0149BE33"/>
    <w:rsid w:val="015342CE"/>
    <w:rsid w:val="015619D8"/>
    <w:rsid w:val="016CDB7C"/>
    <w:rsid w:val="016F4235"/>
    <w:rsid w:val="016F4841"/>
    <w:rsid w:val="017F49E3"/>
    <w:rsid w:val="01863B4A"/>
    <w:rsid w:val="019AB29B"/>
    <w:rsid w:val="01B29AD9"/>
    <w:rsid w:val="01C9391C"/>
    <w:rsid w:val="01F40CDB"/>
    <w:rsid w:val="02194FEB"/>
    <w:rsid w:val="0267CA69"/>
    <w:rsid w:val="029582A0"/>
    <w:rsid w:val="0295EB64"/>
    <w:rsid w:val="029D3EA1"/>
    <w:rsid w:val="02B9018F"/>
    <w:rsid w:val="02F1EA39"/>
    <w:rsid w:val="02FBCD2C"/>
    <w:rsid w:val="02FEB6F1"/>
    <w:rsid w:val="0307ADFF"/>
    <w:rsid w:val="0308ABDD"/>
    <w:rsid w:val="032C069F"/>
    <w:rsid w:val="033682FC"/>
    <w:rsid w:val="034AB25C"/>
    <w:rsid w:val="03630AA8"/>
    <w:rsid w:val="0365097D"/>
    <w:rsid w:val="03721C4B"/>
    <w:rsid w:val="03B5204C"/>
    <w:rsid w:val="040CA7FD"/>
    <w:rsid w:val="0431BBC5"/>
    <w:rsid w:val="04375CAA"/>
    <w:rsid w:val="04416980"/>
    <w:rsid w:val="04815EF5"/>
    <w:rsid w:val="048DBA9A"/>
    <w:rsid w:val="04A47C3E"/>
    <w:rsid w:val="04C7D700"/>
    <w:rsid w:val="0500D9DE"/>
    <w:rsid w:val="056C9DE5"/>
    <w:rsid w:val="05765955"/>
    <w:rsid w:val="058387D9"/>
    <w:rsid w:val="0590612B"/>
    <w:rsid w:val="05A8785E"/>
    <w:rsid w:val="060A97D6"/>
    <w:rsid w:val="06298AFB"/>
    <w:rsid w:val="067B3A79"/>
    <w:rsid w:val="069917D3"/>
    <w:rsid w:val="06E4CD26"/>
    <w:rsid w:val="070A6AFD"/>
    <w:rsid w:val="072C318C"/>
    <w:rsid w:val="072C597D"/>
    <w:rsid w:val="073A9A45"/>
    <w:rsid w:val="07A1A998"/>
    <w:rsid w:val="07D22814"/>
    <w:rsid w:val="07D89019"/>
    <w:rsid w:val="086AD643"/>
    <w:rsid w:val="08A43EA7"/>
    <w:rsid w:val="08B32AAF"/>
    <w:rsid w:val="08BB289B"/>
    <w:rsid w:val="08C801ED"/>
    <w:rsid w:val="08C829DE"/>
    <w:rsid w:val="08D66AA6"/>
    <w:rsid w:val="08DF95B8"/>
    <w:rsid w:val="08E27AB0"/>
    <w:rsid w:val="08FEF09A"/>
    <w:rsid w:val="090C8025"/>
    <w:rsid w:val="09491447"/>
    <w:rsid w:val="09612BBD"/>
    <w:rsid w:val="09A5C480"/>
    <w:rsid w:val="09FD1E9F"/>
    <w:rsid w:val="0A400F08"/>
    <w:rsid w:val="0A5B3179"/>
    <w:rsid w:val="0A7B6619"/>
    <w:rsid w:val="0AA85086"/>
    <w:rsid w:val="0ADE2612"/>
    <w:rsid w:val="0AF58B12"/>
    <w:rsid w:val="0AF99787"/>
    <w:rsid w:val="0B270126"/>
    <w:rsid w:val="0B7A7DB7"/>
    <w:rsid w:val="0BBB710A"/>
    <w:rsid w:val="0C19EF1C"/>
    <w:rsid w:val="0C6E28A4"/>
    <w:rsid w:val="0C8C70DA"/>
    <w:rsid w:val="0CA69F81"/>
    <w:rsid w:val="0CA6E782"/>
    <w:rsid w:val="0CB08930"/>
    <w:rsid w:val="0CBD7EE7"/>
    <w:rsid w:val="0CBD7EE7"/>
    <w:rsid w:val="0CE67771"/>
    <w:rsid w:val="0D28C277"/>
    <w:rsid w:val="0DA9DBC9"/>
    <w:rsid w:val="0DB306DB"/>
    <w:rsid w:val="0DB5656E"/>
    <w:rsid w:val="0DD5401B"/>
    <w:rsid w:val="0DE8892F"/>
    <w:rsid w:val="0E5A7804"/>
    <w:rsid w:val="0E625FBF"/>
    <w:rsid w:val="0E96379B"/>
    <w:rsid w:val="0EA2C327"/>
    <w:rsid w:val="0EAB6A7B"/>
    <w:rsid w:val="0EAFDAB1"/>
    <w:rsid w:val="0F2FC883"/>
    <w:rsid w:val="0F369022"/>
    <w:rsid w:val="0F5135CF"/>
    <w:rsid w:val="0F71107C"/>
    <w:rsid w:val="0F7A207D"/>
    <w:rsid w:val="0FA39DA4"/>
    <w:rsid w:val="0FD06D41"/>
    <w:rsid w:val="1026D1BC"/>
    <w:rsid w:val="10473ADC"/>
    <w:rsid w:val="1072EBE8"/>
    <w:rsid w:val="107BE5C1"/>
    <w:rsid w:val="107D21D3"/>
    <w:rsid w:val="107D9C62"/>
    <w:rsid w:val="108F61D2"/>
    <w:rsid w:val="10AF508C"/>
    <w:rsid w:val="10CAB2AD"/>
    <w:rsid w:val="10D9FA59"/>
    <w:rsid w:val="10F6ADAC"/>
    <w:rsid w:val="112029F1"/>
    <w:rsid w:val="1172BF7C"/>
    <w:rsid w:val="1187ACB9"/>
    <w:rsid w:val="11C92DFE"/>
    <w:rsid w:val="11E30B3D"/>
    <w:rsid w:val="127430A8"/>
    <w:rsid w:val="1275CABA"/>
    <w:rsid w:val="129A10B5"/>
    <w:rsid w:val="12A27425"/>
    <w:rsid w:val="12B5FCFC"/>
    <w:rsid w:val="13040D08"/>
    <w:rsid w:val="13326E66"/>
    <w:rsid w:val="13693DD0"/>
    <w:rsid w:val="13B4C295"/>
    <w:rsid w:val="13DF4402"/>
    <w:rsid w:val="13FDCADC"/>
    <w:rsid w:val="14100109"/>
    <w:rsid w:val="1422485F"/>
    <w:rsid w:val="1427415C"/>
    <w:rsid w:val="14670443"/>
    <w:rsid w:val="149C6D58"/>
    <w:rsid w:val="14AA603E"/>
    <w:rsid w:val="14C3889B"/>
    <w:rsid w:val="14CE3EC7"/>
    <w:rsid w:val="155F208F"/>
    <w:rsid w:val="1561F45B"/>
    <w:rsid w:val="1562D2F5"/>
    <w:rsid w:val="15721D55"/>
    <w:rsid w:val="15A5D1A6"/>
    <w:rsid w:val="15C07753"/>
    <w:rsid w:val="15E950D5"/>
    <w:rsid w:val="162381A5"/>
    <w:rsid w:val="162B383D"/>
    <w:rsid w:val="16383DB9"/>
    <w:rsid w:val="163C4A2E"/>
    <w:rsid w:val="168D5C88"/>
    <w:rsid w:val="16A22AFB"/>
    <w:rsid w:val="16BDB03D"/>
    <w:rsid w:val="16C2EB5F"/>
    <w:rsid w:val="176DAB31"/>
    <w:rsid w:val="17971B92"/>
    <w:rsid w:val="17E20100"/>
    <w:rsid w:val="17FC732F"/>
    <w:rsid w:val="18008569"/>
    <w:rsid w:val="184375D2"/>
    <w:rsid w:val="185952D5"/>
    <w:rsid w:val="185C1404"/>
    <w:rsid w:val="1873ECAE"/>
    <w:rsid w:val="188D7DCF"/>
    <w:rsid w:val="189A73B7"/>
    <w:rsid w:val="18B619BC"/>
    <w:rsid w:val="18C2E674"/>
    <w:rsid w:val="18C44A0B"/>
    <w:rsid w:val="18F81815"/>
    <w:rsid w:val="18FDA708"/>
    <w:rsid w:val="1907C93A"/>
    <w:rsid w:val="19293900"/>
    <w:rsid w:val="1979496D"/>
    <w:rsid w:val="1979A0BA"/>
    <w:rsid w:val="19882C32"/>
    <w:rsid w:val="19BF900F"/>
    <w:rsid w:val="19E05163"/>
    <w:rsid w:val="19EE1D22"/>
    <w:rsid w:val="1A0FBD0F"/>
    <w:rsid w:val="1A35657E"/>
    <w:rsid w:val="1A4E8586"/>
    <w:rsid w:val="1A9189E3"/>
    <w:rsid w:val="1A997769"/>
    <w:rsid w:val="1A9CB496"/>
    <w:rsid w:val="1B1048DE"/>
    <w:rsid w:val="1B75355C"/>
    <w:rsid w:val="1B965C82"/>
    <w:rsid w:val="1B9B1B34"/>
    <w:rsid w:val="1BD135DF"/>
    <w:rsid w:val="1BD21479"/>
    <w:rsid w:val="1BF899D3"/>
    <w:rsid w:val="1C0D25A4"/>
    <w:rsid w:val="1C1395A2"/>
    <w:rsid w:val="1C3547CA"/>
    <w:rsid w:val="1C3F7B28"/>
    <w:rsid w:val="1C4B7B9E"/>
    <w:rsid w:val="1C5213BA"/>
    <w:rsid w:val="1CBFCCF4"/>
    <w:rsid w:val="1CC22506"/>
    <w:rsid w:val="1D03F04E"/>
    <w:rsid w:val="1D059EA0"/>
    <w:rsid w:val="1D1105BD"/>
    <w:rsid w:val="1D4F1886"/>
    <w:rsid w:val="1D60EEF2"/>
    <w:rsid w:val="1D6DE4DA"/>
    <w:rsid w:val="1D721FFA"/>
    <w:rsid w:val="1D97BB2E"/>
    <w:rsid w:val="1DC92AA5"/>
    <w:rsid w:val="1DDB3A5D"/>
    <w:rsid w:val="1DF8AFA3"/>
    <w:rsid w:val="1E065D16"/>
    <w:rsid w:val="1E662FC1"/>
    <w:rsid w:val="1EACD61E"/>
    <w:rsid w:val="1EC95C6B"/>
    <w:rsid w:val="1F09B53B"/>
    <w:rsid w:val="1F64FB06"/>
    <w:rsid w:val="1F69F403"/>
    <w:rsid w:val="1F948004"/>
    <w:rsid w:val="1F9BD2FB"/>
    <w:rsid w:val="1FB99468"/>
    <w:rsid w:val="1FCAD627"/>
    <w:rsid w:val="1FF7ABFE"/>
    <w:rsid w:val="200F729A"/>
    <w:rsid w:val="201B1671"/>
    <w:rsid w:val="20385284"/>
    <w:rsid w:val="2048A67F"/>
    <w:rsid w:val="207EFE93"/>
    <w:rsid w:val="20A9C0BC"/>
    <w:rsid w:val="20C12BA1"/>
    <w:rsid w:val="21048445"/>
    <w:rsid w:val="2105C464"/>
    <w:rsid w:val="2108B8ED"/>
    <w:rsid w:val="212134C7"/>
    <w:rsid w:val="212D5A5D"/>
    <w:rsid w:val="213EAD3A"/>
    <w:rsid w:val="214196CF"/>
    <w:rsid w:val="217AF060"/>
    <w:rsid w:val="2182DDE6"/>
    <w:rsid w:val="21845B52"/>
    <w:rsid w:val="21AB42FB"/>
    <w:rsid w:val="21D76171"/>
    <w:rsid w:val="220AEAFB"/>
    <w:rsid w:val="221ACEF4"/>
    <w:rsid w:val="22274F06"/>
    <w:rsid w:val="2235C772"/>
    <w:rsid w:val="2259976B"/>
    <w:rsid w:val="226184F1"/>
    <w:rsid w:val="22875C65"/>
    <w:rsid w:val="22B197A3"/>
    <w:rsid w:val="22BABD22"/>
    <w:rsid w:val="22BDDE82"/>
    <w:rsid w:val="23202BB3"/>
    <w:rsid w:val="23221E58"/>
    <w:rsid w:val="232F4CC0"/>
    <w:rsid w:val="2352B733"/>
    <w:rsid w:val="23833C6D"/>
    <w:rsid w:val="238D04BC"/>
    <w:rsid w:val="2393FAF3"/>
    <w:rsid w:val="23CB6BE2"/>
    <w:rsid w:val="23D197D3"/>
    <w:rsid w:val="2413EEA6"/>
    <w:rsid w:val="241EA787"/>
    <w:rsid w:val="24386C29"/>
    <w:rsid w:val="243C2507"/>
    <w:rsid w:val="244059AF"/>
    <w:rsid w:val="244A7BE1"/>
    <w:rsid w:val="24BBFC14"/>
    <w:rsid w:val="24C3F369"/>
    <w:rsid w:val="24D68A36"/>
    <w:rsid w:val="24F28A4A"/>
    <w:rsid w:val="25379738"/>
    <w:rsid w:val="25428BBD"/>
    <w:rsid w:val="25526FB6"/>
    <w:rsid w:val="2578F6BF"/>
    <w:rsid w:val="259925B3"/>
    <w:rsid w:val="25AA608A"/>
    <w:rsid w:val="25C2656E"/>
    <w:rsid w:val="25CB72A1"/>
    <w:rsid w:val="25EE39C8"/>
    <w:rsid w:val="25F6377F"/>
    <w:rsid w:val="25F8F600"/>
    <w:rsid w:val="2600CB80"/>
    <w:rsid w:val="263E4523"/>
    <w:rsid w:val="2641C0AE"/>
    <w:rsid w:val="26974355"/>
    <w:rsid w:val="26CE5484"/>
    <w:rsid w:val="26D36799"/>
    <w:rsid w:val="26DA2061"/>
    <w:rsid w:val="26FAF163"/>
    <w:rsid w:val="2713502F"/>
    <w:rsid w:val="27385AAB"/>
    <w:rsid w:val="273A5491"/>
    <w:rsid w:val="274507A7"/>
    <w:rsid w:val="275ACD88"/>
    <w:rsid w:val="2773C5C9"/>
    <w:rsid w:val="2777FA71"/>
    <w:rsid w:val="27832524"/>
    <w:rsid w:val="27DD910F"/>
    <w:rsid w:val="281A847F"/>
    <w:rsid w:val="2853B864"/>
    <w:rsid w:val="285BA5EA"/>
    <w:rsid w:val="286075DF"/>
    <w:rsid w:val="2860DB55"/>
    <w:rsid w:val="28676C16"/>
    <w:rsid w:val="28C7CF67"/>
    <w:rsid w:val="28C8D8EF"/>
    <w:rsid w:val="29162965"/>
    <w:rsid w:val="29292DE2"/>
    <w:rsid w:val="29386C42"/>
    <w:rsid w:val="29494D26"/>
    <w:rsid w:val="298BC3D9"/>
    <w:rsid w:val="29B654E0"/>
    <w:rsid w:val="29EF88C5"/>
    <w:rsid w:val="2A1D388C"/>
    <w:rsid w:val="2A25E0D9"/>
    <w:rsid w:val="2A5BB242"/>
    <w:rsid w:val="2A64A950"/>
    <w:rsid w:val="2A6C96D6"/>
    <w:rsid w:val="2AC204CE"/>
    <w:rsid w:val="2AD43CA3"/>
    <w:rsid w:val="2AD77AAC"/>
    <w:rsid w:val="2AE51D87"/>
    <w:rsid w:val="2B006560"/>
    <w:rsid w:val="2B0A8C8E"/>
    <w:rsid w:val="2B0D5A76"/>
    <w:rsid w:val="2B153D08"/>
    <w:rsid w:val="2B2B3D98"/>
    <w:rsid w:val="2BC02A16"/>
    <w:rsid w:val="2BE09B80"/>
    <w:rsid w:val="2BF025C9"/>
    <w:rsid w:val="2BFF7029"/>
    <w:rsid w:val="2C086737"/>
    <w:rsid w:val="2C19A20E"/>
    <w:rsid w:val="2C228D72"/>
    <w:rsid w:val="2C5D7B4C"/>
    <w:rsid w:val="2C80EDE8"/>
    <w:rsid w:val="2C9C35C1"/>
    <w:rsid w:val="2CAC15AE"/>
    <w:rsid w:val="2CB0D479"/>
    <w:rsid w:val="2D2B4457"/>
    <w:rsid w:val="2D31B15B"/>
    <w:rsid w:val="2DA43798"/>
    <w:rsid w:val="2DAAC9BC"/>
    <w:rsid w:val="2DADDEF8"/>
    <w:rsid w:val="2DB165FA"/>
    <w:rsid w:val="2DC3B3D1"/>
    <w:rsid w:val="2DE73BF5"/>
    <w:rsid w:val="2E0407E5"/>
    <w:rsid w:val="2E18CCD2"/>
    <w:rsid w:val="2E2505C2"/>
    <w:rsid w:val="2E4CA4DA"/>
    <w:rsid w:val="2E4CD293"/>
    <w:rsid w:val="2E89C603"/>
    <w:rsid w:val="2EC5EF14"/>
    <w:rsid w:val="2EF951FC"/>
    <w:rsid w:val="2F27C68B"/>
    <w:rsid w:val="2F3029AF"/>
    <w:rsid w:val="2F469A1D"/>
    <w:rsid w:val="2F49AF59"/>
    <w:rsid w:val="2FA0E97E"/>
    <w:rsid w:val="2FB9B207"/>
    <w:rsid w:val="2FD15582"/>
    <w:rsid w:val="2FE3B670"/>
    <w:rsid w:val="302E7476"/>
    <w:rsid w:val="303BF4C4"/>
    <w:rsid w:val="3062E519"/>
    <w:rsid w:val="3068E7AE"/>
    <w:rsid w:val="3095225D"/>
    <w:rsid w:val="30C2D8E3"/>
    <w:rsid w:val="30D94951"/>
    <w:rsid w:val="30DBD85A"/>
    <w:rsid w:val="3130EC6F"/>
    <w:rsid w:val="313CB9DF"/>
    <w:rsid w:val="3184459C"/>
    <w:rsid w:val="31AF6C59"/>
    <w:rsid w:val="31FCE74B"/>
    <w:rsid w:val="32054BD7"/>
    <w:rsid w:val="3277A8BB"/>
    <w:rsid w:val="3281501B"/>
    <w:rsid w:val="3287C019"/>
    <w:rsid w:val="32A0E876"/>
    <w:rsid w:val="32A43D5D"/>
    <w:rsid w:val="32BC715C"/>
    <w:rsid w:val="32C86D46"/>
    <w:rsid w:val="32D88A40"/>
    <w:rsid w:val="32DB1678"/>
    <w:rsid w:val="33028DA0"/>
    <w:rsid w:val="33251E75"/>
    <w:rsid w:val="3334D211"/>
    <w:rsid w:val="33BD7440"/>
    <w:rsid w:val="33DDB05A"/>
    <w:rsid w:val="33E683A4"/>
    <w:rsid w:val="341D207C"/>
    <w:rsid w:val="342D9F57"/>
    <w:rsid w:val="342E9A64"/>
    <w:rsid w:val="343CB8D7"/>
    <w:rsid w:val="345F605B"/>
    <w:rsid w:val="34734969"/>
    <w:rsid w:val="348CCE17"/>
    <w:rsid w:val="349C3E85"/>
    <w:rsid w:val="34AA477A"/>
    <w:rsid w:val="34B3DDC7"/>
    <w:rsid w:val="34C0EED6"/>
    <w:rsid w:val="353CC340"/>
    <w:rsid w:val="35665CFA"/>
    <w:rsid w:val="3597080F"/>
    <w:rsid w:val="35B8F0DD"/>
    <w:rsid w:val="35BF60DB"/>
    <w:rsid w:val="35D88938"/>
    <w:rsid w:val="35F24DDA"/>
    <w:rsid w:val="3663E8EF"/>
    <w:rsid w:val="36D5F953"/>
    <w:rsid w:val="3754C13E"/>
    <w:rsid w:val="378E1E3B"/>
    <w:rsid w:val="37A02DF3"/>
    <w:rsid w:val="37BAAD31"/>
    <w:rsid w:val="37C54C10"/>
    <w:rsid w:val="37DEFE77"/>
    <w:rsid w:val="3809C0A0"/>
    <w:rsid w:val="382390BF"/>
    <w:rsid w:val="3859FE19"/>
    <w:rsid w:val="3871C9B4"/>
    <w:rsid w:val="38F0D0B0"/>
    <w:rsid w:val="38FF85A0"/>
    <w:rsid w:val="39000ED0"/>
    <w:rsid w:val="39567D92"/>
    <w:rsid w:val="3960944D"/>
    <w:rsid w:val="397DB89D"/>
    <w:rsid w:val="3993F735"/>
    <w:rsid w:val="39945FF9"/>
    <w:rsid w:val="39E00A07"/>
    <w:rsid w:val="39F09F02"/>
    <w:rsid w:val="3A0D9A15"/>
    <w:rsid w:val="3A240696"/>
    <w:rsid w:val="3A301B2A"/>
    <w:rsid w:val="3A39CE1D"/>
    <w:rsid w:val="3A82BAA0"/>
    <w:rsid w:val="3A9B5601"/>
    <w:rsid w:val="3ACD0000"/>
    <w:rsid w:val="3B016E4B"/>
    <w:rsid w:val="3B0F7581"/>
    <w:rsid w:val="3B30305A"/>
    <w:rsid w:val="3B3D2642"/>
    <w:rsid w:val="3B6598FF"/>
    <w:rsid w:val="3B762543"/>
    <w:rsid w:val="3B7BDA68"/>
    <w:rsid w:val="3BA96A76"/>
    <w:rsid w:val="3C1A7E8C"/>
    <w:rsid w:val="3C301FE7"/>
    <w:rsid w:val="3C491A3D"/>
    <w:rsid w:val="3C86FA38"/>
    <w:rsid w:val="3C9D3EAC"/>
    <w:rsid w:val="3CBEEFAC"/>
    <w:rsid w:val="3CF02E89"/>
    <w:rsid w:val="3D17AAC9"/>
    <w:rsid w:val="3D568115"/>
    <w:rsid w:val="3D62C3BE"/>
    <w:rsid w:val="3DA1C092"/>
    <w:rsid w:val="3DB64EED"/>
    <w:rsid w:val="3DD92F10"/>
    <w:rsid w:val="3E221935"/>
    <w:rsid w:val="3E2CF85E"/>
    <w:rsid w:val="3E390F0D"/>
    <w:rsid w:val="3E471643"/>
    <w:rsid w:val="3E75AF3F"/>
    <w:rsid w:val="3E790224"/>
    <w:rsid w:val="3EDA58E8"/>
    <w:rsid w:val="3EF25176"/>
    <w:rsid w:val="3EFE941F"/>
    <w:rsid w:val="3F1CB639"/>
    <w:rsid w:val="3F7A8463"/>
    <w:rsid w:val="3FBE9AFA"/>
    <w:rsid w:val="3FE2E6A4"/>
    <w:rsid w:val="3FEA105C"/>
    <w:rsid w:val="4014D285"/>
    <w:rsid w:val="4027CF4B"/>
    <w:rsid w:val="40892DC6"/>
    <w:rsid w:val="408E21D7"/>
    <w:rsid w:val="40986C26"/>
    <w:rsid w:val="409A6480"/>
    <w:rsid w:val="40A94D0A"/>
    <w:rsid w:val="40D8F1FC"/>
    <w:rsid w:val="40E61B51"/>
    <w:rsid w:val="40F1FC24"/>
    <w:rsid w:val="40FBE295"/>
    <w:rsid w:val="4103910A"/>
    <w:rsid w:val="410B20B5"/>
    <w:rsid w:val="412682D6"/>
    <w:rsid w:val="415A6B5B"/>
    <w:rsid w:val="41736233"/>
    <w:rsid w:val="417EB705"/>
    <w:rsid w:val="41842698"/>
    <w:rsid w:val="41B0A2E6"/>
    <w:rsid w:val="41FEEDD3"/>
    <w:rsid w:val="421BA126"/>
    <w:rsid w:val="4222C95F"/>
    <w:rsid w:val="423634E1"/>
    <w:rsid w:val="424D64E4"/>
    <w:rsid w:val="4285DBC1"/>
    <w:rsid w:val="428DCC85"/>
    <w:rsid w:val="42D811E5"/>
    <w:rsid w:val="42F63BBC"/>
    <w:rsid w:val="4307FEB7"/>
    <w:rsid w:val="43396882"/>
    <w:rsid w:val="43C5C299"/>
    <w:rsid w:val="44110216"/>
    <w:rsid w:val="44338357"/>
    <w:rsid w:val="444DF586"/>
    <w:rsid w:val="448F16F1"/>
    <w:rsid w:val="44920C1D"/>
    <w:rsid w:val="45144EDA"/>
    <w:rsid w:val="454AD811"/>
    <w:rsid w:val="4552668C"/>
    <w:rsid w:val="45595CBD"/>
    <w:rsid w:val="455AD490"/>
    <w:rsid w:val="4590B65C"/>
    <w:rsid w:val="45C44403"/>
    <w:rsid w:val="45D9AE89"/>
    <w:rsid w:val="45E440F5"/>
    <w:rsid w:val="462DDC7E"/>
    <w:rsid w:val="46583FB2"/>
    <w:rsid w:val="465A7C30"/>
    <w:rsid w:val="46710944"/>
    <w:rsid w:val="46B6A131"/>
    <w:rsid w:val="46E6A872"/>
    <w:rsid w:val="4707ADAA"/>
    <w:rsid w:val="470D48E3"/>
    <w:rsid w:val="47168FB9"/>
    <w:rsid w:val="47415F77"/>
    <w:rsid w:val="475D3133"/>
    <w:rsid w:val="47680D51"/>
    <w:rsid w:val="47815E38"/>
    <w:rsid w:val="47EDF889"/>
    <w:rsid w:val="480C5181"/>
    <w:rsid w:val="484BEF9C"/>
    <w:rsid w:val="485EA7FB"/>
    <w:rsid w:val="4875D86B"/>
    <w:rsid w:val="48813B2E"/>
    <w:rsid w:val="48829579"/>
    <w:rsid w:val="4890EC53"/>
    <w:rsid w:val="48D6A456"/>
    <w:rsid w:val="48EC8AD9"/>
    <w:rsid w:val="48F90194"/>
    <w:rsid w:val="49114F4B"/>
    <w:rsid w:val="492166A9"/>
    <w:rsid w:val="49657D40"/>
    <w:rsid w:val="498FE074"/>
    <w:rsid w:val="49993958"/>
    <w:rsid w:val="49A8AA06"/>
    <w:rsid w:val="4A07B724"/>
    <w:rsid w:val="4A1AACFC"/>
    <w:rsid w:val="4A3F4E6C"/>
    <w:rsid w:val="4A565C4A"/>
    <w:rsid w:val="4A80439A"/>
    <w:rsid w:val="4A8C4811"/>
    <w:rsid w:val="4A97B526"/>
    <w:rsid w:val="4A9E3CE7"/>
    <w:rsid w:val="4AB7B218"/>
    <w:rsid w:val="4B1F7F9B"/>
    <w:rsid w:val="4B379A4E"/>
    <w:rsid w:val="4B537D6F"/>
    <w:rsid w:val="4B9648BD"/>
    <w:rsid w:val="4BBA363B"/>
    <w:rsid w:val="4BBB765A"/>
    <w:rsid w:val="4BC89E41"/>
    <w:rsid w:val="4BD26247"/>
    <w:rsid w:val="4BDB1ECD"/>
    <w:rsid w:val="4BEA00DC"/>
    <w:rsid w:val="4BECCDFB"/>
    <w:rsid w:val="4C1BE642"/>
    <w:rsid w:val="4C355283"/>
    <w:rsid w:val="4C48F00D"/>
    <w:rsid w:val="4CBB4FFC"/>
    <w:rsid w:val="4D0F4961"/>
    <w:rsid w:val="4D20DE47"/>
    <w:rsid w:val="4D3EBCAD"/>
    <w:rsid w:val="4D56069C"/>
    <w:rsid w:val="4DB7B6A3"/>
    <w:rsid w:val="4DBCB54C"/>
    <w:rsid w:val="4E14472B"/>
    <w:rsid w:val="4E5D3A0D"/>
    <w:rsid w:val="4E7C1B29"/>
    <w:rsid w:val="4E9555FC"/>
    <w:rsid w:val="4E974FE2"/>
    <w:rsid w:val="4ECEEF1B"/>
    <w:rsid w:val="4ED7E11A"/>
    <w:rsid w:val="4EEEFE67"/>
    <w:rsid w:val="4F15880E"/>
    <w:rsid w:val="4F1DA31D"/>
    <w:rsid w:val="4F3348FF"/>
    <w:rsid w:val="4F53B4BD"/>
    <w:rsid w:val="4F6B2649"/>
    <w:rsid w:val="4F7635FE"/>
    <w:rsid w:val="4F8B233B"/>
    <w:rsid w:val="4F9ECC4F"/>
    <w:rsid w:val="4FE83619"/>
    <w:rsid w:val="5017EB8A"/>
    <w:rsid w:val="5024FB87"/>
    <w:rsid w:val="5031265D"/>
    <w:rsid w:val="503DF315"/>
    <w:rsid w:val="504777B0"/>
    <w:rsid w:val="50B1918B"/>
    <w:rsid w:val="50C45FB6"/>
    <w:rsid w:val="50F45FDD"/>
    <w:rsid w:val="5106F6AA"/>
    <w:rsid w:val="5128A8D5"/>
    <w:rsid w:val="515B5E04"/>
    <w:rsid w:val="5189198F"/>
    <w:rsid w:val="51940E14"/>
    <w:rsid w:val="51A3F20D"/>
    <w:rsid w:val="51BD832E"/>
    <w:rsid w:val="51E61F1B"/>
    <w:rsid w:val="51F2D1E2"/>
    <w:rsid w:val="51F44F6A"/>
    <w:rsid w:val="52118F81"/>
    <w:rsid w:val="52603017"/>
    <w:rsid w:val="52ADD6C0"/>
    <w:rsid w:val="5302B80A"/>
    <w:rsid w:val="530C5F86"/>
    <w:rsid w:val="531627D5"/>
    <w:rsid w:val="5326F341"/>
    <w:rsid w:val="53401B9E"/>
    <w:rsid w:val="5372AA12"/>
    <w:rsid w:val="53887156"/>
    <w:rsid w:val="53901FCB"/>
    <w:rsid w:val="539B24B3"/>
    <w:rsid w:val="53C18F42"/>
    <w:rsid w:val="53C6883F"/>
    <w:rsid w:val="53D2A38E"/>
    <w:rsid w:val="53F79700"/>
    <w:rsid w:val="53FC0078"/>
    <w:rsid w:val="53FF0339"/>
    <w:rsid w:val="54155943"/>
    <w:rsid w:val="549C25EB"/>
    <w:rsid w:val="54C661E1"/>
    <w:rsid w:val="55131178"/>
    <w:rsid w:val="556E73EF"/>
    <w:rsid w:val="5571BBE0"/>
    <w:rsid w:val="55775201"/>
    <w:rsid w:val="55821919"/>
    <w:rsid w:val="55E57782"/>
    <w:rsid w:val="560DC5E9"/>
    <w:rsid w:val="56440048"/>
    <w:rsid w:val="564BBC49"/>
    <w:rsid w:val="56776330"/>
    <w:rsid w:val="568174BC"/>
    <w:rsid w:val="56AA4AD4"/>
    <w:rsid w:val="56AD3499"/>
    <w:rsid w:val="56B6598C"/>
    <w:rsid w:val="56C01218"/>
    <w:rsid w:val="56C7C08D"/>
    <w:rsid w:val="56D58D86"/>
    <w:rsid w:val="56DF6B62"/>
    <w:rsid w:val="56F3A05E"/>
    <w:rsid w:val="5704B9C2"/>
    <w:rsid w:val="571BA5B2"/>
    <w:rsid w:val="572099F3"/>
    <w:rsid w:val="577CBFEF"/>
    <w:rsid w:val="578147E3"/>
    <w:rsid w:val="57A42750"/>
    <w:rsid w:val="57A9964A"/>
    <w:rsid w:val="57BC36CF"/>
    <w:rsid w:val="57BD8735"/>
    <w:rsid w:val="57E78CAA"/>
    <w:rsid w:val="584DEF93"/>
    <w:rsid w:val="58575A85"/>
    <w:rsid w:val="5861BB32"/>
    <w:rsid w:val="586A00EC"/>
    <w:rsid w:val="58B9B9DB"/>
    <w:rsid w:val="59595796"/>
    <w:rsid w:val="5971F98E"/>
    <w:rsid w:val="59835D0B"/>
    <w:rsid w:val="59B9157E"/>
    <w:rsid w:val="5A0CA017"/>
    <w:rsid w:val="5A569B74"/>
    <w:rsid w:val="5A583AB5"/>
    <w:rsid w:val="5A6C41CB"/>
    <w:rsid w:val="5A967D8F"/>
    <w:rsid w:val="5A9E54EA"/>
    <w:rsid w:val="5AAA5961"/>
    <w:rsid w:val="5AB02591"/>
    <w:rsid w:val="5AE1370C"/>
    <w:rsid w:val="5B147C3F"/>
    <w:rsid w:val="5B1D7B14"/>
    <w:rsid w:val="5B25C27D"/>
    <w:rsid w:val="5B43AA9B"/>
    <w:rsid w:val="5B54E5DF"/>
    <w:rsid w:val="5B8252FC"/>
    <w:rsid w:val="5B8A2A57"/>
    <w:rsid w:val="5BA1A1AE"/>
    <w:rsid w:val="5BE365DC"/>
    <w:rsid w:val="5BF26BD5"/>
    <w:rsid w:val="5C103DFB"/>
    <w:rsid w:val="5C1657AB"/>
    <w:rsid w:val="5C5824FA"/>
    <w:rsid w:val="5C69A643"/>
    <w:rsid w:val="5C7D076D"/>
    <w:rsid w:val="5CB04CA0"/>
    <w:rsid w:val="5CBA6A05"/>
    <w:rsid w:val="5CCDD587"/>
    <w:rsid w:val="5CF0B640"/>
    <w:rsid w:val="5D4DD805"/>
    <w:rsid w:val="5DB2280C"/>
    <w:rsid w:val="5DD29734"/>
    <w:rsid w:val="5DD4CBBB"/>
    <w:rsid w:val="5DD5F5AC"/>
    <w:rsid w:val="5DDEBE32"/>
    <w:rsid w:val="5DEC0173"/>
    <w:rsid w:val="5E4C1D01"/>
    <w:rsid w:val="5E4E69A2"/>
    <w:rsid w:val="5EA15F5B"/>
    <w:rsid w:val="5EB3674C"/>
    <w:rsid w:val="5EB56132"/>
    <w:rsid w:val="5ED154EA"/>
    <w:rsid w:val="5ED2D272"/>
    <w:rsid w:val="5EE44C5A"/>
    <w:rsid w:val="5EF5BFB4"/>
    <w:rsid w:val="5F064D66"/>
    <w:rsid w:val="5F12BC97"/>
    <w:rsid w:val="5F28FB5F"/>
    <w:rsid w:val="5F69EEB2"/>
    <w:rsid w:val="5F6C13FC"/>
    <w:rsid w:val="5F709C1C"/>
    <w:rsid w:val="5F8A5D11"/>
    <w:rsid w:val="5FF933A0"/>
    <w:rsid w:val="601CBE52"/>
    <w:rsid w:val="60201597"/>
    <w:rsid w:val="60474A27"/>
    <w:rsid w:val="60A11ECC"/>
    <w:rsid w:val="60AE8CF8"/>
    <w:rsid w:val="60C57D24"/>
    <w:rsid w:val="60E3AF1E"/>
    <w:rsid w:val="60F47948"/>
    <w:rsid w:val="610D966E"/>
    <w:rsid w:val="61751D3A"/>
    <w:rsid w:val="61872475"/>
    <w:rsid w:val="61910981"/>
    <w:rsid w:val="61950401"/>
    <w:rsid w:val="61B2EC1F"/>
    <w:rsid w:val="61CFDA0A"/>
    <w:rsid w:val="61F8DE4E"/>
    <w:rsid w:val="6210E332"/>
    <w:rsid w:val="6294B06D"/>
    <w:rsid w:val="631A361F"/>
    <w:rsid w:val="632A3F51"/>
    <w:rsid w:val="632CD9E2"/>
    <w:rsid w:val="63921FA6"/>
    <w:rsid w:val="6394AEAF"/>
    <w:rsid w:val="63A4C60D"/>
    <w:rsid w:val="63CB7132"/>
    <w:rsid w:val="63CCAABA"/>
    <w:rsid w:val="63E62DBA"/>
    <w:rsid w:val="63FC6C82"/>
    <w:rsid w:val="63FD1DE6"/>
    <w:rsid w:val="64044202"/>
    <w:rsid w:val="640EE0E1"/>
    <w:rsid w:val="6416CE67"/>
    <w:rsid w:val="6427811A"/>
    <w:rsid w:val="643080CE"/>
    <w:rsid w:val="643D00E0"/>
    <w:rsid w:val="64404AAC"/>
    <w:rsid w:val="64440D3F"/>
    <w:rsid w:val="64793055"/>
    <w:rsid w:val="64A650F8"/>
    <w:rsid w:val="64BD480E"/>
    <w:rsid w:val="64E0D4F2"/>
    <w:rsid w:val="651CB530"/>
    <w:rsid w:val="6549D943"/>
    <w:rsid w:val="6577ABA6"/>
    <w:rsid w:val="65983CE3"/>
    <w:rsid w:val="65A2DAE2"/>
    <w:rsid w:val="65AAB142"/>
    <w:rsid w:val="65D99BF7"/>
    <w:rsid w:val="65E10791"/>
    <w:rsid w:val="6661E013"/>
    <w:rsid w:val="66647AA4"/>
    <w:rsid w:val="66687524"/>
    <w:rsid w:val="6672D779"/>
    <w:rsid w:val="66DB91EE"/>
    <w:rsid w:val="66DDE457"/>
    <w:rsid w:val="66E7A93C"/>
    <w:rsid w:val="672BC57F"/>
    <w:rsid w:val="67340D44"/>
    <w:rsid w:val="6752F0A2"/>
    <w:rsid w:val="677CD7F2"/>
    <w:rsid w:val="67A6EA07"/>
    <w:rsid w:val="67C147B3"/>
    <w:rsid w:val="67D4AF01"/>
    <w:rsid w:val="68004B05"/>
    <w:rsid w:val="68044585"/>
    <w:rsid w:val="680C330B"/>
    <w:rsid w:val="680EA7DA"/>
    <w:rsid w:val="685B715F"/>
    <w:rsid w:val="6870098C"/>
    <w:rsid w:val="688024B6"/>
    <w:rsid w:val="68DA7BA4"/>
    <w:rsid w:val="692EB41A"/>
    <w:rsid w:val="69544F4E"/>
    <w:rsid w:val="695A19CF"/>
    <w:rsid w:val="698977A3"/>
    <w:rsid w:val="699C1B66"/>
    <w:rsid w:val="69A015E6"/>
    <w:rsid w:val="69A8036C"/>
    <w:rsid w:val="69C376A0"/>
    <w:rsid w:val="69E9BE4E"/>
    <w:rsid w:val="69F342E9"/>
    <w:rsid w:val="6A023072"/>
    <w:rsid w:val="6A15C42A"/>
    <w:rsid w:val="6A98989A"/>
    <w:rsid w:val="6ADEB8AE"/>
    <w:rsid w:val="6B37681C"/>
    <w:rsid w:val="6B37EBC7"/>
    <w:rsid w:val="6B58BCFB"/>
    <w:rsid w:val="6BA7AA4E"/>
    <w:rsid w:val="6BB4401E"/>
    <w:rsid w:val="6BB76D44"/>
    <w:rsid w:val="6BBE9442"/>
    <w:rsid w:val="6BC0D2AB"/>
    <w:rsid w:val="6BE495F1"/>
    <w:rsid w:val="6C101D51"/>
    <w:rsid w:val="6C2EEA68"/>
    <w:rsid w:val="6CB7CFE1"/>
    <w:rsid w:val="6CC35EB1"/>
    <w:rsid w:val="6CC54D0D"/>
    <w:rsid w:val="6CD3BC28"/>
    <w:rsid w:val="6CE1699B"/>
    <w:rsid w:val="6D19704C"/>
    <w:rsid w:val="6D27C715"/>
    <w:rsid w:val="6D40EF72"/>
    <w:rsid w:val="6D437AAF"/>
    <w:rsid w:val="6D8DC3DB"/>
    <w:rsid w:val="6DADECC7"/>
    <w:rsid w:val="6DC5F56C"/>
    <w:rsid w:val="6E1EE80B"/>
    <w:rsid w:val="6E32CB21"/>
    <w:rsid w:val="6E36E91E"/>
    <w:rsid w:val="6ED8050E"/>
    <w:rsid w:val="6EDB4267"/>
    <w:rsid w:val="6EF599CB"/>
    <w:rsid w:val="6F030E56"/>
    <w:rsid w:val="6F3917EE"/>
    <w:rsid w:val="6F4EEBE8"/>
    <w:rsid w:val="6F59810E"/>
    <w:rsid w:val="6F80765A"/>
    <w:rsid w:val="6FD50ABA"/>
    <w:rsid w:val="6FF75E29"/>
    <w:rsid w:val="6FF9F946"/>
    <w:rsid w:val="701947C6"/>
    <w:rsid w:val="705F67D7"/>
    <w:rsid w:val="70916A2C"/>
    <w:rsid w:val="7099F2EB"/>
    <w:rsid w:val="70DB02FB"/>
    <w:rsid w:val="70E5693D"/>
    <w:rsid w:val="70F8C53E"/>
    <w:rsid w:val="714DFA32"/>
    <w:rsid w:val="717B9147"/>
    <w:rsid w:val="71932E8A"/>
    <w:rsid w:val="7195C9A7"/>
    <w:rsid w:val="71AACDE8"/>
    <w:rsid w:val="71B51827"/>
    <w:rsid w:val="71B5DE70"/>
    <w:rsid w:val="71FDE576"/>
    <w:rsid w:val="722DD5C6"/>
    <w:rsid w:val="7235C34C"/>
    <w:rsid w:val="72747C23"/>
    <w:rsid w:val="7276D35C"/>
    <w:rsid w:val="727D7AF8"/>
    <w:rsid w:val="729121D0"/>
    <w:rsid w:val="72E9CA93"/>
    <w:rsid w:val="730A5A41"/>
    <w:rsid w:val="732EFEEB"/>
    <w:rsid w:val="734EE5B2"/>
    <w:rsid w:val="73593001"/>
    <w:rsid w:val="73AEB38A"/>
    <w:rsid w:val="746B3B2A"/>
    <w:rsid w:val="74846387"/>
    <w:rsid w:val="74A62AA2"/>
    <w:rsid w:val="74CACF4C"/>
    <w:rsid w:val="74DE9391"/>
    <w:rsid w:val="754C0157"/>
    <w:rsid w:val="75567A1A"/>
    <w:rsid w:val="755876D1"/>
    <w:rsid w:val="756D640E"/>
    <w:rsid w:val="75724FDA"/>
    <w:rsid w:val="759AE20E"/>
    <w:rsid w:val="76100299"/>
    <w:rsid w:val="76184662"/>
    <w:rsid w:val="7650126D"/>
    <w:rsid w:val="7672BC7B"/>
    <w:rsid w:val="7688894A"/>
    <w:rsid w:val="7690D0C3"/>
    <w:rsid w:val="76D19838"/>
    <w:rsid w:val="76F24A7B"/>
    <w:rsid w:val="772898FE"/>
    <w:rsid w:val="7742C342"/>
    <w:rsid w:val="776492F3"/>
    <w:rsid w:val="77A2DBEC"/>
    <w:rsid w:val="77D1AA6E"/>
    <w:rsid w:val="77D6903D"/>
    <w:rsid w:val="77DD2E61"/>
    <w:rsid w:val="77DDCB64"/>
    <w:rsid w:val="77E0F79F"/>
    <w:rsid w:val="7802700E"/>
    <w:rsid w:val="782256D5"/>
    <w:rsid w:val="783B8333"/>
    <w:rsid w:val="788224AD"/>
    <w:rsid w:val="78D282D0"/>
    <w:rsid w:val="792F61ED"/>
    <w:rsid w:val="7947A35B"/>
    <w:rsid w:val="79799BC5"/>
    <w:rsid w:val="79A23D9E"/>
    <w:rsid w:val="79C09C05"/>
    <w:rsid w:val="7A047A2F"/>
    <w:rsid w:val="7A156B2A"/>
    <w:rsid w:val="7A29EB3D"/>
    <w:rsid w:val="7A45C0FD"/>
    <w:rsid w:val="7A4C48D5"/>
    <w:rsid w:val="7A81E541"/>
    <w:rsid w:val="7A8A70BA"/>
    <w:rsid w:val="7AE6D853"/>
    <w:rsid w:val="7AE8D239"/>
    <w:rsid w:val="7AF3A50B"/>
    <w:rsid w:val="7B138241"/>
    <w:rsid w:val="7B31A2CC"/>
    <w:rsid w:val="7B462D9E"/>
    <w:rsid w:val="7B84CB56"/>
    <w:rsid w:val="7BA40D23"/>
    <w:rsid w:val="7BB13B8B"/>
    <w:rsid w:val="7BBCA8A0"/>
    <w:rsid w:val="7BC5BB9E"/>
    <w:rsid w:val="7BDCA592"/>
    <w:rsid w:val="7C0A2392"/>
    <w:rsid w:val="7C0F50EF"/>
    <w:rsid w:val="7C26411B"/>
    <w:rsid w:val="7C41D284"/>
    <w:rsid w:val="7C88CB99"/>
    <w:rsid w:val="7C8F756C"/>
    <w:rsid w:val="7C9868AE"/>
    <w:rsid w:val="7CA9D927"/>
    <w:rsid w:val="7CB1910B"/>
    <w:rsid w:val="7CC2487A"/>
    <w:rsid w:val="7CCD732D"/>
    <w:rsid w:val="7CD5E131"/>
    <w:rsid w:val="7DC87508"/>
    <w:rsid w:val="7E4E9A87"/>
    <w:rsid w:val="7E5E18DB"/>
    <w:rsid w:val="7E60776E"/>
    <w:rsid w:val="7E782180"/>
    <w:rsid w:val="7E885584"/>
    <w:rsid w:val="7E9BFAAE"/>
    <w:rsid w:val="7ED7EB52"/>
    <w:rsid w:val="7ED9BB40"/>
    <w:rsid w:val="7EE1AF28"/>
    <w:rsid w:val="7F41C454"/>
    <w:rsid w:val="7F787598"/>
    <w:rsid w:val="7F82A5AC"/>
    <w:rsid w:val="7F9DE568"/>
    <w:rsid w:val="7FD10B1A"/>
    <w:rsid w:val="7FEA6AE8"/>
    <w:rsid w:val="7FEDA8F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6B62AEA5"/>
  <w14:defaultImageDpi w14:val="32767"/>
  <w15:chartTrackingRefBased/>
  <w15:docId w15:val="{99985776-42F7-3748-A534-4B97DC8AD2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hAnsiTheme="minorHAnsi" w:eastAsia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styleId="Normal" w:default="1">
    <w:name w:val="Normal"/>
    <w:qFormat/>
  </w:style>
  <w:style w:type="paragraph" w:styleId="Heading1">
    <w:name w:val="heading 1"/>
    <w:basedOn w:val="Normal"/>
    <w:link w:val="Heading1Char"/>
    <w:uiPriority w:val="9"/>
    <w:qFormat/>
    <w:rsid w:val="00CB6452"/>
    <w:pPr>
      <w:spacing w:before="100" w:beforeAutospacing="1" w:after="100" w:afterAutospacing="1"/>
      <w:outlineLvl w:val="0"/>
    </w:pPr>
    <w:rPr>
      <w:rFonts w:ascii="Times New Roman" w:hAnsi="Times New Roman" w:eastAsia="Times New Roman" w:cs="Times New Roman"/>
      <w:b/>
      <w:bCs/>
      <w:kern w:val="36"/>
      <w:sz w:val="48"/>
      <w:szCs w:val="48"/>
    </w:rPr>
  </w:style>
  <w:style w:type="paragraph" w:styleId="Heading3">
    <w:name w:val="heading 3"/>
    <w:basedOn w:val="Normal"/>
    <w:next w:val="Normal"/>
    <w:link w:val="Heading3Char"/>
    <w:uiPriority w:val="9"/>
    <w:semiHidden/>
    <w:unhideWhenUsed/>
    <w:qFormat/>
    <w:rsid w:val="00F35820"/>
    <w:pPr>
      <w:keepNext/>
      <w:keepLines/>
      <w:spacing w:before="40"/>
      <w:outlineLvl w:val="2"/>
    </w:pPr>
    <w:rPr>
      <w:rFonts w:asciiTheme="majorHAnsi" w:hAnsiTheme="majorHAnsi" w:eastAsiaTheme="majorEastAsia" w:cstheme="majorBidi"/>
      <w:color w:val="1F3763" w:themeColor="accent1" w:themeShade="7F"/>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yperlink">
    <w:name w:val="Hyperlink"/>
    <w:basedOn w:val="DefaultParagraphFont"/>
    <w:uiPriority w:val="99"/>
    <w:unhideWhenUsed/>
    <w:rsid w:val="00072E26"/>
    <w:rPr>
      <w:color w:val="0563C1" w:themeColor="hyperlink"/>
      <w:u w:val="single"/>
    </w:rPr>
  </w:style>
  <w:style w:type="character" w:styleId="UnresolvedMention">
    <w:name w:val="Unresolved Mention"/>
    <w:basedOn w:val="DefaultParagraphFont"/>
    <w:uiPriority w:val="99"/>
    <w:rsid w:val="00072E26"/>
    <w:rPr>
      <w:color w:val="605E5C"/>
      <w:shd w:val="clear" w:color="auto" w:fill="E1DFDD"/>
    </w:rPr>
  </w:style>
  <w:style w:type="character" w:styleId="Heading1Char" w:customStyle="1">
    <w:name w:val="Heading 1 Char"/>
    <w:basedOn w:val="DefaultParagraphFont"/>
    <w:link w:val="Heading1"/>
    <w:uiPriority w:val="9"/>
    <w:rsid w:val="00CB6452"/>
    <w:rPr>
      <w:rFonts w:ascii="Times New Roman" w:hAnsi="Times New Roman" w:eastAsia="Times New Roman" w:cs="Times New Roman"/>
      <w:b/>
      <w:bCs/>
      <w:kern w:val="36"/>
      <w:sz w:val="48"/>
      <w:szCs w:val="48"/>
    </w:rPr>
  </w:style>
  <w:style w:type="character" w:styleId="Heading3Char" w:customStyle="1">
    <w:name w:val="Heading 3 Char"/>
    <w:basedOn w:val="DefaultParagraphFont"/>
    <w:link w:val="Heading3"/>
    <w:uiPriority w:val="9"/>
    <w:semiHidden/>
    <w:rsid w:val="00F35820"/>
    <w:rPr>
      <w:rFonts w:asciiTheme="majorHAnsi" w:hAnsiTheme="majorHAnsi" w:eastAsiaTheme="majorEastAsia" w:cstheme="majorBidi"/>
      <w:color w:val="1F3763" w:themeColor="accent1" w:themeShade="7F"/>
    </w:rPr>
  </w:style>
  <w:style w:type="paragraph" w:styleId="ListParagraph">
    <w:name w:val="List Paragraph"/>
    <w:basedOn w:val="Normal"/>
    <w:uiPriority w:val="34"/>
    <w:qFormat/>
    <w:rsid w:val="001F2F51"/>
    <w:pPr>
      <w:ind w:left="720"/>
      <w:contextualSpacing/>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98138289">
      <w:bodyDiv w:val="1"/>
      <w:marLeft w:val="0"/>
      <w:marRight w:val="0"/>
      <w:marTop w:val="0"/>
      <w:marBottom w:val="0"/>
      <w:divBdr>
        <w:top w:val="none" w:sz="0" w:space="0" w:color="auto"/>
        <w:left w:val="none" w:sz="0" w:space="0" w:color="auto"/>
        <w:bottom w:val="none" w:sz="0" w:space="0" w:color="auto"/>
        <w:right w:val="none" w:sz="0" w:space="0" w:color="auto"/>
      </w:divBdr>
      <w:divsChild>
        <w:div w:id="810097591">
          <w:marLeft w:val="0"/>
          <w:marRight w:val="0"/>
          <w:marTop w:val="0"/>
          <w:marBottom w:val="0"/>
          <w:divBdr>
            <w:top w:val="none" w:sz="0" w:space="0" w:color="auto"/>
            <w:left w:val="none" w:sz="0" w:space="0" w:color="auto"/>
            <w:bottom w:val="none" w:sz="0" w:space="0" w:color="auto"/>
            <w:right w:val="none" w:sz="0" w:space="0" w:color="auto"/>
          </w:divBdr>
          <w:divsChild>
            <w:div w:id="1234196227">
              <w:marLeft w:val="0"/>
              <w:marRight w:val="0"/>
              <w:marTop w:val="0"/>
              <w:marBottom w:val="0"/>
              <w:divBdr>
                <w:top w:val="none" w:sz="0" w:space="0" w:color="auto"/>
                <w:left w:val="none" w:sz="0" w:space="0" w:color="auto"/>
                <w:bottom w:val="none" w:sz="0" w:space="0" w:color="auto"/>
                <w:right w:val="none" w:sz="0" w:space="0" w:color="auto"/>
              </w:divBdr>
            </w:div>
          </w:divsChild>
        </w:div>
        <w:div w:id="1175803268">
          <w:marLeft w:val="0"/>
          <w:marRight w:val="0"/>
          <w:marTop w:val="0"/>
          <w:marBottom w:val="0"/>
          <w:divBdr>
            <w:top w:val="none" w:sz="0" w:space="0" w:color="auto"/>
            <w:left w:val="none" w:sz="0" w:space="0" w:color="auto"/>
            <w:bottom w:val="none" w:sz="0" w:space="0" w:color="auto"/>
            <w:right w:val="none" w:sz="0" w:space="0" w:color="auto"/>
          </w:divBdr>
        </w:div>
        <w:div w:id="1161390608">
          <w:marLeft w:val="0"/>
          <w:marRight w:val="0"/>
          <w:marTop w:val="30"/>
          <w:marBottom w:val="30"/>
          <w:divBdr>
            <w:top w:val="none" w:sz="0" w:space="0" w:color="auto"/>
            <w:left w:val="none" w:sz="0" w:space="0" w:color="auto"/>
            <w:bottom w:val="none" w:sz="0" w:space="0" w:color="auto"/>
            <w:right w:val="none" w:sz="0" w:space="0" w:color="auto"/>
          </w:divBdr>
        </w:div>
      </w:divsChild>
    </w:div>
    <w:div w:id="13966616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settings" Target="settings.xml" Id="rId3" /><Relationship Type="http://schemas.openxmlformats.org/officeDocument/2006/relationships/theme" Target="theme/theme1.xml" Id="rId12"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fontTable" Target="fontTable.xml" Id="rId11" /><Relationship Type="http://schemas.openxmlformats.org/officeDocument/2006/relationships/webSettings" Target="webSettings.xml" Id="rId4" /><Relationship Type="http://schemas.openxmlformats.org/officeDocument/2006/relationships/hyperlink" Target="https://www.equalityhumanrights.com/en/secondary-education-resources/useful-information/understanding-equality" TargetMode="External" Id="R6289e89008e2481b" /><Relationship Type="http://schemas.openxmlformats.org/officeDocument/2006/relationships/hyperlink" Target="https://www.local.gov.uk/our-support/equalities-diversity-and-inclusion-hub/community-cohesion-inclusion-and-equality" TargetMode="External" Id="R6a2eeeca0b60410b" /><Relationship Type="http://schemas.openxmlformats.org/officeDocument/2006/relationships/hyperlink" Target="https://www.york.ac.uk/research/impact/social-inequality/" TargetMode="External" Id="R600d6d1d07744b41" /><Relationship Type="http://schemas.openxmlformats.org/officeDocument/2006/relationships/hyperlink" Target="https://www.ox.ac.uk/about/facts-and-figures/admissions-statistics/undergraduate-students/current/ethnicity" TargetMode="External" Id="R0601ec82718b442d"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Ian Showell</dc:creator>
  <keywords/>
  <dc:description/>
  <lastModifiedBy>Tracy M’lenga (1303476)</lastModifiedBy>
  <revision>24</revision>
  <dcterms:created xsi:type="dcterms:W3CDTF">2022-03-01T10:14:00.0000000Z</dcterms:created>
  <dcterms:modified xsi:type="dcterms:W3CDTF">2022-03-08T13:19:15.9038947Z</dcterms:modified>
</coreProperties>
</file>