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66BB" w:rsidRPr="00AA2BBB" w:rsidRDefault="006770C4">
      <w:pPr>
        <w:rPr>
          <w:rFonts w:ascii="Arial" w:hAnsi="Arial" w:cs="Arial"/>
          <w:b/>
          <w:u w:val="single"/>
        </w:rPr>
      </w:pPr>
      <w:r w:rsidRPr="00AA2BBB">
        <w:rPr>
          <w:rFonts w:ascii="Arial" w:hAnsi="Arial" w:cs="Arial"/>
          <w:b/>
          <w:u w:val="single"/>
        </w:rPr>
        <w:t>ECAD5008</w:t>
      </w:r>
    </w:p>
    <w:p w:rsidR="006770C4" w:rsidRPr="00AA2BBB" w:rsidRDefault="006770C4">
      <w:pPr>
        <w:rPr>
          <w:rFonts w:ascii="Arial" w:hAnsi="Arial" w:cs="Arial"/>
          <w:b/>
          <w:u w:val="single"/>
        </w:rPr>
      </w:pPr>
    </w:p>
    <w:p w:rsidR="006770C4" w:rsidRPr="00AA2BBB" w:rsidRDefault="006770C4" w:rsidP="006770C4">
      <w:pPr>
        <w:pStyle w:val="NormalWeb"/>
        <w:rPr>
          <w:rFonts w:ascii="Arial" w:hAnsi="Arial" w:cs="Arial"/>
          <w:u w:val="single"/>
        </w:rPr>
      </w:pPr>
      <w:r w:rsidRPr="00AA2BBB">
        <w:rPr>
          <w:rFonts w:ascii="Arial" w:hAnsi="Arial" w:cs="Arial"/>
          <w:u w:val="single"/>
        </w:rPr>
        <w:t xml:space="preserve">A written assignment showing how a series of learning opportunities can be inter-linked to demonstrate progression in an area of learning and experience. </w:t>
      </w:r>
    </w:p>
    <w:p w:rsidR="00BE6CB8" w:rsidRPr="00DE0C3C" w:rsidRDefault="006770C4" w:rsidP="00BE6CB8">
      <w:pPr>
        <w:rPr>
          <w:rFonts w:ascii="Arial" w:hAnsi="Arial" w:cs="Arial"/>
        </w:rPr>
      </w:pPr>
      <w:r w:rsidRPr="00DE0C3C">
        <w:rPr>
          <w:rFonts w:ascii="Arial" w:hAnsi="Arial" w:cs="Arial"/>
        </w:rPr>
        <w:t>Throughout this essay I will plan a serious of learning episodes</w:t>
      </w:r>
      <w:r w:rsidR="005F26B5" w:rsidRPr="00DE0C3C">
        <w:rPr>
          <w:rFonts w:ascii="Arial" w:hAnsi="Arial" w:cs="Arial"/>
        </w:rPr>
        <w:t>, focusing on three different Areas o</w:t>
      </w:r>
      <w:r w:rsidR="00B46646">
        <w:rPr>
          <w:rFonts w:ascii="Arial" w:hAnsi="Arial" w:cs="Arial"/>
        </w:rPr>
        <w:t>f</w:t>
      </w:r>
      <w:r w:rsidR="005F26B5" w:rsidRPr="00DE0C3C">
        <w:rPr>
          <w:rFonts w:ascii="Arial" w:hAnsi="Arial" w:cs="Arial"/>
        </w:rPr>
        <w:t xml:space="preserve"> Learning. I will also</w:t>
      </w:r>
      <w:r w:rsidRPr="00DE0C3C">
        <w:rPr>
          <w:rFonts w:ascii="Arial" w:hAnsi="Arial" w:cs="Arial"/>
        </w:rPr>
        <w:t xml:space="preserve"> </w:t>
      </w:r>
      <w:r w:rsidR="008419DE" w:rsidRPr="00DE0C3C">
        <w:rPr>
          <w:rFonts w:ascii="Arial" w:hAnsi="Arial" w:cs="Arial"/>
        </w:rPr>
        <w:t>discus</w:t>
      </w:r>
      <w:r w:rsidR="005F26B5" w:rsidRPr="00DE0C3C">
        <w:rPr>
          <w:rFonts w:ascii="Arial" w:hAnsi="Arial" w:cs="Arial"/>
        </w:rPr>
        <w:t xml:space="preserve">s a variety of </w:t>
      </w:r>
      <w:r w:rsidRPr="00DE0C3C">
        <w:rPr>
          <w:rFonts w:ascii="Arial" w:hAnsi="Arial" w:cs="Arial"/>
        </w:rPr>
        <w:t>different Assessment For Learning</w:t>
      </w:r>
      <w:r w:rsidR="00676AAB" w:rsidRPr="00DE0C3C">
        <w:rPr>
          <w:rFonts w:ascii="Arial" w:hAnsi="Arial" w:cs="Arial"/>
        </w:rPr>
        <w:t xml:space="preserve"> (</w:t>
      </w:r>
      <w:proofErr w:type="spellStart"/>
      <w:r w:rsidR="00676AAB" w:rsidRPr="00DE0C3C">
        <w:rPr>
          <w:rFonts w:ascii="Arial" w:hAnsi="Arial" w:cs="Arial"/>
        </w:rPr>
        <w:t>AfL</w:t>
      </w:r>
      <w:proofErr w:type="spellEnd"/>
      <w:r w:rsidR="00676AAB" w:rsidRPr="00DE0C3C">
        <w:rPr>
          <w:rFonts w:ascii="Arial" w:hAnsi="Arial" w:cs="Arial"/>
        </w:rPr>
        <w:t xml:space="preserve">) </w:t>
      </w:r>
      <w:r w:rsidRPr="00DE0C3C">
        <w:rPr>
          <w:rFonts w:ascii="Arial" w:hAnsi="Arial" w:cs="Arial"/>
        </w:rPr>
        <w:t>strategies</w:t>
      </w:r>
      <w:r w:rsidR="00A63DA4">
        <w:rPr>
          <w:rFonts w:ascii="Arial" w:hAnsi="Arial" w:cs="Arial"/>
        </w:rPr>
        <w:t xml:space="preserve"> that I will be focusing on in my learning episodes</w:t>
      </w:r>
      <w:r w:rsidRPr="00DE0C3C">
        <w:rPr>
          <w:rFonts w:ascii="Arial" w:hAnsi="Arial" w:cs="Arial"/>
        </w:rPr>
        <w:t>, demonstrating how these can support pupils</w:t>
      </w:r>
      <w:r w:rsidR="00A27E8D" w:rsidRPr="00DE0C3C">
        <w:rPr>
          <w:rFonts w:ascii="Arial" w:hAnsi="Arial" w:cs="Arial"/>
        </w:rPr>
        <w:t xml:space="preserve"> </w:t>
      </w:r>
      <w:r w:rsidRPr="00DE0C3C">
        <w:rPr>
          <w:rFonts w:ascii="Arial" w:hAnsi="Arial" w:cs="Arial"/>
        </w:rPr>
        <w:t>progression and performance.</w:t>
      </w:r>
      <w:r w:rsidR="00BE6CB8" w:rsidRPr="00DE0C3C">
        <w:rPr>
          <w:rFonts w:ascii="Arial" w:hAnsi="Arial" w:cs="Arial"/>
        </w:rPr>
        <w:t xml:space="preserve"> It is important that I critically examine and evaluate all my decisions as I am aware that not all AFL strategies will work effectively for each pupil</w:t>
      </w:r>
      <w:r w:rsidR="005F26B5" w:rsidRPr="00DE0C3C">
        <w:rPr>
          <w:rFonts w:ascii="Arial" w:hAnsi="Arial" w:cs="Arial"/>
        </w:rPr>
        <w:t xml:space="preserve">, referring to relevant </w:t>
      </w:r>
      <w:r w:rsidR="00B46646">
        <w:rPr>
          <w:rFonts w:ascii="Arial" w:hAnsi="Arial" w:cs="Arial"/>
        </w:rPr>
        <w:t xml:space="preserve">literature </w:t>
      </w:r>
      <w:r w:rsidR="005F26B5" w:rsidRPr="00DE0C3C">
        <w:rPr>
          <w:rFonts w:ascii="Arial" w:hAnsi="Arial" w:cs="Arial"/>
        </w:rPr>
        <w:t>to support my work.</w:t>
      </w:r>
      <w:r w:rsidR="003C76EC">
        <w:rPr>
          <w:rFonts w:ascii="Arial" w:hAnsi="Arial" w:cs="Arial"/>
        </w:rPr>
        <w:t xml:space="preserve"> To plan my learning episodes I will use the Draft Curriculum 2022, linking these with ESDGC, the Literacy and Numeracy framework (LNF), </w:t>
      </w:r>
      <w:proofErr w:type="spellStart"/>
      <w:r w:rsidR="003C76EC">
        <w:rPr>
          <w:rFonts w:ascii="Arial" w:hAnsi="Arial" w:cs="Arial"/>
        </w:rPr>
        <w:t>Cwricwlwm</w:t>
      </w:r>
      <w:proofErr w:type="spellEnd"/>
      <w:r w:rsidR="003C76EC">
        <w:rPr>
          <w:rFonts w:ascii="Arial" w:hAnsi="Arial" w:cs="Arial"/>
        </w:rPr>
        <w:t xml:space="preserve"> </w:t>
      </w:r>
      <w:proofErr w:type="spellStart"/>
      <w:r w:rsidR="003C76EC">
        <w:rPr>
          <w:rFonts w:ascii="Arial" w:hAnsi="Arial" w:cs="Arial"/>
        </w:rPr>
        <w:t>Cymraeg</w:t>
      </w:r>
      <w:proofErr w:type="spellEnd"/>
      <w:r w:rsidR="003C76EC">
        <w:rPr>
          <w:rFonts w:ascii="Arial" w:hAnsi="Arial" w:cs="Arial"/>
        </w:rPr>
        <w:t xml:space="preserve"> (YCC) and the Digital Competency Framework</w:t>
      </w:r>
      <w:r w:rsidR="004E2576">
        <w:rPr>
          <w:rFonts w:ascii="Arial" w:hAnsi="Arial" w:cs="Arial"/>
        </w:rPr>
        <w:t xml:space="preserve"> (DCF)</w:t>
      </w:r>
      <w:r w:rsidR="003C76EC">
        <w:rPr>
          <w:rFonts w:ascii="Arial" w:hAnsi="Arial" w:cs="Arial"/>
        </w:rPr>
        <w:t>.</w:t>
      </w:r>
    </w:p>
    <w:p w:rsidR="00BE6CB8" w:rsidRPr="00DE0C3C" w:rsidRDefault="00BE6CB8">
      <w:pPr>
        <w:rPr>
          <w:rFonts w:ascii="Arial" w:hAnsi="Arial" w:cs="Arial"/>
        </w:rPr>
      </w:pPr>
    </w:p>
    <w:p w:rsidR="00BE6CB8" w:rsidRPr="00DE0C3C" w:rsidRDefault="00CD6AF0">
      <w:pPr>
        <w:rPr>
          <w:rFonts w:ascii="Arial" w:hAnsi="Arial" w:cs="Arial"/>
        </w:rPr>
      </w:pPr>
      <w:r w:rsidRPr="00DE0C3C">
        <w:rPr>
          <w:rFonts w:ascii="Arial" w:hAnsi="Arial" w:cs="Arial"/>
        </w:rPr>
        <w:t xml:space="preserve">The pupils I will be focusing on are from a mixed ability class in a small primary school in South Wales. </w:t>
      </w:r>
      <w:r w:rsidR="005F26B5" w:rsidRPr="00DE0C3C">
        <w:rPr>
          <w:rFonts w:ascii="Arial" w:hAnsi="Arial" w:cs="Arial"/>
        </w:rPr>
        <w:t xml:space="preserve">The school has 116 pupils. My learning episodes will be based on </w:t>
      </w:r>
      <w:r w:rsidR="005F2F45" w:rsidRPr="00DE0C3C">
        <w:rPr>
          <w:rFonts w:ascii="Arial" w:hAnsi="Arial" w:cs="Arial"/>
        </w:rPr>
        <w:t>pupils in year 2 who are 6-7 years old</w:t>
      </w:r>
      <w:r w:rsidRPr="00DE0C3C">
        <w:rPr>
          <w:rFonts w:ascii="Arial" w:hAnsi="Arial" w:cs="Arial"/>
        </w:rPr>
        <w:t xml:space="preserve">. </w:t>
      </w:r>
      <w:r w:rsidR="00D31DD6" w:rsidRPr="00DE0C3C">
        <w:rPr>
          <w:rFonts w:ascii="Arial" w:hAnsi="Arial" w:cs="Arial"/>
        </w:rPr>
        <w:t>38% of pupils in this school are eligible for free school meals, which is above the national average. Around 94% of the pupils are of white British ethnicity, with only 6% from other ethnic backgrounds. 5% of the pupils from ethnic minorities speak English as an additional language.</w:t>
      </w:r>
    </w:p>
    <w:p w:rsidR="00BE6CB8" w:rsidRPr="00DE0C3C" w:rsidRDefault="00BE6CB8">
      <w:pPr>
        <w:rPr>
          <w:rFonts w:ascii="Arial" w:hAnsi="Arial" w:cs="Arial"/>
        </w:rPr>
      </w:pPr>
    </w:p>
    <w:p w:rsidR="00B17BB3" w:rsidRDefault="00CD6AF0" w:rsidP="006B5AB4">
      <w:pPr>
        <w:rPr>
          <w:rFonts w:ascii="Arial" w:hAnsi="Arial" w:cs="Arial"/>
        </w:rPr>
      </w:pPr>
      <w:r w:rsidRPr="00DE0C3C">
        <w:rPr>
          <w:rFonts w:ascii="Arial" w:hAnsi="Arial" w:cs="Arial"/>
        </w:rPr>
        <w:t>To ensure I achieve the best results and learning progression for the pupils, I will ensure that I differentiate my work</w:t>
      </w:r>
      <w:r w:rsidR="00A63DA4">
        <w:rPr>
          <w:rFonts w:ascii="Arial" w:hAnsi="Arial" w:cs="Arial"/>
        </w:rPr>
        <w:t xml:space="preserve"> to suit all individual needs</w:t>
      </w:r>
      <w:r w:rsidRPr="00DE0C3C">
        <w:rPr>
          <w:rFonts w:ascii="Arial" w:hAnsi="Arial" w:cs="Arial"/>
        </w:rPr>
        <w:t xml:space="preserve">.  This class is half way through the scheme of work and have previous knowledge on postcard writing. The theme for these </w:t>
      </w:r>
      <w:r w:rsidR="00E25D30" w:rsidRPr="00DE0C3C">
        <w:rPr>
          <w:rFonts w:ascii="Arial" w:hAnsi="Arial" w:cs="Arial"/>
        </w:rPr>
        <w:t>learning episodes</w:t>
      </w:r>
      <w:r w:rsidR="008419DE" w:rsidRPr="00DE0C3C">
        <w:rPr>
          <w:rFonts w:ascii="Arial" w:hAnsi="Arial" w:cs="Arial"/>
        </w:rPr>
        <w:t xml:space="preserve"> </w:t>
      </w:r>
      <w:r w:rsidR="005F2F45" w:rsidRPr="00DE0C3C">
        <w:rPr>
          <w:rFonts w:ascii="Arial" w:hAnsi="Arial" w:cs="Arial"/>
        </w:rPr>
        <w:t xml:space="preserve">are based on a book called “Whatever Next” by Jill Murphy. </w:t>
      </w:r>
      <w:r w:rsidR="006770C4" w:rsidRPr="00DE0C3C">
        <w:rPr>
          <w:rFonts w:ascii="Arial" w:hAnsi="Arial" w:cs="Arial"/>
        </w:rPr>
        <w:t>The Areas Of Learning that I will be focusing on are</w:t>
      </w:r>
      <w:r w:rsidR="005F2F45" w:rsidRPr="00DE0C3C">
        <w:rPr>
          <w:rFonts w:ascii="Arial" w:hAnsi="Arial" w:cs="Arial"/>
        </w:rPr>
        <w:t xml:space="preserve"> </w:t>
      </w:r>
      <w:r w:rsidR="00A47409" w:rsidRPr="00DE0C3C">
        <w:rPr>
          <w:rFonts w:ascii="Arial" w:hAnsi="Arial" w:cs="Arial"/>
        </w:rPr>
        <w:t>Language, Literacy and Communication</w:t>
      </w:r>
      <w:r w:rsidR="008419DE" w:rsidRPr="00DE0C3C">
        <w:rPr>
          <w:rFonts w:ascii="Arial" w:hAnsi="Arial" w:cs="Arial"/>
        </w:rPr>
        <w:t xml:space="preserve"> where the pupils will be focusing on descriptive postcard writing, Expressive Arts where the pupils will be using recycling materials in order to create a rocket and Science and Technology where the pupils will carry out an experiment using their rockets to see which one travels the furthest.</w:t>
      </w:r>
      <w:r w:rsidR="001D22D0" w:rsidRPr="00DE0C3C">
        <w:rPr>
          <w:rFonts w:ascii="Arial" w:hAnsi="Arial" w:cs="Arial"/>
        </w:rPr>
        <w:t xml:space="preserve"> Within these learning episodes I will focusing on</w:t>
      </w:r>
      <w:r w:rsidR="00417960">
        <w:rPr>
          <w:rFonts w:ascii="Arial" w:hAnsi="Arial" w:cs="Arial"/>
        </w:rPr>
        <w:t xml:space="preserve"> </w:t>
      </w:r>
      <w:r w:rsidR="006B5AB4">
        <w:rPr>
          <w:rFonts w:ascii="Arial" w:hAnsi="Arial" w:cs="Arial"/>
        </w:rPr>
        <w:t>four</w:t>
      </w:r>
      <w:r w:rsidR="0050668D" w:rsidRPr="00DE0C3C">
        <w:rPr>
          <w:rFonts w:ascii="Arial" w:hAnsi="Arial" w:cs="Arial"/>
        </w:rPr>
        <w:t xml:space="preserve"> types of assessment for learning </w:t>
      </w:r>
      <w:r w:rsidR="009D443B" w:rsidRPr="00DE0C3C">
        <w:rPr>
          <w:rFonts w:ascii="Arial" w:hAnsi="Arial" w:cs="Arial"/>
        </w:rPr>
        <w:t>strategies</w:t>
      </w:r>
      <w:r w:rsidR="002D0F67" w:rsidRPr="00DE0C3C">
        <w:rPr>
          <w:rFonts w:ascii="Arial" w:hAnsi="Arial" w:cs="Arial"/>
        </w:rPr>
        <w:t xml:space="preserve">: questioning, </w:t>
      </w:r>
      <w:r w:rsidR="00BB3DCD">
        <w:rPr>
          <w:rFonts w:ascii="Arial" w:hAnsi="Arial" w:cs="Arial"/>
        </w:rPr>
        <w:t xml:space="preserve">formative </w:t>
      </w:r>
      <w:r w:rsidR="004F6EFA" w:rsidRPr="00DE0C3C">
        <w:rPr>
          <w:rFonts w:ascii="Arial" w:hAnsi="Arial" w:cs="Arial"/>
        </w:rPr>
        <w:t>feedback</w:t>
      </w:r>
      <w:r w:rsidR="006B5AB4">
        <w:rPr>
          <w:rFonts w:ascii="Arial" w:hAnsi="Arial" w:cs="Arial"/>
        </w:rPr>
        <w:t xml:space="preserve">, sharing criteria </w:t>
      </w:r>
      <w:r w:rsidR="00BB3DCD">
        <w:rPr>
          <w:rFonts w:ascii="Arial" w:hAnsi="Arial" w:cs="Arial"/>
        </w:rPr>
        <w:t xml:space="preserve">and </w:t>
      </w:r>
      <w:r w:rsidR="002D0F67" w:rsidRPr="00DE0C3C">
        <w:rPr>
          <w:rFonts w:ascii="Arial" w:hAnsi="Arial" w:cs="Arial"/>
        </w:rPr>
        <w:t xml:space="preserve">peer and </w:t>
      </w:r>
      <w:r w:rsidR="009D443B" w:rsidRPr="00DE0C3C">
        <w:rPr>
          <w:rFonts w:ascii="Arial" w:hAnsi="Arial" w:cs="Arial"/>
        </w:rPr>
        <w:t>self-assessment</w:t>
      </w:r>
      <w:r w:rsidR="00BB3DCD">
        <w:rPr>
          <w:rFonts w:ascii="Arial" w:hAnsi="Arial" w:cs="Arial"/>
        </w:rPr>
        <w:t>.</w:t>
      </w:r>
      <w:r w:rsidR="00A60814">
        <w:rPr>
          <w:rFonts w:ascii="Arial" w:hAnsi="Arial" w:cs="Arial"/>
        </w:rPr>
        <w:t xml:space="preserve"> Donaldson explicitly mentioned that one of the twelve pedagogical principles as being </w:t>
      </w:r>
      <w:proofErr w:type="spellStart"/>
      <w:r w:rsidR="00A60814">
        <w:rPr>
          <w:rFonts w:ascii="Arial" w:hAnsi="Arial" w:cs="Arial"/>
        </w:rPr>
        <w:t>AfL</w:t>
      </w:r>
      <w:proofErr w:type="spellEnd"/>
      <w:r w:rsidR="00A60814">
        <w:rPr>
          <w:rFonts w:ascii="Arial" w:hAnsi="Arial" w:cs="Arial"/>
        </w:rPr>
        <w:t>, which means we need to consider these when planning lessons.</w:t>
      </w:r>
      <w:r w:rsidR="009F595C">
        <w:rPr>
          <w:rFonts w:ascii="Arial" w:hAnsi="Arial" w:cs="Arial"/>
        </w:rPr>
        <w:t xml:space="preserve"> </w:t>
      </w:r>
    </w:p>
    <w:p w:rsidR="006B5AB4" w:rsidRDefault="006B5AB4" w:rsidP="006B5AB4">
      <w:pPr>
        <w:rPr>
          <w:rFonts w:ascii="Arial" w:hAnsi="Arial" w:cs="Arial"/>
        </w:rPr>
      </w:pPr>
    </w:p>
    <w:p w:rsidR="006B5AB4" w:rsidRPr="006B5AB4" w:rsidRDefault="006B5AB4" w:rsidP="006B5AB4">
      <w:pPr>
        <w:rPr>
          <w:rFonts w:ascii="Arial" w:hAnsi="Arial" w:cs="Arial"/>
        </w:rPr>
      </w:pPr>
    </w:p>
    <w:p w:rsidR="004E49A0" w:rsidRDefault="00A60814" w:rsidP="00E060D7">
      <w:pPr>
        <w:rPr>
          <w:rFonts w:ascii="Arial" w:hAnsi="Arial" w:cs="Arial"/>
        </w:rPr>
      </w:pPr>
      <w:r>
        <w:rPr>
          <w:rFonts w:ascii="Arial" w:hAnsi="Arial" w:cs="Arial"/>
        </w:rPr>
        <w:t>Many claim that a</w:t>
      </w:r>
      <w:r w:rsidR="00E25D30" w:rsidRPr="00DE0C3C">
        <w:rPr>
          <w:rFonts w:ascii="Arial" w:hAnsi="Arial" w:cs="Arial"/>
        </w:rPr>
        <w:t xml:space="preserve">ssessment for learning is a crucial tool for teachers and pupils to </w:t>
      </w:r>
      <w:r w:rsidR="00617968" w:rsidRPr="00DE0C3C">
        <w:rPr>
          <w:rFonts w:ascii="Arial" w:hAnsi="Arial" w:cs="Arial"/>
        </w:rPr>
        <w:t xml:space="preserve">use, to help support individual </w:t>
      </w:r>
      <w:r w:rsidR="00E25D30" w:rsidRPr="00DE0C3C">
        <w:rPr>
          <w:rFonts w:ascii="Arial" w:hAnsi="Arial" w:cs="Arial"/>
        </w:rPr>
        <w:t>progre</w:t>
      </w:r>
      <w:r w:rsidR="00617968" w:rsidRPr="00DE0C3C">
        <w:rPr>
          <w:rFonts w:ascii="Arial" w:hAnsi="Arial" w:cs="Arial"/>
        </w:rPr>
        <w:t>ss</w:t>
      </w:r>
      <w:r w:rsidR="00E25D30" w:rsidRPr="00DE0C3C">
        <w:rPr>
          <w:rFonts w:ascii="Arial" w:hAnsi="Arial" w:cs="Arial"/>
        </w:rPr>
        <w:t xml:space="preserve">. </w:t>
      </w:r>
      <w:r>
        <w:rPr>
          <w:rFonts w:ascii="Arial" w:hAnsi="Arial" w:cs="Arial"/>
        </w:rPr>
        <w:t>It is suggested that t</w:t>
      </w:r>
      <w:r w:rsidR="00E25D30" w:rsidRPr="00DE0C3C">
        <w:rPr>
          <w:rFonts w:ascii="Arial" w:hAnsi="Arial" w:cs="Arial"/>
        </w:rPr>
        <w:t>eachers must reflect on the pupils</w:t>
      </w:r>
      <w:r w:rsidR="00617968" w:rsidRPr="00DE0C3C">
        <w:rPr>
          <w:rFonts w:ascii="Arial" w:hAnsi="Arial" w:cs="Arial"/>
        </w:rPr>
        <w:t>’</w:t>
      </w:r>
      <w:r w:rsidR="00E25D30" w:rsidRPr="00DE0C3C">
        <w:rPr>
          <w:rFonts w:ascii="Arial" w:hAnsi="Arial" w:cs="Arial"/>
        </w:rPr>
        <w:t xml:space="preserve"> learning </w:t>
      </w:r>
      <w:r w:rsidR="00617968" w:rsidRPr="00DE0C3C">
        <w:rPr>
          <w:rFonts w:ascii="Arial" w:hAnsi="Arial" w:cs="Arial"/>
        </w:rPr>
        <w:t xml:space="preserve">throughout and after each lesson </w:t>
      </w:r>
      <w:r w:rsidR="00E25D30" w:rsidRPr="00DE0C3C">
        <w:rPr>
          <w:rFonts w:ascii="Arial" w:hAnsi="Arial" w:cs="Arial"/>
        </w:rPr>
        <w:t>in order to help them learn more effectively</w:t>
      </w:r>
      <w:r w:rsidR="00DA0AF9" w:rsidRPr="00DE0C3C">
        <w:rPr>
          <w:rFonts w:ascii="Arial" w:hAnsi="Arial" w:cs="Arial"/>
        </w:rPr>
        <w:t>.</w:t>
      </w:r>
      <w:r w:rsidR="00617968" w:rsidRPr="00DE0C3C">
        <w:rPr>
          <w:rFonts w:ascii="Arial" w:hAnsi="Arial" w:cs="Arial"/>
        </w:rPr>
        <w:t xml:space="preserve"> In order for the teacher to know what level the pupils are at when they are learning, they must get feedback from the </w:t>
      </w:r>
      <w:r w:rsidR="00D6042F">
        <w:rPr>
          <w:rFonts w:ascii="Arial" w:hAnsi="Arial" w:cs="Arial"/>
        </w:rPr>
        <w:t>pupils</w:t>
      </w:r>
      <w:r w:rsidR="00617968" w:rsidRPr="00DE0C3C">
        <w:rPr>
          <w:rFonts w:ascii="Arial" w:hAnsi="Arial" w:cs="Arial"/>
        </w:rPr>
        <w:t>. Once the teacher understands where each pupil is at, the teacher then must give advice to each individual pupils to let them know how they can improve and look at any misconceptions they should avoid. Pupil progression can only occur when teachers know about pupil’s difficulties when learning, the teacher can then adapt their lesson to a way which will help and benefit these pupils</w:t>
      </w:r>
      <w:r w:rsidR="00B46646">
        <w:rPr>
          <w:rFonts w:ascii="Arial" w:hAnsi="Arial" w:cs="Arial"/>
        </w:rPr>
        <w:t xml:space="preserve"> </w:t>
      </w:r>
      <w:r w:rsidR="00B46646" w:rsidRPr="00B46646">
        <w:rPr>
          <w:rFonts w:ascii="Arial" w:hAnsi="Arial" w:cs="Arial"/>
          <w:highlight w:val="yellow"/>
        </w:rPr>
        <w:t>include citations</w:t>
      </w:r>
      <w:r w:rsidR="00617968" w:rsidRPr="00DE0C3C">
        <w:rPr>
          <w:rFonts w:ascii="Arial" w:hAnsi="Arial" w:cs="Arial"/>
        </w:rPr>
        <w:t>.</w:t>
      </w:r>
      <w:r w:rsidR="0053145A" w:rsidRPr="00DE0C3C">
        <w:rPr>
          <w:rFonts w:ascii="Arial" w:hAnsi="Arial" w:cs="Arial"/>
        </w:rPr>
        <w:t xml:space="preserve"> </w:t>
      </w:r>
    </w:p>
    <w:p w:rsidR="004E49A0" w:rsidRDefault="004E49A0" w:rsidP="00E060D7">
      <w:pPr>
        <w:rPr>
          <w:rFonts w:ascii="Arial" w:hAnsi="Arial" w:cs="Arial"/>
        </w:rPr>
      </w:pPr>
    </w:p>
    <w:p w:rsidR="00E060D7" w:rsidRPr="00DE0C3C" w:rsidRDefault="00183DDE" w:rsidP="00E060D7">
      <w:pPr>
        <w:rPr>
          <w:rFonts w:ascii="Arial" w:hAnsi="Arial" w:cs="Arial"/>
        </w:rPr>
      </w:pPr>
      <w:r>
        <w:rPr>
          <w:rFonts w:ascii="Arial" w:hAnsi="Arial" w:cs="Arial"/>
        </w:rPr>
        <w:lastRenderedPageBreak/>
        <w:t xml:space="preserve">In Successful Futures, </w:t>
      </w:r>
      <w:r w:rsidR="0053145A" w:rsidRPr="00DE0C3C">
        <w:rPr>
          <w:rFonts w:ascii="Arial" w:hAnsi="Arial" w:cs="Arial"/>
        </w:rPr>
        <w:t xml:space="preserve">Donaldson (2015) states that learning is essentially influenced by how progress and results are surveyed and how the consequences of such evaluations are utilized. He states that pupils apply metacognitive strategies to overcome any obstacles within their learning in order to improve their understanding and education. Assessment and evaluation </w:t>
      </w:r>
      <w:r w:rsidR="00B46646">
        <w:rPr>
          <w:rFonts w:ascii="Arial" w:hAnsi="Arial" w:cs="Arial"/>
        </w:rPr>
        <w:t xml:space="preserve">therefore </w:t>
      </w:r>
      <w:r w:rsidR="0053145A" w:rsidRPr="00DE0C3C">
        <w:rPr>
          <w:rFonts w:ascii="Arial" w:hAnsi="Arial" w:cs="Arial"/>
        </w:rPr>
        <w:t>is an integral part of learning</w:t>
      </w:r>
      <w:r w:rsidR="00B7067F">
        <w:rPr>
          <w:rFonts w:ascii="Arial" w:hAnsi="Arial" w:cs="Arial"/>
        </w:rPr>
        <w:t xml:space="preserve"> and is central to pupils’ understanding their own process.</w:t>
      </w:r>
      <w:r w:rsidR="0053145A" w:rsidRPr="00DE0C3C">
        <w:rPr>
          <w:rFonts w:ascii="Arial" w:hAnsi="Arial" w:cs="Arial"/>
        </w:rPr>
        <w:t xml:space="preserve"> Assessment for learning </w:t>
      </w:r>
      <w:r w:rsidR="00B46646">
        <w:rPr>
          <w:rFonts w:ascii="Arial" w:hAnsi="Arial" w:cs="Arial"/>
        </w:rPr>
        <w:t xml:space="preserve">can be </w:t>
      </w:r>
      <w:r w:rsidR="0053145A" w:rsidRPr="00DE0C3C">
        <w:rPr>
          <w:rFonts w:ascii="Arial" w:hAnsi="Arial" w:cs="Arial"/>
        </w:rPr>
        <w:t>effective, especially when all pupils understand how they can progress and which next steps they need to take</w:t>
      </w:r>
      <w:r w:rsidR="00B46646">
        <w:rPr>
          <w:rFonts w:ascii="Arial" w:hAnsi="Arial" w:cs="Arial"/>
        </w:rPr>
        <w:t xml:space="preserve"> </w:t>
      </w:r>
      <w:r w:rsidR="001F1E08">
        <w:rPr>
          <w:rFonts w:ascii="Arial" w:hAnsi="Arial" w:cs="Arial"/>
        </w:rPr>
        <w:t xml:space="preserve">next. </w:t>
      </w:r>
      <w:r w:rsidR="0053145A" w:rsidRPr="00DE0C3C">
        <w:rPr>
          <w:rFonts w:ascii="Arial" w:hAnsi="Arial" w:cs="Arial"/>
        </w:rPr>
        <w:t>Regular and constructive feedback can improve the pupils learning and overall outcome of work.</w:t>
      </w:r>
      <w:r w:rsidR="00E060D7" w:rsidRPr="00DE0C3C">
        <w:rPr>
          <w:rFonts w:ascii="Arial" w:hAnsi="Arial" w:cs="Arial"/>
        </w:rPr>
        <w:t xml:space="preserve"> </w:t>
      </w:r>
      <w:r w:rsidR="00B46646">
        <w:rPr>
          <w:rFonts w:ascii="Arial" w:hAnsi="Arial" w:cs="Arial"/>
        </w:rPr>
        <w:t>Knight (2008, p.6) claims that d</w:t>
      </w:r>
      <w:r w:rsidR="00E060D7" w:rsidRPr="00DE0C3C">
        <w:rPr>
          <w:rFonts w:ascii="Arial" w:hAnsi="Arial" w:cs="Arial"/>
        </w:rPr>
        <w:t>ay-to-day assessment provides a wide range of evidence of “learning in specific contexts which shapes immediate next steps for the pupils learning to progress”</w:t>
      </w:r>
      <w:r w:rsidR="00B46646">
        <w:rPr>
          <w:rFonts w:ascii="Arial" w:hAnsi="Arial" w:cs="Arial"/>
        </w:rPr>
        <w:t xml:space="preserve">. </w:t>
      </w:r>
      <w:r w:rsidR="00E060D7" w:rsidRPr="00DE0C3C">
        <w:rPr>
          <w:rFonts w:ascii="Arial" w:hAnsi="Arial" w:cs="Arial"/>
        </w:rPr>
        <w:t xml:space="preserve">Formative assessment is providing feedback and making assessments when teaching, </w:t>
      </w:r>
      <w:r w:rsidR="00B46646">
        <w:rPr>
          <w:rFonts w:ascii="Arial" w:hAnsi="Arial" w:cs="Arial"/>
        </w:rPr>
        <w:t>this is echoed by the Welsh Government  (2019</w:t>
      </w:r>
      <w:r w:rsidR="004E2576">
        <w:rPr>
          <w:rFonts w:ascii="Arial" w:hAnsi="Arial" w:cs="Arial"/>
        </w:rPr>
        <w:t>, p.24</w:t>
      </w:r>
      <w:r w:rsidR="00B46646">
        <w:rPr>
          <w:rFonts w:ascii="Arial" w:hAnsi="Arial" w:cs="Arial"/>
        </w:rPr>
        <w:t xml:space="preserve">) in the </w:t>
      </w:r>
      <w:r w:rsidR="00E060D7" w:rsidRPr="00DE0C3C">
        <w:rPr>
          <w:rFonts w:ascii="Arial" w:hAnsi="Arial" w:cs="Arial"/>
        </w:rPr>
        <w:t xml:space="preserve">Qualified Teaching Standards (QTS)  under </w:t>
      </w:r>
      <w:r w:rsidR="004E2576">
        <w:rPr>
          <w:rFonts w:ascii="Arial" w:hAnsi="Arial" w:cs="Arial"/>
        </w:rPr>
        <w:t xml:space="preserve">pedagogy and </w:t>
      </w:r>
      <w:r w:rsidR="00E060D7" w:rsidRPr="00DE0C3C">
        <w:rPr>
          <w:rFonts w:ascii="Arial" w:hAnsi="Arial" w:cs="Arial"/>
        </w:rPr>
        <w:t>assessment</w:t>
      </w:r>
      <w:r w:rsidR="00B46646">
        <w:rPr>
          <w:rFonts w:ascii="Arial" w:hAnsi="Arial" w:cs="Arial"/>
        </w:rPr>
        <w:t>,</w:t>
      </w:r>
      <w:r w:rsidR="00E060D7" w:rsidRPr="00DE0C3C">
        <w:rPr>
          <w:rFonts w:ascii="Arial" w:hAnsi="Arial" w:cs="Arial"/>
        </w:rPr>
        <w:t xml:space="preserve"> “the range of purposes and practices for assessment is understood and articulated”</w:t>
      </w:r>
      <w:r w:rsidR="00B46646">
        <w:rPr>
          <w:rFonts w:ascii="Arial" w:hAnsi="Arial" w:cs="Arial"/>
        </w:rPr>
        <w:t>.</w:t>
      </w:r>
      <w:r w:rsidR="004E49A0">
        <w:rPr>
          <w:rFonts w:ascii="Arial" w:hAnsi="Arial" w:cs="Arial"/>
        </w:rPr>
        <w:t xml:space="preserve"> If then </w:t>
      </w:r>
      <w:proofErr w:type="spellStart"/>
      <w:r w:rsidR="004E49A0">
        <w:rPr>
          <w:rFonts w:ascii="Arial" w:hAnsi="Arial" w:cs="Arial"/>
        </w:rPr>
        <w:t>AfL</w:t>
      </w:r>
      <w:proofErr w:type="spellEnd"/>
      <w:r w:rsidR="004E49A0">
        <w:rPr>
          <w:rFonts w:ascii="Arial" w:hAnsi="Arial" w:cs="Arial"/>
        </w:rPr>
        <w:t xml:space="preserve"> is becoming increasingly more central to teaching in Wales, it seems important to explore key principles behind it.</w:t>
      </w:r>
    </w:p>
    <w:p w:rsidR="0053145A" w:rsidRPr="00DE0C3C" w:rsidRDefault="0053145A" w:rsidP="0053145A">
      <w:pPr>
        <w:rPr>
          <w:rFonts w:ascii="Arial" w:hAnsi="Arial" w:cs="Arial"/>
        </w:rPr>
      </w:pPr>
    </w:p>
    <w:p w:rsidR="00617968" w:rsidRPr="00DE0C3C" w:rsidRDefault="00617968" w:rsidP="002778D0">
      <w:pPr>
        <w:rPr>
          <w:rFonts w:ascii="Arial" w:hAnsi="Arial" w:cs="Arial"/>
        </w:rPr>
      </w:pPr>
    </w:p>
    <w:p w:rsidR="00617968" w:rsidRPr="00DE0C3C" w:rsidRDefault="00617968" w:rsidP="002778D0">
      <w:pPr>
        <w:rPr>
          <w:rFonts w:ascii="Arial" w:hAnsi="Arial" w:cs="Arial"/>
        </w:rPr>
      </w:pPr>
    </w:p>
    <w:p w:rsidR="00183DDE" w:rsidRDefault="006052C6" w:rsidP="009E660E">
      <w:pPr>
        <w:rPr>
          <w:rFonts w:ascii="Arial" w:hAnsi="Arial" w:cs="Arial"/>
        </w:rPr>
      </w:pPr>
      <w:r>
        <w:rPr>
          <w:rFonts w:ascii="Arial" w:hAnsi="Arial" w:cs="Arial"/>
        </w:rPr>
        <w:t xml:space="preserve">Black and </w:t>
      </w:r>
      <w:proofErr w:type="spellStart"/>
      <w:r>
        <w:rPr>
          <w:rFonts w:ascii="Arial" w:hAnsi="Arial" w:cs="Arial"/>
        </w:rPr>
        <w:t>Wiliam</w:t>
      </w:r>
      <w:proofErr w:type="spellEnd"/>
      <w:r>
        <w:rPr>
          <w:rFonts w:ascii="Arial" w:hAnsi="Arial" w:cs="Arial"/>
        </w:rPr>
        <w:t xml:space="preserve"> (1988, p.1) concluded that “formative assessment is an essential component of classroom work and that it’s development can raise standards of achievement”. </w:t>
      </w:r>
      <w:proofErr w:type="spellStart"/>
      <w:r>
        <w:rPr>
          <w:rFonts w:ascii="Arial" w:hAnsi="Arial" w:cs="Arial"/>
        </w:rPr>
        <w:t>AfL</w:t>
      </w:r>
      <w:proofErr w:type="spellEnd"/>
      <w:r>
        <w:rPr>
          <w:rFonts w:ascii="Arial" w:hAnsi="Arial" w:cs="Arial"/>
        </w:rPr>
        <w:t xml:space="preserve"> can help improve </w:t>
      </w:r>
      <w:r w:rsidR="00D6042F">
        <w:rPr>
          <w:rFonts w:ascii="Arial" w:hAnsi="Arial" w:cs="Arial"/>
        </w:rPr>
        <w:t>pupils</w:t>
      </w:r>
      <w:r w:rsidR="004E49A0">
        <w:rPr>
          <w:rFonts w:ascii="Arial" w:hAnsi="Arial" w:cs="Arial"/>
        </w:rPr>
        <w:t>’</w:t>
      </w:r>
      <w:r>
        <w:rPr>
          <w:rFonts w:ascii="Arial" w:hAnsi="Arial" w:cs="Arial"/>
        </w:rPr>
        <w:t xml:space="preserve"> learning as the pupils can use their mistakes as a new learning opportunity. </w:t>
      </w:r>
      <w:r w:rsidR="00B46646">
        <w:rPr>
          <w:rFonts w:ascii="Arial" w:hAnsi="Arial" w:cs="Arial"/>
        </w:rPr>
        <w:t>Many claim</w:t>
      </w:r>
      <w:r w:rsidR="004E49A0">
        <w:rPr>
          <w:rFonts w:ascii="Arial" w:hAnsi="Arial" w:cs="Arial"/>
        </w:rPr>
        <w:t xml:space="preserve"> </w:t>
      </w:r>
      <w:r w:rsidR="00B46646">
        <w:rPr>
          <w:rFonts w:ascii="Arial" w:hAnsi="Arial" w:cs="Arial"/>
        </w:rPr>
        <w:t>that there are</w:t>
      </w:r>
      <w:r w:rsidR="00E060D7" w:rsidRPr="00B50A68">
        <w:rPr>
          <w:rFonts w:ascii="Arial" w:hAnsi="Arial" w:cs="Arial"/>
          <w:color w:val="000000" w:themeColor="text1"/>
        </w:rPr>
        <w:t xml:space="preserve"> benefits </w:t>
      </w:r>
      <w:r w:rsidR="00E060D7" w:rsidRPr="00DE0C3C">
        <w:rPr>
          <w:rFonts w:ascii="Arial" w:hAnsi="Arial" w:cs="Arial"/>
        </w:rPr>
        <w:t xml:space="preserve">from using formative assessment, such as it motivating pupils to work harder once they have had feedback on how to improve their work. </w:t>
      </w:r>
      <w:r w:rsidR="00F15E1C">
        <w:rPr>
          <w:rFonts w:ascii="Arial" w:hAnsi="Arial" w:cs="Arial"/>
        </w:rPr>
        <w:t xml:space="preserve">Teachers can also use formative assessment </w:t>
      </w:r>
      <w:r w:rsidR="00617968" w:rsidRPr="00DE0C3C">
        <w:rPr>
          <w:rFonts w:ascii="Arial" w:hAnsi="Arial" w:cs="Arial"/>
        </w:rPr>
        <w:t>to challenge their pupils by setting high standards</w:t>
      </w:r>
      <w:r w:rsidR="00F15E1C">
        <w:rPr>
          <w:rFonts w:ascii="Arial" w:hAnsi="Arial" w:cs="Arial"/>
        </w:rPr>
        <w:t xml:space="preserve">. </w:t>
      </w:r>
      <w:r w:rsidR="00617968" w:rsidRPr="00DE0C3C">
        <w:rPr>
          <w:rFonts w:ascii="Arial" w:hAnsi="Arial" w:cs="Arial"/>
        </w:rPr>
        <w:t xml:space="preserve">Setting high standards and raising expectations in the classroom drives </w:t>
      </w:r>
      <w:r w:rsidR="00D6042F">
        <w:rPr>
          <w:rFonts w:ascii="Arial" w:hAnsi="Arial" w:cs="Arial"/>
        </w:rPr>
        <w:t xml:space="preserve">pupils </w:t>
      </w:r>
      <w:r w:rsidR="00617968" w:rsidRPr="00DE0C3C">
        <w:rPr>
          <w:rFonts w:ascii="Arial" w:hAnsi="Arial" w:cs="Arial"/>
        </w:rPr>
        <w:t>to reach these targets, even the lower attaining pup</w:t>
      </w:r>
      <w:r w:rsidR="00617968" w:rsidRPr="001F1E08">
        <w:rPr>
          <w:rFonts w:ascii="Arial" w:hAnsi="Arial" w:cs="Arial"/>
        </w:rPr>
        <w:t xml:space="preserve">ils </w:t>
      </w:r>
      <w:r w:rsidR="0053145A" w:rsidRPr="001F1E08">
        <w:rPr>
          <w:rFonts w:ascii="Arial" w:hAnsi="Arial" w:cs="Arial"/>
        </w:rPr>
        <w:t>(</w:t>
      </w:r>
      <w:proofErr w:type="spellStart"/>
      <w:r w:rsidR="0053145A" w:rsidRPr="001F1E08">
        <w:rPr>
          <w:rFonts w:ascii="Arial" w:hAnsi="Arial" w:cs="Arial"/>
        </w:rPr>
        <w:t>Lemov</w:t>
      </w:r>
      <w:proofErr w:type="spellEnd"/>
      <w:r w:rsidR="0053145A" w:rsidRPr="001F1E08">
        <w:rPr>
          <w:rFonts w:ascii="Arial" w:hAnsi="Arial" w:cs="Arial"/>
        </w:rPr>
        <w:t>, 2010).</w:t>
      </w:r>
      <w:r w:rsidR="0053145A" w:rsidRPr="00DE0C3C">
        <w:rPr>
          <w:rFonts w:ascii="Arial" w:hAnsi="Arial" w:cs="Arial"/>
        </w:rPr>
        <w:t xml:space="preserve"> </w:t>
      </w:r>
      <w:r w:rsidR="00617968" w:rsidRPr="00DE0C3C">
        <w:rPr>
          <w:rFonts w:ascii="Arial" w:hAnsi="Arial" w:cs="Arial"/>
        </w:rPr>
        <w:t xml:space="preserve">This allows the teacher to give beneficial feedback in order to help the </w:t>
      </w:r>
      <w:r w:rsidR="00D6042F">
        <w:rPr>
          <w:rFonts w:ascii="Arial" w:hAnsi="Arial" w:cs="Arial"/>
        </w:rPr>
        <w:t>pupils</w:t>
      </w:r>
      <w:r w:rsidR="00617968" w:rsidRPr="00DE0C3C">
        <w:rPr>
          <w:rFonts w:ascii="Arial" w:hAnsi="Arial" w:cs="Arial"/>
        </w:rPr>
        <w:t xml:space="preserve"> understand where they are going wrong in order to improve their work. Targets are set to encourage the pupils to self-reflect on their work.</w:t>
      </w:r>
      <w:r w:rsidR="001039DA" w:rsidRPr="00DE0C3C">
        <w:rPr>
          <w:rFonts w:ascii="Arial" w:hAnsi="Arial" w:cs="Arial"/>
        </w:rPr>
        <w:t xml:space="preserve"> Research undertook by Black and </w:t>
      </w:r>
      <w:proofErr w:type="spellStart"/>
      <w:r w:rsidR="001039DA" w:rsidRPr="00DE0C3C">
        <w:rPr>
          <w:rFonts w:ascii="Arial" w:hAnsi="Arial" w:cs="Arial"/>
        </w:rPr>
        <w:t>Wiliam</w:t>
      </w:r>
      <w:proofErr w:type="spellEnd"/>
      <w:r w:rsidR="001039DA" w:rsidRPr="00DE0C3C">
        <w:rPr>
          <w:rFonts w:ascii="Arial" w:hAnsi="Arial" w:cs="Arial"/>
        </w:rPr>
        <w:t xml:space="preserve"> </w:t>
      </w:r>
      <w:r w:rsidR="00F15E1C">
        <w:rPr>
          <w:rFonts w:ascii="Arial" w:hAnsi="Arial" w:cs="Arial"/>
        </w:rPr>
        <w:t xml:space="preserve">(1988) </w:t>
      </w:r>
      <w:r w:rsidR="001039DA" w:rsidRPr="00DE0C3C">
        <w:rPr>
          <w:rFonts w:ascii="Arial" w:hAnsi="Arial" w:cs="Arial"/>
        </w:rPr>
        <w:t xml:space="preserve">suggests that assessment for learning benefits pupils’ progression and learning. </w:t>
      </w:r>
      <w:proofErr w:type="spellStart"/>
      <w:r w:rsidR="001039DA" w:rsidRPr="00DE0C3C">
        <w:rPr>
          <w:rFonts w:ascii="Arial" w:hAnsi="Arial" w:cs="Arial"/>
        </w:rPr>
        <w:t>Harlen</w:t>
      </w:r>
      <w:proofErr w:type="spellEnd"/>
      <w:r w:rsidR="001039DA" w:rsidRPr="00DE0C3C">
        <w:rPr>
          <w:rFonts w:ascii="Arial" w:hAnsi="Arial" w:cs="Arial"/>
        </w:rPr>
        <w:t xml:space="preserve"> (in Hodgson, 2010, p.6) also agrees stating that “AFL is not something added to teaching but is integral to it”.</w:t>
      </w:r>
      <w:r w:rsidR="00D352AF" w:rsidRPr="00DE0C3C">
        <w:rPr>
          <w:rFonts w:ascii="Arial" w:hAnsi="Arial" w:cs="Arial"/>
        </w:rPr>
        <w:t xml:space="preserve"> Although </w:t>
      </w:r>
      <w:proofErr w:type="spellStart"/>
      <w:r w:rsidR="00D352AF" w:rsidRPr="00DE0C3C">
        <w:rPr>
          <w:rFonts w:ascii="Arial" w:hAnsi="Arial" w:cs="Arial"/>
        </w:rPr>
        <w:t>AfL</w:t>
      </w:r>
      <w:proofErr w:type="spellEnd"/>
      <w:r w:rsidR="00D352AF" w:rsidRPr="00DE0C3C">
        <w:rPr>
          <w:rFonts w:ascii="Arial" w:hAnsi="Arial" w:cs="Arial"/>
        </w:rPr>
        <w:t xml:space="preserve"> </w:t>
      </w:r>
      <w:r w:rsidR="004E49A0">
        <w:rPr>
          <w:rFonts w:ascii="Arial" w:hAnsi="Arial" w:cs="Arial"/>
        </w:rPr>
        <w:t xml:space="preserve">might be seen to </w:t>
      </w:r>
      <w:r w:rsidR="00D352AF" w:rsidRPr="00DE0C3C">
        <w:rPr>
          <w:rFonts w:ascii="Arial" w:hAnsi="Arial" w:cs="Arial"/>
        </w:rPr>
        <w:t>benefit</w:t>
      </w:r>
      <w:r w:rsidR="004E49A0">
        <w:rPr>
          <w:rFonts w:ascii="Arial" w:hAnsi="Arial" w:cs="Arial"/>
        </w:rPr>
        <w:t xml:space="preserve"> </w:t>
      </w:r>
      <w:r w:rsidR="00D352AF" w:rsidRPr="00DE0C3C">
        <w:rPr>
          <w:rFonts w:ascii="Arial" w:hAnsi="Arial" w:cs="Arial"/>
        </w:rPr>
        <w:t>all pupils, it</w:t>
      </w:r>
      <w:r w:rsidR="004E49A0">
        <w:rPr>
          <w:rFonts w:ascii="Arial" w:hAnsi="Arial" w:cs="Arial"/>
        </w:rPr>
        <w:t xml:space="preserve"> might be seen as particularly</w:t>
      </w:r>
      <w:r w:rsidR="00D352AF" w:rsidRPr="00DE0C3C">
        <w:rPr>
          <w:rFonts w:ascii="Arial" w:hAnsi="Arial" w:cs="Arial"/>
        </w:rPr>
        <w:t xml:space="preserve"> help</w:t>
      </w:r>
      <w:r w:rsidR="004E49A0">
        <w:rPr>
          <w:rFonts w:ascii="Arial" w:hAnsi="Arial" w:cs="Arial"/>
        </w:rPr>
        <w:t>ful to</w:t>
      </w:r>
      <w:r w:rsidR="00D352AF" w:rsidRPr="00DE0C3C">
        <w:rPr>
          <w:rFonts w:ascii="Arial" w:hAnsi="Arial" w:cs="Arial"/>
        </w:rPr>
        <w:t xml:space="preserve"> low achievers</w:t>
      </w:r>
      <w:r w:rsidR="004E49A0">
        <w:rPr>
          <w:rFonts w:ascii="Arial" w:hAnsi="Arial" w:cs="Arial"/>
        </w:rPr>
        <w:t xml:space="preserve">. </w:t>
      </w:r>
      <w:r w:rsidR="00DF287F" w:rsidRPr="00DE0C3C">
        <w:rPr>
          <w:rFonts w:ascii="Arial" w:hAnsi="Arial" w:cs="Arial"/>
        </w:rPr>
        <w:t xml:space="preserve">The teacher must </w:t>
      </w:r>
      <w:r w:rsidR="00AD7D61" w:rsidRPr="00DE0C3C">
        <w:rPr>
          <w:rFonts w:ascii="Arial" w:hAnsi="Arial" w:cs="Arial"/>
        </w:rPr>
        <w:t>focus on what the pupils done wrong and giving them a clear explanation on how to make it right.</w:t>
      </w:r>
      <w:r w:rsidR="00D454B4" w:rsidRPr="00DE0C3C">
        <w:rPr>
          <w:rFonts w:ascii="Arial" w:hAnsi="Arial" w:cs="Arial"/>
        </w:rPr>
        <w:t xml:space="preserve"> The graph presented in Cox’s (2019) </w:t>
      </w:r>
      <w:r w:rsidR="00DF287F" w:rsidRPr="00DE0C3C">
        <w:rPr>
          <w:rFonts w:ascii="Arial" w:hAnsi="Arial" w:cs="Arial"/>
        </w:rPr>
        <w:t>PowerPoint</w:t>
      </w:r>
      <w:r w:rsidR="00D454B4" w:rsidRPr="00DE0C3C">
        <w:rPr>
          <w:rFonts w:ascii="Arial" w:hAnsi="Arial" w:cs="Arial"/>
        </w:rPr>
        <w:t xml:space="preserve">, shows the average percentage scores before and after </w:t>
      </w:r>
      <w:proofErr w:type="spellStart"/>
      <w:r w:rsidR="00D454B4" w:rsidRPr="00DE0C3C">
        <w:rPr>
          <w:rFonts w:ascii="Arial" w:hAnsi="Arial" w:cs="Arial"/>
        </w:rPr>
        <w:t>AfL</w:t>
      </w:r>
      <w:proofErr w:type="spellEnd"/>
      <w:r w:rsidR="00D454B4" w:rsidRPr="00DE0C3C">
        <w:rPr>
          <w:rFonts w:ascii="Arial" w:hAnsi="Arial" w:cs="Arial"/>
        </w:rPr>
        <w:t xml:space="preserve"> was implemented, grouped by basic scores, demonstrates that all pupils benefit from </w:t>
      </w:r>
      <w:proofErr w:type="spellStart"/>
      <w:r w:rsidR="00D454B4" w:rsidRPr="00DE0C3C">
        <w:rPr>
          <w:rFonts w:ascii="Arial" w:hAnsi="Arial" w:cs="Arial"/>
        </w:rPr>
        <w:t>AfL</w:t>
      </w:r>
      <w:proofErr w:type="spellEnd"/>
      <w:r w:rsidR="00D454B4" w:rsidRPr="00DE0C3C">
        <w:rPr>
          <w:rFonts w:ascii="Arial" w:hAnsi="Arial" w:cs="Arial"/>
        </w:rPr>
        <w:t xml:space="preserve"> but especially the lower achieving pupils who show more progression.  </w:t>
      </w:r>
      <w:r w:rsidR="00D6042F">
        <w:rPr>
          <w:rFonts w:ascii="Arial" w:hAnsi="Arial" w:cs="Arial"/>
        </w:rPr>
        <w:t xml:space="preserve">Black and </w:t>
      </w:r>
      <w:proofErr w:type="spellStart"/>
      <w:r w:rsidR="00D6042F">
        <w:rPr>
          <w:rFonts w:ascii="Arial" w:hAnsi="Arial" w:cs="Arial"/>
        </w:rPr>
        <w:t>Wiliam</w:t>
      </w:r>
      <w:proofErr w:type="spellEnd"/>
      <w:r w:rsidR="00D6042F">
        <w:rPr>
          <w:rFonts w:ascii="Arial" w:hAnsi="Arial" w:cs="Arial"/>
        </w:rPr>
        <w:t xml:space="preserve"> suggested that there are four elements of </w:t>
      </w:r>
      <w:proofErr w:type="spellStart"/>
      <w:r w:rsidR="00D6042F">
        <w:rPr>
          <w:rFonts w:ascii="Arial" w:hAnsi="Arial" w:cs="Arial"/>
        </w:rPr>
        <w:t>AfL</w:t>
      </w:r>
      <w:proofErr w:type="spellEnd"/>
      <w:r w:rsidR="00D6042F">
        <w:rPr>
          <w:rFonts w:ascii="Arial" w:hAnsi="Arial" w:cs="Arial"/>
        </w:rPr>
        <w:t xml:space="preserve">. I will touch upon these four strategies, using literature to support my writing. </w:t>
      </w:r>
    </w:p>
    <w:p w:rsidR="00183DDE" w:rsidRDefault="00183DDE" w:rsidP="009E660E">
      <w:pPr>
        <w:rPr>
          <w:rFonts w:ascii="Arial" w:hAnsi="Arial" w:cs="Arial"/>
        </w:rPr>
      </w:pPr>
    </w:p>
    <w:p w:rsidR="006052C6" w:rsidRPr="00166787" w:rsidRDefault="006052C6" w:rsidP="009E660E">
      <w:pPr>
        <w:rPr>
          <w:rFonts w:ascii="Arial" w:hAnsi="Arial" w:cs="Arial"/>
        </w:rPr>
      </w:pPr>
      <w:r w:rsidRPr="00B50A68">
        <w:rPr>
          <w:rFonts w:ascii="Arial" w:hAnsi="Arial" w:cs="Arial"/>
        </w:rPr>
        <w:t>Questioning</w:t>
      </w:r>
      <w:r>
        <w:rPr>
          <w:rFonts w:ascii="Arial" w:hAnsi="Arial" w:cs="Arial"/>
        </w:rPr>
        <w:t xml:space="preserve"> </w:t>
      </w:r>
      <w:r w:rsidR="004E49A0">
        <w:rPr>
          <w:rFonts w:ascii="Arial" w:hAnsi="Arial" w:cs="Arial"/>
        </w:rPr>
        <w:t>can be</w:t>
      </w:r>
      <w:r>
        <w:rPr>
          <w:rFonts w:ascii="Arial" w:hAnsi="Arial" w:cs="Arial"/>
        </w:rPr>
        <w:t xml:space="preserve"> used as an </w:t>
      </w:r>
      <w:proofErr w:type="spellStart"/>
      <w:r>
        <w:rPr>
          <w:rFonts w:ascii="Arial" w:hAnsi="Arial" w:cs="Arial"/>
        </w:rPr>
        <w:t>AfL</w:t>
      </w:r>
      <w:proofErr w:type="spellEnd"/>
      <w:r>
        <w:rPr>
          <w:rFonts w:ascii="Arial" w:hAnsi="Arial" w:cs="Arial"/>
        </w:rPr>
        <w:t xml:space="preserve"> method within the class room as it </w:t>
      </w:r>
      <w:r w:rsidR="004E49A0">
        <w:rPr>
          <w:rFonts w:ascii="Arial" w:hAnsi="Arial" w:cs="Arial"/>
        </w:rPr>
        <w:t>gives the teacher information that they can then act upon and will help pupils’ participate in the learning.</w:t>
      </w:r>
      <w:r>
        <w:rPr>
          <w:rFonts w:ascii="Arial" w:hAnsi="Arial" w:cs="Arial"/>
        </w:rPr>
        <w:t xml:space="preserve"> This </w:t>
      </w:r>
      <w:r w:rsidRPr="00166787">
        <w:rPr>
          <w:rFonts w:ascii="Arial" w:hAnsi="Arial" w:cs="Arial"/>
        </w:rPr>
        <w:t xml:space="preserve">strategy can be beneficial to both </w:t>
      </w:r>
      <w:r w:rsidR="00D6042F">
        <w:rPr>
          <w:rFonts w:ascii="Arial" w:hAnsi="Arial" w:cs="Arial"/>
        </w:rPr>
        <w:t>pupils</w:t>
      </w:r>
      <w:r w:rsidRPr="00166787">
        <w:rPr>
          <w:rFonts w:ascii="Arial" w:hAnsi="Arial" w:cs="Arial"/>
        </w:rPr>
        <w:t xml:space="preserve"> and teachers, especially when the pupils thinking time is increased</w:t>
      </w:r>
      <w:r w:rsidR="007541D1" w:rsidRPr="00166787">
        <w:rPr>
          <w:rFonts w:ascii="Arial" w:hAnsi="Arial" w:cs="Arial"/>
        </w:rPr>
        <w:t xml:space="preserve">, </w:t>
      </w:r>
      <w:r w:rsidRPr="00166787">
        <w:rPr>
          <w:rFonts w:ascii="Arial" w:hAnsi="Arial" w:cs="Arial"/>
        </w:rPr>
        <w:t xml:space="preserve">so the length of the pupils response improves. </w:t>
      </w:r>
      <w:proofErr w:type="spellStart"/>
      <w:r w:rsidRPr="00166787">
        <w:rPr>
          <w:rFonts w:ascii="Arial" w:hAnsi="Arial" w:cs="Arial"/>
        </w:rPr>
        <w:t>Wiliam</w:t>
      </w:r>
      <w:proofErr w:type="spellEnd"/>
      <w:r w:rsidRPr="00166787">
        <w:rPr>
          <w:rFonts w:ascii="Arial" w:hAnsi="Arial" w:cs="Arial"/>
        </w:rPr>
        <w:t>, et</w:t>
      </w:r>
      <w:r>
        <w:rPr>
          <w:rFonts w:ascii="Arial" w:hAnsi="Arial" w:cs="Arial"/>
        </w:rPr>
        <w:t xml:space="preserve"> al (2004) believe</w:t>
      </w:r>
      <w:r w:rsidR="007541D1">
        <w:rPr>
          <w:rFonts w:ascii="Arial" w:hAnsi="Arial" w:cs="Arial"/>
        </w:rPr>
        <w:t>s</w:t>
      </w:r>
      <w:r>
        <w:rPr>
          <w:rFonts w:ascii="Arial" w:hAnsi="Arial" w:cs="Arial"/>
        </w:rPr>
        <w:t xml:space="preserve"> that by doing so, the teacher will have a better understanding of the pupils</w:t>
      </w:r>
      <w:r w:rsidR="004E49A0">
        <w:rPr>
          <w:rFonts w:ascii="Arial" w:hAnsi="Arial" w:cs="Arial"/>
        </w:rPr>
        <w:t>’</w:t>
      </w:r>
      <w:r>
        <w:rPr>
          <w:rFonts w:ascii="Arial" w:hAnsi="Arial" w:cs="Arial"/>
        </w:rPr>
        <w:t xml:space="preserve"> prior knowledge, in order to help improve each individual’s needs. </w:t>
      </w:r>
      <w:r w:rsidR="007541D1">
        <w:rPr>
          <w:rFonts w:ascii="Arial" w:hAnsi="Arial" w:cs="Arial"/>
        </w:rPr>
        <w:t>However, Rowe</w:t>
      </w:r>
      <w:r w:rsidR="00382020">
        <w:rPr>
          <w:rFonts w:ascii="Arial" w:hAnsi="Arial" w:cs="Arial"/>
        </w:rPr>
        <w:t>’s study in 1972</w:t>
      </w:r>
      <w:r w:rsidR="007541D1">
        <w:rPr>
          <w:rFonts w:ascii="Arial" w:hAnsi="Arial" w:cs="Arial"/>
        </w:rPr>
        <w:t xml:space="preserve"> (</w:t>
      </w:r>
      <w:r w:rsidR="00382020">
        <w:rPr>
          <w:rFonts w:ascii="Arial" w:hAnsi="Arial" w:cs="Arial"/>
        </w:rPr>
        <w:t>cited in Kelly, 2018)</w:t>
      </w:r>
      <w:r w:rsidR="007541D1">
        <w:rPr>
          <w:rFonts w:ascii="Arial" w:hAnsi="Arial" w:cs="Arial"/>
        </w:rPr>
        <w:t xml:space="preserve"> argued that </w:t>
      </w:r>
      <w:r w:rsidR="007541D1">
        <w:rPr>
          <w:rFonts w:ascii="Arial" w:hAnsi="Arial" w:cs="Arial"/>
        </w:rPr>
        <w:lastRenderedPageBreak/>
        <w:t>on average teachers only wait 1.5 seconds</w:t>
      </w:r>
      <w:r w:rsidR="00382020">
        <w:rPr>
          <w:rFonts w:ascii="Arial" w:hAnsi="Arial" w:cs="Arial"/>
        </w:rPr>
        <w:t xml:space="preserve"> for a response</w:t>
      </w:r>
      <w:r w:rsidR="007541D1">
        <w:rPr>
          <w:rFonts w:ascii="Arial" w:hAnsi="Arial" w:cs="Arial"/>
        </w:rPr>
        <w:t xml:space="preserve"> after asking the </w:t>
      </w:r>
      <w:r w:rsidR="00D6042F">
        <w:rPr>
          <w:rFonts w:ascii="Arial" w:hAnsi="Arial" w:cs="Arial"/>
        </w:rPr>
        <w:t>pupils</w:t>
      </w:r>
      <w:r w:rsidR="007541D1">
        <w:rPr>
          <w:rFonts w:ascii="Arial" w:hAnsi="Arial" w:cs="Arial"/>
        </w:rPr>
        <w:t xml:space="preserve"> a question</w:t>
      </w:r>
      <w:r w:rsidR="00382020">
        <w:rPr>
          <w:rFonts w:ascii="Arial" w:hAnsi="Arial" w:cs="Arial"/>
        </w:rPr>
        <w:t>. This</w:t>
      </w:r>
      <w:r w:rsidR="007541D1">
        <w:rPr>
          <w:rFonts w:ascii="Arial" w:hAnsi="Arial" w:cs="Arial"/>
        </w:rPr>
        <w:t xml:space="preserve"> suggests that questioning can only be used as an effective </w:t>
      </w:r>
      <w:proofErr w:type="spellStart"/>
      <w:r w:rsidR="007541D1">
        <w:rPr>
          <w:rFonts w:ascii="Arial" w:hAnsi="Arial" w:cs="Arial"/>
        </w:rPr>
        <w:t>AfL</w:t>
      </w:r>
      <w:proofErr w:type="spellEnd"/>
      <w:r w:rsidR="007541D1">
        <w:rPr>
          <w:rFonts w:ascii="Arial" w:hAnsi="Arial" w:cs="Arial"/>
        </w:rPr>
        <w:t xml:space="preserve"> strategy when teachers increase their waiting time. Rowe </w:t>
      </w:r>
      <w:r w:rsidR="00166787">
        <w:rPr>
          <w:rFonts w:ascii="Arial" w:hAnsi="Arial" w:cs="Arial"/>
        </w:rPr>
        <w:t xml:space="preserve">(cited in Kelly, 2018) </w:t>
      </w:r>
      <w:r w:rsidR="007541D1">
        <w:rPr>
          <w:rFonts w:ascii="Arial" w:hAnsi="Arial" w:cs="Arial"/>
        </w:rPr>
        <w:t xml:space="preserve">stated that when the waiting time was extended to three seconds </w:t>
      </w:r>
      <w:r w:rsidR="00D6042F">
        <w:rPr>
          <w:rFonts w:ascii="Arial" w:hAnsi="Arial" w:cs="Arial"/>
        </w:rPr>
        <w:t xml:space="preserve">pupils </w:t>
      </w:r>
      <w:r w:rsidR="007541D1">
        <w:rPr>
          <w:rFonts w:ascii="Arial" w:hAnsi="Arial" w:cs="Arial"/>
        </w:rPr>
        <w:t xml:space="preserve">behaviours and attitudes </w:t>
      </w:r>
      <w:r w:rsidR="007541D1" w:rsidRPr="00166787">
        <w:rPr>
          <w:rFonts w:ascii="Arial" w:hAnsi="Arial" w:cs="Arial"/>
        </w:rPr>
        <w:t>were more posi</w:t>
      </w:r>
      <w:r w:rsidR="00382020" w:rsidRPr="00166787">
        <w:rPr>
          <w:rFonts w:ascii="Arial" w:hAnsi="Arial" w:cs="Arial"/>
        </w:rPr>
        <w:t xml:space="preserve">tive. Increasing their thinking time gives </w:t>
      </w:r>
      <w:r w:rsidR="00D6042F">
        <w:rPr>
          <w:rFonts w:ascii="Arial" w:hAnsi="Arial" w:cs="Arial"/>
        </w:rPr>
        <w:t>pupils</w:t>
      </w:r>
      <w:r w:rsidR="00382020" w:rsidRPr="00166787">
        <w:rPr>
          <w:rFonts w:ascii="Arial" w:hAnsi="Arial" w:cs="Arial"/>
        </w:rPr>
        <w:t xml:space="preserve"> the chance to take risks. </w:t>
      </w:r>
      <w:r w:rsidR="00126F42" w:rsidRPr="00166787">
        <w:rPr>
          <w:rFonts w:ascii="Arial" w:hAnsi="Arial" w:cs="Arial"/>
        </w:rPr>
        <w:t>Open q</w:t>
      </w:r>
      <w:r w:rsidR="00CE34DB" w:rsidRPr="00166787">
        <w:rPr>
          <w:rFonts w:ascii="Arial" w:hAnsi="Arial" w:cs="Arial"/>
        </w:rPr>
        <w:t xml:space="preserve">uestioning </w:t>
      </w:r>
      <w:r w:rsidR="00166787" w:rsidRPr="00166787">
        <w:rPr>
          <w:rFonts w:ascii="Arial" w:hAnsi="Arial" w:cs="Arial"/>
        </w:rPr>
        <w:t xml:space="preserve">can </w:t>
      </w:r>
      <w:r w:rsidR="00166787">
        <w:rPr>
          <w:rFonts w:ascii="Arial" w:hAnsi="Arial" w:cs="Arial"/>
        </w:rPr>
        <w:t xml:space="preserve">also </w:t>
      </w:r>
      <w:r w:rsidR="00166787" w:rsidRPr="00166787">
        <w:rPr>
          <w:rFonts w:ascii="Arial" w:hAnsi="Arial" w:cs="Arial"/>
        </w:rPr>
        <w:t>be</w:t>
      </w:r>
      <w:r w:rsidR="00CE34DB" w:rsidRPr="00166787">
        <w:rPr>
          <w:rFonts w:ascii="Arial" w:hAnsi="Arial" w:cs="Arial"/>
        </w:rPr>
        <w:t xml:space="preserve"> beneficial to </w:t>
      </w:r>
      <w:r w:rsidR="00D6042F">
        <w:rPr>
          <w:rFonts w:ascii="Arial" w:hAnsi="Arial" w:cs="Arial"/>
        </w:rPr>
        <w:t>pupils</w:t>
      </w:r>
      <w:r w:rsidR="00CE34DB" w:rsidRPr="00166787">
        <w:rPr>
          <w:rFonts w:ascii="Arial" w:hAnsi="Arial" w:cs="Arial"/>
        </w:rPr>
        <w:t xml:space="preserve"> when more time is provided for an answer, allowing the pupils to think individually, </w:t>
      </w:r>
      <w:r w:rsidR="00166787" w:rsidRPr="00166787">
        <w:rPr>
          <w:rFonts w:ascii="Arial" w:hAnsi="Arial" w:cs="Arial"/>
        </w:rPr>
        <w:t>where they can</w:t>
      </w:r>
      <w:r w:rsidR="00CE34DB" w:rsidRPr="00166787">
        <w:rPr>
          <w:rFonts w:ascii="Arial" w:hAnsi="Arial" w:cs="Arial"/>
        </w:rPr>
        <w:t xml:space="preserve"> develop and explain a better answer to the class</w:t>
      </w:r>
      <w:r w:rsidR="00552CB4">
        <w:rPr>
          <w:rFonts w:ascii="Arial" w:hAnsi="Arial" w:cs="Arial"/>
        </w:rPr>
        <w:t>. High quality open ended questions will lead to high quality responses from pupils’</w:t>
      </w:r>
      <w:r w:rsidR="00B50A68">
        <w:rPr>
          <w:rFonts w:ascii="Arial" w:hAnsi="Arial" w:cs="Arial"/>
        </w:rPr>
        <w:t xml:space="preserve"> (WAG, 2010)</w:t>
      </w:r>
      <w:r w:rsidR="00552CB4">
        <w:rPr>
          <w:rFonts w:ascii="Arial" w:hAnsi="Arial" w:cs="Arial"/>
        </w:rPr>
        <w:t xml:space="preserve">. </w:t>
      </w:r>
      <w:r w:rsidR="00126F42" w:rsidRPr="00166787">
        <w:rPr>
          <w:rFonts w:ascii="Arial" w:hAnsi="Arial" w:cs="Arial"/>
        </w:rPr>
        <w:t>Immediate feedback from the teacher</w:t>
      </w:r>
      <w:r w:rsidR="00CE34DB" w:rsidRPr="00166787">
        <w:rPr>
          <w:rFonts w:ascii="Arial" w:hAnsi="Arial" w:cs="Arial"/>
        </w:rPr>
        <w:t xml:space="preserve"> will then benefit the rest of the class,</w:t>
      </w:r>
      <w:r w:rsidR="00126F42" w:rsidRPr="00166787">
        <w:rPr>
          <w:rFonts w:ascii="Arial" w:hAnsi="Arial" w:cs="Arial"/>
        </w:rPr>
        <w:t xml:space="preserve"> whether the answer was right or wrong</w:t>
      </w:r>
      <w:r w:rsidR="00166787">
        <w:rPr>
          <w:rFonts w:ascii="Arial" w:hAnsi="Arial" w:cs="Arial"/>
        </w:rPr>
        <w:t>,</w:t>
      </w:r>
      <w:r w:rsidR="00CE34DB" w:rsidRPr="00166787">
        <w:rPr>
          <w:rFonts w:ascii="Arial" w:hAnsi="Arial" w:cs="Arial"/>
        </w:rPr>
        <w:t xml:space="preserve"> </w:t>
      </w:r>
      <w:r w:rsidR="00126F42" w:rsidRPr="00166787">
        <w:rPr>
          <w:rFonts w:ascii="Arial" w:hAnsi="Arial" w:cs="Arial"/>
        </w:rPr>
        <w:t xml:space="preserve">as misconceptions can be used to develop </w:t>
      </w:r>
      <w:r w:rsidR="00166787">
        <w:rPr>
          <w:rFonts w:ascii="Arial" w:hAnsi="Arial" w:cs="Arial"/>
        </w:rPr>
        <w:t xml:space="preserve">the pupils learning. </w:t>
      </w:r>
    </w:p>
    <w:p w:rsidR="00126F42" w:rsidRPr="00DE0C3C" w:rsidRDefault="00126F42" w:rsidP="009E660E">
      <w:pPr>
        <w:rPr>
          <w:rFonts w:ascii="Arial" w:hAnsi="Arial" w:cs="Arial"/>
          <w:color w:val="000000"/>
          <w:shd w:val="clear" w:color="auto" w:fill="FFFFFF"/>
        </w:rPr>
      </w:pPr>
    </w:p>
    <w:p w:rsidR="00126F42" w:rsidRPr="00F36546" w:rsidRDefault="00126F42" w:rsidP="009E660E">
      <w:pPr>
        <w:rPr>
          <w:rFonts w:ascii="Arial" w:hAnsi="Arial" w:cs="Arial"/>
          <w:color w:val="000000"/>
          <w:shd w:val="clear" w:color="auto" w:fill="FFFFFF"/>
        </w:rPr>
      </w:pPr>
      <w:r w:rsidRPr="00DE0C3C">
        <w:rPr>
          <w:rFonts w:ascii="Arial" w:hAnsi="Arial" w:cs="Arial"/>
          <w:color w:val="000000"/>
          <w:shd w:val="clear" w:color="auto" w:fill="FFFFFF"/>
        </w:rPr>
        <w:t xml:space="preserve">Pupils learning can be improved through </w:t>
      </w:r>
      <w:r w:rsidRPr="00B50A68">
        <w:rPr>
          <w:rFonts w:ascii="Arial" w:hAnsi="Arial" w:cs="Arial"/>
          <w:color w:val="000000"/>
          <w:shd w:val="clear" w:color="auto" w:fill="FFFFFF"/>
        </w:rPr>
        <w:t>feedback</w:t>
      </w:r>
      <w:r w:rsidRPr="00DE0C3C">
        <w:rPr>
          <w:rFonts w:ascii="Arial" w:hAnsi="Arial" w:cs="Arial"/>
          <w:color w:val="000000"/>
          <w:shd w:val="clear" w:color="auto" w:fill="FFFFFF"/>
        </w:rPr>
        <w:t xml:space="preserve"> and comments from teachers</w:t>
      </w:r>
      <w:r w:rsidR="00981ACA">
        <w:rPr>
          <w:rFonts w:ascii="Arial" w:hAnsi="Arial" w:cs="Arial"/>
          <w:color w:val="000000"/>
          <w:shd w:val="clear" w:color="auto" w:fill="FFFFFF"/>
        </w:rPr>
        <w:t>, this</w:t>
      </w:r>
      <w:r w:rsidR="00B46646">
        <w:rPr>
          <w:rFonts w:ascii="Arial" w:hAnsi="Arial" w:cs="Arial"/>
          <w:color w:val="000000"/>
          <w:shd w:val="clear" w:color="auto" w:fill="FFFFFF"/>
        </w:rPr>
        <w:t xml:space="preserve"> can be used to develop</w:t>
      </w:r>
      <w:r w:rsidR="00981ACA">
        <w:rPr>
          <w:rFonts w:ascii="Arial" w:hAnsi="Arial" w:cs="Arial"/>
          <w:color w:val="000000"/>
          <w:shd w:val="clear" w:color="auto" w:fill="FFFFFF"/>
        </w:rPr>
        <w:t xml:space="preserve"> effective learning</w:t>
      </w:r>
      <w:r w:rsidRPr="00DE0C3C">
        <w:rPr>
          <w:rFonts w:ascii="Arial" w:hAnsi="Arial" w:cs="Arial"/>
          <w:color w:val="000000"/>
          <w:shd w:val="clear" w:color="auto" w:fill="FFFFFF"/>
        </w:rPr>
        <w:t>.</w:t>
      </w:r>
      <w:r w:rsidR="009D1109" w:rsidRPr="00DE0C3C">
        <w:rPr>
          <w:rFonts w:ascii="Arial" w:hAnsi="Arial" w:cs="Arial"/>
          <w:color w:val="000000"/>
          <w:shd w:val="clear" w:color="auto" w:fill="FFFFFF"/>
        </w:rPr>
        <w:t xml:space="preserve"> </w:t>
      </w:r>
      <w:r w:rsidR="00512824">
        <w:rPr>
          <w:rFonts w:ascii="Arial" w:hAnsi="Arial" w:cs="Arial"/>
          <w:color w:val="000000"/>
          <w:shd w:val="clear" w:color="auto" w:fill="FFFFFF"/>
        </w:rPr>
        <w:t>Hattie (1999) states that feedback is “t</w:t>
      </w:r>
      <w:r w:rsidR="00512824" w:rsidRPr="00512824">
        <w:rPr>
          <w:rFonts w:ascii="Arial" w:hAnsi="Arial" w:cs="Arial"/>
          <w:color w:val="000000"/>
        </w:rPr>
        <w:t>he most powerful single moderator that enhances achievement"</w:t>
      </w:r>
      <w:r w:rsidR="00512824">
        <w:t xml:space="preserve">. </w:t>
      </w:r>
      <w:r w:rsidR="009D1109" w:rsidRPr="00DE0C3C">
        <w:rPr>
          <w:rFonts w:ascii="Arial" w:hAnsi="Arial" w:cs="Arial"/>
          <w:color w:val="000000"/>
          <w:shd w:val="clear" w:color="auto" w:fill="FFFFFF"/>
        </w:rPr>
        <w:t xml:space="preserve">This does not mean a numerical score as this does not tell the </w:t>
      </w:r>
      <w:r w:rsidR="00D6042F">
        <w:rPr>
          <w:rFonts w:ascii="Arial" w:hAnsi="Arial" w:cs="Arial"/>
          <w:color w:val="000000"/>
          <w:shd w:val="clear" w:color="auto" w:fill="FFFFFF"/>
        </w:rPr>
        <w:t>pupils</w:t>
      </w:r>
      <w:r w:rsidR="009D1109" w:rsidRPr="00DE0C3C">
        <w:rPr>
          <w:rFonts w:ascii="Arial" w:hAnsi="Arial" w:cs="Arial"/>
          <w:color w:val="000000"/>
          <w:shd w:val="clear" w:color="auto" w:fill="FFFFFF"/>
        </w:rPr>
        <w:t xml:space="preserve"> how they can improve their work. </w:t>
      </w:r>
      <w:r w:rsidR="008F0BB8">
        <w:rPr>
          <w:rFonts w:ascii="Arial" w:hAnsi="Arial" w:cs="Arial"/>
          <w:color w:val="000000"/>
          <w:shd w:val="clear" w:color="auto" w:fill="FFFFFF"/>
        </w:rPr>
        <w:t>Feedback is the process of</w:t>
      </w:r>
      <w:r w:rsidR="00F36546">
        <w:rPr>
          <w:rFonts w:ascii="Arial" w:hAnsi="Arial" w:cs="Arial"/>
          <w:color w:val="000000"/>
          <w:shd w:val="clear" w:color="auto" w:fill="FFFFFF"/>
        </w:rPr>
        <w:t xml:space="preserve"> bridging a gap between current and prior achievement and the success criteria. </w:t>
      </w:r>
      <w:r w:rsidR="009D1109" w:rsidRPr="00DE0C3C">
        <w:rPr>
          <w:rFonts w:ascii="Arial" w:hAnsi="Arial" w:cs="Arial"/>
          <w:color w:val="000000"/>
          <w:shd w:val="clear" w:color="auto" w:fill="FFFFFF"/>
        </w:rPr>
        <w:t xml:space="preserve">Feedback </w:t>
      </w:r>
      <w:r w:rsidR="008F0BB8" w:rsidRPr="00DE0C3C">
        <w:rPr>
          <w:rFonts w:ascii="Arial" w:hAnsi="Arial" w:cs="Arial"/>
          <w:color w:val="000000"/>
          <w:shd w:val="clear" w:color="auto" w:fill="FFFFFF"/>
        </w:rPr>
        <w:t>involves</w:t>
      </w:r>
      <w:r w:rsidR="009D1109" w:rsidRPr="00DE0C3C">
        <w:rPr>
          <w:rFonts w:ascii="Arial" w:hAnsi="Arial" w:cs="Arial"/>
          <w:color w:val="000000"/>
          <w:shd w:val="clear" w:color="auto" w:fill="FFFFFF"/>
        </w:rPr>
        <w:t xml:space="preserve"> identifying what the pupils have done well and what needs improvement, giving appropriate feedback and guidance on how they can improve their work</w:t>
      </w:r>
      <w:r w:rsidR="009D1109" w:rsidRPr="007A6B02">
        <w:rPr>
          <w:rFonts w:ascii="Arial" w:hAnsi="Arial" w:cs="Arial"/>
          <w:color w:val="000000"/>
        </w:rPr>
        <w:t xml:space="preserve">. </w:t>
      </w:r>
      <w:r w:rsidR="003D2405" w:rsidRPr="007A6B02">
        <w:rPr>
          <w:rFonts w:ascii="Arial" w:hAnsi="Arial" w:cs="Arial"/>
          <w:color w:val="000000"/>
        </w:rPr>
        <w:t xml:space="preserve"> </w:t>
      </w:r>
      <w:r w:rsidR="003D2405" w:rsidRPr="007A6B02">
        <w:rPr>
          <w:rFonts w:ascii="Arial" w:hAnsi="Arial" w:cs="Arial"/>
          <w:color w:val="000000"/>
          <w:highlight w:val="yellow"/>
        </w:rPr>
        <w:t>Many believe that f</w:t>
      </w:r>
      <w:r w:rsidR="00512824" w:rsidRPr="007A6B02">
        <w:rPr>
          <w:rFonts w:ascii="Arial" w:hAnsi="Arial" w:cs="Arial"/>
          <w:color w:val="000000"/>
          <w:highlight w:val="yellow"/>
        </w:rPr>
        <w:t>eedback can improve the pupils self-awareness and interest for learning. It is beneficial to pupils when feedback is given to each individual, in order for pupils at different stages to improve their work.</w:t>
      </w:r>
      <w:r w:rsidR="00512824">
        <w:rPr>
          <w:rFonts w:ascii="Arial" w:hAnsi="Arial" w:cs="Arial"/>
          <w:color w:val="000000"/>
          <w:shd w:val="clear" w:color="auto" w:fill="FFFFFF"/>
        </w:rPr>
        <w:t xml:space="preserve"> </w:t>
      </w:r>
      <w:r w:rsidR="00F36546">
        <w:rPr>
          <w:rFonts w:ascii="Arial" w:hAnsi="Arial" w:cs="Arial"/>
          <w:color w:val="000000"/>
          <w:shd w:val="clear" w:color="auto" w:fill="FFFFFF"/>
        </w:rPr>
        <w:t xml:space="preserve"> Although feedback is successful when used in the correct way, Spiller (2009) argues that there’s a common issue with feedback as some </w:t>
      </w:r>
      <w:r w:rsidR="00D6042F">
        <w:rPr>
          <w:rFonts w:ascii="Arial" w:hAnsi="Arial" w:cs="Arial"/>
          <w:color w:val="000000"/>
          <w:shd w:val="clear" w:color="auto" w:fill="FFFFFF"/>
        </w:rPr>
        <w:t xml:space="preserve">pupils </w:t>
      </w:r>
      <w:r w:rsidR="00F36546">
        <w:rPr>
          <w:rFonts w:ascii="Arial" w:hAnsi="Arial" w:cs="Arial"/>
          <w:color w:val="000000"/>
          <w:shd w:val="clear" w:color="auto" w:fill="FFFFFF"/>
        </w:rPr>
        <w:t xml:space="preserve">complain that feedback can be unhelpful and unclear as they are not given guidance on how to use the feedback given, in order to prove their work. Similarly Duncan (2007) states that some </w:t>
      </w:r>
      <w:r w:rsidR="00D6042F">
        <w:rPr>
          <w:rFonts w:ascii="Arial" w:hAnsi="Arial" w:cs="Arial"/>
          <w:color w:val="000000"/>
          <w:shd w:val="clear" w:color="auto" w:fill="FFFFFF"/>
        </w:rPr>
        <w:t>pupils</w:t>
      </w:r>
      <w:r w:rsidR="00F36546">
        <w:rPr>
          <w:rFonts w:ascii="Arial" w:hAnsi="Arial" w:cs="Arial"/>
          <w:color w:val="000000"/>
          <w:shd w:val="clear" w:color="auto" w:fill="FFFFFF"/>
        </w:rPr>
        <w:t xml:space="preserve"> do not even read the teachers feedback comments as they usually don’t see any benefits from these. </w:t>
      </w:r>
    </w:p>
    <w:p w:rsidR="006B5AB4" w:rsidRDefault="006B5AB4" w:rsidP="009E660E">
      <w:pPr>
        <w:rPr>
          <w:rFonts w:ascii="Arial" w:hAnsi="Arial" w:cs="Arial"/>
          <w:color w:val="000000"/>
          <w:highlight w:val="yellow"/>
          <w:shd w:val="clear" w:color="auto" w:fill="FFFFFF"/>
        </w:rPr>
      </w:pPr>
    </w:p>
    <w:p w:rsidR="002537CF" w:rsidRPr="00DE0C3C" w:rsidRDefault="00244A1C" w:rsidP="009E660E">
      <w:pPr>
        <w:rPr>
          <w:rFonts w:ascii="Arial" w:hAnsi="Arial" w:cs="Arial"/>
          <w:color w:val="000000"/>
          <w:shd w:val="clear" w:color="auto" w:fill="FFFFFF"/>
        </w:rPr>
      </w:pPr>
      <w:r w:rsidRPr="007A6B02">
        <w:rPr>
          <w:rFonts w:ascii="Arial" w:hAnsi="Arial" w:cs="Arial"/>
          <w:color w:val="000000"/>
          <w:shd w:val="clear" w:color="auto" w:fill="FFFFFF"/>
        </w:rPr>
        <w:t xml:space="preserve">Self-assessment and peer assessments </w:t>
      </w:r>
      <w:r w:rsidR="00410F92" w:rsidRPr="007A6B02">
        <w:rPr>
          <w:rFonts w:ascii="Arial" w:hAnsi="Arial" w:cs="Arial"/>
          <w:color w:val="000000"/>
          <w:shd w:val="clear" w:color="auto" w:fill="FFFFFF"/>
        </w:rPr>
        <w:t>encourage</w:t>
      </w:r>
      <w:r w:rsidR="00410F92" w:rsidRPr="00DE0C3C">
        <w:rPr>
          <w:rFonts w:ascii="Arial" w:hAnsi="Arial" w:cs="Arial"/>
          <w:color w:val="000000"/>
          <w:shd w:val="clear" w:color="auto" w:fill="FFFFFF"/>
        </w:rPr>
        <w:t xml:space="preserve"> </w:t>
      </w:r>
      <w:r w:rsidR="00D6042F">
        <w:rPr>
          <w:rFonts w:ascii="Arial" w:hAnsi="Arial" w:cs="Arial"/>
          <w:color w:val="000000"/>
          <w:shd w:val="clear" w:color="auto" w:fill="FFFFFF"/>
        </w:rPr>
        <w:t>pupils</w:t>
      </w:r>
      <w:r w:rsidR="00410F92" w:rsidRPr="00DE0C3C">
        <w:rPr>
          <w:rFonts w:ascii="Arial" w:hAnsi="Arial" w:cs="Arial"/>
          <w:color w:val="000000"/>
          <w:shd w:val="clear" w:color="auto" w:fill="FFFFFF"/>
        </w:rPr>
        <w:t xml:space="preserve"> involvement to think individually and responsibly. </w:t>
      </w:r>
      <w:r w:rsidR="003C76EC">
        <w:rPr>
          <w:rFonts w:ascii="Arial" w:hAnsi="Arial" w:cs="Arial"/>
          <w:color w:val="000000"/>
          <w:shd w:val="clear" w:color="auto" w:fill="FFFFFF"/>
        </w:rPr>
        <w:t xml:space="preserve">Constructivism is a learning theory which believes that </w:t>
      </w:r>
      <w:r w:rsidR="003D2405">
        <w:rPr>
          <w:rFonts w:ascii="Arial" w:hAnsi="Arial" w:cs="Arial"/>
          <w:color w:val="000000"/>
          <w:shd w:val="clear" w:color="auto" w:fill="FFFFFF"/>
        </w:rPr>
        <w:t xml:space="preserve">that self-evaluation encourages pupils to reflect on their own work, and peer assessment is seen as a strategy </w:t>
      </w:r>
      <w:r w:rsidR="002537CF" w:rsidRPr="00DE0C3C">
        <w:rPr>
          <w:rFonts w:ascii="Arial" w:hAnsi="Arial" w:cs="Arial"/>
          <w:color w:val="000000"/>
          <w:shd w:val="clear" w:color="auto" w:fill="FFFFFF"/>
        </w:rPr>
        <w:t>develop the pupils communication and social skills</w:t>
      </w:r>
      <w:r w:rsidR="004D5A03">
        <w:rPr>
          <w:rFonts w:ascii="Arial" w:hAnsi="Arial" w:cs="Arial"/>
          <w:color w:val="000000"/>
          <w:shd w:val="clear" w:color="auto" w:fill="FFFFFF"/>
        </w:rPr>
        <w:t xml:space="preserve">. </w:t>
      </w:r>
      <w:r w:rsidR="004D5A03" w:rsidRPr="004D5A03">
        <w:rPr>
          <w:rFonts w:ascii="Arial" w:hAnsi="Arial" w:cs="Arial"/>
          <w:color w:val="000000" w:themeColor="text1"/>
          <w:highlight w:val="yellow"/>
          <w:shd w:val="clear" w:color="auto" w:fill="FFFFFF"/>
        </w:rPr>
        <w:t xml:space="preserve">( CITATION) </w:t>
      </w:r>
      <w:r w:rsidR="003D2405" w:rsidRPr="007A6B02">
        <w:rPr>
          <w:rFonts w:ascii="Arial" w:hAnsi="Arial" w:cs="Arial"/>
          <w:color w:val="000000" w:themeColor="text1"/>
          <w:shd w:val="clear" w:color="auto" w:fill="FFFFFF"/>
        </w:rPr>
        <w:t>Peer</w:t>
      </w:r>
      <w:r w:rsidR="003D2405" w:rsidRPr="004D5A03">
        <w:rPr>
          <w:rFonts w:ascii="Arial" w:hAnsi="Arial" w:cs="Arial"/>
          <w:color w:val="000000" w:themeColor="text1"/>
          <w:shd w:val="clear" w:color="auto" w:fill="FFFFFF"/>
        </w:rPr>
        <w:t xml:space="preserve"> </w:t>
      </w:r>
      <w:r w:rsidR="003D2405">
        <w:rPr>
          <w:rFonts w:ascii="Arial" w:hAnsi="Arial" w:cs="Arial"/>
          <w:color w:val="000000"/>
          <w:shd w:val="clear" w:color="auto" w:fill="FFFFFF"/>
        </w:rPr>
        <w:t xml:space="preserve">assessment is a beneficial </w:t>
      </w:r>
      <w:proofErr w:type="spellStart"/>
      <w:r w:rsidR="003D2405">
        <w:rPr>
          <w:rFonts w:ascii="Arial" w:hAnsi="Arial" w:cs="Arial"/>
          <w:color w:val="000000"/>
          <w:shd w:val="clear" w:color="auto" w:fill="FFFFFF"/>
        </w:rPr>
        <w:t>AfL</w:t>
      </w:r>
      <w:proofErr w:type="spellEnd"/>
      <w:r w:rsidR="003D2405">
        <w:rPr>
          <w:rFonts w:ascii="Arial" w:hAnsi="Arial" w:cs="Arial"/>
          <w:color w:val="000000"/>
          <w:shd w:val="clear" w:color="auto" w:fill="FFFFFF"/>
        </w:rPr>
        <w:t xml:space="preserve"> strategy to use as the </w:t>
      </w:r>
      <w:r w:rsidR="00D6042F">
        <w:rPr>
          <w:rFonts w:ascii="Arial" w:hAnsi="Arial" w:cs="Arial"/>
          <w:color w:val="000000"/>
          <w:shd w:val="clear" w:color="auto" w:fill="FFFFFF"/>
        </w:rPr>
        <w:t>pupils</w:t>
      </w:r>
      <w:r w:rsidR="003D2405">
        <w:rPr>
          <w:rFonts w:ascii="Arial" w:hAnsi="Arial" w:cs="Arial"/>
          <w:color w:val="000000"/>
          <w:shd w:val="clear" w:color="auto" w:fill="FFFFFF"/>
        </w:rPr>
        <w:t xml:space="preserve"> are being encouraged to use and develop their communication skills as they will have to correspond with each other about their work. </w:t>
      </w:r>
      <w:r w:rsidR="00B7067F">
        <w:rPr>
          <w:rFonts w:ascii="Arial" w:hAnsi="Arial" w:cs="Arial"/>
          <w:color w:val="000000"/>
          <w:shd w:val="clear" w:color="auto" w:fill="FFFFFF"/>
        </w:rPr>
        <w:t xml:space="preserve">It also helps develop the </w:t>
      </w:r>
      <w:r w:rsidR="00D6042F">
        <w:rPr>
          <w:rFonts w:ascii="Arial" w:hAnsi="Arial" w:cs="Arial"/>
          <w:color w:val="000000"/>
          <w:shd w:val="clear" w:color="auto" w:fill="FFFFFF"/>
        </w:rPr>
        <w:t xml:space="preserve">pupils </w:t>
      </w:r>
      <w:r w:rsidR="00B7067F">
        <w:rPr>
          <w:rFonts w:ascii="Arial" w:hAnsi="Arial" w:cs="Arial"/>
          <w:color w:val="000000"/>
          <w:shd w:val="clear" w:color="auto" w:fill="FFFFFF"/>
        </w:rPr>
        <w:t>awareness of what success looks like.</w:t>
      </w:r>
      <w:r w:rsidR="008F33CD">
        <w:rPr>
          <w:rFonts w:ascii="Arial" w:hAnsi="Arial" w:cs="Arial"/>
          <w:color w:val="000000"/>
          <w:shd w:val="clear" w:color="auto" w:fill="FFFFFF"/>
        </w:rPr>
        <w:t xml:space="preserve"> </w:t>
      </w:r>
      <w:r w:rsidR="002537CF" w:rsidRPr="00DE0C3C">
        <w:rPr>
          <w:rFonts w:ascii="Arial" w:hAnsi="Arial" w:cs="Arial"/>
          <w:color w:val="000000"/>
          <w:shd w:val="clear" w:color="auto" w:fill="FFFFFF"/>
        </w:rPr>
        <w:t xml:space="preserve">Vygotsky’s theories focus on the fundamental role of social </w:t>
      </w:r>
      <w:r w:rsidR="00C138C2" w:rsidRPr="00DE0C3C">
        <w:rPr>
          <w:rFonts w:ascii="Arial" w:hAnsi="Arial" w:cs="Arial"/>
          <w:color w:val="000000"/>
          <w:shd w:val="clear" w:color="auto" w:fill="FFFFFF"/>
        </w:rPr>
        <w:t>interaction</w:t>
      </w:r>
      <w:r w:rsidR="002537CF" w:rsidRPr="00DE0C3C">
        <w:rPr>
          <w:rFonts w:ascii="Arial" w:hAnsi="Arial" w:cs="Arial"/>
          <w:color w:val="000000"/>
          <w:shd w:val="clear" w:color="auto" w:fill="FFFFFF"/>
        </w:rPr>
        <w:t xml:space="preserve">, he believed that socialising plays a huge role when “making meaning” (Vygotsky, 1978). </w:t>
      </w:r>
      <w:r w:rsidR="00DE0C3C" w:rsidRPr="00DE0C3C">
        <w:rPr>
          <w:rFonts w:ascii="Arial" w:hAnsi="Arial" w:cs="Arial"/>
          <w:color w:val="000000"/>
          <w:shd w:val="clear" w:color="auto" w:fill="FFFFFF"/>
        </w:rPr>
        <w:t xml:space="preserve">Vygotsky and Bruner </w:t>
      </w:r>
      <w:r w:rsidR="008F4319">
        <w:rPr>
          <w:rFonts w:ascii="Arial" w:hAnsi="Arial" w:cs="Arial"/>
          <w:color w:val="000000"/>
          <w:shd w:val="clear" w:color="auto" w:fill="FFFFFF"/>
        </w:rPr>
        <w:t xml:space="preserve"> (</w:t>
      </w:r>
      <w:r w:rsidR="008E0CEF">
        <w:rPr>
          <w:rFonts w:ascii="Arial" w:hAnsi="Arial" w:cs="Arial"/>
          <w:color w:val="000000"/>
          <w:shd w:val="clear" w:color="auto" w:fill="FFFFFF"/>
        </w:rPr>
        <w:t>Cited in</w:t>
      </w:r>
      <w:r w:rsidR="008E0CEF" w:rsidRPr="008E0CEF">
        <w:rPr>
          <w:rFonts w:ascii="Arial" w:hAnsi="Arial" w:cs="Arial"/>
          <w:color w:val="000000" w:themeColor="text1"/>
          <w:shd w:val="clear" w:color="auto" w:fill="FFFFFF"/>
        </w:rPr>
        <w:t xml:space="preserve"> </w:t>
      </w:r>
      <w:r w:rsidR="008E0CEF" w:rsidRPr="00166787">
        <w:rPr>
          <w:rFonts w:ascii="Arial" w:hAnsi="Arial" w:cs="Arial"/>
          <w:color w:val="000000" w:themeColor="text1"/>
          <w:shd w:val="clear" w:color="auto" w:fill="FFFFFF"/>
        </w:rPr>
        <w:t>McLeod</w:t>
      </w:r>
      <w:r w:rsidR="008E0CEF">
        <w:rPr>
          <w:rFonts w:ascii="Arial" w:hAnsi="Arial" w:cs="Arial"/>
          <w:color w:val="000000" w:themeColor="text1"/>
          <w:shd w:val="clear" w:color="auto" w:fill="FFFFFF"/>
        </w:rPr>
        <w:t xml:space="preserve">, </w:t>
      </w:r>
      <w:r w:rsidR="008E0CEF" w:rsidRPr="00166787">
        <w:rPr>
          <w:rFonts w:ascii="Arial" w:hAnsi="Arial" w:cs="Arial"/>
          <w:color w:val="000000" w:themeColor="text1"/>
          <w:shd w:val="clear" w:color="auto" w:fill="FFFFFF"/>
        </w:rPr>
        <w:t>2018)</w:t>
      </w:r>
      <w:r w:rsidR="008E0CEF">
        <w:rPr>
          <w:rFonts w:ascii="Arial" w:hAnsi="Arial" w:cs="Arial"/>
          <w:color w:val="000000"/>
          <w:shd w:val="clear" w:color="auto" w:fill="FFFFFF"/>
        </w:rPr>
        <w:t xml:space="preserve"> </w:t>
      </w:r>
      <w:r w:rsidR="008F4319">
        <w:rPr>
          <w:rFonts w:ascii="Arial" w:hAnsi="Arial" w:cs="Arial"/>
          <w:color w:val="000000"/>
          <w:shd w:val="clear" w:color="auto" w:fill="FFFFFF"/>
        </w:rPr>
        <w:t xml:space="preserve">) </w:t>
      </w:r>
      <w:r w:rsidR="00DE0C3C" w:rsidRPr="00DE0C3C">
        <w:rPr>
          <w:rFonts w:ascii="Arial" w:hAnsi="Arial" w:cs="Arial"/>
          <w:color w:val="000000"/>
          <w:shd w:val="clear" w:color="auto" w:fill="FFFFFF"/>
        </w:rPr>
        <w:t>view “private speech as a means for children to plan activities and strategies and therefore aid there development”. Language is seen as a tool to accelerate thinking and understanding</w:t>
      </w:r>
      <w:r w:rsidR="00C138C2">
        <w:rPr>
          <w:rFonts w:ascii="Arial" w:hAnsi="Arial" w:cs="Arial"/>
          <w:color w:val="000000"/>
          <w:shd w:val="clear" w:color="auto" w:fill="FFFFFF"/>
        </w:rPr>
        <w:t xml:space="preserve"> within learning</w:t>
      </w:r>
      <w:r w:rsidR="00DE0C3C" w:rsidRPr="00DE0C3C">
        <w:rPr>
          <w:rFonts w:ascii="Arial" w:hAnsi="Arial" w:cs="Arial"/>
          <w:color w:val="000000"/>
          <w:shd w:val="clear" w:color="auto" w:fill="FFFFFF"/>
        </w:rPr>
        <w:t xml:space="preserve">. </w:t>
      </w:r>
      <w:r w:rsidR="003D2405">
        <w:rPr>
          <w:rFonts w:ascii="Arial" w:hAnsi="Arial" w:cs="Arial"/>
          <w:color w:val="000000"/>
          <w:shd w:val="clear" w:color="auto" w:fill="FFFFFF"/>
        </w:rPr>
        <w:t xml:space="preserve">This is also a good reason to use peer and self-assessment as an </w:t>
      </w:r>
      <w:proofErr w:type="spellStart"/>
      <w:r w:rsidR="003D2405">
        <w:rPr>
          <w:rFonts w:ascii="Arial" w:hAnsi="Arial" w:cs="Arial"/>
          <w:color w:val="000000"/>
          <w:shd w:val="clear" w:color="auto" w:fill="FFFFFF"/>
        </w:rPr>
        <w:t>AfL</w:t>
      </w:r>
      <w:proofErr w:type="spellEnd"/>
      <w:r w:rsidR="003D2405">
        <w:rPr>
          <w:rFonts w:ascii="Arial" w:hAnsi="Arial" w:cs="Arial"/>
          <w:color w:val="000000"/>
          <w:shd w:val="clear" w:color="auto" w:fill="FFFFFF"/>
        </w:rPr>
        <w:t xml:space="preserve"> strategy as</w:t>
      </w:r>
      <w:r w:rsidR="00DE0C3C" w:rsidRPr="00DE0C3C">
        <w:rPr>
          <w:rFonts w:ascii="Arial" w:hAnsi="Arial" w:cs="Arial"/>
          <w:color w:val="000000"/>
          <w:shd w:val="clear" w:color="auto" w:fill="FFFFFF"/>
        </w:rPr>
        <w:t xml:space="preserve"> the pupils can co-construct their knowledge through the zone of proximal development in order to help each other learn. </w:t>
      </w:r>
    </w:p>
    <w:p w:rsidR="00E060D7" w:rsidRPr="00DE0C3C" w:rsidRDefault="00E060D7" w:rsidP="001039DA">
      <w:pPr>
        <w:rPr>
          <w:rFonts w:ascii="Arial" w:hAnsi="Arial" w:cs="Arial"/>
        </w:rPr>
      </w:pPr>
    </w:p>
    <w:p w:rsidR="00F82C77" w:rsidRPr="008F33CD" w:rsidRDefault="00F82C77" w:rsidP="003A432E">
      <w:pPr>
        <w:rPr>
          <w:rFonts w:ascii="Arial" w:hAnsi="Arial" w:cs="Arial"/>
          <w:color w:val="000000" w:themeColor="text1"/>
        </w:rPr>
      </w:pPr>
      <w:r>
        <w:rPr>
          <w:rFonts w:ascii="Arial" w:hAnsi="Arial" w:cs="Arial"/>
        </w:rPr>
        <w:t>Hattie</w:t>
      </w:r>
      <w:r w:rsidR="00B03649">
        <w:rPr>
          <w:rFonts w:ascii="Arial" w:hAnsi="Arial" w:cs="Arial"/>
        </w:rPr>
        <w:t xml:space="preserve"> (2007)</w:t>
      </w:r>
      <w:r>
        <w:rPr>
          <w:rFonts w:ascii="Arial" w:hAnsi="Arial" w:cs="Arial"/>
        </w:rPr>
        <w:t xml:space="preserve"> focuses on the importance of </w:t>
      </w:r>
      <w:r w:rsidRPr="007A6B02">
        <w:rPr>
          <w:rFonts w:ascii="Arial" w:hAnsi="Arial" w:cs="Arial"/>
        </w:rPr>
        <w:t xml:space="preserve">sharing the learning </w:t>
      </w:r>
      <w:r w:rsidR="008F0BB8" w:rsidRPr="007A6B02">
        <w:rPr>
          <w:rFonts w:ascii="Arial" w:hAnsi="Arial" w:cs="Arial"/>
        </w:rPr>
        <w:t>intentions</w:t>
      </w:r>
      <w:r>
        <w:rPr>
          <w:rFonts w:ascii="Arial" w:hAnsi="Arial" w:cs="Arial"/>
        </w:rPr>
        <w:t xml:space="preserve"> in each lesson</w:t>
      </w:r>
      <w:r w:rsidR="00BC3673">
        <w:rPr>
          <w:rFonts w:ascii="Arial" w:hAnsi="Arial" w:cs="Arial"/>
        </w:rPr>
        <w:t>, to build on the pupils</w:t>
      </w:r>
      <w:r w:rsidR="004E49A0">
        <w:rPr>
          <w:rFonts w:ascii="Arial" w:hAnsi="Arial" w:cs="Arial"/>
        </w:rPr>
        <w:t>’</w:t>
      </w:r>
      <w:r w:rsidR="00BC3673">
        <w:rPr>
          <w:rFonts w:ascii="Arial" w:hAnsi="Arial" w:cs="Arial"/>
        </w:rPr>
        <w:t xml:space="preserve"> understanding</w:t>
      </w:r>
      <w:r>
        <w:rPr>
          <w:rFonts w:ascii="Arial" w:hAnsi="Arial" w:cs="Arial"/>
        </w:rPr>
        <w:t>. It is important that the</w:t>
      </w:r>
      <w:r w:rsidR="00BC3673">
        <w:rPr>
          <w:rFonts w:ascii="Arial" w:hAnsi="Arial" w:cs="Arial"/>
        </w:rPr>
        <w:t xml:space="preserve"> teacher shares the learning criteria </w:t>
      </w:r>
      <w:r w:rsidR="00D030CC">
        <w:rPr>
          <w:rFonts w:ascii="Arial" w:hAnsi="Arial" w:cs="Arial"/>
        </w:rPr>
        <w:t xml:space="preserve">and model work, </w:t>
      </w:r>
      <w:r w:rsidR="00BC3673">
        <w:rPr>
          <w:rFonts w:ascii="Arial" w:hAnsi="Arial" w:cs="Arial"/>
        </w:rPr>
        <w:t xml:space="preserve">so that the pupils know what they should be learning as a result of doing. </w:t>
      </w:r>
      <w:r w:rsidR="00CD5B48">
        <w:rPr>
          <w:rFonts w:ascii="Arial" w:hAnsi="Arial" w:cs="Arial"/>
        </w:rPr>
        <w:t xml:space="preserve">Hattie </w:t>
      </w:r>
      <w:r w:rsidR="008F0BB8">
        <w:rPr>
          <w:rFonts w:ascii="Arial" w:hAnsi="Arial" w:cs="Arial"/>
        </w:rPr>
        <w:t>and Timperley (2007) state</w:t>
      </w:r>
      <w:r w:rsidR="005566BB">
        <w:rPr>
          <w:rFonts w:ascii="Arial" w:hAnsi="Arial" w:cs="Arial"/>
          <w:color w:val="000000" w:themeColor="text1"/>
        </w:rPr>
        <w:t xml:space="preserve"> </w:t>
      </w:r>
      <w:r w:rsidR="00CD5B48" w:rsidRPr="005566BB">
        <w:rPr>
          <w:rFonts w:ascii="Arial" w:hAnsi="Arial" w:cs="Arial"/>
          <w:color w:val="000000" w:themeColor="text1"/>
        </w:rPr>
        <w:t xml:space="preserve">that </w:t>
      </w:r>
      <w:r w:rsidR="008F0BB8">
        <w:rPr>
          <w:rFonts w:ascii="Arial" w:hAnsi="Arial" w:cs="Arial"/>
          <w:color w:val="000000" w:themeColor="text1"/>
        </w:rPr>
        <w:t xml:space="preserve">effective feedback must answer three questions which </w:t>
      </w:r>
      <w:r w:rsidR="004E49A0">
        <w:rPr>
          <w:rFonts w:ascii="Arial" w:hAnsi="Arial" w:cs="Arial"/>
          <w:color w:val="000000" w:themeColor="text1"/>
        </w:rPr>
        <w:t xml:space="preserve">centre </w:t>
      </w:r>
      <w:r w:rsidR="004E49A0" w:rsidRPr="008E0CEF">
        <w:rPr>
          <w:rFonts w:ascii="Arial" w:hAnsi="Arial" w:cs="Arial"/>
          <w:color w:val="000000" w:themeColor="text1"/>
        </w:rPr>
        <w:t>on</w:t>
      </w:r>
      <w:r w:rsidR="008E0CEF">
        <w:rPr>
          <w:rFonts w:ascii="Arial" w:hAnsi="Arial" w:cs="Arial"/>
          <w:color w:val="000000" w:themeColor="text1"/>
        </w:rPr>
        <w:t xml:space="preserve"> where the pupils going, how </w:t>
      </w:r>
      <w:r w:rsidR="008E0CEF">
        <w:rPr>
          <w:rFonts w:ascii="Arial" w:hAnsi="Arial" w:cs="Arial"/>
          <w:color w:val="000000" w:themeColor="text1"/>
        </w:rPr>
        <w:lastRenderedPageBreak/>
        <w:t>the pupils</w:t>
      </w:r>
      <w:r w:rsidR="008A2AC8">
        <w:rPr>
          <w:rFonts w:ascii="Arial" w:hAnsi="Arial" w:cs="Arial"/>
          <w:color w:val="000000" w:themeColor="text1"/>
        </w:rPr>
        <w:t xml:space="preserve"> are going to get there and where are the pupils going next. </w:t>
      </w:r>
      <w:r w:rsidR="00D030CC" w:rsidRPr="005566BB">
        <w:rPr>
          <w:rFonts w:ascii="Arial" w:hAnsi="Arial" w:cs="Arial"/>
          <w:color w:val="000000" w:themeColor="text1"/>
        </w:rPr>
        <w:t xml:space="preserve">This active engagement with the </w:t>
      </w:r>
      <w:r w:rsidR="00D6042F">
        <w:rPr>
          <w:rFonts w:ascii="Arial" w:hAnsi="Arial" w:cs="Arial"/>
          <w:color w:val="000000" w:themeColor="text1"/>
        </w:rPr>
        <w:t xml:space="preserve">pupils </w:t>
      </w:r>
      <w:r w:rsidR="00D030CC" w:rsidRPr="005566BB">
        <w:rPr>
          <w:rFonts w:ascii="Arial" w:hAnsi="Arial" w:cs="Arial"/>
          <w:color w:val="000000" w:themeColor="text1"/>
        </w:rPr>
        <w:t xml:space="preserve">promotes scaffolding learning, where the </w:t>
      </w:r>
      <w:r w:rsidR="00D6042F">
        <w:rPr>
          <w:rFonts w:ascii="Arial" w:hAnsi="Arial" w:cs="Arial"/>
          <w:color w:val="000000" w:themeColor="text1"/>
        </w:rPr>
        <w:t xml:space="preserve">pupils </w:t>
      </w:r>
      <w:r w:rsidR="00D030CC" w:rsidRPr="005566BB">
        <w:rPr>
          <w:rFonts w:ascii="Arial" w:hAnsi="Arial" w:cs="Arial"/>
          <w:color w:val="000000" w:themeColor="text1"/>
        </w:rPr>
        <w:t xml:space="preserve">“can apply learning independently in unfamiliar settings is an important part of that scaffolding” (Donaldson, 2015). </w:t>
      </w:r>
      <w:r w:rsidR="005566BB" w:rsidRPr="005566BB">
        <w:rPr>
          <w:rFonts w:ascii="Arial" w:hAnsi="Arial" w:cs="Arial"/>
          <w:color w:val="000000" w:themeColor="text1"/>
        </w:rPr>
        <w:t>The Achievement Outcomes in the Draft Curriculum 2022, that are written “I can…” and “I have” are “adapted to the language that the pupils and young people can understand and could, for example, be extended to include their own “I now need to…” contributions”.</w:t>
      </w:r>
      <w:r w:rsidR="00FF12B8">
        <w:rPr>
          <w:rFonts w:ascii="Arial" w:hAnsi="Arial" w:cs="Arial"/>
          <w:color w:val="000000" w:themeColor="text1"/>
        </w:rPr>
        <w:t xml:space="preserve"> This is the actual language of self-assessment where pupils are talking about what they can do themselves.</w:t>
      </w:r>
      <w:r w:rsidR="006B5AB4">
        <w:rPr>
          <w:rFonts w:ascii="Arial" w:hAnsi="Arial" w:cs="Arial"/>
          <w:color w:val="000000" w:themeColor="text1"/>
        </w:rPr>
        <w:t xml:space="preserve"> </w:t>
      </w:r>
      <w:r w:rsidR="005566BB" w:rsidRPr="005566BB">
        <w:rPr>
          <w:rFonts w:ascii="Arial" w:hAnsi="Arial" w:cs="Arial"/>
          <w:color w:val="000000" w:themeColor="text1"/>
        </w:rPr>
        <w:t xml:space="preserve">Sharing the success criteria will help guide self-assessment and peer assessment. </w:t>
      </w:r>
      <w:r w:rsidR="008F33CD">
        <w:rPr>
          <w:rFonts w:ascii="Arial" w:hAnsi="Arial" w:cs="Arial"/>
          <w:color w:val="000000" w:themeColor="text1"/>
        </w:rPr>
        <w:t xml:space="preserve">Black and </w:t>
      </w:r>
      <w:proofErr w:type="spellStart"/>
      <w:r w:rsidR="008F33CD">
        <w:rPr>
          <w:rFonts w:ascii="Arial" w:hAnsi="Arial" w:cs="Arial"/>
          <w:color w:val="000000" w:themeColor="text1"/>
        </w:rPr>
        <w:t>Willam</w:t>
      </w:r>
      <w:proofErr w:type="spellEnd"/>
      <w:r w:rsidR="008F33CD">
        <w:rPr>
          <w:rFonts w:ascii="Arial" w:hAnsi="Arial" w:cs="Arial"/>
          <w:color w:val="000000" w:themeColor="text1"/>
        </w:rPr>
        <w:t xml:space="preserve"> (1998) state that pupils can only make understanding of their work, when they have clear detailed targets to work from. Sharing targets at the start of the lesson will help guide the pupils towards successful learning. </w:t>
      </w:r>
      <w:r w:rsidR="00CD5B48" w:rsidRPr="005566BB">
        <w:rPr>
          <w:rFonts w:ascii="Arial" w:hAnsi="Arial" w:cs="Arial"/>
          <w:color w:val="000000" w:themeColor="text1"/>
        </w:rPr>
        <w:t xml:space="preserve">Subject specific vocabulary explained at the start of the lesson will </w:t>
      </w:r>
      <w:r w:rsidR="008F33CD">
        <w:rPr>
          <w:rFonts w:ascii="Arial" w:hAnsi="Arial" w:cs="Arial"/>
          <w:color w:val="000000" w:themeColor="text1"/>
        </w:rPr>
        <w:t xml:space="preserve">also </w:t>
      </w:r>
      <w:r w:rsidR="00CD5B48" w:rsidRPr="005566BB">
        <w:rPr>
          <w:rFonts w:ascii="Arial" w:hAnsi="Arial" w:cs="Arial"/>
          <w:color w:val="000000" w:themeColor="text1"/>
        </w:rPr>
        <w:t xml:space="preserve">help the children discuss their own work explaining how they are learning with their peers. </w:t>
      </w:r>
      <w:r w:rsidR="003D322A" w:rsidRPr="003D322A">
        <w:rPr>
          <w:rFonts w:ascii="Arial" w:hAnsi="Arial" w:cs="Arial"/>
          <w:color w:val="000000" w:themeColor="text1"/>
          <w:highlight w:val="yellow"/>
        </w:rPr>
        <w:t>Showing examples</w:t>
      </w:r>
    </w:p>
    <w:p w:rsidR="00F82C77" w:rsidRPr="00DE0C3C" w:rsidRDefault="00F82C77" w:rsidP="00617968">
      <w:pPr>
        <w:rPr>
          <w:rFonts w:ascii="Arial" w:hAnsi="Arial" w:cs="Arial"/>
        </w:rPr>
      </w:pPr>
    </w:p>
    <w:p w:rsidR="00617968" w:rsidRPr="00DE0C3C" w:rsidRDefault="00617968" w:rsidP="002778D0">
      <w:pPr>
        <w:rPr>
          <w:rFonts w:ascii="Arial" w:hAnsi="Arial" w:cs="Arial"/>
        </w:rPr>
      </w:pPr>
    </w:p>
    <w:p w:rsidR="009146C3" w:rsidRDefault="00617968" w:rsidP="002778D0">
      <w:pPr>
        <w:rPr>
          <w:rFonts w:ascii="Arial" w:hAnsi="Arial" w:cs="Arial"/>
        </w:rPr>
      </w:pPr>
      <w:r w:rsidRPr="00DE0C3C">
        <w:rPr>
          <w:rFonts w:ascii="Arial" w:hAnsi="Arial" w:cs="Arial"/>
        </w:rPr>
        <w:t xml:space="preserve">There are many </w:t>
      </w:r>
      <w:r w:rsidRPr="007A6B02">
        <w:rPr>
          <w:rFonts w:ascii="Arial" w:hAnsi="Arial" w:cs="Arial"/>
        </w:rPr>
        <w:t>challenges</w:t>
      </w:r>
      <w:r w:rsidRPr="00DE0C3C">
        <w:rPr>
          <w:rFonts w:ascii="Arial" w:hAnsi="Arial" w:cs="Arial"/>
        </w:rPr>
        <w:t xml:space="preserve"> teachers may face when planning and using </w:t>
      </w:r>
      <w:proofErr w:type="spellStart"/>
      <w:r w:rsidRPr="00DE0C3C">
        <w:rPr>
          <w:rFonts w:ascii="Arial" w:hAnsi="Arial" w:cs="Arial"/>
        </w:rPr>
        <w:t>AfL</w:t>
      </w:r>
      <w:proofErr w:type="spellEnd"/>
      <w:r w:rsidRPr="00DE0C3C">
        <w:rPr>
          <w:rFonts w:ascii="Arial" w:hAnsi="Arial" w:cs="Arial"/>
        </w:rPr>
        <w:t xml:space="preserve"> </w:t>
      </w:r>
      <w:r w:rsidR="009D1109" w:rsidRPr="00DE0C3C">
        <w:rPr>
          <w:rFonts w:ascii="Arial" w:hAnsi="Arial" w:cs="Arial"/>
        </w:rPr>
        <w:t>strateg</w:t>
      </w:r>
      <w:r w:rsidR="00FF12B8">
        <w:rPr>
          <w:rFonts w:ascii="Arial" w:hAnsi="Arial" w:cs="Arial"/>
        </w:rPr>
        <w:t>ie</w:t>
      </w:r>
      <w:r w:rsidR="009D1109" w:rsidRPr="00DE0C3C">
        <w:rPr>
          <w:rFonts w:ascii="Arial" w:hAnsi="Arial" w:cs="Arial"/>
        </w:rPr>
        <w:t>s</w:t>
      </w:r>
      <w:r w:rsidRPr="00DE0C3C">
        <w:rPr>
          <w:rFonts w:ascii="Arial" w:hAnsi="Arial" w:cs="Arial"/>
        </w:rPr>
        <w:t xml:space="preserve">, such as </w:t>
      </w:r>
      <w:r w:rsidR="00DA0AF9" w:rsidRPr="00DE0C3C">
        <w:rPr>
          <w:rFonts w:ascii="Arial" w:hAnsi="Arial" w:cs="Arial"/>
        </w:rPr>
        <w:t xml:space="preserve">pressure from a class of pupils </w:t>
      </w:r>
      <w:r w:rsidR="00C909C9" w:rsidRPr="00DE0C3C">
        <w:rPr>
          <w:rFonts w:ascii="Arial" w:hAnsi="Arial" w:cs="Arial"/>
        </w:rPr>
        <w:t>who are at</w:t>
      </w:r>
      <w:r w:rsidR="00DA0AF9" w:rsidRPr="00DE0C3C">
        <w:rPr>
          <w:rFonts w:ascii="Arial" w:hAnsi="Arial" w:cs="Arial"/>
        </w:rPr>
        <w:t xml:space="preserve"> different levels and needs</w:t>
      </w:r>
      <w:r w:rsidR="00C909C9" w:rsidRPr="00DE0C3C">
        <w:rPr>
          <w:rFonts w:ascii="Arial" w:hAnsi="Arial" w:cs="Arial"/>
        </w:rPr>
        <w:t xml:space="preserve">. </w:t>
      </w:r>
      <w:r w:rsidR="00146F8A" w:rsidRPr="00DE0C3C">
        <w:rPr>
          <w:rFonts w:ascii="Arial" w:hAnsi="Arial" w:cs="Arial"/>
        </w:rPr>
        <w:t xml:space="preserve">Black and </w:t>
      </w:r>
      <w:proofErr w:type="spellStart"/>
      <w:r w:rsidR="00146F8A" w:rsidRPr="00DE0C3C">
        <w:rPr>
          <w:rFonts w:ascii="Arial" w:hAnsi="Arial" w:cs="Arial"/>
        </w:rPr>
        <w:t>Wiliam</w:t>
      </w:r>
      <w:proofErr w:type="spellEnd"/>
      <w:r w:rsidR="00146F8A" w:rsidRPr="00DE0C3C">
        <w:rPr>
          <w:rFonts w:ascii="Arial" w:hAnsi="Arial" w:cs="Arial"/>
        </w:rPr>
        <w:t xml:space="preserve"> (1998) state that pupils who face difficulties usually believe that they lack ability, therefore they try to avoid investing time and effort during learning as they think it will lead to disappointment. </w:t>
      </w:r>
      <w:proofErr w:type="spellStart"/>
      <w:r w:rsidR="009146C3">
        <w:rPr>
          <w:rFonts w:ascii="Arial" w:hAnsi="Arial" w:cs="Arial"/>
        </w:rPr>
        <w:t>Didau</w:t>
      </w:r>
      <w:proofErr w:type="spellEnd"/>
      <w:r w:rsidR="009146C3">
        <w:rPr>
          <w:rFonts w:ascii="Arial" w:hAnsi="Arial" w:cs="Arial"/>
        </w:rPr>
        <w:t xml:space="preserve"> (2014). strongly believes that is impossible to evaluate the pupils learning within one lesson. Likewise Mason (cited in </w:t>
      </w:r>
      <w:proofErr w:type="spellStart"/>
      <w:r w:rsidR="009146C3">
        <w:rPr>
          <w:rFonts w:ascii="Arial" w:hAnsi="Arial" w:cs="Arial"/>
        </w:rPr>
        <w:t>Didau</w:t>
      </w:r>
      <w:proofErr w:type="spellEnd"/>
      <w:r w:rsidR="009146C3">
        <w:rPr>
          <w:rFonts w:ascii="Arial" w:hAnsi="Arial" w:cs="Arial"/>
        </w:rPr>
        <w:t>, 2014) also agrees, saying that teaching takes place over time not during one individual lesson</w:t>
      </w:r>
      <w:r w:rsidR="00E91779">
        <w:rPr>
          <w:rFonts w:ascii="Arial" w:hAnsi="Arial" w:cs="Arial"/>
        </w:rPr>
        <w:t xml:space="preserve">. Therefore believes that using </w:t>
      </w:r>
      <w:proofErr w:type="spellStart"/>
      <w:r w:rsidR="00E91779">
        <w:rPr>
          <w:rFonts w:ascii="Arial" w:hAnsi="Arial" w:cs="Arial"/>
        </w:rPr>
        <w:t>AfL</w:t>
      </w:r>
      <w:proofErr w:type="spellEnd"/>
      <w:r w:rsidR="00E91779">
        <w:rPr>
          <w:rFonts w:ascii="Arial" w:hAnsi="Arial" w:cs="Arial"/>
        </w:rPr>
        <w:t xml:space="preserve"> strategies throughout each lesson to assess a pupils learning is useless as it will not happen. </w:t>
      </w:r>
      <w:r w:rsidR="00E91779" w:rsidRPr="00DE0C3C">
        <w:rPr>
          <w:rFonts w:ascii="Arial" w:hAnsi="Arial" w:cs="Arial"/>
        </w:rPr>
        <w:t xml:space="preserve">However this could be argued as formative assessment if a powerful tool to use if it’s used in the right way, to benefit all </w:t>
      </w:r>
      <w:r w:rsidR="00E91779">
        <w:rPr>
          <w:rFonts w:ascii="Arial" w:hAnsi="Arial" w:cs="Arial"/>
        </w:rPr>
        <w:t>pupils</w:t>
      </w:r>
      <w:r w:rsidR="00E91779" w:rsidRPr="00DE0C3C">
        <w:rPr>
          <w:rFonts w:ascii="Arial" w:hAnsi="Arial" w:cs="Arial"/>
        </w:rPr>
        <w:t xml:space="preserve"> at different levels. Ensuring that each child progresses within each lesson is fundamental, however not all </w:t>
      </w:r>
      <w:proofErr w:type="spellStart"/>
      <w:r w:rsidR="00E91779" w:rsidRPr="00DE0C3C">
        <w:rPr>
          <w:rFonts w:ascii="Arial" w:hAnsi="Arial" w:cs="Arial"/>
        </w:rPr>
        <w:t>AfL</w:t>
      </w:r>
      <w:proofErr w:type="spellEnd"/>
      <w:r w:rsidR="00E91779" w:rsidRPr="00DE0C3C">
        <w:rPr>
          <w:rFonts w:ascii="Arial" w:hAnsi="Arial" w:cs="Arial"/>
        </w:rPr>
        <w:t xml:space="preserve"> strategies may benefit all pupils individually. Therefore to ensure that the best </w:t>
      </w:r>
      <w:proofErr w:type="spellStart"/>
      <w:r w:rsidR="00E91779" w:rsidRPr="00DE0C3C">
        <w:rPr>
          <w:rFonts w:ascii="Arial" w:hAnsi="Arial" w:cs="Arial"/>
        </w:rPr>
        <w:t>Af</w:t>
      </w:r>
      <w:r w:rsidR="00E91779">
        <w:rPr>
          <w:rFonts w:ascii="Arial" w:hAnsi="Arial" w:cs="Arial"/>
        </w:rPr>
        <w:t>L</w:t>
      </w:r>
      <w:proofErr w:type="spellEnd"/>
      <w:r w:rsidR="00E91779" w:rsidRPr="00DE0C3C">
        <w:rPr>
          <w:rFonts w:ascii="Arial" w:hAnsi="Arial" w:cs="Arial"/>
        </w:rPr>
        <w:t xml:space="preserve"> strategies are being used the teacher will spend more time planning lessons to suit each individual need which can be time consuming.</w:t>
      </w:r>
    </w:p>
    <w:p w:rsidR="00AE3C46" w:rsidRDefault="00AE3C46" w:rsidP="002778D0">
      <w:pPr>
        <w:rPr>
          <w:rFonts w:ascii="Arial" w:hAnsi="Arial" w:cs="Arial"/>
        </w:rPr>
      </w:pPr>
    </w:p>
    <w:p w:rsidR="00AE3C46" w:rsidRPr="007A6B02" w:rsidRDefault="00AE3C46" w:rsidP="002778D0">
      <w:pPr>
        <w:rPr>
          <w:rFonts w:ascii="Arial" w:hAnsi="Arial" w:cs="Arial"/>
        </w:rPr>
      </w:pPr>
      <w:r w:rsidRPr="007A6B02">
        <w:rPr>
          <w:rFonts w:ascii="Arial" w:hAnsi="Arial" w:cs="Arial"/>
        </w:rPr>
        <w:t>Lessons</w:t>
      </w:r>
    </w:p>
    <w:p w:rsidR="00617968" w:rsidRPr="00DE0C3C" w:rsidRDefault="00AC068A" w:rsidP="002778D0">
      <w:pPr>
        <w:rPr>
          <w:rFonts w:ascii="Arial" w:hAnsi="Arial" w:cs="Arial"/>
        </w:rPr>
      </w:pPr>
      <w:r w:rsidRPr="007A6B02">
        <w:rPr>
          <w:rFonts w:ascii="Arial" w:hAnsi="Arial" w:cs="Arial"/>
        </w:rPr>
        <w:t>1</w:t>
      </w:r>
      <w:r w:rsidRPr="007A6B02">
        <w:rPr>
          <w:rFonts w:ascii="Arial" w:hAnsi="Arial" w:cs="Arial"/>
          <w:vertAlign w:val="superscript"/>
        </w:rPr>
        <w:t>ST</w:t>
      </w:r>
      <w:r w:rsidRPr="007A6B02">
        <w:rPr>
          <w:rFonts w:ascii="Arial" w:hAnsi="Arial" w:cs="Arial"/>
        </w:rPr>
        <w:t xml:space="preserve"> lesson</w:t>
      </w:r>
    </w:p>
    <w:p w:rsidR="008637E8" w:rsidRDefault="00166787" w:rsidP="002778D0">
      <w:pPr>
        <w:rPr>
          <w:rFonts w:ascii="Arial" w:hAnsi="Arial" w:cs="Arial"/>
        </w:rPr>
      </w:pPr>
      <w:r>
        <w:rPr>
          <w:rFonts w:ascii="Arial" w:hAnsi="Arial" w:cs="Arial"/>
        </w:rPr>
        <w:t>When discussing and explaining my teaching decisions, I will make frequent links to the literature</w:t>
      </w:r>
      <w:r w:rsidR="00FF12B8">
        <w:rPr>
          <w:rFonts w:ascii="Arial" w:hAnsi="Arial" w:cs="Arial"/>
        </w:rPr>
        <w:t xml:space="preserve"> to support my choices</w:t>
      </w:r>
      <w:r>
        <w:rPr>
          <w:rFonts w:ascii="Arial" w:hAnsi="Arial" w:cs="Arial"/>
        </w:rPr>
        <w:t>.</w:t>
      </w:r>
      <w:r w:rsidR="009F595C">
        <w:rPr>
          <w:rFonts w:ascii="Arial" w:hAnsi="Arial" w:cs="Arial"/>
        </w:rPr>
        <w:t xml:space="preserve"> I will focus on exploring the key ideas of </w:t>
      </w:r>
      <w:proofErr w:type="spellStart"/>
      <w:r w:rsidR="009F595C">
        <w:rPr>
          <w:rFonts w:ascii="Arial" w:hAnsi="Arial" w:cs="Arial"/>
        </w:rPr>
        <w:t>AfL</w:t>
      </w:r>
      <w:proofErr w:type="spellEnd"/>
      <w:r w:rsidR="009F595C">
        <w:rPr>
          <w:rFonts w:ascii="Arial" w:hAnsi="Arial" w:cs="Arial"/>
        </w:rPr>
        <w:t xml:space="preserve"> that I have touched upon in my literature review.</w:t>
      </w:r>
      <w:r>
        <w:rPr>
          <w:rFonts w:ascii="Arial" w:hAnsi="Arial" w:cs="Arial"/>
        </w:rPr>
        <w:t xml:space="preserve"> </w:t>
      </w:r>
      <w:r w:rsidR="008637E8">
        <w:rPr>
          <w:rFonts w:ascii="Arial" w:hAnsi="Arial" w:cs="Arial"/>
        </w:rPr>
        <w:t>The majority of the year two class are on progression step one reaching for progression step two. However there are two pupils who are on progression step two, which is above average for their age.</w:t>
      </w:r>
    </w:p>
    <w:p w:rsidR="008637E8" w:rsidRDefault="008637E8" w:rsidP="002778D0">
      <w:pPr>
        <w:rPr>
          <w:rFonts w:ascii="Arial" w:hAnsi="Arial" w:cs="Arial"/>
        </w:rPr>
      </w:pPr>
    </w:p>
    <w:p w:rsidR="007A6B02" w:rsidRDefault="00166787" w:rsidP="002778D0">
      <w:pPr>
        <w:rPr>
          <w:rFonts w:ascii="Arial" w:hAnsi="Arial" w:cs="Arial"/>
        </w:rPr>
      </w:pPr>
      <w:r>
        <w:rPr>
          <w:rFonts w:ascii="Arial" w:hAnsi="Arial" w:cs="Arial"/>
        </w:rPr>
        <w:t xml:space="preserve">The </w:t>
      </w:r>
      <w:r w:rsidR="009A6A60">
        <w:rPr>
          <w:rFonts w:ascii="Arial" w:hAnsi="Arial" w:cs="Arial"/>
        </w:rPr>
        <w:t xml:space="preserve">first learning episode will focus on the </w:t>
      </w:r>
      <w:r>
        <w:rPr>
          <w:rFonts w:ascii="Arial" w:hAnsi="Arial" w:cs="Arial"/>
        </w:rPr>
        <w:t xml:space="preserve">Language, </w:t>
      </w:r>
      <w:r w:rsidR="009A6A60">
        <w:rPr>
          <w:rFonts w:ascii="Arial" w:hAnsi="Arial" w:cs="Arial"/>
        </w:rPr>
        <w:t xml:space="preserve">Literacy </w:t>
      </w:r>
      <w:r>
        <w:rPr>
          <w:rFonts w:ascii="Arial" w:hAnsi="Arial" w:cs="Arial"/>
        </w:rPr>
        <w:t xml:space="preserve">and Communication </w:t>
      </w:r>
      <w:proofErr w:type="spellStart"/>
      <w:r>
        <w:rPr>
          <w:rFonts w:ascii="Arial" w:hAnsi="Arial" w:cs="Arial"/>
        </w:rPr>
        <w:t>AoLE</w:t>
      </w:r>
      <w:proofErr w:type="spellEnd"/>
      <w:r w:rsidR="007A6B02">
        <w:rPr>
          <w:rFonts w:ascii="Arial" w:hAnsi="Arial" w:cs="Arial"/>
        </w:rPr>
        <w:t xml:space="preserve"> (as seen in appendix 1)</w:t>
      </w:r>
      <w:r>
        <w:rPr>
          <w:rFonts w:ascii="Arial" w:hAnsi="Arial" w:cs="Arial"/>
        </w:rPr>
        <w:t xml:space="preserve">. </w:t>
      </w:r>
      <w:r w:rsidR="00F2183B">
        <w:rPr>
          <w:rFonts w:ascii="Arial" w:hAnsi="Arial" w:cs="Arial"/>
        </w:rPr>
        <w:t xml:space="preserve">I have chosen this </w:t>
      </w:r>
      <w:proofErr w:type="spellStart"/>
      <w:r w:rsidR="00F2183B">
        <w:rPr>
          <w:rFonts w:ascii="Arial" w:hAnsi="Arial" w:cs="Arial"/>
        </w:rPr>
        <w:t>AoLE</w:t>
      </w:r>
      <w:proofErr w:type="spellEnd"/>
      <w:r w:rsidR="00F2183B">
        <w:rPr>
          <w:rFonts w:ascii="Arial" w:hAnsi="Arial" w:cs="Arial"/>
        </w:rPr>
        <w:t xml:space="preserve"> as it “recognises languages as important tools through which we can express our creativity” (Welsh Government, 2019). </w:t>
      </w:r>
      <w:r w:rsidR="007F5E0F">
        <w:rPr>
          <w:rFonts w:ascii="Arial" w:hAnsi="Arial" w:cs="Arial"/>
        </w:rPr>
        <w:t xml:space="preserve">In this lesson I looked at the What Matters statement, </w:t>
      </w:r>
      <w:r w:rsidR="00C52A1F">
        <w:rPr>
          <w:rFonts w:ascii="Arial" w:hAnsi="Arial" w:cs="Arial"/>
        </w:rPr>
        <w:t>“literature fires imagination and inspires creativity”</w:t>
      </w:r>
      <w:r w:rsidR="007F5E0F">
        <w:rPr>
          <w:rFonts w:ascii="Arial" w:hAnsi="Arial" w:cs="Arial"/>
        </w:rPr>
        <w:t xml:space="preserve"> (Welsh Government, 2019, p.68)</w:t>
      </w:r>
      <w:r w:rsidR="00C52A1F">
        <w:rPr>
          <w:rFonts w:ascii="Arial" w:hAnsi="Arial" w:cs="Arial"/>
        </w:rPr>
        <w:t xml:space="preserve">. In this </w:t>
      </w:r>
      <w:r w:rsidR="002B1E94">
        <w:rPr>
          <w:rFonts w:ascii="Arial" w:hAnsi="Arial" w:cs="Arial"/>
        </w:rPr>
        <w:t xml:space="preserve">area of learning and experience, the pupils imagination and creativity will spark through experience helping them form a lifelong love of literature. </w:t>
      </w:r>
      <w:r w:rsidR="00F2183B">
        <w:rPr>
          <w:rFonts w:ascii="Arial" w:hAnsi="Arial" w:cs="Arial"/>
        </w:rPr>
        <w:t xml:space="preserve">This lesson aims to focus on one of the four purposes of the curriculum. Pupils should be given the opportunity to express themselves and articulate their feeling, helping them develop into “healthy, confident individuals, ready to lead fulfilling lives as valued members of </w:t>
      </w:r>
      <w:r w:rsidR="00F2183B">
        <w:rPr>
          <w:rFonts w:ascii="Arial" w:hAnsi="Arial" w:cs="Arial"/>
        </w:rPr>
        <w:lastRenderedPageBreak/>
        <w:t>society” (Welsh Government, 2019)</w:t>
      </w:r>
      <w:r w:rsidR="00C52A1F">
        <w:rPr>
          <w:rFonts w:ascii="Arial" w:hAnsi="Arial" w:cs="Arial"/>
        </w:rPr>
        <w:t xml:space="preserve">. </w:t>
      </w:r>
      <w:r w:rsidR="00BA3E90">
        <w:rPr>
          <w:rFonts w:ascii="Arial" w:hAnsi="Arial" w:cs="Arial"/>
        </w:rPr>
        <w:t xml:space="preserve">During this </w:t>
      </w:r>
      <w:r w:rsidR="00F1572E">
        <w:rPr>
          <w:rFonts w:ascii="Arial" w:hAnsi="Arial" w:cs="Arial"/>
        </w:rPr>
        <w:t>one</w:t>
      </w:r>
      <w:r w:rsidR="00BA3E90">
        <w:rPr>
          <w:rFonts w:ascii="Arial" w:hAnsi="Arial" w:cs="Arial"/>
        </w:rPr>
        <w:t xml:space="preserve"> hour l</w:t>
      </w:r>
      <w:r w:rsidR="00F2183B">
        <w:rPr>
          <w:rFonts w:ascii="Arial" w:hAnsi="Arial" w:cs="Arial"/>
        </w:rPr>
        <w:t>esson</w:t>
      </w:r>
      <w:r w:rsidR="00BA3E90">
        <w:rPr>
          <w:rFonts w:ascii="Arial" w:hAnsi="Arial" w:cs="Arial"/>
        </w:rPr>
        <w:t xml:space="preserve">, the children will be writing postcards using descriptive writing. They will need to imagine that they are on the moon, and will need to write a postcard home, explaining how they feel and what </w:t>
      </w:r>
      <w:r w:rsidR="00C52A1F">
        <w:rPr>
          <w:rFonts w:ascii="Arial" w:hAnsi="Arial" w:cs="Arial"/>
        </w:rPr>
        <w:t>being on the</w:t>
      </w:r>
      <w:r w:rsidR="00E737FB">
        <w:rPr>
          <w:rFonts w:ascii="Arial" w:hAnsi="Arial" w:cs="Arial"/>
        </w:rPr>
        <w:t xml:space="preserve"> </w:t>
      </w:r>
      <w:r w:rsidR="00BA3E90">
        <w:rPr>
          <w:rFonts w:ascii="Arial" w:hAnsi="Arial" w:cs="Arial"/>
        </w:rPr>
        <w:t>moon looks like. The pupils have previously had one lesson on post card writing, therefore they will be building on prior knowledge.</w:t>
      </w:r>
      <w:r w:rsidR="00FF12B8">
        <w:rPr>
          <w:rFonts w:ascii="Arial" w:hAnsi="Arial" w:cs="Arial"/>
        </w:rPr>
        <w:t xml:space="preserve"> They have also had previous lessons on adjectives, so the main lesson focus is going to be on basic descriptive writing.</w:t>
      </w:r>
      <w:r w:rsidR="00231BAC">
        <w:rPr>
          <w:rFonts w:ascii="Arial" w:hAnsi="Arial" w:cs="Arial"/>
        </w:rPr>
        <w:t xml:space="preserve"> </w:t>
      </w:r>
      <w:r w:rsidR="004E43C1">
        <w:rPr>
          <w:rFonts w:ascii="Arial" w:hAnsi="Arial" w:cs="Arial"/>
        </w:rPr>
        <w:t xml:space="preserve">For my first learning episode I have used a variety of </w:t>
      </w:r>
      <w:proofErr w:type="spellStart"/>
      <w:r w:rsidR="004E43C1">
        <w:rPr>
          <w:rFonts w:ascii="Arial" w:hAnsi="Arial" w:cs="Arial"/>
        </w:rPr>
        <w:t>AfL</w:t>
      </w:r>
      <w:proofErr w:type="spellEnd"/>
      <w:r w:rsidR="004E43C1">
        <w:rPr>
          <w:rFonts w:ascii="Arial" w:hAnsi="Arial" w:cs="Arial"/>
        </w:rPr>
        <w:t xml:space="preserve"> methods which are integrated throughout the lesson</w:t>
      </w:r>
      <w:r w:rsidR="008637E8">
        <w:rPr>
          <w:rFonts w:ascii="Arial" w:hAnsi="Arial" w:cs="Arial"/>
        </w:rPr>
        <w:t xml:space="preserve">, but will focus on the two most beneficial </w:t>
      </w:r>
      <w:r w:rsidR="007F5E0F">
        <w:rPr>
          <w:rFonts w:ascii="Arial" w:hAnsi="Arial" w:cs="Arial"/>
        </w:rPr>
        <w:t>strategies</w:t>
      </w:r>
      <w:r w:rsidR="008637E8">
        <w:rPr>
          <w:rFonts w:ascii="Arial" w:hAnsi="Arial" w:cs="Arial"/>
        </w:rPr>
        <w:t xml:space="preserve">. </w:t>
      </w:r>
    </w:p>
    <w:p w:rsidR="007A6B02" w:rsidRDefault="007A6B02" w:rsidP="002778D0">
      <w:pPr>
        <w:rPr>
          <w:rFonts w:ascii="Arial" w:hAnsi="Arial" w:cs="Arial"/>
        </w:rPr>
      </w:pPr>
    </w:p>
    <w:p w:rsidR="00C97372" w:rsidRDefault="004E43C1" w:rsidP="002778D0">
      <w:pPr>
        <w:rPr>
          <w:rFonts w:ascii="Arial" w:hAnsi="Arial" w:cs="Arial"/>
        </w:rPr>
      </w:pPr>
      <w:r>
        <w:rPr>
          <w:rFonts w:ascii="Arial" w:hAnsi="Arial" w:cs="Arial"/>
        </w:rPr>
        <w:t>I will focus on peer assessment and think, pair</w:t>
      </w:r>
      <w:r w:rsidR="007F5E0F">
        <w:rPr>
          <w:rFonts w:ascii="Arial" w:hAnsi="Arial" w:cs="Arial"/>
        </w:rPr>
        <w:t>,</w:t>
      </w:r>
      <w:r>
        <w:rPr>
          <w:rFonts w:ascii="Arial" w:hAnsi="Arial" w:cs="Arial"/>
        </w:rPr>
        <w:t xml:space="preserve"> share</w:t>
      </w:r>
      <w:r w:rsidR="007F5E0F">
        <w:rPr>
          <w:rFonts w:ascii="Arial" w:hAnsi="Arial" w:cs="Arial"/>
        </w:rPr>
        <w:t xml:space="preserve"> (TPS)</w:t>
      </w:r>
      <w:r>
        <w:rPr>
          <w:rFonts w:ascii="Arial" w:hAnsi="Arial" w:cs="Arial"/>
        </w:rPr>
        <w:t xml:space="preserve"> </w:t>
      </w:r>
      <w:proofErr w:type="spellStart"/>
      <w:r w:rsidR="00C97372">
        <w:rPr>
          <w:rFonts w:ascii="Arial" w:hAnsi="Arial" w:cs="Arial"/>
        </w:rPr>
        <w:t>AfL</w:t>
      </w:r>
      <w:proofErr w:type="spellEnd"/>
      <w:r w:rsidR="00C97372">
        <w:rPr>
          <w:rFonts w:ascii="Arial" w:hAnsi="Arial" w:cs="Arial"/>
        </w:rPr>
        <w:t xml:space="preserve"> method, as</w:t>
      </w:r>
      <w:r>
        <w:rPr>
          <w:rFonts w:ascii="Arial" w:hAnsi="Arial" w:cs="Arial"/>
        </w:rPr>
        <w:t xml:space="preserve"> believe these were most beneficial in allowing me to understand the pupils knowledge on descriptive writing and postcards.</w:t>
      </w:r>
      <w:r w:rsidR="00AF0EB8">
        <w:rPr>
          <w:rFonts w:ascii="Arial" w:hAnsi="Arial" w:cs="Arial"/>
        </w:rPr>
        <w:t xml:space="preserve"> Peer assessment was used at the end of this lesson, where the pupils had to read their partners post card</w:t>
      </w:r>
      <w:r w:rsidR="00A8422A">
        <w:rPr>
          <w:rFonts w:ascii="Arial" w:hAnsi="Arial" w:cs="Arial"/>
        </w:rPr>
        <w:t xml:space="preserve">s and write </w:t>
      </w:r>
      <w:r w:rsidR="009907D3">
        <w:rPr>
          <w:rFonts w:ascii="Arial" w:hAnsi="Arial" w:cs="Arial"/>
        </w:rPr>
        <w:t xml:space="preserve">one thing they liked about their work and one thing they could improve. This was a beneficial </w:t>
      </w:r>
      <w:proofErr w:type="spellStart"/>
      <w:r w:rsidR="009907D3">
        <w:rPr>
          <w:rFonts w:ascii="Arial" w:hAnsi="Arial" w:cs="Arial"/>
        </w:rPr>
        <w:t>AfL</w:t>
      </w:r>
      <w:proofErr w:type="spellEnd"/>
      <w:r w:rsidR="009907D3">
        <w:rPr>
          <w:rFonts w:ascii="Arial" w:hAnsi="Arial" w:cs="Arial"/>
        </w:rPr>
        <w:t xml:space="preserve"> strategy in this lesson as the pupils were are to compare their work with other peers, this will allow them to how they could improve their work and what they could’ve done to make it better.</w:t>
      </w:r>
      <w:r w:rsidR="00C97372">
        <w:rPr>
          <w:rFonts w:ascii="Arial" w:hAnsi="Arial" w:cs="Arial"/>
        </w:rPr>
        <w:t xml:space="preserve"> This </w:t>
      </w:r>
      <w:proofErr w:type="spellStart"/>
      <w:r w:rsidR="00C97372">
        <w:rPr>
          <w:rFonts w:ascii="Arial" w:hAnsi="Arial" w:cs="Arial"/>
        </w:rPr>
        <w:t>AfL</w:t>
      </w:r>
      <w:proofErr w:type="spellEnd"/>
      <w:r w:rsidR="00C97372">
        <w:rPr>
          <w:rFonts w:ascii="Arial" w:hAnsi="Arial" w:cs="Arial"/>
        </w:rPr>
        <w:t xml:space="preserve"> strategy encourages the pupils to reflect on their peers work responsibly identifying any strengths or weaknesses. Constructivists believe that peer assessment is a beneficial strategy as it </w:t>
      </w:r>
      <w:r w:rsidR="00AC068A">
        <w:rPr>
          <w:rFonts w:ascii="Arial" w:hAnsi="Arial" w:cs="Arial"/>
        </w:rPr>
        <w:t xml:space="preserve">encourages pupils to reflect on their work, when comparing theirs to others, developing their thinking skills on how they need to improve. </w:t>
      </w:r>
    </w:p>
    <w:p w:rsidR="007A6B02" w:rsidRDefault="007A6B02" w:rsidP="002778D0">
      <w:pPr>
        <w:rPr>
          <w:rFonts w:ascii="Arial" w:hAnsi="Arial" w:cs="Arial"/>
        </w:rPr>
      </w:pPr>
    </w:p>
    <w:p w:rsidR="008F4319" w:rsidRDefault="004E43C1" w:rsidP="002778D0">
      <w:pPr>
        <w:rPr>
          <w:rFonts w:ascii="Arial" w:hAnsi="Arial" w:cs="Arial"/>
        </w:rPr>
      </w:pPr>
      <w:r>
        <w:rPr>
          <w:rFonts w:ascii="Arial" w:hAnsi="Arial" w:cs="Arial"/>
        </w:rPr>
        <w:t xml:space="preserve">I also used the think, pair, share method this is an approach for getting feedback as it allows the pupils to correspond with each other in order to develop a better answer. </w:t>
      </w:r>
      <w:r w:rsidR="008F4319">
        <w:rPr>
          <w:rFonts w:ascii="Arial" w:hAnsi="Arial" w:cs="Arial"/>
        </w:rPr>
        <w:t>This method was used in this lesson so the pupils could bounce ideas off of each other giving each other support if needed. TPS encourages children to use subject specific vocabulary in their discussion, helping one another to gain a better understanding by activating prior knowledge. It will also help develop the pupils’ oral communication skills. Vygotsky would agree that pupils working together will help them develop understanding when working in the zone on proximal development</w:t>
      </w:r>
      <w:r w:rsidR="00607425">
        <w:rPr>
          <w:rFonts w:ascii="Arial" w:hAnsi="Arial" w:cs="Arial"/>
        </w:rPr>
        <w:t>, as they will help each other learn</w:t>
      </w:r>
      <w:r w:rsidR="008F4319">
        <w:rPr>
          <w:rFonts w:ascii="Arial" w:hAnsi="Arial" w:cs="Arial"/>
        </w:rPr>
        <w:t xml:space="preserve">. </w:t>
      </w:r>
      <w:r w:rsidR="00607425">
        <w:rPr>
          <w:rFonts w:ascii="Arial" w:hAnsi="Arial" w:cs="Arial"/>
        </w:rPr>
        <w:t xml:space="preserve">Think, pair, share will help children co-construct knowledge in their own language which will benefit the pupils understanding of the topic.  </w:t>
      </w:r>
    </w:p>
    <w:p w:rsidR="007A6B02" w:rsidRDefault="007A6B02" w:rsidP="002778D0">
      <w:pPr>
        <w:rPr>
          <w:rFonts w:ascii="Arial" w:hAnsi="Arial" w:cs="Arial"/>
        </w:rPr>
      </w:pPr>
    </w:p>
    <w:p w:rsidR="00127CB3" w:rsidRDefault="00231BAC" w:rsidP="00F0655C">
      <w:pPr>
        <w:rPr>
          <w:rFonts w:ascii="Arial" w:hAnsi="Arial" w:cs="Arial"/>
          <w:color w:val="000000"/>
          <w:shd w:val="clear" w:color="auto" w:fill="FFFFFF"/>
        </w:rPr>
      </w:pPr>
      <w:r>
        <w:rPr>
          <w:rFonts w:ascii="Arial" w:hAnsi="Arial" w:cs="Arial"/>
        </w:rPr>
        <w:t xml:space="preserve">The second learning episode will look at the Expressive Arts </w:t>
      </w:r>
      <w:proofErr w:type="spellStart"/>
      <w:r>
        <w:rPr>
          <w:rFonts w:ascii="Arial" w:hAnsi="Arial" w:cs="Arial"/>
        </w:rPr>
        <w:t>AoLE</w:t>
      </w:r>
      <w:proofErr w:type="spellEnd"/>
      <w:r w:rsidR="007A6B02">
        <w:rPr>
          <w:rFonts w:ascii="Arial" w:hAnsi="Arial" w:cs="Arial"/>
        </w:rPr>
        <w:t xml:space="preserve"> (as seen in appendix 2) </w:t>
      </w:r>
      <w:r>
        <w:rPr>
          <w:rFonts w:ascii="Arial" w:hAnsi="Arial" w:cs="Arial"/>
        </w:rPr>
        <w:t xml:space="preserve">. </w:t>
      </w:r>
      <w:r w:rsidR="00E737FB">
        <w:rPr>
          <w:rFonts w:ascii="Arial" w:hAnsi="Arial" w:cs="Arial"/>
        </w:rPr>
        <w:t>This lesson is cross curricular</w:t>
      </w:r>
      <w:r w:rsidR="007A35AD">
        <w:rPr>
          <w:rFonts w:ascii="Arial" w:hAnsi="Arial" w:cs="Arial"/>
        </w:rPr>
        <w:t xml:space="preserve"> as it also </w:t>
      </w:r>
      <w:r w:rsidR="00E737FB" w:rsidRPr="00E737FB">
        <w:rPr>
          <w:rFonts w:ascii="Arial" w:hAnsi="Arial" w:cs="Arial"/>
          <w:color w:val="000000" w:themeColor="text1"/>
        </w:rPr>
        <w:t>fits in with</w:t>
      </w:r>
      <w:r w:rsidR="00E737FB">
        <w:rPr>
          <w:rFonts w:ascii="Arial" w:hAnsi="Arial" w:cs="Arial"/>
          <w:color w:val="000000" w:themeColor="text1"/>
        </w:rPr>
        <w:t xml:space="preserve"> the H</w:t>
      </w:r>
      <w:r w:rsidR="00E737FB" w:rsidRPr="00E737FB">
        <w:rPr>
          <w:rFonts w:ascii="Arial" w:hAnsi="Arial" w:cs="Arial"/>
          <w:color w:val="000000" w:themeColor="text1"/>
        </w:rPr>
        <w:t xml:space="preserve">ealth and </w:t>
      </w:r>
      <w:r w:rsidR="00E737FB">
        <w:rPr>
          <w:rFonts w:ascii="Arial" w:hAnsi="Arial" w:cs="Arial"/>
          <w:color w:val="000000" w:themeColor="text1"/>
        </w:rPr>
        <w:t>W</w:t>
      </w:r>
      <w:r w:rsidR="00E737FB" w:rsidRPr="00E737FB">
        <w:rPr>
          <w:rFonts w:ascii="Arial" w:hAnsi="Arial" w:cs="Arial"/>
          <w:color w:val="000000" w:themeColor="text1"/>
        </w:rPr>
        <w:t>ell</w:t>
      </w:r>
      <w:r w:rsidR="00E737FB">
        <w:rPr>
          <w:rFonts w:ascii="Arial" w:hAnsi="Arial" w:cs="Arial"/>
          <w:color w:val="000000" w:themeColor="text1"/>
        </w:rPr>
        <w:t>b</w:t>
      </w:r>
      <w:r w:rsidR="00E737FB" w:rsidRPr="00E737FB">
        <w:rPr>
          <w:rFonts w:ascii="Arial" w:hAnsi="Arial" w:cs="Arial"/>
          <w:color w:val="000000" w:themeColor="text1"/>
        </w:rPr>
        <w:t>eing</w:t>
      </w:r>
      <w:r w:rsidR="00E737FB">
        <w:rPr>
          <w:rFonts w:ascii="Arial" w:hAnsi="Arial" w:cs="Arial"/>
          <w:color w:val="000000" w:themeColor="text1"/>
        </w:rPr>
        <w:t xml:space="preserve"> </w:t>
      </w:r>
      <w:proofErr w:type="spellStart"/>
      <w:r w:rsidR="00E737FB">
        <w:rPr>
          <w:rFonts w:ascii="Arial" w:hAnsi="Arial" w:cs="Arial"/>
          <w:color w:val="000000" w:themeColor="text1"/>
        </w:rPr>
        <w:t>AoLE</w:t>
      </w:r>
      <w:proofErr w:type="spellEnd"/>
      <w:r w:rsidR="00E737FB">
        <w:rPr>
          <w:rFonts w:ascii="Arial" w:hAnsi="Arial" w:cs="Arial"/>
          <w:color w:val="000000" w:themeColor="text1"/>
        </w:rPr>
        <w:t>.</w:t>
      </w:r>
      <w:r w:rsidR="00E737FB">
        <w:rPr>
          <w:color w:val="000000" w:themeColor="text1"/>
          <w:sz w:val="36"/>
          <w:szCs w:val="36"/>
        </w:rPr>
        <w:t xml:space="preserve"> </w:t>
      </w:r>
      <w:r>
        <w:rPr>
          <w:rFonts w:ascii="Arial" w:hAnsi="Arial" w:cs="Arial"/>
        </w:rPr>
        <w:t xml:space="preserve">I have chosen to focus on </w:t>
      </w:r>
      <w:r w:rsidR="00E737FB">
        <w:rPr>
          <w:rFonts w:ascii="Arial" w:hAnsi="Arial" w:cs="Arial"/>
        </w:rPr>
        <w:t xml:space="preserve">the Expressive Art </w:t>
      </w:r>
      <w:proofErr w:type="spellStart"/>
      <w:r>
        <w:rPr>
          <w:rFonts w:ascii="Arial" w:hAnsi="Arial" w:cs="Arial"/>
        </w:rPr>
        <w:t>AoLE</w:t>
      </w:r>
      <w:proofErr w:type="spellEnd"/>
      <w:r>
        <w:rPr>
          <w:rFonts w:ascii="Arial" w:hAnsi="Arial" w:cs="Arial"/>
        </w:rPr>
        <w:t xml:space="preserve"> as it supports the four purposes of the curriculum. Expressive Arts will</w:t>
      </w:r>
      <w:r w:rsidR="00712E6D">
        <w:rPr>
          <w:rFonts w:ascii="Arial" w:hAnsi="Arial" w:cs="Arial"/>
        </w:rPr>
        <w:t xml:space="preserve"> not only develop the learners creativity as artists but will also encourage the pupils creative thinking. Expressive Arts will support them to become </w:t>
      </w:r>
      <w:r w:rsidR="00F2183B">
        <w:rPr>
          <w:rFonts w:ascii="Arial" w:hAnsi="Arial" w:cs="Arial"/>
        </w:rPr>
        <w:t>“</w:t>
      </w:r>
      <w:r w:rsidR="00712E6D">
        <w:rPr>
          <w:rFonts w:ascii="Arial" w:hAnsi="Arial" w:cs="Arial"/>
        </w:rPr>
        <w:t xml:space="preserve">ambitious, capable </w:t>
      </w:r>
      <w:r w:rsidR="00712E6D" w:rsidRPr="00972008">
        <w:rPr>
          <w:rFonts w:ascii="Arial" w:hAnsi="Arial" w:cs="Arial"/>
        </w:rPr>
        <w:t>learners by encouraging them to explore new challenged whilst aiming for success</w:t>
      </w:r>
      <w:r w:rsidR="00F2183B" w:rsidRPr="00972008">
        <w:rPr>
          <w:rFonts w:ascii="Arial" w:hAnsi="Arial" w:cs="Arial"/>
        </w:rPr>
        <w:t xml:space="preserve">” </w:t>
      </w:r>
      <w:r w:rsidR="00712E6D" w:rsidRPr="00972008">
        <w:rPr>
          <w:rFonts w:ascii="Arial" w:hAnsi="Arial" w:cs="Arial"/>
          <w:color w:val="000000"/>
          <w:shd w:val="clear" w:color="auto" w:fill="FFFFFF"/>
        </w:rPr>
        <w:t>(Welsh Government, 2019)</w:t>
      </w:r>
      <w:r w:rsidR="00F2183B" w:rsidRPr="00972008">
        <w:rPr>
          <w:rFonts w:ascii="Arial" w:hAnsi="Arial" w:cs="Arial"/>
          <w:color w:val="000000"/>
          <w:shd w:val="clear" w:color="auto" w:fill="FFFFFF"/>
        </w:rPr>
        <w:t>.</w:t>
      </w:r>
      <w:r w:rsidR="00F2183B">
        <w:rPr>
          <w:rFonts w:ascii="Arial" w:hAnsi="Arial" w:cs="Arial"/>
          <w:color w:val="000000"/>
          <w:sz w:val="20"/>
          <w:szCs w:val="20"/>
          <w:shd w:val="clear" w:color="auto" w:fill="FFFFFF"/>
        </w:rPr>
        <w:t xml:space="preserve"> </w:t>
      </w:r>
      <w:r w:rsidR="009146C3">
        <w:rPr>
          <w:rFonts w:ascii="Arial" w:hAnsi="Arial" w:cs="Arial"/>
          <w:color w:val="000000"/>
          <w:shd w:val="clear" w:color="auto" w:fill="FFFFFF"/>
        </w:rPr>
        <w:t>This learning episode links to the</w:t>
      </w:r>
      <w:r w:rsidR="00A7471E" w:rsidRPr="00127CB3">
        <w:rPr>
          <w:rFonts w:ascii="Arial" w:hAnsi="Arial" w:cs="Arial"/>
          <w:color w:val="000000"/>
          <w:shd w:val="clear" w:color="auto" w:fill="FFFFFF"/>
        </w:rPr>
        <w:t xml:space="preserve"> What </w:t>
      </w:r>
      <w:r w:rsidR="007F5E0F">
        <w:rPr>
          <w:rFonts w:ascii="Arial" w:hAnsi="Arial" w:cs="Arial"/>
          <w:color w:val="000000"/>
          <w:shd w:val="clear" w:color="auto" w:fill="FFFFFF"/>
        </w:rPr>
        <w:t>M</w:t>
      </w:r>
      <w:r w:rsidR="00A7471E" w:rsidRPr="00127CB3">
        <w:rPr>
          <w:rFonts w:ascii="Arial" w:hAnsi="Arial" w:cs="Arial"/>
          <w:color w:val="000000"/>
          <w:shd w:val="clear" w:color="auto" w:fill="FFFFFF"/>
        </w:rPr>
        <w:t>atters statement</w:t>
      </w:r>
      <w:r w:rsidR="009146C3">
        <w:rPr>
          <w:rFonts w:ascii="Arial" w:hAnsi="Arial" w:cs="Arial"/>
          <w:color w:val="000000"/>
          <w:shd w:val="clear" w:color="auto" w:fill="FFFFFF"/>
        </w:rPr>
        <w:t xml:space="preserve"> of</w:t>
      </w:r>
      <w:r w:rsidR="00127CB3" w:rsidRPr="00127CB3">
        <w:rPr>
          <w:rFonts w:ascii="Arial" w:hAnsi="Arial" w:cs="Arial"/>
          <w:color w:val="000000"/>
          <w:shd w:val="clear" w:color="auto" w:fill="FFFFFF"/>
        </w:rPr>
        <w:t xml:space="preserve">, </w:t>
      </w:r>
      <w:r w:rsidR="00A7471E" w:rsidRPr="00127CB3">
        <w:rPr>
          <w:rFonts w:ascii="Arial" w:hAnsi="Arial" w:cs="Arial"/>
          <w:color w:val="000000"/>
          <w:shd w:val="clear" w:color="auto" w:fill="FFFFFF"/>
        </w:rPr>
        <w:t>“creative work combines knowledge and skills using the senses, inspiration and imagination”</w:t>
      </w:r>
      <w:r w:rsidR="009146C3">
        <w:rPr>
          <w:rFonts w:ascii="Arial" w:hAnsi="Arial" w:cs="Arial"/>
          <w:color w:val="000000"/>
          <w:shd w:val="clear" w:color="auto" w:fill="FFFFFF"/>
        </w:rPr>
        <w:t xml:space="preserve"> (Welsh Government, 2019, p.52)</w:t>
      </w:r>
      <w:r w:rsidR="00127CB3" w:rsidRPr="00127CB3">
        <w:rPr>
          <w:rFonts w:ascii="Arial" w:hAnsi="Arial" w:cs="Arial"/>
          <w:color w:val="000000"/>
          <w:shd w:val="clear" w:color="auto" w:fill="FFFFFF"/>
        </w:rPr>
        <w:t>. In this area of learning and experience, the creative process should empower all learners to work independently and as a group. They will have the opportunity to develop their identity through their work, expressing how they feel through using their imagination.</w:t>
      </w:r>
      <w:r w:rsidR="00127CB3">
        <w:rPr>
          <w:rFonts w:ascii="Arial" w:hAnsi="Arial" w:cs="Arial"/>
          <w:color w:val="000000"/>
          <w:shd w:val="clear" w:color="auto" w:fill="FFFFFF"/>
        </w:rPr>
        <w:t xml:space="preserve"> </w:t>
      </w:r>
    </w:p>
    <w:p w:rsidR="007A6B02" w:rsidRDefault="00972008" w:rsidP="00F0655C">
      <w:pPr>
        <w:rPr>
          <w:rFonts w:ascii="Arial" w:hAnsi="Arial" w:cs="Arial"/>
        </w:rPr>
      </w:pPr>
      <w:r>
        <w:rPr>
          <w:rFonts w:ascii="Arial" w:hAnsi="Arial" w:cs="Arial"/>
          <w:color w:val="000000"/>
          <w:shd w:val="clear" w:color="auto" w:fill="FFFFFF"/>
        </w:rPr>
        <w:t xml:space="preserve">To start this lesson we will look at recycling materials, this has been touched upon a while ago. For the main task the children will be creating rockets out of recycling </w:t>
      </w:r>
      <w:r>
        <w:rPr>
          <w:rFonts w:ascii="Arial" w:hAnsi="Arial" w:cs="Arial"/>
          <w:color w:val="000000"/>
          <w:shd w:val="clear" w:color="auto" w:fill="FFFFFF"/>
        </w:rPr>
        <w:lastRenderedPageBreak/>
        <w:t xml:space="preserve">materials and a straw ready for the following learning episode. </w:t>
      </w:r>
      <w:r w:rsidR="00F0655C">
        <w:rPr>
          <w:rFonts w:ascii="Arial" w:hAnsi="Arial" w:cs="Arial"/>
          <w:color w:val="000000"/>
          <w:shd w:val="clear" w:color="auto" w:fill="FFFFFF"/>
        </w:rPr>
        <w:t xml:space="preserve">Although I have used multiple </w:t>
      </w:r>
      <w:proofErr w:type="spellStart"/>
      <w:r w:rsidR="00F0655C">
        <w:rPr>
          <w:rFonts w:ascii="Arial" w:hAnsi="Arial" w:cs="Arial"/>
          <w:color w:val="000000"/>
          <w:shd w:val="clear" w:color="auto" w:fill="FFFFFF"/>
        </w:rPr>
        <w:t>AfL</w:t>
      </w:r>
      <w:proofErr w:type="spellEnd"/>
      <w:r w:rsidR="00F0655C">
        <w:rPr>
          <w:rFonts w:ascii="Arial" w:hAnsi="Arial" w:cs="Arial"/>
          <w:color w:val="000000"/>
          <w:shd w:val="clear" w:color="auto" w:fill="FFFFFF"/>
        </w:rPr>
        <w:t xml:space="preserve"> strategies in my learning episode, I have decided to focus on </w:t>
      </w:r>
      <w:r w:rsidR="00FD3134">
        <w:rPr>
          <w:rFonts w:ascii="Arial" w:hAnsi="Arial" w:cs="Arial"/>
          <w:color w:val="000000"/>
          <w:shd w:val="clear" w:color="auto" w:fill="FFFFFF"/>
        </w:rPr>
        <w:t>two</w:t>
      </w:r>
      <w:r w:rsidR="00F0655C">
        <w:rPr>
          <w:rFonts w:ascii="Arial" w:hAnsi="Arial" w:cs="Arial"/>
          <w:color w:val="000000"/>
          <w:shd w:val="clear" w:color="auto" w:fill="FFFFFF"/>
        </w:rPr>
        <w:t xml:space="preserve"> type</w:t>
      </w:r>
      <w:r w:rsidR="00FD3134">
        <w:rPr>
          <w:rFonts w:ascii="Arial" w:hAnsi="Arial" w:cs="Arial"/>
          <w:color w:val="000000"/>
          <w:shd w:val="clear" w:color="auto" w:fill="FFFFFF"/>
        </w:rPr>
        <w:t>s</w:t>
      </w:r>
      <w:r w:rsidR="00F0655C">
        <w:rPr>
          <w:rFonts w:ascii="Arial" w:hAnsi="Arial" w:cs="Arial"/>
          <w:color w:val="000000"/>
          <w:shd w:val="clear" w:color="auto" w:fill="FFFFFF"/>
        </w:rPr>
        <w:t xml:space="preserve"> of </w:t>
      </w:r>
      <w:proofErr w:type="spellStart"/>
      <w:r w:rsidR="00F0655C">
        <w:rPr>
          <w:rFonts w:ascii="Arial" w:hAnsi="Arial" w:cs="Arial"/>
          <w:color w:val="000000"/>
          <w:shd w:val="clear" w:color="auto" w:fill="FFFFFF"/>
        </w:rPr>
        <w:t>AfL</w:t>
      </w:r>
      <w:proofErr w:type="spellEnd"/>
      <w:r w:rsidR="00FD3134">
        <w:rPr>
          <w:rFonts w:ascii="Arial" w:hAnsi="Arial" w:cs="Arial"/>
          <w:color w:val="000000"/>
          <w:shd w:val="clear" w:color="auto" w:fill="FFFFFF"/>
        </w:rPr>
        <w:t xml:space="preserve"> methods</w:t>
      </w:r>
      <w:r w:rsidR="00F0655C">
        <w:rPr>
          <w:rFonts w:ascii="Arial" w:hAnsi="Arial" w:cs="Arial"/>
          <w:color w:val="000000"/>
          <w:shd w:val="clear" w:color="auto" w:fill="FFFFFF"/>
        </w:rPr>
        <w:t xml:space="preserve">. I have chosen to focus on a questioning </w:t>
      </w:r>
      <w:proofErr w:type="spellStart"/>
      <w:r w:rsidR="00F0655C">
        <w:rPr>
          <w:rFonts w:ascii="Arial" w:hAnsi="Arial" w:cs="Arial"/>
          <w:color w:val="000000"/>
          <w:shd w:val="clear" w:color="auto" w:fill="FFFFFF"/>
        </w:rPr>
        <w:t>AfL</w:t>
      </w:r>
      <w:proofErr w:type="spellEnd"/>
      <w:r w:rsidR="00F0655C">
        <w:rPr>
          <w:rFonts w:ascii="Arial" w:hAnsi="Arial" w:cs="Arial"/>
          <w:color w:val="000000"/>
          <w:shd w:val="clear" w:color="auto" w:fill="FFFFFF"/>
        </w:rPr>
        <w:t xml:space="preserve"> strategy which is “basket-ball not ping pong”, as I found questioning the most beneficial </w:t>
      </w:r>
      <w:proofErr w:type="spellStart"/>
      <w:r w:rsidR="00F0655C">
        <w:rPr>
          <w:rFonts w:ascii="Arial" w:hAnsi="Arial" w:cs="Arial"/>
          <w:color w:val="000000"/>
          <w:shd w:val="clear" w:color="auto" w:fill="FFFFFF"/>
        </w:rPr>
        <w:t>AfL</w:t>
      </w:r>
      <w:proofErr w:type="spellEnd"/>
      <w:r w:rsidR="00F0655C">
        <w:rPr>
          <w:rFonts w:ascii="Arial" w:hAnsi="Arial" w:cs="Arial"/>
          <w:color w:val="000000"/>
          <w:shd w:val="clear" w:color="auto" w:fill="FFFFFF"/>
        </w:rPr>
        <w:t xml:space="preserve"> strategy during placement in year one. I used questioning </w:t>
      </w:r>
      <w:r w:rsidR="00F0655C" w:rsidRPr="00DE0C3C">
        <w:rPr>
          <w:rFonts w:ascii="Arial" w:hAnsi="Arial" w:cs="Arial"/>
        </w:rPr>
        <w:t>throughout my lessons, in order to determine how I could plan and present new learning.</w:t>
      </w:r>
      <w:r w:rsidR="00F0655C">
        <w:rPr>
          <w:rFonts w:ascii="Arial" w:hAnsi="Arial" w:cs="Arial"/>
        </w:rPr>
        <w:t xml:space="preserve"> As noted in my literature review, </w:t>
      </w:r>
      <w:r w:rsidR="00B733FF">
        <w:rPr>
          <w:rFonts w:ascii="Arial" w:hAnsi="Arial" w:cs="Arial"/>
        </w:rPr>
        <w:t xml:space="preserve">open questions are even more beneficial to both teachers and pupils when their thinking time is increased. Pupils will be able to explain their answer in more detail, giving reasons and explanations for their response, which may help other students understand. </w:t>
      </w:r>
      <w:proofErr w:type="spellStart"/>
      <w:r w:rsidR="00B733FF">
        <w:rPr>
          <w:rFonts w:ascii="Arial" w:hAnsi="Arial" w:cs="Arial"/>
        </w:rPr>
        <w:t>Wiliam</w:t>
      </w:r>
      <w:proofErr w:type="spellEnd"/>
      <w:r w:rsidR="00B733FF">
        <w:rPr>
          <w:rFonts w:ascii="Arial" w:hAnsi="Arial" w:cs="Arial"/>
        </w:rPr>
        <w:t xml:space="preserve"> (1988) also thinks that questioning can be a useful strategy to assess pupils learning and claims that, by doing so the teacher will have a better understanding of the pupils knowledge in order to see what each individual needs to do in order to improve and correct their work. In this lesson the pupils were asked questions about recycling to</w:t>
      </w:r>
      <w:r w:rsidR="00FD3134">
        <w:rPr>
          <w:rFonts w:ascii="Arial" w:hAnsi="Arial" w:cs="Arial"/>
        </w:rPr>
        <w:t xml:space="preserve"> ensure they understood the difference between recycled and non-recycled materials. From assessing the pupils feedback I could immediately see which students needed more support. I was able to go over any misconceptions with these pupils, showing visual examples of recycled and non-recycled materials. Once going over this I was then able to question these pupils, checking that they understood in order to move onto the next task. </w:t>
      </w:r>
    </w:p>
    <w:p w:rsidR="007A6B02" w:rsidRDefault="007A6B02" w:rsidP="00F0655C">
      <w:pPr>
        <w:rPr>
          <w:rFonts w:ascii="Arial" w:hAnsi="Arial" w:cs="Arial"/>
        </w:rPr>
      </w:pPr>
    </w:p>
    <w:p w:rsidR="00B733FF" w:rsidRDefault="00D343CD" w:rsidP="00F0655C">
      <w:pPr>
        <w:rPr>
          <w:rFonts w:ascii="Arial" w:hAnsi="Arial" w:cs="Arial"/>
        </w:rPr>
      </w:pPr>
      <w:r>
        <w:rPr>
          <w:rFonts w:ascii="Arial" w:hAnsi="Arial" w:cs="Arial"/>
        </w:rPr>
        <w:t xml:space="preserve">The second </w:t>
      </w:r>
      <w:proofErr w:type="spellStart"/>
      <w:r w:rsidR="00417960">
        <w:rPr>
          <w:rFonts w:ascii="Arial" w:hAnsi="Arial" w:cs="Arial"/>
        </w:rPr>
        <w:t>AfL</w:t>
      </w:r>
      <w:proofErr w:type="spellEnd"/>
      <w:r w:rsidR="00417960">
        <w:rPr>
          <w:rFonts w:ascii="Arial" w:hAnsi="Arial" w:cs="Arial"/>
        </w:rPr>
        <w:t xml:space="preserve"> strategy I believe was beneficial for this learning episode, was </w:t>
      </w:r>
      <w:r w:rsidR="003D322A">
        <w:rPr>
          <w:rFonts w:ascii="Arial" w:hAnsi="Arial" w:cs="Arial"/>
        </w:rPr>
        <w:t xml:space="preserve">sharing the criteria with the pupils and showing them examples or what their work could look like. This will help promote the pupils thinking </w:t>
      </w:r>
      <w:r w:rsidR="00E737FB">
        <w:rPr>
          <w:rFonts w:ascii="Arial" w:hAnsi="Arial" w:cs="Arial"/>
        </w:rPr>
        <w:t xml:space="preserve">and creativity, where some pupils may lack in creativity. </w:t>
      </w:r>
      <w:r w:rsidR="008637E8">
        <w:rPr>
          <w:rFonts w:ascii="Arial" w:hAnsi="Arial" w:cs="Arial"/>
        </w:rPr>
        <w:t xml:space="preserve">Black and </w:t>
      </w:r>
      <w:proofErr w:type="spellStart"/>
      <w:r w:rsidR="008637E8">
        <w:rPr>
          <w:rFonts w:ascii="Arial" w:hAnsi="Arial" w:cs="Arial"/>
        </w:rPr>
        <w:t>Wiliam</w:t>
      </w:r>
      <w:proofErr w:type="spellEnd"/>
      <w:r w:rsidR="008637E8">
        <w:rPr>
          <w:rFonts w:ascii="Arial" w:hAnsi="Arial" w:cs="Arial"/>
        </w:rPr>
        <w:t xml:space="preserve"> agree that sharing criteria and targets at the start of each lesson will give the pupils a better understanding on what success looks like. The pupils will have knowledge on what standard their work should be on and will have a visual examples of what they need to achieve. </w:t>
      </w:r>
      <w:r w:rsidR="00434F84">
        <w:rPr>
          <w:rFonts w:ascii="Arial" w:hAnsi="Arial" w:cs="Arial"/>
        </w:rPr>
        <w:t xml:space="preserve">Showing examples rather than just telling the pupils what to do will enhance their understanding, making their outcome more positive. </w:t>
      </w:r>
    </w:p>
    <w:p w:rsidR="002B1E94" w:rsidRDefault="002B1E94" w:rsidP="00712E6D">
      <w:pPr>
        <w:rPr>
          <w:rFonts w:ascii="Arial" w:hAnsi="Arial" w:cs="Arial"/>
          <w:color w:val="000000"/>
          <w:shd w:val="clear" w:color="auto" w:fill="FFFFFF"/>
        </w:rPr>
      </w:pPr>
    </w:p>
    <w:p w:rsidR="001741EE" w:rsidRDefault="00434F84" w:rsidP="005C5DE5">
      <w:pPr>
        <w:pStyle w:val="NormalWeb"/>
        <w:rPr>
          <w:rFonts w:ascii="Arial" w:hAnsi="Arial" w:cs="Arial"/>
          <w:color w:val="000000"/>
          <w:shd w:val="clear" w:color="auto" w:fill="FFFFFF"/>
        </w:rPr>
      </w:pPr>
      <w:r>
        <w:rPr>
          <w:rFonts w:ascii="Arial" w:hAnsi="Arial" w:cs="Arial"/>
          <w:color w:val="000000"/>
          <w:shd w:val="clear" w:color="auto" w:fill="FFFFFF"/>
        </w:rPr>
        <w:t>For my last learning episode, which is an hour long, I will look at the</w:t>
      </w:r>
      <w:r w:rsidR="00F2183B">
        <w:rPr>
          <w:rFonts w:ascii="Arial" w:hAnsi="Arial" w:cs="Arial"/>
          <w:color w:val="000000"/>
          <w:shd w:val="clear" w:color="auto" w:fill="FFFFFF"/>
        </w:rPr>
        <w:t xml:space="preserve"> </w:t>
      </w:r>
      <w:r w:rsidR="00AE3C46">
        <w:rPr>
          <w:rFonts w:ascii="Arial" w:hAnsi="Arial" w:cs="Arial"/>
          <w:color w:val="000000"/>
          <w:shd w:val="clear" w:color="auto" w:fill="FFFFFF"/>
        </w:rPr>
        <w:t>Science and Technology</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AoLE</w:t>
      </w:r>
      <w:proofErr w:type="spellEnd"/>
      <w:r w:rsidR="007A6B02">
        <w:rPr>
          <w:rFonts w:ascii="Arial" w:hAnsi="Arial" w:cs="Arial"/>
          <w:color w:val="000000"/>
          <w:shd w:val="clear" w:color="auto" w:fill="FFFFFF"/>
        </w:rPr>
        <w:t xml:space="preserve"> (as seen in appendix 3)</w:t>
      </w:r>
      <w:r w:rsidR="00AE3C46">
        <w:rPr>
          <w:rFonts w:ascii="Arial" w:hAnsi="Arial" w:cs="Arial"/>
          <w:color w:val="000000"/>
          <w:shd w:val="clear" w:color="auto" w:fill="FFFFFF"/>
        </w:rPr>
        <w:t xml:space="preserve">. </w:t>
      </w:r>
      <w:r>
        <w:rPr>
          <w:rFonts w:ascii="Arial" w:hAnsi="Arial" w:cs="Arial"/>
          <w:color w:val="000000"/>
          <w:shd w:val="clear" w:color="auto" w:fill="FFFFFF"/>
        </w:rPr>
        <w:t xml:space="preserve">Although the main </w:t>
      </w:r>
      <w:proofErr w:type="spellStart"/>
      <w:r>
        <w:rPr>
          <w:rFonts w:ascii="Arial" w:hAnsi="Arial" w:cs="Arial"/>
          <w:color w:val="000000"/>
          <w:shd w:val="clear" w:color="auto" w:fill="FFFFFF"/>
        </w:rPr>
        <w:t>AoLE</w:t>
      </w:r>
      <w:proofErr w:type="spellEnd"/>
      <w:r>
        <w:rPr>
          <w:rFonts w:ascii="Arial" w:hAnsi="Arial" w:cs="Arial"/>
          <w:color w:val="000000"/>
          <w:shd w:val="clear" w:color="auto" w:fill="FFFFFF"/>
        </w:rPr>
        <w:t xml:space="preserve"> is Science and Technology, this lesson is cross-curricular and also promotes the </w:t>
      </w:r>
      <w:r w:rsidR="00F63C33">
        <w:rPr>
          <w:rFonts w:ascii="Arial" w:hAnsi="Arial" w:cs="Arial"/>
          <w:color w:val="000000"/>
          <w:shd w:val="clear" w:color="auto" w:fill="FFFFFF"/>
        </w:rPr>
        <w:t>Mathematics</w:t>
      </w:r>
      <w:r>
        <w:rPr>
          <w:rFonts w:ascii="Arial" w:hAnsi="Arial" w:cs="Arial"/>
          <w:color w:val="000000"/>
          <w:shd w:val="clear" w:color="auto" w:fill="FFFFFF"/>
        </w:rPr>
        <w:t xml:space="preserve"> and Numeracy </w:t>
      </w:r>
      <w:proofErr w:type="spellStart"/>
      <w:r>
        <w:rPr>
          <w:rFonts w:ascii="Arial" w:hAnsi="Arial" w:cs="Arial"/>
          <w:color w:val="000000"/>
          <w:shd w:val="clear" w:color="auto" w:fill="FFFFFF"/>
        </w:rPr>
        <w:t>AoLE</w:t>
      </w:r>
      <w:proofErr w:type="spellEnd"/>
      <w:r>
        <w:rPr>
          <w:rFonts w:ascii="Arial" w:hAnsi="Arial" w:cs="Arial"/>
          <w:color w:val="000000"/>
          <w:shd w:val="clear" w:color="auto" w:fill="FFFFFF"/>
        </w:rPr>
        <w:t xml:space="preserve">, as the children will have to measure and record date in a graph. </w:t>
      </w:r>
      <w:r w:rsidR="00AE3C46">
        <w:rPr>
          <w:rFonts w:ascii="Arial" w:hAnsi="Arial" w:cs="Arial"/>
          <w:color w:val="000000"/>
          <w:shd w:val="clear" w:color="auto" w:fill="FFFFFF"/>
        </w:rPr>
        <w:t xml:space="preserve">I have chosen Science and Technology </w:t>
      </w:r>
      <w:r>
        <w:rPr>
          <w:rFonts w:ascii="Arial" w:hAnsi="Arial" w:cs="Arial"/>
          <w:color w:val="000000"/>
          <w:shd w:val="clear" w:color="auto" w:fill="FFFFFF"/>
        </w:rPr>
        <w:t xml:space="preserve">as it </w:t>
      </w:r>
      <w:r w:rsidR="00AE3C46">
        <w:rPr>
          <w:rFonts w:ascii="Arial" w:hAnsi="Arial" w:cs="Arial"/>
          <w:color w:val="000000"/>
          <w:shd w:val="clear" w:color="auto" w:fill="FFFFFF"/>
        </w:rPr>
        <w:t xml:space="preserve">should encourage “Learners who are enterprising, creative contributors, ready to play a full part in life and work”, to </w:t>
      </w:r>
      <w:r w:rsidR="00972008">
        <w:rPr>
          <w:rFonts w:ascii="Arial" w:hAnsi="Arial" w:cs="Arial"/>
          <w:color w:val="000000"/>
          <w:shd w:val="clear" w:color="auto" w:fill="FFFFFF"/>
        </w:rPr>
        <w:t xml:space="preserve">embrace challenges such as who’s </w:t>
      </w:r>
      <w:r w:rsidR="00F1572E">
        <w:rPr>
          <w:rFonts w:ascii="Arial" w:hAnsi="Arial" w:cs="Arial"/>
          <w:color w:val="000000"/>
          <w:shd w:val="clear" w:color="auto" w:fill="FFFFFF"/>
        </w:rPr>
        <w:t xml:space="preserve">rocket </w:t>
      </w:r>
      <w:r w:rsidR="00972008">
        <w:rPr>
          <w:rFonts w:ascii="Arial" w:hAnsi="Arial" w:cs="Arial"/>
          <w:color w:val="000000"/>
          <w:shd w:val="clear" w:color="auto" w:fill="FFFFFF"/>
        </w:rPr>
        <w:t xml:space="preserve">can travel the furthest. They should be confident to </w:t>
      </w:r>
      <w:r w:rsidR="00AE3C46">
        <w:rPr>
          <w:rFonts w:ascii="Arial" w:hAnsi="Arial" w:cs="Arial"/>
          <w:color w:val="000000"/>
          <w:shd w:val="clear" w:color="auto" w:fill="FFFFFF"/>
        </w:rPr>
        <w:t>take risks and evaluate as well as learning to develop explanations.</w:t>
      </w:r>
      <w:r w:rsidR="00972008">
        <w:rPr>
          <w:rFonts w:ascii="Arial" w:hAnsi="Arial" w:cs="Arial"/>
          <w:color w:val="000000"/>
          <w:shd w:val="clear" w:color="auto" w:fill="FFFFFF"/>
        </w:rPr>
        <w:t xml:space="preserve"> </w:t>
      </w:r>
      <w:r w:rsidR="007C579E">
        <w:rPr>
          <w:rFonts w:ascii="Arial" w:hAnsi="Arial" w:cs="Arial"/>
          <w:color w:val="000000"/>
          <w:shd w:val="clear" w:color="auto" w:fill="FFFFFF"/>
        </w:rPr>
        <w:t xml:space="preserve">In the Science and Technology </w:t>
      </w:r>
      <w:proofErr w:type="spellStart"/>
      <w:r w:rsidR="007C579E">
        <w:rPr>
          <w:rFonts w:ascii="Arial" w:hAnsi="Arial" w:cs="Arial"/>
          <w:color w:val="000000"/>
          <w:shd w:val="clear" w:color="auto" w:fill="FFFFFF"/>
        </w:rPr>
        <w:t>AoLE</w:t>
      </w:r>
      <w:proofErr w:type="spellEnd"/>
      <w:r w:rsidR="007C579E">
        <w:rPr>
          <w:rFonts w:ascii="Arial" w:hAnsi="Arial" w:cs="Arial"/>
          <w:color w:val="000000"/>
          <w:shd w:val="clear" w:color="auto" w:fill="FFFFFF"/>
        </w:rPr>
        <w:t xml:space="preserve">, </w:t>
      </w:r>
      <w:r w:rsidR="008A2AC8">
        <w:rPr>
          <w:rFonts w:ascii="Arial" w:hAnsi="Arial" w:cs="Arial"/>
          <w:color w:val="000000"/>
          <w:shd w:val="clear" w:color="auto" w:fill="FFFFFF"/>
        </w:rPr>
        <w:t xml:space="preserve">one </w:t>
      </w:r>
      <w:r w:rsidR="007F5E0F">
        <w:rPr>
          <w:rFonts w:ascii="Arial" w:hAnsi="Arial" w:cs="Arial"/>
          <w:color w:val="000000"/>
          <w:shd w:val="clear" w:color="auto" w:fill="FFFFFF"/>
        </w:rPr>
        <w:t>W</w:t>
      </w:r>
      <w:r w:rsidR="008A2AC8">
        <w:rPr>
          <w:rFonts w:ascii="Arial" w:hAnsi="Arial" w:cs="Arial"/>
          <w:color w:val="000000"/>
          <w:shd w:val="clear" w:color="auto" w:fill="FFFFFF"/>
        </w:rPr>
        <w:t xml:space="preserve">hat </w:t>
      </w:r>
      <w:r w:rsidR="007F5E0F">
        <w:rPr>
          <w:rFonts w:ascii="Arial" w:hAnsi="Arial" w:cs="Arial"/>
          <w:color w:val="000000"/>
          <w:shd w:val="clear" w:color="auto" w:fill="FFFFFF"/>
        </w:rPr>
        <w:t>M</w:t>
      </w:r>
      <w:r w:rsidR="008A2AC8">
        <w:rPr>
          <w:rFonts w:ascii="Arial" w:hAnsi="Arial" w:cs="Arial"/>
          <w:color w:val="000000"/>
          <w:shd w:val="clear" w:color="auto" w:fill="FFFFFF"/>
        </w:rPr>
        <w:t xml:space="preserve">atters statement I looked at was </w:t>
      </w:r>
      <w:r w:rsidR="00E30BD3">
        <w:rPr>
          <w:rFonts w:ascii="Arial" w:hAnsi="Arial" w:cs="Arial"/>
          <w:color w:val="000000"/>
          <w:shd w:val="clear" w:color="auto" w:fill="FFFFFF"/>
        </w:rPr>
        <w:t>“f</w:t>
      </w:r>
      <w:r w:rsidR="00E30BD3" w:rsidRPr="00E30BD3">
        <w:rPr>
          <w:rFonts w:ascii="Arial" w:hAnsi="Arial" w:cs="Arial"/>
          <w:color w:val="000000" w:themeColor="text1"/>
          <w:spacing w:val="-9"/>
          <w:shd w:val="clear" w:color="auto" w:fill="FFFFFF"/>
        </w:rPr>
        <w:t>orces and energy determine the structure and dynamics of the universe</w:t>
      </w:r>
      <w:r w:rsidR="00E30BD3">
        <w:rPr>
          <w:rFonts w:ascii="Arial" w:hAnsi="Arial" w:cs="Arial"/>
          <w:color w:val="000000" w:themeColor="text1"/>
          <w:spacing w:val="-9"/>
          <w:shd w:val="clear" w:color="auto" w:fill="FFFFFF"/>
        </w:rPr>
        <w:t>” (Welsh Government</w:t>
      </w:r>
      <w:r w:rsidR="004D5A03">
        <w:rPr>
          <w:rFonts w:ascii="Arial" w:hAnsi="Arial" w:cs="Arial"/>
          <w:color w:val="000000" w:themeColor="text1"/>
          <w:spacing w:val="-9"/>
          <w:shd w:val="clear" w:color="auto" w:fill="FFFFFF"/>
        </w:rPr>
        <w:t>, 2019, p.60). It states that understanding forces and energy can help pupils predict and control actions in their surroundings.</w:t>
      </w:r>
      <w:r w:rsidR="004D5A03">
        <w:rPr>
          <w:rFonts w:ascii="Arial" w:hAnsi="Arial" w:cs="Arial"/>
          <w:color w:val="0360A6"/>
          <w:spacing w:val="-9"/>
          <w:shd w:val="clear" w:color="auto" w:fill="FFFFFF"/>
        </w:rPr>
        <w:t xml:space="preserve"> </w:t>
      </w:r>
      <w:r w:rsidR="00F1572E">
        <w:rPr>
          <w:rFonts w:ascii="Arial" w:hAnsi="Arial" w:cs="Arial"/>
          <w:color w:val="000000"/>
          <w:shd w:val="clear" w:color="auto" w:fill="FFFFFF"/>
        </w:rPr>
        <w:t>During this one hour learning episode, the children will use their rockets that they created in the previous lesson, to complete an experiment to see who’s rocket travels the furthest.</w:t>
      </w:r>
      <w:r w:rsidR="00972008">
        <w:rPr>
          <w:rFonts w:ascii="Arial" w:hAnsi="Arial" w:cs="Arial"/>
          <w:color w:val="000000"/>
          <w:shd w:val="clear" w:color="auto" w:fill="FFFFFF"/>
        </w:rPr>
        <w:t xml:space="preserve"> </w:t>
      </w:r>
      <w:r w:rsidR="00972008" w:rsidRPr="006679A0">
        <w:rPr>
          <w:rFonts w:ascii="Arial" w:hAnsi="Arial" w:cs="Arial"/>
          <w:color w:val="000000"/>
          <w:shd w:val="clear" w:color="auto" w:fill="FFFFFF"/>
        </w:rPr>
        <w:t xml:space="preserve">The main focus for this for this lesson is for the pupils </w:t>
      </w:r>
      <w:r w:rsidR="00F1572E" w:rsidRPr="006679A0">
        <w:rPr>
          <w:rFonts w:ascii="Arial" w:hAnsi="Arial" w:cs="Arial"/>
          <w:color w:val="000000"/>
          <w:shd w:val="clear" w:color="auto" w:fill="FFFFFF"/>
        </w:rPr>
        <w:t xml:space="preserve">to record their results accurately in block graph. </w:t>
      </w:r>
      <w:r w:rsidR="002449A1">
        <w:rPr>
          <w:rFonts w:ascii="Arial" w:hAnsi="Arial" w:cs="Arial"/>
          <w:color w:val="000000"/>
          <w:shd w:val="clear" w:color="auto" w:fill="FFFFFF"/>
        </w:rPr>
        <w:t xml:space="preserve">Although I used a variety of </w:t>
      </w:r>
      <w:proofErr w:type="spellStart"/>
      <w:r w:rsidR="002449A1">
        <w:rPr>
          <w:rFonts w:ascii="Arial" w:hAnsi="Arial" w:cs="Arial"/>
          <w:color w:val="000000"/>
          <w:shd w:val="clear" w:color="auto" w:fill="FFFFFF"/>
        </w:rPr>
        <w:t>AfL</w:t>
      </w:r>
      <w:proofErr w:type="spellEnd"/>
      <w:r w:rsidR="002449A1">
        <w:rPr>
          <w:rFonts w:ascii="Arial" w:hAnsi="Arial" w:cs="Arial"/>
          <w:color w:val="000000"/>
          <w:shd w:val="clear" w:color="auto" w:fill="FFFFFF"/>
        </w:rPr>
        <w:t xml:space="preserve"> strategies throughout this lesson I have decided to pay attention to the two most beneficial strategies. </w:t>
      </w:r>
      <w:r w:rsidR="00F1572E" w:rsidRPr="006679A0">
        <w:rPr>
          <w:rFonts w:ascii="Arial" w:hAnsi="Arial" w:cs="Arial"/>
          <w:color w:val="000000"/>
          <w:shd w:val="clear" w:color="auto" w:fill="FFFFFF"/>
        </w:rPr>
        <w:t>The</w:t>
      </w:r>
      <w:r w:rsidR="002449A1">
        <w:rPr>
          <w:rFonts w:ascii="Arial" w:hAnsi="Arial" w:cs="Arial"/>
          <w:color w:val="000000"/>
          <w:shd w:val="clear" w:color="auto" w:fill="FFFFFF"/>
        </w:rPr>
        <w:t xml:space="preserve"> first</w:t>
      </w:r>
      <w:r w:rsidR="00F1572E" w:rsidRPr="006679A0">
        <w:rPr>
          <w:rFonts w:ascii="Arial" w:hAnsi="Arial" w:cs="Arial"/>
          <w:color w:val="000000"/>
          <w:shd w:val="clear" w:color="auto" w:fill="FFFFFF"/>
        </w:rPr>
        <w:t xml:space="preserve"> </w:t>
      </w:r>
      <w:proofErr w:type="spellStart"/>
      <w:r w:rsidR="00F1572E" w:rsidRPr="006679A0">
        <w:rPr>
          <w:rFonts w:ascii="Arial" w:hAnsi="Arial" w:cs="Arial"/>
          <w:color w:val="000000"/>
          <w:shd w:val="clear" w:color="auto" w:fill="FFFFFF"/>
        </w:rPr>
        <w:t>AfL</w:t>
      </w:r>
      <w:proofErr w:type="spellEnd"/>
      <w:r w:rsidR="00F1572E" w:rsidRPr="006679A0">
        <w:rPr>
          <w:rFonts w:ascii="Arial" w:hAnsi="Arial" w:cs="Arial"/>
          <w:color w:val="000000"/>
          <w:shd w:val="clear" w:color="auto" w:fill="FFFFFF"/>
        </w:rPr>
        <w:t xml:space="preserve"> strategy I have focused on</w:t>
      </w:r>
      <w:r w:rsidR="00F176DA" w:rsidRPr="006679A0">
        <w:rPr>
          <w:rFonts w:ascii="Arial" w:hAnsi="Arial" w:cs="Arial"/>
          <w:color w:val="000000"/>
          <w:shd w:val="clear" w:color="auto" w:fill="FFFFFF"/>
        </w:rPr>
        <w:t xml:space="preserve"> </w:t>
      </w:r>
      <w:r w:rsidR="006679A0" w:rsidRPr="006679A0">
        <w:rPr>
          <w:rFonts w:ascii="Arial" w:hAnsi="Arial" w:cs="Arial"/>
          <w:color w:val="000000"/>
          <w:shd w:val="clear" w:color="auto" w:fill="FFFFFF"/>
        </w:rPr>
        <w:t>is self-assessment which</w:t>
      </w:r>
      <w:r w:rsidR="00F1572E" w:rsidRPr="006679A0">
        <w:rPr>
          <w:rFonts w:ascii="Arial" w:hAnsi="Arial" w:cs="Arial"/>
          <w:color w:val="000000"/>
          <w:shd w:val="clear" w:color="auto" w:fill="FFFFFF"/>
        </w:rPr>
        <w:t xml:space="preserve"> </w:t>
      </w:r>
      <w:r w:rsidR="006679A0" w:rsidRPr="006679A0">
        <w:rPr>
          <w:rFonts w:ascii="Arial" w:hAnsi="Arial" w:cs="Arial"/>
          <w:color w:val="000000"/>
          <w:shd w:val="clear" w:color="auto" w:fill="FFFFFF"/>
        </w:rPr>
        <w:t>aims</w:t>
      </w:r>
      <w:r w:rsidR="006679A0">
        <w:rPr>
          <w:rFonts w:ascii="Arial" w:hAnsi="Arial" w:cs="Arial"/>
          <w:color w:val="000000"/>
          <w:shd w:val="clear" w:color="auto" w:fill="FFFFFF"/>
        </w:rPr>
        <w:t xml:space="preserve"> to encourage the pupils to think individually.</w:t>
      </w:r>
      <w:r w:rsidR="005C5DE5">
        <w:rPr>
          <w:rFonts w:ascii="Arial" w:hAnsi="Arial" w:cs="Arial"/>
          <w:color w:val="000000"/>
          <w:shd w:val="clear" w:color="auto" w:fill="FFFFFF"/>
        </w:rPr>
        <w:t xml:space="preserve"> For self-assessment to be effective, pupils will need to be taught how to </w:t>
      </w:r>
      <w:r w:rsidR="005C5DE5">
        <w:rPr>
          <w:rFonts w:ascii="Arial" w:hAnsi="Arial" w:cs="Arial"/>
          <w:color w:val="000000"/>
          <w:shd w:val="clear" w:color="auto" w:fill="FFFFFF"/>
        </w:rPr>
        <w:lastRenderedPageBreak/>
        <w:t>self-assess their work, which can take time and practise. Lower achievers in particular may need more support in order to develop this skill. However once the pupils are able to use self-assessment successfully</w:t>
      </w:r>
      <w:r w:rsidR="00465552">
        <w:rPr>
          <w:rFonts w:ascii="Arial" w:hAnsi="Arial" w:cs="Arial"/>
          <w:color w:val="000000"/>
          <w:shd w:val="clear" w:color="auto" w:fill="FFFFFF"/>
        </w:rPr>
        <w:t xml:space="preserve">, self-assessment can be seen as a </w:t>
      </w:r>
      <w:r w:rsidR="005C5DE5">
        <w:rPr>
          <w:rFonts w:ascii="Arial" w:hAnsi="Arial" w:cs="Arial"/>
          <w:color w:val="000000"/>
          <w:shd w:val="clear" w:color="auto" w:fill="FFFFFF"/>
        </w:rPr>
        <w:t>great method in order to see if the pupils can identify any strengths and weaknesses in their work</w:t>
      </w:r>
      <w:r w:rsidR="00465552">
        <w:rPr>
          <w:rFonts w:ascii="Arial" w:hAnsi="Arial" w:cs="Arial"/>
          <w:color w:val="000000"/>
          <w:shd w:val="clear" w:color="auto" w:fill="FFFFFF"/>
        </w:rPr>
        <w:t xml:space="preserve">, which is why I focused on this </w:t>
      </w:r>
      <w:proofErr w:type="spellStart"/>
      <w:r w:rsidR="00465552">
        <w:rPr>
          <w:rFonts w:ascii="Arial" w:hAnsi="Arial" w:cs="Arial"/>
          <w:color w:val="000000"/>
          <w:shd w:val="clear" w:color="auto" w:fill="FFFFFF"/>
        </w:rPr>
        <w:t>AfL</w:t>
      </w:r>
      <w:proofErr w:type="spellEnd"/>
      <w:r w:rsidR="00465552">
        <w:rPr>
          <w:rFonts w:ascii="Arial" w:hAnsi="Arial" w:cs="Arial"/>
          <w:color w:val="000000"/>
          <w:shd w:val="clear" w:color="auto" w:fill="FFFFFF"/>
        </w:rPr>
        <w:t xml:space="preserve"> strategy.</w:t>
      </w:r>
      <w:r w:rsidR="005C5DE5">
        <w:rPr>
          <w:rFonts w:ascii="Arial" w:hAnsi="Arial" w:cs="Arial"/>
          <w:color w:val="000000"/>
          <w:shd w:val="clear" w:color="auto" w:fill="FFFFFF"/>
        </w:rPr>
        <w:t xml:space="preserve"> When the pupils can reflect on their knowledge and understanding, it can be used to develop future teaching</w:t>
      </w:r>
      <w:r w:rsidR="00465552">
        <w:rPr>
          <w:rFonts w:ascii="Arial" w:hAnsi="Arial" w:cs="Arial"/>
          <w:color w:val="000000"/>
          <w:shd w:val="clear" w:color="auto" w:fill="FFFFFF"/>
        </w:rPr>
        <w:t>, which is beneficial to both pupils and teachers</w:t>
      </w:r>
      <w:r w:rsidR="005C5DE5">
        <w:rPr>
          <w:rFonts w:ascii="Arial" w:hAnsi="Arial" w:cs="Arial"/>
          <w:color w:val="000000"/>
          <w:shd w:val="clear" w:color="auto" w:fill="FFFFFF"/>
        </w:rPr>
        <w:t xml:space="preserve"> (</w:t>
      </w:r>
      <w:r w:rsidR="00465552">
        <w:rPr>
          <w:rFonts w:ascii="Arial" w:hAnsi="Arial" w:cs="Arial"/>
          <w:color w:val="000000"/>
          <w:shd w:val="clear" w:color="auto" w:fill="FFFFFF"/>
        </w:rPr>
        <w:t>Welsh Assembly Government, 2010</w:t>
      </w:r>
      <w:r w:rsidR="005C5DE5">
        <w:rPr>
          <w:rFonts w:ascii="Arial" w:hAnsi="Arial" w:cs="Arial"/>
          <w:color w:val="000000"/>
          <w:shd w:val="clear" w:color="auto" w:fill="FFFFFF"/>
        </w:rPr>
        <w:t>)</w:t>
      </w:r>
      <w:r w:rsidR="001741EE">
        <w:rPr>
          <w:rFonts w:ascii="Arial" w:hAnsi="Arial" w:cs="Arial"/>
          <w:color w:val="000000"/>
          <w:shd w:val="clear" w:color="auto" w:fill="FFFFFF"/>
        </w:rPr>
        <w:t>.</w:t>
      </w:r>
      <w:r w:rsidR="00141309">
        <w:rPr>
          <w:rFonts w:ascii="Arial" w:hAnsi="Arial" w:cs="Arial"/>
          <w:color w:val="000000"/>
          <w:shd w:val="clear" w:color="auto" w:fill="FFFFFF"/>
        </w:rPr>
        <w:t xml:space="preserve"> Sharing criteria at the start of this lesson was fundamental for peer assessment to take place, it helps provide a structure for the pupils to work towards, knowing </w:t>
      </w:r>
      <w:r w:rsidR="002449A1">
        <w:rPr>
          <w:rFonts w:ascii="Arial" w:hAnsi="Arial" w:cs="Arial"/>
          <w:color w:val="000000"/>
          <w:shd w:val="clear" w:color="auto" w:fill="FFFFFF"/>
        </w:rPr>
        <w:t xml:space="preserve">what standards they need to achieve. Most importantly, by using self-assessment as an ongoing process, pupils are able to become more critical and reflective learners and are less dependent on the teacher. I also used the lollypop stick strategy as a questioning method throughout the lesson. I used this </w:t>
      </w:r>
      <w:proofErr w:type="spellStart"/>
      <w:r w:rsidR="002449A1">
        <w:rPr>
          <w:rFonts w:ascii="Arial" w:hAnsi="Arial" w:cs="Arial"/>
          <w:color w:val="000000"/>
          <w:shd w:val="clear" w:color="auto" w:fill="FFFFFF"/>
        </w:rPr>
        <w:t>AfL</w:t>
      </w:r>
      <w:proofErr w:type="spellEnd"/>
      <w:r w:rsidR="002449A1">
        <w:rPr>
          <w:rFonts w:ascii="Arial" w:hAnsi="Arial" w:cs="Arial"/>
          <w:color w:val="000000"/>
          <w:shd w:val="clear" w:color="auto" w:fill="FFFFFF"/>
        </w:rPr>
        <w:t xml:space="preserve"> method as it encourages all pupils to stay focused, as all the pupils will have a fair chance of being questioned. All the pupils thinking skills will be developed as they will all have to think of an answer. </w:t>
      </w:r>
      <w:r w:rsidR="00552CB4">
        <w:rPr>
          <w:rFonts w:ascii="Arial" w:hAnsi="Arial" w:cs="Arial"/>
          <w:color w:val="000000"/>
          <w:shd w:val="clear" w:color="auto" w:fill="FFFFFF"/>
        </w:rPr>
        <w:t xml:space="preserve">Many teachers will use Bloom’s Taxonomy to aid progress when questioning pupils. As noted in my literature review, </w:t>
      </w:r>
      <w:proofErr w:type="spellStart"/>
      <w:r w:rsidR="00552CB4">
        <w:rPr>
          <w:rFonts w:ascii="Arial" w:hAnsi="Arial" w:cs="Arial"/>
          <w:color w:val="000000"/>
          <w:shd w:val="clear" w:color="auto" w:fill="FFFFFF"/>
        </w:rPr>
        <w:t>Wiliam</w:t>
      </w:r>
      <w:proofErr w:type="spellEnd"/>
      <w:r w:rsidR="00552CB4">
        <w:rPr>
          <w:rFonts w:ascii="Arial" w:hAnsi="Arial" w:cs="Arial"/>
          <w:color w:val="000000"/>
          <w:shd w:val="clear" w:color="auto" w:fill="FFFFFF"/>
        </w:rPr>
        <w:t xml:space="preserve"> et al believe that questioning can help the teacher develop a deeper knowledge on where the pupils are at </w:t>
      </w:r>
      <w:proofErr w:type="spellStart"/>
      <w:r w:rsidR="00552CB4">
        <w:rPr>
          <w:rFonts w:ascii="Arial" w:hAnsi="Arial" w:cs="Arial"/>
          <w:color w:val="000000"/>
          <w:shd w:val="clear" w:color="auto" w:fill="FFFFFF"/>
        </w:rPr>
        <w:t>at</w:t>
      </w:r>
      <w:proofErr w:type="spellEnd"/>
      <w:r w:rsidR="00552CB4">
        <w:rPr>
          <w:rFonts w:ascii="Arial" w:hAnsi="Arial" w:cs="Arial"/>
          <w:color w:val="000000"/>
          <w:shd w:val="clear" w:color="auto" w:fill="FFFFFF"/>
        </w:rPr>
        <w:t xml:space="preserve"> what they understand. The lollypop stick strategy was used in order to develop the pupils thinking, which enables and encourages pupils to gain a deeper understanding of the topic, to think more flexibly and to question decisions, such as “why did that rocket travel the furthest distance”?.</w:t>
      </w:r>
    </w:p>
    <w:p w:rsidR="00994C08" w:rsidRPr="007A6B02" w:rsidRDefault="002D30CA">
      <w:pPr>
        <w:rPr>
          <w:rFonts w:ascii="Arial" w:hAnsi="Arial" w:cs="Arial"/>
        </w:rPr>
      </w:pPr>
      <w:proofErr w:type="spellStart"/>
      <w:r w:rsidRPr="007A6B02">
        <w:rPr>
          <w:rFonts w:ascii="Arial" w:hAnsi="Arial" w:cs="Arial"/>
        </w:rPr>
        <w:t>Wiliam</w:t>
      </w:r>
      <w:proofErr w:type="spellEnd"/>
      <w:r w:rsidRPr="007A6B02">
        <w:rPr>
          <w:rFonts w:ascii="Arial" w:hAnsi="Arial" w:cs="Arial"/>
        </w:rPr>
        <w:t xml:space="preserve"> </w:t>
      </w:r>
      <w:r w:rsidR="00960632" w:rsidRPr="007A6B02">
        <w:rPr>
          <w:rFonts w:ascii="Arial" w:hAnsi="Arial" w:cs="Arial"/>
        </w:rPr>
        <w:t xml:space="preserve"> (as cited in O’Leary, 2017) states that when </w:t>
      </w:r>
      <w:proofErr w:type="spellStart"/>
      <w:r w:rsidR="00960632" w:rsidRPr="007A6B02">
        <w:rPr>
          <w:rFonts w:ascii="Arial" w:hAnsi="Arial" w:cs="Arial"/>
        </w:rPr>
        <w:t>AfL</w:t>
      </w:r>
      <w:proofErr w:type="spellEnd"/>
      <w:r w:rsidR="00960632" w:rsidRPr="007A6B02">
        <w:rPr>
          <w:rFonts w:ascii="Arial" w:hAnsi="Arial" w:cs="Arial"/>
        </w:rPr>
        <w:t xml:space="preserve"> is used effectively in the classroom and is acted upon, it can double the rate of a pupils learning. </w:t>
      </w:r>
      <w:r w:rsidR="0089289E" w:rsidRPr="007A6B02">
        <w:rPr>
          <w:rFonts w:ascii="Arial" w:hAnsi="Arial" w:cs="Arial"/>
        </w:rPr>
        <w:t xml:space="preserve">This essay concludes that for </w:t>
      </w:r>
      <w:proofErr w:type="spellStart"/>
      <w:r w:rsidR="004A3074" w:rsidRPr="007A6B02">
        <w:rPr>
          <w:rFonts w:ascii="Arial" w:hAnsi="Arial" w:cs="Arial"/>
        </w:rPr>
        <w:t>AfL</w:t>
      </w:r>
      <w:proofErr w:type="spellEnd"/>
      <w:r w:rsidR="004A3074" w:rsidRPr="007A6B02">
        <w:rPr>
          <w:rFonts w:ascii="Arial" w:hAnsi="Arial" w:cs="Arial"/>
        </w:rPr>
        <w:t xml:space="preserve"> to be beneficial and worthwhile for pupils, the teachers must act upon these strategies in order to develop the pupils thinking skills and learning. Teachers must have the ability to use and assess </w:t>
      </w:r>
      <w:proofErr w:type="spellStart"/>
      <w:r w:rsidR="004A3074" w:rsidRPr="007A6B02">
        <w:rPr>
          <w:rFonts w:ascii="Arial" w:hAnsi="Arial" w:cs="Arial"/>
        </w:rPr>
        <w:t>AfL</w:t>
      </w:r>
      <w:proofErr w:type="spellEnd"/>
      <w:r w:rsidR="004A3074" w:rsidRPr="007A6B02">
        <w:rPr>
          <w:rFonts w:ascii="Arial" w:hAnsi="Arial" w:cs="Arial"/>
        </w:rPr>
        <w:t xml:space="preserve"> strategies used in the classroom minute to minute, to encourage future learning. Although Donaldson (2015) states that </w:t>
      </w:r>
      <w:r w:rsidR="00EA1AFA" w:rsidRPr="007A6B02">
        <w:rPr>
          <w:rFonts w:ascii="Arial" w:hAnsi="Arial" w:cs="Arial"/>
        </w:rPr>
        <w:t xml:space="preserve">formative </w:t>
      </w:r>
      <w:r w:rsidR="004A3074" w:rsidRPr="007A6B02">
        <w:rPr>
          <w:rFonts w:ascii="Arial" w:hAnsi="Arial" w:cs="Arial"/>
        </w:rPr>
        <w:t xml:space="preserve">assessment </w:t>
      </w:r>
      <w:r w:rsidR="00EA1AFA" w:rsidRPr="007A6B02">
        <w:rPr>
          <w:rFonts w:ascii="Arial" w:hAnsi="Arial" w:cs="Arial"/>
        </w:rPr>
        <w:t xml:space="preserve">involves planning in advance, lessons don’t always go to plan to teachers must also have the skills to adapt the </w:t>
      </w:r>
      <w:proofErr w:type="spellStart"/>
      <w:r w:rsidR="00EA1AFA" w:rsidRPr="007A6B02">
        <w:rPr>
          <w:rFonts w:ascii="Arial" w:hAnsi="Arial" w:cs="Arial"/>
        </w:rPr>
        <w:t>AfL</w:t>
      </w:r>
      <w:proofErr w:type="spellEnd"/>
      <w:r w:rsidR="00EA1AFA" w:rsidRPr="007A6B02">
        <w:rPr>
          <w:rFonts w:ascii="Arial" w:hAnsi="Arial" w:cs="Arial"/>
        </w:rPr>
        <w:t xml:space="preserve"> strategy throughout the lesson to further improve learning.</w:t>
      </w:r>
      <w:r w:rsidR="0089289E" w:rsidRPr="007A6B02">
        <w:rPr>
          <w:rFonts w:ascii="Arial" w:hAnsi="Arial" w:cs="Arial"/>
        </w:rPr>
        <w:t xml:space="preserve"> </w:t>
      </w:r>
      <w:r w:rsidR="0020139F" w:rsidRPr="007A6B02">
        <w:rPr>
          <w:rFonts w:ascii="Arial" w:hAnsi="Arial" w:cs="Arial"/>
        </w:rPr>
        <w:t>Planning ahead</w:t>
      </w:r>
      <w:r w:rsidR="0089289E" w:rsidRPr="007A6B02">
        <w:rPr>
          <w:rFonts w:ascii="Arial" w:hAnsi="Arial" w:cs="Arial"/>
        </w:rPr>
        <w:t xml:space="preserve"> can be time consuming for teachers, as they will have to plan for different needs in the classroom</w:t>
      </w:r>
      <w:r w:rsidR="0020139F" w:rsidRPr="007A6B02">
        <w:rPr>
          <w:rFonts w:ascii="Arial" w:hAnsi="Arial" w:cs="Arial"/>
        </w:rPr>
        <w:t xml:space="preserve">. Furthermore, </w:t>
      </w:r>
      <w:proofErr w:type="spellStart"/>
      <w:r w:rsidR="0020139F" w:rsidRPr="007A6B02">
        <w:rPr>
          <w:rFonts w:ascii="Arial" w:hAnsi="Arial" w:cs="Arial"/>
        </w:rPr>
        <w:t>AfL</w:t>
      </w:r>
      <w:proofErr w:type="spellEnd"/>
      <w:r w:rsidR="0020139F" w:rsidRPr="007A6B02">
        <w:rPr>
          <w:rFonts w:ascii="Arial" w:hAnsi="Arial" w:cs="Arial"/>
        </w:rPr>
        <w:t xml:space="preserve"> allows the teacher to see where each pupils is at and can be used to help teachers develop knowledge on how to plan work for future lessons. </w:t>
      </w:r>
      <w:r w:rsidR="00EA1AFA" w:rsidRPr="007A6B02">
        <w:rPr>
          <w:rFonts w:ascii="Arial" w:hAnsi="Arial" w:cs="Arial"/>
        </w:rPr>
        <w:t xml:space="preserve">In Successful Futures Donaldson </w:t>
      </w:r>
      <w:r w:rsidR="006C7397" w:rsidRPr="007A6B02">
        <w:rPr>
          <w:rFonts w:ascii="Arial" w:hAnsi="Arial" w:cs="Arial"/>
        </w:rPr>
        <w:t xml:space="preserve">(2015, p.76) </w:t>
      </w:r>
      <w:r w:rsidR="00EA1AFA" w:rsidRPr="007A6B02">
        <w:rPr>
          <w:rFonts w:ascii="Arial" w:hAnsi="Arial" w:cs="Arial"/>
        </w:rPr>
        <w:t xml:space="preserve">also mentions that </w:t>
      </w:r>
      <w:proofErr w:type="spellStart"/>
      <w:r w:rsidR="00EA1AFA" w:rsidRPr="007A6B02">
        <w:rPr>
          <w:rFonts w:ascii="Arial" w:hAnsi="Arial" w:cs="Arial"/>
        </w:rPr>
        <w:t>AfL</w:t>
      </w:r>
      <w:proofErr w:type="spellEnd"/>
      <w:r w:rsidR="00EA1AFA" w:rsidRPr="007A6B02">
        <w:rPr>
          <w:rFonts w:ascii="Arial" w:hAnsi="Arial" w:cs="Arial"/>
        </w:rPr>
        <w:t xml:space="preserve"> “should be and essential and natural part of the teaching process and not an additional bolt-on”. In order for this to take place teachers need to plan efficiently and have a deep understanding on underlaying factors that can influence a pupils learning. </w:t>
      </w:r>
      <w:r w:rsidR="00522030" w:rsidRPr="007A6B02">
        <w:rPr>
          <w:rFonts w:ascii="Arial" w:hAnsi="Arial" w:cs="Arial"/>
        </w:rPr>
        <w:t xml:space="preserve">Many believe that assessment for learning can be beneficial for </w:t>
      </w:r>
      <w:r w:rsidR="006C7397" w:rsidRPr="007A6B02">
        <w:rPr>
          <w:rFonts w:ascii="Arial" w:hAnsi="Arial" w:cs="Arial"/>
        </w:rPr>
        <w:t>pupils</w:t>
      </w:r>
      <w:r w:rsidR="00522030" w:rsidRPr="007A6B02">
        <w:rPr>
          <w:rFonts w:ascii="Arial" w:hAnsi="Arial" w:cs="Arial"/>
        </w:rPr>
        <w:t xml:space="preserve"> as it can increase a pupils overall achievement. </w:t>
      </w:r>
      <w:r w:rsidR="006C7397" w:rsidRPr="007A6B02">
        <w:rPr>
          <w:rFonts w:ascii="Arial" w:hAnsi="Arial" w:cs="Arial"/>
        </w:rPr>
        <w:t xml:space="preserve">As stated by OECD ( </w:t>
      </w:r>
      <w:proofErr w:type="spellStart"/>
      <w:r w:rsidR="006C7397" w:rsidRPr="007A6B02">
        <w:rPr>
          <w:rFonts w:ascii="Arial" w:hAnsi="Arial" w:cs="Arial"/>
        </w:rPr>
        <w:t>n.d</w:t>
      </w:r>
      <w:proofErr w:type="spellEnd"/>
      <w:r w:rsidR="006C7397" w:rsidRPr="007A6B02">
        <w:rPr>
          <w:rFonts w:ascii="Arial" w:hAnsi="Arial" w:cs="Arial"/>
        </w:rPr>
        <w:t xml:space="preserve">, P.1.) </w:t>
      </w:r>
      <w:proofErr w:type="spellStart"/>
      <w:r w:rsidR="006C7397" w:rsidRPr="007A6B02">
        <w:rPr>
          <w:rFonts w:ascii="Arial" w:hAnsi="Arial" w:cs="Arial"/>
        </w:rPr>
        <w:t>AfL</w:t>
      </w:r>
      <w:proofErr w:type="spellEnd"/>
      <w:r w:rsidR="006C7397" w:rsidRPr="007A6B02">
        <w:rPr>
          <w:rFonts w:ascii="Arial" w:hAnsi="Arial" w:cs="Arial"/>
        </w:rPr>
        <w:t xml:space="preserve"> “promotes the goals of long-life learning” including greater overall outcomes from pupils. </w:t>
      </w:r>
      <w:r w:rsidR="00532280" w:rsidRPr="007A6B02">
        <w:rPr>
          <w:rFonts w:ascii="Arial" w:hAnsi="Arial" w:cs="Arial"/>
        </w:rPr>
        <w:t xml:space="preserve"> Using </w:t>
      </w:r>
      <w:proofErr w:type="spellStart"/>
      <w:r w:rsidR="00532280" w:rsidRPr="007A6B02">
        <w:rPr>
          <w:rFonts w:ascii="Arial" w:hAnsi="Arial" w:cs="Arial"/>
        </w:rPr>
        <w:t>AfL</w:t>
      </w:r>
      <w:proofErr w:type="spellEnd"/>
      <w:r w:rsidR="00532280" w:rsidRPr="007A6B02">
        <w:rPr>
          <w:rFonts w:ascii="Arial" w:hAnsi="Arial" w:cs="Arial"/>
        </w:rPr>
        <w:t xml:space="preserve"> strategies on a regular basis can help the pupils to think more positively. Formative assessment helps</w:t>
      </w:r>
      <w:r w:rsidR="0089289E" w:rsidRPr="007A6B02">
        <w:rPr>
          <w:rFonts w:ascii="Arial" w:hAnsi="Arial" w:cs="Arial"/>
        </w:rPr>
        <w:t xml:space="preserve"> </w:t>
      </w:r>
      <w:r w:rsidR="00532280" w:rsidRPr="007A6B02">
        <w:rPr>
          <w:rFonts w:ascii="Arial" w:hAnsi="Arial" w:cs="Arial"/>
        </w:rPr>
        <w:t>pupils</w:t>
      </w:r>
      <w:r w:rsidR="0089289E" w:rsidRPr="007A6B02">
        <w:rPr>
          <w:rFonts w:ascii="Arial" w:hAnsi="Arial" w:cs="Arial"/>
        </w:rPr>
        <w:t>’</w:t>
      </w:r>
      <w:r w:rsidR="00532280" w:rsidRPr="007A6B02">
        <w:rPr>
          <w:rFonts w:ascii="Arial" w:hAnsi="Arial" w:cs="Arial"/>
        </w:rPr>
        <w:t xml:space="preserve"> to develop a growth mindset as they will be focusing on the learning process rather than the overall outcome.</w:t>
      </w:r>
      <w:r w:rsidR="0089289E" w:rsidRPr="007A6B02">
        <w:rPr>
          <w:rFonts w:ascii="Arial" w:hAnsi="Arial" w:cs="Arial"/>
        </w:rPr>
        <w:t xml:space="preserve"> The </w:t>
      </w:r>
      <w:proofErr w:type="spellStart"/>
      <w:r w:rsidR="0089289E" w:rsidRPr="007A6B02">
        <w:rPr>
          <w:rFonts w:ascii="Arial" w:hAnsi="Arial" w:cs="Arial"/>
        </w:rPr>
        <w:t>AfL</w:t>
      </w:r>
      <w:proofErr w:type="spellEnd"/>
      <w:r w:rsidR="0089289E" w:rsidRPr="007A6B02">
        <w:rPr>
          <w:rFonts w:ascii="Arial" w:hAnsi="Arial" w:cs="Arial"/>
        </w:rPr>
        <w:t xml:space="preserve"> strategies used throughout my learning episodes encourage pupils to develop a growth mindset, as these methods were used in order to develop their understanding. Once a pupil is confident and understands that they can improve their work, they put more time and effort into improving their work which leads them to higher achievement. </w:t>
      </w:r>
    </w:p>
    <w:p w:rsidR="00166787" w:rsidRPr="00166787" w:rsidRDefault="00D60931" w:rsidP="00F36546">
      <w:pPr>
        <w:rPr>
          <w:rFonts w:ascii="Arial" w:hAnsi="Arial" w:cs="Arial"/>
          <w:color w:val="000000" w:themeColor="text1"/>
        </w:rPr>
      </w:pPr>
      <w:r w:rsidRPr="00166787">
        <w:rPr>
          <w:rFonts w:ascii="Arial" w:hAnsi="Arial" w:cs="Arial"/>
          <w:color w:val="000000" w:themeColor="text1"/>
        </w:rPr>
        <w:lastRenderedPageBreak/>
        <w:t xml:space="preserve">Reference List: </w:t>
      </w:r>
    </w:p>
    <w:p w:rsidR="007A6B02" w:rsidRPr="007A6B02" w:rsidRDefault="007A6B02" w:rsidP="00DE0C3C">
      <w:pPr>
        <w:rPr>
          <w:rFonts w:ascii="Arial" w:hAnsi="Arial" w:cs="Arial"/>
          <w:color w:val="000000" w:themeColor="text1"/>
        </w:rPr>
      </w:pPr>
    </w:p>
    <w:p w:rsidR="007A6B02" w:rsidRDefault="007A6B02" w:rsidP="001039DA">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 xml:space="preserve">Black, P. and </w:t>
      </w:r>
      <w:proofErr w:type="spellStart"/>
      <w:r w:rsidRPr="007A6B02">
        <w:rPr>
          <w:rFonts w:ascii="Arial" w:hAnsi="Arial" w:cs="Arial"/>
          <w:color w:val="000000" w:themeColor="text1"/>
          <w:shd w:val="clear" w:color="auto" w:fill="FFFFFF"/>
        </w:rPr>
        <w:t>Wiliam</w:t>
      </w:r>
      <w:proofErr w:type="spellEnd"/>
      <w:r w:rsidRPr="007A6B02">
        <w:rPr>
          <w:rFonts w:ascii="Arial" w:hAnsi="Arial" w:cs="Arial"/>
          <w:color w:val="000000" w:themeColor="text1"/>
          <w:shd w:val="clear" w:color="auto" w:fill="FFFFFF"/>
        </w:rPr>
        <w:t>, D. (1998). </w:t>
      </w:r>
      <w:r w:rsidRPr="007A6B02">
        <w:rPr>
          <w:rFonts w:ascii="Arial" w:hAnsi="Arial" w:cs="Arial"/>
          <w:i/>
          <w:iCs/>
          <w:color w:val="000000" w:themeColor="text1"/>
        </w:rPr>
        <w:t>Inside the Black Box</w:t>
      </w:r>
      <w:r w:rsidRPr="007A6B02">
        <w:rPr>
          <w:rFonts w:ascii="Arial" w:hAnsi="Arial" w:cs="Arial"/>
          <w:color w:val="000000" w:themeColor="text1"/>
          <w:shd w:val="clear" w:color="auto" w:fill="FFFFFF"/>
        </w:rPr>
        <w:t>. Raising Standards Through Classroom Assessment. [online] Granada Learning. Available at: https://www.rdc.udel.edu/wp-content/uploads/2015/04/InsideBlackBox.pdf [Accessed 18 Oct. 2019].</w:t>
      </w:r>
    </w:p>
    <w:p w:rsidR="007A6B02" w:rsidRPr="007A6B02" w:rsidRDefault="007A6B02" w:rsidP="001039DA">
      <w:pPr>
        <w:rPr>
          <w:rFonts w:ascii="Arial" w:hAnsi="Arial" w:cs="Arial"/>
          <w:color w:val="000000" w:themeColor="text1"/>
          <w:shd w:val="clear" w:color="auto" w:fill="FFFFFF"/>
        </w:rPr>
      </w:pPr>
    </w:p>
    <w:p w:rsidR="007A6B02" w:rsidRPr="007A6B02" w:rsidRDefault="007A6B02" w:rsidP="001039DA">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 xml:space="preserve">Cox, T. (2019) </w:t>
      </w:r>
      <w:r w:rsidRPr="007A6B02">
        <w:rPr>
          <w:rFonts w:ascii="Arial" w:hAnsi="Arial" w:cs="Arial"/>
          <w:i/>
          <w:iCs/>
          <w:color w:val="000000" w:themeColor="text1"/>
          <w:shd w:val="clear" w:color="auto" w:fill="FFFFFF"/>
        </w:rPr>
        <w:t xml:space="preserve">Assessment for Learning ECAD5008 (PowerPoint presentation) </w:t>
      </w:r>
      <w:r w:rsidRPr="007A6B02">
        <w:rPr>
          <w:rFonts w:ascii="Arial" w:hAnsi="Arial" w:cs="Arial"/>
          <w:color w:val="000000" w:themeColor="text1"/>
          <w:shd w:val="clear" w:color="auto" w:fill="FFFFFF"/>
        </w:rPr>
        <w:t xml:space="preserve">Available on Moodle. [Accessed 18 Oct. 2019]. </w:t>
      </w:r>
    </w:p>
    <w:p w:rsidR="007A6B02" w:rsidRDefault="007A6B02" w:rsidP="00D60931">
      <w:pPr>
        <w:pStyle w:val="Bibliography"/>
        <w:rPr>
          <w:rFonts w:ascii="Arial" w:hAnsi="Arial" w:cs="Arial"/>
          <w:noProof/>
          <w:color w:val="000000" w:themeColor="text1"/>
          <w:lang w:val="en-US"/>
        </w:rPr>
      </w:pPr>
      <w:r w:rsidRPr="007A6B02">
        <w:rPr>
          <w:rFonts w:ascii="Arial" w:hAnsi="Arial" w:cs="Arial"/>
          <w:noProof/>
          <w:color w:val="000000" w:themeColor="text1"/>
          <w:lang w:val="en-US"/>
        </w:rPr>
        <w:t xml:space="preserve">D. Lemov. (2010). </w:t>
      </w:r>
      <w:r w:rsidRPr="007A6B02">
        <w:rPr>
          <w:rFonts w:ascii="Arial" w:hAnsi="Arial" w:cs="Arial"/>
          <w:i/>
          <w:iCs/>
          <w:noProof/>
          <w:color w:val="000000" w:themeColor="text1"/>
          <w:lang w:val="en-US"/>
        </w:rPr>
        <w:t>Teach Like a Champion</w:t>
      </w:r>
      <w:r w:rsidRPr="007A6B02">
        <w:rPr>
          <w:rFonts w:ascii="Arial" w:hAnsi="Arial" w:cs="Arial"/>
          <w:noProof/>
          <w:color w:val="000000" w:themeColor="text1"/>
          <w:lang w:val="en-US"/>
        </w:rPr>
        <w:t>. San Francisco: Jossey-bass. [Accessed 16 Oct 19].</w:t>
      </w:r>
    </w:p>
    <w:p w:rsidR="007A6B02" w:rsidRPr="007A6B02" w:rsidRDefault="007A6B02" w:rsidP="007A6B02">
      <w:pPr>
        <w:rPr>
          <w:lang w:val="en-US" w:eastAsia="en-US"/>
        </w:rPr>
      </w:pPr>
    </w:p>
    <w:p w:rsidR="007A6B02" w:rsidRDefault="007A6B02" w:rsidP="00E91779">
      <w:pPr>
        <w:rPr>
          <w:rFonts w:ascii="Arial" w:hAnsi="Arial" w:cs="Arial"/>
          <w:color w:val="000000"/>
          <w:shd w:val="clear" w:color="auto" w:fill="FFFFFF"/>
        </w:rPr>
      </w:pPr>
      <w:proofErr w:type="spellStart"/>
      <w:r w:rsidRPr="007A6B02">
        <w:rPr>
          <w:rFonts w:ascii="Arial" w:hAnsi="Arial" w:cs="Arial"/>
          <w:color w:val="000000"/>
          <w:shd w:val="clear" w:color="auto" w:fill="FFFFFF"/>
        </w:rPr>
        <w:t>Didau</w:t>
      </w:r>
      <w:proofErr w:type="spellEnd"/>
      <w:r w:rsidRPr="007A6B02">
        <w:rPr>
          <w:rFonts w:ascii="Arial" w:hAnsi="Arial" w:cs="Arial"/>
          <w:color w:val="000000"/>
          <w:shd w:val="clear" w:color="auto" w:fill="FFFFFF"/>
        </w:rPr>
        <w:t>, D. (2014).</w:t>
      </w:r>
      <w:r w:rsidRPr="007A6B02">
        <w:rPr>
          <w:rStyle w:val="apple-converted-space"/>
          <w:rFonts w:ascii="Arial" w:hAnsi="Arial" w:cs="Arial"/>
          <w:color w:val="000000"/>
          <w:shd w:val="clear" w:color="auto" w:fill="FFFFFF"/>
        </w:rPr>
        <w:t> </w:t>
      </w:r>
      <w:r w:rsidRPr="007A6B02">
        <w:rPr>
          <w:rFonts w:ascii="Arial" w:hAnsi="Arial" w:cs="Arial"/>
          <w:i/>
          <w:iCs/>
          <w:color w:val="000000"/>
        </w:rPr>
        <w:t xml:space="preserve">Dylan </w:t>
      </w:r>
      <w:proofErr w:type="spellStart"/>
      <w:r w:rsidRPr="007A6B02">
        <w:rPr>
          <w:rFonts w:ascii="Arial" w:hAnsi="Arial" w:cs="Arial"/>
          <w:i/>
          <w:iCs/>
          <w:color w:val="000000"/>
        </w:rPr>
        <w:t>Wiliam</w:t>
      </w:r>
      <w:r w:rsidRPr="007A6B02">
        <w:rPr>
          <w:rFonts w:ascii="Arial" w:hAnsi="Arial" w:cs="Arial"/>
          <w:i/>
          <w:iCs/>
          <w:color w:val="000000"/>
        </w:rPr>
        <w:t>’s</w:t>
      </w:r>
      <w:proofErr w:type="spellEnd"/>
      <w:r w:rsidRPr="007A6B02">
        <w:rPr>
          <w:rFonts w:ascii="Arial" w:hAnsi="Arial" w:cs="Arial"/>
          <w:i/>
          <w:iCs/>
          <w:color w:val="000000"/>
        </w:rPr>
        <w:t xml:space="preserve"> </w:t>
      </w:r>
      <w:r w:rsidRPr="007A6B02">
        <w:rPr>
          <w:rFonts w:ascii="Arial" w:hAnsi="Arial" w:cs="Arial"/>
          <w:i/>
          <w:iCs/>
          <w:color w:val="000000"/>
        </w:rPr>
        <w:t>defence of formative assessment</w:t>
      </w:r>
      <w:r w:rsidRPr="007A6B02">
        <w:rPr>
          <w:rFonts w:ascii="Arial" w:hAnsi="Arial" w:cs="Arial"/>
          <w:color w:val="000000"/>
          <w:shd w:val="clear" w:color="auto" w:fill="FFFFFF"/>
        </w:rPr>
        <w:t xml:space="preserve">. [online] David </w:t>
      </w:r>
      <w:proofErr w:type="spellStart"/>
      <w:r w:rsidRPr="007A6B02">
        <w:rPr>
          <w:rFonts w:ascii="Arial" w:hAnsi="Arial" w:cs="Arial"/>
          <w:color w:val="000000"/>
          <w:shd w:val="clear" w:color="auto" w:fill="FFFFFF"/>
        </w:rPr>
        <w:t>Didau</w:t>
      </w:r>
      <w:proofErr w:type="spellEnd"/>
      <w:r w:rsidRPr="007A6B02">
        <w:rPr>
          <w:rFonts w:ascii="Arial" w:hAnsi="Arial" w:cs="Arial"/>
          <w:color w:val="000000"/>
          <w:shd w:val="clear" w:color="auto" w:fill="FFFFFF"/>
        </w:rPr>
        <w:t>. Available at: https://learningspy.co.uk/assessment/dylan-wiliams-defence-formative-assessment-2/ [Accessed 24 Oct. 2019].</w:t>
      </w:r>
    </w:p>
    <w:p w:rsidR="007A6B02" w:rsidRPr="007A6B02" w:rsidRDefault="007A6B02" w:rsidP="00E91779">
      <w:pPr>
        <w:rPr>
          <w:rFonts w:ascii="Arial" w:hAnsi="Arial" w:cs="Arial"/>
          <w:color w:val="000000"/>
          <w:shd w:val="clear" w:color="auto" w:fill="FFFFFF"/>
        </w:rPr>
      </w:pPr>
    </w:p>
    <w:p w:rsidR="007A6B02" w:rsidRDefault="007A6B02" w:rsidP="00D60931">
      <w:pPr>
        <w:rPr>
          <w:rFonts w:ascii="Arial" w:hAnsi="Arial" w:cs="Arial"/>
          <w:i/>
          <w:iCs/>
          <w:noProof/>
          <w:color w:val="000000" w:themeColor="text1"/>
          <w:lang w:val="en-US"/>
        </w:rPr>
      </w:pPr>
      <w:r w:rsidRPr="007A6B02">
        <w:rPr>
          <w:rFonts w:ascii="Arial" w:hAnsi="Arial" w:cs="Arial"/>
          <w:noProof/>
          <w:color w:val="000000" w:themeColor="text1"/>
          <w:lang w:val="en-US"/>
        </w:rPr>
        <w:t xml:space="preserve">Donaldson. G. (2015)  </w:t>
      </w:r>
      <w:r w:rsidRPr="007A6B02">
        <w:rPr>
          <w:rFonts w:ascii="Arial" w:hAnsi="Arial" w:cs="Arial"/>
          <w:i/>
          <w:iCs/>
          <w:noProof/>
          <w:color w:val="000000" w:themeColor="text1"/>
          <w:lang w:val="en-US"/>
        </w:rPr>
        <w:t xml:space="preserve">Successful Futures: Independent review of curriculum and assessment arragements in Wales. [Accessed 17 Oct. 2019]. </w:t>
      </w:r>
    </w:p>
    <w:p w:rsidR="007A6B02" w:rsidRPr="007A6B02" w:rsidRDefault="007A6B02" w:rsidP="00D60931">
      <w:pPr>
        <w:rPr>
          <w:rFonts w:ascii="Arial" w:hAnsi="Arial" w:cs="Arial"/>
          <w:i/>
          <w:iCs/>
          <w:noProof/>
          <w:color w:val="000000" w:themeColor="text1"/>
          <w:lang w:val="en-US"/>
        </w:rPr>
      </w:pPr>
    </w:p>
    <w:p w:rsidR="007A6B02" w:rsidRDefault="007A6B02" w:rsidP="00F36546">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Duncan (2007) Feed-forward: Improving students’ use of tutor comments, Assessment &amp; Evaluation in Higher Education</w:t>
      </w:r>
    </w:p>
    <w:p w:rsidR="007A6B02" w:rsidRPr="007A6B02" w:rsidRDefault="007A6B02" w:rsidP="00F36546">
      <w:pPr>
        <w:rPr>
          <w:rFonts w:ascii="Arial" w:hAnsi="Arial" w:cs="Arial"/>
          <w:color w:val="000000" w:themeColor="text1"/>
          <w:shd w:val="clear" w:color="auto" w:fill="FFFFFF"/>
        </w:rPr>
      </w:pPr>
    </w:p>
    <w:p w:rsidR="007A6B02" w:rsidRDefault="007A6B02" w:rsidP="00512824">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Hattie, J. (1999). </w:t>
      </w:r>
      <w:hyperlink r:id="rId8" w:history="1">
        <w:r w:rsidRPr="007A6B02">
          <w:rPr>
            <w:rFonts w:ascii="Arial" w:hAnsi="Arial" w:cs="Arial"/>
            <w:i/>
            <w:iCs/>
            <w:color w:val="000000" w:themeColor="text1"/>
          </w:rPr>
          <w:t>Influences on Student Learning</w:t>
        </w:r>
      </w:hyperlink>
      <w:r w:rsidRPr="007A6B02">
        <w:rPr>
          <w:rFonts w:ascii="Arial" w:hAnsi="Arial" w:cs="Arial"/>
          <w:color w:val="000000" w:themeColor="text1"/>
          <w:shd w:val="clear" w:color="auto" w:fill="FFFFFF"/>
        </w:rPr>
        <w:t>. Auckland: University of Auckland.</w:t>
      </w:r>
    </w:p>
    <w:p w:rsidR="007A6B02" w:rsidRPr="007A6B02" w:rsidRDefault="007A6B02" w:rsidP="00512824">
      <w:pPr>
        <w:rPr>
          <w:rFonts w:ascii="Arial" w:hAnsi="Arial" w:cs="Arial"/>
          <w:color w:val="000000" w:themeColor="text1"/>
          <w:shd w:val="clear" w:color="auto" w:fill="FFFFFF"/>
        </w:rPr>
      </w:pPr>
    </w:p>
    <w:p w:rsidR="007A6B02" w:rsidRDefault="007A6B02" w:rsidP="008F0BB8">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Hattie, J. (n.d.). </w:t>
      </w:r>
      <w:r w:rsidRPr="007A6B02">
        <w:rPr>
          <w:rFonts w:ascii="Arial" w:hAnsi="Arial" w:cs="Arial"/>
          <w:i/>
          <w:iCs/>
          <w:color w:val="000000" w:themeColor="text1"/>
        </w:rPr>
        <w:t>John Hattie: Learning intentions and success criteria | STEM</w:t>
      </w:r>
      <w:r w:rsidRPr="007A6B02">
        <w:rPr>
          <w:rFonts w:ascii="Arial" w:hAnsi="Arial" w:cs="Arial"/>
          <w:color w:val="000000" w:themeColor="text1"/>
          <w:shd w:val="clear" w:color="auto" w:fill="FFFFFF"/>
        </w:rPr>
        <w:t>. [online] Stem.org.uk. Available at: https://www.stem.org.uk/resources/elibrary/resource/273227/john-hattie-learning-intentions-and-success-criteria [Accessed 21 Oct. 2019].</w:t>
      </w:r>
    </w:p>
    <w:p w:rsidR="007A6B02" w:rsidRPr="007A6B02" w:rsidRDefault="007A6B02" w:rsidP="008F0BB8">
      <w:pPr>
        <w:rPr>
          <w:rFonts w:ascii="Arial" w:hAnsi="Arial" w:cs="Arial"/>
          <w:color w:val="000000" w:themeColor="text1"/>
          <w:shd w:val="clear" w:color="auto" w:fill="FFFFFF"/>
        </w:rPr>
      </w:pPr>
    </w:p>
    <w:p w:rsidR="007A6B02" w:rsidRDefault="007A6B02" w:rsidP="00D60931">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Hodgson, C. (2010). </w:t>
      </w:r>
      <w:r w:rsidRPr="007A6B02">
        <w:rPr>
          <w:rFonts w:ascii="Arial" w:hAnsi="Arial" w:cs="Arial"/>
          <w:i/>
          <w:iCs/>
          <w:color w:val="000000" w:themeColor="text1"/>
        </w:rPr>
        <w:t>Assessment for learning in primary science: Practices and benefits</w:t>
      </w:r>
      <w:r w:rsidRPr="007A6B02">
        <w:rPr>
          <w:rFonts w:ascii="Arial" w:hAnsi="Arial" w:cs="Arial"/>
          <w:color w:val="000000" w:themeColor="text1"/>
          <w:shd w:val="clear" w:color="auto" w:fill="FFFFFF"/>
        </w:rPr>
        <w:t>. National Foundation for Educational Research. [Accessed 17 Oct.2019]</w:t>
      </w:r>
    </w:p>
    <w:p w:rsidR="007A6B02" w:rsidRPr="007A6B02" w:rsidRDefault="007A6B02" w:rsidP="00D60931">
      <w:pPr>
        <w:rPr>
          <w:rFonts w:ascii="Arial" w:hAnsi="Arial" w:cs="Arial"/>
          <w:color w:val="000000" w:themeColor="text1"/>
          <w:shd w:val="clear" w:color="auto" w:fill="FFFFFF"/>
        </w:rPr>
      </w:pPr>
    </w:p>
    <w:p w:rsidR="007A6B02" w:rsidRDefault="007A6B02" w:rsidP="00166787">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Kelly, M. (2018). </w:t>
      </w:r>
      <w:r w:rsidRPr="007A6B02">
        <w:rPr>
          <w:rFonts w:ascii="Arial" w:hAnsi="Arial" w:cs="Arial"/>
          <w:i/>
          <w:iCs/>
          <w:color w:val="000000" w:themeColor="text1"/>
          <w:shd w:val="clear" w:color="auto" w:fill="FFFFFF"/>
        </w:rPr>
        <w:t>Importance of Wait Time in Education</w:t>
      </w:r>
      <w:r w:rsidRPr="007A6B02">
        <w:rPr>
          <w:rFonts w:ascii="Arial" w:hAnsi="Arial" w:cs="Arial"/>
          <w:color w:val="000000" w:themeColor="text1"/>
          <w:shd w:val="clear" w:color="auto" w:fill="FFFFFF"/>
        </w:rPr>
        <w:t>. [online] ThoughtCo. Available at: https://www.thoughtco.com/importance-of-wait-time-8405 [Accessed 22 Oct. 2019].</w:t>
      </w:r>
    </w:p>
    <w:p w:rsidR="007A6B02" w:rsidRPr="007A6B02" w:rsidRDefault="007A6B02" w:rsidP="00166787">
      <w:pPr>
        <w:rPr>
          <w:rFonts w:ascii="Arial" w:hAnsi="Arial" w:cs="Arial"/>
          <w:color w:val="000000" w:themeColor="text1"/>
          <w:shd w:val="clear" w:color="auto" w:fill="FFFFFF"/>
        </w:rPr>
      </w:pPr>
    </w:p>
    <w:p w:rsidR="007A6B02" w:rsidRPr="007A6B02" w:rsidRDefault="007A6B02" w:rsidP="00D60931">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Knight, J. (2008). </w:t>
      </w:r>
      <w:r w:rsidRPr="007A6B02">
        <w:rPr>
          <w:rFonts w:ascii="Arial" w:hAnsi="Arial" w:cs="Arial"/>
          <w:i/>
          <w:iCs/>
          <w:color w:val="000000" w:themeColor="text1"/>
        </w:rPr>
        <w:t>The Assessment for Learning Strategy</w:t>
      </w:r>
      <w:r w:rsidRPr="007A6B02">
        <w:rPr>
          <w:rFonts w:ascii="Arial" w:hAnsi="Arial" w:cs="Arial"/>
          <w:color w:val="000000" w:themeColor="text1"/>
          <w:shd w:val="clear" w:color="auto" w:fill="FFFFFF"/>
        </w:rPr>
        <w:t xml:space="preserve">. Department for children, </w:t>
      </w:r>
    </w:p>
    <w:p w:rsidR="007A6B02" w:rsidRDefault="007A6B02" w:rsidP="00981ACA">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McLeod, S. A. (2018) . </w:t>
      </w:r>
      <w:r w:rsidRPr="007A6B02">
        <w:rPr>
          <w:rFonts w:ascii="Arial" w:hAnsi="Arial" w:cs="Arial"/>
          <w:i/>
          <w:iCs/>
          <w:color w:val="000000" w:themeColor="text1"/>
        </w:rPr>
        <w:t>Lev Vygotsky</w:t>
      </w:r>
      <w:r w:rsidRPr="007A6B02">
        <w:rPr>
          <w:rFonts w:ascii="Arial" w:hAnsi="Arial" w:cs="Arial"/>
          <w:color w:val="000000" w:themeColor="text1"/>
          <w:shd w:val="clear" w:color="auto" w:fill="FFFFFF"/>
        </w:rPr>
        <w:t xml:space="preserve">. Simply Psychology. </w:t>
      </w:r>
      <w:r w:rsidRPr="007A6B02">
        <w:rPr>
          <w:rFonts w:ascii="Arial" w:hAnsi="Arial" w:cs="Arial"/>
          <w:color w:val="000000" w:themeColor="text1"/>
          <w:shd w:val="clear" w:color="auto" w:fill="FFFFFF"/>
        </w:rPr>
        <w:t xml:space="preserve">Available at; </w:t>
      </w:r>
      <w:hyperlink r:id="rId9" w:history="1">
        <w:r w:rsidRPr="007A6B02">
          <w:rPr>
            <w:rStyle w:val="Hyperlink"/>
            <w:rFonts w:ascii="Arial" w:hAnsi="Arial" w:cs="Arial"/>
            <w:color w:val="000000" w:themeColor="text1"/>
            <w:shd w:val="clear" w:color="auto" w:fill="FFFFFF"/>
          </w:rPr>
          <w:t>https://www.simplypsychology.org/vygotsky.html</w:t>
        </w:r>
      </w:hyperlink>
    </w:p>
    <w:p w:rsidR="007A6B02" w:rsidRPr="007A6B02" w:rsidRDefault="007A6B02" w:rsidP="00981ACA">
      <w:pPr>
        <w:rPr>
          <w:rFonts w:ascii="Arial" w:hAnsi="Arial" w:cs="Arial"/>
          <w:color w:val="000000" w:themeColor="text1"/>
          <w:shd w:val="clear" w:color="auto" w:fill="FFFFFF"/>
        </w:rPr>
      </w:pPr>
    </w:p>
    <w:p w:rsidR="007A6B02" w:rsidRDefault="007A6B02" w:rsidP="002B1E94">
      <w:pPr>
        <w:rPr>
          <w:rFonts w:ascii="Arial" w:hAnsi="Arial" w:cs="Arial"/>
          <w:color w:val="000000"/>
          <w:shd w:val="clear" w:color="auto" w:fill="FFFFFF"/>
        </w:rPr>
      </w:pPr>
      <w:r w:rsidRPr="007A6B02">
        <w:rPr>
          <w:rFonts w:ascii="Arial" w:hAnsi="Arial" w:cs="Arial"/>
          <w:color w:val="000000"/>
          <w:shd w:val="clear" w:color="auto" w:fill="FFFFFF"/>
        </w:rPr>
        <w:t>O’Leary, Michael</w:t>
      </w:r>
      <w:r w:rsidRPr="007A6B02">
        <w:rPr>
          <w:rFonts w:ascii="Arial" w:hAnsi="Arial" w:cs="Arial"/>
          <w:color w:val="000000"/>
          <w:shd w:val="clear" w:color="auto" w:fill="FFFFFF"/>
        </w:rPr>
        <w:t xml:space="preserve"> </w:t>
      </w:r>
      <w:r w:rsidRPr="007A6B02">
        <w:rPr>
          <w:rFonts w:ascii="Arial" w:hAnsi="Arial" w:cs="Arial"/>
          <w:color w:val="000000"/>
          <w:shd w:val="clear" w:color="auto" w:fill="FFFFFF"/>
        </w:rPr>
        <w:t xml:space="preserve">(2017). </w:t>
      </w:r>
      <w:r w:rsidRPr="007A6B02">
        <w:rPr>
          <w:rFonts w:ascii="Arial" w:hAnsi="Arial" w:cs="Arial"/>
          <w:i/>
          <w:iCs/>
          <w:color w:val="000000"/>
          <w:shd w:val="clear" w:color="auto" w:fill="FFFFFF"/>
        </w:rPr>
        <w:t>Measuring Teachers’ Assessment for Learning (</w:t>
      </w:r>
      <w:proofErr w:type="spellStart"/>
      <w:r w:rsidRPr="007A6B02">
        <w:rPr>
          <w:rFonts w:ascii="Arial" w:hAnsi="Arial" w:cs="Arial"/>
          <w:i/>
          <w:iCs/>
          <w:color w:val="000000"/>
          <w:shd w:val="clear" w:color="auto" w:fill="FFFFFF"/>
        </w:rPr>
        <w:t>AfL</w:t>
      </w:r>
      <w:proofErr w:type="spellEnd"/>
      <w:r w:rsidRPr="007A6B02">
        <w:rPr>
          <w:rFonts w:ascii="Arial" w:hAnsi="Arial" w:cs="Arial"/>
          <w:i/>
          <w:iCs/>
          <w:color w:val="000000"/>
          <w:shd w:val="clear" w:color="auto" w:fill="FFFFFF"/>
        </w:rPr>
        <w:t>) Classroom Practices in Elementary Schools.</w:t>
      </w:r>
      <w:r w:rsidRPr="007A6B02">
        <w:rPr>
          <w:rFonts w:ascii="Arial" w:hAnsi="Arial" w:cs="Arial"/>
          <w:color w:val="000000"/>
          <w:shd w:val="clear" w:color="auto" w:fill="FFFFFF"/>
        </w:rPr>
        <w:t xml:space="preserve"> International Journal of Educational Methodology. </w:t>
      </w:r>
    </w:p>
    <w:p w:rsidR="007A6B02" w:rsidRPr="007A6B02" w:rsidRDefault="007A6B02" w:rsidP="002B1E94">
      <w:pPr>
        <w:rPr>
          <w:rFonts w:ascii="Arial" w:hAnsi="Arial" w:cs="Arial"/>
          <w:color w:val="000000"/>
          <w:shd w:val="clear" w:color="auto" w:fill="FFFFFF"/>
        </w:rPr>
      </w:pPr>
    </w:p>
    <w:p w:rsidR="007A6B02" w:rsidRPr="007A6B02" w:rsidRDefault="007A6B02" w:rsidP="006C7397">
      <w:pPr>
        <w:rPr>
          <w:rFonts w:ascii="Arial" w:hAnsi="Arial" w:cs="Arial"/>
        </w:rPr>
      </w:pPr>
      <w:r w:rsidRPr="007A6B02">
        <w:rPr>
          <w:rFonts w:ascii="Arial" w:hAnsi="Arial" w:cs="Arial"/>
          <w:color w:val="000000"/>
          <w:shd w:val="clear" w:color="auto" w:fill="FFFFFF"/>
        </w:rPr>
        <w:t>O</w:t>
      </w:r>
      <w:r w:rsidRPr="007A6B02">
        <w:rPr>
          <w:rFonts w:ascii="Arial" w:hAnsi="Arial" w:cs="Arial"/>
          <w:color w:val="000000"/>
          <w:shd w:val="clear" w:color="auto" w:fill="FFFFFF"/>
        </w:rPr>
        <w:t>ECD,</w:t>
      </w:r>
      <w:r w:rsidRPr="007A6B02">
        <w:rPr>
          <w:rFonts w:ascii="Arial" w:hAnsi="Arial" w:cs="Arial"/>
          <w:color w:val="000000"/>
          <w:shd w:val="clear" w:color="auto" w:fill="FFFFFF"/>
        </w:rPr>
        <w:t xml:space="preserve"> (n.d.).</w:t>
      </w:r>
      <w:r w:rsidRPr="007A6B02">
        <w:rPr>
          <w:rStyle w:val="apple-converted-space"/>
          <w:rFonts w:ascii="Arial" w:hAnsi="Arial" w:cs="Arial"/>
          <w:color w:val="000000"/>
          <w:shd w:val="clear" w:color="auto" w:fill="FFFFFF"/>
        </w:rPr>
        <w:t> </w:t>
      </w:r>
      <w:r w:rsidRPr="007A6B02">
        <w:rPr>
          <w:rFonts w:ascii="Arial" w:hAnsi="Arial" w:cs="Arial"/>
          <w:i/>
          <w:iCs/>
          <w:color w:val="000000"/>
        </w:rPr>
        <w:t>Assessment for Learning Formative Assessment</w:t>
      </w:r>
      <w:r w:rsidRPr="007A6B02">
        <w:rPr>
          <w:rFonts w:ascii="Arial" w:hAnsi="Arial" w:cs="Arial"/>
          <w:color w:val="000000"/>
          <w:shd w:val="clear" w:color="auto" w:fill="FFFFFF"/>
        </w:rPr>
        <w:t>. [online] Available at: https://www.oecd.org/site/educeri21st/40600533.pdf [Accessed 25 Oct. 2019].</w:t>
      </w:r>
      <w:r w:rsidRPr="007A6B02">
        <w:rPr>
          <w:rFonts w:ascii="Arial" w:hAnsi="Arial" w:cs="Arial"/>
          <w:color w:val="000000"/>
          <w:shd w:val="clear" w:color="auto" w:fill="FFFFFF"/>
        </w:rPr>
        <w:t xml:space="preserve"> P.1.</w:t>
      </w:r>
    </w:p>
    <w:p w:rsidR="007A6B02" w:rsidRPr="007A6B02" w:rsidRDefault="007A6B02" w:rsidP="00D60931">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 xml:space="preserve">school and families. [Accessed 15 Oct. 2019]. </w:t>
      </w:r>
    </w:p>
    <w:p w:rsidR="007A6B02" w:rsidRPr="007A6B02" w:rsidRDefault="007A6B02" w:rsidP="00F36546">
      <w:pPr>
        <w:rPr>
          <w:rFonts w:ascii="Arial" w:hAnsi="Arial" w:cs="Arial"/>
          <w:noProof/>
          <w:color w:val="000000" w:themeColor="text1"/>
          <w:lang w:val="en-US"/>
        </w:rPr>
      </w:pPr>
      <w:r w:rsidRPr="007A6B02">
        <w:rPr>
          <w:rFonts w:ascii="Arial" w:hAnsi="Arial" w:cs="Arial"/>
          <w:color w:val="000000" w:themeColor="text1"/>
        </w:rPr>
        <w:t xml:space="preserve">Spiller (2009) </w:t>
      </w:r>
      <w:r w:rsidRPr="007A6B02">
        <w:rPr>
          <w:rFonts w:ascii="Arial" w:hAnsi="Arial" w:cs="Arial"/>
          <w:i/>
          <w:iCs/>
          <w:color w:val="000000" w:themeColor="text1"/>
        </w:rPr>
        <w:t xml:space="preserve">Assessment: Feedback to Promote Student Learning. </w:t>
      </w:r>
      <w:proofErr w:type="spellStart"/>
      <w:r w:rsidRPr="007A6B02">
        <w:rPr>
          <w:rFonts w:ascii="Arial" w:hAnsi="Arial" w:cs="Arial"/>
          <w:color w:val="000000" w:themeColor="text1"/>
        </w:rPr>
        <w:t>Whanga</w:t>
      </w:r>
      <w:proofErr w:type="spellEnd"/>
      <w:r w:rsidRPr="007A6B02">
        <w:rPr>
          <w:rFonts w:ascii="Arial" w:hAnsi="Arial" w:cs="Arial"/>
          <w:noProof/>
          <w:color w:val="000000" w:themeColor="text1"/>
          <w:lang w:val="en-US"/>
        </w:rPr>
        <w:t>. [Accessed 20 Oct. 2019].</w:t>
      </w:r>
    </w:p>
    <w:p w:rsidR="007A6B02" w:rsidRDefault="007A6B02" w:rsidP="00DE0C3C">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lastRenderedPageBreak/>
        <w:t>Vygotsky, L. S. (1978). </w:t>
      </w:r>
      <w:hyperlink r:id="rId10" w:history="1">
        <w:r w:rsidRPr="007A6B02">
          <w:rPr>
            <w:rFonts w:ascii="Arial" w:hAnsi="Arial" w:cs="Arial"/>
            <w:i/>
            <w:iCs/>
            <w:color w:val="000000" w:themeColor="text1"/>
          </w:rPr>
          <w:t>Mind in society: The development of higher psychological processes</w:t>
        </w:r>
      </w:hyperlink>
      <w:r w:rsidRPr="007A6B02">
        <w:rPr>
          <w:rFonts w:ascii="Arial" w:hAnsi="Arial" w:cs="Arial"/>
          <w:color w:val="000000" w:themeColor="text1"/>
          <w:shd w:val="clear" w:color="auto" w:fill="FFFFFF"/>
        </w:rPr>
        <w:t>. Cambridge, MA: Harvard University Press.</w:t>
      </w:r>
    </w:p>
    <w:p w:rsidR="007A6B02" w:rsidRPr="007A6B02" w:rsidRDefault="007A6B02" w:rsidP="00DE0C3C">
      <w:pPr>
        <w:rPr>
          <w:rFonts w:ascii="Arial" w:hAnsi="Arial" w:cs="Arial"/>
          <w:color w:val="000000" w:themeColor="text1"/>
          <w:shd w:val="clear" w:color="auto" w:fill="FFFFFF"/>
        </w:rPr>
      </w:pPr>
    </w:p>
    <w:p w:rsidR="007A6B02" w:rsidRDefault="007A6B02" w:rsidP="00465552">
      <w:pPr>
        <w:rPr>
          <w:rFonts w:ascii="Arial" w:hAnsi="Arial" w:cs="Arial"/>
          <w:color w:val="000000"/>
          <w:shd w:val="clear" w:color="auto" w:fill="FFFFFF"/>
        </w:rPr>
      </w:pPr>
      <w:r w:rsidRPr="007A6B02">
        <w:rPr>
          <w:rFonts w:ascii="Arial" w:hAnsi="Arial" w:cs="Arial"/>
          <w:color w:val="000000"/>
          <w:shd w:val="clear" w:color="auto" w:fill="FFFFFF"/>
        </w:rPr>
        <w:t>Welsh Assembly Government (2010).</w:t>
      </w:r>
      <w:r w:rsidRPr="007A6B02">
        <w:rPr>
          <w:rStyle w:val="apple-converted-space"/>
          <w:rFonts w:ascii="Arial" w:hAnsi="Arial" w:cs="Arial"/>
          <w:color w:val="000000"/>
          <w:shd w:val="clear" w:color="auto" w:fill="FFFFFF"/>
        </w:rPr>
        <w:t> </w:t>
      </w:r>
      <w:r w:rsidRPr="007A6B02">
        <w:rPr>
          <w:rFonts w:ascii="Arial" w:hAnsi="Arial" w:cs="Arial"/>
          <w:i/>
          <w:iCs/>
          <w:color w:val="000000"/>
        </w:rPr>
        <w:t>How to develop thinking and assessment for learning in the classroom</w:t>
      </w:r>
      <w:r w:rsidRPr="007A6B02">
        <w:rPr>
          <w:rFonts w:ascii="Arial" w:hAnsi="Arial" w:cs="Arial"/>
          <w:color w:val="000000"/>
          <w:shd w:val="clear" w:color="auto" w:fill="FFFFFF"/>
        </w:rPr>
        <w:t xml:space="preserve">. Cardiff: </w:t>
      </w:r>
      <w:proofErr w:type="spellStart"/>
      <w:r w:rsidRPr="007A6B02">
        <w:rPr>
          <w:rFonts w:ascii="Arial" w:hAnsi="Arial" w:cs="Arial"/>
          <w:color w:val="000000"/>
          <w:shd w:val="clear" w:color="auto" w:fill="FFFFFF"/>
        </w:rPr>
        <w:t>Cymry</w:t>
      </w:r>
      <w:proofErr w:type="spellEnd"/>
      <w:r w:rsidRPr="007A6B02">
        <w:rPr>
          <w:rFonts w:ascii="Arial" w:hAnsi="Arial" w:cs="Arial"/>
          <w:color w:val="000000"/>
          <w:shd w:val="clear" w:color="auto" w:fill="FFFFFF"/>
        </w:rPr>
        <w:t xml:space="preserve"> </w:t>
      </w:r>
      <w:proofErr w:type="spellStart"/>
      <w:r w:rsidRPr="007A6B02">
        <w:rPr>
          <w:rFonts w:ascii="Arial" w:hAnsi="Arial" w:cs="Arial"/>
          <w:color w:val="000000"/>
          <w:shd w:val="clear" w:color="auto" w:fill="FFFFFF"/>
        </w:rPr>
        <w:t>Ifanc</w:t>
      </w:r>
      <w:proofErr w:type="spellEnd"/>
      <w:r w:rsidRPr="007A6B02">
        <w:rPr>
          <w:rFonts w:ascii="Arial" w:hAnsi="Arial" w:cs="Arial"/>
          <w:color w:val="000000"/>
          <w:shd w:val="clear" w:color="auto" w:fill="FFFFFF"/>
        </w:rPr>
        <w:t xml:space="preserve"> Young Wales</w:t>
      </w:r>
      <w:r w:rsidRPr="007A6B02">
        <w:rPr>
          <w:rFonts w:ascii="Arial" w:hAnsi="Arial" w:cs="Arial"/>
          <w:color w:val="000000"/>
          <w:shd w:val="clear" w:color="auto" w:fill="FFFFFF"/>
        </w:rPr>
        <w:t>.</w:t>
      </w:r>
    </w:p>
    <w:p w:rsidR="007A6B02" w:rsidRPr="007A6B02" w:rsidRDefault="007A6B02" w:rsidP="00465552">
      <w:pPr>
        <w:rPr>
          <w:rFonts w:ascii="Arial" w:hAnsi="Arial" w:cs="Arial"/>
        </w:rPr>
      </w:pPr>
    </w:p>
    <w:p w:rsidR="007A6B02" w:rsidRDefault="007A6B02" w:rsidP="00F2183B">
      <w:pPr>
        <w:rPr>
          <w:rFonts w:ascii="Arial" w:hAnsi="Arial" w:cs="Arial"/>
          <w:color w:val="000000"/>
          <w:shd w:val="clear" w:color="auto" w:fill="FFFFFF"/>
        </w:rPr>
      </w:pPr>
      <w:r w:rsidRPr="007A6B02">
        <w:rPr>
          <w:rFonts w:ascii="Arial" w:hAnsi="Arial" w:cs="Arial"/>
          <w:color w:val="000000"/>
          <w:shd w:val="clear" w:color="auto" w:fill="FFFFFF"/>
        </w:rPr>
        <w:t>Welsh Government (2019).</w:t>
      </w:r>
      <w:r w:rsidRPr="007A6B02">
        <w:rPr>
          <w:rStyle w:val="apple-converted-space"/>
          <w:rFonts w:ascii="Arial" w:hAnsi="Arial" w:cs="Arial"/>
          <w:color w:val="000000"/>
          <w:shd w:val="clear" w:color="auto" w:fill="FFFFFF"/>
        </w:rPr>
        <w:t> </w:t>
      </w:r>
      <w:r w:rsidRPr="007A6B02">
        <w:rPr>
          <w:rFonts w:ascii="Arial" w:hAnsi="Arial" w:cs="Arial"/>
          <w:i/>
          <w:iCs/>
          <w:color w:val="000000"/>
        </w:rPr>
        <w:t>Draft Curriculum for Wales 2022</w:t>
      </w:r>
      <w:r w:rsidRPr="007A6B02">
        <w:rPr>
          <w:rFonts w:ascii="Arial" w:hAnsi="Arial" w:cs="Arial"/>
          <w:color w:val="000000"/>
          <w:shd w:val="clear" w:color="auto" w:fill="FFFFFF"/>
        </w:rPr>
        <w:t xml:space="preserve">. Expressive Arts. [online] </w:t>
      </w:r>
      <w:proofErr w:type="spellStart"/>
      <w:r w:rsidRPr="007A6B02">
        <w:rPr>
          <w:rFonts w:ascii="Arial" w:hAnsi="Arial" w:cs="Arial"/>
          <w:color w:val="000000"/>
          <w:shd w:val="clear" w:color="auto" w:fill="FFFFFF"/>
        </w:rPr>
        <w:t>Hwb</w:t>
      </w:r>
      <w:proofErr w:type="spellEnd"/>
      <w:r w:rsidRPr="007A6B02">
        <w:rPr>
          <w:rFonts w:ascii="Arial" w:hAnsi="Arial" w:cs="Arial"/>
          <w:color w:val="000000"/>
          <w:shd w:val="clear" w:color="auto" w:fill="FFFFFF"/>
        </w:rPr>
        <w:t>. Available at: https://hwb.gov.wales/draft-curriculum-for-wales-2022/expressive-arts/#supporting-the-four-purposes-of-the-curriculum [Accessed 22 Oct. 2019].</w:t>
      </w:r>
    </w:p>
    <w:p w:rsidR="007A6B02" w:rsidRPr="007A6B02" w:rsidRDefault="007A6B02" w:rsidP="00F2183B">
      <w:pPr>
        <w:rPr>
          <w:rFonts w:ascii="Arial" w:hAnsi="Arial" w:cs="Arial"/>
          <w:color w:val="000000"/>
          <w:shd w:val="clear" w:color="auto" w:fill="FFFFFF"/>
        </w:rPr>
      </w:pPr>
    </w:p>
    <w:p w:rsidR="007A6B02" w:rsidRDefault="007A6B02" w:rsidP="002B1E94">
      <w:pPr>
        <w:rPr>
          <w:rFonts w:ascii="Arial" w:hAnsi="Arial" w:cs="Arial"/>
          <w:color w:val="000000"/>
          <w:shd w:val="clear" w:color="auto" w:fill="FFFFFF"/>
        </w:rPr>
      </w:pPr>
      <w:r w:rsidRPr="007A6B02">
        <w:rPr>
          <w:rFonts w:ascii="Arial" w:hAnsi="Arial" w:cs="Arial"/>
          <w:color w:val="000000"/>
          <w:shd w:val="clear" w:color="auto" w:fill="FFFFFF"/>
        </w:rPr>
        <w:t>Welsh Government (2019).</w:t>
      </w:r>
      <w:r w:rsidRPr="007A6B02">
        <w:rPr>
          <w:rStyle w:val="apple-converted-space"/>
          <w:rFonts w:ascii="Arial" w:hAnsi="Arial" w:cs="Arial"/>
          <w:color w:val="000000"/>
          <w:shd w:val="clear" w:color="auto" w:fill="FFFFFF"/>
        </w:rPr>
        <w:t> </w:t>
      </w:r>
      <w:r w:rsidRPr="007A6B02">
        <w:rPr>
          <w:rFonts w:ascii="Arial" w:hAnsi="Arial" w:cs="Arial"/>
          <w:i/>
          <w:iCs/>
          <w:color w:val="000000"/>
        </w:rPr>
        <w:t>Draft Curriculum for Wales 2022</w:t>
      </w:r>
      <w:r w:rsidRPr="007A6B02">
        <w:rPr>
          <w:rFonts w:ascii="Arial" w:hAnsi="Arial" w:cs="Arial"/>
          <w:color w:val="000000"/>
          <w:shd w:val="clear" w:color="auto" w:fill="FFFFFF"/>
        </w:rPr>
        <w:t>. Languages, Literacy and Communication. [online] Education Wales, p.68. Available at: https://s3-eu-west-1.amazonaws.com/hwb-live-storage/50/a1/48/ee/e53b4bbbbf979cc3bba96558/draft-statutory-guidance-languages-literacy-and-communication.pdf [Accessed 23 Oct. 2019].</w:t>
      </w:r>
    </w:p>
    <w:p w:rsidR="007A6B02" w:rsidRPr="007A6B02" w:rsidRDefault="007A6B02" w:rsidP="002B1E94">
      <w:pPr>
        <w:rPr>
          <w:rFonts w:ascii="Arial" w:hAnsi="Arial" w:cs="Arial"/>
          <w:color w:val="000000"/>
          <w:sz w:val="36"/>
          <w:szCs w:val="36"/>
          <w:shd w:val="clear" w:color="auto" w:fill="FFFFFF"/>
        </w:rPr>
      </w:pPr>
    </w:p>
    <w:p w:rsidR="007A6B02" w:rsidRPr="007A6B02" w:rsidRDefault="007A6B02" w:rsidP="007A6B02">
      <w:pPr>
        <w:rPr>
          <w:sz w:val="36"/>
          <w:szCs w:val="36"/>
        </w:rPr>
      </w:pPr>
      <w:r w:rsidRPr="007A6B02">
        <w:rPr>
          <w:rFonts w:ascii="Arial" w:hAnsi="Arial" w:cs="Arial"/>
          <w:color w:val="000000"/>
          <w:shd w:val="clear" w:color="auto" w:fill="FFFFFF"/>
        </w:rPr>
        <w:t>Welsh Government (2019).</w:t>
      </w:r>
      <w:r w:rsidRPr="007A6B02">
        <w:rPr>
          <w:rStyle w:val="apple-converted-space"/>
          <w:rFonts w:ascii="Arial" w:hAnsi="Arial" w:cs="Arial"/>
          <w:color w:val="000000"/>
          <w:shd w:val="clear" w:color="auto" w:fill="FFFFFF"/>
        </w:rPr>
        <w:t> </w:t>
      </w:r>
      <w:r w:rsidRPr="007A6B02">
        <w:rPr>
          <w:rFonts w:ascii="Arial" w:hAnsi="Arial" w:cs="Arial"/>
          <w:i/>
          <w:iCs/>
          <w:color w:val="000000"/>
        </w:rPr>
        <w:t>Draft Curriculum for Wales 2022</w:t>
      </w:r>
      <w:r w:rsidRPr="007A6B02">
        <w:rPr>
          <w:rFonts w:ascii="Arial" w:hAnsi="Arial" w:cs="Arial"/>
          <w:color w:val="000000"/>
          <w:shd w:val="clear" w:color="auto" w:fill="FFFFFF"/>
        </w:rPr>
        <w:t>. Science and Technology. [online] Education Wales, p.60. Available at: https://s3-eu-west-1.amazonaws.com/hwb-live-storage/9a/4f/ae/52/0ca5404c936f376d3e9ae218/draft-statutory-guidance-science-and-technology.pdf [Accessed 25 Oct. 2019].</w:t>
      </w:r>
    </w:p>
    <w:p w:rsidR="007A6B02" w:rsidRDefault="007A6B02" w:rsidP="002B1E94">
      <w:pPr>
        <w:rPr>
          <w:rFonts w:ascii="Arial" w:hAnsi="Arial" w:cs="Arial"/>
          <w:color w:val="000000"/>
          <w:shd w:val="clear" w:color="auto" w:fill="FFFFFF"/>
        </w:rPr>
      </w:pPr>
    </w:p>
    <w:p w:rsidR="007A6B02" w:rsidRDefault="007A6B02" w:rsidP="00D60931">
      <w:pPr>
        <w:rPr>
          <w:rFonts w:ascii="Arial" w:hAnsi="Arial" w:cs="Arial"/>
          <w:noProof/>
          <w:color w:val="000000" w:themeColor="text1"/>
          <w:lang w:val="en-US"/>
        </w:rPr>
      </w:pPr>
      <w:bookmarkStart w:id="0" w:name="_GoBack"/>
      <w:bookmarkEnd w:id="0"/>
      <w:r w:rsidRPr="007A6B02">
        <w:rPr>
          <w:rFonts w:ascii="Arial" w:hAnsi="Arial" w:cs="Arial"/>
          <w:noProof/>
          <w:color w:val="000000" w:themeColor="text1"/>
          <w:lang w:val="en-US"/>
        </w:rPr>
        <w:t xml:space="preserve">Welsh Government. (2019). </w:t>
      </w:r>
      <w:r w:rsidRPr="007A6B02">
        <w:rPr>
          <w:rFonts w:ascii="Arial" w:hAnsi="Arial" w:cs="Arial"/>
          <w:i/>
          <w:iCs/>
          <w:noProof/>
          <w:color w:val="000000" w:themeColor="text1"/>
          <w:lang w:val="en-US"/>
        </w:rPr>
        <w:t xml:space="preserve">Professional standards for teaching and leadership. </w:t>
      </w:r>
      <w:r w:rsidRPr="007A6B02">
        <w:rPr>
          <w:rFonts w:ascii="Arial" w:hAnsi="Arial" w:cs="Arial"/>
          <w:noProof/>
          <w:color w:val="000000" w:themeColor="text1"/>
          <w:lang w:val="en-US"/>
        </w:rPr>
        <w:t>P.24. Cardiff. [Accessed 20 Oct. 2019].</w:t>
      </w:r>
    </w:p>
    <w:p w:rsidR="007A6B02" w:rsidRPr="007A6B02" w:rsidRDefault="007A6B02" w:rsidP="00D60931">
      <w:pPr>
        <w:rPr>
          <w:rFonts w:ascii="Arial" w:hAnsi="Arial" w:cs="Arial"/>
          <w:noProof/>
          <w:color w:val="000000" w:themeColor="text1"/>
          <w:lang w:val="en-US"/>
        </w:rPr>
      </w:pPr>
    </w:p>
    <w:p w:rsidR="007A6B02" w:rsidRPr="007A6B02" w:rsidRDefault="007A6B02" w:rsidP="009E660E">
      <w:pPr>
        <w:rPr>
          <w:rFonts w:ascii="Arial" w:hAnsi="Arial" w:cs="Arial"/>
          <w:color w:val="000000" w:themeColor="text1"/>
          <w:shd w:val="clear" w:color="auto" w:fill="FFFFFF"/>
        </w:rPr>
      </w:pPr>
      <w:proofErr w:type="spellStart"/>
      <w:r w:rsidRPr="007A6B02">
        <w:rPr>
          <w:rFonts w:ascii="Arial" w:hAnsi="Arial" w:cs="Arial"/>
          <w:color w:val="000000" w:themeColor="text1"/>
          <w:shd w:val="clear" w:color="auto" w:fill="FFFFFF"/>
        </w:rPr>
        <w:t>Wiliams</w:t>
      </w:r>
      <w:proofErr w:type="spellEnd"/>
      <w:r w:rsidRPr="007A6B02">
        <w:rPr>
          <w:rFonts w:ascii="Arial" w:hAnsi="Arial" w:cs="Arial"/>
          <w:color w:val="000000" w:themeColor="text1"/>
          <w:shd w:val="clear" w:color="auto" w:fill="FFFFFF"/>
        </w:rPr>
        <w:t xml:space="preserve">, D, </w:t>
      </w:r>
      <w:r w:rsidRPr="007A6B02">
        <w:rPr>
          <w:rFonts w:ascii="Arial" w:hAnsi="Arial" w:cs="Arial"/>
          <w:i/>
          <w:iCs/>
          <w:color w:val="000000" w:themeColor="text1"/>
          <w:shd w:val="clear" w:color="auto" w:fill="FFFFFF"/>
        </w:rPr>
        <w:t>et al.</w:t>
      </w:r>
      <w:r w:rsidRPr="007A6B02">
        <w:rPr>
          <w:rFonts w:ascii="Arial" w:hAnsi="Arial" w:cs="Arial"/>
          <w:color w:val="000000" w:themeColor="text1"/>
          <w:shd w:val="clear" w:color="auto" w:fill="FFFFFF"/>
        </w:rPr>
        <w:t xml:space="preserve"> (2004). </w:t>
      </w:r>
      <w:r w:rsidRPr="007A6B02">
        <w:rPr>
          <w:rFonts w:ascii="Arial" w:hAnsi="Arial" w:cs="Arial"/>
          <w:i/>
          <w:iCs/>
          <w:color w:val="000000" w:themeColor="text1"/>
        </w:rPr>
        <w:t>Working Inside the Black Box</w:t>
      </w:r>
      <w:r w:rsidRPr="007A6B02">
        <w:rPr>
          <w:rFonts w:ascii="Arial" w:hAnsi="Arial" w:cs="Arial"/>
          <w:color w:val="000000" w:themeColor="text1"/>
          <w:shd w:val="clear" w:color="auto" w:fill="FFFFFF"/>
        </w:rPr>
        <w:t xml:space="preserve">. Assessment for Learning in the Classroom. [online] Phi </w:t>
      </w:r>
      <w:proofErr w:type="spellStart"/>
      <w:r w:rsidRPr="007A6B02">
        <w:rPr>
          <w:rFonts w:ascii="Arial" w:hAnsi="Arial" w:cs="Arial"/>
          <w:color w:val="000000" w:themeColor="text1"/>
          <w:shd w:val="clear" w:color="auto" w:fill="FFFFFF"/>
        </w:rPr>
        <w:t>DeltaKappa</w:t>
      </w:r>
      <w:proofErr w:type="spellEnd"/>
      <w:r w:rsidRPr="007A6B02">
        <w:rPr>
          <w:rFonts w:ascii="Arial" w:hAnsi="Arial" w:cs="Arial"/>
          <w:color w:val="000000" w:themeColor="text1"/>
          <w:shd w:val="clear" w:color="auto" w:fill="FFFFFF"/>
        </w:rPr>
        <w:t xml:space="preserve"> International. Available at: https://www.researchgate.net/publication/44835745_Working_Inside_the_Black_Box_Assessment_for_Learning_in_the_Classroom [Accessed 20 Oct. 2019].</w:t>
      </w:r>
    </w:p>
    <w:p w:rsidR="00DE0C3C" w:rsidRPr="009E660E" w:rsidRDefault="00DE0C3C" w:rsidP="009E660E"/>
    <w:p w:rsidR="009E660E" w:rsidRPr="001039DA" w:rsidRDefault="009E660E" w:rsidP="001039DA">
      <w:pPr>
        <w:rPr>
          <w:rFonts w:ascii="Arial" w:hAnsi="Arial" w:cs="Arial"/>
        </w:rPr>
      </w:pPr>
    </w:p>
    <w:p w:rsidR="001039DA" w:rsidRDefault="001039DA" w:rsidP="00D60931">
      <w:pPr>
        <w:rPr>
          <w:rFonts w:ascii="Arial" w:hAnsi="Arial" w:cs="Arial"/>
          <w:i/>
          <w:iCs/>
          <w:noProof/>
          <w:lang w:val="en-US"/>
        </w:rPr>
      </w:pPr>
    </w:p>
    <w:p w:rsidR="00146F8A" w:rsidRDefault="00146F8A" w:rsidP="00D60931">
      <w:pPr>
        <w:rPr>
          <w:rFonts w:ascii="Arial" w:hAnsi="Arial" w:cs="Arial"/>
          <w:i/>
          <w:iCs/>
          <w:noProof/>
          <w:lang w:val="en-US"/>
        </w:rPr>
      </w:pPr>
    </w:p>
    <w:p w:rsidR="00146F8A" w:rsidRPr="008358A1" w:rsidRDefault="00146F8A" w:rsidP="00D60931">
      <w:pPr>
        <w:rPr>
          <w:rFonts w:ascii="Arial" w:hAnsi="Arial" w:cs="Arial"/>
          <w:i/>
          <w:iCs/>
        </w:rPr>
      </w:pPr>
    </w:p>
    <w:sectPr w:rsidR="00146F8A" w:rsidRPr="008358A1" w:rsidSect="001E090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30EB" w:rsidRDefault="00FA30EB" w:rsidP="008664C2">
      <w:r>
        <w:separator/>
      </w:r>
    </w:p>
  </w:endnote>
  <w:endnote w:type="continuationSeparator" w:id="0">
    <w:p w:rsidR="00FA30EB" w:rsidRDefault="00FA30EB" w:rsidP="008664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30EB" w:rsidRDefault="00FA30EB" w:rsidP="008664C2">
      <w:r>
        <w:separator/>
      </w:r>
    </w:p>
  </w:footnote>
  <w:footnote w:type="continuationSeparator" w:id="0">
    <w:p w:rsidR="00FA30EB" w:rsidRDefault="00FA30EB" w:rsidP="008664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45B89"/>
    <w:multiLevelType w:val="multilevel"/>
    <w:tmpl w:val="E42E3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1925E2"/>
    <w:multiLevelType w:val="multilevel"/>
    <w:tmpl w:val="1A883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851256"/>
    <w:multiLevelType w:val="hybridMultilevel"/>
    <w:tmpl w:val="E2E06ED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0C4"/>
    <w:rsid w:val="000201E0"/>
    <w:rsid w:val="00070932"/>
    <w:rsid w:val="000D17A6"/>
    <w:rsid w:val="000E3CAD"/>
    <w:rsid w:val="001039DA"/>
    <w:rsid w:val="00126F42"/>
    <w:rsid w:val="00127CB3"/>
    <w:rsid w:val="00141309"/>
    <w:rsid w:val="00146F8A"/>
    <w:rsid w:val="00166787"/>
    <w:rsid w:val="001741EE"/>
    <w:rsid w:val="00183DDE"/>
    <w:rsid w:val="001D22D0"/>
    <w:rsid w:val="001E090C"/>
    <w:rsid w:val="001E67DD"/>
    <w:rsid w:val="001F1E08"/>
    <w:rsid w:val="001F6006"/>
    <w:rsid w:val="0020139F"/>
    <w:rsid w:val="00231BAC"/>
    <w:rsid w:val="002449A1"/>
    <w:rsid w:val="002449C3"/>
    <w:rsid w:val="00244A1C"/>
    <w:rsid w:val="002537CF"/>
    <w:rsid w:val="002579AD"/>
    <w:rsid w:val="002715A0"/>
    <w:rsid w:val="002778D0"/>
    <w:rsid w:val="002B1E94"/>
    <w:rsid w:val="002D0F67"/>
    <w:rsid w:val="002D30CA"/>
    <w:rsid w:val="00361604"/>
    <w:rsid w:val="00382020"/>
    <w:rsid w:val="003A31AC"/>
    <w:rsid w:val="003A432E"/>
    <w:rsid w:val="003C76EC"/>
    <w:rsid w:val="003D2405"/>
    <w:rsid w:val="003D322A"/>
    <w:rsid w:val="00410F92"/>
    <w:rsid w:val="00417960"/>
    <w:rsid w:val="00434F84"/>
    <w:rsid w:val="00465552"/>
    <w:rsid w:val="004935C2"/>
    <w:rsid w:val="004A3074"/>
    <w:rsid w:val="004D5A03"/>
    <w:rsid w:val="004E2576"/>
    <w:rsid w:val="004E43C1"/>
    <w:rsid w:val="004E4555"/>
    <w:rsid w:val="004E49A0"/>
    <w:rsid w:val="004F6EFA"/>
    <w:rsid w:val="0050668D"/>
    <w:rsid w:val="00511D34"/>
    <w:rsid w:val="00512824"/>
    <w:rsid w:val="00522030"/>
    <w:rsid w:val="0053145A"/>
    <w:rsid w:val="00532280"/>
    <w:rsid w:val="00552CB4"/>
    <w:rsid w:val="005566BB"/>
    <w:rsid w:val="0056077B"/>
    <w:rsid w:val="00572716"/>
    <w:rsid w:val="00582E95"/>
    <w:rsid w:val="00586916"/>
    <w:rsid w:val="005C5DE5"/>
    <w:rsid w:val="005C71FB"/>
    <w:rsid w:val="005F26B5"/>
    <w:rsid w:val="005F2F45"/>
    <w:rsid w:val="006011F4"/>
    <w:rsid w:val="006052C6"/>
    <w:rsid w:val="00607425"/>
    <w:rsid w:val="00617968"/>
    <w:rsid w:val="006615CD"/>
    <w:rsid w:val="006679A0"/>
    <w:rsid w:val="00676AAB"/>
    <w:rsid w:val="006770C4"/>
    <w:rsid w:val="006B5AB4"/>
    <w:rsid w:val="006C7397"/>
    <w:rsid w:val="00712E6D"/>
    <w:rsid w:val="00745F0A"/>
    <w:rsid w:val="007541D1"/>
    <w:rsid w:val="007658D4"/>
    <w:rsid w:val="007A35AD"/>
    <w:rsid w:val="007A6B02"/>
    <w:rsid w:val="007C579E"/>
    <w:rsid w:val="007D5453"/>
    <w:rsid w:val="007F5E0F"/>
    <w:rsid w:val="00825154"/>
    <w:rsid w:val="008358A1"/>
    <w:rsid w:val="008419DE"/>
    <w:rsid w:val="008437B7"/>
    <w:rsid w:val="008637E8"/>
    <w:rsid w:val="008664C2"/>
    <w:rsid w:val="00870D20"/>
    <w:rsid w:val="0088714C"/>
    <w:rsid w:val="0089289E"/>
    <w:rsid w:val="008A2AC8"/>
    <w:rsid w:val="008E0CEF"/>
    <w:rsid w:val="008F0BB8"/>
    <w:rsid w:val="008F2D38"/>
    <w:rsid w:val="008F33CD"/>
    <w:rsid w:val="008F4319"/>
    <w:rsid w:val="009146C3"/>
    <w:rsid w:val="00960632"/>
    <w:rsid w:val="00972008"/>
    <w:rsid w:val="00981ACA"/>
    <w:rsid w:val="00987390"/>
    <w:rsid w:val="009907D3"/>
    <w:rsid w:val="00992EE0"/>
    <w:rsid w:val="00994C08"/>
    <w:rsid w:val="009A6A60"/>
    <w:rsid w:val="009D1109"/>
    <w:rsid w:val="009D443B"/>
    <w:rsid w:val="009E660E"/>
    <w:rsid w:val="009F595C"/>
    <w:rsid w:val="009F6556"/>
    <w:rsid w:val="00A27E8D"/>
    <w:rsid w:val="00A47409"/>
    <w:rsid w:val="00A51B65"/>
    <w:rsid w:val="00A60814"/>
    <w:rsid w:val="00A63DA4"/>
    <w:rsid w:val="00A7471E"/>
    <w:rsid w:val="00A8422A"/>
    <w:rsid w:val="00AA2BBB"/>
    <w:rsid w:val="00AC068A"/>
    <w:rsid w:val="00AC7DE0"/>
    <w:rsid w:val="00AD7D61"/>
    <w:rsid w:val="00AE3C46"/>
    <w:rsid w:val="00AF0EB8"/>
    <w:rsid w:val="00B03649"/>
    <w:rsid w:val="00B17BB3"/>
    <w:rsid w:val="00B46646"/>
    <w:rsid w:val="00B50A68"/>
    <w:rsid w:val="00B62012"/>
    <w:rsid w:val="00B6629E"/>
    <w:rsid w:val="00B7067F"/>
    <w:rsid w:val="00B733FF"/>
    <w:rsid w:val="00B935DA"/>
    <w:rsid w:val="00BA3CA7"/>
    <w:rsid w:val="00BA3E90"/>
    <w:rsid w:val="00BB3DCD"/>
    <w:rsid w:val="00BC333D"/>
    <w:rsid w:val="00BC3673"/>
    <w:rsid w:val="00BE6CB8"/>
    <w:rsid w:val="00C001DC"/>
    <w:rsid w:val="00C07945"/>
    <w:rsid w:val="00C138C2"/>
    <w:rsid w:val="00C4773A"/>
    <w:rsid w:val="00C52A1F"/>
    <w:rsid w:val="00C909C9"/>
    <w:rsid w:val="00C97372"/>
    <w:rsid w:val="00CB3698"/>
    <w:rsid w:val="00CD5B48"/>
    <w:rsid w:val="00CD6AF0"/>
    <w:rsid w:val="00CE34DB"/>
    <w:rsid w:val="00CF443C"/>
    <w:rsid w:val="00D030CC"/>
    <w:rsid w:val="00D31DD6"/>
    <w:rsid w:val="00D343CD"/>
    <w:rsid w:val="00D352AF"/>
    <w:rsid w:val="00D454B4"/>
    <w:rsid w:val="00D6042F"/>
    <w:rsid w:val="00D60931"/>
    <w:rsid w:val="00D75A9E"/>
    <w:rsid w:val="00DA0AF9"/>
    <w:rsid w:val="00DB0AC5"/>
    <w:rsid w:val="00DB2C4E"/>
    <w:rsid w:val="00DE0C3C"/>
    <w:rsid w:val="00DF287F"/>
    <w:rsid w:val="00E060D7"/>
    <w:rsid w:val="00E25D30"/>
    <w:rsid w:val="00E30BD3"/>
    <w:rsid w:val="00E43868"/>
    <w:rsid w:val="00E54B0F"/>
    <w:rsid w:val="00E737FB"/>
    <w:rsid w:val="00E91779"/>
    <w:rsid w:val="00EA1AFA"/>
    <w:rsid w:val="00EC640B"/>
    <w:rsid w:val="00F0655C"/>
    <w:rsid w:val="00F1572E"/>
    <w:rsid w:val="00F15E1C"/>
    <w:rsid w:val="00F176DA"/>
    <w:rsid w:val="00F2183B"/>
    <w:rsid w:val="00F218B0"/>
    <w:rsid w:val="00F22D9C"/>
    <w:rsid w:val="00F36546"/>
    <w:rsid w:val="00F436BC"/>
    <w:rsid w:val="00F63C33"/>
    <w:rsid w:val="00F70625"/>
    <w:rsid w:val="00F82C77"/>
    <w:rsid w:val="00FA30EB"/>
    <w:rsid w:val="00FD3134"/>
    <w:rsid w:val="00FF1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474302"/>
  <w15:chartTrackingRefBased/>
  <w15:docId w15:val="{DA459AA6-C9EC-AE45-8DC0-2AD0A0B36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3654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0794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770C4"/>
    <w:pPr>
      <w:spacing w:before="100" w:beforeAutospacing="1" w:after="100" w:afterAutospacing="1"/>
    </w:pPr>
    <w:rPr>
      <w:lang w:eastAsia="en-US"/>
    </w:rPr>
  </w:style>
  <w:style w:type="paragraph" w:styleId="ListParagraph">
    <w:name w:val="List Paragraph"/>
    <w:basedOn w:val="Normal"/>
    <w:uiPriority w:val="34"/>
    <w:qFormat/>
    <w:rsid w:val="00994C08"/>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994C08"/>
  </w:style>
  <w:style w:type="character" w:customStyle="1" w:styleId="Heading1Char">
    <w:name w:val="Heading 1 Char"/>
    <w:basedOn w:val="DefaultParagraphFont"/>
    <w:link w:val="Heading1"/>
    <w:uiPriority w:val="9"/>
    <w:rsid w:val="00C0794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07945"/>
    <w:rPr>
      <w:rFonts w:asciiTheme="minorHAnsi" w:eastAsiaTheme="minorHAnsi" w:hAnsiTheme="minorHAnsi" w:cstheme="minorBidi"/>
      <w:lang w:eastAsia="en-US"/>
    </w:rPr>
  </w:style>
  <w:style w:type="paragraph" w:styleId="FootnoteText">
    <w:name w:val="footnote text"/>
    <w:basedOn w:val="Normal"/>
    <w:link w:val="FootnoteTextChar"/>
    <w:uiPriority w:val="99"/>
    <w:semiHidden/>
    <w:unhideWhenUsed/>
    <w:rsid w:val="008664C2"/>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8664C2"/>
    <w:rPr>
      <w:sz w:val="20"/>
      <w:szCs w:val="20"/>
    </w:rPr>
  </w:style>
  <w:style w:type="character" w:styleId="FootnoteReference">
    <w:name w:val="footnote reference"/>
    <w:basedOn w:val="DefaultParagraphFont"/>
    <w:uiPriority w:val="99"/>
    <w:semiHidden/>
    <w:unhideWhenUsed/>
    <w:rsid w:val="008664C2"/>
    <w:rPr>
      <w:vertAlign w:val="superscript"/>
    </w:rPr>
  </w:style>
  <w:style w:type="character" w:styleId="Emphasis">
    <w:name w:val="Emphasis"/>
    <w:basedOn w:val="DefaultParagraphFont"/>
    <w:uiPriority w:val="20"/>
    <w:qFormat/>
    <w:rsid w:val="00DE0C3C"/>
    <w:rPr>
      <w:i/>
      <w:iCs/>
    </w:rPr>
  </w:style>
  <w:style w:type="character" w:styleId="Hyperlink">
    <w:name w:val="Hyperlink"/>
    <w:basedOn w:val="DefaultParagraphFont"/>
    <w:uiPriority w:val="99"/>
    <w:unhideWhenUsed/>
    <w:rsid w:val="00DE0C3C"/>
    <w:rPr>
      <w:color w:val="0000FF"/>
      <w:u w:val="single"/>
    </w:rPr>
  </w:style>
  <w:style w:type="character" w:styleId="UnresolvedMention">
    <w:name w:val="Unresolved Mention"/>
    <w:basedOn w:val="DefaultParagraphFont"/>
    <w:uiPriority w:val="99"/>
    <w:semiHidden/>
    <w:unhideWhenUsed/>
    <w:rsid w:val="00512824"/>
    <w:rPr>
      <w:color w:val="605E5C"/>
      <w:shd w:val="clear" w:color="auto" w:fill="E1DFDD"/>
    </w:rPr>
  </w:style>
  <w:style w:type="character" w:styleId="FollowedHyperlink">
    <w:name w:val="FollowedHyperlink"/>
    <w:basedOn w:val="DefaultParagraphFont"/>
    <w:uiPriority w:val="99"/>
    <w:semiHidden/>
    <w:unhideWhenUsed/>
    <w:rsid w:val="00F36546"/>
    <w:rPr>
      <w:color w:val="954F72" w:themeColor="followedHyperlink"/>
      <w:u w:val="single"/>
    </w:rPr>
  </w:style>
  <w:style w:type="paragraph" w:styleId="BalloonText">
    <w:name w:val="Balloon Text"/>
    <w:basedOn w:val="Normal"/>
    <w:link w:val="BalloonTextChar"/>
    <w:uiPriority w:val="99"/>
    <w:semiHidden/>
    <w:unhideWhenUsed/>
    <w:rsid w:val="003A31AC"/>
    <w:rPr>
      <w:sz w:val="18"/>
      <w:szCs w:val="18"/>
    </w:rPr>
  </w:style>
  <w:style w:type="character" w:customStyle="1" w:styleId="BalloonTextChar">
    <w:name w:val="Balloon Text Char"/>
    <w:basedOn w:val="DefaultParagraphFont"/>
    <w:link w:val="BalloonText"/>
    <w:uiPriority w:val="99"/>
    <w:semiHidden/>
    <w:rsid w:val="003A31AC"/>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93054">
      <w:bodyDiv w:val="1"/>
      <w:marLeft w:val="0"/>
      <w:marRight w:val="0"/>
      <w:marTop w:val="0"/>
      <w:marBottom w:val="0"/>
      <w:divBdr>
        <w:top w:val="none" w:sz="0" w:space="0" w:color="auto"/>
        <w:left w:val="none" w:sz="0" w:space="0" w:color="auto"/>
        <w:bottom w:val="none" w:sz="0" w:space="0" w:color="auto"/>
        <w:right w:val="none" w:sz="0" w:space="0" w:color="auto"/>
      </w:divBdr>
      <w:divsChild>
        <w:div w:id="1178424750">
          <w:marLeft w:val="0"/>
          <w:marRight w:val="0"/>
          <w:marTop w:val="0"/>
          <w:marBottom w:val="0"/>
          <w:divBdr>
            <w:top w:val="none" w:sz="0" w:space="0" w:color="auto"/>
            <w:left w:val="none" w:sz="0" w:space="0" w:color="auto"/>
            <w:bottom w:val="none" w:sz="0" w:space="0" w:color="auto"/>
            <w:right w:val="none" w:sz="0" w:space="0" w:color="auto"/>
          </w:divBdr>
          <w:divsChild>
            <w:div w:id="156070124">
              <w:marLeft w:val="0"/>
              <w:marRight w:val="0"/>
              <w:marTop w:val="0"/>
              <w:marBottom w:val="0"/>
              <w:divBdr>
                <w:top w:val="none" w:sz="0" w:space="0" w:color="auto"/>
                <w:left w:val="none" w:sz="0" w:space="0" w:color="auto"/>
                <w:bottom w:val="none" w:sz="0" w:space="0" w:color="auto"/>
                <w:right w:val="none" w:sz="0" w:space="0" w:color="auto"/>
              </w:divBdr>
              <w:divsChild>
                <w:div w:id="35304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06514">
      <w:bodyDiv w:val="1"/>
      <w:marLeft w:val="0"/>
      <w:marRight w:val="0"/>
      <w:marTop w:val="0"/>
      <w:marBottom w:val="0"/>
      <w:divBdr>
        <w:top w:val="none" w:sz="0" w:space="0" w:color="auto"/>
        <w:left w:val="none" w:sz="0" w:space="0" w:color="auto"/>
        <w:bottom w:val="none" w:sz="0" w:space="0" w:color="auto"/>
        <w:right w:val="none" w:sz="0" w:space="0" w:color="auto"/>
      </w:divBdr>
      <w:divsChild>
        <w:div w:id="1212956396">
          <w:marLeft w:val="0"/>
          <w:marRight w:val="0"/>
          <w:marTop w:val="0"/>
          <w:marBottom w:val="0"/>
          <w:divBdr>
            <w:top w:val="none" w:sz="0" w:space="0" w:color="auto"/>
            <w:left w:val="none" w:sz="0" w:space="0" w:color="auto"/>
            <w:bottom w:val="none" w:sz="0" w:space="0" w:color="auto"/>
            <w:right w:val="none" w:sz="0" w:space="0" w:color="auto"/>
          </w:divBdr>
          <w:divsChild>
            <w:div w:id="1509980427">
              <w:marLeft w:val="0"/>
              <w:marRight w:val="0"/>
              <w:marTop w:val="0"/>
              <w:marBottom w:val="0"/>
              <w:divBdr>
                <w:top w:val="none" w:sz="0" w:space="0" w:color="auto"/>
                <w:left w:val="none" w:sz="0" w:space="0" w:color="auto"/>
                <w:bottom w:val="none" w:sz="0" w:space="0" w:color="auto"/>
                <w:right w:val="none" w:sz="0" w:space="0" w:color="auto"/>
              </w:divBdr>
              <w:divsChild>
                <w:div w:id="131911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51615">
      <w:bodyDiv w:val="1"/>
      <w:marLeft w:val="0"/>
      <w:marRight w:val="0"/>
      <w:marTop w:val="0"/>
      <w:marBottom w:val="0"/>
      <w:divBdr>
        <w:top w:val="none" w:sz="0" w:space="0" w:color="auto"/>
        <w:left w:val="none" w:sz="0" w:space="0" w:color="auto"/>
        <w:bottom w:val="none" w:sz="0" w:space="0" w:color="auto"/>
        <w:right w:val="none" w:sz="0" w:space="0" w:color="auto"/>
      </w:divBdr>
    </w:div>
    <w:div w:id="175388573">
      <w:bodyDiv w:val="1"/>
      <w:marLeft w:val="0"/>
      <w:marRight w:val="0"/>
      <w:marTop w:val="0"/>
      <w:marBottom w:val="0"/>
      <w:divBdr>
        <w:top w:val="none" w:sz="0" w:space="0" w:color="auto"/>
        <w:left w:val="none" w:sz="0" w:space="0" w:color="auto"/>
        <w:bottom w:val="none" w:sz="0" w:space="0" w:color="auto"/>
        <w:right w:val="none" w:sz="0" w:space="0" w:color="auto"/>
      </w:divBdr>
    </w:div>
    <w:div w:id="235895405">
      <w:bodyDiv w:val="1"/>
      <w:marLeft w:val="0"/>
      <w:marRight w:val="0"/>
      <w:marTop w:val="0"/>
      <w:marBottom w:val="0"/>
      <w:divBdr>
        <w:top w:val="none" w:sz="0" w:space="0" w:color="auto"/>
        <w:left w:val="none" w:sz="0" w:space="0" w:color="auto"/>
        <w:bottom w:val="none" w:sz="0" w:space="0" w:color="auto"/>
        <w:right w:val="none" w:sz="0" w:space="0" w:color="auto"/>
      </w:divBdr>
    </w:div>
    <w:div w:id="245964993">
      <w:bodyDiv w:val="1"/>
      <w:marLeft w:val="0"/>
      <w:marRight w:val="0"/>
      <w:marTop w:val="0"/>
      <w:marBottom w:val="0"/>
      <w:divBdr>
        <w:top w:val="none" w:sz="0" w:space="0" w:color="auto"/>
        <w:left w:val="none" w:sz="0" w:space="0" w:color="auto"/>
        <w:bottom w:val="none" w:sz="0" w:space="0" w:color="auto"/>
        <w:right w:val="none" w:sz="0" w:space="0" w:color="auto"/>
      </w:divBdr>
      <w:divsChild>
        <w:div w:id="322248196">
          <w:marLeft w:val="0"/>
          <w:marRight w:val="0"/>
          <w:marTop w:val="0"/>
          <w:marBottom w:val="0"/>
          <w:divBdr>
            <w:top w:val="none" w:sz="0" w:space="0" w:color="auto"/>
            <w:left w:val="none" w:sz="0" w:space="0" w:color="auto"/>
            <w:bottom w:val="none" w:sz="0" w:space="0" w:color="auto"/>
            <w:right w:val="none" w:sz="0" w:space="0" w:color="auto"/>
          </w:divBdr>
          <w:divsChild>
            <w:div w:id="421145917">
              <w:marLeft w:val="0"/>
              <w:marRight w:val="0"/>
              <w:marTop w:val="0"/>
              <w:marBottom w:val="0"/>
              <w:divBdr>
                <w:top w:val="none" w:sz="0" w:space="0" w:color="auto"/>
                <w:left w:val="none" w:sz="0" w:space="0" w:color="auto"/>
                <w:bottom w:val="none" w:sz="0" w:space="0" w:color="auto"/>
                <w:right w:val="none" w:sz="0" w:space="0" w:color="auto"/>
              </w:divBdr>
              <w:divsChild>
                <w:div w:id="533928869">
                  <w:marLeft w:val="0"/>
                  <w:marRight w:val="0"/>
                  <w:marTop w:val="0"/>
                  <w:marBottom w:val="0"/>
                  <w:divBdr>
                    <w:top w:val="none" w:sz="0" w:space="0" w:color="auto"/>
                    <w:left w:val="none" w:sz="0" w:space="0" w:color="auto"/>
                    <w:bottom w:val="none" w:sz="0" w:space="0" w:color="auto"/>
                    <w:right w:val="none" w:sz="0" w:space="0" w:color="auto"/>
                  </w:divBdr>
                  <w:divsChild>
                    <w:div w:id="9498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292997">
      <w:bodyDiv w:val="1"/>
      <w:marLeft w:val="0"/>
      <w:marRight w:val="0"/>
      <w:marTop w:val="0"/>
      <w:marBottom w:val="0"/>
      <w:divBdr>
        <w:top w:val="none" w:sz="0" w:space="0" w:color="auto"/>
        <w:left w:val="none" w:sz="0" w:space="0" w:color="auto"/>
        <w:bottom w:val="none" w:sz="0" w:space="0" w:color="auto"/>
        <w:right w:val="none" w:sz="0" w:space="0" w:color="auto"/>
      </w:divBdr>
    </w:div>
    <w:div w:id="358161154">
      <w:bodyDiv w:val="1"/>
      <w:marLeft w:val="0"/>
      <w:marRight w:val="0"/>
      <w:marTop w:val="0"/>
      <w:marBottom w:val="0"/>
      <w:divBdr>
        <w:top w:val="none" w:sz="0" w:space="0" w:color="auto"/>
        <w:left w:val="none" w:sz="0" w:space="0" w:color="auto"/>
        <w:bottom w:val="none" w:sz="0" w:space="0" w:color="auto"/>
        <w:right w:val="none" w:sz="0" w:space="0" w:color="auto"/>
      </w:divBdr>
    </w:div>
    <w:div w:id="372048508">
      <w:bodyDiv w:val="1"/>
      <w:marLeft w:val="0"/>
      <w:marRight w:val="0"/>
      <w:marTop w:val="0"/>
      <w:marBottom w:val="0"/>
      <w:divBdr>
        <w:top w:val="none" w:sz="0" w:space="0" w:color="auto"/>
        <w:left w:val="none" w:sz="0" w:space="0" w:color="auto"/>
        <w:bottom w:val="none" w:sz="0" w:space="0" w:color="auto"/>
        <w:right w:val="none" w:sz="0" w:space="0" w:color="auto"/>
      </w:divBdr>
    </w:div>
    <w:div w:id="432433122">
      <w:bodyDiv w:val="1"/>
      <w:marLeft w:val="0"/>
      <w:marRight w:val="0"/>
      <w:marTop w:val="0"/>
      <w:marBottom w:val="0"/>
      <w:divBdr>
        <w:top w:val="none" w:sz="0" w:space="0" w:color="auto"/>
        <w:left w:val="none" w:sz="0" w:space="0" w:color="auto"/>
        <w:bottom w:val="none" w:sz="0" w:space="0" w:color="auto"/>
        <w:right w:val="none" w:sz="0" w:space="0" w:color="auto"/>
      </w:divBdr>
    </w:div>
    <w:div w:id="437064165">
      <w:bodyDiv w:val="1"/>
      <w:marLeft w:val="0"/>
      <w:marRight w:val="0"/>
      <w:marTop w:val="0"/>
      <w:marBottom w:val="0"/>
      <w:divBdr>
        <w:top w:val="none" w:sz="0" w:space="0" w:color="auto"/>
        <w:left w:val="none" w:sz="0" w:space="0" w:color="auto"/>
        <w:bottom w:val="none" w:sz="0" w:space="0" w:color="auto"/>
        <w:right w:val="none" w:sz="0" w:space="0" w:color="auto"/>
      </w:divBdr>
    </w:div>
    <w:div w:id="486748026">
      <w:bodyDiv w:val="1"/>
      <w:marLeft w:val="0"/>
      <w:marRight w:val="0"/>
      <w:marTop w:val="0"/>
      <w:marBottom w:val="0"/>
      <w:divBdr>
        <w:top w:val="none" w:sz="0" w:space="0" w:color="auto"/>
        <w:left w:val="none" w:sz="0" w:space="0" w:color="auto"/>
        <w:bottom w:val="none" w:sz="0" w:space="0" w:color="auto"/>
        <w:right w:val="none" w:sz="0" w:space="0" w:color="auto"/>
      </w:divBdr>
      <w:divsChild>
        <w:div w:id="377238822">
          <w:marLeft w:val="0"/>
          <w:marRight w:val="0"/>
          <w:marTop w:val="0"/>
          <w:marBottom w:val="0"/>
          <w:divBdr>
            <w:top w:val="none" w:sz="0" w:space="0" w:color="auto"/>
            <w:left w:val="none" w:sz="0" w:space="0" w:color="auto"/>
            <w:bottom w:val="none" w:sz="0" w:space="0" w:color="auto"/>
            <w:right w:val="none" w:sz="0" w:space="0" w:color="auto"/>
          </w:divBdr>
          <w:divsChild>
            <w:div w:id="770901643">
              <w:marLeft w:val="0"/>
              <w:marRight w:val="0"/>
              <w:marTop w:val="0"/>
              <w:marBottom w:val="0"/>
              <w:divBdr>
                <w:top w:val="none" w:sz="0" w:space="0" w:color="auto"/>
                <w:left w:val="none" w:sz="0" w:space="0" w:color="auto"/>
                <w:bottom w:val="none" w:sz="0" w:space="0" w:color="auto"/>
                <w:right w:val="none" w:sz="0" w:space="0" w:color="auto"/>
              </w:divBdr>
              <w:divsChild>
                <w:div w:id="1385178679">
                  <w:marLeft w:val="0"/>
                  <w:marRight w:val="0"/>
                  <w:marTop w:val="0"/>
                  <w:marBottom w:val="0"/>
                  <w:divBdr>
                    <w:top w:val="none" w:sz="0" w:space="0" w:color="auto"/>
                    <w:left w:val="none" w:sz="0" w:space="0" w:color="auto"/>
                    <w:bottom w:val="none" w:sz="0" w:space="0" w:color="auto"/>
                    <w:right w:val="none" w:sz="0" w:space="0" w:color="auto"/>
                  </w:divBdr>
                  <w:divsChild>
                    <w:div w:id="38090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931646">
      <w:bodyDiv w:val="1"/>
      <w:marLeft w:val="0"/>
      <w:marRight w:val="0"/>
      <w:marTop w:val="0"/>
      <w:marBottom w:val="0"/>
      <w:divBdr>
        <w:top w:val="none" w:sz="0" w:space="0" w:color="auto"/>
        <w:left w:val="none" w:sz="0" w:space="0" w:color="auto"/>
        <w:bottom w:val="none" w:sz="0" w:space="0" w:color="auto"/>
        <w:right w:val="none" w:sz="0" w:space="0" w:color="auto"/>
      </w:divBdr>
    </w:div>
    <w:div w:id="699551196">
      <w:bodyDiv w:val="1"/>
      <w:marLeft w:val="0"/>
      <w:marRight w:val="0"/>
      <w:marTop w:val="0"/>
      <w:marBottom w:val="0"/>
      <w:divBdr>
        <w:top w:val="none" w:sz="0" w:space="0" w:color="auto"/>
        <w:left w:val="none" w:sz="0" w:space="0" w:color="auto"/>
        <w:bottom w:val="none" w:sz="0" w:space="0" w:color="auto"/>
        <w:right w:val="none" w:sz="0" w:space="0" w:color="auto"/>
      </w:divBdr>
    </w:div>
    <w:div w:id="723066609">
      <w:bodyDiv w:val="1"/>
      <w:marLeft w:val="0"/>
      <w:marRight w:val="0"/>
      <w:marTop w:val="0"/>
      <w:marBottom w:val="0"/>
      <w:divBdr>
        <w:top w:val="none" w:sz="0" w:space="0" w:color="auto"/>
        <w:left w:val="none" w:sz="0" w:space="0" w:color="auto"/>
        <w:bottom w:val="none" w:sz="0" w:space="0" w:color="auto"/>
        <w:right w:val="none" w:sz="0" w:space="0" w:color="auto"/>
      </w:divBdr>
    </w:div>
    <w:div w:id="750543834">
      <w:bodyDiv w:val="1"/>
      <w:marLeft w:val="0"/>
      <w:marRight w:val="0"/>
      <w:marTop w:val="0"/>
      <w:marBottom w:val="0"/>
      <w:divBdr>
        <w:top w:val="none" w:sz="0" w:space="0" w:color="auto"/>
        <w:left w:val="none" w:sz="0" w:space="0" w:color="auto"/>
        <w:bottom w:val="none" w:sz="0" w:space="0" w:color="auto"/>
        <w:right w:val="none" w:sz="0" w:space="0" w:color="auto"/>
      </w:divBdr>
    </w:div>
    <w:div w:id="788663567">
      <w:bodyDiv w:val="1"/>
      <w:marLeft w:val="0"/>
      <w:marRight w:val="0"/>
      <w:marTop w:val="0"/>
      <w:marBottom w:val="0"/>
      <w:divBdr>
        <w:top w:val="none" w:sz="0" w:space="0" w:color="auto"/>
        <w:left w:val="none" w:sz="0" w:space="0" w:color="auto"/>
        <w:bottom w:val="none" w:sz="0" w:space="0" w:color="auto"/>
        <w:right w:val="none" w:sz="0" w:space="0" w:color="auto"/>
      </w:divBdr>
    </w:div>
    <w:div w:id="836774924">
      <w:bodyDiv w:val="1"/>
      <w:marLeft w:val="0"/>
      <w:marRight w:val="0"/>
      <w:marTop w:val="0"/>
      <w:marBottom w:val="0"/>
      <w:divBdr>
        <w:top w:val="none" w:sz="0" w:space="0" w:color="auto"/>
        <w:left w:val="none" w:sz="0" w:space="0" w:color="auto"/>
        <w:bottom w:val="none" w:sz="0" w:space="0" w:color="auto"/>
        <w:right w:val="none" w:sz="0" w:space="0" w:color="auto"/>
      </w:divBdr>
    </w:div>
    <w:div w:id="845053839">
      <w:bodyDiv w:val="1"/>
      <w:marLeft w:val="0"/>
      <w:marRight w:val="0"/>
      <w:marTop w:val="0"/>
      <w:marBottom w:val="0"/>
      <w:divBdr>
        <w:top w:val="none" w:sz="0" w:space="0" w:color="auto"/>
        <w:left w:val="none" w:sz="0" w:space="0" w:color="auto"/>
        <w:bottom w:val="none" w:sz="0" w:space="0" w:color="auto"/>
        <w:right w:val="none" w:sz="0" w:space="0" w:color="auto"/>
      </w:divBdr>
    </w:div>
    <w:div w:id="905649962">
      <w:bodyDiv w:val="1"/>
      <w:marLeft w:val="0"/>
      <w:marRight w:val="0"/>
      <w:marTop w:val="0"/>
      <w:marBottom w:val="0"/>
      <w:divBdr>
        <w:top w:val="none" w:sz="0" w:space="0" w:color="auto"/>
        <w:left w:val="none" w:sz="0" w:space="0" w:color="auto"/>
        <w:bottom w:val="none" w:sz="0" w:space="0" w:color="auto"/>
        <w:right w:val="none" w:sz="0" w:space="0" w:color="auto"/>
      </w:divBdr>
    </w:div>
    <w:div w:id="933637116">
      <w:bodyDiv w:val="1"/>
      <w:marLeft w:val="0"/>
      <w:marRight w:val="0"/>
      <w:marTop w:val="0"/>
      <w:marBottom w:val="0"/>
      <w:divBdr>
        <w:top w:val="none" w:sz="0" w:space="0" w:color="auto"/>
        <w:left w:val="none" w:sz="0" w:space="0" w:color="auto"/>
        <w:bottom w:val="none" w:sz="0" w:space="0" w:color="auto"/>
        <w:right w:val="none" w:sz="0" w:space="0" w:color="auto"/>
      </w:divBdr>
      <w:divsChild>
        <w:div w:id="245766627">
          <w:marLeft w:val="0"/>
          <w:marRight w:val="0"/>
          <w:marTop w:val="0"/>
          <w:marBottom w:val="0"/>
          <w:divBdr>
            <w:top w:val="none" w:sz="0" w:space="0" w:color="auto"/>
            <w:left w:val="none" w:sz="0" w:space="0" w:color="auto"/>
            <w:bottom w:val="none" w:sz="0" w:space="0" w:color="auto"/>
            <w:right w:val="none" w:sz="0" w:space="0" w:color="auto"/>
          </w:divBdr>
          <w:divsChild>
            <w:div w:id="1265066445">
              <w:marLeft w:val="0"/>
              <w:marRight w:val="0"/>
              <w:marTop w:val="0"/>
              <w:marBottom w:val="0"/>
              <w:divBdr>
                <w:top w:val="none" w:sz="0" w:space="0" w:color="auto"/>
                <w:left w:val="none" w:sz="0" w:space="0" w:color="auto"/>
                <w:bottom w:val="none" w:sz="0" w:space="0" w:color="auto"/>
                <w:right w:val="none" w:sz="0" w:space="0" w:color="auto"/>
              </w:divBdr>
              <w:divsChild>
                <w:div w:id="1129331">
                  <w:marLeft w:val="0"/>
                  <w:marRight w:val="0"/>
                  <w:marTop w:val="0"/>
                  <w:marBottom w:val="0"/>
                  <w:divBdr>
                    <w:top w:val="none" w:sz="0" w:space="0" w:color="auto"/>
                    <w:left w:val="none" w:sz="0" w:space="0" w:color="auto"/>
                    <w:bottom w:val="none" w:sz="0" w:space="0" w:color="auto"/>
                    <w:right w:val="none" w:sz="0" w:space="0" w:color="auto"/>
                  </w:divBdr>
                  <w:divsChild>
                    <w:div w:id="36536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867553">
      <w:bodyDiv w:val="1"/>
      <w:marLeft w:val="0"/>
      <w:marRight w:val="0"/>
      <w:marTop w:val="0"/>
      <w:marBottom w:val="0"/>
      <w:divBdr>
        <w:top w:val="none" w:sz="0" w:space="0" w:color="auto"/>
        <w:left w:val="none" w:sz="0" w:space="0" w:color="auto"/>
        <w:bottom w:val="none" w:sz="0" w:space="0" w:color="auto"/>
        <w:right w:val="none" w:sz="0" w:space="0" w:color="auto"/>
      </w:divBdr>
    </w:div>
    <w:div w:id="997267425">
      <w:bodyDiv w:val="1"/>
      <w:marLeft w:val="0"/>
      <w:marRight w:val="0"/>
      <w:marTop w:val="0"/>
      <w:marBottom w:val="0"/>
      <w:divBdr>
        <w:top w:val="none" w:sz="0" w:space="0" w:color="auto"/>
        <w:left w:val="none" w:sz="0" w:space="0" w:color="auto"/>
        <w:bottom w:val="none" w:sz="0" w:space="0" w:color="auto"/>
        <w:right w:val="none" w:sz="0" w:space="0" w:color="auto"/>
      </w:divBdr>
    </w:div>
    <w:div w:id="1039864056">
      <w:bodyDiv w:val="1"/>
      <w:marLeft w:val="0"/>
      <w:marRight w:val="0"/>
      <w:marTop w:val="0"/>
      <w:marBottom w:val="0"/>
      <w:divBdr>
        <w:top w:val="none" w:sz="0" w:space="0" w:color="auto"/>
        <w:left w:val="none" w:sz="0" w:space="0" w:color="auto"/>
        <w:bottom w:val="none" w:sz="0" w:space="0" w:color="auto"/>
        <w:right w:val="none" w:sz="0" w:space="0" w:color="auto"/>
      </w:divBdr>
    </w:div>
    <w:div w:id="1119688008">
      <w:bodyDiv w:val="1"/>
      <w:marLeft w:val="0"/>
      <w:marRight w:val="0"/>
      <w:marTop w:val="0"/>
      <w:marBottom w:val="0"/>
      <w:divBdr>
        <w:top w:val="none" w:sz="0" w:space="0" w:color="auto"/>
        <w:left w:val="none" w:sz="0" w:space="0" w:color="auto"/>
        <w:bottom w:val="none" w:sz="0" w:space="0" w:color="auto"/>
        <w:right w:val="none" w:sz="0" w:space="0" w:color="auto"/>
      </w:divBdr>
      <w:divsChild>
        <w:div w:id="1099643399">
          <w:marLeft w:val="0"/>
          <w:marRight w:val="0"/>
          <w:marTop w:val="0"/>
          <w:marBottom w:val="0"/>
          <w:divBdr>
            <w:top w:val="none" w:sz="0" w:space="0" w:color="auto"/>
            <w:left w:val="none" w:sz="0" w:space="0" w:color="auto"/>
            <w:bottom w:val="none" w:sz="0" w:space="0" w:color="auto"/>
            <w:right w:val="none" w:sz="0" w:space="0" w:color="auto"/>
          </w:divBdr>
          <w:divsChild>
            <w:div w:id="2142142148">
              <w:marLeft w:val="0"/>
              <w:marRight w:val="0"/>
              <w:marTop w:val="0"/>
              <w:marBottom w:val="0"/>
              <w:divBdr>
                <w:top w:val="none" w:sz="0" w:space="0" w:color="auto"/>
                <w:left w:val="none" w:sz="0" w:space="0" w:color="auto"/>
                <w:bottom w:val="none" w:sz="0" w:space="0" w:color="auto"/>
                <w:right w:val="none" w:sz="0" w:space="0" w:color="auto"/>
              </w:divBdr>
              <w:divsChild>
                <w:div w:id="831259728">
                  <w:marLeft w:val="0"/>
                  <w:marRight w:val="0"/>
                  <w:marTop w:val="0"/>
                  <w:marBottom w:val="0"/>
                  <w:divBdr>
                    <w:top w:val="none" w:sz="0" w:space="0" w:color="auto"/>
                    <w:left w:val="none" w:sz="0" w:space="0" w:color="auto"/>
                    <w:bottom w:val="none" w:sz="0" w:space="0" w:color="auto"/>
                    <w:right w:val="none" w:sz="0" w:space="0" w:color="auto"/>
                  </w:divBdr>
                  <w:divsChild>
                    <w:div w:id="185325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252583">
      <w:bodyDiv w:val="1"/>
      <w:marLeft w:val="0"/>
      <w:marRight w:val="0"/>
      <w:marTop w:val="0"/>
      <w:marBottom w:val="0"/>
      <w:divBdr>
        <w:top w:val="none" w:sz="0" w:space="0" w:color="auto"/>
        <w:left w:val="none" w:sz="0" w:space="0" w:color="auto"/>
        <w:bottom w:val="none" w:sz="0" w:space="0" w:color="auto"/>
        <w:right w:val="none" w:sz="0" w:space="0" w:color="auto"/>
      </w:divBdr>
    </w:div>
    <w:div w:id="1180007779">
      <w:bodyDiv w:val="1"/>
      <w:marLeft w:val="0"/>
      <w:marRight w:val="0"/>
      <w:marTop w:val="0"/>
      <w:marBottom w:val="0"/>
      <w:divBdr>
        <w:top w:val="none" w:sz="0" w:space="0" w:color="auto"/>
        <w:left w:val="none" w:sz="0" w:space="0" w:color="auto"/>
        <w:bottom w:val="none" w:sz="0" w:space="0" w:color="auto"/>
        <w:right w:val="none" w:sz="0" w:space="0" w:color="auto"/>
      </w:divBdr>
      <w:divsChild>
        <w:div w:id="1927104589">
          <w:marLeft w:val="0"/>
          <w:marRight w:val="0"/>
          <w:marTop w:val="0"/>
          <w:marBottom w:val="0"/>
          <w:divBdr>
            <w:top w:val="none" w:sz="0" w:space="0" w:color="auto"/>
            <w:left w:val="none" w:sz="0" w:space="0" w:color="auto"/>
            <w:bottom w:val="none" w:sz="0" w:space="0" w:color="auto"/>
            <w:right w:val="none" w:sz="0" w:space="0" w:color="auto"/>
          </w:divBdr>
          <w:divsChild>
            <w:div w:id="1730493237">
              <w:marLeft w:val="0"/>
              <w:marRight w:val="0"/>
              <w:marTop w:val="0"/>
              <w:marBottom w:val="0"/>
              <w:divBdr>
                <w:top w:val="none" w:sz="0" w:space="0" w:color="auto"/>
                <w:left w:val="none" w:sz="0" w:space="0" w:color="auto"/>
                <w:bottom w:val="none" w:sz="0" w:space="0" w:color="auto"/>
                <w:right w:val="none" w:sz="0" w:space="0" w:color="auto"/>
              </w:divBdr>
              <w:divsChild>
                <w:div w:id="148716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148065">
      <w:bodyDiv w:val="1"/>
      <w:marLeft w:val="0"/>
      <w:marRight w:val="0"/>
      <w:marTop w:val="0"/>
      <w:marBottom w:val="0"/>
      <w:divBdr>
        <w:top w:val="none" w:sz="0" w:space="0" w:color="auto"/>
        <w:left w:val="none" w:sz="0" w:space="0" w:color="auto"/>
        <w:bottom w:val="none" w:sz="0" w:space="0" w:color="auto"/>
        <w:right w:val="none" w:sz="0" w:space="0" w:color="auto"/>
      </w:divBdr>
      <w:divsChild>
        <w:div w:id="570891638">
          <w:marLeft w:val="0"/>
          <w:marRight w:val="0"/>
          <w:marTop w:val="0"/>
          <w:marBottom w:val="0"/>
          <w:divBdr>
            <w:top w:val="none" w:sz="0" w:space="0" w:color="auto"/>
            <w:left w:val="none" w:sz="0" w:space="0" w:color="auto"/>
            <w:bottom w:val="none" w:sz="0" w:space="0" w:color="auto"/>
            <w:right w:val="none" w:sz="0" w:space="0" w:color="auto"/>
          </w:divBdr>
          <w:divsChild>
            <w:div w:id="911427867">
              <w:marLeft w:val="0"/>
              <w:marRight w:val="0"/>
              <w:marTop w:val="0"/>
              <w:marBottom w:val="0"/>
              <w:divBdr>
                <w:top w:val="none" w:sz="0" w:space="0" w:color="auto"/>
                <w:left w:val="none" w:sz="0" w:space="0" w:color="auto"/>
                <w:bottom w:val="none" w:sz="0" w:space="0" w:color="auto"/>
                <w:right w:val="none" w:sz="0" w:space="0" w:color="auto"/>
              </w:divBdr>
              <w:divsChild>
                <w:div w:id="970594454">
                  <w:marLeft w:val="0"/>
                  <w:marRight w:val="0"/>
                  <w:marTop w:val="0"/>
                  <w:marBottom w:val="0"/>
                  <w:divBdr>
                    <w:top w:val="none" w:sz="0" w:space="0" w:color="auto"/>
                    <w:left w:val="none" w:sz="0" w:space="0" w:color="auto"/>
                    <w:bottom w:val="none" w:sz="0" w:space="0" w:color="auto"/>
                    <w:right w:val="none" w:sz="0" w:space="0" w:color="auto"/>
                  </w:divBdr>
                  <w:divsChild>
                    <w:div w:id="91174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852693">
      <w:bodyDiv w:val="1"/>
      <w:marLeft w:val="0"/>
      <w:marRight w:val="0"/>
      <w:marTop w:val="0"/>
      <w:marBottom w:val="0"/>
      <w:divBdr>
        <w:top w:val="none" w:sz="0" w:space="0" w:color="auto"/>
        <w:left w:val="none" w:sz="0" w:space="0" w:color="auto"/>
        <w:bottom w:val="none" w:sz="0" w:space="0" w:color="auto"/>
        <w:right w:val="none" w:sz="0" w:space="0" w:color="auto"/>
      </w:divBdr>
    </w:div>
    <w:div w:id="1298338479">
      <w:bodyDiv w:val="1"/>
      <w:marLeft w:val="0"/>
      <w:marRight w:val="0"/>
      <w:marTop w:val="0"/>
      <w:marBottom w:val="0"/>
      <w:divBdr>
        <w:top w:val="none" w:sz="0" w:space="0" w:color="auto"/>
        <w:left w:val="none" w:sz="0" w:space="0" w:color="auto"/>
        <w:bottom w:val="none" w:sz="0" w:space="0" w:color="auto"/>
        <w:right w:val="none" w:sz="0" w:space="0" w:color="auto"/>
      </w:divBdr>
    </w:div>
    <w:div w:id="1314991786">
      <w:bodyDiv w:val="1"/>
      <w:marLeft w:val="0"/>
      <w:marRight w:val="0"/>
      <w:marTop w:val="0"/>
      <w:marBottom w:val="0"/>
      <w:divBdr>
        <w:top w:val="none" w:sz="0" w:space="0" w:color="auto"/>
        <w:left w:val="none" w:sz="0" w:space="0" w:color="auto"/>
        <w:bottom w:val="none" w:sz="0" w:space="0" w:color="auto"/>
        <w:right w:val="none" w:sz="0" w:space="0" w:color="auto"/>
      </w:divBdr>
    </w:div>
    <w:div w:id="1469126348">
      <w:bodyDiv w:val="1"/>
      <w:marLeft w:val="0"/>
      <w:marRight w:val="0"/>
      <w:marTop w:val="0"/>
      <w:marBottom w:val="0"/>
      <w:divBdr>
        <w:top w:val="none" w:sz="0" w:space="0" w:color="auto"/>
        <w:left w:val="none" w:sz="0" w:space="0" w:color="auto"/>
        <w:bottom w:val="none" w:sz="0" w:space="0" w:color="auto"/>
        <w:right w:val="none" w:sz="0" w:space="0" w:color="auto"/>
      </w:divBdr>
    </w:div>
    <w:div w:id="1470974092">
      <w:bodyDiv w:val="1"/>
      <w:marLeft w:val="0"/>
      <w:marRight w:val="0"/>
      <w:marTop w:val="0"/>
      <w:marBottom w:val="0"/>
      <w:divBdr>
        <w:top w:val="none" w:sz="0" w:space="0" w:color="auto"/>
        <w:left w:val="none" w:sz="0" w:space="0" w:color="auto"/>
        <w:bottom w:val="none" w:sz="0" w:space="0" w:color="auto"/>
        <w:right w:val="none" w:sz="0" w:space="0" w:color="auto"/>
      </w:divBdr>
    </w:div>
    <w:div w:id="1533297229">
      <w:bodyDiv w:val="1"/>
      <w:marLeft w:val="0"/>
      <w:marRight w:val="0"/>
      <w:marTop w:val="0"/>
      <w:marBottom w:val="0"/>
      <w:divBdr>
        <w:top w:val="none" w:sz="0" w:space="0" w:color="auto"/>
        <w:left w:val="none" w:sz="0" w:space="0" w:color="auto"/>
        <w:bottom w:val="none" w:sz="0" w:space="0" w:color="auto"/>
        <w:right w:val="none" w:sz="0" w:space="0" w:color="auto"/>
      </w:divBdr>
    </w:div>
    <w:div w:id="1618947437">
      <w:bodyDiv w:val="1"/>
      <w:marLeft w:val="0"/>
      <w:marRight w:val="0"/>
      <w:marTop w:val="0"/>
      <w:marBottom w:val="0"/>
      <w:divBdr>
        <w:top w:val="none" w:sz="0" w:space="0" w:color="auto"/>
        <w:left w:val="none" w:sz="0" w:space="0" w:color="auto"/>
        <w:bottom w:val="none" w:sz="0" w:space="0" w:color="auto"/>
        <w:right w:val="none" w:sz="0" w:space="0" w:color="auto"/>
      </w:divBdr>
    </w:div>
    <w:div w:id="1632514828">
      <w:bodyDiv w:val="1"/>
      <w:marLeft w:val="0"/>
      <w:marRight w:val="0"/>
      <w:marTop w:val="0"/>
      <w:marBottom w:val="0"/>
      <w:divBdr>
        <w:top w:val="none" w:sz="0" w:space="0" w:color="auto"/>
        <w:left w:val="none" w:sz="0" w:space="0" w:color="auto"/>
        <w:bottom w:val="none" w:sz="0" w:space="0" w:color="auto"/>
        <w:right w:val="none" w:sz="0" w:space="0" w:color="auto"/>
      </w:divBdr>
    </w:div>
    <w:div w:id="1636257406">
      <w:bodyDiv w:val="1"/>
      <w:marLeft w:val="0"/>
      <w:marRight w:val="0"/>
      <w:marTop w:val="0"/>
      <w:marBottom w:val="0"/>
      <w:divBdr>
        <w:top w:val="none" w:sz="0" w:space="0" w:color="auto"/>
        <w:left w:val="none" w:sz="0" w:space="0" w:color="auto"/>
        <w:bottom w:val="none" w:sz="0" w:space="0" w:color="auto"/>
        <w:right w:val="none" w:sz="0" w:space="0" w:color="auto"/>
      </w:divBdr>
    </w:div>
    <w:div w:id="1678648992">
      <w:bodyDiv w:val="1"/>
      <w:marLeft w:val="0"/>
      <w:marRight w:val="0"/>
      <w:marTop w:val="0"/>
      <w:marBottom w:val="0"/>
      <w:divBdr>
        <w:top w:val="none" w:sz="0" w:space="0" w:color="auto"/>
        <w:left w:val="none" w:sz="0" w:space="0" w:color="auto"/>
        <w:bottom w:val="none" w:sz="0" w:space="0" w:color="auto"/>
        <w:right w:val="none" w:sz="0" w:space="0" w:color="auto"/>
      </w:divBdr>
    </w:div>
    <w:div w:id="1689721757">
      <w:bodyDiv w:val="1"/>
      <w:marLeft w:val="0"/>
      <w:marRight w:val="0"/>
      <w:marTop w:val="0"/>
      <w:marBottom w:val="0"/>
      <w:divBdr>
        <w:top w:val="none" w:sz="0" w:space="0" w:color="auto"/>
        <w:left w:val="none" w:sz="0" w:space="0" w:color="auto"/>
        <w:bottom w:val="none" w:sz="0" w:space="0" w:color="auto"/>
        <w:right w:val="none" w:sz="0" w:space="0" w:color="auto"/>
      </w:divBdr>
    </w:div>
    <w:div w:id="1862863682">
      <w:bodyDiv w:val="1"/>
      <w:marLeft w:val="0"/>
      <w:marRight w:val="0"/>
      <w:marTop w:val="0"/>
      <w:marBottom w:val="0"/>
      <w:divBdr>
        <w:top w:val="none" w:sz="0" w:space="0" w:color="auto"/>
        <w:left w:val="none" w:sz="0" w:space="0" w:color="auto"/>
        <w:bottom w:val="none" w:sz="0" w:space="0" w:color="auto"/>
        <w:right w:val="none" w:sz="0" w:space="0" w:color="auto"/>
      </w:divBdr>
    </w:div>
    <w:div w:id="1917206727">
      <w:bodyDiv w:val="1"/>
      <w:marLeft w:val="0"/>
      <w:marRight w:val="0"/>
      <w:marTop w:val="0"/>
      <w:marBottom w:val="0"/>
      <w:divBdr>
        <w:top w:val="none" w:sz="0" w:space="0" w:color="auto"/>
        <w:left w:val="none" w:sz="0" w:space="0" w:color="auto"/>
        <w:bottom w:val="none" w:sz="0" w:space="0" w:color="auto"/>
        <w:right w:val="none" w:sz="0" w:space="0" w:color="auto"/>
      </w:divBdr>
    </w:div>
    <w:div w:id="1950775944">
      <w:bodyDiv w:val="1"/>
      <w:marLeft w:val="0"/>
      <w:marRight w:val="0"/>
      <w:marTop w:val="0"/>
      <w:marBottom w:val="0"/>
      <w:divBdr>
        <w:top w:val="none" w:sz="0" w:space="0" w:color="auto"/>
        <w:left w:val="none" w:sz="0" w:space="0" w:color="auto"/>
        <w:bottom w:val="none" w:sz="0" w:space="0" w:color="auto"/>
        <w:right w:val="none" w:sz="0" w:space="0" w:color="auto"/>
      </w:divBdr>
      <w:divsChild>
        <w:div w:id="1517035151">
          <w:marLeft w:val="0"/>
          <w:marRight w:val="0"/>
          <w:marTop w:val="0"/>
          <w:marBottom w:val="0"/>
          <w:divBdr>
            <w:top w:val="none" w:sz="0" w:space="0" w:color="auto"/>
            <w:left w:val="none" w:sz="0" w:space="0" w:color="auto"/>
            <w:bottom w:val="none" w:sz="0" w:space="0" w:color="auto"/>
            <w:right w:val="none" w:sz="0" w:space="0" w:color="auto"/>
          </w:divBdr>
          <w:divsChild>
            <w:div w:id="1147015305">
              <w:marLeft w:val="0"/>
              <w:marRight w:val="0"/>
              <w:marTop w:val="0"/>
              <w:marBottom w:val="0"/>
              <w:divBdr>
                <w:top w:val="none" w:sz="0" w:space="0" w:color="auto"/>
                <w:left w:val="none" w:sz="0" w:space="0" w:color="auto"/>
                <w:bottom w:val="none" w:sz="0" w:space="0" w:color="auto"/>
                <w:right w:val="none" w:sz="0" w:space="0" w:color="auto"/>
              </w:divBdr>
              <w:divsChild>
                <w:div w:id="80807268">
                  <w:marLeft w:val="0"/>
                  <w:marRight w:val="0"/>
                  <w:marTop w:val="0"/>
                  <w:marBottom w:val="0"/>
                  <w:divBdr>
                    <w:top w:val="none" w:sz="0" w:space="0" w:color="auto"/>
                    <w:left w:val="none" w:sz="0" w:space="0" w:color="auto"/>
                    <w:bottom w:val="none" w:sz="0" w:space="0" w:color="auto"/>
                    <w:right w:val="none" w:sz="0" w:space="0" w:color="auto"/>
                  </w:divBdr>
                  <w:divsChild>
                    <w:div w:id="3017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635884">
      <w:bodyDiv w:val="1"/>
      <w:marLeft w:val="0"/>
      <w:marRight w:val="0"/>
      <w:marTop w:val="0"/>
      <w:marBottom w:val="0"/>
      <w:divBdr>
        <w:top w:val="none" w:sz="0" w:space="0" w:color="auto"/>
        <w:left w:val="none" w:sz="0" w:space="0" w:color="auto"/>
        <w:bottom w:val="none" w:sz="0" w:space="0" w:color="auto"/>
        <w:right w:val="none" w:sz="0" w:space="0" w:color="auto"/>
      </w:divBdr>
    </w:div>
    <w:div w:id="209735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projectlearning.org/blog/wp-content/uploads/2014/02/Influences-on-Student-Learning-John-Hattie.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ouleft.org/wp-content/uploads/Vygotsky-Mind-in-Society.pdf" TargetMode="External"/><Relationship Id="rId4" Type="http://schemas.openxmlformats.org/officeDocument/2006/relationships/settings" Target="settings.xml"/><Relationship Id="rId9" Type="http://schemas.openxmlformats.org/officeDocument/2006/relationships/hyperlink" Target="https://www.simplypsychology.org/vygotsk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Dou10</b:Tag>
    <b:SourceType>BookSection</b:SourceType>
    <b:Guid>{51C0B98D-A5E1-E948-B749-CCFF19AA18C0}</b:Guid>
    <b:Author>
      <b:BookAuthor>
        <b:NameList>
          <b:Person>
            <b:Last>Lemov</b:Last>
            <b:First>Doug</b:First>
          </b:Person>
        </b:NameList>
      </b:BookAuthor>
    </b:Author>
    <b:BookTitle>Teach Like a Champion</b:BookTitle>
    <b:City>San Francisco</b:City>
    <b:Publisher>Jossey-bass</b:Publisher>
    <b:Year>2010</b:Year>
    <b:Pages>27</b:Pages>
    <b:RefOrder>1</b:RefOrder>
  </b:Source>
  <b:Source>
    <b:Tag>Gov19</b:Tag>
    <b:SourceType>Report</b:SourceType>
    <b:Guid>{4D0E7C88-D8E7-1842-9FC0-36A3B46B5276}</b:Guid>
    <b:Author>
      <b:Author>
        <b:NameList>
          <b:Person>
            <b:Last>Government</b:Last>
            <b:First>Welsh</b:First>
          </b:Person>
        </b:NameList>
      </b:Author>
    </b:Author>
    <b:Title>Professional standards for teaching and leadership</b:Title>
    <b:City>Cardiff</b:City>
    <b:Publisher>Welsh Government</b:Publisher>
    <b:Year>2019</b:Year>
    <b:RefOrder>2</b:RefOrder>
  </b:Source>
</b:Sources>
</file>

<file path=customXml/itemProps1.xml><?xml version="1.0" encoding="utf-8"?>
<ds:datastoreItem xmlns:ds="http://schemas.openxmlformats.org/officeDocument/2006/customXml" ds:itemID="{F37ED1BD-A4A3-6345-874E-D42554882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1266</TotalTime>
  <Pages>9</Pages>
  <Words>4467</Words>
  <Characters>25465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71</cp:revision>
  <dcterms:created xsi:type="dcterms:W3CDTF">2019-10-07T18:32:00Z</dcterms:created>
  <dcterms:modified xsi:type="dcterms:W3CDTF">2019-10-25T20:31:00Z</dcterms:modified>
</cp:coreProperties>
</file>