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r>
        <w:rPr>
          <w:noProof/>
        </w:rPr>
        <w:pict>
          <v:shapetype id="_x0000_t202" coordsize="21600,21600" o:spt="202" path="m,l,21600r21600,l21600,xe">
            <v:stroke joinstyle="miter"/>
            <v:path gradientshapeok="t" o:connecttype="rect"/>
          </v:shapetype>
          <v:shape id="1027" type="#_x0000_t202" filled="f" stroked="f" style="position:absolute;margin-left:159.95pt;margin-top:409.35pt;width:178.95pt;height:112.7pt;z-index:10;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pPr>
                  <w:r>
                    <w:rPr>
                      <w:noProof/>
                    </w:rPr>
                    <w:drawing>
                      <wp:inline distL="0" distT="0" distB="0" distR="0">
                        <wp:extent cx="1474345" cy="1327868"/>
                        <wp:effectExtent l="19050" t="0" r="0" b="0"/>
                        <wp:docPr id="2049"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 cstate="print"/>
                                <a:srcRect l="0" t="0" r="0" b="0"/>
                                <a:stretch/>
                              </pic:blipFill>
                              <pic:spPr>
                                <a:xfrm rot="0">
                                  <a:off x="0" y="0"/>
                                  <a:ext cx="1474345" cy="1327868"/>
                                </a:xfrm>
                                <a:prstGeom prst="rect"/>
                                <a:ln>
                                  <a:noFill/>
                                </a:ln>
                              </pic:spPr>
                            </pic:pic>
                          </a:graphicData>
                        </a:graphic>
                      </wp:inline>
                    </w:drawing>
                  </w:r>
                </w:p>
              </w:txbxContent>
            </v:textbox>
          </v:shape>
        </w:pict>
      </w:r>
      <w:r>
        <w:rPr>
          <w:noProof/>
        </w:rPr>
        <w:pict>
          <v:shape id="1028" type="#_x0000_t202" filled="f" stroked="f" style="position:absolute;margin-left:83.4pt;margin-top:345.2pt;width:391.65pt;height:47.75pt;z-index:4;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rFonts w:ascii="Bernard MT Condensed" w:hAnsi="Bernard MT Condensed"/>
                      <w:b/>
                      <w:color w:val="ff9933"/>
                      <w:sz w:val="44"/>
                    </w:rPr>
                  </w:pPr>
                  <w:r>
                    <w:rPr>
                      <w:rFonts w:ascii="Bernard MT Condensed" w:hAnsi="Bernard MT Condensed"/>
                      <w:b/>
                      <w:color w:val="ff9933"/>
                      <w:sz w:val="44"/>
                    </w:rPr>
                    <w:t xml:space="preserve">Valentine’s </w:t>
                  </w:r>
                  <w:r>
                    <w:rPr>
                      <w:rFonts w:hAnsi="Bernard MT Condensed"/>
                      <w:b/>
                      <w:color w:val="ff9933"/>
                      <w:sz w:val="44"/>
                      <w:lang w:val="en-US"/>
                    </w:rPr>
                    <w:t>3</w:t>
                  </w:r>
                  <w:r>
                    <w:rPr>
                      <w:rFonts w:ascii="Bernard MT Condensed" w:hAnsi="Bernard MT Condensed"/>
                      <w:b/>
                      <w:color w:val="ff9933"/>
                      <w:sz w:val="44"/>
                    </w:rPr>
                    <w:t xml:space="preserve"> Course Sharing Menu</w:t>
                  </w:r>
                </w:p>
              </w:txbxContent>
            </v:textbox>
          </v:shape>
        </w:pict>
      </w:r>
      <w:r>
        <w:rPr>
          <w:noProof/>
        </w:rPr>
        <w:pict>
          <v:shape id="1029" type="#_x0000_t202" filled="f" stroked="f" style="position:absolute;margin-left:53.55pt;margin-top:251.0pt;width:432.55pt;height:75.85pt;z-index:3;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rFonts w:ascii="Sitka Banner" w:hAnsi="Sitka Banner"/>
                      <w:i/>
                      <w:iCs/>
                      <w:color w:val="ffffff"/>
                      <w:szCs w:val="24"/>
                      <w:lang w:val="en-IN"/>
                    </w:rPr>
                  </w:pPr>
                  <w:r>
                    <w:rPr>
                      <w:rFonts w:ascii="Sitka Banner" w:hAnsi="Sitka Banner"/>
                      <w:i/>
                      <w:iCs/>
                      <w:color w:val="ffffff"/>
                      <w:szCs w:val="24"/>
                      <w:lang w:val="en-IN"/>
                    </w:rPr>
                    <w:t>On the special occasion of valentine’s week, we welcome our customers with a special Valentine's Day menu by Trinity hotel. Whether you're planning a romantic dinner for two or a larger gathering, we've got you covered with an amazing selection of delicious dishes sure to make your Valentine's Day extra special.</w:t>
                  </w:r>
                </w:p>
                <w:p>
                  <w:pPr>
                    <w:pStyle w:val="style0"/>
                    <w:rPr>
                      <w:color w:val="ffffff"/>
                      <w:sz w:val="16"/>
                    </w:rPr>
                  </w:pPr>
                </w:p>
              </w:txbxContent>
            </v:textbox>
          </v:shape>
        </w:pict>
      </w:r>
      <w:r>
        <w:rPr>
          <w:noProof/>
        </w:rPr>
        <w:pict>
          <v:shape id="1030" type="#_x0000_t202" filled="f" stroked="f" style="position:absolute;margin-left:66.9pt;margin-top:544.3pt;width:394.4pt;height:219.1pt;z-index:9;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rFonts w:ascii="Sitka Banner" w:hAnsi="Sitka Banner"/>
                      <w:bCs/>
                      <w:i/>
                      <w:iCs/>
                      <w:color w:val="ff9933"/>
                      <w:szCs w:val="20"/>
                    </w:rPr>
                  </w:pPr>
                  <w:bookmarkStart w:id="0" w:name="_Hlk126936027"/>
                  <w:bookmarkStart w:id="1" w:name="_Hlk126936028"/>
                  <w:r>
                    <w:rPr>
                      <w:rFonts w:ascii="Sitka Banner" w:hAnsi="Sitka Banner"/>
                      <w:bCs/>
                      <w:i/>
                      <w:iCs/>
                      <w:color w:val="ff9933"/>
                      <w:szCs w:val="20"/>
                    </w:rPr>
                    <w:t>FOOD STATEMENT</w:t>
                  </w:r>
                </w:p>
                <w:p>
                  <w:pPr>
                    <w:pStyle w:val="style0"/>
                    <w:jc w:val="center"/>
                    <w:rPr>
                      <w:rFonts w:ascii="Sitka Banner" w:hAnsi="Sitka Banner"/>
                      <w:i/>
                      <w:iCs/>
                      <w:color w:val="ff9933"/>
                      <w:szCs w:val="20"/>
                    </w:rPr>
                  </w:pPr>
                  <w:r>
                    <w:rPr>
                      <w:rFonts w:ascii="Sitka Banner" w:hAnsi="Sitka Banner"/>
                      <w:i/>
                      <w:iCs/>
                      <w:color w:val="ff9933"/>
                      <w:szCs w:val="20"/>
                    </w:rPr>
                    <w:t>The Trinity hotel family hereby declares that the food we made is unsuitable for vegetarians. It contains Meat, Seafood and Animal products. We also provide vegetarians food so please check before ordering</w:t>
                  </w:r>
                </w:p>
                <w:p>
                  <w:pPr>
                    <w:pStyle w:val="style0"/>
                    <w:jc w:val="center"/>
                    <w:rPr>
                      <w:rFonts w:ascii="Sitka Banner" w:hAnsi="Sitka Banner"/>
                      <w:bCs/>
                      <w:i/>
                      <w:iCs/>
                      <w:color w:val="ff9933"/>
                      <w:szCs w:val="20"/>
                    </w:rPr>
                  </w:pPr>
                  <w:r>
                    <w:rPr>
                      <w:rFonts w:ascii="Sitka Banner" w:hAnsi="Sitka Banner"/>
                      <w:bCs/>
                      <w:i/>
                      <w:iCs/>
                      <w:color w:val="ff9933"/>
                      <w:szCs w:val="20"/>
                    </w:rPr>
                    <w:t>ALLERGEN STATEMENT</w:t>
                  </w:r>
                </w:p>
                <w:p>
                  <w:pPr>
                    <w:pStyle w:val="style0"/>
                    <w:jc w:val="center"/>
                    <w:rPr>
                      <w:rFonts w:ascii="Sitka Banner" w:cs="Times New Roman" w:hAnsi="Sitka Banner"/>
                      <w:i/>
                      <w:iCs/>
                      <w:color w:val="ff9933"/>
                      <w:szCs w:val="20"/>
                    </w:rPr>
                  </w:pPr>
                  <w:r>
                    <w:rPr>
                      <w:rFonts w:ascii="Sitka Banner" w:hAnsi="Sitka Banner"/>
                      <w:i/>
                      <w:iCs/>
                      <w:color w:val="ff9933"/>
                      <w:szCs w:val="20"/>
                    </w:rPr>
                    <w:t>Customer with allergies can customize their food according to their choice and preference. Your safety is</w:t>
                  </w:r>
                  <w:r>
                    <w:rPr>
                      <w:rFonts w:ascii="Sitka Banner" w:cs="Times New Roman" w:hAnsi="Sitka Banner"/>
                      <w:i/>
                      <w:iCs/>
                      <w:color w:val="ff9933"/>
                      <w:szCs w:val="20"/>
                    </w:rPr>
                    <w:t xml:space="preserve"> our topmost priority.</w:t>
                  </w:r>
                  <w:bookmarkEnd w:id="0"/>
                  <w:bookmarkEnd w:id="1"/>
                </w:p>
                <w:p>
                  <w:pPr>
                    <w:pStyle w:val="style0"/>
                    <w:rPr>
                      <w:color w:val="ff9933"/>
                      <w:sz w:val="28"/>
                    </w:rPr>
                  </w:pPr>
                </w:p>
              </w:txbxContent>
            </v:textbox>
          </v:shape>
        </w:pict>
      </w:r>
      <w:r>
        <w:rPr>
          <w:noProof/>
        </w:rPr>
        <w:pict>
          <v:shape id="1031" type="#_x0000_t202" filled="f" stroked="f" style="position:absolute;margin-left:138.0pt;margin-top:48.5pt;width:431.85pt;height:247.17pt;z-index:2;mso-position-horizontal-relative:page;mso-position-vertical-relative:page;mso-width-relative:page;mso-height-relative:page;mso-wrap-distance-left:0.0pt;mso-wrap-distance-right:0.0pt;visibility:visible;">
            <v:stroke on="f" joinstyle="miter"/>
            <v:fill/>
            <v:path o:connecttype="rect" gradientshapeok="t"/>
            <v:textbox style="mso-fit-text-to-shape:true;">
              <w:txbxContent>
                <w:p>
                  <w:pPr>
                    <w:pStyle w:val="style0"/>
                    <w:jc w:val="center"/>
                    <w:rPr/>
                  </w:pPr>
                  <w:r>
                    <w:rPr>
                      <w:noProof/>
                    </w:rPr>
                    <w:drawing>
                      <wp:inline distL="0" distT="0" distB="0" distR="0">
                        <wp:extent cx="1277007" cy="1173030"/>
                        <wp:effectExtent l="19050" t="0" r="0" b="0"/>
                        <wp:docPr id="2050"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0"/>
                                <a:stretch/>
                              </pic:blipFill>
                              <pic:spPr>
                                <a:xfrm rot="0">
                                  <a:off x="0" y="0"/>
                                  <a:ext cx="1277007" cy="1173030"/>
                                </a:xfrm>
                                <a:prstGeom prst="rect"/>
                              </pic:spPr>
                            </pic:pic>
                          </a:graphicData>
                        </a:graphic>
                      </wp:inline>
                    </w:drawing>
                  </w:r>
                </w:p>
                <w:p>
                  <w:pPr>
                    <w:pStyle w:val="style0"/>
                    <w:spacing w:lineRule="auto" w:line="240"/>
                    <w:jc w:val="center"/>
                    <w:rPr>
                      <w:rFonts w:ascii="Monotype Corsiva" w:hAnsi="Monotype Corsiva"/>
                      <w:b/>
                      <w:i/>
                      <w:iCs/>
                      <w:color w:val="ff0000"/>
                      <w:sz w:val="56"/>
                      <w:szCs w:val="48"/>
                    </w:rPr>
                  </w:pPr>
                  <w:r>
                    <w:rPr>
                      <w:rFonts w:ascii="Monotype Corsiva" w:hAnsi="Monotype Corsiva"/>
                      <w:b/>
                      <w:i/>
                      <w:iCs/>
                      <w:color w:val="ff0000"/>
                      <w:sz w:val="56"/>
                      <w:szCs w:val="48"/>
                    </w:rPr>
                    <w:t>VALENTINE SPECIAL</w:t>
                  </w:r>
                </w:p>
                <w:p>
                  <w:pPr>
                    <w:pStyle w:val="style62"/>
                    <w:rPr>
                      <w:rStyle w:val="style264"/>
                      <w:color w:val="ff0000"/>
                    </w:rPr>
                  </w:pPr>
                  <w:r>
                    <w:rPr>
                      <w:rStyle w:val="style264"/>
                      <w:color w:val="ff0000"/>
                    </w:rPr>
                    <w:t>MENU</w:t>
                  </w:r>
                </w:p>
                <w:p>
                  <w:pPr>
                    <w:pStyle w:val="style0"/>
                    <w:jc w:val="center"/>
                    <w:rPr/>
                  </w:pPr>
                </w:p>
              </w:txbxContent>
            </v:textbox>
          </v:shape>
        </w:pict>
      </w:r>
      <w:r>
        <w:rPr>
          <w:noProof/>
        </w:rPr>
        <w:drawing>
          <wp:inline distL="0" distT="0" distB="0" distR="0">
            <wp:extent cx="6675120" cy="9229860"/>
            <wp:effectExtent l="19050" t="0" r="0" b="0"/>
            <wp:docPr id="1032" name="Picture 0" descr="WhatsApp Image 2023-02-12 at 18.10.13 (1).jpe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0"/>
                    <pic:cNvPicPr/>
                  </pic:nvPicPr>
                  <pic:blipFill>
                    <a:blip r:embed="rId4" cstate="print"/>
                    <a:srcRect l="0" t="0" r="0" b="1945"/>
                    <a:stretch/>
                  </pic:blipFill>
                  <pic:spPr>
                    <a:xfrm rot="0">
                      <a:off x="0" y="0"/>
                      <a:ext cx="6675120" cy="9229860"/>
                    </a:xfrm>
                    <a:prstGeom prst="rect"/>
                  </pic:spPr>
                </pic:pic>
              </a:graphicData>
            </a:graphic>
          </wp:inline>
        </w:drawing>
      </w:r>
    </w:p>
    <w:p>
      <w:pPr>
        <w:pStyle w:val="style0"/>
        <w:rPr/>
      </w:pPr>
      <w:r>
        <w:rPr>
          <w:noProof/>
        </w:rPr>
        <w:pict>
          <v:shape id="1033" type="#_x0000_t202" filled="f" style="position:absolute;margin-left:248.0pt;margin-top:256.5pt;width:266.1pt;height:112.3pt;z-index:8;mso-position-horizontal-relative:text;mso-position-vertical-relative:text;mso-width-relative:page;mso-height-relative:page;mso-wrap-distance-left:0.0pt;mso-wrap-distance-right:0.0pt;visibility:visible;">
            <v:stroke joinstyle="miter"/>
            <v:fill/>
            <v:path o:connecttype="rect" gradientshapeok="t"/>
            <v:textbox>
              <w:txbxContent>
                <w:p>
                  <w:pPr>
                    <w:pStyle w:val="style0"/>
                    <w:spacing w:after="0"/>
                    <w:rPr>
                      <w:rFonts w:ascii="Sitka Banner" w:hAnsi="Sitka Banner"/>
                      <w:b/>
                      <w:color w:val="ff0000"/>
                      <w:sz w:val="32"/>
                      <w:szCs w:val="18"/>
                    </w:rPr>
                  </w:pPr>
                  <w:r>
                    <w:rPr>
                      <w:rFonts w:ascii="Sitka Banner" w:hAnsi="Sitka Banner"/>
                      <w:b/>
                      <w:color w:val="ff0000"/>
                      <w:sz w:val="32"/>
                      <w:szCs w:val="18"/>
                    </w:rPr>
                    <w:t>BURNING PASSION</w:t>
                  </w:r>
                </w:p>
                <w:p>
                  <w:pPr>
                    <w:pStyle w:val="style0"/>
                    <w:rPr>
                      <w:rFonts w:ascii="Sitka Banner" w:hAnsi="Sitka Banner"/>
                      <w:b/>
                      <w:i/>
                      <w:color w:val="ff9933"/>
                      <w:sz w:val="20"/>
                      <w:szCs w:val="18"/>
                    </w:rPr>
                  </w:pPr>
                  <w:r>
                    <w:rPr>
                      <w:rFonts w:ascii="Sitka Banner" w:hAnsi="Sitka Banner"/>
                      <w:b/>
                      <w:i/>
                      <w:color w:val="ff9933"/>
                      <w:sz w:val="20"/>
                      <w:szCs w:val="18"/>
                    </w:rPr>
                    <w:t>Baked potatoes (Pepper, olive oil)</w:t>
                  </w:r>
                </w:p>
                <w:p>
                  <w:pPr>
                    <w:pStyle w:val="style0"/>
                    <w:rPr>
                      <w:rFonts w:ascii="Sitka Banner" w:hAnsi="Sitka Banner"/>
                      <w:b/>
                      <w:color w:val="ff9933"/>
                      <w:sz w:val="20"/>
                      <w:szCs w:val="18"/>
                    </w:rPr>
                  </w:pPr>
                  <w:r>
                    <w:rPr>
                      <w:rFonts w:ascii="Sitka Banner" w:hAnsi="Sitka Banner"/>
                      <w:b/>
                      <w:i/>
                      <w:color w:val="ff9933"/>
                      <w:sz w:val="20"/>
                      <w:szCs w:val="18"/>
                    </w:rPr>
                    <w:t xml:space="preserve">Crispy Duck with Mixed Frissee Greens </w:t>
                  </w:r>
                  <w:r>
                    <w:rPr>
                      <w:rFonts w:ascii="Sitka Banner" w:hAnsi="Sitka Banner"/>
                      <w:b/>
                      <w:color w:val="ff9933"/>
                      <w:sz w:val="20"/>
                      <w:szCs w:val="18"/>
                    </w:rPr>
                    <w:t>(With a twist of grilled orange)</w:t>
                  </w:r>
                </w:p>
                <w:p>
                  <w:pPr>
                    <w:pStyle w:val="style0"/>
                    <w:rPr>
                      <w:rFonts w:ascii="Sitka Banner" w:hAnsi="Sitka Banner"/>
                      <w:b/>
                      <w:i/>
                      <w:color w:val="ff9933"/>
                      <w:sz w:val="20"/>
                      <w:szCs w:val="18"/>
                    </w:rPr>
                  </w:pPr>
                </w:p>
                <w:p>
                  <w:pPr>
                    <w:pStyle w:val="style0"/>
                    <w:rPr>
                      <w:sz w:val="20"/>
                      <w:szCs w:val="18"/>
                    </w:rPr>
                  </w:pPr>
                </w:p>
              </w:txbxContent>
            </v:textbox>
          </v:shape>
        </w:pict>
      </w:r>
      <w:r>
        <w:rPr>
          <w:noProof/>
        </w:rPr>
        <w:pict>
          <v:shape id="1034" type="#_x0000_t202" filled="f" style="position:absolute;margin-left:94.2pt;margin-top:386.9pt;width:283.85pt;height:132.1pt;z-index:5;mso-position-horizontal-relative:text;mso-position-vertical-relative:text;mso-width-relative:page;mso-height-relative:page;mso-wrap-distance-left:0.0pt;mso-wrap-distance-right:0.0pt;visibility:visible;">
            <v:stroke joinstyle="miter"/>
            <v:fill/>
            <v:path o:connecttype="rect" gradientshapeok="t"/>
            <v:textbox>
              <w:txbxContent>
                <w:p>
                  <w:pPr>
                    <w:pStyle w:val="style0"/>
                    <w:spacing w:after="0"/>
                    <w:rPr>
                      <w:rFonts w:ascii="Sitka Banner" w:hAnsi="Sitka Banner"/>
                      <w:b/>
                      <w:color w:val="ff0000"/>
                      <w:sz w:val="32"/>
                      <w:szCs w:val="18"/>
                    </w:rPr>
                  </w:pPr>
                  <w:r>
                    <w:rPr>
                      <w:rFonts w:ascii="Sitka Banner" w:hAnsi="Sitka Banner"/>
                      <w:b/>
                      <w:color w:val="ff0000"/>
                      <w:sz w:val="32"/>
                      <w:szCs w:val="18"/>
                    </w:rPr>
                    <w:t>CONSUMING LOVE</w:t>
                  </w:r>
                </w:p>
                <w:p>
                  <w:pPr>
                    <w:pStyle w:val="style0"/>
                    <w:rPr>
                      <w:rFonts w:ascii="Sitka Banner" w:hAnsi="Sitka Banner"/>
                      <w:b/>
                      <w:i/>
                      <w:color w:val="ff9933"/>
                      <w:sz w:val="20"/>
                      <w:szCs w:val="18"/>
                    </w:rPr>
                  </w:pPr>
                  <w:r>
                    <w:rPr>
                      <w:rFonts w:ascii="Sitka Banner" w:hAnsi="Sitka Banner"/>
                      <w:b/>
                      <w:i/>
                      <w:color w:val="ff9933"/>
                      <w:sz w:val="20"/>
                      <w:szCs w:val="18"/>
                    </w:rPr>
                    <w:t>Cherry bake well Cheesecake (With a twist of tangerine orange and passion fruit)</w:t>
                  </w:r>
                </w:p>
                <w:p>
                  <w:pPr>
                    <w:pStyle w:val="style0"/>
                    <w:rPr>
                      <w:rFonts w:ascii="Sitka Banner" w:hAnsi="Sitka Banner"/>
                      <w:b/>
                      <w:color w:val="ff9933"/>
                      <w:sz w:val="20"/>
                      <w:szCs w:val="18"/>
                    </w:rPr>
                  </w:pPr>
                  <w:r>
                    <w:rPr>
                      <w:rFonts w:ascii="Sitka Banner" w:hAnsi="Sitka Banner"/>
                      <w:b/>
                      <w:i/>
                      <w:color w:val="ff9933"/>
                      <w:sz w:val="20"/>
                      <w:szCs w:val="18"/>
                    </w:rPr>
                    <w:t>Chocolate Soufflé</w:t>
                  </w:r>
                  <w:r>
                    <w:rPr>
                      <w:rFonts w:ascii="Sitka Banner" w:hAnsi="Sitka Banner"/>
                      <w:b/>
                      <w:i/>
                      <w:color w:val="ff9933"/>
                      <w:sz w:val="20"/>
                      <w:szCs w:val="18"/>
                    </w:rPr>
                    <w:t xml:space="preserve"> </w:t>
                  </w:r>
                  <w:r>
                    <w:rPr>
                      <w:rFonts w:ascii="Sitka Banner" w:hAnsi="Sitka Banner"/>
                      <w:b/>
                      <w:color w:val="ff9933"/>
                      <w:sz w:val="20"/>
                      <w:szCs w:val="18"/>
                    </w:rPr>
                    <w:t xml:space="preserve">(With a </w:t>
                  </w:r>
                  <w:r>
                    <w:rPr>
                      <w:rFonts w:ascii="Sitka Banner" w:hAnsi="Sitka Banner"/>
                      <w:b/>
                      <w:color w:val="ff9933"/>
                      <w:sz w:val="20"/>
                      <w:szCs w:val="18"/>
                    </w:rPr>
                    <w:t>chocolate and raspberry glaze</w:t>
                  </w:r>
                  <w:r>
                    <w:rPr>
                      <w:rFonts w:ascii="Sitka Banner" w:hAnsi="Sitka Banner"/>
                      <w:b/>
                      <w:color w:val="ff9933"/>
                      <w:sz w:val="20"/>
                      <w:szCs w:val="18"/>
                    </w:rPr>
                    <w:t>)</w:t>
                  </w:r>
                </w:p>
                <w:p>
                  <w:pPr>
                    <w:pStyle w:val="style0"/>
                    <w:rPr>
                      <w:rFonts w:ascii="Sitka Banner" w:hAnsi="Sitka Banner"/>
                      <w:b/>
                      <w:i/>
                      <w:color w:val="ff9933"/>
                      <w:sz w:val="20"/>
                      <w:szCs w:val="18"/>
                    </w:rPr>
                  </w:pPr>
                </w:p>
                <w:p>
                  <w:pPr>
                    <w:pStyle w:val="style0"/>
                    <w:rPr>
                      <w:sz w:val="20"/>
                      <w:szCs w:val="18"/>
                    </w:rPr>
                  </w:pPr>
                </w:p>
              </w:txbxContent>
            </v:textbox>
          </v:shape>
        </w:pict>
      </w:r>
      <w:r>
        <w:rPr>
          <w:noProof/>
        </w:rPr>
        <w:pict>
          <v:shape id="1035" type="#_x0000_t202" filled="f" stroked="f" style="position:absolute;margin-left:51.3pt;margin-top:611.4pt;width:351.85pt;height:100.8pt;z-index:6;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rPr>
                      <w:rFonts w:ascii="Berlin Sans FB Demi" w:hAnsi="Berlin Sans FB Demi"/>
                      <w:b/>
                      <w:color w:val="ff9933"/>
                      <w:sz w:val="44"/>
                    </w:rPr>
                  </w:pPr>
                  <w:r>
                    <w:rPr>
                      <w:rFonts w:ascii="Berlin Sans FB Demi" w:hAnsi="Berlin Sans FB Demi"/>
                      <w:b/>
                      <w:color w:val="ff9933"/>
                      <w:sz w:val="44"/>
                    </w:rPr>
                    <w:t xml:space="preserve">2 PEOPLE - </w:t>
                  </w:r>
                  <w:r>
                    <w:rPr>
                      <w:rFonts w:ascii="Berlin Sans FB Demi" w:cs="Calibri" w:hAnsi="Berlin Sans FB Demi"/>
                      <w:b/>
                      <w:color w:val="ff9933"/>
                      <w:sz w:val="44"/>
                    </w:rPr>
                    <w:t>£</w:t>
                  </w:r>
                  <w:r>
                    <w:rPr>
                      <w:rFonts w:ascii="Berlin Sans FB Demi" w:hAnsi="Berlin Sans FB Demi"/>
                      <w:b/>
                      <w:color w:val="ff9933"/>
                      <w:sz w:val="44"/>
                    </w:rPr>
                    <w:t>65 + 1 Bottle of Wine</w:t>
                  </w:r>
                </w:p>
              </w:txbxContent>
            </v:textbox>
          </v:shape>
        </w:pict>
      </w:r>
      <w:r>
        <w:rPr>
          <w:noProof/>
        </w:rPr>
        <w:pict>
          <v:shape id="1036" type="#_x0000_t202" filled="f" stroked="f" style="position:absolute;margin-left:216.45pt;margin-top:480.55pt;width:285.5pt;height:158.85pt;z-index:12;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pPr>
                  <w:r>
                    <w:rPr>
                      <w:noProof/>
                    </w:rPr>
                    <w:drawing>
                      <wp:inline distL="0" distT="0" distB="0" distR="0">
                        <wp:extent cx="1924335" cy="1308964"/>
                        <wp:effectExtent l="19050" t="0" r="0" b="0"/>
                        <wp:docPr id="2051"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1"/>
                                <pic:cNvPicPr/>
                              </pic:nvPicPr>
                              <pic:blipFill>
                                <a:blip r:embed="rId5" cstate="print"/>
                                <a:srcRect l="0" t="0" r="0" b="0"/>
                                <a:stretch/>
                              </pic:blipFill>
                              <pic:spPr>
                                <a:xfrm rot="0">
                                  <a:off x="0" y="0"/>
                                  <a:ext cx="1924335" cy="1308964"/>
                                </a:xfrm>
                                <a:prstGeom prst="rect"/>
                                <a:ln>
                                  <a:noFill/>
                                </a:ln>
                              </pic:spPr>
                            </pic:pic>
                          </a:graphicData>
                        </a:graphic>
                      </wp:inline>
                    </w:drawing>
                  </w:r>
                </w:p>
              </w:txbxContent>
            </v:textbox>
          </v:shape>
        </w:pict>
      </w:r>
      <w:r>
        <w:rPr>
          <w:noProof/>
        </w:rPr>
        <w:pict>
          <v:shape id="1037" type="#_x0000_t202" filled="f" stroked="f" style="position:absolute;margin-left:77.9pt;margin-top:216.25pt;width:174.1pt;height:131.9pt;z-index:13;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pPr>
                  <w:r>
                    <w:rPr>
                      <w:noProof/>
                    </w:rPr>
                    <w:drawing>
                      <wp:inline distL="0" distT="0" distB="0" distR="0">
                        <wp:extent cx="1140621" cy="1587260"/>
                        <wp:effectExtent l="19050" t="0" r="2379" b="0"/>
                        <wp:docPr id="205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4757" t="3087" r="6322" b="4288"/>
                                <a:stretch/>
                              </pic:blipFill>
                              <pic:spPr>
                                <a:xfrm rot="0">
                                  <a:off x="0" y="0"/>
                                  <a:ext cx="1140621" cy="1587260"/>
                                </a:xfrm>
                                <a:prstGeom prst="rect"/>
                                <a:ln>
                                  <a:noFill/>
                                </a:ln>
                              </pic:spPr>
                            </pic:pic>
                          </a:graphicData>
                        </a:graphic>
                      </wp:inline>
                    </w:drawing>
                  </w:r>
                </w:p>
              </w:txbxContent>
            </v:textbox>
          </v:shape>
        </w:pict>
      </w:r>
      <w:r>
        <w:rPr>
          <w:noProof/>
        </w:rPr>
        <w:pict>
          <v:shape id="1038" type="#_x0000_t202" filled="f" stroked="f" style="position:absolute;margin-left:288.15pt;margin-top:103.9pt;width:189.05pt;height:152.15pt;z-index:11;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jc w:val="center"/>
                    <w:rPr/>
                  </w:pPr>
                  <w:r>
                    <w:rPr>
                      <w:noProof/>
                    </w:rPr>
                    <w:drawing>
                      <wp:inline distL="0" distT="0" distB="0" distR="0">
                        <wp:extent cx="1678176" cy="1113182"/>
                        <wp:effectExtent l="19050" t="0" r="0" b="0"/>
                        <wp:docPr id="2053" name="Picture 29" descr="valentines-day-restaurant-specials-bonefish-grill-1642521656.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29"/>
                                <pic:cNvPicPr/>
                              </pic:nvPicPr>
                              <pic:blipFill>
                                <a:blip r:embed="rId7" cstate="print"/>
                                <a:srcRect l="0" t="0" r="0" b="0"/>
                                <a:stretch/>
                              </pic:blipFill>
                              <pic:spPr>
                                <a:xfrm rot="0">
                                  <a:off x="0" y="0"/>
                                  <a:ext cx="1678176" cy="1113182"/>
                                </a:xfrm>
                                <a:prstGeom prst="rect"/>
                              </pic:spPr>
                            </pic:pic>
                          </a:graphicData>
                        </a:graphic>
                      </wp:inline>
                    </w:drawing>
                  </w:r>
                </w:p>
              </w:txbxContent>
            </v:textbox>
          </v:shape>
        </w:pict>
      </w:r>
      <w:r>
        <w:rPr>
          <w:noProof/>
        </w:rPr>
        <w:pict>
          <v:shape id="1039" type="#_x0000_t202" filled="f" stroked="f" style="position:absolute;margin-left:65.05pt;margin-top:111.75pt;width:370.9pt;height:128.4pt;z-index:7;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rPr>
                      <w:rFonts w:ascii="Sitka Banner" w:hAnsi="Sitka Banner"/>
                      <w:b/>
                      <w:color w:val="ff0000"/>
                      <w:sz w:val="32"/>
                      <w:szCs w:val="28"/>
                      <w:lang w:val="en-IN"/>
                    </w:rPr>
                  </w:pPr>
                  <w:r>
                    <w:rPr>
                      <w:rFonts w:ascii="Sitka Banner" w:hAnsi="Sitka Banner"/>
                      <w:b/>
                      <w:color w:val="ff0000"/>
                      <w:sz w:val="32"/>
                      <w:szCs w:val="28"/>
                      <w:lang w:val="en-IN"/>
                    </w:rPr>
                    <w:t>FIRE AND LOVE</w:t>
                  </w:r>
                </w:p>
                <w:p>
                  <w:pPr>
                    <w:pStyle w:val="style0"/>
                    <w:rPr>
                      <w:rFonts w:ascii="Sitka Banner" w:hAnsi="Sitka Banner"/>
                      <w:b/>
                      <w:i/>
                      <w:color w:val="ff9933"/>
                      <w:sz w:val="20"/>
                      <w:szCs w:val="28"/>
                      <w:lang w:val="en-IN"/>
                    </w:rPr>
                  </w:pPr>
                  <w:r>
                    <w:rPr>
                      <w:rFonts w:ascii="Sitka Banner" w:hAnsi="Sitka Banner"/>
                      <w:b/>
                      <w:i/>
                      <w:color w:val="ff9933"/>
                      <w:sz w:val="20"/>
                      <w:szCs w:val="28"/>
                      <w:lang w:val="en-IN"/>
                    </w:rPr>
                    <w:t>Jalapeno Poppers (Served with in-house dip)</w:t>
                  </w:r>
                </w:p>
                <w:p>
                  <w:pPr>
                    <w:pStyle w:val="style0"/>
                    <w:rPr>
                      <w:rFonts w:ascii="Sitka Banner" w:hAnsi="Sitka Banner"/>
                      <w:b/>
                      <w:i/>
                      <w:color w:val="ff9933"/>
                      <w:sz w:val="20"/>
                      <w:szCs w:val="28"/>
                    </w:rPr>
                  </w:pPr>
                  <w:r>
                    <w:rPr>
                      <w:rFonts w:ascii="Sitka Banner" w:hAnsi="Sitka Banner"/>
                      <w:b/>
                      <w:i/>
                      <w:color w:val="ff9933"/>
                      <w:sz w:val="20"/>
                      <w:szCs w:val="28"/>
                    </w:rPr>
                    <w:t>Chicken Trips (Chicken breast with mustard and honey)</w:t>
                  </w:r>
                </w:p>
                <w:p>
                  <w:pPr>
                    <w:pStyle w:val="style0"/>
                    <w:rPr>
                      <w:rFonts w:ascii="Sitka Banner" w:hAnsi="Sitka Banner"/>
                      <w:b/>
                      <w:i/>
                      <w:color w:val="ff9933"/>
                      <w:sz w:val="20"/>
                      <w:szCs w:val="28"/>
                    </w:rPr>
                  </w:pPr>
                </w:p>
                <w:p>
                  <w:pPr>
                    <w:pStyle w:val="style0"/>
                    <w:jc w:val="center"/>
                    <w:rPr>
                      <w:rFonts w:ascii="Sitka Banner" w:hAnsi="Sitka Banner"/>
                      <w:b/>
                      <w:color w:val="ff9933"/>
                      <w:sz w:val="32"/>
                      <w:szCs w:val="28"/>
                    </w:rPr>
                  </w:pPr>
                </w:p>
                <w:p>
                  <w:pPr>
                    <w:pStyle w:val="style0"/>
                    <w:spacing w:after="0"/>
                    <w:rPr>
                      <w:color w:val="6f5a17"/>
                      <w:szCs w:val="20"/>
                    </w:rPr>
                  </w:pPr>
                </w:p>
                <w:p>
                  <w:pPr>
                    <w:pStyle w:val="style0"/>
                    <w:jc w:val="center"/>
                    <w:rPr>
                      <w:rFonts w:ascii="Sitka Banner" w:hAnsi="Sitka Banner"/>
                      <w:color w:val="6f5a17"/>
                      <w:sz w:val="18"/>
                      <w:szCs w:val="16"/>
                      <w:lang w:val="en-IN"/>
                    </w:rPr>
                  </w:pPr>
                </w:p>
              </w:txbxContent>
            </v:textbox>
          </v:shape>
        </w:pict>
      </w:r>
      <w:r>
        <w:rPr>
          <w:noProof/>
        </w:rPr>
        <w:drawing>
          <wp:inline distL="0" distT="0" distB="0" distR="0">
            <wp:extent cx="6675120" cy="9229860"/>
            <wp:effectExtent l="19050" t="19050" r="11430" b="28440"/>
            <wp:docPr id="1040" name="Picture 0" descr="WhatsApp Image 2023-02-12 at 18.10.13 (1).jpe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0"/>
                    <pic:cNvPicPr/>
                  </pic:nvPicPr>
                  <pic:blipFill>
                    <a:blip r:embed="rId4" cstate="print"/>
                    <a:srcRect l="0" t="0" r="0" b="1945"/>
                    <a:stretch/>
                  </pic:blipFill>
                  <pic:spPr>
                    <a:xfrm rot="0">
                      <a:off x="0" y="0"/>
                      <a:ext cx="6675120" cy="9229860"/>
                    </a:xfrm>
                    <a:prstGeom prst="rect"/>
                    <a:ln cmpd="sng" cap="flat" w="9525">
                      <a:solidFill>
                        <a:srgbClr val="ffffff"/>
                      </a:solidFill>
                      <a:prstDash val="solid"/>
                      <a:round/>
                      <a:headEnd/>
                      <a:tailEnd/>
                    </a:ln>
                  </pic:spPr>
                </pic:pic>
              </a:graphicData>
            </a:graphic>
          </wp:inline>
        </w:drawing>
      </w:r>
      <w:r>
        <w:br w:type="page"/>
      </w:r>
    </w:p>
    <w:p>
      <w:pPr>
        <w:pStyle w:val="style0"/>
        <w:rPr>
          <w:b/>
        </w:rPr>
      </w:pPr>
      <w:r>
        <w:rPr>
          <w:b/>
        </w:rPr>
        <w:t>REFERENCES</w:t>
      </w:r>
    </w:p>
    <w:p>
      <w:pPr>
        <w:pStyle w:val="style0"/>
        <w:spacing w:lineRule="auto" w:line="360"/>
        <w:jc w:val="both"/>
        <w:rPr/>
      </w:pPr>
      <w:r>
        <w:rPr>
          <w:rFonts w:ascii="Arial" w:cs="Arial" w:hAnsi="Arial"/>
          <w:sz w:val="20"/>
          <w:szCs w:val="20"/>
          <w:shd w:val="clear" w:color="auto" w:fill="ffffff"/>
        </w:rPr>
        <w:t>Lee, A. and Kim, M.G. (2020) Effective electronic menu presentation: From the cognitive style and mental imagery perspectives. </w:t>
      </w:r>
      <w:r>
        <w:rPr>
          <w:rFonts w:ascii="Arial" w:cs="Arial" w:hAnsi="Arial"/>
          <w:i/>
          <w:iCs/>
          <w:sz w:val="20"/>
          <w:szCs w:val="20"/>
          <w:shd w:val="clear" w:color="auto" w:fill="ffffff"/>
        </w:rPr>
        <w:t>International Journal of Hospitality Management</w:t>
      </w:r>
      <w:r>
        <w:rPr>
          <w:rFonts w:ascii="Arial" w:cs="Arial" w:hAnsi="Arial"/>
          <w:sz w:val="20"/>
          <w:szCs w:val="20"/>
          <w:shd w:val="clear" w:color="auto" w:fill="ffffff"/>
        </w:rPr>
        <w:t>, </w:t>
      </w:r>
      <w:r>
        <w:rPr>
          <w:rFonts w:ascii="Arial" w:cs="Arial" w:hAnsi="Arial"/>
          <w:i/>
          <w:iCs/>
          <w:sz w:val="20"/>
          <w:szCs w:val="20"/>
          <w:shd w:val="clear" w:color="auto" w:fill="ffffff"/>
        </w:rPr>
        <w:t>87</w:t>
      </w:r>
      <w:r>
        <w:rPr>
          <w:rFonts w:ascii="Arial" w:cs="Arial" w:hAnsi="Arial"/>
          <w:sz w:val="20"/>
          <w:szCs w:val="20"/>
          <w:shd w:val="clear" w:color="auto" w:fill="ffffff"/>
        </w:rPr>
        <w:t>, p.102377.</w:t>
      </w:r>
      <w:r>
        <w:tab/>
      </w:r>
    </w:p>
    <w:p>
      <w:pPr>
        <w:pStyle w:val="style0"/>
        <w:spacing w:lineRule="auto" w:line="360"/>
        <w:jc w:val="both"/>
        <w:rPr>
          <w:rFonts w:ascii="Arial" w:cs="Arial" w:hAnsi="Arial"/>
          <w:sz w:val="20"/>
          <w:szCs w:val="20"/>
          <w:shd w:val="clear" w:color="auto" w:fill="ffffff"/>
        </w:rPr>
      </w:pPr>
      <w:r>
        <w:rPr>
          <w:rFonts w:ascii="Arial" w:cs="Arial" w:hAnsi="Arial"/>
          <w:sz w:val="20"/>
          <w:szCs w:val="20"/>
          <w:shd w:val="clear" w:color="auto" w:fill="ffffff"/>
        </w:rPr>
        <w:t xml:space="preserve">Liu, S.Q., Choi, S. and </w:t>
      </w:r>
      <w:r>
        <w:rPr>
          <w:rFonts w:ascii="Arial" w:cs="Arial" w:hAnsi="Arial"/>
          <w:sz w:val="20"/>
          <w:szCs w:val="20"/>
          <w:shd w:val="clear" w:color="auto" w:fill="ffffff"/>
        </w:rPr>
        <w:t>Mattila</w:t>
      </w:r>
      <w:r>
        <w:rPr>
          <w:rFonts w:ascii="Arial" w:cs="Arial" w:hAnsi="Arial"/>
          <w:sz w:val="20"/>
          <w:szCs w:val="20"/>
          <w:shd w:val="clear" w:color="auto" w:fill="ffffff"/>
        </w:rPr>
        <w:t>, A.S. (2019) Love is in the menu: Leveraging healthy restaurant brands with handwritten typeface. </w:t>
      </w:r>
      <w:r>
        <w:rPr>
          <w:rFonts w:ascii="Arial" w:cs="Arial" w:hAnsi="Arial"/>
          <w:i/>
          <w:iCs/>
          <w:sz w:val="20"/>
          <w:szCs w:val="20"/>
          <w:shd w:val="clear" w:color="auto" w:fill="ffffff"/>
        </w:rPr>
        <w:t>Journal of Business Research</w:t>
      </w:r>
      <w:r>
        <w:rPr>
          <w:rFonts w:ascii="Arial" w:cs="Arial" w:hAnsi="Arial"/>
          <w:sz w:val="20"/>
          <w:szCs w:val="20"/>
          <w:shd w:val="clear" w:color="auto" w:fill="ffffff"/>
        </w:rPr>
        <w:t>, </w:t>
      </w:r>
      <w:r>
        <w:rPr>
          <w:rFonts w:ascii="Arial" w:cs="Arial" w:hAnsi="Arial"/>
          <w:i/>
          <w:iCs/>
          <w:sz w:val="20"/>
          <w:szCs w:val="20"/>
          <w:shd w:val="clear" w:color="auto" w:fill="ffffff"/>
        </w:rPr>
        <w:t>98</w:t>
      </w:r>
      <w:r>
        <w:rPr>
          <w:rFonts w:ascii="Arial" w:cs="Arial" w:hAnsi="Arial"/>
          <w:sz w:val="20"/>
          <w:szCs w:val="20"/>
          <w:shd w:val="clear" w:color="auto" w:fill="ffffff"/>
        </w:rPr>
        <w:t>, pp.289-298.</w:t>
      </w:r>
    </w:p>
    <w:p>
      <w:pPr>
        <w:pStyle w:val="style0"/>
        <w:spacing w:lineRule="auto" w:line="360"/>
        <w:jc w:val="both"/>
        <w:rPr>
          <w:rFonts w:ascii="Arial" w:cs="Arial" w:hAnsi="Arial"/>
          <w:sz w:val="20"/>
          <w:szCs w:val="20"/>
          <w:shd w:val="clear" w:color="auto" w:fill="ffffff"/>
        </w:rPr>
      </w:pPr>
      <w:r>
        <w:rPr>
          <w:rFonts w:ascii="Arial" w:cs="Arial" w:hAnsi="Arial"/>
          <w:sz w:val="20"/>
          <w:szCs w:val="20"/>
          <w:shd w:val="clear" w:color="auto" w:fill="ffffff"/>
        </w:rPr>
        <w:t xml:space="preserve">Peters, K. and </w:t>
      </w:r>
      <w:r>
        <w:rPr>
          <w:rFonts w:ascii="Arial" w:cs="Arial" w:hAnsi="Arial"/>
          <w:sz w:val="20"/>
          <w:szCs w:val="20"/>
          <w:shd w:val="clear" w:color="auto" w:fill="ffffff"/>
        </w:rPr>
        <w:t>Remaud</w:t>
      </w:r>
      <w:r>
        <w:rPr>
          <w:rFonts w:ascii="Arial" w:cs="Arial" w:hAnsi="Arial"/>
          <w:sz w:val="20"/>
          <w:szCs w:val="20"/>
          <w:shd w:val="clear" w:color="auto" w:fill="ffffff"/>
        </w:rPr>
        <w:t>, P.H. (2020) Factors influencing consumer menu-item selection in a restaurant context. </w:t>
      </w:r>
      <w:r>
        <w:rPr>
          <w:rFonts w:ascii="Arial" w:cs="Arial" w:hAnsi="Arial"/>
          <w:i/>
          <w:iCs/>
          <w:sz w:val="20"/>
          <w:szCs w:val="20"/>
          <w:shd w:val="clear" w:color="auto" w:fill="ffffff"/>
        </w:rPr>
        <w:t>Food Quality and Preference</w:t>
      </w:r>
      <w:r>
        <w:rPr>
          <w:rFonts w:ascii="Arial" w:cs="Arial" w:hAnsi="Arial"/>
          <w:sz w:val="20"/>
          <w:szCs w:val="20"/>
          <w:shd w:val="clear" w:color="auto" w:fill="ffffff"/>
        </w:rPr>
        <w:t>, </w:t>
      </w:r>
      <w:r>
        <w:rPr>
          <w:rFonts w:ascii="Arial" w:cs="Arial" w:hAnsi="Arial"/>
          <w:i/>
          <w:iCs/>
          <w:sz w:val="20"/>
          <w:szCs w:val="20"/>
          <w:shd w:val="clear" w:color="auto" w:fill="ffffff"/>
        </w:rPr>
        <w:t>82</w:t>
      </w:r>
      <w:r>
        <w:rPr>
          <w:rFonts w:ascii="Arial" w:cs="Arial" w:hAnsi="Arial"/>
          <w:sz w:val="20"/>
          <w:szCs w:val="20"/>
          <w:shd w:val="clear" w:color="auto" w:fill="ffffff"/>
        </w:rPr>
        <w:t>, p.103887.</w:t>
      </w:r>
    </w:p>
    <w:p>
      <w:pPr>
        <w:pStyle w:val="style0"/>
        <w:spacing w:lineRule="auto" w:line="360"/>
        <w:jc w:val="both"/>
        <w:rPr>
          <w:rFonts w:ascii="Arial" w:cs="Arial" w:hAnsi="Arial"/>
          <w:sz w:val="20"/>
          <w:szCs w:val="20"/>
          <w:shd w:val="clear" w:color="auto" w:fill="ffffff"/>
        </w:rPr>
      </w:pPr>
      <w:r>
        <w:rPr>
          <w:rFonts w:ascii="Arial" w:cs="Arial" w:hAnsi="Arial"/>
          <w:sz w:val="20"/>
          <w:szCs w:val="20"/>
          <w:shd w:val="clear" w:color="auto" w:fill="ffffff"/>
        </w:rPr>
        <w:t>Remar</w:t>
      </w:r>
      <w:r>
        <w:rPr>
          <w:rFonts w:ascii="Arial" w:cs="Arial" w:hAnsi="Arial"/>
          <w:sz w:val="20"/>
          <w:szCs w:val="20"/>
          <w:shd w:val="clear" w:color="auto" w:fill="ffffff"/>
        </w:rPr>
        <w:t xml:space="preserve">, D., </w:t>
      </w:r>
      <w:r>
        <w:rPr>
          <w:rFonts w:ascii="Arial" w:cs="Arial" w:hAnsi="Arial"/>
          <w:sz w:val="20"/>
          <w:szCs w:val="20"/>
          <w:shd w:val="clear" w:color="auto" w:fill="ffffff"/>
        </w:rPr>
        <w:t>Sukhu</w:t>
      </w:r>
      <w:r>
        <w:rPr>
          <w:rFonts w:ascii="Arial" w:cs="Arial" w:hAnsi="Arial"/>
          <w:sz w:val="20"/>
          <w:szCs w:val="20"/>
          <w:shd w:val="clear" w:color="auto" w:fill="ffffff"/>
        </w:rPr>
        <w:t xml:space="preserve">, A. and </w:t>
      </w:r>
      <w:r>
        <w:rPr>
          <w:rFonts w:ascii="Arial" w:cs="Arial" w:hAnsi="Arial"/>
          <w:sz w:val="20"/>
          <w:szCs w:val="20"/>
          <w:shd w:val="clear" w:color="auto" w:fill="ffffff"/>
        </w:rPr>
        <w:t>Bilgihan</w:t>
      </w:r>
      <w:r>
        <w:rPr>
          <w:rFonts w:ascii="Arial" w:cs="Arial" w:hAnsi="Arial"/>
          <w:sz w:val="20"/>
          <w:szCs w:val="20"/>
          <w:shd w:val="clear" w:color="auto" w:fill="ffffff"/>
        </w:rPr>
        <w:t xml:space="preserve">, A. (2022) </w:t>
      </w:r>
      <w:r>
        <w:rPr>
          <w:rFonts w:ascii="Arial" w:cs="Arial" w:hAnsi="Arial"/>
          <w:sz w:val="20"/>
          <w:szCs w:val="20"/>
          <w:shd w:val="clear" w:color="auto" w:fill="ffffff"/>
        </w:rPr>
        <w:t>The</w:t>
      </w:r>
      <w:r>
        <w:rPr>
          <w:rFonts w:ascii="Arial" w:cs="Arial" w:hAnsi="Arial"/>
          <w:sz w:val="20"/>
          <w:szCs w:val="20"/>
          <w:shd w:val="clear" w:color="auto" w:fill="ffffff"/>
        </w:rPr>
        <w:t xml:space="preserve"> effects of environmental consciousness and menu information on the perception of restaurant image. </w:t>
      </w:r>
      <w:r>
        <w:rPr>
          <w:rFonts w:ascii="Arial" w:cs="Arial" w:hAnsi="Arial"/>
          <w:i/>
          <w:iCs/>
          <w:sz w:val="20"/>
          <w:szCs w:val="20"/>
          <w:shd w:val="clear" w:color="auto" w:fill="ffffff"/>
        </w:rPr>
        <w:t>British Food Journal</w:t>
      </w:r>
      <w:r>
        <w:rPr>
          <w:rFonts w:ascii="Arial" w:cs="Arial" w:hAnsi="Arial"/>
          <w:sz w:val="20"/>
          <w:szCs w:val="20"/>
          <w:shd w:val="clear" w:color="auto" w:fill="ffffff"/>
        </w:rPr>
        <w:t>, </w:t>
      </w:r>
      <w:r>
        <w:rPr>
          <w:rFonts w:ascii="Arial" w:cs="Arial" w:hAnsi="Arial"/>
          <w:i/>
          <w:iCs/>
          <w:sz w:val="20"/>
          <w:szCs w:val="20"/>
          <w:shd w:val="clear" w:color="auto" w:fill="ffffff"/>
        </w:rPr>
        <w:t>124</w:t>
      </w:r>
      <w:r>
        <w:rPr>
          <w:rFonts w:ascii="Arial" w:cs="Arial" w:hAnsi="Arial"/>
          <w:sz w:val="20"/>
          <w:szCs w:val="20"/>
          <w:shd w:val="clear" w:color="auto" w:fill="ffffff"/>
        </w:rPr>
        <w:t>(11), pp.3563-3581.</w:t>
      </w:r>
    </w:p>
    <w:p>
      <w:pPr>
        <w:pStyle w:val="style0"/>
        <w:spacing w:lineRule="auto" w:line="360"/>
        <w:jc w:val="both"/>
        <w:rPr>
          <w:rFonts w:ascii="Arial" w:cs="Arial" w:hAnsi="Arial"/>
          <w:sz w:val="20"/>
          <w:szCs w:val="20"/>
          <w:shd w:val="clear" w:color="auto" w:fill="ffffff"/>
        </w:rPr>
      </w:pPr>
      <w:r>
        <w:rPr>
          <w:rFonts w:ascii="Arial" w:cs="Arial" w:hAnsi="Arial"/>
          <w:sz w:val="20"/>
          <w:szCs w:val="20"/>
          <w:shd w:val="clear" w:color="auto" w:fill="ffffff"/>
        </w:rPr>
        <w:t>Shafieizadeh</w:t>
      </w:r>
      <w:r>
        <w:rPr>
          <w:rFonts w:ascii="Arial" w:cs="Arial" w:hAnsi="Arial"/>
          <w:sz w:val="20"/>
          <w:szCs w:val="20"/>
          <w:shd w:val="clear" w:color="auto" w:fill="ffffff"/>
        </w:rPr>
        <w:t xml:space="preserve">, K. and Tao, C.W.W. (2020) </w:t>
      </w:r>
      <w:r>
        <w:rPr>
          <w:rFonts w:ascii="Arial" w:cs="Arial" w:hAnsi="Arial"/>
          <w:sz w:val="20"/>
          <w:szCs w:val="20"/>
          <w:shd w:val="clear" w:color="auto" w:fill="ffffff"/>
        </w:rPr>
        <w:t>How</w:t>
      </w:r>
      <w:r>
        <w:rPr>
          <w:rFonts w:ascii="Arial" w:cs="Arial" w:hAnsi="Arial"/>
          <w:sz w:val="20"/>
          <w:szCs w:val="20"/>
          <w:shd w:val="clear" w:color="auto" w:fill="ffffff"/>
        </w:rPr>
        <w:t xml:space="preserve"> does a menu's information about local food affect restaurant selection? </w:t>
      </w:r>
      <w:r>
        <w:rPr>
          <w:rFonts w:ascii="Arial" w:cs="Arial" w:hAnsi="Arial"/>
          <w:sz w:val="20"/>
          <w:szCs w:val="20"/>
          <w:shd w:val="clear" w:color="auto" w:fill="ffffff"/>
        </w:rPr>
        <w:t>The roles of corporate social responsibility, transparency, and trust.</w:t>
      </w:r>
      <w:r>
        <w:rPr>
          <w:rFonts w:ascii="Arial" w:cs="Arial" w:hAnsi="Arial"/>
          <w:sz w:val="20"/>
          <w:szCs w:val="20"/>
          <w:shd w:val="clear" w:color="auto" w:fill="ffffff"/>
        </w:rPr>
        <w:t> </w:t>
      </w:r>
      <w:r>
        <w:rPr>
          <w:rFonts w:ascii="Arial" w:cs="Arial" w:hAnsi="Arial"/>
          <w:i/>
          <w:iCs/>
          <w:sz w:val="20"/>
          <w:szCs w:val="20"/>
          <w:shd w:val="clear" w:color="auto" w:fill="ffffff"/>
        </w:rPr>
        <w:t>Journal of Hospitality and Tourism Management</w:t>
      </w:r>
      <w:r>
        <w:rPr>
          <w:rFonts w:ascii="Arial" w:cs="Arial" w:hAnsi="Arial"/>
          <w:sz w:val="20"/>
          <w:szCs w:val="20"/>
          <w:shd w:val="clear" w:color="auto" w:fill="ffffff"/>
        </w:rPr>
        <w:t>, </w:t>
      </w:r>
      <w:r>
        <w:rPr>
          <w:rFonts w:ascii="Arial" w:cs="Arial" w:hAnsi="Arial"/>
          <w:i/>
          <w:iCs/>
          <w:sz w:val="20"/>
          <w:szCs w:val="20"/>
          <w:shd w:val="clear" w:color="auto" w:fill="ffffff"/>
        </w:rPr>
        <w:t>43</w:t>
      </w:r>
      <w:r>
        <w:rPr>
          <w:rFonts w:ascii="Arial" w:cs="Arial" w:hAnsi="Arial"/>
          <w:sz w:val="20"/>
          <w:szCs w:val="20"/>
          <w:shd w:val="clear" w:color="auto" w:fill="ffffff"/>
        </w:rPr>
        <w:t>, pp.232-240.</w:t>
      </w:r>
    </w:p>
    <w:p>
      <w:pPr>
        <w:pStyle w:val="style0"/>
        <w:spacing w:lineRule="auto" w:line="360"/>
        <w:jc w:val="both"/>
        <w:rPr>
          <w:rFonts w:ascii="Arial" w:cs="Arial" w:hAnsi="Arial"/>
          <w:sz w:val="20"/>
          <w:szCs w:val="20"/>
          <w:shd w:val="clear" w:color="auto" w:fill="ffffff"/>
        </w:rPr>
      </w:pPr>
      <w:r>
        <w:rPr>
          <w:rFonts w:ascii="Arial" w:cs="Arial" w:hAnsi="Arial"/>
          <w:sz w:val="20"/>
          <w:szCs w:val="20"/>
          <w:shd w:val="clear" w:color="auto" w:fill="ffffff"/>
        </w:rPr>
        <w:t xml:space="preserve">Smith, J.K., </w:t>
      </w:r>
      <w:r>
        <w:rPr>
          <w:rFonts w:ascii="Arial" w:cs="Arial" w:hAnsi="Arial"/>
          <w:sz w:val="20"/>
          <w:szCs w:val="20"/>
          <w:shd w:val="clear" w:color="auto" w:fill="ffffff"/>
        </w:rPr>
        <w:t>Guliuzo</w:t>
      </w:r>
      <w:r>
        <w:rPr>
          <w:rFonts w:ascii="Arial" w:cs="Arial" w:hAnsi="Arial"/>
          <w:sz w:val="20"/>
          <w:szCs w:val="20"/>
          <w:shd w:val="clear" w:color="auto" w:fill="ffffff"/>
        </w:rPr>
        <w:t xml:space="preserve">, J.D., Benedict, J.D. and </w:t>
      </w:r>
      <w:r>
        <w:rPr>
          <w:rFonts w:ascii="Arial" w:cs="Arial" w:hAnsi="Arial"/>
          <w:sz w:val="20"/>
          <w:szCs w:val="20"/>
          <w:shd w:val="clear" w:color="auto" w:fill="ffffff"/>
        </w:rPr>
        <w:t>Chaparro</w:t>
      </w:r>
      <w:r>
        <w:rPr>
          <w:rFonts w:ascii="Arial" w:cs="Arial" w:hAnsi="Arial"/>
          <w:sz w:val="20"/>
          <w:szCs w:val="20"/>
          <w:shd w:val="clear" w:color="auto" w:fill="ffffff"/>
        </w:rPr>
        <w:t xml:space="preserve">, B.S. (2019) November. </w:t>
      </w:r>
      <w:r>
        <w:rPr>
          <w:rFonts w:ascii="Arial" w:cs="Arial" w:hAnsi="Arial"/>
          <w:sz w:val="20"/>
          <w:szCs w:val="20"/>
          <w:shd w:val="clear" w:color="auto" w:fill="ffffff"/>
        </w:rPr>
        <w:t>An eye-tracking analysis of a restaurant menu.</w:t>
      </w:r>
      <w:r>
        <w:rPr>
          <w:rFonts w:ascii="Arial" w:cs="Arial" w:hAnsi="Arial"/>
          <w:sz w:val="20"/>
          <w:szCs w:val="20"/>
          <w:shd w:val="clear" w:color="auto" w:fill="ffffff"/>
        </w:rPr>
        <w:t xml:space="preserve"> </w:t>
      </w:r>
      <w:r>
        <w:rPr>
          <w:rFonts w:ascii="Arial" w:cs="Arial" w:hAnsi="Arial"/>
          <w:sz w:val="20"/>
          <w:szCs w:val="20"/>
          <w:shd w:val="clear" w:color="auto" w:fill="ffffff"/>
        </w:rPr>
        <w:t>In </w:t>
      </w:r>
      <w:r>
        <w:rPr>
          <w:rFonts w:ascii="Arial" w:cs="Arial" w:hAnsi="Arial"/>
          <w:i/>
          <w:iCs/>
          <w:sz w:val="20"/>
          <w:szCs w:val="20"/>
          <w:shd w:val="clear" w:color="auto" w:fill="ffffff"/>
        </w:rPr>
        <w:t>Proceedings of the Human Factors and Ergonomics Society Annual Meeting</w:t>
      </w:r>
      <w:r>
        <w:rPr>
          <w:rFonts w:ascii="Arial" w:cs="Arial" w:hAnsi="Arial"/>
          <w:sz w:val="20"/>
          <w:szCs w:val="20"/>
          <w:shd w:val="clear" w:color="auto" w:fill="ffffff"/>
        </w:rPr>
        <w:t> (Vol. 63, No. 1, pp. 1522-1526).</w:t>
      </w:r>
      <w:r>
        <w:rPr>
          <w:rFonts w:ascii="Arial" w:cs="Arial" w:hAnsi="Arial"/>
          <w:sz w:val="20"/>
          <w:szCs w:val="20"/>
          <w:shd w:val="clear" w:color="auto" w:fill="ffffff"/>
        </w:rPr>
        <w:t xml:space="preserve"> Sage CA: Los Angeles, CA: SAGE Publications.</w:t>
      </w:r>
    </w:p>
    <w:p>
      <w:pPr>
        <w:pStyle w:val="style0"/>
        <w:spacing w:lineRule="auto" w:line="360"/>
        <w:jc w:val="both"/>
        <w:rPr/>
      </w:pPr>
      <w:r>
        <w:rPr>
          <w:rFonts w:ascii="Arial" w:cs="Arial" w:hAnsi="Arial"/>
          <w:sz w:val="20"/>
          <w:szCs w:val="20"/>
          <w:shd w:val="clear" w:color="auto" w:fill="ffffff"/>
        </w:rPr>
        <w:t>Walker, J.R. (2021) </w:t>
      </w:r>
      <w:r>
        <w:rPr>
          <w:rFonts w:ascii="Arial" w:cs="Arial" w:hAnsi="Arial"/>
          <w:i/>
          <w:iCs/>
          <w:sz w:val="20"/>
          <w:szCs w:val="20"/>
          <w:shd w:val="clear" w:color="auto" w:fill="ffffff"/>
        </w:rPr>
        <w:t>The</w:t>
      </w:r>
      <w:r>
        <w:rPr>
          <w:rFonts w:ascii="Arial" w:cs="Arial" w:hAnsi="Arial"/>
          <w:i/>
          <w:iCs/>
          <w:sz w:val="20"/>
          <w:szCs w:val="20"/>
          <w:shd w:val="clear" w:color="auto" w:fill="ffffff"/>
        </w:rPr>
        <w:t xml:space="preserve"> restaurant: from concept to operation</w:t>
      </w:r>
      <w:r>
        <w:rPr>
          <w:rFonts w:ascii="Arial" w:cs="Arial" w:hAnsi="Arial"/>
          <w:sz w:val="20"/>
          <w:szCs w:val="20"/>
          <w:shd w:val="clear" w:color="auto" w:fill="ffffff"/>
        </w:rPr>
        <w:t xml:space="preserve">. </w:t>
      </w:r>
      <w:r>
        <w:rPr>
          <w:rFonts w:ascii="Arial" w:cs="Arial" w:hAnsi="Arial"/>
          <w:sz w:val="20"/>
          <w:szCs w:val="20"/>
          <w:shd w:val="clear" w:color="auto" w:fill="ffffff"/>
        </w:rPr>
        <w:t>John Wiley &amp; Sons.</w:t>
      </w:r>
    </w:p>
    <w:p>
      <w:pPr>
        <w:pStyle w:val="style0"/>
        <w:rPr/>
      </w:pPr>
      <w:r>
        <w:rPr>
          <w:rFonts w:ascii="Arial" w:cs="Arial" w:hAnsi="Arial"/>
          <w:sz w:val="20"/>
          <w:szCs w:val="20"/>
          <w:shd w:val="clear" w:color="auto" w:fill="ffffff"/>
        </w:rPr>
        <w:t>Yim</w:t>
      </w:r>
      <w:r>
        <w:rPr>
          <w:rFonts w:ascii="Arial" w:cs="Arial" w:hAnsi="Arial"/>
          <w:sz w:val="20"/>
          <w:szCs w:val="20"/>
          <w:shd w:val="clear" w:color="auto" w:fill="ffffff"/>
        </w:rPr>
        <w:t xml:space="preserve">, M.Y.C. and </w:t>
      </w:r>
      <w:r>
        <w:rPr>
          <w:rFonts w:ascii="Arial" w:cs="Arial" w:hAnsi="Arial"/>
          <w:sz w:val="20"/>
          <w:szCs w:val="20"/>
          <w:shd w:val="clear" w:color="auto" w:fill="ffffff"/>
        </w:rPr>
        <w:t>Yoo</w:t>
      </w:r>
      <w:r>
        <w:rPr>
          <w:rFonts w:ascii="Arial" w:cs="Arial" w:hAnsi="Arial"/>
          <w:sz w:val="20"/>
          <w:szCs w:val="20"/>
          <w:shd w:val="clear" w:color="auto" w:fill="ffffff"/>
        </w:rPr>
        <w:t xml:space="preserve">, C.Y. (2020) </w:t>
      </w:r>
      <w:r>
        <w:rPr>
          <w:rFonts w:ascii="Arial" w:cs="Arial" w:hAnsi="Arial"/>
          <w:sz w:val="20"/>
          <w:szCs w:val="20"/>
          <w:shd w:val="clear" w:color="auto" w:fill="ffffff"/>
        </w:rPr>
        <w:t>Are</w:t>
      </w:r>
      <w:r>
        <w:rPr>
          <w:rFonts w:ascii="Arial" w:cs="Arial" w:hAnsi="Arial"/>
          <w:sz w:val="20"/>
          <w:szCs w:val="20"/>
          <w:shd w:val="clear" w:color="auto" w:fill="ffffff"/>
        </w:rPr>
        <w:t xml:space="preserve"> digital menus really better than traditional menus? </w:t>
      </w:r>
      <w:r>
        <w:rPr>
          <w:rFonts w:ascii="Arial" w:cs="Arial" w:hAnsi="Arial"/>
          <w:sz w:val="20"/>
          <w:szCs w:val="20"/>
          <w:shd w:val="clear" w:color="auto" w:fill="ffffff"/>
        </w:rPr>
        <w:t>The mediating role of consumption visions and menu enjoyment</w:t>
      </w:r>
      <w:r>
        <w:rPr>
          <w:rFonts w:ascii="Arial" w:cs="Arial" w:hAnsi="Arial"/>
          <w:color w:val="ffffff"/>
          <w:sz w:val="20"/>
          <w:szCs w:val="20"/>
          <w:shd w:val="clear" w:color="auto" w:fill="ffffff"/>
        </w:rPr>
        <w:t>.</w:t>
      </w: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Monotype Corsiva">
    <w:altName w:val="Monotype Corsiva"/>
    <w:panose1 w:val="03010101010002010101"/>
    <w:charset w:val="00"/>
    <w:family w:val="script"/>
    <w:pitch w:val="variable"/>
    <w:sig w:usb0="00000287" w:usb1="00000000" w:usb2="00000000" w:usb3="00000000" w:csb0="0000009F" w:csb1="00000000"/>
  </w:font>
  <w:font w:name="Bernard MT Condensed">
    <w:altName w:val="Bernard MT Condensed"/>
    <w:panose1 w:val="02050806060009020404"/>
    <w:charset w:val="00"/>
    <w:family w:val="roman"/>
    <w:pitch w:val="variable"/>
    <w:sig w:usb0="00000003" w:usb1="00000000" w:usb2="00000000" w:usb3="00000000" w:csb0="00000001" w:csb1="00000000"/>
  </w:font>
  <w:font w:name="Sitka Banner">
    <w:altName w:val="Sitka Banner"/>
    <w:panose1 w:val="02000505000000020004"/>
    <w:charset w:val="00"/>
    <w:family w:val="auto"/>
    <w:pitch w:val="variable"/>
    <w:sig w:usb0="A00002EF" w:usb1="4000204B" w:usb2="00000000" w:usb3="00000000" w:csb0="0000019F" w:csb1="00000000"/>
  </w:font>
  <w:font w:name="Berlin Sans FB Demi">
    <w:altName w:val="Berlin Sans FB Demi"/>
    <w:panose1 w:val="020e0802020005020306"/>
    <w:charset w:val="00"/>
    <w:family w:val="swiss"/>
    <w:pitch w:val="variable"/>
    <w:sig w:usb0="00000003" w:usb1="00000000" w:usb2="00000000" w:usb3="00000000" w:csb0="00000001"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10"/>
  <w:displayBackgroundShap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useFELayout/>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paragraph" w:styleId="style62">
    <w:name w:val="Title"/>
    <w:basedOn w:val="style0"/>
    <w:next w:val="style0"/>
    <w:link w:val="style4098"/>
    <w:qFormat/>
    <w:uiPriority w:val="10"/>
    <w:pPr>
      <w:spacing w:after="160" w:lineRule="auto" w:line="240"/>
      <w:jc w:val="center"/>
      <w:contextualSpacing/>
    </w:pPr>
    <w:rPr>
      <w:rFonts w:ascii="Monotype Corsiva" w:cs="宋体" w:eastAsia="宋体" w:hAnsi="Monotype Corsiva"/>
      <w:color w:val="6f5a17"/>
      <w:spacing w:val="-10"/>
      <w:kern w:val="28"/>
      <w:sz w:val="56"/>
      <w:szCs w:val="20"/>
      <w:lang w:val="en-GB"/>
    </w:rPr>
  </w:style>
  <w:style w:type="character" w:customStyle="1" w:styleId="style4098">
    <w:name w:val="Title Char_3446059a-cd36-4338-afb9-2b87f938a865"/>
    <w:basedOn w:val="style65"/>
    <w:next w:val="style4098"/>
    <w:link w:val="style62"/>
    <w:uiPriority w:val="10"/>
    <w:rPr>
      <w:rFonts w:ascii="Monotype Corsiva" w:cs="宋体" w:eastAsia="宋体" w:hAnsi="Monotype Corsiva"/>
      <w:color w:val="6f5a17"/>
      <w:spacing w:val="-10"/>
      <w:kern w:val="28"/>
      <w:sz w:val="56"/>
      <w:szCs w:val="20"/>
      <w:lang w:val="en-GB"/>
    </w:rPr>
  </w:style>
  <w:style w:type="character" w:styleId="style264">
    <w:name w:val="Book Title"/>
    <w:basedOn w:val="style65"/>
    <w:next w:val="style264"/>
    <w:qFormat/>
    <w:uiPriority w:val="33"/>
    <w:rPr>
      <w:b/>
      <w:bCs/>
      <w:i/>
      <w:iCs/>
      <w:spacing w:val="5"/>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settings" Target="settings.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3.jpeg"/><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Words>394</Words>
  <Pages>3</Pages>
  <Characters>2249</Characters>
  <Application>WPS Office</Application>
  <DocSecurity>0</DocSecurity>
  <Paragraphs>57</Paragraphs>
  <ScaleCrop>false</ScaleCrop>
  <LinksUpToDate>false</LinksUpToDate>
  <CharactersWithSpaces>2617</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2023-02-12T16:38:00Z</dcterms:created>
  <dc:creator>SRC</dc:creator>
  <lastModifiedBy>SM-G990B</lastModifiedBy>
  <dcterms:modified xsi:type="dcterms:W3CDTF">2023-03-02T09:58:42Z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e7ccf3cbd2d4457794c3d860ae1c0749</vt:lpwstr>
  </property>
</Properties>
</file>