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944B4" w14:textId="22BA4452" w:rsidR="008C2D2D" w:rsidRPr="008C2D2D" w:rsidRDefault="008C2D2D" w:rsidP="008C2D2D">
      <w:pPr>
        <w:rPr>
          <w:sz w:val="32"/>
          <w:szCs w:val="32"/>
        </w:rPr>
      </w:pPr>
      <w:r w:rsidRPr="008C2D2D">
        <w:rPr>
          <w:sz w:val="32"/>
          <w:szCs w:val="32"/>
        </w:rPr>
        <w:t> Action Plan</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835"/>
        <w:gridCol w:w="1985"/>
        <w:gridCol w:w="1984"/>
        <w:gridCol w:w="1701"/>
        <w:gridCol w:w="1701"/>
        <w:gridCol w:w="1985"/>
      </w:tblGrid>
      <w:tr w:rsidR="008C2D2D" w:rsidRPr="008C2D2D" w14:paraId="46C6F783" w14:textId="77777777" w:rsidTr="008C2D2D">
        <w:tc>
          <w:tcPr>
            <w:tcW w:w="2402"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6C1D9504" w14:textId="77777777" w:rsidR="008C2D2D" w:rsidRPr="008C2D2D" w:rsidRDefault="008C2D2D" w:rsidP="008C2D2D">
            <w:r w:rsidRPr="008C2D2D">
              <w:t>Target </w:t>
            </w:r>
          </w:p>
        </w:tc>
        <w:tc>
          <w:tcPr>
            <w:tcW w:w="283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C830D62" w14:textId="77777777" w:rsidR="008C2D2D" w:rsidRDefault="008C2D2D" w:rsidP="008C2D2D">
            <w:r w:rsidRPr="008C2D2D">
              <w:rPr>
                <w:i/>
                <w:iCs/>
              </w:rPr>
              <w:t>Specific</w:t>
            </w:r>
            <w:r w:rsidRPr="008C2D2D">
              <w:t> </w:t>
            </w:r>
          </w:p>
          <w:p w14:paraId="45EA9C4F" w14:textId="7C810772" w:rsidR="008C2D2D" w:rsidRPr="008C2D2D" w:rsidRDefault="008C2D2D" w:rsidP="008C2D2D">
            <w:r>
              <w:t>Steps</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547B653B" w14:textId="77777777" w:rsidR="008C2D2D" w:rsidRPr="008C2D2D" w:rsidRDefault="008C2D2D" w:rsidP="008C2D2D">
            <w:r w:rsidRPr="008C2D2D">
              <w:t>Measurable</w:t>
            </w:r>
            <w:r w:rsidRPr="008C2D2D">
              <w:rPr>
                <w:rFonts w:ascii="Arial" w:hAnsi="Arial" w:cs="Arial"/>
              </w:rPr>
              <w:t> </w:t>
            </w:r>
            <w:r w:rsidRPr="008C2D2D">
              <w:t> </w:t>
            </w:r>
          </w:p>
          <w:p w14:paraId="1CE75CCE" w14:textId="77777777" w:rsidR="008C2D2D" w:rsidRPr="008C2D2D" w:rsidRDefault="008C2D2D" w:rsidP="008C2D2D">
            <w:r w:rsidRPr="008C2D2D">
              <w:rPr>
                <w:i/>
                <w:iCs/>
              </w:rPr>
              <w:t>What</w:t>
            </w:r>
            <w:r w:rsidRPr="008C2D2D">
              <w:rPr>
                <w:rFonts w:ascii="Arial" w:hAnsi="Arial" w:cs="Arial"/>
                <w:i/>
                <w:iCs/>
              </w:rPr>
              <w:t> </w:t>
            </w:r>
            <w:r w:rsidRPr="008C2D2D">
              <w:t> </w:t>
            </w:r>
          </w:p>
        </w:tc>
        <w:tc>
          <w:tcPr>
            <w:tcW w:w="1984"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2E0128A" w14:textId="77777777" w:rsidR="008C2D2D" w:rsidRPr="008C2D2D" w:rsidRDefault="008C2D2D" w:rsidP="008C2D2D">
            <w:r w:rsidRPr="008C2D2D">
              <w:t>Achievable</w:t>
            </w:r>
            <w:r w:rsidRPr="008C2D2D">
              <w:rPr>
                <w:rFonts w:ascii="Arial" w:hAnsi="Arial" w:cs="Arial"/>
              </w:rPr>
              <w:t> </w:t>
            </w:r>
            <w:r w:rsidRPr="008C2D2D">
              <w:t> </w:t>
            </w:r>
          </w:p>
          <w:p w14:paraId="193431D2" w14:textId="77777777" w:rsidR="008C2D2D" w:rsidRPr="008C2D2D" w:rsidRDefault="008C2D2D" w:rsidP="008C2D2D">
            <w:r w:rsidRPr="008C2D2D">
              <w:rPr>
                <w:i/>
                <w:iCs/>
              </w:rPr>
              <w:t>How</w:t>
            </w:r>
            <w:r w:rsidRPr="008C2D2D">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0267F82B" w14:textId="77777777" w:rsidR="008C2D2D" w:rsidRPr="008C2D2D" w:rsidRDefault="008C2D2D" w:rsidP="008C2D2D">
            <w:r w:rsidRPr="008C2D2D">
              <w:t>Realistic </w:t>
            </w:r>
          </w:p>
          <w:p w14:paraId="69A849E8" w14:textId="77777777" w:rsidR="008C2D2D" w:rsidRPr="008C2D2D" w:rsidRDefault="008C2D2D" w:rsidP="008C2D2D">
            <w:r w:rsidRPr="008C2D2D">
              <w:rPr>
                <w:i/>
                <w:iCs/>
              </w:rPr>
              <w:t>Why</w:t>
            </w:r>
            <w:r w:rsidRPr="008C2D2D">
              <w:t> </w:t>
            </w:r>
          </w:p>
        </w:tc>
        <w:tc>
          <w:tcPr>
            <w:tcW w:w="1701"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82843A3" w14:textId="77777777" w:rsidR="008C2D2D" w:rsidRPr="008C2D2D" w:rsidRDefault="008C2D2D" w:rsidP="008C2D2D">
            <w:r w:rsidRPr="008C2D2D">
              <w:t>Time-bound </w:t>
            </w:r>
          </w:p>
          <w:p w14:paraId="3BB7CCCF" w14:textId="77777777" w:rsidR="008C2D2D" w:rsidRPr="008C2D2D" w:rsidRDefault="008C2D2D" w:rsidP="008C2D2D">
            <w:r w:rsidRPr="008C2D2D">
              <w:rPr>
                <w:i/>
                <w:iCs/>
              </w:rPr>
              <w:t>When</w:t>
            </w:r>
            <w:r w:rsidRPr="008C2D2D">
              <w:rPr>
                <w:rFonts w:ascii="Arial" w:hAnsi="Arial" w:cs="Arial"/>
                <w:i/>
                <w:iCs/>
              </w:rPr>
              <w:t> </w:t>
            </w:r>
            <w:r w:rsidRPr="008C2D2D">
              <w:t> </w:t>
            </w:r>
          </w:p>
        </w:tc>
        <w:tc>
          <w:tcPr>
            <w:tcW w:w="198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15390023" w14:textId="77777777" w:rsidR="008C2D2D" w:rsidRPr="008C2D2D" w:rsidRDefault="008C2D2D" w:rsidP="008C2D2D">
            <w:r w:rsidRPr="008C2D2D">
              <w:t>Professional Standard </w:t>
            </w:r>
          </w:p>
        </w:tc>
      </w:tr>
      <w:tr w:rsidR="008C2D2D" w:rsidRPr="008C2D2D" w14:paraId="37E7C94B"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A122A4A" w14:textId="44CCA78C" w:rsidR="008C2D2D" w:rsidRPr="00C15F27" w:rsidRDefault="008C2D2D" w:rsidP="008C2D2D">
            <w:pPr>
              <w:rPr>
                <w:b/>
                <w:bCs/>
              </w:rPr>
            </w:pPr>
            <w:r w:rsidRPr="008C2D2D">
              <w:t> </w:t>
            </w:r>
            <w:r w:rsidR="0000562E" w:rsidRPr="00C15F27">
              <w:rPr>
                <w:b/>
                <w:bCs/>
              </w:rPr>
              <w:t>Maintain learner-centred and experiential teaching approaches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5ED4096" w14:textId="38ECBE23" w:rsidR="008C2D2D" w:rsidRPr="008C2D2D" w:rsidRDefault="008C2D2D" w:rsidP="008C2D2D">
            <w:r w:rsidRPr="008C2D2D">
              <w:t> </w:t>
            </w:r>
            <w:r w:rsidR="00000E8F" w:rsidRPr="00000E8F">
              <w:t>Continue to use experiential, collaborative and multisensory learning activities while maintaining the warm and supportive teaching style identified positively through feedback.</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9D37CF3" w14:textId="60A2D744" w:rsidR="008C2D2D" w:rsidRPr="008C2D2D" w:rsidRDefault="008C2D2D" w:rsidP="008C2D2D">
            <w:r w:rsidRPr="008C2D2D">
              <w:t> </w:t>
            </w:r>
            <w:r w:rsidR="00000E8F" w:rsidRPr="00000E8F">
              <w:t>Evaluate the effectiveness of these strategies using assessment evidence, learner outcomes and professional feedback rather than learner engagement alone.</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16D7AE7" w14:textId="2D3A15A8" w:rsidR="008C2D2D" w:rsidRPr="008C2D2D" w:rsidRDefault="008C2D2D" w:rsidP="008C2D2D">
            <w:r w:rsidRPr="008C2D2D">
              <w:t> </w:t>
            </w:r>
            <w:r w:rsidR="00662BE8" w:rsidRPr="00662BE8">
              <w:t>Build these approaches into lesson planning and select activities that align clearly with learning outcomes and assessment.</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010B6E1" w14:textId="784CD6B6" w:rsidR="008C2D2D" w:rsidRPr="008C2D2D" w:rsidRDefault="008C2D2D" w:rsidP="008C2D2D">
            <w:r w:rsidRPr="008C2D2D">
              <w:t> </w:t>
            </w:r>
            <w:r w:rsidR="004C65E5" w:rsidRPr="004C65E5">
              <w:t>Feedback from the first microteach demonstrated the value of experiential and collaborative approaches, providing a strong foundation for continued development.</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C4489BD" w14:textId="60DD94DD" w:rsidR="008C2D2D" w:rsidRPr="008C2D2D" w:rsidRDefault="008C2D2D" w:rsidP="008C2D2D">
            <w:r w:rsidRPr="008C2D2D">
              <w:t> </w:t>
            </w:r>
            <w:r w:rsidR="004C65E5" w:rsidRPr="004C65E5">
              <w:t>Implement in future teaching sessions and review effectiveness following each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C64F3C0" w14:textId="56B6599B" w:rsidR="008C2D2D" w:rsidRPr="008C2D2D" w:rsidRDefault="008C2D2D" w:rsidP="008C2D2D">
            <w:r w:rsidRPr="008C2D2D">
              <w:t> </w:t>
            </w:r>
            <w:r w:rsidR="003318E5" w:rsidRPr="003318E5">
              <w:rPr>
                <w:b/>
                <w:bCs/>
              </w:rPr>
              <w:t>“</w:t>
            </w:r>
            <w:r w:rsidR="003318E5" w:rsidRPr="003318E5">
              <w:t xml:space="preserve">Demonstrate commitment to learners, their learning, safety and well-being,” “Plan and deliver effective learning, teaching and assessment,” and “Know how to use evidence and research to improve my practice,” through the use and evaluation of learner-centred, collaborative and evidence-informed teaching approaches </w:t>
            </w:r>
            <w:r w:rsidR="003318E5" w:rsidRPr="003318E5">
              <w:lastRenderedPageBreak/>
              <w:t>(Welsh Government, 2023).</w:t>
            </w:r>
          </w:p>
        </w:tc>
      </w:tr>
      <w:tr w:rsidR="008C2D2D" w:rsidRPr="008C2D2D" w14:paraId="784A5D5E"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2221318" w14:textId="7CC8FA11" w:rsidR="008C2D2D" w:rsidRPr="00C15F27" w:rsidRDefault="008C2D2D" w:rsidP="008C2D2D">
            <w:pPr>
              <w:rPr>
                <w:b/>
                <w:bCs/>
              </w:rPr>
            </w:pPr>
            <w:r w:rsidRPr="008C2D2D">
              <w:lastRenderedPageBreak/>
              <w:t> </w:t>
            </w:r>
            <w:r w:rsidR="00AE2B31" w:rsidRPr="00C15F27">
              <w:rPr>
                <w:b/>
                <w:bCs/>
              </w:rPr>
              <w:t>Improve PowerPoint accessibility and readability</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0435930" w14:textId="5B4B0D9D" w:rsidR="008C2D2D" w:rsidRPr="008C2D2D" w:rsidRDefault="008C2D2D" w:rsidP="008C2D2D">
            <w:r w:rsidRPr="008C2D2D">
              <w:t> </w:t>
            </w:r>
            <w:r w:rsidR="008C6B40" w:rsidRPr="008C6B40">
              <w:t>Simplify PowerPoint slides by reducing text, improving readability and contrast, and considering accessibility more carefully.</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2C13545" w14:textId="66BBEB42" w:rsidR="008C2D2D" w:rsidRPr="008C2D2D" w:rsidRDefault="008C2D2D" w:rsidP="008C2D2D">
            <w:r w:rsidRPr="008C2D2D">
              <w:t> </w:t>
            </w:r>
            <w:r w:rsidR="008C6B40" w:rsidRPr="008C6B40">
              <w:t>Review each presentation before delivery to ensure slides contain appropriate amounts of text and demonstrate improved readability, contrast and accessibility.</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9255FB3" w14:textId="467C07FD" w:rsidR="008C2D2D" w:rsidRPr="008C2D2D" w:rsidRDefault="008C2D2D" w:rsidP="008C2D2D">
            <w:r w:rsidRPr="008C2D2D">
              <w:t> </w:t>
            </w:r>
            <w:r w:rsidR="00D549F2" w:rsidRPr="00D549F2">
              <w:t>Apply consistent accessible design principles when creating and reviewing teaching materials.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9D530C3" w14:textId="2621DFF8" w:rsidR="008C2D2D" w:rsidRPr="008C2D2D" w:rsidRDefault="008C2D2D" w:rsidP="008C2D2D">
            <w:r w:rsidRPr="008C2D2D">
              <w:t> </w:t>
            </w:r>
            <w:r w:rsidR="00D549F2" w:rsidRPr="00D549F2">
              <w:t>This is a manageable adjustment to existing planning practices and responds directly to feedback from the microteach.</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2BCA7C5" w14:textId="3042548C" w:rsidR="008C2D2D" w:rsidRPr="008C2D2D" w:rsidRDefault="008C2D2D" w:rsidP="008C2D2D">
            <w:r w:rsidRPr="008C2D2D">
              <w:t> </w:t>
            </w:r>
            <w:r w:rsidR="005040F4" w:rsidRPr="005040F4">
              <w:t>Apply to all future presentations, beginning with the next teaching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A7CFEDF" w14:textId="1DE2A05B" w:rsidR="008C2D2D" w:rsidRPr="008C2D2D" w:rsidRDefault="008C2D2D" w:rsidP="008C2D2D">
            <w:r w:rsidRPr="008C2D2D">
              <w:t> </w:t>
            </w:r>
            <w:r w:rsidR="004F240E" w:rsidRPr="004F240E">
              <w:t>Value and promote diversity, equality of opportunity and inclusion” and “Plan and deliver effective learning, teaching and assessment,” through the development of accessible teaching materials and the effective use of digital media to support learning (Welsh Government, 2023).</w:t>
            </w:r>
          </w:p>
        </w:tc>
      </w:tr>
      <w:tr w:rsidR="008C2D2D" w:rsidRPr="008C2D2D" w14:paraId="5CADE866"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7ECCD5E" w14:textId="38CC22EE" w:rsidR="008C2D2D" w:rsidRPr="00C15F27" w:rsidRDefault="008C2D2D" w:rsidP="008C2D2D">
            <w:pPr>
              <w:rPr>
                <w:b/>
                <w:bCs/>
              </w:rPr>
            </w:pPr>
            <w:r w:rsidRPr="008C2D2D">
              <w:lastRenderedPageBreak/>
              <w:t> </w:t>
            </w:r>
            <w:r w:rsidR="00077CDB" w:rsidRPr="00C15F27">
              <w:rPr>
                <w:b/>
                <w:bCs/>
              </w:rPr>
              <w:t>Develop sustainable and accessible teaching resources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28F707B" w14:textId="097D5983" w:rsidR="008C2D2D" w:rsidRPr="008C2D2D" w:rsidRDefault="008C2D2D" w:rsidP="008C2D2D">
            <w:r w:rsidRPr="008C2D2D">
              <w:t> </w:t>
            </w:r>
            <w:r w:rsidR="00077CDB" w:rsidRPr="00077CDB">
              <w:t>Explore sustainable and accessible alternatives to routine printing and only provide printed materials where they add clear educational or accessibility value.</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3DAF6A6" w14:textId="15ED8533" w:rsidR="008C2D2D" w:rsidRPr="008C2D2D" w:rsidRDefault="008C2D2D" w:rsidP="008C2D2D">
            <w:r w:rsidRPr="008C2D2D">
              <w:t> </w:t>
            </w:r>
            <w:r w:rsidR="00D75A0D" w:rsidRPr="00D75A0D">
              <w:t>Reduce routine printing and identify appropriate digital or reusable alternatives while continuing to meet individual learner needs.</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2352196" w14:textId="1325EF30" w:rsidR="008C2D2D" w:rsidRPr="008C2D2D" w:rsidRDefault="008C2D2D" w:rsidP="008C2D2D">
            <w:r w:rsidRPr="008C2D2D">
              <w:t> </w:t>
            </w:r>
            <w:r w:rsidR="00D75A0D" w:rsidRPr="00D75A0D">
              <w:t>Review resources during lesson planning and determine whether printed materials are necessary or whether an accessible alternative can be provided.</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B5644D2" w14:textId="128FDE03" w:rsidR="008C2D2D" w:rsidRPr="008C2D2D" w:rsidRDefault="008C2D2D" w:rsidP="008C2D2D">
            <w:r w:rsidRPr="008C2D2D">
              <w:t> </w:t>
            </w:r>
            <w:r w:rsidR="00BB2763" w:rsidRPr="00BB2763">
              <w:t>This balances environmental sustainability with accessibility and the diverse needs of learners.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79AF127" w14:textId="739277D5" w:rsidR="008C2D2D" w:rsidRPr="008C2D2D" w:rsidRDefault="008C2D2D" w:rsidP="008C2D2D">
            <w:r w:rsidRPr="008C2D2D">
              <w:t> </w:t>
            </w:r>
            <w:r w:rsidR="00BB2763" w:rsidRPr="00BB2763">
              <w:t>Begin with the next teaching session and review resource use throughout future practice</w:t>
            </w:r>
            <w:r w:rsidR="00BB2763">
              <w:t>,</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E2215DF" w14:textId="28943A34" w:rsidR="008C2D2D" w:rsidRPr="008C2D2D" w:rsidRDefault="008C2D2D" w:rsidP="008C2D2D">
            <w:r w:rsidRPr="008C2D2D">
              <w:t> </w:t>
            </w:r>
            <w:r w:rsidR="00C30E35" w:rsidRPr="00C30E35">
              <w:t>Demonstrate a commitment to sustainability” and “Value and promote diversity, equality of opportunity and inclusion,” through reducing unnecessary resource use while ensuring that teaching materials remain accessible and responsive to individual learner needs (Welsh Government, 2023).</w:t>
            </w:r>
          </w:p>
        </w:tc>
      </w:tr>
      <w:tr w:rsidR="008C2D2D" w:rsidRPr="008C2D2D" w14:paraId="25FCA86D"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58BF46C" w14:textId="44E7FE7A" w:rsidR="008C2D2D" w:rsidRPr="00C15F27" w:rsidRDefault="009A0B81" w:rsidP="008C2D2D">
            <w:pPr>
              <w:rPr>
                <w:b/>
                <w:bCs/>
              </w:rPr>
            </w:pPr>
            <w:r w:rsidRPr="00C15F27">
              <w:rPr>
                <w:b/>
                <w:bCs/>
              </w:rPr>
              <w:t>Improve transitions following group activities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52C928C" w14:textId="22A15605" w:rsidR="008C2D2D" w:rsidRPr="008C2D2D" w:rsidRDefault="009A0B81" w:rsidP="008C2D2D">
            <w:r w:rsidRPr="009A0B81">
              <w:t xml:space="preserve">Establish clearer transition and attention cues to bring learners back together efficiently following group </w:t>
            </w:r>
            <w:r w:rsidRPr="009A0B81">
              <w:lastRenderedPageBreak/>
              <w:t>discussion and collaborative activities.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9FEF15B" w14:textId="7ABC0591" w:rsidR="008C2D2D" w:rsidRPr="008C2D2D" w:rsidRDefault="009C6E51" w:rsidP="008C2D2D">
            <w:r w:rsidRPr="009C6E51">
              <w:lastRenderedPageBreak/>
              <w:t xml:space="preserve">Monitor whether learners respond promptly to transition cues and whether lesson transitions </w:t>
            </w:r>
            <w:r w:rsidRPr="009C6E51">
              <w:lastRenderedPageBreak/>
              <w:t>become more efficient.</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47E0A80" w14:textId="27C21DB7" w:rsidR="008C2D2D" w:rsidRPr="008C2D2D" w:rsidRDefault="008E50EC" w:rsidP="008C2D2D">
            <w:r w:rsidRPr="008E50EC">
              <w:lastRenderedPageBreak/>
              <w:t xml:space="preserve">Introduce a consistent verbal, visual or timed cue and explain its </w:t>
            </w:r>
            <w:r w:rsidRPr="008E50EC">
              <w:lastRenderedPageBreak/>
              <w:t>purpose clearly to learners.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2658D31" w14:textId="0B58858E" w:rsidR="008C2D2D" w:rsidRPr="008C2D2D" w:rsidRDefault="008E50EC" w:rsidP="008C2D2D">
            <w:r w:rsidRPr="008E50EC">
              <w:lastRenderedPageBreak/>
              <w:t xml:space="preserve">Clear transition strategies are straightforward to introduce and will support classroom </w:t>
            </w:r>
            <w:r w:rsidRPr="008E50EC">
              <w:lastRenderedPageBreak/>
              <w:t>management without reducing collaborative learning opportunities.</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CE66F95" w14:textId="7C7FFDB4" w:rsidR="008C2D2D" w:rsidRPr="008C2D2D" w:rsidRDefault="00171D66" w:rsidP="008C2D2D">
            <w:r w:rsidRPr="00171D66">
              <w:lastRenderedPageBreak/>
              <w:t xml:space="preserve">Introduce in the next session and evaluate after each subsequent </w:t>
            </w:r>
            <w:r w:rsidRPr="00171D66">
              <w:lastRenderedPageBreak/>
              <w:t>teaching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F539EB6" w14:textId="6F88304B" w:rsidR="008C2D2D" w:rsidRPr="008C2D2D" w:rsidRDefault="00210829" w:rsidP="008C2D2D">
            <w:r w:rsidRPr="00210829">
              <w:rPr>
                <w:b/>
                <w:bCs/>
              </w:rPr>
              <w:lastRenderedPageBreak/>
              <w:t>“</w:t>
            </w:r>
            <w:r w:rsidRPr="00210829">
              <w:t xml:space="preserve">Plan and deliver effective learning, teaching and assessment” and “Demonstrate commitment to </w:t>
            </w:r>
            <w:r w:rsidRPr="00210829">
              <w:lastRenderedPageBreak/>
              <w:t>learners, their learning, safety and well-being,” through the creation of an organised and supportive learning environment that enables effective collaborative learning (Welsh Government, 2023).</w:t>
            </w:r>
          </w:p>
        </w:tc>
      </w:tr>
      <w:tr w:rsidR="008C2D2D" w:rsidRPr="008C2D2D" w14:paraId="3647FAEA"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6FBA681" w14:textId="77C95C90" w:rsidR="008C2D2D" w:rsidRPr="00C15F27" w:rsidRDefault="00AE26A3" w:rsidP="008C2D2D">
            <w:pPr>
              <w:rPr>
                <w:b/>
                <w:bCs/>
              </w:rPr>
            </w:pPr>
            <w:r w:rsidRPr="00C15F27">
              <w:rPr>
                <w:b/>
                <w:bCs/>
              </w:rPr>
              <w:lastRenderedPageBreak/>
              <w:t>Strengthen Level 6 learning outcomes</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F2FA011" w14:textId="35E16C83" w:rsidR="008C2D2D" w:rsidRPr="008C2D2D" w:rsidRDefault="00992E33" w:rsidP="008C2D2D">
            <w:r w:rsidRPr="00992E33">
              <w:t>Use Bloom’s taxonomy more deliberately when writing learning outcomes to ensure that Level 6 learners experience an appropriate level of cognitive challenge.</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11C9A05" w14:textId="0DECC45E" w:rsidR="008C2D2D" w:rsidRPr="008C2D2D" w:rsidRDefault="00992E33" w:rsidP="008C2D2D">
            <w:r w:rsidRPr="00992E33">
              <w:t xml:space="preserve">Review learning outcomes during planning and ensure that appropriate higher-order skills, such as analysing, evaluating and creating, are </w:t>
            </w:r>
            <w:r w:rsidRPr="00992E33">
              <w:lastRenderedPageBreak/>
              <w:t>incorporated where relevant.</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14D9699" w14:textId="794E7A36" w:rsidR="008C2D2D" w:rsidRPr="008C2D2D" w:rsidRDefault="0072329B" w:rsidP="008C2D2D">
            <w:r w:rsidRPr="0072329B">
              <w:lastRenderedPageBreak/>
              <w:t>Use Bloom’s taxonomy as a planning framework and check alignment between outcomes, learning activities and assessment.</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8972AD3" w14:textId="2C22626E" w:rsidR="008C2D2D" w:rsidRPr="008C2D2D" w:rsidRDefault="0072329B" w:rsidP="008C2D2D">
            <w:r w:rsidRPr="0072329B">
              <w:t xml:space="preserve">This builds upon existing lesson-planning practice and strengthens constructive alignment between planning, teaching and assessment </w:t>
            </w:r>
            <w:r w:rsidRPr="0072329B">
              <w:lastRenderedPageBreak/>
              <w:t>(Thompson et al., 2024; Gravells, 2021; Race and Brown, 2025).</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A529FD1" w14:textId="14ECC60D" w:rsidR="008C2D2D" w:rsidRPr="008C2D2D" w:rsidRDefault="00412657" w:rsidP="008C2D2D">
            <w:r w:rsidRPr="00412657">
              <w:lastRenderedPageBreak/>
              <w:t>Apply when planning the next Level 6 session and continue during subsequent planning.</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EC9FEFC" w14:textId="4AB44BE4" w:rsidR="008C2D2D" w:rsidRPr="008C2D2D" w:rsidRDefault="000968A5" w:rsidP="008C2D2D">
            <w:r w:rsidRPr="000968A5">
              <w:t xml:space="preserve">Maintain and update knowledge of my subject(s) and how best to teach and assess them,” “Know how to use evidence and research to improve my practice,” and “Plan and deliver </w:t>
            </w:r>
            <w:r w:rsidRPr="000968A5">
              <w:lastRenderedPageBreak/>
              <w:t>effective learning, teaching and assessment,” through evidence-informed planning that provides appropriate cognitive challenge and strengthens alignment between learning outcomes, teaching and assessment (Welsh Government, 2023).</w:t>
            </w:r>
          </w:p>
        </w:tc>
      </w:tr>
      <w:tr w:rsidR="008C2D2D" w:rsidRPr="008C2D2D" w14:paraId="4EDF9AB0"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85B707D" w14:textId="29900149" w:rsidR="008C2D2D" w:rsidRPr="00C15F27" w:rsidRDefault="005F71F1" w:rsidP="008C2D2D">
            <w:pPr>
              <w:rPr>
                <w:b/>
                <w:bCs/>
              </w:rPr>
            </w:pPr>
            <w:r w:rsidRPr="00C15F27">
              <w:rPr>
                <w:b/>
                <w:bCs/>
              </w:rPr>
              <w:t>Protect time for plenary and final assessment</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6F72D93" w14:textId="50C57F83" w:rsidR="008C2D2D" w:rsidRPr="008C2D2D" w:rsidRDefault="0067763E" w:rsidP="008C2D2D">
            <w:r w:rsidRPr="0067763E">
              <w:t>Reduce or prioritise lesson content, particularly within shorter sessions, so sufficient time remains for the plenary and final assessment of learning.</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39C22CA" w14:textId="31A8A0FB" w:rsidR="008C2D2D" w:rsidRPr="008C2D2D" w:rsidRDefault="0067763E" w:rsidP="008C2D2D">
            <w:r w:rsidRPr="0067763E">
              <w:t xml:space="preserve">Ensure each session includes protected time for a final assessment activity that provides evidence of whether </w:t>
            </w:r>
            <w:r w:rsidRPr="0067763E">
              <w:lastRenderedPageBreak/>
              <w:t>intended learning outcomes have been achieved.</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7EF76AD" w14:textId="79EFBD3D" w:rsidR="008C2D2D" w:rsidRPr="008C2D2D" w:rsidRDefault="00360F00" w:rsidP="008C2D2D">
            <w:r w:rsidRPr="00360F00">
              <w:lastRenderedPageBreak/>
              <w:t>Identify essential content during planning, allocate realistic timings and remove or adapt lower-</w:t>
            </w:r>
            <w:r w:rsidRPr="00360F00">
              <w:lastRenderedPageBreak/>
              <w:t>priority material when necessary.</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8A895C7" w14:textId="394C3957" w:rsidR="008C2D2D" w:rsidRPr="008C2D2D" w:rsidRDefault="00360F00" w:rsidP="008C2D2D">
            <w:r w:rsidRPr="00360F00">
              <w:lastRenderedPageBreak/>
              <w:t xml:space="preserve">The first microteach demonstrated that attempting to cover too much content can reduce the </w:t>
            </w:r>
            <w:r w:rsidRPr="00360F00">
              <w:lastRenderedPageBreak/>
              <w:t>time available to assess learning effectively.</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686BF58" w14:textId="1ED8BFDE" w:rsidR="008C2D2D" w:rsidRPr="008C2D2D" w:rsidRDefault="00480A82" w:rsidP="008C2D2D">
            <w:r w:rsidRPr="00480A82">
              <w:lastRenderedPageBreak/>
              <w:t xml:space="preserve">Implement from the next teaching session and evaluate </w:t>
            </w:r>
            <w:r w:rsidRPr="00480A82">
              <w:lastRenderedPageBreak/>
              <w:t>timings after every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A677AD1" w14:textId="27A029B8" w:rsidR="008C2D2D" w:rsidRPr="008C2D2D" w:rsidRDefault="003E2B28" w:rsidP="008C2D2D">
            <w:r w:rsidRPr="003E2B28">
              <w:lastRenderedPageBreak/>
              <w:t xml:space="preserve">Plan and deliver effective learning, teaching and assessment” and “Maintain and update knowledge of my subject(s) </w:t>
            </w:r>
            <w:r w:rsidRPr="003E2B28">
              <w:lastRenderedPageBreak/>
              <w:t>and how best to teach and assess them,” through effective lesson planning and the purposeful use of assessment to establish learner progress and achievement of intended learning outcomes (Welsh Government, 2023).</w:t>
            </w:r>
          </w:p>
        </w:tc>
      </w:tr>
      <w:tr w:rsidR="008C2D2D" w:rsidRPr="008C2D2D" w14:paraId="2D466440"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452FD90" w14:textId="375DCB68" w:rsidR="008C2D2D" w:rsidRPr="00C15F27" w:rsidRDefault="009710F1" w:rsidP="008C2D2D">
            <w:pPr>
              <w:rPr>
                <w:b/>
                <w:bCs/>
              </w:rPr>
            </w:pPr>
            <w:r w:rsidRPr="00C15F27">
              <w:rPr>
                <w:b/>
                <w:bCs/>
              </w:rPr>
              <w:lastRenderedPageBreak/>
              <w:t>Develop continuing reflective professional practice</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ED62D0B" w14:textId="41FA7290" w:rsidR="008C2D2D" w:rsidRPr="008C2D2D" w:rsidRDefault="009710F1" w:rsidP="008C2D2D">
            <w:r w:rsidRPr="009710F1">
              <w:t>Continue to critically reflect on planning, facilitation, assessment and learner feedback, using this evidence to adapt future teaching practice.</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98ACD86" w14:textId="79FF9E1B" w:rsidR="008C2D2D" w:rsidRPr="008C2D2D" w:rsidRDefault="00A21BB8" w:rsidP="008C2D2D">
            <w:r w:rsidRPr="00A21BB8">
              <w:t>Record specific strengths, areas for development and actions following teaching sessions and assess whether previous actions have improved learner outcomes.</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CFB4EF2" w14:textId="43DE51DC" w:rsidR="008C2D2D" w:rsidRPr="008C2D2D" w:rsidRDefault="00A21BB8" w:rsidP="008C2D2D">
            <w:r w:rsidRPr="00A21BB8">
              <w:t>Use learner feedback, professional feedback, assessment evidence and personal reflection as complementary sources of evidence.</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0105568" w14:textId="2483B373" w:rsidR="008C2D2D" w:rsidRPr="008C2D2D" w:rsidRDefault="00A66670" w:rsidP="008C2D2D">
            <w:r w:rsidRPr="00A66670">
              <w:t xml:space="preserve">Critical reflection is an ongoing element of professional learning and enables teaching practice to develop in response to </w:t>
            </w:r>
            <w:r w:rsidRPr="00A66670">
              <w:lastRenderedPageBreak/>
              <w:t>learners’ needs (Brookfield, 2017).</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DA95929" w14:textId="6E0F10CB" w:rsidR="008C2D2D" w:rsidRPr="008C2D2D" w:rsidRDefault="00A66670" w:rsidP="008C2D2D">
            <w:r w:rsidRPr="00A66670">
              <w:lastRenderedPageBreak/>
              <w:t>Reflect following each teaching session and review progress across future teaching practice.</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4CE66B0" w14:textId="44D512F2" w:rsidR="008C2D2D" w:rsidRPr="008C2D2D" w:rsidRDefault="009B5BDB" w:rsidP="008C2D2D">
            <w:r w:rsidRPr="009B5BDB">
              <w:rPr>
                <w:b/>
                <w:bCs/>
              </w:rPr>
              <w:t>“</w:t>
            </w:r>
            <w:r w:rsidRPr="009B5BDB">
              <w:t xml:space="preserve">Critically reflect on own values, knowledge and skills to improve learning” and “Know how to use evidence and research to improve my practice,” through critical reflection </w:t>
            </w:r>
            <w:r w:rsidRPr="009B5BDB">
              <w:lastRenderedPageBreak/>
              <w:t>on teaching, learner feedback, professional feedback and assessment evidence to inform continuing improvements in practice (Welsh Government, 2023).</w:t>
            </w:r>
          </w:p>
        </w:tc>
      </w:tr>
      <w:tr w:rsidR="008C2D2D" w:rsidRPr="008C2D2D" w14:paraId="2691AF6E"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F5EA069" w14:textId="7BDF49F4" w:rsidR="008C2D2D" w:rsidRPr="00C15F27" w:rsidRDefault="0018287B" w:rsidP="008C2D2D">
            <w:pPr>
              <w:rPr>
                <w:b/>
                <w:bCs/>
              </w:rPr>
            </w:pPr>
            <w:r w:rsidRPr="00C15F27">
              <w:rPr>
                <w:b/>
                <w:bCs/>
              </w:rPr>
              <w:t>Manage teaching pace to support learner understanding</w:t>
            </w:r>
          </w:p>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C3CA739" w14:textId="15F18B23" w:rsidR="008C2D2D" w:rsidRPr="008C2D2D" w:rsidRDefault="00134A22" w:rsidP="008C2D2D">
            <w:r w:rsidRPr="00134A22">
              <w:t>Slow down delivery where needed, allow increased processing time, and avoid rushing through content, particularly in complex sections.</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DE80FB3" w14:textId="34AD2E1F" w:rsidR="008C2D2D" w:rsidRPr="008C2D2D" w:rsidRDefault="00134A22" w:rsidP="008C2D2D">
            <w:r w:rsidRPr="00134A22">
              <w:t>Monitor learner understanding through questioning, feedback and assessment to check that pace supports comprehension.</w:t>
            </w:r>
          </w:p>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AAEFF45" w14:textId="29EB3AD1" w:rsidR="008C2D2D" w:rsidRPr="008C2D2D" w:rsidRDefault="00D76720" w:rsidP="008C2D2D">
            <w:r w:rsidRPr="00D76720">
              <w:t>Use planned pauses, questioning strategies, and check-for-understanding points throughout delivery.</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683F193" w14:textId="75AF6483" w:rsidR="008C2D2D" w:rsidRPr="008C2D2D" w:rsidRDefault="00D76720" w:rsidP="008C2D2D">
            <w:r w:rsidRPr="00D76720">
              <w:t>Feedback and reflection indicate that pacing impacts learner understanding and engagement, especially in Level 6 content.</w:t>
            </w:r>
          </w:p>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ED789BE" w14:textId="5647EC08" w:rsidR="008C2D2D" w:rsidRPr="008C2D2D" w:rsidRDefault="00AC6145" w:rsidP="008C2D2D">
            <w:r w:rsidRPr="00AC6145">
              <w:t>Implement from next teaching session and review after each session.</w:t>
            </w:r>
          </w:p>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DCC02BB" w14:textId="7DC7A3A8" w:rsidR="008C2D2D" w:rsidRPr="008C2D2D" w:rsidRDefault="009B5BDB" w:rsidP="008C2D2D">
            <w:r w:rsidRPr="009B5BDB">
              <w:rPr>
                <w:b/>
                <w:bCs/>
              </w:rPr>
              <w:t>“</w:t>
            </w:r>
            <w:r w:rsidRPr="009B5BDB">
              <w:t xml:space="preserve">Demonstrate commitment to learners, their learning, safety and well-being,” “Plan and deliver effective learning, teaching and assessment,” and “Value and promote diversity, equality of opportunity and inclusion,” through </w:t>
            </w:r>
            <w:r w:rsidRPr="009B5BDB">
              <w:lastRenderedPageBreak/>
              <w:t>adapting the pace of teaching, checking understanding and responding to the differing learning and processing needs of learners (Welsh Government, 2023).</w:t>
            </w:r>
          </w:p>
        </w:tc>
      </w:tr>
      <w:tr w:rsidR="008C2D2D" w:rsidRPr="008C2D2D" w14:paraId="202CEEFC"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A10F584" w14:textId="77777777" w:rsidR="008C2D2D" w:rsidRPr="008C2D2D" w:rsidRDefault="008C2D2D" w:rsidP="008C2D2D"/>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7A7CFBF"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BD9C9E5" w14:textId="77777777" w:rsidR="008C2D2D" w:rsidRPr="008C2D2D" w:rsidRDefault="008C2D2D" w:rsidP="008C2D2D"/>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D234B9A"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E18450F"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41E42DE"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7F80037" w14:textId="77777777" w:rsidR="008C2D2D" w:rsidRPr="008C2D2D" w:rsidRDefault="008C2D2D" w:rsidP="008C2D2D"/>
        </w:tc>
      </w:tr>
      <w:tr w:rsidR="008C2D2D" w:rsidRPr="008C2D2D" w14:paraId="2AC64F78"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716CB33" w14:textId="77777777" w:rsidR="008C2D2D" w:rsidRPr="008C2D2D" w:rsidRDefault="008C2D2D" w:rsidP="008C2D2D"/>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07E183D"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074C0E6" w14:textId="77777777" w:rsidR="008C2D2D" w:rsidRPr="008C2D2D" w:rsidRDefault="008C2D2D" w:rsidP="008C2D2D"/>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A192CE4"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2DC11E7"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FA79420"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AEA54DD" w14:textId="77777777" w:rsidR="008C2D2D" w:rsidRPr="008C2D2D" w:rsidRDefault="008C2D2D" w:rsidP="008C2D2D"/>
        </w:tc>
      </w:tr>
      <w:tr w:rsidR="008C2D2D" w:rsidRPr="008C2D2D" w14:paraId="4785FD02" w14:textId="77777777" w:rsidTr="008C2D2D">
        <w:tc>
          <w:tcPr>
            <w:tcW w:w="240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C72D50C" w14:textId="77777777" w:rsidR="008C2D2D" w:rsidRPr="008C2D2D" w:rsidRDefault="008C2D2D" w:rsidP="008C2D2D"/>
        </w:tc>
        <w:tc>
          <w:tcPr>
            <w:tcW w:w="283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C63E4F4"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F535C4E" w14:textId="77777777" w:rsidR="008C2D2D" w:rsidRPr="008C2D2D" w:rsidRDefault="008C2D2D" w:rsidP="008C2D2D"/>
        </w:tc>
        <w:tc>
          <w:tcPr>
            <w:tcW w:w="198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C08D2F5"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991EACD" w14:textId="77777777" w:rsidR="008C2D2D" w:rsidRPr="008C2D2D" w:rsidRDefault="008C2D2D" w:rsidP="008C2D2D"/>
        </w:tc>
        <w:tc>
          <w:tcPr>
            <w:tcW w:w="170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DE9A698" w14:textId="77777777" w:rsidR="008C2D2D" w:rsidRPr="008C2D2D" w:rsidRDefault="008C2D2D" w:rsidP="008C2D2D"/>
        </w:tc>
        <w:tc>
          <w:tcPr>
            <w:tcW w:w="198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7A8F32E" w14:textId="77777777" w:rsidR="008C2D2D" w:rsidRPr="008C2D2D" w:rsidRDefault="008C2D2D" w:rsidP="008C2D2D"/>
        </w:tc>
      </w:tr>
    </w:tbl>
    <w:p w14:paraId="0193AA03" w14:textId="77777777" w:rsidR="00BE141C" w:rsidRDefault="00BE141C"/>
    <w:sectPr w:rsidR="00BE141C" w:rsidSect="008C2D2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D2D"/>
    <w:rsid w:val="00000E8F"/>
    <w:rsid w:val="0000562E"/>
    <w:rsid w:val="0006629B"/>
    <w:rsid w:val="00077CDB"/>
    <w:rsid w:val="000968A5"/>
    <w:rsid w:val="00134A22"/>
    <w:rsid w:val="0014230A"/>
    <w:rsid w:val="00162C2D"/>
    <w:rsid w:val="00171D66"/>
    <w:rsid w:val="0018287B"/>
    <w:rsid w:val="00210829"/>
    <w:rsid w:val="003318E5"/>
    <w:rsid w:val="00360F00"/>
    <w:rsid w:val="003B35C1"/>
    <w:rsid w:val="003E2B28"/>
    <w:rsid w:val="00412657"/>
    <w:rsid w:val="00480A82"/>
    <w:rsid w:val="004B4E67"/>
    <w:rsid w:val="004B53BC"/>
    <w:rsid w:val="004C65E5"/>
    <w:rsid w:val="004F240E"/>
    <w:rsid w:val="005040F4"/>
    <w:rsid w:val="005F71F1"/>
    <w:rsid w:val="00662BE8"/>
    <w:rsid w:val="0067763E"/>
    <w:rsid w:val="0072329B"/>
    <w:rsid w:val="007823D0"/>
    <w:rsid w:val="008030E2"/>
    <w:rsid w:val="00894083"/>
    <w:rsid w:val="008C2D2D"/>
    <w:rsid w:val="008C6B40"/>
    <w:rsid w:val="008E50EC"/>
    <w:rsid w:val="009710F1"/>
    <w:rsid w:val="00992E33"/>
    <w:rsid w:val="009A0B81"/>
    <w:rsid w:val="009B5BDB"/>
    <w:rsid w:val="009C6E51"/>
    <w:rsid w:val="00A21BB8"/>
    <w:rsid w:val="00A66670"/>
    <w:rsid w:val="00AC6145"/>
    <w:rsid w:val="00AE26A3"/>
    <w:rsid w:val="00AE2B31"/>
    <w:rsid w:val="00B33323"/>
    <w:rsid w:val="00B65C89"/>
    <w:rsid w:val="00BB2763"/>
    <w:rsid w:val="00BC68C1"/>
    <w:rsid w:val="00BE141C"/>
    <w:rsid w:val="00C15F27"/>
    <w:rsid w:val="00C30E35"/>
    <w:rsid w:val="00C34955"/>
    <w:rsid w:val="00D549F2"/>
    <w:rsid w:val="00D75A0D"/>
    <w:rsid w:val="00D76720"/>
    <w:rsid w:val="00E44E2F"/>
    <w:rsid w:val="00ED2FAE"/>
    <w:rsid w:val="00F417C8"/>
    <w:rsid w:val="00FE23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5AF1D"/>
  <w15:chartTrackingRefBased/>
  <w15:docId w15:val="{87534C69-DC83-4736-9CE2-80E2704F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D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D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D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D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D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D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D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D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D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D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D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D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D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D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D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D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D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D2D"/>
    <w:rPr>
      <w:rFonts w:eastAsiaTheme="majorEastAsia" w:cstheme="majorBidi"/>
      <w:color w:val="272727" w:themeColor="text1" w:themeTint="D8"/>
    </w:rPr>
  </w:style>
  <w:style w:type="paragraph" w:styleId="Title">
    <w:name w:val="Title"/>
    <w:basedOn w:val="Normal"/>
    <w:next w:val="Normal"/>
    <w:link w:val="TitleChar"/>
    <w:uiPriority w:val="10"/>
    <w:qFormat/>
    <w:rsid w:val="008C2D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D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D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D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D2D"/>
    <w:pPr>
      <w:spacing w:before="160"/>
      <w:jc w:val="center"/>
    </w:pPr>
    <w:rPr>
      <w:i/>
      <w:iCs/>
      <w:color w:val="404040" w:themeColor="text1" w:themeTint="BF"/>
    </w:rPr>
  </w:style>
  <w:style w:type="character" w:customStyle="1" w:styleId="QuoteChar">
    <w:name w:val="Quote Char"/>
    <w:basedOn w:val="DefaultParagraphFont"/>
    <w:link w:val="Quote"/>
    <w:uiPriority w:val="29"/>
    <w:rsid w:val="008C2D2D"/>
    <w:rPr>
      <w:i/>
      <w:iCs/>
      <w:color w:val="404040" w:themeColor="text1" w:themeTint="BF"/>
    </w:rPr>
  </w:style>
  <w:style w:type="paragraph" w:styleId="ListParagraph">
    <w:name w:val="List Paragraph"/>
    <w:basedOn w:val="Normal"/>
    <w:uiPriority w:val="34"/>
    <w:qFormat/>
    <w:rsid w:val="008C2D2D"/>
    <w:pPr>
      <w:ind w:left="720"/>
      <w:contextualSpacing/>
    </w:pPr>
  </w:style>
  <w:style w:type="character" w:styleId="IntenseEmphasis">
    <w:name w:val="Intense Emphasis"/>
    <w:basedOn w:val="DefaultParagraphFont"/>
    <w:uiPriority w:val="21"/>
    <w:qFormat/>
    <w:rsid w:val="008C2D2D"/>
    <w:rPr>
      <w:i/>
      <w:iCs/>
      <w:color w:val="0F4761" w:themeColor="accent1" w:themeShade="BF"/>
    </w:rPr>
  </w:style>
  <w:style w:type="paragraph" w:styleId="IntenseQuote">
    <w:name w:val="Intense Quote"/>
    <w:basedOn w:val="Normal"/>
    <w:next w:val="Normal"/>
    <w:link w:val="IntenseQuoteChar"/>
    <w:uiPriority w:val="30"/>
    <w:qFormat/>
    <w:rsid w:val="008C2D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D2D"/>
    <w:rPr>
      <w:i/>
      <w:iCs/>
      <w:color w:val="0F4761" w:themeColor="accent1" w:themeShade="BF"/>
    </w:rPr>
  </w:style>
  <w:style w:type="character" w:styleId="IntenseReference">
    <w:name w:val="Intense Reference"/>
    <w:basedOn w:val="DefaultParagraphFont"/>
    <w:uiPriority w:val="32"/>
    <w:qFormat/>
    <w:rsid w:val="008C2D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8539">
      <w:bodyDiv w:val="1"/>
      <w:marLeft w:val="0"/>
      <w:marRight w:val="0"/>
      <w:marTop w:val="0"/>
      <w:marBottom w:val="0"/>
      <w:divBdr>
        <w:top w:val="none" w:sz="0" w:space="0" w:color="auto"/>
        <w:left w:val="none" w:sz="0" w:space="0" w:color="auto"/>
        <w:bottom w:val="none" w:sz="0" w:space="0" w:color="auto"/>
        <w:right w:val="none" w:sz="0" w:space="0" w:color="auto"/>
      </w:divBdr>
      <w:divsChild>
        <w:div w:id="179314891">
          <w:marLeft w:val="0"/>
          <w:marRight w:val="0"/>
          <w:marTop w:val="0"/>
          <w:marBottom w:val="0"/>
          <w:divBdr>
            <w:top w:val="none" w:sz="0" w:space="0" w:color="auto"/>
            <w:left w:val="none" w:sz="0" w:space="0" w:color="auto"/>
            <w:bottom w:val="none" w:sz="0" w:space="0" w:color="auto"/>
            <w:right w:val="none" w:sz="0" w:space="0" w:color="auto"/>
          </w:divBdr>
        </w:div>
        <w:div w:id="1686204374">
          <w:marLeft w:val="0"/>
          <w:marRight w:val="0"/>
          <w:marTop w:val="0"/>
          <w:marBottom w:val="0"/>
          <w:divBdr>
            <w:top w:val="none" w:sz="0" w:space="0" w:color="auto"/>
            <w:left w:val="none" w:sz="0" w:space="0" w:color="auto"/>
            <w:bottom w:val="none" w:sz="0" w:space="0" w:color="auto"/>
            <w:right w:val="none" w:sz="0" w:space="0" w:color="auto"/>
          </w:divBdr>
          <w:divsChild>
            <w:div w:id="884416006">
              <w:marLeft w:val="0"/>
              <w:marRight w:val="0"/>
              <w:marTop w:val="30"/>
              <w:marBottom w:val="30"/>
              <w:divBdr>
                <w:top w:val="none" w:sz="0" w:space="0" w:color="auto"/>
                <w:left w:val="none" w:sz="0" w:space="0" w:color="auto"/>
                <w:bottom w:val="none" w:sz="0" w:space="0" w:color="auto"/>
                <w:right w:val="none" w:sz="0" w:space="0" w:color="auto"/>
              </w:divBdr>
              <w:divsChild>
                <w:div w:id="299700181">
                  <w:marLeft w:val="0"/>
                  <w:marRight w:val="0"/>
                  <w:marTop w:val="0"/>
                  <w:marBottom w:val="0"/>
                  <w:divBdr>
                    <w:top w:val="none" w:sz="0" w:space="0" w:color="auto"/>
                    <w:left w:val="none" w:sz="0" w:space="0" w:color="auto"/>
                    <w:bottom w:val="none" w:sz="0" w:space="0" w:color="auto"/>
                    <w:right w:val="none" w:sz="0" w:space="0" w:color="auto"/>
                  </w:divBdr>
                  <w:divsChild>
                    <w:div w:id="711341981">
                      <w:marLeft w:val="0"/>
                      <w:marRight w:val="0"/>
                      <w:marTop w:val="0"/>
                      <w:marBottom w:val="0"/>
                      <w:divBdr>
                        <w:top w:val="none" w:sz="0" w:space="0" w:color="auto"/>
                        <w:left w:val="none" w:sz="0" w:space="0" w:color="auto"/>
                        <w:bottom w:val="none" w:sz="0" w:space="0" w:color="auto"/>
                        <w:right w:val="none" w:sz="0" w:space="0" w:color="auto"/>
                      </w:divBdr>
                    </w:div>
                  </w:divsChild>
                </w:div>
                <w:div w:id="1129593958">
                  <w:marLeft w:val="0"/>
                  <w:marRight w:val="0"/>
                  <w:marTop w:val="0"/>
                  <w:marBottom w:val="0"/>
                  <w:divBdr>
                    <w:top w:val="none" w:sz="0" w:space="0" w:color="auto"/>
                    <w:left w:val="none" w:sz="0" w:space="0" w:color="auto"/>
                    <w:bottom w:val="none" w:sz="0" w:space="0" w:color="auto"/>
                    <w:right w:val="none" w:sz="0" w:space="0" w:color="auto"/>
                  </w:divBdr>
                  <w:divsChild>
                    <w:div w:id="1735011740">
                      <w:marLeft w:val="0"/>
                      <w:marRight w:val="0"/>
                      <w:marTop w:val="0"/>
                      <w:marBottom w:val="0"/>
                      <w:divBdr>
                        <w:top w:val="none" w:sz="0" w:space="0" w:color="auto"/>
                        <w:left w:val="none" w:sz="0" w:space="0" w:color="auto"/>
                        <w:bottom w:val="none" w:sz="0" w:space="0" w:color="auto"/>
                        <w:right w:val="none" w:sz="0" w:space="0" w:color="auto"/>
                      </w:divBdr>
                    </w:div>
                  </w:divsChild>
                </w:div>
                <w:div w:id="994989133">
                  <w:marLeft w:val="0"/>
                  <w:marRight w:val="0"/>
                  <w:marTop w:val="0"/>
                  <w:marBottom w:val="0"/>
                  <w:divBdr>
                    <w:top w:val="none" w:sz="0" w:space="0" w:color="auto"/>
                    <w:left w:val="none" w:sz="0" w:space="0" w:color="auto"/>
                    <w:bottom w:val="none" w:sz="0" w:space="0" w:color="auto"/>
                    <w:right w:val="none" w:sz="0" w:space="0" w:color="auto"/>
                  </w:divBdr>
                  <w:divsChild>
                    <w:div w:id="574096581">
                      <w:marLeft w:val="0"/>
                      <w:marRight w:val="0"/>
                      <w:marTop w:val="0"/>
                      <w:marBottom w:val="0"/>
                      <w:divBdr>
                        <w:top w:val="none" w:sz="0" w:space="0" w:color="auto"/>
                        <w:left w:val="none" w:sz="0" w:space="0" w:color="auto"/>
                        <w:bottom w:val="none" w:sz="0" w:space="0" w:color="auto"/>
                        <w:right w:val="none" w:sz="0" w:space="0" w:color="auto"/>
                      </w:divBdr>
                    </w:div>
                    <w:div w:id="233124409">
                      <w:marLeft w:val="0"/>
                      <w:marRight w:val="0"/>
                      <w:marTop w:val="0"/>
                      <w:marBottom w:val="0"/>
                      <w:divBdr>
                        <w:top w:val="none" w:sz="0" w:space="0" w:color="auto"/>
                        <w:left w:val="none" w:sz="0" w:space="0" w:color="auto"/>
                        <w:bottom w:val="none" w:sz="0" w:space="0" w:color="auto"/>
                        <w:right w:val="none" w:sz="0" w:space="0" w:color="auto"/>
                      </w:divBdr>
                    </w:div>
                  </w:divsChild>
                </w:div>
                <w:div w:id="1383477009">
                  <w:marLeft w:val="0"/>
                  <w:marRight w:val="0"/>
                  <w:marTop w:val="0"/>
                  <w:marBottom w:val="0"/>
                  <w:divBdr>
                    <w:top w:val="none" w:sz="0" w:space="0" w:color="auto"/>
                    <w:left w:val="none" w:sz="0" w:space="0" w:color="auto"/>
                    <w:bottom w:val="none" w:sz="0" w:space="0" w:color="auto"/>
                    <w:right w:val="none" w:sz="0" w:space="0" w:color="auto"/>
                  </w:divBdr>
                  <w:divsChild>
                    <w:div w:id="1015422113">
                      <w:marLeft w:val="0"/>
                      <w:marRight w:val="0"/>
                      <w:marTop w:val="0"/>
                      <w:marBottom w:val="0"/>
                      <w:divBdr>
                        <w:top w:val="none" w:sz="0" w:space="0" w:color="auto"/>
                        <w:left w:val="none" w:sz="0" w:space="0" w:color="auto"/>
                        <w:bottom w:val="none" w:sz="0" w:space="0" w:color="auto"/>
                        <w:right w:val="none" w:sz="0" w:space="0" w:color="auto"/>
                      </w:divBdr>
                    </w:div>
                    <w:div w:id="1392194883">
                      <w:marLeft w:val="0"/>
                      <w:marRight w:val="0"/>
                      <w:marTop w:val="0"/>
                      <w:marBottom w:val="0"/>
                      <w:divBdr>
                        <w:top w:val="none" w:sz="0" w:space="0" w:color="auto"/>
                        <w:left w:val="none" w:sz="0" w:space="0" w:color="auto"/>
                        <w:bottom w:val="none" w:sz="0" w:space="0" w:color="auto"/>
                        <w:right w:val="none" w:sz="0" w:space="0" w:color="auto"/>
                      </w:divBdr>
                    </w:div>
                  </w:divsChild>
                </w:div>
                <w:div w:id="554658490">
                  <w:marLeft w:val="0"/>
                  <w:marRight w:val="0"/>
                  <w:marTop w:val="0"/>
                  <w:marBottom w:val="0"/>
                  <w:divBdr>
                    <w:top w:val="none" w:sz="0" w:space="0" w:color="auto"/>
                    <w:left w:val="none" w:sz="0" w:space="0" w:color="auto"/>
                    <w:bottom w:val="none" w:sz="0" w:space="0" w:color="auto"/>
                    <w:right w:val="none" w:sz="0" w:space="0" w:color="auto"/>
                  </w:divBdr>
                  <w:divsChild>
                    <w:div w:id="603342174">
                      <w:marLeft w:val="0"/>
                      <w:marRight w:val="0"/>
                      <w:marTop w:val="0"/>
                      <w:marBottom w:val="0"/>
                      <w:divBdr>
                        <w:top w:val="none" w:sz="0" w:space="0" w:color="auto"/>
                        <w:left w:val="none" w:sz="0" w:space="0" w:color="auto"/>
                        <w:bottom w:val="none" w:sz="0" w:space="0" w:color="auto"/>
                        <w:right w:val="none" w:sz="0" w:space="0" w:color="auto"/>
                      </w:divBdr>
                    </w:div>
                    <w:div w:id="820190931">
                      <w:marLeft w:val="0"/>
                      <w:marRight w:val="0"/>
                      <w:marTop w:val="0"/>
                      <w:marBottom w:val="0"/>
                      <w:divBdr>
                        <w:top w:val="none" w:sz="0" w:space="0" w:color="auto"/>
                        <w:left w:val="none" w:sz="0" w:space="0" w:color="auto"/>
                        <w:bottom w:val="none" w:sz="0" w:space="0" w:color="auto"/>
                        <w:right w:val="none" w:sz="0" w:space="0" w:color="auto"/>
                      </w:divBdr>
                    </w:div>
                  </w:divsChild>
                </w:div>
                <w:div w:id="2059039158">
                  <w:marLeft w:val="0"/>
                  <w:marRight w:val="0"/>
                  <w:marTop w:val="0"/>
                  <w:marBottom w:val="0"/>
                  <w:divBdr>
                    <w:top w:val="none" w:sz="0" w:space="0" w:color="auto"/>
                    <w:left w:val="none" w:sz="0" w:space="0" w:color="auto"/>
                    <w:bottom w:val="none" w:sz="0" w:space="0" w:color="auto"/>
                    <w:right w:val="none" w:sz="0" w:space="0" w:color="auto"/>
                  </w:divBdr>
                  <w:divsChild>
                    <w:div w:id="2140603769">
                      <w:marLeft w:val="0"/>
                      <w:marRight w:val="0"/>
                      <w:marTop w:val="0"/>
                      <w:marBottom w:val="0"/>
                      <w:divBdr>
                        <w:top w:val="none" w:sz="0" w:space="0" w:color="auto"/>
                        <w:left w:val="none" w:sz="0" w:space="0" w:color="auto"/>
                        <w:bottom w:val="none" w:sz="0" w:space="0" w:color="auto"/>
                        <w:right w:val="none" w:sz="0" w:space="0" w:color="auto"/>
                      </w:divBdr>
                    </w:div>
                    <w:div w:id="1816987521">
                      <w:marLeft w:val="0"/>
                      <w:marRight w:val="0"/>
                      <w:marTop w:val="0"/>
                      <w:marBottom w:val="0"/>
                      <w:divBdr>
                        <w:top w:val="none" w:sz="0" w:space="0" w:color="auto"/>
                        <w:left w:val="none" w:sz="0" w:space="0" w:color="auto"/>
                        <w:bottom w:val="none" w:sz="0" w:space="0" w:color="auto"/>
                        <w:right w:val="none" w:sz="0" w:space="0" w:color="auto"/>
                      </w:divBdr>
                    </w:div>
                  </w:divsChild>
                </w:div>
                <w:div w:id="1231768829">
                  <w:marLeft w:val="0"/>
                  <w:marRight w:val="0"/>
                  <w:marTop w:val="0"/>
                  <w:marBottom w:val="0"/>
                  <w:divBdr>
                    <w:top w:val="none" w:sz="0" w:space="0" w:color="auto"/>
                    <w:left w:val="none" w:sz="0" w:space="0" w:color="auto"/>
                    <w:bottom w:val="none" w:sz="0" w:space="0" w:color="auto"/>
                    <w:right w:val="none" w:sz="0" w:space="0" w:color="auto"/>
                  </w:divBdr>
                  <w:divsChild>
                    <w:div w:id="210460801">
                      <w:marLeft w:val="0"/>
                      <w:marRight w:val="0"/>
                      <w:marTop w:val="0"/>
                      <w:marBottom w:val="0"/>
                      <w:divBdr>
                        <w:top w:val="none" w:sz="0" w:space="0" w:color="auto"/>
                        <w:left w:val="none" w:sz="0" w:space="0" w:color="auto"/>
                        <w:bottom w:val="none" w:sz="0" w:space="0" w:color="auto"/>
                        <w:right w:val="none" w:sz="0" w:space="0" w:color="auto"/>
                      </w:divBdr>
                    </w:div>
                  </w:divsChild>
                </w:div>
                <w:div w:id="1047221542">
                  <w:marLeft w:val="0"/>
                  <w:marRight w:val="0"/>
                  <w:marTop w:val="0"/>
                  <w:marBottom w:val="0"/>
                  <w:divBdr>
                    <w:top w:val="none" w:sz="0" w:space="0" w:color="auto"/>
                    <w:left w:val="none" w:sz="0" w:space="0" w:color="auto"/>
                    <w:bottom w:val="none" w:sz="0" w:space="0" w:color="auto"/>
                    <w:right w:val="none" w:sz="0" w:space="0" w:color="auto"/>
                  </w:divBdr>
                  <w:divsChild>
                    <w:div w:id="517886676">
                      <w:marLeft w:val="0"/>
                      <w:marRight w:val="0"/>
                      <w:marTop w:val="0"/>
                      <w:marBottom w:val="0"/>
                      <w:divBdr>
                        <w:top w:val="none" w:sz="0" w:space="0" w:color="auto"/>
                        <w:left w:val="none" w:sz="0" w:space="0" w:color="auto"/>
                        <w:bottom w:val="none" w:sz="0" w:space="0" w:color="auto"/>
                        <w:right w:val="none" w:sz="0" w:space="0" w:color="auto"/>
                      </w:divBdr>
                    </w:div>
                  </w:divsChild>
                </w:div>
                <w:div w:id="352613878">
                  <w:marLeft w:val="0"/>
                  <w:marRight w:val="0"/>
                  <w:marTop w:val="0"/>
                  <w:marBottom w:val="0"/>
                  <w:divBdr>
                    <w:top w:val="none" w:sz="0" w:space="0" w:color="auto"/>
                    <w:left w:val="none" w:sz="0" w:space="0" w:color="auto"/>
                    <w:bottom w:val="none" w:sz="0" w:space="0" w:color="auto"/>
                    <w:right w:val="none" w:sz="0" w:space="0" w:color="auto"/>
                  </w:divBdr>
                  <w:divsChild>
                    <w:div w:id="999314271">
                      <w:marLeft w:val="0"/>
                      <w:marRight w:val="0"/>
                      <w:marTop w:val="0"/>
                      <w:marBottom w:val="0"/>
                      <w:divBdr>
                        <w:top w:val="none" w:sz="0" w:space="0" w:color="auto"/>
                        <w:left w:val="none" w:sz="0" w:space="0" w:color="auto"/>
                        <w:bottom w:val="none" w:sz="0" w:space="0" w:color="auto"/>
                        <w:right w:val="none" w:sz="0" w:space="0" w:color="auto"/>
                      </w:divBdr>
                    </w:div>
                  </w:divsChild>
                </w:div>
                <w:div w:id="1067730265">
                  <w:marLeft w:val="0"/>
                  <w:marRight w:val="0"/>
                  <w:marTop w:val="0"/>
                  <w:marBottom w:val="0"/>
                  <w:divBdr>
                    <w:top w:val="none" w:sz="0" w:space="0" w:color="auto"/>
                    <w:left w:val="none" w:sz="0" w:space="0" w:color="auto"/>
                    <w:bottom w:val="none" w:sz="0" w:space="0" w:color="auto"/>
                    <w:right w:val="none" w:sz="0" w:space="0" w:color="auto"/>
                  </w:divBdr>
                  <w:divsChild>
                    <w:div w:id="376395934">
                      <w:marLeft w:val="0"/>
                      <w:marRight w:val="0"/>
                      <w:marTop w:val="0"/>
                      <w:marBottom w:val="0"/>
                      <w:divBdr>
                        <w:top w:val="none" w:sz="0" w:space="0" w:color="auto"/>
                        <w:left w:val="none" w:sz="0" w:space="0" w:color="auto"/>
                        <w:bottom w:val="none" w:sz="0" w:space="0" w:color="auto"/>
                        <w:right w:val="none" w:sz="0" w:space="0" w:color="auto"/>
                      </w:divBdr>
                    </w:div>
                  </w:divsChild>
                </w:div>
                <w:div w:id="522283690">
                  <w:marLeft w:val="0"/>
                  <w:marRight w:val="0"/>
                  <w:marTop w:val="0"/>
                  <w:marBottom w:val="0"/>
                  <w:divBdr>
                    <w:top w:val="none" w:sz="0" w:space="0" w:color="auto"/>
                    <w:left w:val="none" w:sz="0" w:space="0" w:color="auto"/>
                    <w:bottom w:val="none" w:sz="0" w:space="0" w:color="auto"/>
                    <w:right w:val="none" w:sz="0" w:space="0" w:color="auto"/>
                  </w:divBdr>
                  <w:divsChild>
                    <w:div w:id="1989239395">
                      <w:marLeft w:val="0"/>
                      <w:marRight w:val="0"/>
                      <w:marTop w:val="0"/>
                      <w:marBottom w:val="0"/>
                      <w:divBdr>
                        <w:top w:val="none" w:sz="0" w:space="0" w:color="auto"/>
                        <w:left w:val="none" w:sz="0" w:space="0" w:color="auto"/>
                        <w:bottom w:val="none" w:sz="0" w:space="0" w:color="auto"/>
                        <w:right w:val="none" w:sz="0" w:space="0" w:color="auto"/>
                      </w:divBdr>
                    </w:div>
                  </w:divsChild>
                </w:div>
                <w:div w:id="247812148">
                  <w:marLeft w:val="0"/>
                  <w:marRight w:val="0"/>
                  <w:marTop w:val="0"/>
                  <w:marBottom w:val="0"/>
                  <w:divBdr>
                    <w:top w:val="none" w:sz="0" w:space="0" w:color="auto"/>
                    <w:left w:val="none" w:sz="0" w:space="0" w:color="auto"/>
                    <w:bottom w:val="none" w:sz="0" w:space="0" w:color="auto"/>
                    <w:right w:val="none" w:sz="0" w:space="0" w:color="auto"/>
                  </w:divBdr>
                  <w:divsChild>
                    <w:div w:id="875003613">
                      <w:marLeft w:val="0"/>
                      <w:marRight w:val="0"/>
                      <w:marTop w:val="0"/>
                      <w:marBottom w:val="0"/>
                      <w:divBdr>
                        <w:top w:val="none" w:sz="0" w:space="0" w:color="auto"/>
                        <w:left w:val="none" w:sz="0" w:space="0" w:color="auto"/>
                        <w:bottom w:val="none" w:sz="0" w:space="0" w:color="auto"/>
                        <w:right w:val="none" w:sz="0" w:space="0" w:color="auto"/>
                      </w:divBdr>
                    </w:div>
                  </w:divsChild>
                </w:div>
                <w:div w:id="1983344531">
                  <w:marLeft w:val="0"/>
                  <w:marRight w:val="0"/>
                  <w:marTop w:val="0"/>
                  <w:marBottom w:val="0"/>
                  <w:divBdr>
                    <w:top w:val="none" w:sz="0" w:space="0" w:color="auto"/>
                    <w:left w:val="none" w:sz="0" w:space="0" w:color="auto"/>
                    <w:bottom w:val="none" w:sz="0" w:space="0" w:color="auto"/>
                    <w:right w:val="none" w:sz="0" w:space="0" w:color="auto"/>
                  </w:divBdr>
                  <w:divsChild>
                    <w:div w:id="2013725366">
                      <w:marLeft w:val="0"/>
                      <w:marRight w:val="0"/>
                      <w:marTop w:val="0"/>
                      <w:marBottom w:val="0"/>
                      <w:divBdr>
                        <w:top w:val="none" w:sz="0" w:space="0" w:color="auto"/>
                        <w:left w:val="none" w:sz="0" w:space="0" w:color="auto"/>
                        <w:bottom w:val="none" w:sz="0" w:space="0" w:color="auto"/>
                        <w:right w:val="none" w:sz="0" w:space="0" w:color="auto"/>
                      </w:divBdr>
                    </w:div>
                  </w:divsChild>
                </w:div>
                <w:div w:id="232669526">
                  <w:marLeft w:val="0"/>
                  <w:marRight w:val="0"/>
                  <w:marTop w:val="0"/>
                  <w:marBottom w:val="0"/>
                  <w:divBdr>
                    <w:top w:val="none" w:sz="0" w:space="0" w:color="auto"/>
                    <w:left w:val="none" w:sz="0" w:space="0" w:color="auto"/>
                    <w:bottom w:val="none" w:sz="0" w:space="0" w:color="auto"/>
                    <w:right w:val="none" w:sz="0" w:space="0" w:color="auto"/>
                  </w:divBdr>
                  <w:divsChild>
                    <w:div w:id="295768059">
                      <w:marLeft w:val="0"/>
                      <w:marRight w:val="0"/>
                      <w:marTop w:val="0"/>
                      <w:marBottom w:val="0"/>
                      <w:divBdr>
                        <w:top w:val="none" w:sz="0" w:space="0" w:color="auto"/>
                        <w:left w:val="none" w:sz="0" w:space="0" w:color="auto"/>
                        <w:bottom w:val="none" w:sz="0" w:space="0" w:color="auto"/>
                        <w:right w:val="none" w:sz="0" w:space="0" w:color="auto"/>
                      </w:divBdr>
                    </w:div>
                  </w:divsChild>
                </w:div>
                <w:div w:id="1493376689">
                  <w:marLeft w:val="0"/>
                  <w:marRight w:val="0"/>
                  <w:marTop w:val="0"/>
                  <w:marBottom w:val="0"/>
                  <w:divBdr>
                    <w:top w:val="none" w:sz="0" w:space="0" w:color="auto"/>
                    <w:left w:val="none" w:sz="0" w:space="0" w:color="auto"/>
                    <w:bottom w:val="none" w:sz="0" w:space="0" w:color="auto"/>
                    <w:right w:val="none" w:sz="0" w:space="0" w:color="auto"/>
                  </w:divBdr>
                  <w:divsChild>
                    <w:div w:id="420832842">
                      <w:marLeft w:val="0"/>
                      <w:marRight w:val="0"/>
                      <w:marTop w:val="0"/>
                      <w:marBottom w:val="0"/>
                      <w:divBdr>
                        <w:top w:val="none" w:sz="0" w:space="0" w:color="auto"/>
                        <w:left w:val="none" w:sz="0" w:space="0" w:color="auto"/>
                        <w:bottom w:val="none" w:sz="0" w:space="0" w:color="auto"/>
                        <w:right w:val="none" w:sz="0" w:space="0" w:color="auto"/>
                      </w:divBdr>
                    </w:div>
                  </w:divsChild>
                </w:div>
                <w:div w:id="407069884">
                  <w:marLeft w:val="0"/>
                  <w:marRight w:val="0"/>
                  <w:marTop w:val="0"/>
                  <w:marBottom w:val="0"/>
                  <w:divBdr>
                    <w:top w:val="none" w:sz="0" w:space="0" w:color="auto"/>
                    <w:left w:val="none" w:sz="0" w:space="0" w:color="auto"/>
                    <w:bottom w:val="none" w:sz="0" w:space="0" w:color="auto"/>
                    <w:right w:val="none" w:sz="0" w:space="0" w:color="auto"/>
                  </w:divBdr>
                  <w:divsChild>
                    <w:div w:id="2057579574">
                      <w:marLeft w:val="0"/>
                      <w:marRight w:val="0"/>
                      <w:marTop w:val="0"/>
                      <w:marBottom w:val="0"/>
                      <w:divBdr>
                        <w:top w:val="none" w:sz="0" w:space="0" w:color="auto"/>
                        <w:left w:val="none" w:sz="0" w:space="0" w:color="auto"/>
                        <w:bottom w:val="none" w:sz="0" w:space="0" w:color="auto"/>
                        <w:right w:val="none" w:sz="0" w:space="0" w:color="auto"/>
                      </w:divBdr>
                    </w:div>
                  </w:divsChild>
                </w:div>
                <w:div w:id="1570074485">
                  <w:marLeft w:val="0"/>
                  <w:marRight w:val="0"/>
                  <w:marTop w:val="0"/>
                  <w:marBottom w:val="0"/>
                  <w:divBdr>
                    <w:top w:val="none" w:sz="0" w:space="0" w:color="auto"/>
                    <w:left w:val="none" w:sz="0" w:space="0" w:color="auto"/>
                    <w:bottom w:val="none" w:sz="0" w:space="0" w:color="auto"/>
                    <w:right w:val="none" w:sz="0" w:space="0" w:color="auto"/>
                  </w:divBdr>
                  <w:divsChild>
                    <w:div w:id="839471602">
                      <w:marLeft w:val="0"/>
                      <w:marRight w:val="0"/>
                      <w:marTop w:val="0"/>
                      <w:marBottom w:val="0"/>
                      <w:divBdr>
                        <w:top w:val="none" w:sz="0" w:space="0" w:color="auto"/>
                        <w:left w:val="none" w:sz="0" w:space="0" w:color="auto"/>
                        <w:bottom w:val="none" w:sz="0" w:space="0" w:color="auto"/>
                        <w:right w:val="none" w:sz="0" w:space="0" w:color="auto"/>
                      </w:divBdr>
                    </w:div>
                  </w:divsChild>
                </w:div>
                <w:div w:id="1576086032">
                  <w:marLeft w:val="0"/>
                  <w:marRight w:val="0"/>
                  <w:marTop w:val="0"/>
                  <w:marBottom w:val="0"/>
                  <w:divBdr>
                    <w:top w:val="none" w:sz="0" w:space="0" w:color="auto"/>
                    <w:left w:val="none" w:sz="0" w:space="0" w:color="auto"/>
                    <w:bottom w:val="none" w:sz="0" w:space="0" w:color="auto"/>
                    <w:right w:val="none" w:sz="0" w:space="0" w:color="auto"/>
                  </w:divBdr>
                  <w:divsChild>
                    <w:div w:id="90589358">
                      <w:marLeft w:val="0"/>
                      <w:marRight w:val="0"/>
                      <w:marTop w:val="0"/>
                      <w:marBottom w:val="0"/>
                      <w:divBdr>
                        <w:top w:val="none" w:sz="0" w:space="0" w:color="auto"/>
                        <w:left w:val="none" w:sz="0" w:space="0" w:color="auto"/>
                        <w:bottom w:val="none" w:sz="0" w:space="0" w:color="auto"/>
                        <w:right w:val="none" w:sz="0" w:space="0" w:color="auto"/>
                      </w:divBdr>
                    </w:div>
                  </w:divsChild>
                </w:div>
                <w:div w:id="76559324">
                  <w:marLeft w:val="0"/>
                  <w:marRight w:val="0"/>
                  <w:marTop w:val="0"/>
                  <w:marBottom w:val="0"/>
                  <w:divBdr>
                    <w:top w:val="none" w:sz="0" w:space="0" w:color="auto"/>
                    <w:left w:val="none" w:sz="0" w:space="0" w:color="auto"/>
                    <w:bottom w:val="none" w:sz="0" w:space="0" w:color="auto"/>
                    <w:right w:val="none" w:sz="0" w:space="0" w:color="auto"/>
                  </w:divBdr>
                  <w:divsChild>
                    <w:div w:id="1032144207">
                      <w:marLeft w:val="0"/>
                      <w:marRight w:val="0"/>
                      <w:marTop w:val="0"/>
                      <w:marBottom w:val="0"/>
                      <w:divBdr>
                        <w:top w:val="none" w:sz="0" w:space="0" w:color="auto"/>
                        <w:left w:val="none" w:sz="0" w:space="0" w:color="auto"/>
                        <w:bottom w:val="none" w:sz="0" w:space="0" w:color="auto"/>
                        <w:right w:val="none" w:sz="0" w:space="0" w:color="auto"/>
                      </w:divBdr>
                    </w:div>
                  </w:divsChild>
                </w:div>
                <w:div w:id="1456799956">
                  <w:marLeft w:val="0"/>
                  <w:marRight w:val="0"/>
                  <w:marTop w:val="0"/>
                  <w:marBottom w:val="0"/>
                  <w:divBdr>
                    <w:top w:val="none" w:sz="0" w:space="0" w:color="auto"/>
                    <w:left w:val="none" w:sz="0" w:space="0" w:color="auto"/>
                    <w:bottom w:val="none" w:sz="0" w:space="0" w:color="auto"/>
                    <w:right w:val="none" w:sz="0" w:space="0" w:color="auto"/>
                  </w:divBdr>
                  <w:divsChild>
                    <w:div w:id="360982496">
                      <w:marLeft w:val="0"/>
                      <w:marRight w:val="0"/>
                      <w:marTop w:val="0"/>
                      <w:marBottom w:val="0"/>
                      <w:divBdr>
                        <w:top w:val="none" w:sz="0" w:space="0" w:color="auto"/>
                        <w:left w:val="none" w:sz="0" w:space="0" w:color="auto"/>
                        <w:bottom w:val="none" w:sz="0" w:space="0" w:color="auto"/>
                        <w:right w:val="none" w:sz="0" w:space="0" w:color="auto"/>
                      </w:divBdr>
                    </w:div>
                  </w:divsChild>
                </w:div>
                <w:div w:id="1611474440">
                  <w:marLeft w:val="0"/>
                  <w:marRight w:val="0"/>
                  <w:marTop w:val="0"/>
                  <w:marBottom w:val="0"/>
                  <w:divBdr>
                    <w:top w:val="none" w:sz="0" w:space="0" w:color="auto"/>
                    <w:left w:val="none" w:sz="0" w:space="0" w:color="auto"/>
                    <w:bottom w:val="none" w:sz="0" w:space="0" w:color="auto"/>
                    <w:right w:val="none" w:sz="0" w:space="0" w:color="auto"/>
                  </w:divBdr>
                  <w:divsChild>
                    <w:div w:id="1368262232">
                      <w:marLeft w:val="0"/>
                      <w:marRight w:val="0"/>
                      <w:marTop w:val="0"/>
                      <w:marBottom w:val="0"/>
                      <w:divBdr>
                        <w:top w:val="none" w:sz="0" w:space="0" w:color="auto"/>
                        <w:left w:val="none" w:sz="0" w:space="0" w:color="auto"/>
                        <w:bottom w:val="none" w:sz="0" w:space="0" w:color="auto"/>
                        <w:right w:val="none" w:sz="0" w:space="0" w:color="auto"/>
                      </w:divBdr>
                    </w:div>
                  </w:divsChild>
                </w:div>
                <w:div w:id="673460909">
                  <w:marLeft w:val="0"/>
                  <w:marRight w:val="0"/>
                  <w:marTop w:val="0"/>
                  <w:marBottom w:val="0"/>
                  <w:divBdr>
                    <w:top w:val="none" w:sz="0" w:space="0" w:color="auto"/>
                    <w:left w:val="none" w:sz="0" w:space="0" w:color="auto"/>
                    <w:bottom w:val="none" w:sz="0" w:space="0" w:color="auto"/>
                    <w:right w:val="none" w:sz="0" w:space="0" w:color="auto"/>
                  </w:divBdr>
                  <w:divsChild>
                    <w:div w:id="78985311">
                      <w:marLeft w:val="0"/>
                      <w:marRight w:val="0"/>
                      <w:marTop w:val="0"/>
                      <w:marBottom w:val="0"/>
                      <w:divBdr>
                        <w:top w:val="none" w:sz="0" w:space="0" w:color="auto"/>
                        <w:left w:val="none" w:sz="0" w:space="0" w:color="auto"/>
                        <w:bottom w:val="none" w:sz="0" w:space="0" w:color="auto"/>
                        <w:right w:val="none" w:sz="0" w:space="0" w:color="auto"/>
                      </w:divBdr>
                    </w:div>
                  </w:divsChild>
                </w:div>
                <w:div w:id="582371650">
                  <w:marLeft w:val="0"/>
                  <w:marRight w:val="0"/>
                  <w:marTop w:val="0"/>
                  <w:marBottom w:val="0"/>
                  <w:divBdr>
                    <w:top w:val="none" w:sz="0" w:space="0" w:color="auto"/>
                    <w:left w:val="none" w:sz="0" w:space="0" w:color="auto"/>
                    <w:bottom w:val="none" w:sz="0" w:space="0" w:color="auto"/>
                    <w:right w:val="none" w:sz="0" w:space="0" w:color="auto"/>
                  </w:divBdr>
                  <w:divsChild>
                    <w:div w:id="1055742296">
                      <w:marLeft w:val="0"/>
                      <w:marRight w:val="0"/>
                      <w:marTop w:val="0"/>
                      <w:marBottom w:val="0"/>
                      <w:divBdr>
                        <w:top w:val="none" w:sz="0" w:space="0" w:color="auto"/>
                        <w:left w:val="none" w:sz="0" w:space="0" w:color="auto"/>
                        <w:bottom w:val="none" w:sz="0" w:space="0" w:color="auto"/>
                        <w:right w:val="none" w:sz="0" w:space="0" w:color="auto"/>
                      </w:divBdr>
                    </w:div>
                  </w:divsChild>
                </w:div>
                <w:div w:id="1482456546">
                  <w:marLeft w:val="0"/>
                  <w:marRight w:val="0"/>
                  <w:marTop w:val="0"/>
                  <w:marBottom w:val="0"/>
                  <w:divBdr>
                    <w:top w:val="none" w:sz="0" w:space="0" w:color="auto"/>
                    <w:left w:val="none" w:sz="0" w:space="0" w:color="auto"/>
                    <w:bottom w:val="none" w:sz="0" w:space="0" w:color="auto"/>
                    <w:right w:val="none" w:sz="0" w:space="0" w:color="auto"/>
                  </w:divBdr>
                  <w:divsChild>
                    <w:div w:id="401024105">
                      <w:marLeft w:val="0"/>
                      <w:marRight w:val="0"/>
                      <w:marTop w:val="0"/>
                      <w:marBottom w:val="0"/>
                      <w:divBdr>
                        <w:top w:val="none" w:sz="0" w:space="0" w:color="auto"/>
                        <w:left w:val="none" w:sz="0" w:space="0" w:color="auto"/>
                        <w:bottom w:val="none" w:sz="0" w:space="0" w:color="auto"/>
                        <w:right w:val="none" w:sz="0" w:space="0" w:color="auto"/>
                      </w:divBdr>
                    </w:div>
                  </w:divsChild>
                </w:div>
                <w:div w:id="980816845">
                  <w:marLeft w:val="0"/>
                  <w:marRight w:val="0"/>
                  <w:marTop w:val="0"/>
                  <w:marBottom w:val="0"/>
                  <w:divBdr>
                    <w:top w:val="none" w:sz="0" w:space="0" w:color="auto"/>
                    <w:left w:val="none" w:sz="0" w:space="0" w:color="auto"/>
                    <w:bottom w:val="none" w:sz="0" w:space="0" w:color="auto"/>
                    <w:right w:val="none" w:sz="0" w:space="0" w:color="auto"/>
                  </w:divBdr>
                  <w:divsChild>
                    <w:div w:id="1716923737">
                      <w:marLeft w:val="0"/>
                      <w:marRight w:val="0"/>
                      <w:marTop w:val="0"/>
                      <w:marBottom w:val="0"/>
                      <w:divBdr>
                        <w:top w:val="none" w:sz="0" w:space="0" w:color="auto"/>
                        <w:left w:val="none" w:sz="0" w:space="0" w:color="auto"/>
                        <w:bottom w:val="none" w:sz="0" w:space="0" w:color="auto"/>
                        <w:right w:val="none" w:sz="0" w:space="0" w:color="auto"/>
                      </w:divBdr>
                    </w:div>
                  </w:divsChild>
                </w:div>
                <w:div w:id="97911164">
                  <w:marLeft w:val="0"/>
                  <w:marRight w:val="0"/>
                  <w:marTop w:val="0"/>
                  <w:marBottom w:val="0"/>
                  <w:divBdr>
                    <w:top w:val="none" w:sz="0" w:space="0" w:color="auto"/>
                    <w:left w:val="none" w:sz="0" w:space="0" w:color="auto"/>
                    <w:bottom w:val="none" w:sz="0" w:space="0" w:color="auto"/>
                    <w:right w:val="none" w:sz="0" w:space="0" w:color="auto"/>
                  </w:divBdr>
                  <w:divsChild>
                    <w:div w:id="583224889">
                      <w:marLeft w:val="0"/>
                      <w:marRight w:val="0"/>
                      <w:marTop w:val="0"/>
                      <w:marBottom w:val="0"/>
                      <w:divBdr>
                        <w:top w:val="none" w:sz="0" w:space="0" w:color="auto"/>
                        <w:left w:val="none" w:sz="0" w:space="0" w:color="auto"/>
                        <w:bottom w:val="none" w:sz="0" w:space="0" w:color="auto"/>
                        <w:right w:val="none" w:sz="0" w:space="0" w:color="auto"/>
                      </w:divBdr>
                    </w:div>
                  </w:divsChild>
                </w:div>
                <w:div w:id="1931813118">
                  <w:marLeft w:val="0"/>
                  <w:marRight w:val="0"/>
                  <w:marTop w:val="0"/>
                  <w:marBottom w:val="0"/>
                  <w:divBdr>
                    <w:top w:val="none" w:sz="0" w:space="0" w:color="auto"/>
                    <w:left w:val="none" w:sz="0" w:space="0" w:color="auto"/>
                    <w:bottom w:val="none" w:sz="0" w:space="0" w:color="auto"/>
                    <w:right w:val="none" w:sz="0" w:space="0" w:color="auto"/>
                  </w:divBdr>
                  <w:divsChild>
                    <w:div w:id="222253078">
                      <w:marLeft w:val="0"/>
                      <w:marRight w:val="0"/>
                      <w:marTop w:val="0"/>
                      <w:marBottom w:val="0"/>
                      <w:divBdr>
                        <w:top w:val="none" w:sz="0" w:space="0" w:color="auto"/>
                        <w:left w:val="none" w:sz="0" w:space="0" w:color="auto"/>
                        <w:bottom w:val="none" w:sz="0" w:space="0" w:color="auto"/>
                        <w:right w:val="none" w:sz="0" w:space="0" w:color="auto"/>
                      </w:divBdr>
                    </w:div>
                  </w:divsChild>
                </w:div>
                <w:div w:id="1496529288">
                  <w:marLeft w:val="0"/>
                  <w:marRight w:val="0"/>
                  <w:marTop w:val="0"/>
                  <w:marBottom w:val="0"/>
                  <w:divBdr>
                    <w:top w:val="none" w:sz="0" w:space="0" w:color="auto"/>
                    <w:left w:val="none" w:sz="0" w:space="0" w:color="auto"/>
                    <w:bottom w:val="none" w:sz="0" w:space="0" w:color="auto"/>
                    <w:right w:val="none" w:sz="0" w:space="0" w:color="auto"/>
                  </w:divBdr>
                  <w:divsChild>
                    <w:div w:id="7981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238577">
      <w:bodyDiv w:val="1"/>
      <w:marLeft w:val="0"/>
      <w:marRight w:val="0"/>
      <w:marTop w:val="0"/>
      <w:marBottom w:val="0"/>
      <w:divBdr>
        <w:top w:val="none" w:sz="0" w:space="0" w:color="auto"/>
        <w:left w:val="none" w:sz="0" w:space="0" w:color="auto"/>
        <w:bottom w:val="none" w:sz="0" w:space="0" w:color="auto"/>
        <w:right w:val="none" w:sz="0" w:space="0" w:color="auto"/>
      </w:divBdr>
      <w:divsChild>
        <w:div w:id="1119108995">
          <w:marLeft w:val="0"/>
          <w:marRight w:val="0"/>
          <w:marTop w:val="0"/>
          <w:marBottom w:val="0"/>
          <w:divBdr>
            <w:top w:val="none" w:sz="0" w:space="0" w:color="auto"/>
            <w:left w:val="none" w:sz="0" w:space="0" w:color="auto"/>
            <w:bottom w:val="none" w:sz="0" w:space="0" w:color="auto"/>
            <w:right w:val="none" w:sz="0" w:space="0" w:color="auto"/>
          </w:divBdr>
        </w:div>
        <w:div w:id="941495602">
          <w:marLeft w:val="0"/>
          <w:marRight w:val="0"/>
          <w:marTop w:val="0"/>
          <w:marBottom w:val="0"/>
          <w:divBdr>
            <w:top w:val="none" w:sz="0" w:space="0" w:color="auto"/>
            <w:left w:val="none" w:sz="0" w:space="0" w:color="auto"/>
            <w:bottom w:val="none" w:sz="0" w:space="0" w:color="auto"/>
            <w:right w:val="none" w:sz="0" w:space="0" w:color="auto"/>
          </w:divBdr>
          <w:divsChild>
            <w:div w:id="313535089">
              <w:marLeft w:val="0"/>
              <w:marRight w:val="0"/>
              <w:marTop w:val="30"/>
              <w:marBottom w:val="30"/>
              <w:divBdr>
                <w:top w:val="none" w:sz="0" w:space="0" w:color="auto"/>
                <w:left w:val="none" w:sz="0" w:space="0" w:color="auto"/>
                <w:bottom w:val="none" w:sz="0" w:space="0" w:color="auto"/>
                <w:right w:val="none" w:sz="0" w:space="0" w:color="auto"/>
              </w:divBdr>
              <w:divsChild>
                <w:div w:id="333342414">
                  <w:marLeft w:val="0"/>
                  <w:marRight w:val="0"/>
                  <w:marTop w:val="0"/>
                  <w:marBottom w:val="0"/>
                  <w:divBdr>
                    <w:top w:val="none" w:sz="0" w:space="0" w:color="auto"/>
                    <w:left w:val="none" w:sz="0" w:space="0" w:color="auto"/>
                    <w:bottom w:val="none" w:sz="0" w:space="0" w:color="auto"/>
                    <w:right w:val="none" w:sz="0" w:space="0" w:color="auto"/>
                  </w:divBdr>
                  <w:divsChild>
                    <w:div w:id="667053418">
                      <w:marLeft w:val="0"/>
                      <w:marRight w:val="0"/>
                      <w:marTop w:val="0"/>
                      <w:marBottom w:val="0"/>
                      <w:divBdr>
                        <w:top w:val="none" w:sz="0" w:space="0" w:color="auto"/>
                        <w:left w:val="none" w:sz="0" w:space="0" w:color="auto"/>
                        <w:bottom w:val="none" w:sz="0" w:space="0" w:color="auto"/>
                        <w:right w:val="none" w:sz="0" w:space="0" w:color="auto"/>
                      </w:divBdr>
                    </w:div>
                  </w:divsChild>
                </w:div>
                <w:div w:id="1854030200">
                  <w:marLeft w:val="0"/>
                  <w:marRight w:val="0"/>
                  <w:marTop w:val="0"/>
                  <w:marBottom w:val="0"/>
                  <w:divBdr>
                    <w:top w:val="none" w:sz="0" w:space="0" w:color="auto"/>
                    <w:left w:val="none" w:sz="0" w:space="0" w:color="auto"/>
                    <w:bottom w:val="none" w:sz="0" w:space="0" w:color="auto"/>
                    <w:right w:val="none" w:sz="0" w:space="0" w:color="auto"/>
                  </w:divBdr>
                  <w:divsChild>
                    <w:div w:id="135412559">
                      <w:marLeft w:val="0"/>
                      <w:marRight w:val="0"/>
                      <w:marTop w:val="0"/>
                      <w:marBottom w:val="0"/>
                      <w:divBdr>
                        <w:top w:val="none" w:sz="0" w:space="0" w:color="auto"/>
                        <w:left w:val="none" w:sz="0" w:space="0" w:color="auto"/>
                        <w:bottom w:val="none" w:sz="0" w:space="0" w:color="auto"/>
                        <w:right w:val="none" w:sz="0" w:space="0" w:color="auto"/>
                      </w:divBdr>
                    </w:div>
                  </w:divsChild>
                </w:div>
                <w:div w:id="271136309">
                  <w:marLeft w:val="0"/>
                  <w:marRight w:val="0"/>
                  <w:marTop w:val="0"/>
                  <w:marBottom w:val="0"/>
                  <w:divBdr>
                    <w:top w:val="none" w:sz="0" w:space="0" w:color="auto"/>
                    <w:left w:val="none" w:sz="0" w:space="0" w:color="auto"/>
                    <w:bottom w:val="none" w:sz="0" w:space="0" w:color="auto"/>
                    <w:right w:val="none" w:sz="0" w:space="0" w:color="auto"/>
                  </w:divBdr>
                  <w:divsChild>
                    <w:div w:id="956058003">
                      <w:marLeft w:val="0"/>
                      <w:marRight w:val="0"/>
                      <w:marTop w:val="0"/>
                      <w:marBottom w:val="0"/>
                      <w:divBdr>
                        <w:top w:val="none" w:sz="0" w:space="0" w:color="auto"/>
                        <w:left w:val="none" w:sz="0" w:space="0" w:color="auto"/>
                        <w:bottom w:val="none" w:sz="0" w:space="0" w:color="auto"/>
                        <w:right w:val="none" w:sz="0" w:space="0" w:color="auto"/>
                      </w:divBdr>
                    </w:div>
                    <w:div w:id="548305575">
                      <w:marLeft w:val="0"/>
                      <w:marRight w:val="0"/>
                      <w:marTop w:val="0"/>
                      <w:marBottom w:val="0"/>
                      <w:divBdr>
                        <w:top w:val="none" w:sz="0" w:space="0" w:color="auto"/>
                        <w:left w:val="none" w:sz="0" w:space="0" w:color="auto"/>
                        <w:bottom w:val="none" w:sz="0" w:space="0" w:color="auto"/>
                        <w:right w:val="none" w:sz="0" w:space="0" w:color="auto"/>
                      </w:divBdr>
                    </w:div>
                  </w:divsChild>
                </w:div>
                <w:div w:id="1426809315">
                  <w:marLeft w:val="0"/>
                  <w:marRight w:val="0"/>
                  <w:marTop w:val="0"/>
                  <w:marBottom w:val="0"/>
                  <w:divBdr>
                    <w:top w:val="none" w:sz="0" w:space="0" w:color="auto"/>
                    <w:left w:val="none" w:sz="0" w:space="0" w:color="auto"/>
                    <w:bottom w:val="none" w:sz="0" w:space="0" w:color="auto"/>
                    <w:right w:val="none" w:sz="0" w:space="0" w:color="auto"/>
                  </w:divBdr>
                  <w:divsChild>
                    <w:div w:id="658121308">
                      <w:marLeft w:val="0"/>
                      <w:marRight w:val="0"/>
                      <w:marTop w:val="0"/>
                      <w:marBottom w:val="0"/>
                      <w:divBdr>
                        <w:top w:val="none" w:sz="0" w:space="0" w:color="auto"/>
                        <w:left w:val="none" w:sz="0" w:space="0" w:color="auto"/>
                        <w:bottom w:val="none" w:sz="0" w:space="0" w:color="auto"/>
                        <w:right w:val="none" w:sz="0" w:space="0" w:color="auto"/>
                      </w:divBdr>
                    </w:div>
                    <w:div w:id="968824595">
                      <w:marLeft w:val="0"/>
                      <w:marRight w:val="0"/>
                      <w:marTop w:val="0"/>
                      <w:marBottom w:val="0"/>
                      <w:divBdr>
                        <w:top w:val="none" w:sz="0" w:space="0" w:color="auto"/>
                        <w:left w:val="none" w:sz="0" w:space="0" w:color="auto"/>
                        <w:bottom w:val="none" w:sz="0" w:space="0" w:color="auto"/>
                        <w:right w:val="none" w:sz="0" w:space="0" w:color="auto"/>
                      </w:divBdr>
                    </w:div>
                  </w:divsChild>
                </w:div>
                <w:div w:id="494732659">
                  <w:marLeft w:val="0"/>
                  <w:marRight w:val="0"/>
                  <w:marTop w:val="0"/>
                  <w:marBottom w:val="0"/>
                  <w:divBdr>
                    <w:top w:val="none" w:sz="0" w:space="0" w:color="auto"/>
                    <w:left w:val="none" w:sz="0" w:space="0" w:color="auto"/>
                    <w:bottom w:val="none" w:sz="0" w:space="0" w:color="auto"/>
                    <w:right w:val="none" w:sz="0" w:space="0" w:color="auto"/>
                  </w:divBdr>
                  <w:divsChild>
                    <w:div w:id="1898933334">
                      <w:marLeft w:val="0"/>
                      <w:marRight w:val="0"/>
                      <w:marTop w:val="0"/>
                      <w:marBottom w:val="0"/>
                      <w:divBdr>
                        <w:top w:val="none" w:sz="0" w:space="0" w:color="auto"/>
                        <w:left w:val="none" w:sz="0" w:space="0" w:color="auto"/>
                        <w:bottom w:val="none" w:sz="0" w:space="0" w:color="auto"/>
                        <w:right w:val="none" w:sz="0" w:space="0" w:color="auto"/>
                      </w:divBdr>
                    </w:div>
                    <w:div w:id="1089080862">
                      <w:marLeft w:val="0"/>
                      <w:marRight w:val="0"/>
                      <w:marTop w:val="0"/>
                      <w:marBottom w:val="0"/>
                      <w:divBdr>
                        <w:top w:val="none" w:sz="0" w:space="0" w:color="auto"/>
                        <w:left w:val="none" w:sz="0" w:space="0" w:color="auto"/>
                        <w:bottom w:val="none" w:sz="0" w:space="0" w:color="auto"/>
                        <w:right w:val="none" w:sz="0" w:space="0" w:color="auto"/>
                      </w:divBdr>
                    </w:div>
                  </w:divsChild>
                </w:div>
                <w:div w:id="210190897">
                  <w:marLeft w:val="0"/>
                  <w:marRight w:val="0"/>
                  <w:marTop w:val="0"/>
                  <w:marBottom w:val="0"/>
                  <w:divBdr>
                    <w:top w:val="none" w:sz="0" w:space="0" w:color="auto"/>
                    <w:left w:val="none" w:sz="0" w:space="0" w:color="auto"/>
                    <w:bottom w:val="none" w:sz="0" w:space="0" w:color="auto"/>
                    <w:right w:val="none" w:sz="0" w:space="0" w:color="auto"/>
                  </w:divBdr>
                  <w:divsChild>
                    <w:div w:id="77867023">
                      <w:marLeft w:val="0"/>
                      <w:marRight w:val="0"/>
                      <w:marTop w:val="0"/>
                      <w:marBottom w:val="0"/>
                      <w:divBdr>
                        <w:top w:val="none" w:sz="0" w:space="0" w:color="auto"/>
                        <w:left w:val="none" w:sz="0" w:space="0" w:color="auto"/>
                        <w:bottom w:val="none" w:sz="0" w:space="0" w:color="auto"/>
                        <w:right w:val="none" w:sz="0" w:space="0" w:color="auto"/>
                      </w:divBdr>
                    </w:div>
                    <w:div w:id="1658535614">
                      <w:marLeft w:val="0"/>
                      <w:marRight w:val="0"/>
                      <w:marTop w:val="0"/>
                      <w:marBottom w:val="0"/>
                      <w:divBdr>
                        <w:top w:val="none" w:sz="0" w:space="0" w:color="auto"/>
                        <w:left w:val="none" w:sz="0" w:space="0" w:color="auto"/>
                        <w:bottom w:val="none" w:sz="0" w:space="0" w:color="auto"/>
                        <w:right w:val="none" w:sz="0" w:space="0" w:color="auto"/>
                      </w:divBdr>
                    </w:div>
                  </w:divsChild>
                </w:div>
                <w:div w:id="1291668797">
                  <w:marLeft w:val="0"/>
                  <w:marRight w:val="0"/>
                  <w:marTop w:val="0"/>
                  <w:marBottom w:val="0"/>
                  <w:divBdr>
                    <w:top w:val="none" w:sz="0" w:space="0" w:color="auto"/>
                    <w:left w:val="none" w:sz="0" w:space="0" w:color="auto"/>
                    <w:bottom w:val="none" w:sz="0" w:space="0" w:color="auto"/>
                    <w:right w:val="none" w:sz="0" w:space="0" w:color="auto"/>
                  </w:divBdr>
                  <w:divsChild>
                    <w:div w:id="1836068112">
                      <w:marLeft w:val="0"/>
                      <w:marRight w:val="0"/>
                      <w:marTop w:val="0"/>
                      <w:marBottom w:val="0"/>
                      <w:divBdr>
                        <w:top w:val="none" w:sz="0" w:space="0" w:color="auto"/>
                        <w:left w:val="none" w:sz="0" w:space="0" w:color="auto"/>
                        <w:bottom w:val="none" w:sz="0" w:space="0" w:color="auto"/>
                        <w:right w:val="none" w:sz="0" w:space="0" w:color="auto"/>
                      </w:divBdr>
                    </w:div>
                  </w:divsChild>
                </w:div>
                <w:div w:id="226065819">
                  <w:marLeft w:val="0"/>
                  <w:marRight w:val="0"/>
                  <w:marTop w:val="0"/>
                  <w:marBottom w:val="0"/>
                  <w:divBdr>
                    <w:top w:val="none" w:sz="0" w:space="0" w:color="auto"/>
                    <w:left w:val="none" w:sz="0" w:space="0" w:color="auto"/>
                    <w:bottom w:val="none" w:sz="0" w:space="0" w:color="auto"/>
                    <w:right w:val="none" w:sz="0" w:space="0" w:color="auto"/>
                  </w:divBdr>
                  <w:divsChild>
                    <w:div w:id="1104769659">
                      <w:marLeft w:val="0"/>
                      <w:marRight w:val="0"/>
                      <w:marTop w:val="0"/>
                      <w:marBottom w:val="0"/>
                      <w:divBdr>
                        <w:top w:val="none" w:sz="0" w:space="0" w:color="auto"/>
                        <w:left w:val="none" w:sz="0" w:space="0" w:color="auto"/>
                        <w:bottom w:val="none" w:sz="0" w:space="0" w:color="auto"/>
                        <w:right w:val="none" w:sz="0" w:space="0" w:color="auto"/>
                      </w:divBdr>
                    </w:div>
                  </w:divsChild>
                </w:div>
                <w:div w:id="538592647">
                  <w:marLeft w:val="0"/>
                  <w:marRight w:val="0"/>
                  <w:marTop w:val="0"/>
                  <w:marBottom w:val="0"/>
                  <w:divBdr>
                    <w:top w:val="none" w:sz="0" w:space="0" w:color="auto"/>
                    <w:left w:val="none" w:sz="0" w:space="0" w:color="auto"/>
                    <w:bottom w:val="none" w:sz="0" w:space="0" w:color="auto"/>
                    <w:right w:val="none" w:sz="0" w:space="0" w:color="auto"/>
                  </w:divBdr>
                  <w:divsChild>
                    <w:div w:id="1649901367">
                      <w:marLeft w:val="0"/>
                      <w:marRight w:val="0"/>
                      <w:marTop w:val="0"/>
                      <w:marBottom w:val="0"/>
                      <w:divBdr>
                        <w:top w:val="none" w:sz="0" w:space="0" w:color="auto"/>
                        <w:left w:val="none" w:sz="0" w:space="0" w:color="auto"/>
                        <w:bottom w:val="none" w:sz="0" w:space="0" w:color="auto"/>
                        <w:right w:val="none" w:sz="0" w:space="0" w:color="auto"/>
                      </w:divBdr>
                    </w:div>
                  </w:divsChild>
                </w:div>
                <w:div w:id="661157483">
                  <w:marLeft w:val="0"/>
                  <w:marRight w:val="0"/>
                  <w:marTop w:val="0"/>
                  <w:marBottom w:val="0"/>
                  <w:divBdr>
                    <w:top w:val="none" w:sz="0" w:space="0" w:color="auto"/>
                    <w:left w:val="none" w:sz="0" w:space="0" w:color="auto"/>
                    <w:bottom w:val="none" w:sz="0" w:space="0" w:color="auto"/>
                    <w:right w:val="none" w:sz="0" w:space="0" w:color="auto"/>
                  </w:divBdr>
                  <w:divsChild>
                    <w:div w:id="1878590131">
                      <w:marLeft w:val="0"/>
                      <w:marRight w:val="0"/>
                      <w:marTop w:val="0"/>
                      <w:marBottom w:val="0"/>
                      <w:divBdr>
                        <w:top w:val="none" w:sz="0" w:space="0" w:color="auto"/>
                        <w:left w:val="none" w:sz="0" w:space="0" w:color="auto"/>
                        <w:bottom w:val="none" w:sz="0" w:space="0" w:color="auto"/>
                        <w:right w:val="none" w:sz="0" w:space="0" w:color="auto"/>
                      </w:divBdr>
                    </w:div>
                  </w:divsChild>
                </w:div>
                <w:div w:id="1980184940">
                  <w:marLeft w:val="0"/>
                  <w:marRight w:val="0"/>
                  <w:marTop w:val="0"/>
                  <w:marBottom w:val="0"/>
                  <w:divBdr>
                    <w:top w:val="none" w:sz="0" w:space="0" w:color="auto"/>
                    <w:left w:val="none" w:sz="0" w:space="0" w:color="auto"/>
                    <w:bottom w:val="none" w:sz="0" w:space="0" w:color="auto"/>
                    <w:right w:val="none" w:sz="0" w:space="0" w:color="auto"/>
                  </w:divBdr>
                  <w:divsChild>
                    <w:div w:id="378434761">
                      <w:marLeft w:val="0"/>
                      <w:marRight w:val="0"/>
                      <w:marTop w:val="0"/>
                      <w:marBottom w:val="0"/>
                      <w:divBdr>
                        <w:top w:val="none" w:sz="0" w:space="0" w:color="auto"/>
                        <w:left w:val="none" w:sz="0" w:space="0" w:color="auto"/>
                        <w:bottom w:val="none" w:sz="0" w:space="0" w:color="auto"/>
                        <w:right w:val="none" w:sz="0" w:space="0" w:color="auto"/>
                      </w:divBdr>
                    </w:div>
                  </w:divsChild>
                </w:div>
                <w:div w:id="1770737239">
                  <w:marLeft w:val="0"/>
                  <w:marRight w:val="0"/>
                  <w:marTop w:val="0"/>
                  <w:marBottom w:val="0"/>
                  <w:divBdr>
                    <w:top w:val="none" w:sz="0" w:space="0" w:color="auto"/>
                    <w:left w:val="none" w:sz="0" w:space="0" w:color="auto"/>
                    <w:bottom w:val="none" w:sz="0" w:space="0" w:color="auto"/>
                    <w:right w:val="none" w:sz="0" w:space="0" w:color="auto"/>
                  </w:divBdr>
                  <w:divsChild>
                    <w:div w:id="2056539498">
                      <w:marLeft w:val="0"/>
                      <w:marRight w:val="0"/>
                      <w:marTop w:val="0"/>
                      <w:marBottom w:val="0"/>
                      <w:divBdr>
                        <w:top w:val="none" w:sz="0" w:space="0" w:color="auto"/>
                        <w:left w:val="none" w:sz="0" w:space="0" w:color="auto"/>
                        <w:bottom w:val="none" w:sz="0" w:space="0" w:color="auto"/>
                        <w:right w:val="none" w:sz="0" w:space="0" w:color="auto"/>
                      </w:divBdr>
                    </w:div>
                  </w:divsChild>
                </w:div>
                <w:div w:id="592128707">
                  <w:marLeft w:val="0"/>
                  <w:marRight w:val="0"/>
                  <w:marTop w:val="0"/>
                  <w:marBottom w:val="0"/>
                  <w:divBdr>
                    <w:top w:val="none" w:sz="0" w:space="0" w:color="auto"/>
                    <w:left w:val="none" w:sz="0" w:space="0" w:color="auto"/>
                    <w:bottom w:val="none" w:sz="0" w:space="0" w:color="auto"/>
                    <w:right w:val="none" w:sz="0" w:space="0" w:color="auto"/>
                  </w:divBdr>
                  <w:divsChild>
                    <w:div w:id="2076539216">
                      <w:marLeft w:val="0"/>
                      <w:marRight w:val="0"/>
                      <w:marTop w:val="0"/>
                      <w:marBottom w:val="0"/>
                      <w:divBdr>
                        <w:top w:val="none" w:sz="0" w:space="0" w:color="auto"/>
                        <w:left w:val="none" w:sz="0" w:space="0" w:color="auto"/>
                        <w:bottom w:val="none" w:sz="0" w:space="0" w:color="auto"/>
                        <w:right w:val="none" w:sz="0" w:space="0" w:color="auto"/>
                      </w:divBdr>
                    </w:div>
                  </w:divsChild>
                </w:div>
                <w:div w:id="121927546">
                  <w:marLeft w:val="0"/>
                  <w:marRight w:val="0"/>
                  <w:marTop w:val="0"/>
                  <w:marBottom w:val="0"/>
                  <w:divBdr>
                    <w:top w:val="none" w:sz="0" w:space="0" w:color="auto"/>
                    <w:left w:val="none" w:sz="0" w:space="0" w:color="auto"/>
                    <w:bottom w:val="none" w:sz="0" w:space="0" w:color="auto"/>
                    <w:right w:val="none" w:sz="0" w:space="0" w:color="auto"/>
                  </w:divBdr>
                  <w:divsChild>
                    <w:div w:id="158814230">
                      <w:marLeft w:val="0"/>
                      <w:marRight w:val="0"/>
                      <w:marTop w:val="0"/>
                      <w:marBottom w:val="0"/>
                      <w:divBdr>
                        <w:top w:val="none" w:sz="0" w:space="0" w:color="auto"/>
                        <w:left w:val="none" w:sz="0" w:space="0" w:color="auto"/>
                        <w:bottom w:val="none" w:sz="0" w:space="0" w:color="auto"/>
                        <w:right w:val="none" w:sz="0" w:space="0" w:color="auto"/>
                      </w:divBdr>
                    </w:div>
                  </w:divsChild>
                </w:div>
                <w:div w:id="1005867400">
                  <w:marLeft w:val="0"/>
                  <w:marRight w:val="0"/>
                  <w:marTop w:val="0"/>
                  <w:marBottom w:val="0"/>
                  <w:divBdr>
                    <w:top w:val="none" w:sz="0" w:space="0" w:color="auto"/>
                    <w:left w:val="none" w:sz="0" w:space="0" w:color="auto"/>
                    <w:bottom w:val="none" w:sz="0" w:space="0" w:color="auto"/>
                    <w:right w:val="none" w:sz="0" w:space="0" w:color="auto"/>
                  </w:divBdr>
                  <w:divsChild>
                    <w:div w:id="803693910">
                      <w:marLeft w:val="0"/>
                      <w:marRight w:val="0"/>
                      <w:marTop w:val="0"/>
                      <w:marBottom w:val="0"/>
                      <w:divBdr>
                        <w:top w:val="none" w:sz="0" w:space="0" w:color="auto"/>
                        <w:left w:val="none" w:sz="0" w:space="0" w:color="auto"/>
                        <w:bottom w:val="none" w:sz="0" w:space="0" w:color="auto"/>
                        <w:right w:val="none" w:sz="0" w:space="0" w:color="auto"/>
                      </w:divBdr>
                    </w:div>
                  </w:divsChild>
                </w:div>
                <w:div w:id="1268153016">
                  <w:marLeft w:val="0"/>
                  <w:marRight w:val="0"/>
                  <w:marTop w:val="0"/>
                  <w:marBottom w:val="0"/>
                  <w:divBdr>
                    <w:top w:val="none" w:sz="0" w:space="0" w:color="auto"/>
                    <w:left w:val="none" w:sz="0" w:space="0" w:color="auto"/>
                    <w:bottom w:val="none" w:sz="0" w:space="0" w:color="auto"/>
                    <w:right w:val="none" w:sz="0" w:space="0" w:color="auto"/>
                  </w:divBdr>
                  <w:divsChild>
                    <w:div w:id="1653217761">
                      <w:marLeft w:val="0"/>
                      <w:marRight w:val="0"/>
                      <w:marTop w:val="0"/>
                      <w:marBottom w:val="0"/>
                      <w:divBdr>
                        <w:top w:val="none" w:sz="0" w:space="0" w:color="auto"/>
                        <w:left w:val="none" w:sz="0" w:space="0" w:color="auto"/>
                        <w:bottom w:val="none" w:sz="0" w:space="0" w:color="auto"/>
                        <w:right w:val="none" w:sz="0" w:space="0" w:color="auto"/>
                      </w:divBdr>
                    </w:div>
                  </w:divsChild>
                </w:div>
                <w:div w:id="1495339534">
                  <w:marLeft w:val="0"/>
                  <w:marRight w:val="0"/>
                  <w:marTop w:val="0"/>
                  <w:marBottom w:val="0"/>
                  <w:divBdr>
                    <w:top w:val="none" w:sz="0" w:space="0" w:color="auto"/>
                    <w:left w:val="none" w:sz="0" w:space="0" w:color="auto"/>
                    <w:bottom w:val="none" w:sz="0" w:space="0" w:color="auto"/>
                    <w:right w:val="none" w:sz="0" w:space="0" w:color="auto"/>
                  </w:divBdr>
                  <w:divsChild>
                    <w:div w:id="452866094">
                      <w:marLeft w:val="0"/>
                      <w:marRight w:val="0"/>
                      <w:marTop w:val="0"/>
                      <w:marBottom w:val="0"/>
                      <w:divBdr>
                        <w:top w:val="none" w:sz="0" w:space="0" w:color="auto"/>
                        <w:left w:val="none" w:sz="0" w:space="0" w:color="auto"/>
                        <w:bottom w:val="none" w:sz="0" w:space="0" w:color="auto"/>
                        <w:right w:val="none" w:sz="0" w:space="0" w:color="auto"/>
                      </w:divBdr>
                    </w:div>
                  </w:divsChild>
                </w:div>
                <w:div w:id="683482020">
                  <w:marLeft w:val="0"/>
                  <w:marRight w:val="0"/>
                  <w:marTop w:val="0"/>
                  <w:marBottom w:val="0"/>
                  <w:divBdr>
                    <w:top w:val="none" w:sz="0" w:space="0" w:color="auto"/>
                    <w:left w:val="none" w:sz="0" w:space="0" w:color="auto"/>
                    <w:bottom w:val="none" w:sz="0" w:space="0" w:color="auto"/>
                    <w:right w:val="none" w:sz="0" w:space="0" w:color="auto"/>
                  </w:divBdr>
                  <w:divsChild>
                    <w:div w:id="717096955">
                      <w:marLeft w:val="0"/>
                      <w:marRight w:val="0"/>
                      <w:marTop w:val="0"/>
                      <w:marBottom w:val="0"/>
                      <w:divBdr>
                        <w:top w:val="none" w:sz="0" w:space="0" w:color="auto"/>
                        <w:left w:val="none" w:sz="0" w:space="0" w:color="auto"/>
                        <w:bottom w:val="none" w:sz="0" w:space="0" w:color="auto"/>
                        <w:right w:val="none" w:sz="0" w:space="0" w:color="auto"/>
                      </w:divBdr>
                    </w:div>
                  </w:divsChild>
                </w:div>
                <w:div w:id="313878216">
                  <w:marLeft w:val="0"/>
                  <w:marRight w:val="0"/>
                  <w:marTop w:val="0"/>
                  <w:marBottom w:val="0"/>
                  <w:divBdr>
                    <w:top w:val="none" w:sz="0" w:space="0" w:color="auto"/>
                    <w:left w:val="none" w:sz="0" w:space="0" w:color="auto"/>
                    <w:bottom w:val="none" w:sz="0" w:space="0" w:color="auto"/>
                    <w:right w:val="none" w:sz="0" w:space="0" w:color="auto"/>
                  </w:divBdr>
                  <w:divsChild>
                    <w:div w:id="1758597235">
                      <w:marLeft w:val="0"/>
                      <w:marRight w:val="0"/>
                      <w:marTop w:val="0"/>
                      <w:marBottom w:val="0"/>
                      <w:divBdr>
                        <w:top w:val="none" w:sz="0" w:space="0" w:color="auto"/>
                        <w:left w:val="none" w:sz="0" w:space="0" w:color="auto"/>
                        <w:bottom w:val="none" w:sz="0" w:space="0" w:color="auto"/>
                        <w:right w:val="none" w:sz="0" w:space="0" w:color="auto"/>
                      </w:divBdr>
                    </w:div>
                  </w:divsChild>
                </w:div>
                <w:div w:id="2097632986">
                  <w:marLeft w:val="0"/>
                  <w:marRight w:val="0"/>
                  <w:marTop w:val="0"/>
                  <w:marBottom w:val="0"/>
                  <w:divBdr>
                    <w:top w:val="none" w:sz="0" w:space="0" w:color="auto"/>
                    <w:left w:val="none" w:sz="0" w:space="0" w:color="auto"/>
                    <w:bottom w:val="none" w:sz="0" w:space="0" w:color="auto"/>
                    <w:right w:val="none" w:sz="0" w:space="0" w:color="auto"/>
                  </w:divBdr>
                  <w:divsChild>
                    <w:div w:id="765660207">
                      <w:marLeft w:val="0"/>
                      <w:marRight w:val="0"/>
                      <w:marTop w:val="0"/>
                      <w:marBottom w:val="0"/>
                      <w:divBdr>
                        <w:top w:val="none" w:sz="0" w:space="0" w:color="auto"/>
                        <w:left w:val="none" w:sz="0" w:space="0" w:color="auto"/>
                        <w:bottom w:val="none" w:sz="0" w:space="0" w:color="auto"/>
                        <w:right w:val="none" w:sz="0" w:space="0" w:color="auto"/>
                      </w:divBdr>
                    </w:div>
                  </w:divsChild>
                </w:div>
                <w:div w:id="165556109">
                  <w:marLeft w:val="0"/>
                  <w:marRight w:val="0"/>
                  <w:marTop w:val="0"/>
                  <w:marBottom w:val="0"/>
                  <w:divBdr>
                    <w:top w:val="none" w:sz="0" w:space="0" w:color="auto"/>
                    <w:left w:val="none" w:sz="0" w:space="0" w:color="auto"/>
                    <w:bottom w:val="none" w:sz="0" w:space="0" w:color="auto"/>
                    <w:right w:val="none" w:sz="0" w:space="0" w:color="auto"/>
                  </w:divBdr>
                  <w:divsChild>
                    <w:div w:id="71776016">
                      <w:marLeft w:val="0"/>
                      <w:marRight w:val="0"/>
                      <w:marTop w:val="0"/>
                      <w:marBottom w:val="0"/>
                      <w:divBdr>
                        <w:top w:val="none" w:sz="0" w:space="0" w:color="auto"/>
                        <w:left w:val="none" w:sz="0" w:space="0" w:color="auto"/>
                        <w:bottom w:val="none" w:sz="0" w:space="0" w:color="auto"/>
                        <w:right w:val="none" w:sz="0" w:space="0" w:color="auto"/>
                      </w:divBdr>
                    </w:div>
                  </w:divsChild>
                </w:div>
                <w:div w:id="1961570476">
                  <w:marLeft w:val="0"/>
                  <w:marRight w:val="0"/>
                  <w:marTop w:val="0"/>
                  <w:marBottom w:val="0"/>
                  <w:divBdr>
                    <w:top w:val="none" w:sz="0" w:space="0" w:color="auto"/>
                    <w:left w:val="none" w:sz="0" w:space="0" w:color="auto"/>
                    <w:bottom w:val="none" w:sz="0" w:space="0" w:color="auto"/>
                    <w:right w:val="none" w:sz="0" w:space="0" w:color="auto"/>
                  </w:divBdr>
                  <w:divsChild>
                    <w:div w:id="1285845650">
                      <w:marLeft w:val="0"/>
                      <w:marRight w:val="0"/>
                      <w:marTop w:val="0"/>
                      <w:marBottom w:val="0"/>
                      <w:divBdr>
                        <w:top w:val="none" w:sz="0" w:space="0" w:color="auto"/>
                        <w:left w:val="none" w:sz="0" w:space="0" w:color="auto"/>
                        <w:bottom w:val="none" w:sz="0" w:space="0" w:color="auto"/>
                        <w:right w:val="none" w:sz="0" w:space="0" w:color="auto"/>
                      </w:divBdr>
                    </w:div>
                  </w:divsChild>
                </w:div>
                <w:div w:id="793527085">
                  <w:marLeft w:val="0"/>
                  <w:marRight w:val="0"/>
                  <w:marTop w:val="0"/>
                  <w:marBottom w:val="0"/>
                  <w:divBdr>
                    <w:top w:val="none" w:sz="0" w:space="0" w:color="auto"/>
                    <w:left w:val="none" w:sz="0" w:space="0" w:color="auto"/>
                    <w:bottom w:val="none" w:sz="0" w:space="0" w:color="auto"/>
                    <w:right w:val="none" w:sz="0" w:space="0" w:color="auto"/>
                  </w:divBdr>
                  <w:divsChild>
                    <w:div w:id="1441410709">
                      <w:marLeft w:val="0"/>
                      <w:marRight w:val="0"/>
                      <w:marTop w:val="0"/>
                      <w:marBottom w:val="0"/>
                      <w:divBdr>
                        <w:top w:val="none" w:sz="0" w:space="0" w:color="auto"/>
                        <w:left w:val="none" w:sz="0" w:space="0" w:color="auto"/>
                        <w:bottom w:val="none" w:sz="0" w:space="0" w:color="auto"/>
                        <w:right w:val="none" w:sz="0" w:space="0" w:color="auto"/>
                      </w:divBdr>
                    </w:div>
                  </w:divsChild>
                </w:div>
                <w:div w:id="6450774">
                  <w:marLeft w:val="0"/>
                  <w:marRight w:val="0"/>
                  <w:marTop w:val="0"/>
                  <w:marBottom w:val="0"/>
                  <w:divBdr>
                    <w:top w:val="none" w:sz="0" w:space="0" w:color="auto"/>
                    <w:left w:val="none" w:sz="0" w:space="0" w:color="auto"/>
                    <w:bottom w:val="none" w:sz="0" w:space="0" w:color="auto"/>
                    <w:right w:val="none" w:sz="0" w:space="0" w:color="auto"/>
                  </w:divBdr>
                  <w:divsChild>
                    <w:div w:id="687947156">
                      <w:marLeft w:val="0"/>
                      <w:marRight w:val="0"/>
                      <w:marTop w:val="0"/>
                      <w:marBottom w:val="0"/>
                      <w:divBdr>
                        <w:top w:val="none" w:sz="0" w:space="0" w:color="auto"/>
                        <w:left w:val="none" w:sz="0" w:space="0" w:color="auto"/>
                        <w:bottom w:val="none" w:sz="0" w:space="0" w:color="auto"/>
                        <w:right w:val="none" w:sz="0" w:space="0" w:color="auto"/>
                      </w:divBdr>
                    </w:div>
                  </w:divsChild>
                </w:div>
                <w:div w:id="798960590">
                  <w:marLeft w:val="0"/>
                  <w:marRight w:val="0"/>
                  <w:marTop w:val="0"/>
                  <w:marBottom w:val="0"/>
                  <w:divBdr>
                    <w:top w:val="none" w:sz="0" w:space="0" w:color="auto"/>
                    <w:left w:val="none" w:sz="0" w:space="0" w:color="auto"/>
                    <w:bottom w:val="none" w:sz="0" w:space="0" w:color="auto"/>
                    <w:right w:val="none" w:sz="0" w:space="0" w:color="auto"/>
                  </w:divBdr>
                  <w:divsChild>
                    <w:div w:id="1964459868">
                      <w:marLeft w:val="0"/>
                      <w:marRight w:val="0"/>
                      <w:marTop w:val="0"/>
                      <w:marBottom w:val="0"/>
                      <w:divBdr>
                        <w:top w:val="none" w:sz="0" w:space="0" w:color="auto"/>
                        <w:left w:val="none" w:sz="0" w:space="0" w:color="auto"/>
                        <w:bottom w:val="none" w:sz="0" w:space="0" w:color="auto"/>
                        <w:right w:val="none" w:sz="0" w:space="0" w:color="auto"/>
                      </w:divBdr>
                    </w:div>
                  </w:divsChild>
                </w:div>
                <w:div w:id="1621257915">
                  <w:marLeft w:val="0"/>
                  <w:marRight w:val="0"/>
                  <w:marTop w:val="0"/>
                  <w:marBottom w:val="0"/>
                  <w:divBdr>
                    <w:top w:val="none" w:sz="0" w:space="0" w:color="auto"/>
                    <w:left w:val="none" w:sz="0" w:space="0" w:color="auto"/>
                    <w:bottom w:val="none" w:sz="0" w:space="0" w:color="auto"/>
                    <w:right w:val="none" w:sz="0" w:space="0" w:color="auto"/>
                  </w:divBdr>
                  <w:divsChild>
                    <w:div w:id="504901381">
                      <w:marLeft w:val="0"/>
                      <w:marRight w:val="0"/>
                      <w:marTop w:val="0"/>
                      <w:marBottom w:val="0"/>
                      <w:divBdr>
                        <w:top w:val="none" w:sz="0" w:space="0" w:color="auto"/>
                        <w:left w:val="none" w:sz="0" w:space="0" w:color="auto"/>
                        <w:bottom w:val="none" w:sz="0" w:space="0" w:color="auto"/>
                        <w:right w:val="none" w:sz="0" w:space="0" w:color="auto"/>
                      </w:divBdr>
                    </w:div>
                  </w:divsChild>
                </w:div>
                <w:div w:id="348067794">
                  <w:marLeft w:val="0"/>
                  <w:marRight w:val="0"/>
                  <w:marTop w:val="0"/>
                  <w:marBottom w:val="0"/>
                  <w:divBdr>
                    <w:top w:val="none" w:sz="0" w:space="0" w:color="auto"/>
                    <w:left w:val="none" w:sz="0" w:space="0" w:color="auto"/>
                    <w:bottom w:val="none" w:sz="0" w:space="0" w:color="auto"/>
                    <w:right w:val="none" w:sz="0" w:space="0" w:color="auto"/>
                  </w:divBdr>
                  <w:divsChild>
                    <w:div w:id="879900316">
                      <w:marLeft w:val="0"/>
                      <w:marRight w:val="0"/>
                      <w:marTop w:val="0"/>
                      <w:marBottom w:val="0"/>
                      <w:divBdr>
                        <w:top w:val="none" w:sz="0" w:space="0" w:color="auto"/>
                        <w:left w:val="none" w:sz="0" w:space="0" w:color="auto"/>
                        <w:bottom w:val="none" w:sz="0" w:space="0" w:color="auto"/>
                        <w:right w:val="none" w:sz="0" w:space="0" w:color="auto"/>
                      </w:divBdr>
                    </w:div>
                  </w:divsChild>
                </w:div>
                <w:div w:id="1143888102">
                  <w:marLeft w:val="0"/>
                  <w:marRight w:val="0"/>
                  <w:marTop w:val="0"/>
                  <w:marBottom w:val="0"/>
                  <w:divBdr>
                    <w:top w:val="none" w:sz="0" w:space="0" w:color="auto"/>
                    <w:left w:val="none" w:sz="0" w:space="0" w:color="auto"/>
                    <w:bottom w:val="none" w:sz="0" w:space="0" w:color="auto"/>
                    <w:right w:val="none" w:sz="0" w:space="0" w:color="auto"/>
                  </w:divBdr>
                  <w:divsChild>
                    <w:div w:id="169923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1052</Words>
  <Characters>7277</Characters>
  <Application>Microsoft Office Word</Application>
  <DocSecurity>0</DocSecurity>
  <Lines>606</Lines>
  <Paragraphs>100</Paragraphs>
  <ScaleCrop>false</ScaleCrop>
  <Company>University of Wales Trinity Saint David</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Phillips</dc:creator>
  <cp:keywords/>
  <dc:description/>
  <cp:lastModifiedBy>Joanne Wozencroft</cp:lastModifiedBy>
  <cp:revision>2</cp:revision>
  <dcterms:created xsi:type="dcterms:W3CDTF">2026-07-27T17:05:00Z</dcterms:created>
  <dcterms:modified xsi:type="dcterms:W3CDTF">2026-07-27T17:05:00Z</dcterms:modified>
</cp:coreProperties>
</file>