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page" w:horzAnchor="margin" w:tblpXSpec="center" w:tblpY="2071"/>
        <w:tblW w:w="106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1"/>
        <w:gridCol w:w="4038"/>
        <w:gridCol w:w="2540"/>
        <w:gridCol w:w="2113"/>
        <w:gridCol w:w="86"/>
      </w:tblGrid>
      <w:tr w:rsidR="0013062D" w14:paraId="026CAB0D" w14:textId="77777777" w:rsidTr="0082437D">
        <w:trPr>
          <w:trHeight w:val="1132"/>
        </w:trPr>
        <w:tc>
          <w:tcPr>
            <w:tcW w:w="10688" w:type="dxa"/>
            <w:gridSpan w:val="5"/>
            <w:shd w:val="clear" w:color="auto" w:fill="C0C0C0"/>
          </w:tcPr>
          <w:p w14:paraId="22CA5CAA" w14:textId="77777777" w:rsidR="0082437D" w:rsidRDefault="00136F77" w:rsidP="0082437D">
            <w:pPr>
              <w:pStyle w:val="TableParagraph"/>
              <w:spacing w:line="536" w:lineRule="exact"/>
              <w:ind w:left="1589" w:right="1574"/>
              <w:jc w:val="center"/>
              <w:rPr>
                <w:rFonts w:ascii="Calibri"/>
                <w:b/>
                <w:sz w:val="44"/>
              </w:rPr>
            </w:pPr>
            <w:r>
              <w:rPr>
                <w:rFonts w:ascii="Calibri"/>
                <w:b/>
                <w:sz w:val="44"/>
              </w:rPr>
              <w:t>BA</w:t>
            </w:r>
            <w:r>
              <w:rPr>
                <w:rFonts w:ascii="Calibri"/>
                <w:b/>
                <w:spacing w:val="-6"/>
                <w:sz w:val="44"/>
              </w:rPr>
              <w:t xml:space="preserve"> </w:t>
            </w:r>
            <w:r>
              <w:rPr>
                <w:rFonts w:ascii="Calibri"/>
                <w:b/>
                <w:sz w:val="44"/>
              </w:rPr>
              <w:t>DEGREE</w:t>
            </w:r>
            <w:r>
              <w:rPr>
                <w:rFonts w:ascii="Calibri"/>
                <w:b/>
                <w:spacing w:val="-4"/>
                <w:sz w:val="44"/>
              </w:rPr>
              <w:t xml:space="preserve"> </w:t>
            </w:r>
            <w:r>
              <w:rPr>
                <w:rFonts w:ascii="Calibri"/>
                <w:b/>
                <w:sz w:val="44"/>
              </w:rPr>
              <w:t>ASSIGNMENT</w:t>
            </w:r>
            <w:r>
              <w:rPr>
                <w:rFonts w:ascii="Calibri"/>
                <w:b/>
                <w:spacing w:val="-2"/>
                <w:sz w:val="44"/>
              </w:rPr>
              <w:t xml:space="preserve"> </w:t>
            </w:r>
            <w:r>
              <w:rPr>
                <w:rFonts w:ascii="Calibri"/>
                <w:b/>
                <w:sz w:val="44"/>
              </w:rPr>
              <w:t>SPECIFICATION</w:t>
            </w:r>
          </w:p>
          <w:p w14:paraId="4851BA80" w14:textId="77777777" w:rsidR="0082437D" w:rsidRDefault="00136F77" w:rsidP="0082437D">
            <w:pPr>
              <w:pStyle w:val="TableParagraph"/>
              <w:spacing w:before="4"/>
              <w:ind w:left="1575" w:right="1574"/>
              <w:jc w:val="center"/>
              <w:rPr>
                <w:rFonts w:ascii="Calibri"/>
                <w:sz w:val="28"/>
              </w:rPr>
            </w:pPr>
            <w:r>
              <w:rPr>
                <w:rFonts w:ascii="Calibri"/>
                <w:sz w:val="28"/>
              </w:rPr>
              <w:t>SCHOOL</w:t>
            </w:r>
            <w:r>
              <w:rPr>
                <w:rFonts w:ascii="Calibri"/>
                <w:spacing w:val="-4"/>
                <w:sz w:val="28"/>
              </w:rPr>
              <w:t xml:space="preserve"> </w:t>
            </w:r>
            <w:r>
              <w:rPr>
                <w:rFonts w:ascii="Calibri"/>
                <w:sz w:val="28"/>
              </w:rPr>
              <w:t>OF</w:t>
            </w:r>
            <w:r>
              <w:rPr>
                <w:rFonts w:ascii="Calibri"/>
                <w:spacing w:val="-4"/>
                <w:sz w:val="28"/>
              </w:rPr>
              <w:t xml:space="preserve"> </w:t>
            </w:r>
            <w:r>
              <w:rPr>
                <w:rFonts w:ascii="Calibri"/>
                <w:sz w:val="28"/>
              </w:rPr>
              <w:t>TOURISM</w:t>
            </w:r>
            <w:r>
              <w:rPr>
                <w:rFonts w:ascii="Calibri"/>
                <w:spacing w:val="-3"/>
                <w:sz w:val="28"/>
              </w:rPr>
              <w:t xml:space="preserve"> </w:t>
            </w:r>
            <w:r>
              <w:rPr>
                <w:rFonts w:ascii="Calibri"/>
                <w:sz w:val="28"/>
              </w:rPr>
              <w:t>&amp;</w:t>
            </w:r>
            <w:r>
              <w:rPr>
                <w:rFonts w:ascii="Calibri"/>
                <w:spacing w:val="-5"/>
                <w:sz w:val="28"/>
              </w:rPr>
              <w:t xml:space="preserve"> </w:t>
            </w:r>
            <w:r>
              <w:rPr>
                <w:rFonts w:ascii="Calibri"/>
                <w:sz w:val="28"/>
              </w:rPr>
              <w:t>HOSPITALITY</w:t>
            </w:r>
          </w:p>
        </w:tc>
      </w:tr>
      <w:tr w:rsidR="0013062D" w14:paraId="549F5B6F" w14:textId="77777777" w:rsidTr="0082437D">
        <w:trPr>
          <w:trHeight w:val="546"/>
        </w:trPr>
        <w:tc>
          <w:tcPr>
            <w:tcW w:w="1911" w:type="dxa"/>
            <w:shd w:val="clear" w:color="auto" w:fill="D9D9D9"/>
          </w:tcPr>
          <w:p w14:paraId="1DEAD071" w14:textId="77777777" w:rsidR="0082437D" w:rsidRDefault="00136F77" w:rsidP="0082437D">
            <w:pPr>
              <w:pStyle w:val="TableParagraph"/>
              <w:spacing w:before="121"/>
              <w:ind w:left="110"/>
              <w:rPr>
                <w:rFonts w:ascii="Calibri"/>
                <w:b/>
              </w:rPr>
            </w:pPr>
            <w:r>
              <w:rPr>
                <w:rFonts w:ascii="Calibri"/>
                <w:b/>
              </w:rPr>
              <w:t>Student</w:t>
            </w:r>
            <w:r>
              <w:rPr>
                <w:rFonts w:ascii="Calibri"/>
                <w:b/>
                <w:spacing w:val="-3"/>
              </w:rPr>
              <w:t xml:space="preserve"> </w:t>
            </w:r>
            <w:r>
              <w:rPr>
                <w:rFonts w:ascii="Calibri"/>
                <w:b/>
              </w:rPr>
              <w:t>name:</w:t>
            </w:r>
          </w:p>
        </w:tc>
        <w:tc>
          <w:tcPr>
            <w:tcW w:w="4038" w:type="dxa"/>
          </w:tcPr>
          <w:p w14:paraId="544B33CD" w14:textId="77777777" w:rsidR="0082437D" w:rsidRDefault="0082437D" w:rsidP="0082437D">
            <w:pPr>
              <w:pStyle w:val="TableParagraph"/>
              <w:rPr>
                <w:rFonts w:ascii="Times New Roman"/>
                <w:sz w:val="18"/>
              </w:rPr>
            </w:pPr>
          </w:p>
        </w:tc>
        <w:tc>
          <w:tcPr>
            <w:tcW w:w="2540" w:type="dxa"/>
            <w:shd w:val="clear" w:color="auto" w:fill="D9D9D9"/>
          </w:tcPr>
          <w:p w14:paraId="640F2B84" w14:textId="77777777" w:rsidR="0082437D" w:rsidRDefault="00136F77" w:rsidP="0082437D">
            <w:pPr>
              <w:pStyle w:val="TableParagraph"/>
              <w:spacing w:before="121"/>
              <w:ind w:left="110"/>
              <w:rPr>
                <w:rFonts w:ascii="Calibri"/>
                <w:b/>
              </w:rPr>
            </w:pPr>
            <w:r>
              <w:rPr>
                <w:rFonts w:ascii="Calibri"/>
                <w:b/>
              </w:rPr>
              <w:t>Student</w:t>
            </w:r>
            <w:r>
              <w:rPr>
                <w:rFonts w:ascii="Calibri"/>
                <w:b/>
                <w:spacing w:val="45"/>
              </w:rPr>
              <w:t xml:space="preserve"> </w:t>
            </w:r>
            <w:r>
              <w:rPr>
                <w:rFonts w:ascii="Calibri"/>
                <w:b/>
              </w:rPr>
              <w:t>number:</w:t>
            </w:r>
          </w:p>
        </w:tc>
        <w:tc>
          <w:tcPr>
            <w:tcW w:w="2113" w:type="dxa"/>
          </w:tcPr>
          <w:p w14:paraId="3505644F" w14:textId="77777777" w:rsidR="0082437D" w:rsidRDefault="0082437D" w:rsidP="0082437D">
            <w:pPr>
              <w:pStyle w:val="TableParagraph"/>
              <w:rPr>
                <w:rFonts w:ascii="Times New Roman"/>
                <w:sz w:val="18"/>
              </w:rPr>
            </w:pPr>
          </w:p>
        </w:tc>
        <w:tc>
          <w:tcPr>
            <w:tcW w:w="86" w:type="dxa"/>
            <w:vMerge w:val="restart"/>
            <w:tcBorders>
              <w:bottom w:val="nil"/>
              <w:right w:val="nil"/>
            </w:tcBorders>
          </w:tcPr>
          <w:p w14:paraId="2AE6001E" w14:textId="77777777" w:rsidR="0082437D" w:rsidRDefault="0082437D" w:rsidP="0082437D">
            <w:pPr>
              <w:pStyle w:val="TableParagraph"/>
              <w:rPr>
                <w:rFonts w:ascii="Times New Roman"/>
                <w:sz w:val="18"/>
              </w:rPr>
            </w:pPr>
          </w:p>
        </w:tc>
      </w:tr>
      <w:tr w:rsidR="0013062D" w14:paraId="6FDE20BE" w14:textId="77777777" w:rsidTr="0082437D">
        <w:trPr>
          <w:trHeight w:val="547"/>
        </w:trPr>
        <w:tc>
          <w:tcPr>
            <w:tcW w:w="1911" w:type="dxa"/>
            <w:shd w:val="clear" w:color="auto" w:fill="D9D9D9"/>
          </w:tcPr>
          <w:p w14:paraId="008397AE" w14:textId="77777777" w:rsidR="0082437D" w:rsidRDefault="00136F77" w:rsidP="0082437D">
            <w:pPr>
              <w:pStyle w:val="TableParagraph"/>
              <w:spacing w:before="122"/>
              <w:ind w:left="110"/>
              <w:rPr>
                <w:rFonts w:ascii="Calibri"/>
                <w:b/>
              </w:rPr>
            </w:pPr>
            <w:r>
              <w:rPr>
                <w:rFonts w:ascii="Calibri"/>
                <w:b/>
              </w:rPr>
              <w:t>Programmes:</w:t>
            </w:r>
          </w:p>
        </w:tc>
        <w:tc>
          <w:tcPr>
            <w:tcW w:w="8691" w:type="dxa"/>
            <w:gridSpan w:val="3"/>
          </w:tcPr>
          <w:p w14:paraId="535EA655" w14:textId="77777777" w:rsidR="0082437D" w:rsidRDefault="00136F77" w:rsidP="0082437D">
            <w:pPr>
              <w:pStyle w:val="TableParagraph"/>
              <w:spacing w:before="122"/>
              <w:ind w:left="105"/>
              <w:rPr>
                <w:rFonts w:ascii="Calibri"/>
                <w:b/>
              </w:rPr>
            </w:pPr>
            <w:r>
              <w:rPr>
                <w:rFonts w:ascii="Calibri"/>
                <w:b/>
              </w:rPr>
              <w:t>BA</w:t>
            </w:r>
            <w:r>
              <w:rPr>
                <w:rFonts w:ascii="Calibri"/>
                <w:b/>
                <w:spacing w:val="-1"/>
              </w:rPr>
              <w:t xml:space="preserve"> </w:t>
            </w:r>
            <w:r>
              <w:rPr>
                <w:rFonts w:ascii="Calibri"/>
                <w:b/>
              </w:rPr>
              <w:t>(Hons)</w:t>
            </w:r>
            <w:r>
              <w:rPr>
                <w:rFonts w:ascii="Calibri"/>
                <w:b/>
                <w:spacing w:val="-2"/>
              </w:rPr>
              <w:t xml:space="preserve"> </w:t>
            </w:r>
            <w:r>
              <w:rPr>
                <w:rFonts w:ascii="Calibri"/>
                <w:b/>
              </w:rPr>
              <w:t>International</w:t>
            </w:r>
            <w:r>
              <w:rPr>
                <w:rFonts w:ascii="Calibri"/>
                <w:b/>
                <w:spacing w:val="-4"/>
              </w:rPr>
              <w:t xml:space="preserve"> </w:t>
            </w:r>
            <w:r>
              <w:rPr>
                <w:rFonts w:ascii="Calibri"/>
                <w:b/>
              </w:rPr>
              <w:t>Hotel</w:t>
            </w:r>
            <w:r>
              <w:rPr>
                <w:rFonts w:ascii="Calibri"/>
                <w:b/>
                <w:spacing w:val="-4"/>
              </w:rPr>
              <w:t xml:space="preserve"> </w:t>
            </w:r>
            <w:r>
              <w:rPr>
                <w:rFonts w:ascii="Calibri"/>
                <w:b/>
              </w:rPr>
              <w:t>Management</w:t>
            </w:r>
          </w:p>
        </w:tc>
        <w:tc>
          <w:tcPr>
            <w:tcW w:w="86" w:type="dxa"/>
            <w:vMerge/>
            <w:tcBorders>
              <w:top w:val="nil"/>
              <w:bottom w:val="nil"/>
              <w:right w:val="nil"/>
            </w:tcBorders>
          </w:tcPr>
          <w:p w14:paraId="711FE697" w14:textId="77777777" w:rsidR="0082437D" w:rsidRDefault="0082437D" w:rsidP="0082437D">
            <w:pPr>
              <w:rPr>
                <w:sz w:val="2"/>
                <w:szCs w:val="2"/>
              </w:rPr>
            </w:pPr>
          </w:p>
        </w:tc>
      </w:tr>
      <w:tr w:rsidR="0013062D" w14:paraId="37B24A94" w14:textId="77777777" w:rsidTr="0082437D">
        <w:trPr>
          <w:trHeight w:val="551"/>
        </w:trPr>
        <w:tc>
          <w:tcPr>
            <w:tcW w:w="1911" w:type="dxa"/>
            <w:shd w:val="clear" w:color="auto" w:fill="D9D9D9"/>
          </w:tcPr>
          <w:p w14:paraId="379B1CD3" w14:textId="77777777" w:rsidR="0082437D" w:rsidRDefault="00136F77" w:rsidP="0082437D">
            <w:pPr>
              <w:pStyle w:val="TableParagraph"/>
              <w:spacing w:before="121"/>
              <w:ind w:left="110"/>
              <w:rPr>
                <w:rFonts w:ascii="Calibri"/>
                <w:b/>
              </w:rPr>
            </w:pPr>
            <w:r>
              <w:rPr>
                <w:rFonts w:ascii="Calibri"/>
                <w:b/>
              </w:rPr>
              <w:t>Module:</w:t>
            </w:r>
          </w:p>
        </w:tc>
        <w:tc>
          <w:tcPr>
            <w:tcW w:w="4038" w:type="dxa"/>
          </w:tcPr>
          <w:p w14:paraId="54AD919C" w14:textId="77777777" w:rsidR="0082437D" w:rsidRDefault="00136F77" w:rsidP="0082437D">
            <w:pPr>
              <w:pStyle w:val="TableParagraph"/>
              <w:spacing w:before="121"/>
              <w:ind w:left="105"/>
              <w:rPr>
                <w:rFonts w:ascii="Calibri"/>
                <w:b/>
              </w:rPr>
            </w:pPr>
            <w:r>
              <w:rPr>
                <w:rFonts w:ascii="Calibri"/>
                <w:b/>
              </w:rPr>
              <w:t>Personnel</w:t>
            </w:r>
            <w:r>
              <w:rPr>
                <w:rFonts w:ascii="Calibri"/>
                <w:b/>
                <w:spacing w:val="-7"/>
              </w:rPr>
              <w:t xml:space="preserve"> </w:t>
            </w:r>
            <w:r>
              <w:rPr>
                <w:rFonts w:ascii="Calibri"/>
                <w:b/>
              </w:rPr>
              <w:t>Resourcing</w:t>
            </w:r>
            <w:r>
              <w:rPr>
                <w:rFonts w:ascii="Calibri"/>
                <w:b/>
                <w:spacing w:val="-4"/>
              </w:rPr>
              <w:t xml:space="preserve"> </w:t>
            </w:r>
            <w:r>
              <w:rPr>
                <w:rFonts w:ascii="Calibri"/>
                <w:b/>
              </w:rPr>
              <w:t>and</w:t>
            </w:r>
            <w:r>
              <w:rPr>
                <w:rFonts w:ascii="Calibri"/>
                <w:b/>
                <w:spacing w:val="-4"/>
              </w:rPr>
              <w:t xml:space="preserve"> </w:t>
            </w:r>
            <w:r>
              <w:rPr>
                <w:rFonts w:ascii="Calibri"/>
                <w:b/>
              </w:rPr>
              <w:t>Development</w:t>
            </w:r>
          </w:p>
        </w:tc>
        <w:tc>
          <w:tcPr>
            <w:tcW w:w="2540" w:type="dxa"/>
            <w:shd w:val="clear" w:color="auto" w:fill="D9D9D9"/>
          </w:tcPr>
          <w:p w14:paraId="21B7E80A" w14:textId="77777777" w:rsidR="0082437D" w:rsidRDefault="00136F77" w:rsidP="0082437D">
            <w:pPr>
              <w:pStyle w:val="TableParagraph"/>
              <w:spacing w:before="121"/>
              <w:ind w:left="110"/>
              <w:rPr>
                <w:rFonts w:ascii="Calibri"/>
                <w:b/>
              </w:rPr>
            </w:pPr>
            <w:r>
              <w:rPr>
                <w:rFonts w:ascii="Calibri"/>
                <w:b/>
              </w:rPr>
              <w:t>Module</w:t>
            </w:r>
            <w:r>
              <w:rPr>
                <w:rFonts w:ascii="Calibri"/>
                <w:b/>
                <w:spacing w:val="-5"/>
              </w:rPr>
              <w:t xml:space="preserve"> </w:t>
            </w:r>
            <w:r>
              <w:rPr>
                <w:rFonts w:ascii="Calibri"/>
                <w:b/>
              </w:rPr>
              <w:t>Level</w:t>
            </w:r>
            <w:r>
              <w:rPr>
                <w:rFonts w:ascii="Calibri"/>
                <w:b/>
                <w:spacing w:val="-6"/>
              </w:rPr>
              <w:t xml:space="preserve"> </w:t>
            </w:r>
            <w:r>
              <w:rPr>
                <w:rFonts w:ascii="Calibri"/>
                <w:b/>
              </w:rPr>
              <w:t>(4,</w:t>
            </w:r>
            <w:r>
              <w:rPr>
                <w:rFonts w:ascii="Calibri"/>
                <w:b/>
                <w:spacing w:val="-3"/>
              </w:rPr>
              <w:t xml:space="preserve"> </w:t>
            </w:r>
            <w:r>
              <w:rPr>
                <w:rFonts w:ascii="Calibri"/>
                <w:b/>
              </w:rPr>
              <w:t>5,</w:t>
            </w:r>
            <w:r>
              <w:rPr>
                <w:rFonts w:ascii="Calibri"/>
                <w:b/>
                <w:spacing w:val="1"/>
              </w:rPr>
              <w:t xml:space="preserve"> </w:t>
            </w:r>
            <w:r>
              <w:rPr>
                <w:rFonts w:ascii="Calibri"/>
                <w:b/>
              </w:rPr>
              <w:t>6):</w:t>
            </w:r>
          </w:p>
        </w:tc>
        <w:tc>
          <w:tcPr>
            <w:tcW w:w="2113" w:type="dxa"/>
          </w:tcPr>
          <w:p w14:paraId="274D7D5C" w14:textId="77777777" w:rsidR="0082437D" w:rsidRDefault="00136F77" w:rsidP="0082437D">
            <w:pPr>
              <w:pStyle w:val="TableParagraph"/>
              <w:spacing w:before="121"/>
              <w:ind w:left="110"/>
              <w:rPr>
                <w:rFonts w:ascii="Calibri"/>
                <w:b/>
              </w:rPr>
            </w:pPr>
            <w:r>
              <w:rPr>
                <w:rFonts w:ascii="Calibri"/>
                <w:b/>
              </w:rPr>
              <w:t>5</w:t>
            </w:r>
          </w:p>
        </w:tc>
        <w:tc>
          <w:tcPr>
            <w:tcW w:w="86" w:type="dxa"/>
            <w:vMerge/>
            <w:tcBorders>
              <w:top w:val="nil"/>
              <w:bottom w:val="nil"/>
              <w:right w:val="nil"/>
            </w:tcBorders>
          </w:tcPr>
          <w:p w14:paraId="62CEEEF6" w14:textId="77777777" w:rsidR="0082437D" w:rsidRDefault="0082437D" w:rsidP="0082437D">
            <w:pPr>
              <w:rPr>
                <w:sz w:val="2"/>
                <w:szCs w:val="2"/>
              </w:rPr>
            </w:pPr>
          </w:p>
        </w:tc>
      </w:tr>
      <w:tr w:rsidR="0013062D" w14:paraId="11469ED8" w14:textId="77777777" w:rsidTr="0082437D">
        <w:trPr>
          <w:trHeight w:val="546"/>
        </w:trPr>
        <w:tc>
          <w:tcPr>
            <w:tcW w:w="1911" w:type="dxa"/>
            <w:shd w:val="clear" w:color="auto" w:fill="D9D9D9"/>
          </w:tcPr>
          <w:p w14:paraId="4DE3E93B" w14:textId="77777777" w:rsidR="0082437D" w:rsidRDefault="00136F77" w:rsidP="0082437D">
            <w:pPr>
              <w:pStyle w:val="TableParagraph"/>
              <w:spacing w:before="121"/>
              <w:ind w:left="110"/>
              <w:rPr>
                <w:rFonts w:ascii="Calibri"/>
                <w:b/>
              </w:rPr>
            </w:pPr>
            <w:r>
              <w:rPr>
                <w:rFonts w:ascii="Calibri"/>
                <w:b/>
              </w:rPr>
              <w:t>Module</w:t>
            </w:r>
            <w:r>
              <w:rPr>
                <w:rFonts w:ascii="Calibri"/>
                <w:b/>
                <w:spacing w:val="-3"/>
              </w:rPr>
              <w:t xml:space="preserve"> </w:t>
            </w:r>
            <w:r>
              <w:rPr>
                <w:rFonts w:ascii="Calibri"/>
                <w:b/>
              </w:rPr>
              <w:t>code:</w:t>
            </w:r>
          </w:p>
        </w:tc>
        <w:tc>
          <w:tcPr>
            <w:tcW w:w="4038" w:type="dxa"/>
          </w:tcPr>
          <w:p w14:paraId="3B7751A1" w14:textId="77777777" w:rsidR="0082437D" w:rsidRDefault="00136F77" w:rsidP="0082437D">
            <w:pPr>
              <w:pStyle w:val="TableParagraph"/>
              <w:spacing w:before="121"/>
              <w:ind w:left="105"/>
              <w:rPr>
                <w:rFonts w:ascii="Calibri"/>
                <w:b/>
              </w:rPr>
            </w:pPr>
            <w:r>
              <w:rPr>
                <w:rFonts w:ascii="Calibri"/>
                <w:b/>
              </w:rPr>
              <w:t>BMIH5005</w:t>
            </w:r>
          </w:p>
        </w:tc>
        <w:tc>
          <w:tcPr>
            <w:tcW w:w="2540" w:type="dxa"/>
            <w:shd w:val="clear" w:color="auto" w:fill="D9D9D9"/>
          </w:tcPr>
          <w:p w14:paraId="6B83551E" w14:textId="77777777" w:rsidR="0082437D" w:rsidRDefault="00136F77" w:rsidP="0082437D">
            <w:pPr>
              <w:pStyle w:val="TableParagraph"/>
              <w:spacing w:line="270" w:lineRule="atLeast"/>
              <w:ind w:left="110" w:right="164"/>
              <w:rPr>
                <w:rFonts w:ascii="Calibri"/>
                <w:b/>
              </w:rPr>
            </w:pPr>
            <w:r>
              <w:rPr>
                <w:rFonts w:ascii="Calibri"/>
                <w:b/>
              </w:rPr>
              <w:t>Contribution to Overall</w:t>
            </w:r>
            <w:r>
              <w:rPr>
                <w:rFonts w:ascii="Calibri"/>
                <w:b/>
                <w:spacing w:val="1"/>
              </w:rPr>
              <w:t xml:space="preserve"> </w:t>
            </w:r>
            <w:r>
              <w:rPr>
                <w:rFonts w:ascii="Calibri"/>
                <w:b/>
              </w:rPr>
              <w:t>Module</w:t>
            </w:r>
            <w:r>
              <w:rPr>
                <w:rFonts w:ascii="Calibri"/>
                <w:b/>
                <w:spacing w:val="-7"/>
              </w:rPr>
              <w:t xml:space="preserve"> </w:t>
            </w:r>
            <w:r>
              <w:rPr>
                <w:rFonts w:ascii="Calibri"/>
                <w:b/>
              </w:rPr>
              <w:t>Assessment</w:t>
            </w:r>
            <w:r>
              <w:rPr>
                <w:rFonts w:ascii="Calibri"/>
                <w:b/>
                <w:spacing w:val="-6"/>
              </w:rPr>
              <w:t xml:space="preserve"> </w:t>
            </w:r>
            <w:r>
              <w:rPr>
                <w:rFonts w:ascii="Calibri"/>
                <w:b/>
              </w:rPr>
              <w:t>(%):</w:t>
            </w:r>
          </w:p>
        </w:tc>
        <w:tc>
          <w:tcPr>
            <w:tcW w:w="2113" w:type="dxa"/>
          </w:tcPr>
          <w:p w14:paraId="2865529E" w14:textId="77777777" w:rsidR="0082437D" w:rsidRDefault="00136F77" w:rsidP="0082437D">
            <w:pPr>
              <w:pStyle w:val="TableParagraph"/>
              <w:spacing w:before="121"/>
              <w:ind w:left="110"/>
              <w:rPr>
                <w:rFonts w:ascii="Calibri"/>
                <w:b/>
              </w:rPr>
            </w:pPr>
            <w:r>
              <w:rPr>
                <w:rFonts w:ascii="Calibri"/>
                <w:b/>
              </w:rPr>
              <w:t>50%</w:t>
            </w:r>
          </w:p>
        </w:tc>
        <w:tc>
          <w:tcPr>
            <w:tcW w:w="86" w:type="dxa"/>
            <w:vMerge/>
            <w:tcBorders>
              <w:top w:val="nil"/>
              <w:bottom w:val="nil"/>
              <w:right w:val="nil"/>
            </w:tcBorders>
          </w:tcPr>
          <w:p w14:paraId="521F2E78" w14:textId="77777777" w:rsidR="0082437D" w:rsidRDefault="0082437D" w:rsidP="0082437D">
            <w:pPr>
              <w:rPr>
                <w:sz w:val="2"/>
                <w:szCs w:val="2"/>
              </w:rPr>
            </w:pPr>
          </w:p>
        </w:tc>
      </w:tr>
      <w:tr w:rsidR="0013062D" w14:paraId="17AA3E18" w14:textId="77777777" w:rsidTr="0082437D">
        <w:trPr>
          <w:trHeight w:val="551"/>
        </w:trPr>
        <w:tc>
          <w:tcPr>
            <w:tcW w:w="1911" w:type="dxa"/>
            <w:shd w:val="clear" w:color="auto" w:fill="D9D9D9"/>
          </w:tcPr>
          <w:p w14:paraId="5D487180" w14:textId="77777777" w:rsidR="0082437D" w:rsidRDefault="00136F77" w:rsidP="0082437D">
            <w:pPr>
              <w:pStyle w:val="TableParagraph"/>
              <w:spacing w:before="122"/>
              <w:ind w:left="110"/>
              <w:rPr>
                <w:rFonts w:ascii="Calibri"/>
                <w:b/>
              </w:rPr>
            </w:pPr>
            <w:r>
              <w:rPr>
                <w:rFonts w:ascii="Calibri"/>
                <w:b/>
              </w:rPr>
              <w:t>Lecturer:</w:t>
            </w:r>
          </w:p>
        </w:tc>
        <w:tc>
          <w:tcPr>
            <w:tcW w:w="4038" w:type="dxa"/>
          </w:tcPr>
          <w:p w14:paraId="3F371BB5" w14:textId="77777777" w:rsidR="0082437D" w:rsidRDefault="00136F77" w:rsidP="0082437D">
            <w:pPr>
              <w:pStyle w:val="TableParagraph"/>
              <w:spacing w:before="2"/>
              <w:ind w:left="105"/>
              <w:rPr>
                <w:rFonts w:ascii="Calibri"/>
                <w:b/>
              </w:rPr>
            </w:pPr>
            <w:r>
              <w:rPr>
                <w:rFonts w:ascii="Calibri"/>
                <w:b/>
              </w:rPr>
              <w:t>Emily</w:t>
            </w:r>
            <w:r>
              <w:rPr>
                <w:rFonts w:ascii="Calibri"/>
                <w:b/>
                <w:spacing w:val="-6"/>
              </w:rPr>
              <w:t xml:space="preserve"> </w:t>
            </w:r>
            <w:r>
              <w:rPr>
                <w:rFonts w:ascii="Calibri"/>
                <w:b/>
              </w:rPr>
              <w:t>Williams</w:t>
            </w:r>
          </w:p>
        </w:tc>
        <w:tc>
          <w:tcPr>
            <w:tcW w:w="2540" w:type="dxa"/>
            <w:shd w:val="clear" w:color="auto" w:fill="D9D9D9"/>
          </w:tcPr>
          <w:p w14:paraId="402ED149" w14:textId="77777777" w:rsidR="0082437D" w:rsidRDefault="00136F77" w:rsidP="0082437D">
            <w:pPr>
              <w:pStyle w:val="TableParagraph"/>
              <w:spacing w:before="122"/>
              <w:ind w:left="110"/>
              <w:rPr>
                <w:rFonts w:ascii="Calibri"/>
                <w:b/>
              </w:rPr>
            </w:pPr>
            <w:r>
              <w:rPr>
                <w:rFonts w:ascii="Calibri"/>
                <w:b/>
              </w:rPr>
              <w:t>Internal</w:t>
            </w:r>
            <w:r>
              <w:rPr>
                <w:rFonts w:ascii="Calibri"/>
                <w:b/>
                <w:spacing w:val="-7"/>
              </w:rPr>
              <w:t xml:space="preserve"> </w:t>
            </w:r>
            <w:r>
              <w:rPr>
                <w:rFonts w:ascii="Calibri"/>
                <w:b/>
              </w:rPr>
              <w:t>Verifier:</w:t>
            </w:r>
          </w:p>
        </w:tc>
        <w:tc>
          <w:tcPr>
            <w:tcW w:w="2113" w:type="dxa"/>
          </w:tcPr>
          <w:p w14:paraId="5F1FB1E3" w14:textId="77777777" w:rsidR="0082437D" w:rsidRDefault="0082437D" w:rsidP="0082437D">
            <w:pPr>
              <w:pStyle w:val="TableParagraph"/>
              <w:rPr>
                <w:rFonts w:ascii="Times New Roman"/>
                <w:sz w:val="18"/>
              </w:rPr>
            </w:pPr>
          </w:p>
        </w:tc>
        <w:tc>
          <w:tcPr>
            <w:tcW w:w="86" w:type="dxa"/>
            <w:vMerge/>
            <w:tcBorders>
              <w:top w:val="nil"/>
              <w:bottom w:val="nil"/>
              <w:right w:val="nil"/>
            </w:tcBorders>
          </w:tcPr>
          <w:p w14:paraId="5DF83F88" w14:textId="77777777" w:rsidR="0082437D" w:rsidRDefault="0082437D" w:rsidP="0082437D">
            <w:pPr>
              <w:rPr>
                <w:sz w:val="2"/>
                <w:szCs w:val="2"/>
              </w:rPr>
            </w:pPr>
          </w:p>
        </w:tc>
      </w:tr>
      <w:tr w:rsidR="0013062D" w14:paraId="7AC9CE72" w14:textId="77777777" w:rsidTr="0082437D">
        <w:trPr>
          <w:trHeight w:val="546"/>
        </w:trPr>
        <w:tc>
          <w:tcPr>
            <w:tcW w:w="1911" w:type="dxa"/>
            <w:shd w:val="clear" w:color="auto" w:fill="D9D9D9"/>
          </w:tcPr>
          <w:p w14:paraId="791CD198" w14:textId="77777777" w:rsidR="0082437D" w:rsidRDefault="00136F77" w:rsidP="0082437D">
            <w:pPr>
              <w:pStyle w:val="TableParagraph"/>
              <w:spacing w:before="121"/>
              <w:ind w:left="110"/>
              <w:rPr>
                <w:rFonts w:ascii="Calibri"/>
                <w:b/>
              </w:rPr>
            </w:pPr>
            <w:r>
              <w:rPr>
                <w:rFonts w:ascii="Calibri"/>
                <w:b/>
              </w:rPr>
              <w:t>Assignment</w:t>
            </w:r>
            <w:r>
              <w:rPr>
                <w:rFonts w:ascii="Calibri"/>
                <w:b/>
                <w:spacing w:val="-5"/>
              </w:rPr>
              <w:t xml:space="preserve"> </w:t>
            </w:r>
            <w:r>
              <w:rPr>
                <w:rFonts w:ascii="Calibri"/>
                <w:b/>
              </w:rPr>
              <w:t>Title:</w:t>
            </w:r>
          </w:p>
        </w:tc>
        <w:tc>
          <w:tcPr>
            <w:tcW w:w="4038" w:type="dxa"/>
          </w:tcPr>
          <w:p w14:paraId="61A19ADE" w14:textId="77777777" w:rsidR="0082437D" w:rsidRDefault="00136F77" w:rsidP="0082437D">
            <w:pPr>
              <w:pStyle w:val="TableParagraph"/>
              <w:spacing w:before="1"/>
              <w:ind w:left="105"/>
              <w:rPr>
                <w:rFonts w:ascii="Calibri"/>
                <w:b/>
                <w:sz w:val="24"/>
              </w:rPr>
            </w:pPr>
            <w:r>
              <w:rPr>
                <w:rFonts w:ascii="Calibri"/>
                <w:b/>
                <w:sz w:val="24"/>
              </w:rPr>
              <w:t>Research</w:t>
            </w:r>
            <w:r>
              <w:rPr>
                <w:rFonts w:ascii="Calibri"/>
                <w:b/>
                <w:spacing w:val="-3"/>
                <w:sz w:val="24"/>
              </w:rPr>
              <w:t xml:space="preserve"> </w:t>
            </w:r>
            <w:r>
              <w:rPr>
                <w:rFonts w:ascii="Calibri"/>
                <w:b/>
                <w:sz w:val="24"/>
              </w:rPr>
              <w:t>Project</w:t>
            </w:r>
            <w:r>
              <w:rPr>
                <w:rFonts w:ascii="Calibri"/>
                <w:b/>
                <w:spacing w:val="-4"/>
                <w:sz w:val="24"/>
              </w:rPr>
              <w:t xml:space="preserve"> </w:t>
            </w:r>
            <w:r>
              <w:rPr>
                <w:rFonts w:ascii="Calibri"/>
                <w:b/>
                <w:sz w:val="24"/>
              </w:rPr>
              <w:t>Proposal</w:t>
            </w:r>
          </w:p>
        </w:tc>
        <w:tc>
          <w:tcPr>
            <w:tcW w:w="2540" w:type="dxa"/>
            <w:shd w:val="clear" w:color="auto" w:fill="D9D9D9"/>
          </w:tcPr>
          <w:p w14:paraId="0FBF3129" w14:textId="77777777" w:rsidR="0082437D" w:rsidRDefault="00136F77" w:rsidP="0082437D">
            <w:pPr>
              <w:pStyle w:val="TableParagraph"/>
              <w:spacing w:before="121"/>
              <w:ind w:left="110"/>
              <w:rPr>
                <w:rFonts w:ascii="Calibri"/>
                <w:b/>
              </w:rPr>
            </w:pPr>
            <w:r>
              <w:rPr>
                <w:rFonts w:ascii="Calibri"/>
                <w:b/>
              </w:rPr>
              <w:t>Assignment</w:t>
            </w:r>
            <w:r>
              <w:rPr>
                <w:rFonts w:ascii="Calibri"/>
                <w:b/>
                <w:spacing w:val="-4"/>
              </w:rPr>
              <w:t xml:space="preserve"> </w:t>
            </w:r>
            <w:r>
              <w:rPr>
                <w:rFonts w:ascii="Calibri"/>
                <w:b/>
              </w:rPr>
              <w:t>No:</w:t>
            </w:r>
          </w:p>
        </w:tc>
        <w:tc>
          <w:tcPr>
            <w:tcW w:w="2113" w:type="dxa"/>
          </w:tcPr>
          <w:p w14:paraId="34CDA4B2" w14:textId="77777777" w:rsidR="0082437D" w:rsidRDefault="00136F77" w:rsidP="0082437D">
            <w:pPr>
              <w:pStyle w:val="TableParagraph"/>
              <w:spacing w:before="121"/>
              <w:ind w:left="110"/>
              <w:rPr>
                <w:rFonts w:ascii="Calibri"/>
                <w:b/>
              </w:rPr>
            </w:pPr>
            <w:r>
              <w:rPr>
                <w:rFonts w:ascii="Calibri"/>
                <w:b/>
              </w:rPr>
              <w:t>2</w:t>
            </w:r>
            <w:r>
              <w:rPr>
                <w:rFonts w:ascii="Calibri"/>
                <w:b/>
                <w:spacing w:val="-4"/>
              </w:rPr>
              <w:t xml:space="preserve"> </w:t>
            </w:r>
            <w:r>
              <w:rPr>
                <w:rFonts w:ascii="Calibri"/>
                <w:b/>
              </w:rPr>
              <w:t>of</w:t>
            </w:r>
            <w:r>
              <w:rPr>
                <w:rFonts w:ascii="Calibri"/>
                <w:b/>
                <w:spacing w:val="1"/>
              </w:rPr>
              <w:t xml:space="preserve"> </w:t>
            </w:r>
            <w:r>
              <w:rPr>
                <w:rFonts w:ascii="Calibri"/>
                <w:b/>
              </w:rPr>
              <w:t>2</w:t>
            </w:r>
          </w:p>
        </w:tc>
        <w:tc>
          <w:tcPr>
            <w:tcW w:w="86" w:type="dxa"/>
            <w:vMerge/>
            <w:tcBorders>
              <w:top w:val="nil"/>
              <w:bottom w:val="nil"/>
              <w:right w:val="nil"/>
            </w:tcBorders>
          </w:tcPr>
          <w:p w14:paraId="50342059" w14:textId="77777777" w:rsidR="0082437D" w:rsidRDefault="0082437D" w:rsidP="0082437D">
            <w:pPr>
              <w:rPr>
                <w:sz w:val="2"/>
                <w:szCs w:val="2"/>
              </w:rPr>
            </w:pPr>
          </w:p>
        </w:tc>
      </w:tr>
      <w:tr w:rsidR="0013062D" w14:paraId="653FD9EC" w14:textId="77777777" w:rsidTr="0082437D">
        <w:trPr>
          <w:trHeight w:val="806"/>
        </w:trPr>
        <w:tc>
          <w:tcPr>
            <w:tcW w:w="1911" w:type="dxa"/>
            <w:shd w:val="clear" w:color="auto" w:fill="D9D9D9"/>
          </w:tcPr>
          <w:p w14:paraId="2B01DCA2" w14:textId="77777777" w:rsidR="0082437D" w:rsidRDefault="00136F77" w:rsidP="0082437D">
            <w:pPr>
              <w:pStyle w:val="TableParagraph"/>
              <w:spacing w:before="1"/>
              <w:ind w:left="110"/>
              <w:rPr>
                <w:rFonts w:ascii="Calibri"/>
                <w:b/>
              </w:rPr>
            </w:pPr>
            <w:r>
              <w:rPr>
                <w:rFonts w:ascii="Calibri"/>
                <w:b/>
              </w:rPr>
              <w:t>Hand</w:t>
            </w:r>
            <w:r>
              <w:rPr>
                <w:rFonts w:ascii="Calibri"/>
                <w:b/>
                <w:spacing w:val="-1"/>
              </w:rPr>
              <w:t xml:space="preserve"> </w:t>
            </w:r>
            <w:r>
              <w:rPr>
                <w:rFonts w:ascii="Calibri"/>
                <w:b/>
              </w:rPr>
              <w:t>Out</w:t>
            </w:r>
            <w:r>
              <w:rPr>
                <w:rFonts w:ascii="Calibri"/>
                <w:b/>
                <w:spacing w:val="-2"/>
              </w:rPr>
              <w:t xml:space="preserve"> </w:t>
            </w:r>
            <w:r>
              <w:rPr>
                <w:rFonts w:ascii="Calibri"/>
                <w:b/>
              </w:rPr>
              <w:t>Date:</w:t>
            </w:r>
          </w:p>
        </w:tc>
        <w:tc>
          <w:tcPr>
            <w:tcW w:w="4038" w:type="dxa"/>
          </w:tcPr>
          <w:p w14:paraId="0179F804" w14:textId="77777777" w:rsidR="0082437D" w:rsidRDefault="00136F77" w:rsidP="0082437D">
            <w:pPr>
              <w:pStyle w:val="TableParagraph"/>
              <w:spacing w:before="1"/>
              <w:ind w:left="105"/>
              <w:rPr>
                <w:rFonts w:ascii="Calibri"/>
                <w:b/>
              </w:rPr>
            </w:pPr>
            <w:r>
              <w:rPr>
                <w:rFonts w:ascii="Calibri"/>
                <w:b/>
              </w:rPr>
              <w:t>15</w:t>
            </w:r>
            <w:r>
              <w:rPr>
                <w:rFonts w:ascii="Calibri"/>
                <w:b/>
                <w:vertAlign w:val="superscript"/>
              </w:rPr>
              <w:t>th</w:t>
            </w:r>
            <w:r>
              <w:rPr>
                <w:rFonts w:ascii="Calibri"/>
                <w:b/>
                <w:spacing w:val="-3"/>
              </w:rPr>
              <w:t xml:space="preserve"> </w:t>
            </w:r>
            <w:r>
              <w:rPr>
                <w:rFonts w:ascii="Calibri"/>
                <w:b/>
              </w:rPr>
              <w:t>January</w:t>
            </w:r>
            <w:r>
              <w:rPr>
                <w:rFonts w:ascii="Calibri"/>
                <w:b/>
                <w:spacing w:val="-4"/>
              </w:rPr>
              <w:t xml:space="preserve"> </w:t>
            </w:r>
            <w:r>
              <w:rPr>
                <w:rFonts w:ascii="Calibri"/>
                <w:b/>
              </w:rPr>
              <w:t>2021</w:t>
            </w:r>
          </w:p>
        </w:tc>
        <w:tc>
          <w:tcPr>
            <w:tcW w:w="2540" w:type="dxa"/>
            <w:shd w:val="clear" w:color="auto" w:fill="D9D9D9"/>
          </w:tcPr>
          <w:p w14:paraId="3F2C57AB" w14:textId="77777777" w:rsidR="0082437D" w:rsidRDefault="00136F77" w:rsidP="0082437D">
            <w:pPr>
              <w:pStyle w:val="TableParagraph"/>
              <w:spacing w:before="1"/>
              <w:ind w:left="110" w:right="197"/>
              <w:rPr>
                <w:rFonts w:ascii="Calibri"/>
                <w:b/>
                <w:sz w:val="20"/>
              </w:rPr>
            </w:pPr>
            <w:r>
              <w:rPr>
                <w:rFonts w:ascii="Calibri"/>
                <w:b/>
              </w:rPr>
              <w:t>Submission deadlines:</w:t>
            </w:r>
            <w:r>
              <w:rPr>
                <w:rFonts w:ascii="Calibri"/>
                <w:b/>
                <w:spacing w:val="1"/>
              </w:rPr>
              <w:t xml:space="preserve"> </w:t>
            </w:r>
            <w:r>
              <w:rPr>
                <w:rFonts w:ascii="Calibri"/>
                <w:b/>
                <w:sz w:val="20"/>
              </w:rPr>
              <w:t xml:space="preserve">Return date of </w:t>
            </w:r>
            <w:r>
              <w:rPr>
                <w:rFonts w:ascii="Calibri"/>
                <w:b/>
                <w:sz w:val="20"/>
              </w:rPr>
              <w:t>provisional</w:t>
            </w:r>
            <w:r>
              <w:rPr>
                <w:rFonts w:ascii="Calibri"/>
                <w:b/>
                <w:spacing w:val="-43"/>
                <w:sz w:val="20"/>
              </w:rPr>
              <w:t xml:space="preserve"> </w:t>
            </w:r>
            <w:r>
              <w:rPr>
                <w:rFonts w:ascii="Calibri"/>
                <w:b/>
                <w:sz w:val="20"/>
              </w:rPr>
              <w:t>marks</w:t>
            </w:r>
            <w:r>
              <w:rPr>
                <w:rFonts w:ascii="Calibri"/>
                <w:b/>
                <w:spacing w:val="-6"/>
                <w:sz w:val="20"/>
              </w:rPr>
              <w:t xml:space="preserve"> </w:t>
            </w:r>
            <w:r>
              <w:rPr>
                <w:rFonts w:ascii="Calibri"/>
                <w:b/>
                <w:sz w:val="20"/>
              </w:rPr>
              <w:t>&amp;</w:t>
            </w:r>
            <w:r>
              <w:rPr>
                <w:rFonts w:ascii="Calibri"/>
                <w:b/>
                <w:spacing w:val="-5"/>
                <w:sz w:val="20"/>
              </w:rPr>
              <w:t xml:space="preserve"> </w:t>
            </w:r>
            <w:r>
              <w:rPr>
                <w:rFonts w:ascii="Calibri"/>
                <w:b/>
                <w:sz w:val="20"/>
              </w:rPr>
              <w:t>written feedback:</w:t>
            </w:r>
          </w:p>
        </w:tc>
        <w:tc>
          <w:tcPr>
            <w:tcW w:w="2113" w:type="dxa"/>
          </w:tcPr>
          <w:p w14:paraId="232C0707" w14:textId="77777777" w:rsidR="0082437D" w:rsidRDefault="00136F77" w:rsidP="0082437D">
            <w:pPr>
              <w:pStyle w:val="TableParagraph"/>
              <w:spacing w:before="1"/>
              <w:ind w:left="110"/>
              <w:rPr>
                <w:rFonts w:ascii="Calibri"/>
                <w:b/>
              </w:rPr>
            </w:pPr>
            <w:r>
              <w:rPr>
                <w:rFonts w:ascii="Calibri"/>
                <w:b/>
              </w:rPr>
              <w:t>26th</w:t>
            </w:r>
            <w:r>
              <w:rPr>
                <w:rFonts w:ascii="Calibri"/>
                <w:b/>
                <w:spacing w:val="-4"/>
              </w:rPr>
              <w:t xml:space="preserve"> </w:t>
            </w:r>
            <w:r>
              <w:rPr>
                <w:rFonts w:ascii="Calibri"/>
                <w:b/>
              </w:rPr>
              <w:t>March</w:t>
            </w:r>
            <w:r>
              <w:rPr>
                <w:rFonts w:ascii="Calibri"/>
                <w:b/>
                <w:spacing w:val="-3"/>
              </w:rPr>
              <w:t xml:space="preserve"> </w:t>
            </w:r>
            <w:r>
              <w:rPr>
                <w:rFonts w:ascii="Calibri"/>
                <w:b/>
              </w:rPr>
              <w:t>2021</w:t>
            </w:r>
          </w:p>
          <w:p w14:paraId="6B16568E" w14:textId="77777777" w:rsidR="0082437D" w:rsidRDefault="0082437D" w:rsidP="0082437D">
            <w:pPr>
              <w:pStyle w:val="TableParagraph"/>
              <w:spacing w:before="5"/>
              <w:rPr>
                <w:rFonts w:ascii="Times New Roman"/>
                <w:sz w:val="23"/>
              </w:rPr>
            </w:pPr>
          </w:p>
          <w:p w14:paraId="53037C92" w14:textId="77777777" w:rsidR="0082437D" w:rsidRDefault="00136F77" w:rsidP="0082437D">
            <w:pPr>
              <w:pStyle w:val="TableParagraph"/>
              <w:spacing w:line="247" w:lineRule="exact"/>
              <w:ind w:left="110"/>
              <w:rPr>
                <w:rFonts w:ascii="Calibri"/>
                <w:b/>
              </w:rPr>
            </w:pPr>
            <w:r>
              <w:rPr>
                <w:rFonts w:ascii="Calibri"/>
                <w:b/>
              </w:rPr>
              <w:t>23</w:t>
            </w:r>
            <w:r>
              <w:rPr>
                <w:rFonts w:ascii="Calibri"/>
                <w:b/>
                <w:vertAlign w:val="superscript"/>
              </w:rPr>
              <w:t>rd</w:t>
            </w:r>
            <w:r>
              <w:rPr>
                <w:rFonts w:ascii="Calibri"/>
                <w:b/>
                <w:spacing w:val="-4"/>
              </w:rPr>
              <w:t xml:space="preserve"> </w:t>
            </w:r>
            <w:r>
              <w:rPr>
                <w:rFonts w:ascii="Calibri"/>
                <w:b/>
              </w:rPr>
              <w:t>April</w:t>
            </w:r>
            <w:r>
              <w:rPr>
                <w:rFonts w:ascii="Calibri"/>
                <w:b/>
                <w:spacing w:val="-3"/>
              </w:rPr>
              <w:t xml:space="preserve"> </w:t>
            </w:r>
            <w:r>
              <w:rPr>
                <w:rFonts w:ascii="Calibri"/>
                <w:b/>
              </w:rPr>
              <w:t>2021</w:t>
            </w:r>
          </w:p>
        </w:tc>
        <w:tc>
          <w:tcPr>
            <w:tcW w:w="86" w:type="dxa"/>
            <w:vMerge/>
            <w:tcBorders>
              <w:top w:val="nil"/>
              <w:bottom w:val="nil"/>
              <w:right w:val="nil"/>
            </w:tcBorders>
          </w:tcPr>
          <w:p w14:paraId="47CED7F6" w14:textId="77777777" w:rsidR="0082437D" w:rsidRDefault="0082437D" w:rsidP="0082437D">
            <w:pPr>
              <w:rPr>
                <w:sz w:val="2"/>
                <w:szCs w:val="2"/>
              </w:rPr>
            </w:pPr>
          </w:p>
        </w:tc>
      </w:tr>
    </w:tbl>
    <w:p w14:paraId="5D981F9B" w14:textId="77777777" w:rsidR="00FE1E4A" w:rsidRPr="00C83A4A" w:rsidRDefault="00FE1E4A" w:rsidP="00FE1E4A"/>
    <w:p w14:paraId="3001543A" w14:textId="77777777" w:rsidR="00140954" w:rsidRPr="00C83A4A" w:rsidRDefault="00140954" w:rsidP="008F22F5">
      <w:pPr>
        <w:jc w:val="center"/>
      </w:pPr>
    </w:p>
    <w:p w14:paraId="3E090385" w14:textId="77777777" w:rsidR="008F22F5" w:rsidRPr="00C83A4A" w:rsidRDefault="00136F77" w:rsidP="008F22F5">
      <w:pPr>
        <w:jc w:val="center"/>
        <w:rPr>
          <w:b/>
          <w:sz w:val="28"/>
        </w:rPr>
      </w:pPr>
      <w:r w:rsidRPr="00C83A4A">
        <w:rPr>
          <w:b/>
          <w:sz w:val="28"/>
        </w:rPr>
        <w:t>Title of the report -</w:t>
      </w:r>
    </w:p>
    <w:p w14:paraId="7AD8E5F8" w14:textId="77777777" w:rsidR="00140954" w:rsidRPr="00C83A4A" w:rsidRDefault="00136F77" w:rsidP="008F22F5">
      <w:pPr>
        <w:jc w:val="center"/>
        <w:rPr>
          <w:sz w:val="32"/>
        </w:rPr>
      </w:pPr>
      <w:r w:rsidRPr="00C83A4A">
        <w:rPr>
          <w:sz w:val="32"/>
        </w:rPr>
        <w:t>“The Importance of employee engagement on developing a talented workforce at Marriott Hotel UK”</w:t>
      </w:r>
    </w:p>
    <w:p w14:paraId="6DFB676F" w14:textId="77777777" w:rsidR="008F22F5" w:rsidRPr="00C83A4A" w:rsidRDefault="008F22F5" w:rsidP="008F22F5">
      <w:pPr>
        <w:rPr>
          <w:sz w:val="26"/>
        </w:rPr>
      </w:pPr>
    </w:p>
    <w:p w14:paraId="60BBEF67" w14:textId="77777777" w:rsidR="00140954" w:rsidRDefault="00140954" w:rsidP="00FE1E4A">
      <w:pPr>
        <w:rPr>
          <w:b/>
          <w:sz w:val="26"/>
        </w:rPr>
      </w:pPr>
    </w:p>
    <w:p w14:paraId="24DC39C8" w14:textId="77777777" w:rsidR="00E56295" w:rsidRPr="00C83A4A" w:rsidRDefault="00E56295" w:rsidP="00FE1E4A"/>
    <w:p w14:paraId="2FA16EB2" w14:textId="77777777" w:rsidR="00140954" w:rsidRPr="00C83A4A" w:rsidRDefault="00140954" w:rsidP="00FE1E4A"/>
    <w:p w14:paraId="5F206F9D" w14:textId="77777777" w:rsidR="00140954" w:rsidRPr="00C83A4A" w:rsidRDefault="00140954" w:rsidP="00FE1E4A"/>
    <w:p w14:paraId="7A66C8C7" w14:textId="77777777" w:rsidR="00140954" w:rsidRPr="00C83A4A" w:rsidRDefault="00140954" w:rsidP="00FE1E4A"/>
    <w:p w14:paraId="543165F7" w14:textId="77777777" w:rsidR="00140954" w:rsidRPr="00C83A4A" w:rsidRDefault="00140954" w:rsidP="00FE1E4A"/>
    <w:p w14:paraId="06218F53" w14:textId="77777777" w:rsidR="00140954" w:rsidRPr="00C83A4A" w:rsidRDefault="00140954" w:rsidP="00FE1E4A"/>
    <w:p w14:paraId="5084076B" w14:textId="77777777" w:rsidR="00140954" w:rsidRPr="00C83A4A" w:rsidRDefault="00140954" w:rsidP="00FE1E4A"/>
    <w:p w14:paraId="741D6A69" w14:textId="77777777" w:rsidR="00140954" w:rsidRPr="00C83A4A" w:rsidRDefault="00140954" w:rsidP="00FE1E4A"/>
    <w:p w14:paraId="2788367B" w14:textId="77777777" w:rsidR="00140954" w:rsidRPr="00C83A4A" w:rsidRDefault="00140954" w:rsidP="00FE1E4A"/>
    <w:p w14:paraId="2F9EDBBC" w14:textId="77777777" w:rsidR="00A309C7" w:rsidRPr="00C83A4A" w:rsidRDefault="00A309C7" w:rsidP="00FE1E4A"/>
    <w:sdt>
      <w:sdtPr>
        <w:rPr>
          <w:rFonts w:ascii="Arial" w:eastAsiaTheme="minorHAnsi" w:hAnsi="Arial" w:cs="Arial"/>
          <w:b w:val="0"/>
          <w:bCs w:val="0"/>
          <w:color w:val="auto"/>
          <w:sz w:val="24"/>
          <w:szCs w:val="22"/>
          <w:lang w:val="en-GB" w:eastAsia="en-US"/>
        </w:rPr>
        <w:id w:val="-928807752"/>
        <w:docPartObj>
          <w:docPartGallery w:val="Table of Contents"/>
          <w:docPartUnique/>
        </w:docPartObj>
      </w:sdtPr>
      <w:sdtEndPr>
        <w:rPr>
          <w:noProof/>
        </w:rPr>
      </w:sdtEndPr>
      <w:sdtContent>
        <w:p w14:paraId="7C6086F9" w14:textId="77777777" w:rsidR="008F22F5" w:rsidRPr="00C83A4A" w:rsidRDefault="00136F77" w:rsidP="003E480D">
          <w:pPr>
            <w:pStyle w:val="TOCHeading"/>
            <w:spacing w:line="240" w:lineRule="auto"/>
            <w:rPr>
              <w:rFonts w:ascii="Arial" w:hAnsi="Arial" w:cs="Arial"/>
              <w:color w:val="auto"/>
              <w:lang w:val="en-GB"/>
            </w:rPr>
          </w:pPr>
          <w:r w:rsidRPr="00C83A4A">
            <w:rPr>
              <w:rFonts w:ascii="Arial" w:hAnsi="Arial" w:cs="Arial"/>
              <w:color w:val="auto"/>
              <w:lang w:val="en-GB"/>
            </w:rPr>
            <w:t xml:space="preserve">Table of </w:t>
          </w:r>
          <w:r w:rsidRPr="00C83A4A">
            <w:rPr>
              <w:rFonts w:ascii="Arial" w:hAnsi="Arial" w:cs="Arial"/>
              <w:color w:val="auto"/>
              <w:lang w:val="en-GB"/>
            </w:rPr>
            <w:t>Contents</w:t>
          </w:r>
        </w:p>
        <w:p w14:paraId="1E26E9D5" w14:textId="77777777" w:rsidR="00DC6A6A" w:rsidRDefault="00136F77" w:rsidP="00DC6A6A">
          <w:pPr>
            <w:pStyle w:val="TOC1"/>
            <w:tabs>
              <w:tab w:val="right" w:leader="dot" w:pos="9016"/>
            </w:tabs>
            <w:spacing w:after="0"/>
            <w:rPr>
              <w:rFonts w:asciiTheme="minorHAnsi" w:eastAsiaTheme="minorEastAsia" w:hAnsiTheme="minorHAnsi"/>
              <w:noProof/>
              <w:sz w:val="22"/>
              <w:lang w:val="en-US"/>
            </w:rPr>
          </w:pPr>
          <w:r w:rsidRPr="00C83A4A">
            <w:rPr>
              <w:rFonts w:cs="Arial"/>
            </w:rPr>
            <w:fldChar w:fldCharType="begin"/>
          </w:r>
          <w:r w:rsidRPr="00C83A4A">
            <w:rPr>
              <w:rFonts w:cs="Arial"/>
            </w:rPr>
            <w:instrText xml:space="preserve"> TOC \o "1-3" \h \z \u </w:instrText>
          </w:r>
          <w:r w:rsidRPr="00C83A4A">
            <w:rPr>
              <w:rFonts w:cs="Arial"/>
            </w:rPr>
            <w:fldChar w:fldCharType="separate"/>
          </w:r>
          <w:hyperlink w:anchor="_Toc67265004" w:history="1">
            <w:r w:rsidRPr="0061696B">
              <w:rPr>
                <w:rStyle w:val="Hyperlink"/>
                <w:noProof/>
              </w:rPr>
              <w:t>1. Introduction</w:t>
            </w:r>
            <w:r>
              <w:rPr>
                <w:noProof/>
                <w:webHidden/>
              </w:rPr>
              <w:tab/>
            </w:r>
            <w:r>
              <w:rPr>
                <w:noProof/>
                <w:webHidden/>
              </w:rPr>
              <w:fldChar w:fldCharType="begin"/>
            </w:r>
            <w:r>
              <w:rPr>
                <w:noProof/>
                <w:webHidden/>
              </w:rPr>
              <w:instrText xml:space="preserve"> PAGEREF _Toc67265004 \h </w:instrText>
            </w:r>
            <w:r>
              <w:rPr>
                <w:noProof/>
                <w:webHidden/>
              </w:rPr>
            </w:r>
            <w:r>
              <w:rPr>
                <w:noProof/>
                <w:webHidden/>
              </w:rPr>
              <w:fldChar w:fldCharType="separate"/>
            </w:r>
            <w:r>
              <w:rPr>
                <w:noProof/>
                <w:webHidden/>
              </w:rPr>
              <w:t>3</w:t>
            </w:r>
            <w:r>
              <w:rPr>
                <w:noProof/>
                <w:webHidden/>
              </w:rPr>
              <w:fldChar w:fldCharType="end"/>
            </w:r>
          </w:hyperlink>
        </w:p>
        <w:p w14:paraId="55E54F18" w14:textId="77777777" w:rsidR="00DC6A6A" w:rsidRDefault="00136F77" w:rsidP="00DC6A6A">
          <w:pPr>
            <w:pStyle w:val="TOC2"/>
            <w:tabs>
              <w:tab w:val="right" w:leader="dot" w:pos="9016"/>
            </w:tabs>
            <w:spacing w:after="0"/>
            <w:rPr>
              <w:rFonts w:asciiTheme="minorHAnsi" w:eastAsiaTheme="minorEastAsia" w:hAnsiTheme="minorHAnsi"/>
              <w:noProof/>
              <w:sz w:val="22"/>
              <w:lang w:val="en-US"/>
            </w:rPr>
          </w:pPr>
          <w:hyperlink w:anchor="_Toc67265005" w:history="1">
            <w:r w:rsidRPr="0061696B">
              <w:rPr>
                <w:rStyle w:val="Hyperlink"/>
                <w:noProof/>
              </w:rPr>
              <w:t>1.1 Background of the issue and Marriott Hotel</w:t>
            </w:r>
            <w:r>
              <w:rPr>
                <w:noProof/>
                <w:webHidden/>
              </w:rPr>
              <w:tab/>
            </w:r>
            <w:r>
              <w:rPr>
                <w:noProof/>
                <w:webHidden/>
              </w:rPr>
              <w:fldChar w:fldCharType="begin"/>
            </w:r>
            <w:r>
              <w:rPr>
                <w:noProof/>
                <w:webHidden/>
              </w:rPr>
              <w:instrText xml:space="preserve"> PA</w:instrText>
            </w:r>
            <w:r>
              <w:rPr>
                <w:noProof/>
                <w:webHidden/>
              </w:rPr>
              <w:instrText xml:space="preserve">GEREF _Toc67265005 \h </w:instrText>
            </w:r>
            <w:r>
              <w:rPr>
                <w:noProof/>
                <w:webHidden/>
              </w:rPr>
            </w:r>
            <w:r>
              <w:rPr>
                <w:noProof/>
                <w:webHidden/>
              </w:rPr>
              <w:fldChar w:fldCharType="separate"/>
            </w:r>
            <w:r>
              <w:rPr>
                <w:noProof/>
                <w:webHidden/>
              </w:rPr>
              <w:t>3</w:t>
            </w:r>
            <w:r>
              <w:rPr>
                <w:noProof/>
                <w:webHidden/>
              </w:rPr>
              <w:fldChar w:fldCharType="end"/>
            </w:r>
          </w:hyperlink>
        </w:p>
        <w:p w14:paraId="591826D5" w14:textId="77777777" w:rsidR="00DC6A6A" w:rsidRDefault="00136F77" w:rsidP="00DC6A6A">
          <w:pPr>
            <w:pStyle w:val="TOC2"/>
            <w:tabs>
              <w:tab w:val="right" w:leader="dot" w:pos="9016"/>
            </w:tabs>
            <w:spacing w:after="0"/>
            <w:rPr>
              <w:rFonts w:asciiTheme="minorHAnsi" w:eastAsiaTheme="minorEastAsia" w:hAnsiTheme="minorHAnsi"/>
              <w:noProof/>
              <w:sz w:val="22"/>
              <w:lang w:val="en-US"/>
            </w:rPr>
          </w:pPr>
          <w:hyperlink w:anchor="_Toc67265006" w:history="1">
            <w:r w:rsidRPr="0061696B">
              <w:rPr>
                <w:rStyle w:val="Hyperlink"/>
                <w:noProof/>
              </w:rPr>
              <w:t>1.2 Overview of the employee engagement at the Operations and Service development departments</w:t>
            </w:r>
            <w:r>
              <w:rPr>
                <w:noProof/>
                <w:webHidden/>
              </w:rPr>
              <w:tab/>
            </w:r>
            <w:r>
              <w:rPr>
                <w:noProof/>
                <w:webHidden/>
              </w:rPr>
              <w:fldChar w:fldCharType="begin"/>
            </w:r>
            <w:r>
              <w:rPr>
                <w:noProof/>
                <w:webHidden/>
              </w:rPr>
              <w:instrText xml:space="preserve"> PAGEREF _Toc67265006 \h </w:instrText>
            </w:r>
            <w:r>
              <w:rPr>
                <w:noProof/>
                <w:webHidden/>
              </w:rPr>
            </w:r>
            <w:r>
              <w:rPr>
                <w:noProof/>
                <w:webHidden/>
              </w:rPr>
              <w:fldChar w:fldCharType="separate"/>
            </w:r>
            <w:r>
              <w:rPr>
                <w:noProof/>
                <w:webHidden/>
              </w:rPr>
              <w:t>4</w:t>
            </w:r>
            <w:r>
              <w:rPr>
                <w:noProof/>
                <w:webHidden/>
              </w:rPr>
              <w:fldChar w:fldCharType="end"/>
            </w:r>
          </w:hyperlink>
        </w:p>
        <w:p w14:paraId="0E968E6D" w14:textId="77777777" w:rsidR="00DC6A6A" w:rsidRDefault="00136F77" w:rsidP="00DC6A6A">
          <w:pPr>
            <w:pStyle w:val="TOC1"/>
            <w:tabs>
              <w:tab w:val="right" w:leader="dot" w:pos="9016"/>
            </w:tabs>
            <w:spacing w:after="0"/>
            <w:rPr>
              <w:rFonts w:asciiTheme="minorHAnsi" w:eastAsiaTheme="minorEastAsia" w:hAnsiTheme="minorHAnsi"/>
              <w:noProof/>
              <w:sz w:val="22"/>
              <w:lang w:val="en-US"/>
            </w:rPr>
          </w:pPr>
          <w:hyperlink w:anchor="_Toc67265007" w:history="1">
            <w:r w:rsidRPr="0061696B">
              <w:rPr>
                <w:rStyle w:val="Hyperlink"/>
                <w:noProof/>
              </w:rPr>
              <w:t>2. Training Needs Analysis</w:t>
            </w:r>
            <w:r>
              <w:rPr>
                <w:noProof/>
                <w:webHidden/>
              </w:rPr>
              <w:tab/>
            </w:r>
            <w:r>
              <w:rPr>
                <w:noProof/>
                <w:webHidden/>
              </w:rPr>
              <w:fldChar w:fldCharType="begin"/>
            </w:r>
            <w:r>
              <w:rPr>
                <w:noProof/>
                <w:webHidden/>
              </w:rPr>
              <w:instrText xml:space="preserve"> PAGEREF _Toc67265007 \h </w:instrText>
            </w:r>
            <w:r>
              <w:rPr>
                <w:noProof/>
                <w:webHidden/>
              </w:rPr>
            </w:r>
            <w:r>
              <w:rPr>
                <w:noProof/>
                <w:webHidden/>
              </w:rPr>
              <w:fldChar w:fldCharType="separate"/>
            </w:r>
            <w:r>
              <w:rPr>
                <w:noProof/>
                <w:webHidden/>
              </w:rPr>
              <w:t>5</w:t>
            </w:r>
            <w:r>
              <w:rPr>
                <w:noProof/>
                <w:webHidden/>
              </w:rPr>
              <w:fldChar w:fldCharType="end"/>
            </w:r>
          </w:hyperlink>
        </w:p>
        <w:p w14:paraId="40E2A54B" w14:textId="77777777" w:rsidR="00DC6A6A" w:rsidRDefault="00136F77" w:rsidP="00DC6A6A">
          <w:pPr>
            <w:pStyle w:val="TOC2"/>
            <w:tabs>
              <w:tab w:val="right" w:leader="dot" w:pos="9016"/>
            </w:tabs>
            <w:spacing w:after="0"/>
            <w:rPr>
              <w:rFonts w:asciiTheme="minorHAnsi" w:eastAsiaTheme="minorEastAsia" w:hAnsiTheme="minorHAnsi"/>
              <w:noProof/>
              <w:sz w:val="22"/>
              <w:lang w:val="en-US"/>
            </w:rPr>
          </w:pPr>
          <w:hyperlink w:anchor="_Toc67265008" w:history="1">
            <w:r w:rsidRPr="0061696B">
              <w:rPr>
                <w:rStyle w:val="Hyperlink"/>
                <w:noProof/>
              </w:rPr>
              <w:t>2.1 Training needs analysis for two departments of Marriott International</w:t>
            </w:r>
            <w:r>
              <w:rPr>
                <w:noProof/>
                <w:webHidden/>
              </w:rPr>
              <w:tab/>
            </w:r>
            <w:r>
              <w:rPr>
                <w:noProof/>
                <w:webHidden/>
              </w:rPr>
              <w:fldChar w:fldCharType="begin"/>
            </w:r>
            <w:r>
              <w:rPr>
                <w:noProof/>
                <w:webHidden/>
              </w:rPr>
              <w:instrText xml:space="preserve"> PAGEREF _Toc67265008 \h </w:instrText>
            </w:r>
            <w:r>
              <w:rPr>
                <w:noProof/>
                <w:webHidden/>
              </w:rPr>
            </w:r>
            <w:r>
              <w:rPr>
                <w:noProof/>
                <w:webHidden/>
              </w:rPr>
              <w:fldChar w:fldCharType="separate"/>
            </w:r>
            <w:r>
              <w:rPr>
                <w:noProof/>
                <w:webHidden/>
              </w:rPr>
              <w:t>5</w:t>
            </w:r>
            <w:r>
              <w:rPr>
                <w:noProof/>
                <w:webHidden/>
              </w:rPr>
              <w:fldChar w:fldCharType="end"/>
            </w:r>
          </w:hyperlink>
        </w:p>
        <w:p w14:paraId="51EC02D7" w14:textId="77777777" w:rsidR="00DC6A6A" w:rsidRDefault="00136F77" w:rsidP="00DC6A6A">
          <w:pPr>
            <w:pStyle w:val="TOC2"/>
            <w:tabs>
              <w:tab w:val="right" w:leader="dot" w:pos="9016"/>
            </w:tabs>
            <w:spacing w:after="0"/>
            <w:rPr>
              <w:rFonts w:asciiTheme="minorHAnsi" w:eastAsiaTheme="minorEastAsia" w:hAnsiTheme="minorHAnsi"/>
              <w:noProof/>
              <w:sz w:val="22"/>
              <w:lang w:val="en-US"/>
            </w:rPr>
          </w:pPr>
          <w:hyperlink w:anchor="_Toc67265009" w:history="1">
            <w:r w:rsidRPr="0061696B">
              <w:rPr>
                <w:rStyle w:val="Hyperlink"/>
                <w:noProof/>
              </w:rPr>
              <w:t>2.2 Critical analysis of current t</w:t>
            </w:r>
            <w:r w:rsidRPr="0061696B">
              <w:rPr>
                <w:rStyle w:val="Hyperlink"/>
                <w:noProof/>
              </w:rPr>
              <w:t>raining needs within these departments</w:t>
            </w:r>
            <w:r>
              <w:rPr>
                <w:noProof/>
                <w:webHidden/>
              </w:rPr>
              <w:tab/>
            </w:r>
            <w:r>
              <w:rPr>
                <w:noProof/>
                <w:webHidden/>
              </w:rPr>
              <w:fldChar w:fldCharType="begin"/>
            </w:r>
            <w:r>
              <w:rPr>
                <w:noProof/>
                <w:webHidden/>
              </w:rPr>
              <w:instrText xml:space="preserve"> PAGEREF _Toc67265009 \h </w:instrText>
            </w:r>
            <w:r>
              <w:rPr>
                <w:noProof/>
                <w:webHidden/>
              </w:rPr>
            </w:r>
            <w:r>
              <w:rPr>
                <w:noProof/>
                <w:webHidden/>
              </w:rPr>
              <w:fldChar w:fldCharType="separate"/>
            </w:r>
            <w:r>
              <w:rPr>
                <w:noProof/>
                <w:webHidden/>
              </w:rPr>
              <w:t>7</w:t>
            </w:r>
            <w:r>
              <w:rPr>
                <w:noProof/>
                <w:webHidden/>
              </w:rPr>
              <w:fldChar w:fldCharType="end"/>
            </w:r>
          </w:hyperlink>
        </w:p>
        <w:p w14:paraId="6635CEB7" w14:textId="77777777" w:rsidR="00DC6A6A" w:rsidRDefault="00136F77" w:rsidP="00DC6A6A">
          <w:pPr>
            <w:pStyle w:val="TOC3"/>
            <w:tabs>
              <w:tab w:val="right" w:leader="dot" w:pos="9016"/>
            </w:tabs>
            <w:spacing w:after="0"/>
            <w:rPr>
              <w:rFonts w:asciiTheme="minorHAnsi" w:eastAsiaTheme="minorEastAsia" w:hAnsiTheme="minorHAnsi"/>
              <w:noProof/>
              <w:sz w:val="22"/>
              <w:lang w:val="en-US"/>
            </w:rPr>
          </w:pPr>
          <w:hyperlink w:anchor="_Toc67265010" w:history="1">
            <w:r w:rsidRPr="0061696B">
              <w:rPr>
                <w:rStyle w:val="Hyperlink"/>
                <w:noProof/>
              </w:rPr>
              <w:t>Current training needs in the operations department of Marriot</w:t>
            </w:r>
            <w:r>
              <w:rPr>
                <w:noProof/>
                <w:webHidden/>
              </w:rPr>
              <w:tab/>
            </w:r>
            <w:r>
              <w:rPr>
                <w:noProof/>
                <w:webHidden/>
              </w:rPr>
              <w:fldChar w:fldCharType="begin"/>
            </w:r>
            <w:r>
              <w:rPr>
                <w:noProof/>
                <w:webHidden/>
              </w:rPr>
              <w:instrText xml:space="preserve"> PAGEREF _Toc67265010 \h </w:instrText>
            </w:r>
            <w:r>
              <w:rPr>
                <w:noProof/>
                <w:webHidden/>
              </w:rPr>
            </w:r>
            <w:r>
              <w:rPr>
                <w:noProof/>
                <w:webHidden/>
              </w:rPr>
              <w:fldChar w:fldCharType="separate"/>
            </w:r>
            <w:r>
              <w:rPr>
                <w:noProof/>
                <w:webHidden/>
              </w:rPr>
              <w:t>7</w:t>
            </w:r>
            <w:r>
              <w:rPr>
                <w:noProof/>
                <w:webHidden/>
              </w:rPr>
              <w:fldChar w:fldCharType="end"/>
            </w:r>
          </w:hyperlink>
        </w:p>
        <w:p w14:paraId="39482FCD" w14:textId="77777777" w:rsidR="00DC6A6A" w:rsidRDefault="00136F77" w:rsidP="00DC6A6A">
          <w:pPr>
            <w:pStyle w:val="TOC3"/>
            <w:tabs>
              <w:tab w:val="right" w:leader="dot" w:pos="9016"/>
            </w:tabs>
            <w:spacing w:after="0"/>
            <w:rPr>
              <w:rFonts w:asciiTheme="minorHAnsi" w:eastAsiaTheme="minorEastAsia" w:hAnsiTheme="minorHAnsi"/>
              <w:noProof/>
              <w:sz w:val="22"/>
              <w:lang w:val="en-US"/>
            </w:rPr>
          </w:pPr>
          <w:hyperlink w:anchor="_Toc67265011" w:history="1">
            <w:r w:rsidRPr="0061696B">
              <w:rPr>
                <w:rStyle w:val="Hyperlink"/>
                <w:noProof/>
              </w:rPr>
              <w:t>Current training needs in the service development department of Marriot</w:t>
            </w:r>
            <w:r>
              <w:rPr>
                <w:noProof/>
                <w:webHidden/>
              </w:rPr>
              <w:tab/>
            </w:r>
            <w:r>
              <w:rPr>
                <w:noProof/>
                <w:webHidden/>
              </w:rPr>
              <w:fldChar w:fldCharType="begin"/>
            </w:r>
            <w:r>
              <w:rPr>
                <w:noProof/>
                <w:webHidden/>
              </w:rPr>
              <w:instrText xml:space="preserve"> PAGEREF _Toc67265011 \h </w:instrText>
            </w:r>
            <w:r>
              <w:rPr>
                <w:noProof/>
                <w:webHidden/>
              </w:rPr>
            </w:r>
            <w:r>
              <w:rPr>
                <w:noProof/>
                <w:webHidden/>
              </w:rPr>
              <w:fldChar w:fldCharType="separate"/>
            </w:r>
            <w:r>
              <w:rPr>
                <w:noProof/>
                <w:webHidden/>
              </w:rPr>
              <w:t>8</w:t>
            </w:r>
            <w:r>
              <w:rPr>
                <w:noProof/>
                <w:webHidden/>
              </w:rPr>
              <w:fldChar w:fldCharType="end"/>
            </w:r>
          </w:hyperlink>
        </w:p>
        <w:p w14:paraId="215EA5D7" w14:textId="77777777" w:rsidR="00DC6A6A" w:rsidRDefault="00136F77" w:rsidP="00DC6A6A">
          <w:pPr>
            <w:pStyle w:val="TOC2"/>
            <w:tabs>
              <w:tab w:val="right" w:leader="dot" w:pos="9016"/>
            </w:tabs>
            <w:spacing w:after="0"/>
            <w:rPr>
              <w:rFonts w:asciiTheme="minorHAnsi" w:eastAsiaTheme="minorEastAsia" w:hAnsiTheme="minorHAnsi"/>
              <w:noProof/>
              <w:sz w:val="22"/>
              <w:lang w:val="en-US"/>
            </w:rPr>
          </w:pPr>
          <w:hyperlink w:anchor="_Toc67265012" w:history="1">
            <w:r w:rsidRPr="0061696B">
              <w:rPr>
                <w:rStyle w:val="Hyperlink"/>
                <w:noProof/>
              </w:rPr>
              <w:t>2.3 Critical analysis of how employee engagement impacts a TNA</w:t>
            </w:r>
            <w:r>
              <w:rPr>
                <w:noProof/>
                <w:webHidden/>
              </w:rPr>
              <w:tab/>
            </w:r>
            <w:r>
              <w:rPr>
                <w:noProof/>
                <w:webHidden/>
              </w:rPr>
              <w:fldChar w:fldCharType="begin"/>
            </w:r>
            <w:r>
              <w:rPr>
                <w:noProof/>
                <w:webHidden/>
              </w:rPr>
              <w:instrText xml:space="preserve"> PAGEREF _Toc67265012 \h </w:instrText>
            </w:r>
            <w:r>
              <w:rPr>
                <w:noProof/>
                <w:webHidden/>
              </w:rPr>
            </w:r>
            <w:r>
              <w:rPr>
                <w:noProof/>
                <w:webHidden/>
              </w:rPr>
              <w:fldChar w:fldCharType="separate"/>
            </w:r>
            <w:r>
              <w:rPr>
                <w:noProof/>
                <w:webHidden/>
              </w:rPr>
              <w:t>9</w:t>
            </w:r>
            <w:r>
              <w:rPr>
                <w:noProof/>
                <w:webHidden/>
              </w:rPr>
              <w:fldChar w:fldCharType="end"/>
            </w:r>
          </w:hyperlink>
        </w:p>
        <w:p w14:paraId="470CDED4" w14:textId="77777777" w:rsidR="00DC6A6A" w:rsidRDefault="00136F77" w:rsidP="00DC6A6A">
          <w:pPr>
            <w:pStyle w:val="TOC1"/>
            <w:tabs>
              <w:tab w:val="right" w:leader="dot" w:pos="9016"/>
            </w:tabs>
            <w:spacing w:after="0"/>
            <w:rPr>
              <w:rFonts w:asciiTheme="minorHAnsi" w:eastAsiaTheme="minorEastAsia" w:hAnsiTheme="minorHAnsi"/>
              <w:noProof/>
              <w:sz w:val="22"/>
              <w:lang w:val="en-US"/>
            </w:rPr>
          </w:pPr>
          <w:hyperlink w:anchor="_Toc67265013" w:history="1">
            <w:r w:rsidRPr="0061696B">
              <w:rPr>
                <w:rStyle w:val="Hyperlink"/>
                <w:noProof/>
              </w:rPr>
              <w:t>Conclusion</w:t>
            </w:r>
            <w:r>
              <w:rPr>
                <w:noProof/>
                <w:webHidden/>
              </w:rPr>
              <w:tab/>
            </w:r>
            <w:r>
              <w:rPr>
                <w:noProof/>
                <w:webHidden/>
              </w:rPr>
              <w:fldChar w:fldCharType="begin"/>
            </w:r>
            <w:r>
              <w:rPr>
                <w:noProof/>
                <w:webHidden/>
              </w:rPr>
              <w:instrText xml:space="preserve"> PAGEREF _Toc67265013 \h </w:instrText>
            </w:r>
            <w:r>
              <w:rPr>
                <w:noProof/>
                <w:webHidden/>
              </w:rPr>
            </w:r>
            <w:r>
              <w:rPr>
                <w:noProof/>
                <w:webHidden/>
              </w:rPr>
              <w:fldChar w:fldCharType="separate"/>
            </w:r>
            <w:r>
              <w:rPr>
                <w:noProof/>
                <w:webHidden/>
              </w:rPr>
              <w:t>10</w:t>
            </w:r>
            <w:r>
              <w:rPr>
                <w:noProof/>
                <w:webHidden/>
              </w:rPr>
              <w:fldChar w:fldCharType="end"/>
            </w:r>
          </w:hyperlink>
        </w:p>
        <w:p w14:paraId="53CD4DEC" w14:textId="77777777" w:rsidR="00DC6A6A" w:rsidRDefault="00136F77" w:rsidP="00DC6A6A">
          <w:pPr>
            <w:pStyle w:val="TOC1"/>
            <w:tabs>
              <w:tab w:val="right" w:leader="dot" w:pos="9016"/>
            </w:tabs>
            <w:spacing w:after="0"/>
            <w:rPr>
              <w:rFonts w:asciiTheme="minorHAnsi" w:eastAsiaTheme="minorEastAsia" w:hAnsiTheme="minorHAnsi"/>
              <w:noProof/>
              <w:sz w:val="22"/>
              <w:lang w:val="en-US"/>
            </w:rPr>
          </w:pPr>
          <w:hyperlink w:anchor="_Toc67265014" w:history="1">
            <w:r w:rsidRPr="0061696B">
              <w:rPr>
                <w:rStyle w:val="Hyperlink"/>
                <w:noProof/>
              </w:rPr>
              <w:t>References</w:t>
            </w:r>
            <w:r>
              <w:rPr>
                <w:noProof/>
                <w:webHidden/>
              </w:rPr>
              <w:tab/>
            </w:r>
            <w:r>
              <w:rPr>
                <w:noProof/>
                <w:webHidden/>
              </w:rPr>
              <w:fldChar w:fldCharType="begin"/>
            </w:r>
            <w:r>
              <w:rPr>
                <w:noProof/>
                <w:webHidden/>
              </w:rPr>
              <w:instrText xml:space="preserve"> PAGEREF _Toc67265014 \h </w:instrText>
            </w:r>
            <w:r>
              <w:rPr>
                <w:noProof/>
                <w:webHidden/>
              </w:rPr>
            </w:r>
            <w:r>
              <w:rPr>
                <w:noProof/>
                <w:webHidden/>
              </w:rPr>
              <w:fldChar w:fldCharType="separate"/>
            </w:r>
            <w:r>
              <w:rPr>
                <w:noProof/>
                <w:webHidden/>
              </w:rPr>
              <w:t>11</w:t>
            </w:r>
            <w:r>
              <w:rPr>
                <w:noProof/>
                <w:webHidden/>
              </w:rPr>
              <w:fldChar w:fldCharType="end"/>
            </w:r>
          </w:hyperlink>
        </w:p>
        <w:p w14:paraId="06332796" w14:textId="77777777" w:rsidR="008F22F5" w:rsidRPr="00C83A4A" w:rsidRDefault="00136F77" w:rsidP="003E480D">
          <w:pPr>
            <w:spacing w:line="240" w:lineRule="auto"/>
            <w:rPr>
              <w:b/>
              <w:bCs/>
              <w:noProof/>
            </w:rPr>
          </w:pPr>
          <w:r w:rsidRPr="00C83A4A">
            <w:rPr>
              <w:rFonts w:cs="Arial"/>
              <w:b/>
              <w:bCs/>
              <w:noProof/>
            </w:rPr>
            <w:fldChar w:fldCharType="end"/>
          </w:r>
        </w:p>
      </w:sdtContent>
    </w:sdt>
    <w:p w14:paraId="73825897" w14:textId="77777777" w:rsidR="008F22F5" w:rsidRPr="00DC6A6A" w:rsidRDefault="00136F77" w:rsidP="008F22F5">
      <w:pPr>
        <w:spacing w:line="240" w:lineRule="auto"/>
        <w:rPr>
          <w:b/>
          <w:sz w:val="28"/>
          <w:szCs w:val="24"/>
        </w:rPr>
      </w:pPr>
      <w:r w:rsidRPr="00DC6A6A">
        <w:rPr>
          <w:b/>
          <w:sz w:val="28"/>
          <w:szCs w:val="24"/>
        </w:rPr>
        <w:t>List of Tables</w:t>
      </w:r>
    </w:p>
    <w:p w14:paraId="6A8D9469" w14:textId="77777777" w:rsidR="00DC6A6A" w:rsidRDefault="00136F77">
      <w:pPr>
        <w:pStyle w:val="TableofFigures"/>
        <w:tabs>
          <w:tab w:val="right" w:leader="dot" w:pos="9016"/>
        </w:tabs>
        <w:rPr>
          <w:rFonts w:asciiTheme="minorHAnsi" w:eastAsiaTheme="minorEastAsia" w:hAnsiTheme="minorHAnsi"/>
          <w:noProof/>
          <w:sz w:val="22"/>
          <w:lang w:val="en-US"/>
        </w:rPr>
      </w:pPr>
      <w:r w:rsidRPr="00C83A4A">
        <w:fldChar w:fldCharType="begin"/>
      </w:r>
      <w:r w:rsidRPr="00C83A4A">
        <w:instrText xml:space="preserve"> TOC \h \z \c "Table" </w:instrText>
      </w:r>
      <w:r w:rsidRPr="00C83A4A">
        <w:fldChar w:fldCharType="separate"/>
      </w:r>
      <w:hyperlink w:anchor="_Toc67265064" w:history="1">
        <w:r w:rsidRPr="00284799">
          <w:rPr>
            <w:rStyle w:val="Hyperlink"/>
            <w:noProof/>
          </w:rPr>
          <w:t>Table 1: Requirements in the operations department and service development department</w:t>
        </w:r>
        <w:r>
          <w:rPr>
            <w:noProof/>
            <w:webHidden/>
          </w:rPr>
          <w:tab/>
        </w:r>
        <w:r>
          <w:rPr>
            <w:noProof/>
            <w:webHidden/>
          </w:rPr>
          <w:fldChar w:fldCharType="begin"/>
        </w:r>
        <w:r>
          <w:rPr>
            <w:noProof/>
            <w:webHidden/>
          </w:rPr>
          <w:instrText xml:space="preserve"> PAGEREF _Toc67265064 \h </w:instrText>
        </w:r>
        <w:r>
          <w:rPr>
            <w:noProof/>
            <w:webHidden/>
          </w:rPr>
        </w:r>
        <w:r>
          <w:rPr>
            <w:noProof/>
            <w:webHidden/>
          </w:rPr>
          <w:fldChar w:fldCharType="separate"/>
        </w:r>
        <w:r>
          <w:rPr>
            <w:noProof/>
            <w:webHidden/>
          </w:rPr>
          <w:t>6</w:t>
        </w:r>
        <w:r>
          <w:rPr>
            <w:noProof/>
            <w:webHidden/>
          </w:rPr>
          <w:fldChar w:fldCharType="end"/>
        </w:r>
      </w:hyperlink>
    </w:p>
    <w:p w14:paraId="54836E37" w14:textId="77777777" w:rsidR="008F22F5" w:rsidRPr="00DC6A6A" w:rsidRDefault="00136F77" w:rsidP="008F22F5">
      <w:pPr>
        <w:spacing w:line="240" w:lineRule="auto"/>
        <w:rPr>
          <w:b/>
          <w:sz w:val="28"/>
          <w:szCs w:val="24"/>
        </w:rPr>
      </w:pPr>
      <w:r w:rsidRPr="00C83A4A">
        <w:fldChar w:fldCharType="end"/>
      </w:r>
      <w:r w:rsidRPr="00DC6A6A">
        <w:rPr>
          <w:b/>
          <w:sz w:val="28"/>
          <w:szCs w:val="24"/>
        </w:rPr>
        <w:t>List of Figures</w:t>
      </w:r>
    </w:p>
    <w:p w14:paraId="5128074D" w14:textId="77777777" w:rsidR="00DC6A6A" w:rsidRDefault="00136F77">
      <w:pPr>
        <w:pStyle w:val="TableofFigures"/>
        <w:tabs>
          <w:tab w:val="right" w:leader="dot" w:pos="9016"/>
        </w:tabs>
        <w:rPr>
          <w:rFonts w:asciiTheme="minorHAnsi" w:eastAsiaTheme="minorEastAsia" w:hAnsiTheme="minorHAnsi"/>
          <w:noProof/>
          <w:sz w:val="22"/>
          <w:lang w:val="en-US"/>
        </w:rPr>
      </w:pPr>
      <w:r w:rsidRPr="00C83A4A">
        <w:rPr>
          <w:b/>
        </w:rPr>
        <w:fldChar w:fldCharType="begin"/>
      </w:r>
      <w:r w:rsidRPr="00C83A4A">
        <w:rPr>
          <w:b/>
        </w:rPr>
        <w:instrText xml:space="preserve"> TOC \h \z \c "Figure" </w:instrText>
      </w:r>
      <w:r w:rsidRPr="00C83A4A">
        <w:rPr>
          <w:b/>
        </w:rPr>
        <w:fldChar w:fldCharType="separate"/>
      </w:r>
      <w:hyperlink w:anchor="_Toc67265096" w:history="1">
        <w:r w:rsidRPr="006F6BB2">
          <w:rPr>
            <w:rStyle w:val="Hyperlink"/>
            <w:noProof/>
          </w:rPr>
          <w:t>Figure 1: Training needs analysis</w:t>
        </w:r>
        <w:r>
          <w:rPr>
            <w:noProof/>
            <w:webHidden/>
          </w:rPr>
          <w:tab/>
        </w:r>
        <w:r>
          <w:rPr>
            <w:noProof/>
            <w:webHidden/>
          </w:rPr>
          <w:fldChar w:fldCharType="begin"/>
        </w:r>
        <w:r>
          <w:rPr>
            <w:noProof/>
            <w:webHidden/>
          </w:rPr>
          <w:instrText xml:space="preserve"> PAGEREF _Toc67265096 \h </w:instrText>
        </w:r>
        <w:r>
          <w:rPr>
            <w:noProof/>
            <w:webHidden/>
          </w:rPr>
        </w:r>
        <w:r>
          <w:rPr>
            <w:noProof/>
            <w:webHidden/>
          </w:rPr>
          <w:fldChar w:fldCharType="separate"/>
        </w:r>
        <w:r>
          <w:rPr>
            <w:noProof/>
            <w:webHidden/>
          </w:rPr>
          <w:t>5</w:t>
        </w:r>
        <w:r>
          <w:rPr>
            <w:noProof/>
            <w:webHidden/>
          </w:rPr>
          <w:fldChar w:fldCharType="end"/>
        </w:r>
      </w:hyperlink>
    </w:p>
    <w:p w14:paraId="07ACEE37" w14:textId="77777777" w:rsidR="008F22F5" w:rsidRPr="00C83A4A" w:rsidRDefault="00136F77" w:rsidP="008F22F5">
      <w:pPr>
        <w:spacing w:line="240" w:lineRule="auto"/>
        <w:rPr>
          <w:b/>
        </w:rPr>
      </w:pPr>
      <w:r w:rsidRPr="00C83A4A">
        <w:rPr>
          <w:b/>
        </w:rPr>
        <w:fldChar w:fldCharType="end"/>
      </w:r>
    </w:p>
    <w:p w14:paraId="103B7446" w14:textId="77777777" w:rsidR="00140954" w:rsidRPr="00C83A4A" w:rsidRDefault="00140954" w:rsidP="00FE1E4A"/>
    <w:p w14:paraId="53E84F0F" w14:textId="77777777" w:rsidR="00140954" w:rsidRPr="00C83A4A" w:rsidRDefault="00140954" w:rsidP="00FE1E4A"/>
    <w:p w14:paraId="122DE40B" w14:textId="77777777" w:rsidR="00140954" w:rsidRPr="00C83A4A" w:rsidRDefault="00140954" w:rsidP="00FE1E4A"/>
    <w:p w14:paraId="05923B90" w14:textId="77777777" w:rsidR="00140954" w:rsidRPr="00C83A4A" w:rsidRDefault="00140954" w:rsidP="00FE1E4A"/>
    <w:p w14:paraId="5603B451" w14:textId="77777777" w:rsidR="00140954" w:rsidRPr="00C83A4A" w:rsidRDefault="00140954" w:rsidP="00FE1E4A"/>
    <w:p w14:paraId="67295952" w14:textId="77777777" w:rsidR="00140954" w:rsidRPr="00C83A4A" w:rsidRDefault="00140954" w:rsidP="00FE1E4A"/>
    <w:p w14:paraId="38548D16" w14:textId="77777777" w:rsidR="00140954" w:rsidRPr="00C83A4A" w:rsidRDefault="00140954" w:rsidP="00FE1E4A"/>
    <w:p w14:paraId="1EB546DB" w14:textId="77777777" w:rsidR="00140954" w:rsidRPr="00C83A4A" w:rsidRDefault="00140954" w:rsidP="00FE1E4A"/>
    <w:p w14:paraId="2B6C0C70" w14:textId="77777777" w:rsidR="00140954" w:rsidRPr="00C83A4A" w:rsidRDefault="00140954" w:rsidP="00FE1E4A"/>
    <w:p w14:paraId="6B25E619" w14:textId="77777777" w:rsidR="00140954" w:rsidRPr="00C83A4A" w:rsidRDefault="00140954" w:rsidP="00FE1E4A"/>
    <w:p w14:paraId="27F93CE0" w14:textId="77777777" w:rsidR="00140954" w:rsidRPr="00C83A4A" w:rsidRDefault="00140954" w:rsidP="00FE1E4A"/>
    <w:p w14:paraId="1FA13784" w14:textId="77777777" w:rsidR="00140954" w:rsidRPr="00C83A4A" w:rsidRDefault="00140954" w:rsidP="00FE1E4A"/>
    <w:p w14:paraId="06DB8A24" w14:textId="77777777" w:rsidR="00140954" w:rsidRPr="00C83A4A" w:rsidRDefault="00140954" w:rsidP="00FE1E4A"/>
    <w:p w14:paraId="2F4F299F" w14:textId="77777777" w:rsidR="00140954" w:rsidRPr="00C83A4A" w:rsidRDefault="00140954" w:rsidP="00FE1E4A"/>
    <w:p w14:paraId="0AFC887D" w14:textId="77777777" w:rsidR="00140954" w:rsidRPr="00C83A4A" w:rsidRDefault="00140954" w:rsidP="00FE1E4A"/>
    <w:p w14:paraId="150CE114" w14:textId="77777777" w:rsidR="00140954" w:rsidRPr="00C83A4A" w:rsidRDefault="00136F77" w:rsidP="00F4028E">
      <w:pPr>
        <w:pStyle w:val="Heading1"/>
      </w:pPr>
      <w:bookmarkStart w:id="0" w:name="_Toc67265004"/>
      <w:r w:rsidRPr="00C83A4A">
        <w:lastRenderedPageBreak/>
        <w:t>1. Introduction</w:t>
      </w:r>
      <w:bookmarkEnd w:id="0"/>
    </w:p>
    <w:p w14:paraId="2A23828D" w14:textId="77777777" w:rsidR="00140954" w:rsidRPr="00C83A4A" w:rsidRDefault="00136F77" w:rsidP="00F4028E">
      <w:pPr>
        <w:pStyle w:val="Heading2"/>
      </w:pPr>
      <w:bookmarkStart w:id="1" w:name="_Toc67265005"/>
      <w:r w:rsidRPr="00C83A4A">
        <w:t xml:space="preserve">1.1 </w:t>
      </w:r>
      <w:r w:rsidR="0056483D" w:rsidRPr="00C83A4A">
        <w:t xml:space="preserve">Background </w:t>
      </w:r>
      <w:r w:rsidR="00F976CF">
        <w:t>of the issue and</w:t>
      </w:r>
      <w:r w:rsidRPr="00C83A4A">
        <w:t xml:space="preserve"> Marriott Hotel</w:t>
      </w:r>
      <w:bookmarkEnd w:id="1"/>
      <w:r w:rsidR="00C83A4A">
        <w:t xml:space="preserve"> </w:t>
      </w:r>
    </w:p>
    <w:p w14:paraId="2F541D3C" w14:textId="77777777" w:rsidR="008F4055" w:rsidRPr="00C83A4A" w:rsidRDefault="00136F77" w:rsidP="00FE1E4A">
      <w:r w:rsidRPr="00C83A4A">
        <w:t xml:space="preserve">For employee engagement, the hotel management needs to emphasize diversity and inclusion. The hospitality service providers such as Hilton, Marriott, and Merlin Entertainments, etc. embrace differences and ensures diversity at the workplace. </w:t>
      </w:r>
      <w:r w:rsidR="00603262" w:rsidRPr="00C83A4A">
        <w:t>For global diversity, the hospitality business needs to engage its employees and provide necessary training to them so that they remain productive. Hereby, the hospitality services providers like Marriott International stayed committed to inclusion and diversity and their commitments extend to the international territories, where the hotels connect with local communities by creating job opportunities, promoting value differences, and fostering the wellbeing of the workers.</w:t>
      </w:r>
      <w:r w:rsidR="002D5D77" w:rsidRPr="00C83A4A">
        <w:t xml:space="preserve"> This proposal emphasized the training needs in two crucial departments of Marriott: Operations and Service development and critically analysed how employee engagement could help the hotel to make the training arrangements.</w:t>
      </w:r>
    </w:p>
    <w:p w14:paraId="48F2619C" w14:textId="77777777" w:rsidR="00140954" w:rsidRPr="00C83A4A" w:rsidRDefault="00136F77" w:rsidP="00FE1E4A">
      <w:r w:rsidRPr="00C83A4A">
        <w:t>Marriott International (Marriott) is one of the top-notch multinational hospitali</w:t>
      </w:r>
      <w:r w:rsidRPr="00C83A4A">
        <w:t>ty companies that have a strong business footprint in the UK. Beginning its operations in 1927, Marriott has expanded its operations in 13</w:t>
      </w:r>
      <w:r w:rsidR="00176EB0" w:rsidRPr="00C83A4A">
        <w:t>3</w:t>
      </w:r>
      <w:r w:rsidRPr="00C83A4A">
        <w:t xml:space="preserve"> territories with over 7,</w:t>
      </w:r>
      <w:r w:rsidR="00176EB0" w:rsidRPr="00C83A4A">
        <w:t>6</w:t>
      </w:r>
      <w:r w:rsidRPr="00C83A4A">
        <w:t>00 business properties and 30 brands</w:t>
      </w:r>
      <w:r w:rsidR="00F4028E" w:rsidRPr="00C83A4A">
        <w:t xml:space="preserve"> (Tracey, Hinkin and Tran, 2014)</w:t>
      </w:r>
      <w:r w:rsidRPr="00C83A4A">
        <w:t xml:space="preserve">. </w:t>
      </w:r>
      <w:r w:rsidR="00176EB0" w:rsidRPr="00C83A4A">
        <w:t xml:space="preserve">For </w:t>
      </w:r>
      <w:r w:rsidR="00176EB0" w:rsidRPr="00C83A4A">
        <w:rPr>
          <w:b/>
        </w:rPr>
        <w:t>corporate diversity</w:t>
      </w:r>
      <w:r w:rsidR="00176EB0" w:rsidRPr="00C83A4A">
        <w:t>, the hotel promoted the 'Unity and Family' initiative. This initiative helps Marriott develop an inclusive work environment that supports hiring, retaining, and promoting employees, and engages them to develop an inclusive and diverse workforce</w:t>
      </w:r>
      <w:r w:rsidR="00F4028E" w:rsidRPr="00C83A4A">
        <w:t xml:space="preserve"> (Kuman and Pansari, 2015)</w:t>
      </w:r>
      <w:r w:rsidR="00176EB0" w:rsidRPr="00C83A4A">
        <w:t xml:space="preserve">. </w:t>
      </w:r>
      <w:r w:rsidR="00E55EAF" w:rsidRPr="00C83A4A">
        <w:t>Besides, Marriott has developed a long-term partnership with more than 30 diversity companies because these companies also shared the same missions of diversity and inclusion. One of the catchiest parts of its diversity and inclusion initiatives is that Marriott empowers workers with disabilities; hereby, the company extends necessary supports and provides equal opportunities at the workplace.</w:t>
      </w:r>
    </w:p>
    <w:p w14:paraId="15977D35" w14:textId="77777777" w:rsidR="0056483D" w:rsidRPr="00C83A4A" w:rsidRDefault="00136F77" w:rsidP="00F4028E">
      <w:pPr>
        <w:pStyle w:val="Heading2"/>
      </w:pPr>
      <w:bookmarkStart w:id="2" w:name="_Toc67265006"/>
      <w:r w:rsidRPr="00C83A4A">
        <w:t>1.2 Overview of the employee engagement at the Operations and Service development departments</w:t>
      </w:r>
      <w:bookmarkEnd w:id="2"/>
    </w:p>
    <w:p w14:paraId="6FAB246E" w14:textId="77777777" w:rsidR="0056483D" w:rsidRPr="00C83A4A" w:rsidRDefault="00136F77" w:rsidP="00FE1E4A">
      <w:r w:rsidRPr="00C83A4A">
        <w:t>Op</w:t>
      </w:r>
      <w:r w:rsidRPr="00C83A4A">
        <w:t xml:space="preserve">erations and Service development are two crucial departments contributing significantly to the business success of Marriott. </w:t>
      </w:r>
      <w:r w:rsidR="00C24BA6" w:rsidRPr="00C83A4A">
        <w:t xml:space="preserve">The </w:t>
      </w:r>
      <w:r w:rsidR="00C24BA6" w:rsidRPr="00C83A4A">
        <w:rPr>
          <w:b/>
        </w:rPr>
        <w:t>operations department</w:t>
      </w:r>
      <w:r w:rsidR="00C24BA6" w:rsidRPr="00C83A4A">
        <w:t xml:space="preserve"> of Marriott is directly involved in dealing with the overall business activities of the hotel</w:t>
      </w:r>
      <w:r w:rsidR="002D5D77" w:rsidRPr="00C83A4A">
        <w:t xml:space="preserve"> (Cervai, Kekale and Claxton, 2014)</w:t>
      </w:r>
      <w:r w:rsidR="00C24BA6" w:rsidRPr="00C83A4A">
        <w:t xml:space="preserve">. The employees of this department are </w:t>
      </w:r>
      <w:r w:rsidR="00C24BA6" w:rsidRPr="00C83A4A">
        <w:lastRenderedPageBreak/>
        <w:t>responsible for planning and developing the hotel interiors, connecting with the big hospitality clients, planning the information systems facilitating communication between the operations department and other departments. They are also responsible for monitoring how the hospitality services and products are developed and whether customers get timely services</w:t>
      </w:r>
      <w:r w:rsidR="002D5D77" w:rsidRPr="00C83A4A">
        <w:t xml:space="preserve"> (Jukan, 2019)</w:t>
      </w:r>
      <w:r w:rsidR="00C24BA6" w:rsidRPr="00C83A4A">
        <w:t xml:space="preserve">. The </w:t>
      </w:r>
      <w:r w:rsidR="00C24BA6" w:rsidRPr="00C83A4A">
        <w:rPr>
          <w:b/>
        </w:rPr>
        <w:t xml:space="preserve">Service development department </w:t>
      </w:r>
      <w:r w:rsidR="00C24BA6" w:rsidRPr="00C83A4A">
        <w:t>is the sole purpose for department planning, designing, and implementing hotel services. The employees of this department are also responsible for developing brands also. Hence, employee engagement in both the operations department and service development department is vital for the business success of Marriott</w:t>
      </w:r>
      <w:r w:rsidR="00F4028E" w:rsidRPr="00C83A4A">
        <w:t xml:space="preserve"> (Pham et al., 2020)</w:t>
      </w:r>
      <w:r w:rsidR="00C24BA6" w:rsidRPr="00C83A4A">
        <w:t xml:space="preserve">. </w:t>
      </w:r>
    </w:p>
    <w:p w14:paraId="13A1896C" w14:textId="77777777" w:rsidR="00A309C7" w:rsidRPr="00C83A4A" w:rsidRDefault="00136F77">
      <w:pPr>
        <w:spacing w:after="160" w:line="259" w:lineRule="auto"/>
        <w:jc w:val="left"/>
        <w:rPr>
          <w:rFonts w:eastAsiaTheme="majorEastAsia" w:cstheme="majorBidi"/>
          <w:b/>
          <w:bCs/>
          <w:sz w:val="28"/>
          <w:szCs w:val="28"/>
        </w:rPr>
      </w:pPr>
      <w:r w:rsidRPr="00C83A4A">
        <w:br w:type="page"/>
      </w:r>
    </w:p>
    <w:p w14:paraId="3721B8A5" w14:textId="77777777" w:rsidR="00C24BA6" w:rsidRPr="00C83A4A" w:rsidRDefault="00136F77" w:rsidP="00F4028E">
      <w:pPr>
        <w:pStyle w:val="Heading1"/>
      </w:pPr>
      <w:bookmarkStart w:id="3" w:name="_Toc67265007"/>
      <w:r w:rsidRPr="00C83A4A">
        <w:lastRenderedPageBreak/>
        <w:t>2. Training Needs Analysis</w:t>
      </w:r>
      <w:bookmarkEnd w:id="3"/>
    </w:p>
    <w:p w14:paraId="23B56590" w14:textId="77777777" w:rsidR="00D85C93" w:rsidRPr="00C83A4A" w:rsidRDefault="00136F77" w:rsidP="00F4028E">
      <w:pPr>
        <w:pStyle w:val="Heading2"/>
      </w:pPr>
      <w:bookmarkStart w:id="4" w:name="_Toc67265008"/>
      <w:r w:rsidRPr="00C83A4A">
        <w:t xml:space="preserve">2.1 </w:t>
      </w:r>
      <w:r w:rsidR="00200426" w:rsidRPr="00C83A4A">
        <w:t>Training needs analysis for two departments of Marriott International</w:t>
      </w:r>
      <w:bookmarkEnd w:id="4"/>
    </w:p>
    <w:p w14:paraId="01061411" w14:textId="77777777" w:rsidR="00D85C93" w:rsidRPr="00C83A4A" w:rsidRDefault="00136F77" w:rsidP="00FE1E4A">
      <w:r w:rsidRPr="00C83A4A">
        <w:t>The operations department and the service development department need to hire and retain very efficient employee</w:t>
      </w:r>
      <w:r w:rsidRPr="00C83A4A">
        <w:t xml:space="preserve">s. </w:t>
      </w:r>
      <w:r w:rsidR="00AD7085" w:rsidRPr="00C83A4A">
        <w:t>Hereby, the departments need to provide adequate training for improving their performance at Marriott</w:t>
      </w:r>
      <w:r w:rsidR="00F4028E" w:rsidRPr="00C83A4A">
        <w:t xml:space="preserve"> (Costa, Armanu and Rofiaty, 2020)</w:t>
      </w:r>
      <w:r w:rsidR="00AD7085" w:rsidRPr="00C83A4A">
        <w:t xml:space="preserve">. </w:t>
      </w:r>
      <w:r w:rsidRPr="00C83A4A">
        <w:t>The training needs analysis model for these two departments is diagrammatically presented below:</w:t>
      </w:r>
    </w:p>
    <w:p w14:paraId="613C7FFA" w14:textId="77777777" w:rsidR="00AD7085" w:rsidRPr="00C83A4A" w:rsidRDefault="00136F77" w:rsidP="00D85C93">
      <w:pPr>
        <w:keepNext/>
        <w:jc w:val="center"/>
      </w:pPr>
      <w:r w:rsidRPr="00C83A4A">
        <w:rPr>
          <w:noProof/>
          <w:lang w:eastAsia="en-GB"/>
        </w:rPr>
        <w:drawing>
          <wp:inline distT="0" distB="0" distL="0" distR="0" wp14:anchorId="3354DD21" wp14:editId="59B411FB">
            <wp:extent cx="4905375" cy="209868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909526" cy="2100462"/>
                    </a:xfrm>
                    <a:prstGeom prst="rect">
                      <a:avLst/>
                    </a:prstGeom>
                    <a:noFill/>
                  </pic:spPr>
                </pic:pic>
              </a:graphicData>
            </a:graphic>
          </wp:inline>
        </w:drawing>
      </w:r>
    </w:p>
    <w:p w14:paraId="690695AD" w14:textId="77777777" w:rsidR="00AD7085" w:rsidRPr="00C83A4A" w:rsidRDefault="00136F77" w:rsidP="00AD7085">
      <w:pPr>
        <w:pStyle w:val="Caption"/>
      </w:pPr>
      <w:bookmarkStart w:id="5" w:name="_Toc67265096"/>
      <w:r w:rsidRPr="00C83A4A">
        <w:t xml:space="preserve">Figure </w:t>
      </w:r>
      <w:r w:rsidRPr="00C83A4A">
        <w:fldChar w:fldCharType="begin"/>
      </w:r>
      <w:r w:rsidRPr="00C83A4A">
        <w:instrText xml:space="preserve"> SEQ Figure \* ARABIC </w:instrText>
      </w:r>
      <w:r w:rsidRPr="00C83A4A">
        <w:fldChar w:fldCharType="separate"/>
      </w:r>
      <w:r w:rsidRPr="00C83A4A">
        <w:rPr>
          <w:noProof/>
        </w:rPr>
        <w:t>1</w:t>
      </w:r>
      <w:r w:rsidRPr="00C83A4A">
        <w:fldChar w:fldCharType="end"/>
      </w:r>
      <w:r w:rsidRPr="00C83A4A">
        <w:t>: Training needs analysis</w:t>
      </w:r>
      <w:bookmarkEnd w:id="5"/>
    </w:p>
    <w:p w14:paraId="3CA8FCD1" w14:textId="77777777" w:rsidR="00C24BA6" w:rsidRPr="00C83A4A" w:rsidRDefault="00136F77" w:rsidP="00AD7085">
      <w:pPr>
        <w:pStyle w:val="Caption"/>
      </w:pPr>
      <w:r w:rsidRPr="00C83A4A">
        <w:t>Source:</w:t>
      </w:r>
      <w:r w:rsidR="00F4028E" w:rsidRPr="00C83A4A">
        <w:t xml:space="preserve"> (</w:t>
      </w:r>
      <w:r w:rsidR="00FF1530" w:rsidRPr="00C83A4A">
        <w:t>Albrecht, 2018</w:t>
      </w:r>
      <w:r w:rsidR="00F4028E" w:rsidRPr="00C83A4A">
        <w:t>)</w:t>
      </w:r>
    </w:p>
    <w:p w14:paraId="39F7B824" w14:textId="77777777" w:rsidR="00D85C93" w:rsidRPr="00C83A4A" w:rsidRDefault="00136F77" w:rsidP="00FE1E4A">
      <w:r w:rsidRPr="00C83A4A">
        <w:rPr>
          <w:b/>
        </w:rPr>
        <w:t>Departmental support:</w:t>
      </w:r>
      <w:r w:rsidRPr="00C83A4A">
        <w:t xml:space="preserve"> The training is significant for departmental support. The necessary training provided to the employees of the operations department and service development d</w:t>
      </w:r>
      <w:r w:rsidRPr="00C83A4A">
        <w:t xml:space="preserve">epartment can develop a relationship with </w:t>
      </w:r>
      <w:r w:rsidR="006B0AC8" w:rsidRPr="00C83A4A">
        <w:t>the top management engaged in Marriott. The employee engagement training can also help the employees of both departments develop a strong relationship with the employees of other departments</w:t>
      </w:r>
      <w:r w:rsidR="00F4028E" w:rsidRPr="00C83A4A">
        <w:t xml:space="preserve"> (Friedman, 2019)</w:t>
      </w:r>
      <w:r w:rsidR="006B0AC8" w:rsidRPr="00C83A4A">
        <w:t xml:space="preserve">. The training arrangement can also help developing teamwork within the department. </w:t>
      </w:r>
    </w:p>
    <w:p w14:paraId="6F600B3A" w14:textId="77777777" w:rsidR="00F660D0" w:rsidRPr="00C83A4A" w:rsidRDefault="00136F77" w:rsidP="00FE1E4A">
      <w:r w:rsidRPr="00C83A4A">
        <w:rPr>
          <w:b/>
        </w:rPr>
        <w:t xml:space="preserve">Departmental analysis: </w:t>
      </w:r>
      <w:r w:rsidRPr="00C83A4A">
        <w:t>The goal of the operations department is to ensure the productivity of each business function such as production and procurement of meals, service developm</w:t>
      </w:r>
      <w:r w:rsidRPr="00C83A4A">
        <w:t>ent, HRD, marketing, and system development</w:t>
      </w:r>
      <w:r w:rsidR="00FF1530" w:rsidRPr="00C83A4A">
        <w:t xml:space="preserve"> (Robinson, Perryman and Hayday, 2018)</w:t>
      </w:r>
      <w:r w:rsidRPr="00C83A4A">
        <w:t xml:space="preserve">. </w:t>
      </w:r>
      <w:r w:rsidR="006547E0" w:rsidRPr="00C83A4A">
        <w:t>The goal of the service development department is to plan the hospitality services, design the brands, and develop services within the hospitality brands of Marriott. The training climate in both departments is highly productive for the employees. Marriott has engaged both trainers and trainees and made training arrangement for improving employee productivity</w:t>
      </w:r>
      <w:r w:rsidR="00F4028E" w:rsidRPr="00C83A4A">
        <w:t xml:space="preserve"> (Tracey, Hinkin and Tran, 2014)</w:t>
      </w:r>
      <w:r w:rsidR="006547E0" w:rsidRPr="00C83A4A">
        <w:t xml:space="preserve">. Both departments are independently operated by internal personnel. However, they maintain the same corporate governance of the hotel and comply with </w:t>
      </w:r>
      <w:r w:rsidR="006547E0" w:rsidRPr="00C83A4A">
        <w:lastRenderedPageBreak/>
        <w:t>the regulatory</w:t>
      </w:r>
      <w:r w:rsidRPr="00C83A4A">
        <w:t xml:space="preserve"> framework. During the COVID-19 crisis, both departments have experienced legal pressure in arranging meetings or conferences b</w:t>
      </w:r>
      <w:r w:rsidRPr="00C83A4A">
        <w:t>y engaging employees</w:t>
      </w:r>
      <w:r w:rsidR="00F4028E" w:rsidRPr="00C83A4A">
        <w:t xml:space="preserve"> (Kumala, 2020)</w:t>
      </w:r>
      <w:r w:rsidRPr="00C83A4A">
        <w:t>. Hereby, Marriott conducted virtual training for employees working in these departments.</w:t>
      </w:r>
    </w:p>
    <w:p w14:paraId="529B9B38" w14:textId="77777777" w:rsidR="002941B9" w:rsidRPr="00C83A4A" w:rsidRDefault="00136F77" w:rsidP="00FE1E4A">
      <w:r w:rsidRPr="00C83A4A">
        <w:rPr>
          <w:b/>
        </w:rPr>
        <w:t>Requirements analysis:</w:t>
      </w:r>
      <w:r w:rsidRPr="00C83A4A">
        <w:t xml:space="preserve"> The training requirement analysis for both departments is tabulated below:</w:t>
      </w:r>
    </w:p>
    <w:p w14:paraId="369E8398" w14:textId="77777777" w:rsidR="0065177E" w:rsidRPr="00C83A4A" w:rsidRDefault="00136F77" w:rsidP="0065177E">
      <w:pPr>
        <w:pStyle w:val="Caption"/>
        <w:keepNext/>
        <w:rPr>
          <w:noProof/>
        </w:rPr>
      </w:pPr>
      <w:bookmarkStart w:id="6" w:name="_Toc67265064"/>
      <w:r w:rsidRPr="00C83A4A">
        <w:t xml:space="preserve">Table </w:t>
      </w:r>
      <w:r w:rsidRPr="00C83A4A">
        <w:fldChar w:fldCharType="begin"/>
      </w:r>
      <w:r w:rsidRPr="00C83A4A">
        <w:instrText xml:space="preserve"> SEQ Table \* ARABIC </w:instrText>
      </w:r>
      <w:r w:rsidRPr="00C83A4A">
        <w:fldChar w:fldCharType="separate"/>
      </w:r>
      <w:r w:rsidRPr="00C83A4A">
        <w:rPr>
          <w:noProof/>
        </w:rPr>
        <w:t>1</w:t>
      </w:r>
      <w:r w:rsidRPr="00C83A4A">
        <w:fldChar w:fldCharType="end"/>
      </w:r>
      <w:r w:rsidRPr="00C83A4A">
        <w:t xml:space="preserve">: </w:t>
      </w:r>
      <w:r w:rsidRPr="00C83A4A">
        <w:t xml:space="preserve">Requirements </w:t>
      </w:r>
      <w:r w:rsidRPr="00C83A4A">
        <w:rPr>
          <w:noProof/>
        </w:rPr>
        <w:t>in the operations department and service development department</w:t>
      </w:r>
      <w:bookmarkEnd w:id="6"/>
    </w:p>
    <w:p w14:paraId="7A2B264C" w14:textId="77777777" w:rsidR="0065177E" w:rsidRPr="00C83A4A" w:rsidRDefault="00136F77" w:rsidP="0065177E">
      <w:pPr>
        <w:pStyle w:val="Caption"/>
        <w:keepNext/>
      </w:pPr>
      <w:r w:rsidRPr="00C83A4A">
        <w:rPr>
          <w:noProof/>
        </w:rPr>
        <w:t>Source:</w:t>
      </w:r>
      <w:r w:rsidR="00F4028E" w:rsidRPr="00C83A4A">
        <w:rPr>
          <w:noProof/>
        </w:rPr>
        <w:t xml:space="preserve"> </w:t>
      </w:r>
      <w:r w:rsidR="00F4028E" w:rsidRPr="00C83A4A">
        <w:t>(Sugahara, 2018)</w:t>
      </w:r>
    </w:p>
    <w:tbl>
      <w:tblPr>
        <w:tblStyle w:val="TableGrid"/>
        <w:tblW w:w="0" w:type="auto"/>
        <w:tblLook w:val="04A0" w:firstRow="1" w:lastRow="0" w:firstColumn="1" w:lastColumn="0" w:noHBand="0" w:noVBand="1"/>
      </w:tblPr>
      <w:tblGrid>
        <w:gridCol w:w="1868"/>
        <w:gridCol w:w="3640"/>
        <w:gridCol w:w="3734"/>
      </w:tblGrid>
      <w:tr w:rsidR="0013062D" w14:paraId="7DEA2361" w14:textId="77777777" w:rsidTr="00881C92">
        <w:tc>
          <w:tcPr>
            <w:tcW w:w="0" w:type="auto"/>
          </w:tcPr>
          <w:p w14:paraId="646927C5" w14:textId="77777777" w:rsidR="002941B9" w:rsidRPr="00C83A4A" w:rsidRDefault="00136F77" w:rsidP="00881C92">
            <w:pPr>
              <w:pStyle w:val="Table"/>
              <w:spacing w:line="360" w:lineRule="auto"/>
              <w:jc w:val="center"/>
              <w:rPr>
                <w:b/>
              </w:rPr>
            </w:pPr>
            <w:r w:rsidRPr="00C83A4A">
              <w:rPr>
                <w:b/>
              </w:rPr>
              <w:t>Requirements</w:t>
            </w:r>
          </w:p>
        </w:tc>
        <w:tc>
          <w:tcPr>
            <w:tcW w:w="3640" w:type="dxa"/>
          </w:tcPr>
          <w:p w14:paraId="31279BA4" w14:textId="77777777" w:rsidR="002941B9" w:rsidRPr="00C83A4A" w:rsidRDefault="00136F77" w:rsidP="00881C92">
            <w:pPr>
              <w:pStyle w:val="Table"/>
              <w:spacing w:line="360" w:lineRule="auto"/>
              <w:jc w:val="center"/>
              <w:rPr>
                <w:b/>
              </w:rPr>
            </w:pPr>
            <w:r w:rsidRPr="00C83A4A">
              <w:rPr>
                <w:b/>
              </w:rPr>
              <w:t>Operations department</w:t>
            </w:r>
          </w:p>
        </w:tc>
        <w:tc>
          <w:tcPr>
            <w:tcW w:w="3734" w:type="dxa"/>
          </w:tcPr>
          <w:p w14:paraId="578AABB5" w14:textId="77777777" w:rsidR="002941B9" w:rsidRPr="00C83A4A" w:rsidRDefault="00136F77" w:rsidP="00881C92">
            <w:pPr>
              <w:pStyle w:val="Table"/>
              <w:spacing w:line="360" w:lineRule="auto"/>
              <w:jc w:val="center"/>
              <w:rPr>
                <w:b/>
              </w:rPr>
            </w:pPr>
            <w:r w:rsidRPr="00C83A4A">
              <w:rPr>
                <w:b/>
              </w:rPr>
              <w:t>Service development department</w:t>
            </w:r>
          </w:p>
        </w:tc>
      </w:tr>
      <w:tr w:rsidR="0013062D" w14:paraId="525D83B5" w14:textId="77777777" w:rsidTr="00881C92">
        <w:tc>
          <w:tcPr>
            <w:tcW w:w="0" w:type="auto"/>
          </w:tcPr>
          <w:p w14:paraId="1A5C3E45" w14:textId="77777777" w:rsidR="002941B9" w:rsidRPr="00C83A4A" w:rsidRDefault="00136F77" w:rsidP="00881C92">
            <w:pPr>
              <w:pStyle w:val="Table"/>
              <w:spacing w:line="360" w:lineRule="auto"/>
            </w:pPr>
            <w:r w:rsidRPr="00C83A4A">
              <w:t>Job targets</w:t>
            </w:r>
          </w:p>
        </w:tc>
        <w:tc>
          <w:tcPr>
            <w:tcW w:w="3640" w:type="dxa"/>
          </w:tcPr>
          <w:p w14:paraId="5FCDA49F" w14:textId="77777777" w:rsidR="002941B9" w:rsidRPr="00C83A4A" w:rsidRDefault="00136F77" w:rsidP="00881C92">
            <w:pPr>
              <w:pStyle w:val="Table"/>
              <w:spacing w:line="360" w:lineRule="auto"/>
            </w:pPr>
            <w:r w:rsidRPr="00C83A4A">
              <w:t xml:space="preserve">The employees and managers in the operations department at Marriott </w:t>
            </w:r>
            <w:r w:rsidRPr="00C83A4A">
              <w:t>Hotel are responsible for handling all activities involved in providing services to the guests. They also manage the operations process, develop planning, embrace designs, improve performances, and develop operations strategy.</w:t>
            </w:r>
          </w:p>
        </w:tc>
        <w:tc>
          <w:tcPr>
            <w:tcW w:w="3734" w:type="dxa"/>
          </w:tcPr>
          <w:p w14:paraId="6F315382" w14:textId="77777777" w:rsidR="002941B9" w:rsidRPr="00C83A4A" w:rsidRDefault="00136F77" w:rsidP="00881C92">
            <w:pPr>
              <w:pStyle w:val="Table"/>
              <w:spacing w:line="360" w:lineRule="auto"/>
            </w:pPr>
            <w:r w:rsidRPr="00C83A4A">
              <w:t>The service development manag</w:t>
            </w:r>
            <w:r w:rsidRPr="00C83A4A">
              <w:t xml:space="preserve">ers </w:t>
            </w:r>
            <w:r w:rsidR="00EA6C89" w:rsidRPr="00C83A4A">
              <w:t>are responsible for designing guest services at the hotel, delivering the services to guests, and assessing the effectiveness of the services.</w:t>
            </w:r>
          </w:p>
        </w:tc>
      </w:tr>
      <w:tr w:rsidR="0013062D" w14:paraId="45938F6B" w14:textId="77777777" w:rsidTr="00881C92">
        <w:tc>
          <w:tcPr>
            <w:tcW w:w="0" w:type="auto"/>
          </w:tcPr>
          <w:p w14:paraId="68929CBB" w14:textId="77777777" w:rsidR="002941B9" w:rsidRPr="00C83A4A" w:rsidRDefault="00136F77" w:rsidP="00881C92">
            <w:pPr>
              <w:pStyle w:val="Table"/>
              <w:spacing w:line="360" w:lineRule="auto"/>
            </w:pPr>
            <w:r w:rsidRPr="00C83A4A">
              <w:t>Employee needs</w:t>
            </w:r>
          </w:p>
        </w:tc>
        <w:tc>
          <w:tcPr>
            <w:tcW w:w="3640" w:type="dxa"/>
          </w:tcPr>
          <w:p w14:paraId="5B9393F0" w14:textId="77777777" w:rsidR="002941B9" w:rsidRPr="00C83A4A" w:rsidRDefault="00136F77" w:rsidP="00881C92">
            <w:pPr>
              <w:pStyle w:val="Table"/>
              <w:spacing w:line="360" w:lineRule="auto"/>
            </w:pPr>
            <w:r w:rsidRPr="00C83A4A">
              <w:t>The employees need comprehensive knowledge about business management.</w:t>
            </w:r>
          </w:p>
        </w:tc>
        <w:tc>
          <w:tcPr>
            <w:tcW w:w="3734" w:type="dxa"/>
          </w:tcPr>
          <w:p w14:paraId="479F4E81" w14:textId="77777777" w:rsidR="002941B9" w:rsidRPr="00C83A4A" w:rsidRDefault="00136F77" w:rsidP="00881C92">
            <w:pPr>
              <w:pStyle w:val="Table"/>
              <w:spacing w:line="360" w:lineRule="auto"/>
            </w:pPr>
            <w:r w:rsidRPr="00C83A4A">
              <w:t>The employees need</w:t>
            </w:r>
            <w:r w:rsidR="00EA6C89" w:rsidRPr="00C83A4A">
              <w:t xml:space="preserve"> to follow the service patterns of competitive hotels such as Hilton and Merlin, etc. and develop unique services.</w:t>
            </w:r>
          </w:p>
        </w:tc>
      </w:tr>
      <w:tr w:rsidR="0013062D" w14:paraId="4C805F7E" w14:textId="77777777" w:rsidTr="00881C92">
        <w:tc>
          <w:tcPr>
            <w:tcW w:w="0" w:type="auto"/>
          </w:tcPr>
          <w:p w14:paraId="48F1CC92" w14:textId="77777777" w:rsidR="002941B9" w:rsidRPr="00C83A4A" w:rsidRDefault="00136F77" w:rsidP="00881C92">
            <w:pPr>
              <w:pStyle w:val="Table"/>
              <w:spacing w:line="360" w:lineRule="auto"/>
            </w:pPr>
            <w:r w:rsidRPr="00C83A4A">
              <w:t>Participants</w:t>
            </w:r>
          </w:p>
        </w:tc>
        <w:tc>
          <w:tcPr>
            <w:tcW w:w="3640" w:type="dxa"/>
          </w:tcPr>
          <w:p w14:paraId="7F41C890" w14:textId="77777777" w:rsidR="002941B9" w:rsidRPr="00C83A4A" w:rsidRDefault="00136F77" w:rsidP="00881C92">
            <w:pPr>
              <w:pStyle w:val="Table"/>
              <w:spacing w:line="360" w:lineRule="auto"/>
            </w:pPr>
            <w:r w:rsidRPr="00C83A4A">
              <w:t>The employees and managers are the participants</w:t>
            </w:r>
          </w:p>
        </w:tc>
        <w:tc>
          <w:tcPr>
            <w:tcW w:w="3734" w:type="dxa"/>
          </w:tcPr>
          <w:p w14:paraId="19B8401D" w14:textId="77777777" w:rsidR="002941B9" w:rsidRPr="00C83A4A" w:rsidRDefault="00136F77" w:rsidP="00881C92">
            <w:pPr>
              <w:pStyle w:val="Table"/>
              <w:spacing w:line="360" w:lineRule="auto"/>
            </w:pPr>
            <w:r w:rsidRPr="00C83A4A">
              <w:t>The employees and staffs are the participants</w:t>
            </w:r>
          </w:p>
        </w:tc>
      </w:tr>
      <w:tr w:rsidR="0013062D" w14:paraId="38E52DF5" w14:textId="77777777" w:rsidTr="00881C92">
        <w:tc>
          <w:tcPr>
            <w:tcW w:w="0" w:type="auto"/>
          </w:tcPr>
          <w:p w14:paraId="73DC3F22" w14:textId="77777777" w:rsidR="002941B9" w:rsidRPr="00C83A4A" w:rsidRDefault="00136F77" w:rsidP="00881C92">
            <w:pPr>
              <w:pStyle w:val="Table"/>
              <w:spacing w:line="360" w:lineRule="auto"/>
            </w:pPr>
            <w:r w:rsidRPr="00C83A4A">
              <w:t>Points of contact</w:t>
            </w:r>
          </w:p>
        </w:tc>
        <w:tc>
          <w:tcPr>
            <w:tcW w:w="3640" w:type="dxa"/>
          </w:tcPr>
          <w:p w14:paraId="636EFDCD" w14:textId="77777777" w:rsidR="002941B9" w:rsidRPr="00C83A4A" w:rsidRDefault="00136F77" w:rsidP="00881C92">
            <w:pPr>
              <w:pStyle w:val="Table"/>
              <w:spacing w:line="360" w:lineRule="auto"/>
            </w:pPr>
            <w:r w:rsidRPr="00C83A4A">
              <w:t>Telephone, Video co</w:t>
            </w:r>
            <w:r w:rsidRPr="00C83A4A">
              <w:t>nferencing, audio conferencing, and cloud-sharing databases</w:t>
            </w:r>
          </w:p>
        </w:tc>
        <w:tc>
          <w:tcPr>
            <w:tcW w:w="3734" w:type="dxa"/>
          </w:tcPr>
          <w:p w14:paraId="340B8474" w14:textId="77777777" w:rsidR="002941B9" w:rsidRPr="00C83A4A" w:rsidRDefault="00136F77" w:rsidP="00881C92">
            <w:pPr>
              <w:pStyle w:val="Table"/>
              <w:spacing w:line="360" w:lineRule="auto"/>
            </w:pPr>
            <w:r w:rsidRPr="00C83A4A">
              <w:t>Telephone and Video conferencing</w:t>
            </w:r>
          </w:p>
        </w:tc>
      </w:tr>
      <w:tr w:rsidR="0013062D" w14:paraId="1BA7C0A8" w14:textId="77777777" w:rsidTr="00881C92">
        <w:tc>
          <w:tcPr>
            <w:tcW w:w="0" w:type="auto"/>
          </w:tcPr>
          <w:p w14:paraId="4B20E559" w14:textId="77777777" w:rsidR="002941B9" w:rsidRPr="00C83A4A" w:rsidRDefault="00136F77" w:rsidP="00881C92">
            <w:pPr>
              <w:pStyle w:val="Table"/>
              <w:spacing w:line="360" w:lineRule="auto"/>
            </w:pPr>
            <w:r w:rsidRPr="00C83A4A">
              <w:t>Anticipated problems</w:t>
            </w:r>
          </w:p>
        </w:tc>
        <w:tc>
          <w:tcPr>
            <w:tcW w:w="3640" w:type="dxa"/>
          </w:tcPr>
          <w:p w14:paraId="480B5CE6" w14:textId="77777777" w:rsidR="002941B9" w:rsidRPr="00C83A4A" w:rsidRDefault="00136F77" w:rsidP="00881C92">
            <w:pPr>
              <w:pStyle w:val="Table"/>
              <w:spacing w:line="360" w:lineRule="auto"/>
            </w:pPr>
            <w:r w:rsidRPr="00C83A4A">
              <w:t>They often find difficulty in understanding whole business situations and find concrete operational solutions.</w:t>
            </w:r>
          </w:p>
        </w:tc>
        <w:tc>
          <w:tcPr>
            <w:tcW w:w="3734" w:type="dxa"/>
          </w:tcPr>
          <w:p w14:paraId="76F7CE06" w14:textId="77777777" w:rsidR="002941B9" w:rsidRPr="00C83A4A" w:rsidRDefault="00136F77" w:rsidP="00881C92">
            <w:pPr>
              <w:pStyle w:val="Table"/>
              <w:spacing w:line="360" w:lineRule="auto"/>
            </w:pPr>
            <w:r w:rsidRPr="00C83A4A">
              <w:t xml:space="preserve">They experience difficulty in implementing the </w:t>
            </w:r>
            <w:r w:rsidR="00881C92" w:rsidRPr="00C83A4A">
              <w:t>guests’</w:t>
            </w:r>
            <w:r w:rsidRPr="00C83A4A">
              <w:t xml:space="preserve"> services.</w:t>
            </w:r>
          </w:p>
        </w:tc>
      </w:tr>
      <w:tr w:rsidR="0013062D" w14:paraId="18207CBE" w14:textId="77777777" w:rsidTr="00881C92">
        <w:tc>
          <w:tcPr>
            <w:tcW w:w="0" w:type="auto"/>
          </w:tcPr>
          <w:p w14:paraId="0D96A5E8" w14:textId="77777777" w:rsidR="002941B9" w:rsidRPr="00C83A4A" w:rsidRDefault="00136F77" w:rsidP="00881C92">
            <w:pPr>
              <w:pStyle w:val="Table"/>
              <w:spacing w:line="360" w:lineRule="auto"/>
            </w:pPr>
            <w:r w:rsidRPr="00C83A4A">
              <w:lastRenderedPageBreak/>
              <w:t>Existing Protocol</w:t>
            </w:r>
          </w:p>
        </w:tc>
        <w:tc>
          <w:tcPr>
            <w:tcW w:w="3640" w:type="dxa"/>
          </w:tcPr>
          <w:p w14:paraId="67676396" w14:textId="77777777" w:rsidR="002941B9" w:rsidRPr="00C83A4A" w:rsidRDefault="00136F77" w:rsidP="00881C92">
            <w:pPr>
              <w:pStyle w:val="Table"/>
              <w:spacing w:line="360" w:lineRule="auto"/>
            </w:pPr>
            <w:r w:rsidRPr="00C83A4A">
              <w:t>The employees and managers are required to keep information within the department and not share data with those of other departments.</w:t>
            </w:r>
          </w:p>
        </w:tc>
        <w:tc>
          <w:tcPr>
            <w:tcW w:w="3734" w:type="dxa"/>
          </w:tcPr>
          <w:p w14:paraId="04645513" w14:textId="77777777" w:rsidR="002941B9" w:rsidRPr="00C83A4A" w:rsidRDefault="00136F77" w:rsidP="00881C92">
            <w:pPr>
              <w:pStyle w:val="Table"/>
              <w:spacing w:line="360" w:lineRule="auto"/>
            </w:pPr>
            <w:r w:rsidRPr="00C83A4A">
              <w:t>The employees and staffs are quite ope</w:t>
            </w:r>
            <w:r w:rsidRPr="00C83A4A">
              <w:t>n in communication and report to the operations department.</w:t>
            </w:r>
          </w:p>
        </w:tc>
      </w:tr>
    </w:tbl>
    <w:p w14:paraId="315E3966" w14:textId="77777777" w:rsidR="002941B9" w:rsidRPr="00C83A4A" w:rsidRDefault="002941B9" w:rsidP="00FE1E4A"/>
    <w:p w14:paraId="06CCD6A0" w14:textId="77777777" w:rsidR="0065177E" w:rsidRPr="00C83A4A" w:rsidRDefault="00136F77" w:rsidP="00FE1E4A">
      <w:r w:rsidRPr="00C83A4A">
        <w:rPr>
          <w:b/>
        </w:rPr>
        <w:t>Job analysis:</w:t>
      </w:r>
      <w:r w:rsidRPr="00C83A4A">
        <w:t xml:space="preserve"> Some employees of the </w:t>
      </w:r>
      <w:r w:rsidRPr="00C83A4A">
        <w:rPr>
          <w:b/>
        </w:rPr>
        <w:t>operations department</w:t>
      </w:r>
      <w:r w:rsidRPr="00C83A4A">
        <w:t xml:space="preserve"> of Marriott lacked knowledge of the overall business management. </w:t>
      </w:r>
      <w:r w:rsidR="003065EB" w:rsidRPr="00C83A4A">
        <w:t xml:space="preserve">The employees need to realize how managers plan to develop services, arrange resources, and implement actions. </w:t>
      </w:r>
      <w:r w:rsidRPr="00C83A4A">
        <w:t xml:space="preserve">The employees of the </w:t>
      </w:r>
      <w:r w:rsidRPr="00C83A4A">
        <w:rPr>
          <w:b/>
        </w:rPr>
        <w:t>service development</w:t>
      </w:r>
      <w:r w:rsidRPr="00C83A4A">
        <w:t xml:space="preserve"> department of Marriott need practical ideas about how competitive businesses design their services</w:t>
      </w:r>
      <w:r w:rsidR="00F4028E" w:rsidRPr="00C83A4A">
        <w:t xml:space="preserve"> (Ben, Iva and Charles, 2018)</w:t>
      </w:r>
      <w:r w:rsidRPr="00C83A4A">
        <w:t xml:space="preserve">. </w:t>
      </w:r>
      <w:r w:rsidR="003065EB" w:rsidRPr="00C83A4A">
        <w:t xml:space="preserve">The employees and staffs need proper directions about how effectively they can deliver guest services. </w:t>
      </w:r>
      <w:r w:rsidRPr="00C83A4A">
        <w:t>Though the employees of both departments are skilful, they needed skill-focused training to continuously adapt to the existing situations. However, they, if trained properly, can bring positive chang</w:t>
      </w:r>
      <w:r w:rsidRPr="00C83A4A">
        <w:t>es in the departmental operations</w:t>
      </w:r>
      <w:r w:rsidR="00FF1530" w:rsidRPr="00C83A4A">
        <w:t xml:space="preserve"> (Exeter, 2013)</w:t>
      </w:r>
      <w:r w:rsidRPr="00C83A4A">
        <w:t xml:space="preserve">. </w:t>
      </w:r>
    </w:p>
    <w:p w14:paraId="7B52600F" w14:textId="77777777" w:rsidR="003065EB" w:rsidRPr="00C83A4A" w:rsidRDefault="00136F77" w:rsidP="00FE1E4A">
      <w:r w:rsidRPr="00C83A4A">
        <w:rPr>
          <w:b/>
        </w:rPr>
        <w:t>Person analysis:</w:t>
      </w:r>
      <w:r w:rsidRPr="00C83A4A">
        <w:t xml:space="preserve"> The employees of the operations department </w:t>
      </w:r>
      <w:r w:rsidR="0048640D" w:rsidRPr="00C83A4A">
        <w:t xml:space="preserve">and the service development </w:t>
      </w:r>
      <w:r w:rsidRPr="00C83A4A">
        <w:t xml:space="preserve">at Marriott are supposed to maintain the business operations </w:t>
      </w:r>
      <w:r w:rsidR="00DE1901" w:rsidRPr="00C83A4A">
        <w:t xml:space="preserve">and deliver effective customer services </w:t>
      </w:r>
      <w:r w:rsidRPr="00C83A4A">
        <w:t xml:space="preserve">of the hotel </w:t>
      </w:r>
      <w:r w:rsidR="0048640D" w:rsidRPr="00C83A4A">
        <w:t>effectively and develop communication within and outside the</w:t>
      </w:r>
      <w:r w:rsidR="00DE1901" w:rsidRPr="00C83A4A">
        <w:t>ir</w:t>
      </w:r>
      <w:r w:rsidR="0048640D" w:rsidRPr="00C83A4A">
        <w:t xml:space="preserve"> department</w:t>
      </w:r>
      <w:r w:rsidR="00DE1901" w:rsidRPr="00C83A4A">
        <w:t>s</w:t>
      </w:r>
      <w:r w:rsidR="00F4028E" w:rsidRPr="00C83A4A">
        <w:t xml:space="preserve"> (Sugahara, 2018)</w:t>
      </w:r>
      <w:r w:rsidR="00DE1901" w:rsidRPr="00C83A4A">
        <w:t xml:space="preserve">. However, they lacked skills in performing their activities when they experienced difficulty and observed new changes that are incomprehensible to them. </w:t>
      </w:r>
      <w:r w:rsidR="00F33C67" w:rsidRPr="00C83A4A">
        <w:t>Therefore, Marriott needs to continue its training activities for employees working in these departments so that they gather the necessary knowledge, develop skills, and improve their abilities to deal with complete job tasks</w:t>
      </w:r>
      <w:r w:rsidR="00F4028E" w:rsidRPr="00C83A4A">
        <w:t xml:space="preserve"> (Kuman and Pansari, 2015)</w:t>
      </w:r>
      <w:r w:rsidR="00F33C67" w:rsidRPr="00C83A4A">
        <w:t xml:space="preserve">. </w:t>
      </w:r>
    </w:p>
    <w:p w14:paraId="223C1889" w14:textId="77777777" w:rsidR="00CE3756" w:rsidRPr="00C83A4A" w:rsidRDefault="00136F77" w:rsidP="00F4028E">
      <w:pPr>
        <w:pStyle w:val="Heading2"/>
      </w:pPr>
      <w:bookmarkStart w:id="7" w:name="_Toc67265009"/>
      <w:r w:rsidRPr="00C83A4A">
        <w:t xml:space="preserve">2.2 </w:t>
      </w:r>
      <w:r w:rsidR="000440E6" w:rsidRPr="00C83A4A">
        <w:t>Critical analysis of current training needs within these departments</w:t>
      </w:r>
      <w:bookmarkEnd w:id="7"/>
    </w:p>
    <w:p w14:paraId="7686079F" w14:textId="77777777" w:rsidR="007D25BE" w:rsidRPr="00C83A4A" w:rsidRDefault="00136F77" w:rsidP="007D25BE">
      <w:pPr>
        <w:pStyle w:val="Heading3"/>
      </w:pPr>
      <w:bookmarkStart w:id="8" w:name="_Toc67265010"/>
      <w:r w:rsidRPr="00C83A4A">
        <w:t>Current training needs in the operations department of Marriot</w:t>
      </w:r>
      <w:bookmarkEnd w:id="8"/>
    </w:p>
    <w:p w14:paraId="0EDF6663" w14:textId="77777777" w:rsidR="000440E6" w:rsidRPr="00C83A4A" w:rsidRDefault="00136F77" w:rsidP="00FE1E4A">
      <w:r w:rsidRPr="00C83A4A">
        <w:t xml:space="preserve">Steele (2015) found that the employees working in the </w:t>
      </w:r>
      <w:r w:rsidRPr="00C83A4A">
        <w:rPr>
          <w:b/>
        </w:rPr>
        <w:t xml:space="preserve">operations department </w:t>
      </w:r>
      <w:r w:rsidRPr="00C83A4A">
        <w:t>of M</w:t>
      </w:r>
      <w:r w:rsidRPr="00C83A4A">
        <w:t xml:space="preserve">arriott received, on average, </w:t>
      </w:r>
      <w:r w:rsidR="00F429C8" w:rsidRPr="00C83A4A">
        <w:rPr>
          <w:b/>
        </w:rPr>
        <w:t>15</w:t>
      </w:r>
      <w:r w:rsidRPr="00C83A4A">
        <w:rPr>
          <w:b/>
        </w:rPr>
        <w:t xml:space="preserve">-minute training </w:t>
      </w:r>
      <w:r w:rsidRPr="00C83A4A">
        <w:t xml:space="preserve">in each working day. </w:t>
      </w:r>
      <w:r w:rsidR="00F429C8" w:rsidRPr="00C83A4A">
        <w:t xml:space="preserve">As part of the training, they developed skills and knowledge about rooms operations, purchasing materials, and managing overall operational functions of the hotel. They needed to get continuous updates of </w:t>
      </w:r>
      <w:r w:rsidR="003245D5" w:rsidRPr="00C83A4A">
        <w:t xml:space="preserve">operational strategies of the competitive businesses for performing their job functions and achieving the job goals. The employees needed continuous monitoring from their supervisors and managers to improve their productivities. Their study also found that the high frequency of training often could not achieve the actual training objectives at Marriott. Furthermore, </w:t>
      </w:r>
      <w:r w:rsidRPr="00C83A4A">
        <w:t xml:space="preserve">Balkana (2018) </w:t>
      </w:r>
      <w:r w:rsidR="003245D5" w:rsidRPr="00C83A4A">
        <w:t>supported that the training activities arranged for the employees of the operations department only focused on the visible skill gaps of all employees. However, the skillsets of all employees were not the same, and therefore, they needed separate training. At Marriott, training activities aimed to improve specific skills for all employees. Such practices created the skill differences of employees working in the hotel</w:t>
      </w:r>
      <w:r w:rsidR="00E6214E" w:rsidRPr="00C83A4A">
        <w:t xml:space="preserve">. Nevertheless, </w:t>
      </w:r>
      <w:r w:rsidRPr="00C83A4A">
        <w:t xml:space="preserve">Tanida and Suwaree (2020) </w:t>
      </w:r>
      <w:r w:rsidR="00E6214E" w:rsidRPr="00C83A4A">
        <w:t>argued that the managers at the operations department of Marriott Hotel monitored the activities of employees after they received training from the specialized trainers. Besides, the man</w:t>
      </w:r>
      <w:r w:rsidR="000E6EE0" w:rsidRPr="00C83A4A">
        <w:t xml:space="preserve">agers shared their experiences with the employees so that they could easily crack the difficult situations. Despite monitoring, the employees and managers needed to deliver coordinated efforts to achieve the operational goals. </w:t>
      </w:r>
    </w:p>
    <w:p w14:paraId="2B678EC0" w14:textId="77777777" w:rsidR="008064D5" w:rsidRPr="00C83A4A" w:rsidRDefault="00136F77" w:rsidP="008064D5">
      <w:pPr>
        <w:pStyle w:val="Heading3"/>
      </w:pPr>
      <w:bookmarkStart w:id="9" w:name="_Toc67265011"/>
      <w:r w:rsidRPr="00C83A4A">
        <w:t>C</w:t>
      </w:r>
      <w:r w:rsidRPr="00C83A4A">
        <w:t>urrent training needs in the service development department of Marriot</w:t>
      </w:r>
      <w:bookmarkEnd w:id="9"/>
    </w:p>
    <w:p w14:paraId="3EDC2ABA" w14:textId="77777777" w:rsidR="00170319" w:rsidRPr="00C83A4A" w:rsidRDefault="00136F77" w:rsidP="00FE1E4A">
      <w:r w:rsidRPr="00C83A4A">
        <w:t>Zhang, Jay and Choi (2014) found that the employees of the service development department did not receive much training from Marriott Hotel. Rather, they were engaged to provide trainin</w:t>
      </w:r>
      <w:r w:rsidRPr="00C83A4A">
        <w:t xml:space="preserve">g to the staffs, who were directly involved in delivering necessary services to the guests at the hotel. Marriott emphasized hiring talented and experienced candidates for the service development department. Hence, the employees </w:t>
      </w:r>
      <w:r w:rsidRPr="00C83A4A">
        <w:rPr>
          <w:b/>
        </w:rPr>
        <w:t>lacked competitive knowledg</w:t>
      </w:r>
      <w:r w:rsidRPr="00C83A4A">
        <w:rPr>
          <w:b/>
        </w:rPr>
        <w:t>e</w:t>
      </w:r>
      <w:r w:rsidRPr="00C83A4A">
        <w:t xml:space="preserve"> about how competitive businesses develop their services and how Marriot could bring innovation in its services provided to the customers. </w:t>
      </w:r>
      <w:r w:rsidR="000E60FC" w:rsidRPr="00C83A4A">
        <w:t xml:space="preserve">They did not have expert solutions for the service problems derived from the guests' evaluation of the hotel services. Furthermore, </w:t>
      </w:r>
      <w:r w:rsidRPr="00C83A4A">
        <w:t xml:space="preserve">Pham et al. (2020) </w:t>
      </w:r>
      <w:r w:rsidR="000E60FC" w:rsidRPr="00C83A4A">
        <w:t xml:space="preserve">supported that </w:t>
      </w:r>
      <w:r w:rsidR="000975AE" w:rsidRPr="00C83A4A">
        <w:t xml:space="preserve">the staffs of the service development department were only trained for delivering services. However, they could not solve guests’ questions or requirements because they </w:t>
      </w:r>
      <w:r w:rsidR="000975AE" w:rsidRPr="00C83A4A">
        <w:rPr>
          <w:b/>
        </w:rPr>
        <w:t>did not have proper ideas</w:t>
      </w:r>
      <w:r w:rsidR="000975AE" w:rsidRPr="00C83A4A">
        <w:t xml:space="preserve"> of how to deal with complex service issues. Hence, the staffs of that department needed proper training to quickly deal with regular service issues raised through the customers' query. Nevertheless, </w:t>
      </w:r>
      <w:r w:rsidRPr="00C83A4A">
        <w:t xml:space="preserve">Costa, Armanu and Rofiaty (2020) </w:t>
      </w:r>
      <w:r w:rsidR="000975AE" w:rsidRPr="00C83A4A">
        <w:t xml:space="preserve">argued that </w:t>
      </w:r>
      <w:r w:rsidR="00B82918" w:rsidRPr="00C83A4A">
        <w:t xml:space="preserve">employees and staffs cooperated to develop and implement services for the guests at the Marriott Hotel. </w:t>
      </w:r>
      <w:r w:rsidR="00F36B7F" w:rsidRPr="00C83A4A">
        <w:t>They worked hand-in-hand to proper unique hotel services through room services, reception desk supports, restaurant supports, entertainment, and other hotel services</w:t>
      </w:r>
      <w:r w:rsidR="00927F76" w:rsidRPr="00C83A4A">
        <w:t xml:space="preserve">. In such circumstances, the employees and staffs </w:t>
      </w:r>
      <w:r w:rsidR="00927F76" w:rsidRPr="00C83A4A">
        <w:rPr>
          <w:b/>
        </w:rPr>
        <w:t xml:space="preserve">needed proper training </w:t>
      </w:r>
      <w:r w:rsidR="00BB3022" w:rsidRPr="00C83A4A">
        <w:rPr>
          <w:b/>
        </w:rPr>
        <w:t>to create new needs</w:t>
      </w:r>
      <w:r w:rsidR="00BB3022" w:rsidRPr="00C83A4A">
        <w:t xml:space="preserve"> and develop expectations of the customers or guests at Marriott.</w:t>
      </w:r>
    </w:p>
    <w:p w14:paraId="1F5FE648" w14:textId="77777777" w:rsidR="0091362C" w:rsidRPr="00C83A4A" w:rsidRDefault="00136F77" w:rsidP="00F4028E">
      <w:pPr>
        <w:pStyle w:val="Heading2"/>
      </w:pPr>
      <w:bookmarkStart w:id="10" w:name="_Toc67265012"/>
      <w:r w:rsidRPr="00C83A4A">
        <w:t>2.3 Critical analysis of how employee engagement impacts a TNA</w:t>
      </w:r>
      <w:bookmarkEnd w:id="10"/>
    </w:p>
    <w:p w14:paraId="3D122149" w14:textId="77777777" w:rsidR="0091362C" w:rsidRPr="00C83A4A" w:rsidRDefault="00136F77" w:rsidP="00FE1E4A">
      <w:r w:rsidRPr="00C83A4A">
        <w:t>Eric, Chan and Hon (2014) found tha</w:t>
      </w:r>
      <w:r w:rsidRPr="00C83A4A">
        <w:t xml:space="preserve">t employee engagement put a significant impact on the service development at Marriott. The employees and staffs needed to be directly involved in the service delivery to the guests at the hotel. </w:t>
      </w:r>
      <w:r w:rsidR="009711C1" w:rsidRPr="00C83A4A">
        <w:t xml:space="preserve">Hence, the specialized training </w:t>
      </w:r>
      <w:r w:rsidR="009711C1" w:rsidRPr="00C83A4A">
        <w:rPr>
          <w:b/>
        </w:rPr>
        <w:t>focusing on the skill development of employees and staffs</w:t>
      </w:r>
      <w:r w:rsidR="009711C1" w:rsidRPr="00C83A4A">
        <w:t xml:space="preserve"> can engage them in performing the business functions effectively and cooperating. </w:t>
      </w:r>
      <w:r w:rsidR="00160AAC" w:rsidRPr="00C83A4A">
        <w:t>The training arrangement</w:t>
      </w:r>
      <w:r w:rsidRPr="00C83A4A">
        <w:t xml:space="preserve"> brought</w:t>
      </w:r>
      <w:r w:rsidR="00160AAC" w:rsidRPr="00C83A4A">
        <w:t xml:space="preserve"> all employees and staffs together, understand their knowledge gaps, and develop the line of compliance between them. </w:t>
      </w:r>
      <w:r w:rsidR="009A592B" w:rsidRPr="00C83A4A">
        <w:t xml:space="preserve">Moreover, </w:t>
      </w:r>
      <w:r w:rsidRPr="00C83A4A">
        <w:t xml:space="preserve">Ben et al. (2018) </w:t>
      </w:r>
      <w:r w:rsidR="009A592B" w:rsidRPr="00C83A4A">
        <w:t xml:space="preserve">supported the training supports also helped the operations department </w:t>
      </w:r>
      <w:r w:rsidR="009030B2" w:rsidRPr="00C83A4A">
        <w:rPr>
          <w:b/>
        </w:rPr>
        <w:t>improve the relationship between managers and employees.</w:t>
      </w:r>
      <w:r w:rsidR="009030B2" w:rsidRPr="00C83A4A">
        <w:t xml:space="preserve"> Since managers were directly involved in training the employees to implement the business functions. </w:t>
      </w:r>
      <w:r w:rsidR="00796842" w:rsidRPr="00C83A4A">
        <w:t xml:space="preserve">The operation-focused training could broaden the scopes of the managers to provide supports to the employees and make them. Nevertheless, </w:t>
      </w:r>
      <w:r w:rsidRPr="00C83A4A">
        <w:t xml:space="preserve">Friedman (2019) </w:t>
      </w:r>
      <w:r w:rsidR="00796842" w:rsidRPr="00C83A4A">
        <w:t xml:space="preserve">argued that the </w:t>
      </w:r>
      <w:r w:rsidR="00881C92" w:rsidRPr="00C83A4A">
        <w:t>employees’</w:t>
      </w:r>
      <w:r w:rsidR="00796842" w:rsidRPr="00C83A4A">
        <w:t xml:space="preserve"> engagement could help both the operations department and the service development department make training arrangement for staffs and employees. Their supports and cooperation </w:t>
      </w:r>
      <w:r w:rsidR="00D01ABD" w:rsidRPr="00C83A4A">
        <w:t xml:space="preserve">would </w:t>
      </w:r>
      <w:r w:rsidR="00796842" w:rsidRPr="00C83A4A">
        <w:t xml:space="preserve">only </w:t>
      </w:r>
      <w:r w:rsidR="00D01ABD" w:rsidRPr="00C83A4A">
        <w:t xml:space="preserve">be </w:t>
      </w:r>
      <w:r w:rsidR="00796842" w:rsidRPr="00C83A4A">
        <w:t xml:space="preserve">possible when Marriott </w:t>
      </w:r>
      <w:r w:rsidR="00D01ABD" w:rsidRPr="00C83A4A">
        <w:t xml:space="preserve">will </w:t>
      </w:r>
      <w:r w:rsidR="00796842" w:rsidRPr="00C83A4A">
        <w:rPr>
          <w:b/>
        </w:rPr>
        <w:t>arrange</w:t>
      </w:r>
      <w:r w:rsidR="00D01ABD" w:rsidRPr="00C83A4A">
        <w:rPr>
          <w:b/>
        </w:rPr>
        <w:t xml:space="preserve"> </w:t>
      </w:r>
      <w:r w:rsidR="00796842" w:rsidRPr="00C83A4A">
        <w:rPr>
          <w:b/>
        </w:rPr>
        <w:t>training programs by engaging all employees and staffs</w:t>
      </w:r>
      <w:r w:rsidR="00796842" w:rsidRPr="00C83A4A">
        <w:t xml:space="preserve">. </w:t>
      </w:r>
      <w:r w:rsidR="000037D5" w:rsidRPr="00C83A4A">
        <w:t xml:space="preserve">Therefore, the employees and staffs of both the operations department and the service development department needed training to get connected for improving the business operations and develop the hotel services. </w:t>
      </w:r>
    </w:p>
    <w:p w14:paraId="7B93D225" w14:textId="77777777" w:rsidR="00A309C7" w:rsidRPr="00C83A4A" w:rsidRDefault="00136F77">
      <w:pPr>
        <w:spacing w:after="160" w:line="259" w:lineRule="auto"/>
        <w:jc w:val="left"/>
        <w:rPr>
          <w:rFonts w:eastAsiaTheme="majorEastAsia" w:cstheme="majorBidi"/>
          <w:b/>
          <w:bCs/>
          <w:sz w:val="28"/>
          <w:szCs w:val="28"/>
        </w:rPr>
      </w:pPr>
      <w:r w:rsidRPr="00C83A4A">
        <w:br w:type="page"/>
      </w:r>
    </w:p>
    <w:p w14:paraId="70F1D378" w14:textId="77777777" w:rsidR="003732A3" w:rsidRPr="00C83A4A" w:rsidRDefault="00136F77" w:rsidP="00F4028E">
      <w:pPr>
        <w:pStyle w:val="Heading1"/>
      </w:pPr>
      <w:bookmarkStart w:id="11" w:name="_Toc67265013"/>
      <w:r w:rsidRPr="00C83A4A">
        <w:t>Conclusion</w:t>
      </w:r>
      <w:bookmarkEnd w:id="11"/>
    </w:p>
    <w:p w14:paraId="084A9084" w14:textId="77777777" w:rsidR="003732A3" w:rsidRPr="00C83A4A" w:rsidRDefault="00136F77" w:rsidP="00FE1E4A">
      <w:r w:rsidRPr="00C83A4A">
        <w:t xml:space="preserve">In summary, the proposal suggests that the operations department </w:t>
      </w:r>
      <w:r w:rsidR="008E57D2" w:rsidRPr="00C83A4A">
        <w:t xml:space="preserve">of Marriot Hotel UK </w:t>
      </w:r>
      <w:r w:rsidRPr="00C83A4A">
        <w:t xml:space="preserve">needed to arrange training on the individual skill gaps in comparison to the hotel standard and arrange specific training for the specific groups of employees. Again, the </w:t>
      </w:r>
      <w:r w:rsidRPr="00C83A4A">
        <w:t xml:space="preserve">service development department also needs to arrange training by engaging employees and staffs together for achieving the performance goals. </w:t>
      </w:r>
      <w:r w:rsidR="008E57D2" w:rsidRPr="00C83A4A">
        <w:t xml:space="preserve">For lifelong employment, hotel management </w:t>
      </w:r>
      <w:r w:rsidR="008E57D2" w:rsidRPr="00C83A4A">
        <w:rPr>
          <w:b/>
        </w:rPr>
        <w:t>needs to engage employees and staffs</w:t>
      </w:r>
      <w:r w:rsidR="008E57D2" w:rsidRPr="00C83A4A">
        <w:t xml:space="preserve"> in training activities that focus on </w:t>
      </w:r>
      <w:r w:rsidR="00D01ABD" w:rsidRPr="00C83A4A">
        <w:t xml:space="preserve">developing </w:t>
      </w:r>
      <w:r w:rsidR="008E57D2" w:rsidRPr="00C83A4A">
        <w:t>their skills</w:t>
      </w:r>
      <w:r w:rsidR="00D01ABD" w:rsidRPr="00C83A4A">
        <w:t xml:space="preserve"> and abilities</w:t>
      </w:r>
      <w:r w:rsidR="008E57D2" w:rsidRPr="00C83A4A">
        <w:t xml:space="preserve">. </w:t>
      </w:r>
      <w:r w:rsidR="00D01ABD" w:rsidRPr="00C83A4A">
        <w:t xml:space="preserve">The hotel management can encourage teamwork and cooperation among managers, employees and staffs to engage them in specialized training activities. </w:t>
      </w:r>
    </w:p>
    <w:p w14:paraId="2F96DD6A" w14:textId="77777777" w:rsidR="008F22F5" w:rsidRPr="00C83A4A" w:rsidRDefault="00136F77">
      <w:pPr>
        <w:spacing w:after="160" w:line="259" w:lineRule="auto"/>
        <w:jc w:val="left"/>
        <w:rPr>
          <w:rFonts w:eastAsiaTheme="majorEastAsia" w:cstheme="majorBidi"/>
          <w:b/>
          <w:bCs/>
          <w:sz w:val="28"/>
          <w:szCs w:val="28"/>
        </w:rPr>
      </w:pPr>
      <w:r w:rsidRPr="00C83A4A">
        <w:br w:type="page"/>
      </w:r>
    </w:p>
    <w:p w14:paraId="49B8ED98" w14:textId="77777777" w:rsidR="00F4028E" w:rsidRPr="00C83A4A" w:rsidRDefault="00136F77" w:rsidP="00F4028E">
      <w:pPr>
        <w:pStyle w:val="Heading1"/>
      </w:pPr>
      <w:bookmarkStart w:id="12" w:name="_Toc67265014"/>
      <w:r w:rsidRPr="00C83A4A">
        <w:t>References</w:t>
      </w:r>
      <w:bookmarkEnd w:id="12"/>
    </w:p>
    <w:p w14:paraId="567FC200" w14:textId="77777777" w:rsidR="00F976CF" w:rsidRPr="00F976CF" w:rsidRDefault="00136F77" w:rsidP="00F976CF">
      <w:r w:rsidRPr="00F976CF">
        <w:t>Albrecht, S., 2018. Handbook of employee engagement. C</w:t>
      </w:r>
      <w:r w:rsidRPr="00F976CF">
        <w:t>heltenham, UK: Edward Elgar.</w:t>
      </w:r>
    </w:p>
    <w:p w14:paraId="7E425569" w14:textId="77777777" w:rsidR="00F976CF" w:rsidRPr="00F976CF" w:rsidRDefault="00136F77" w:rsidP="00F976CF">
      <w:r w:rsidRPr="00F976CF">
        <w:t xml:space="preserve">Balkana, U., 2018. 3rd International Thematic Monograph: Modern Management Tools and Economy </w:t>
      </w:r>
      <w:r w:rsidR="00FD2BCE" w:rsidRPr="00F976CF">
        <w:t>of</w:t>
      </w:r>
      <w:r w:rsidRPr="00F976CF">
        <w:t xml:space="preserve"> Tourism Sector In Present Era. Belgrade.</w:t>
      </w:r>
    </w:p>
    <w:p w14:paraId="51D38E10" w14:textId="77777777" w:rsidR="00F976CF" w:rsidRPr="00F976CF" w:rsidRDefault="00136F77" w:rsidP="00F976CF">
      <w:r w:rsidRPr="00F976CF">
        <w:t>Ben, H., Iva, C. and Charles, H., 2018. The gamification of employee selection tools: An e</w:t>
      </w:r>
      <w:r w:rsidRPr="00F976CF">
        <w:t>xploration of viability, utility, and future directions. In: Educational and psychological testing in a global context. Next-generation technology-enhanced assessment: Global perspectives on occupational and workplace testing. Cambridge University Press.</w:t>
      </w:r>
    </w:p>
    <w:p w14:paraId="3BFDCB76" w14:textId="77777777" w:rsidR="00F976CF" w:rsidRPr="00F976CF" w:rsidRDefault="00136F77" w:rsidP="00F976CF">
      <w:r w:rsidRPr="00F976CF">
        <w:t>C</w:t>
      </w:r>
      <w:r w:rsidRPr="00F976CF">
        <w:t>arbonara, S., 2013. Manager's Guide to Employee Engagement. New York: McGraw-Hill.</w:t>
      </w:r>
    </w:p>
    <w:p w14:paraId="12734AEE" w14:textId="77777777" w:rsidR="00F976CF" w:rsidRPr="00F976CF" w:rsidRDefault="00136F77" w:rsidP="00F976CF">
      <w:r w:rsidRPr="00F976CF">
        <w:t>Cervai, S., Kekäle, T. and Claxton, J., 2014. Employee Engagement. Bradford: Emerald Group Publishing Limited.</w:t>
      </w:r>
    </w:p>
    <w:p w14:paraId="6C0E56DD" w14:textId="77777777" w:rsidR="00F976CF" w:rsidRPr="00F976CF" w:rsidRDefault="00136F77" w:rsidP="00F976CF">
      <w:r w:rsidRPr="00F976CF">
        <w:t>Costa, L., Armanu, A. and Rofiaty, R., 2020. The role of work</w:t>
      </w:r>
      <w:r w:rsidRPr="00F976CF">
        <w:t xml:space="preserve"> motivation as a mediator on the influence of education-training and leadership style on employee performance. Management Science Letters, 10(7), pp.1498-1502.</w:t>
      </w:r>
    </w:p>
    <w:p w14:paraId="7D274448" w14:textId="77777777" w:rsidR="00F976CF" w:rsidRPr="00F976CF" w:rsidRDefault="00136F77" w:rsidP="00F976CF">
      <w:r w:rsidRPr="00F976CF">
        <w:t>Eric, W., Chan, A. and Hon, O., 2014. An Empirical Study of Environmental Practices and Employee</w:t>
      </w:r>
      <w:r w:rsidRPr="00F976CF">
        <w:t xml:space="preserve"> Ecological Behaviour in the Hotel Industry. Journal of Hospitality &amp; Tourism Research, 11(2), pp.73-86.</w:t>
      </w:r>
    </w:p>
    <w:p w14:paraId="667382DA" w14:textId="77777777" w:rsidR="00F976CF" w:rsidRPr="00F976CF" w:rsidRDefault="00136F77" w:rsidP="00F976CF">
      <w:r w:rsidRPr="00F976CF">
        <w:t>Exter, N., 2013. Employee engagement with sustainable business. Abingdon, Oxon: Routledge.</w:t>
      </w:r>
    </w:p>
    <w:p w14:paraId="786FD968" w14:textId="77777777" w:rsidR="00F976CF" w:rsidRPr="00F976CF" w:rsidRDefault="00136F77" w:rsidP="00F976CF">
      <w:r w:rsidRPr="00F976CF">
        <w:t>Friedman, B., 2019. Hospitality, Tourism, and Events Industr</w:t>
      </w:r>
      <w:r w:rsidRPr="00F976CF">
        <w:t>y Competency Model: Human Resource Management Implications. In: Strategic Innovative Marketing and Tourism, Switzerland: Springer.</w:t>
      </w:r>
    </w:p>
    <w:p w14:paraId="75F4606A" w14:textId="77777777" w:rsidR="00F976CF" w:rsidRPr="00F976CF" w:rsidRDefault="00136F77" w:rsidP="00F976CF">
      <w:r w:rsidRPr="00F976CF">
        <w:t xml:space="preserve">Jukan, E., 2019. The relationship between service orientation and employee engagement. Dubrovnik: RIT Croatia. </w:t>
      </w:r>
    </w:p>
    <w:p w14:paraId="3B23C99B" w14:textId="77777777" w:rsidR="00F976CF" w:rsidRPr="00F976CF" w:rsidRDefault="00136F77" w:rsidP="00F976CF">
      <w:r w:rsidRPr="00F976CF">
        <w:t>Kumala, J., 2</w:t>
      </w:r>
      <w:r w:rsidRPr="00F976CF">
        <w:t>020. The effect of training and development program toward employee performance in the front office department at the Ritz-Carlton Jakarta Mega Kuningan. Bachelor thesis, Pelita Harapan University.</w:t>
      </w:r>
    </w:p>
    <w:p w14:paraId="66FA05F7" w14:textId="77777777" w:rsidR="00F976CF" w:rsidRPr="00F976CF" w:rsidRDefault="00136F77" w:rsidP="00F976CF">
      <w:r w:rsidRPr="00F976CF">
        <w:t>Kuman, V. and Pansari, A., 2015. Measuring the Benefits of</w:t>
      </w:r>
      <w:r w:rsidRPr="00F976CF">
        <w:t xml:space="preserve"> Employee Engagement. MIT Sloan Management Review, 56(4), pp.64-71.</w:t>
      </w:r>
    </w:p>
    <w:p w14:paraId="20C3B996" w14:textId="77777777" w:rsidR="00F976CF" w:rsidRPr="00F976CF" w:rsidRDefault="00136F77" w:rsidP="00F976CF">
      <w:r w:rsidRPr="00F976CF">
        <w:t>Narayanan, A., 2015. Gamification for Employee Engagement. Packt Publishing.</w:t>
      </w:r>
    </w:p>
    <w:p w14:paraId="0FB375B4" w14:textId="77777777" w:rsidR="00F976CF" w:rsidRPr="00F976CF" w:rsidRDefault="00136F77" w:rsidP="00F976CF">
      <w:r w:rsidRPr="00F976CF">
        <w:t>Pham, N., Thanh, T., Shahbaz, M., Huynh, L. and Usman, M., 2020. Managing environmental challenges: Training as</w:t>
      </w:r>
      <w:r w:rsidRPr="00F976CF">
        <w:t xml:space="preserve"> a solution to improve employee green performance. Journal of Environmental Management, 269(1), pp.78-84.</w:t>
      </w:r>
    </w:p>
    <w:p w14:paraId="72B7356E" w14:textId="77777777" w:rsidR="00F976CF" w:rsidRPr="00F976CF" w:rsidRDefault="00136F77" w:rsidP="00F976CF">
      <w:r w:rsidRPr="00F976CF">
        <w:t>Robinson, D., Perryman, S. and Hayday, S., 2018. The drivers of employee engagement. Brighton, UK: Institute for Employment Studies.</w:t>
      </w:r>
    </w:p>
    <w:p w14:paraId="7989C241" w14:textId="77777777" w:rsidR="00F976CF" w:rsidRPr="00F976CF" w:rsidRDefault="00136F77" w:rsidP="00F976CF">
      <w:r w:rsidRPr="00F976CF">
        <w:t>Steele, J., 2015.</w:t>
      </w:r>
      <w:r w:rsidRPr="00F976CF">
        <w:t xml:space="preserve"> Comparing Computer-based Employee Training with Traditional Face-to-Face Methods. Society for Information Technology &amp; Teacher Education International Conference. Waynesville, USA.</w:t>
      </w:r>
    </w:p>
    <w:p w14:paraId="34EE3D36" w14:textId="77777777" w:rsidR="00F976CF" w:rsidRPr="00F976CF" w:rsidRDefault="00136F77" w:rsidP="00F976CF">
      <w:r w:rsidRPr="00F976CF">
        <w:t>Sugahara, S., 2018. Motivation to adopt game-based learning (GBL) for empl</w:t>
      </w:r>
      <w:r w:rsidRPr="00F976CF">
        <w:t>oyee training and development: a case study. Journal of Entrepreneurship Education, 21(4), pp.2-11.</w:t>
      </w:r>
    </w:p>
    <w:p w14:paraId="32AF155D" w14:textId="77777777" w:rsidR="00F976CF" w:rsidRPr="00F976CF" w:rsidRDefault="00136F77" w:rsidP="00F976CF">
      <w:r w:rsidRPr="00F976CF">
        <w:t>Tanida, L. and Suwaree, N., 2020. The Effects of Training Program on Employee Training Satisfaction: A Case Study of Inter-Hotel in Bangkok, Thailand. Dusit</w:t>
      </w:r>
      <w:r w:rsidRPr="00F976CF">
        <w:t xml:space="preserve"> Thani College Journal, 13(1), pp.19-33.</w:t>
      </w:r>
    </w:p>
    <w:p w14:paraId="01D354F9" w14:textId="77777777" w:rsidR="00F976CF" w:rsidRPr="00F976CF" w:rsidRDefault="00136F77" w:rsidP="00F976CF">
      <w:r w:rsidRPr="00F976CF">
        <w:t>Tracey, B., Hinkin, T. and Tran, B., 2014. A Field Study of New Employee Training Programs: Industry Practices and Strategic Insights. Cornell Hospitality Quarterly, 11(5), pp.42-48.</w:t>
      </w:r>
    </w:p>
    <w:p w14:paraId="236F932D" w14:textId="77777777" w:rsidR="00F976CF" w:rsidRPr="00F976CF" w:rsidRDefault="00136F77" w:rsidP="00F976CF">
      <w:r w:rsidRPr="00F976CF">
        <w:t>Zhang, T., Jay, K. and Choi, Y.,</w:t>
      </w:r>
      <w:r w:rsidRPr="00F976CF">
        <w:t xml:space="preserve"> 2014. The role of employee wellness programme in the hospitality industry: a review of concepts, research, and practice. Research in Hospitality Management, 4(2), pp.80-87.</w:t>
      </w:r>
    </w:p>
    <w:p w14:paraId="0A6DDA1A" w14:textId="77777777" w:rsidR="00FF1530" w:rsidRPr="00C83A4A" w:rsidRDefault="00FF1530" w:rsidP="00881C92"/>
    <w:sectPr w:rsidR="00FF1530" w:rsidRPr="00C83A4A" w:rsidSect="007B7682">
      <w:foot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3CA3B4" w14:textId="77777777" w:rsidR="00136F77" w:rsidRDefault="00136F77">
      <w:pPr>
        <w:spacing w:line="240" w:lineRule="auto"/>
      </w:pPr>
      <w:r>
        <w:separator/>
      </w:r>
    </w:p>
  </w:endnote>
  <w:endnote w:type="continuationSeparator" w:id="0">
    <w:p w14:paraId="3042E898" w14:textId="77777777" w:rsidR="00136F77" w:rsidRDefault="00136F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163624"/>
      <w:docPartObj>
        <w:docPartGallery w:val="Page Numbers (Bottom of Page)"/>
        <w:docPartUnique/>
      </w:docPartObj>
    </w:sdtPr>
    <w:sdtEndPr>
      <w:rPr>
        <w:noProof/>
      </w:rPr>
    </w:sdtEndPr>
    <w:sdtContent>
      <w:p w14:paraId="3B7C63B3" w14:textId="77777777" w:rsidR="00C83A4A" w:rsidRDefault="00136F77">
        <w:pPr>
          <w:pStyle w:val="Footer"/>
          <w:jc w:val="right"/>
        </w:pPr>
        <w:r>
          <w:fldChar w:fldCharType="begin"/>
        </w:r>
        <w:r>
          <w:instrText xml:space="preserve"> PAGE   \* MERGEFORMAT </w:instrText>
        </w:r>
        <w:r>
          <w:fldChar w:fldCharType="separate"/>
        </w:r>
        <w:r w:rsidR="00634A51">
          <w:rPr>
            <w:noProof/>
          </w:rPr>
          <w:t>3</w:t>
        </w:r>
        <w:r>
          <w:rPr>
            <w:noProof/>
          </w:rPr>
          <w:fldChar w:fldCharType="end"/>
        </w:r>
      </w:p>
    </w:sdtContent>
  </w:sdt>
  <w:p w14:paraId="2E09AAE9" w14:textId="77777777" w:rsidR="00C83A4A" w:rsidRDefault="00C83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CACEDF" w14:textId="77777777" w:rsidR="00136F77" w:rsidRDefault="00136F77">
      <w:pPr>
        <w:spacing w:line="240" w:lineRule="auto"/>
      </w:pPr>
      <w:r>
        <w:separator/>
      </w:r>
    </w:p>
  </w:footnote>
  <w:footnote w:type="continuationSeparator" w:id="0">
    <w:p w14:paraId="6962E37C" w14:textId="77777777" w:rsidR="00136F77" w:rsidRDefault="00136F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605E12"/>
    <w:multiLevelType w:val="hybridMultilevel"/>
    <w:tmpl w:val="519AD18E"/>
    <w:lvl w:ilvl="0" w:tplc="9DD45726">
      <w:start w:val="1"/>
      <w:numFmt w:val="bullet"/>
      <w:pStyle w:val="ListParagraph"/>
      <w:lvlText w:val=""/>
      <w:lvlJc w:val="left"/>
      <w:pPr>
        <w:ind w:left="720" w:hanging="360"/>
      </w:pPr>
      <w:rPr>
        <w:rFonts w:ascii="Wingdings" w:hAnsi="Wingdings" w:hint="default"/>
      </w:rPr>
    </w:lvl>
    <w:lvl w:ilvl="1" w:tplc="B420CF64" w:tentative="1">
      <w:start w:val="1"/>
      <w:numFmt w:val="bullet"/>
      <w:lvlText w:val="o"/>
      <w:lvlJc w:val="left"/>
      <w:pPr>
        <w:ind w:left="1440" w:hanging="360"/>
      </w:pPr>
      <w:rPr>
        <w:rFonts w:ascii="Courier New" w:hAnsi="Courier New" w:cs="Courier New" w:hint="default"/>
      </w:rPr>
    </w:lvl>
    <w:lvl w:ilvl="2" w:tplc="A5E4CAD6" w:tentative="1">
      <w:start w:val="1"/>
      <w:numFmt w:val="bullet"/>
      <w:lvlText w:val=""/>
      <w:lvlJc w:val="left"/>
      <w:pPr>
        <w:ind w:left="2160" w:hanging="360"/>
      </w:pPr>
      <w:rPr>
        <w:rFonts w:ascii="Wingdings" w:hAnsi="Wingdings" w:hint="default"/>
      </w:rPr>
    </w:lvl>
    <w:lvl w:ilvl="3" w:tplc="E990B670" w:tentative="1">
      <w:start w:val="1"/>
      <w:numFmt w:val="bullet"/>
      <w:lvlText w:val=""/>
      <w:lvlJc w:val="left"/>
      <w:pPr>
        <w:ind w:left="2880" w:hanging="360"/>
      </w:pPr>
      <w:rPr>
        <w:rFonts w:ascii="Symbol" w:hAnsi="Symbol" w:hint="default"/>
      </w:rPr>
    </w:lvl>
    <w:lvl w:ilvl="4" w:tplc="9D14745A" w:tentative="1">
      <w:start w:val="1"/>
      <w:numFmt w:val="bullet"/>
      <w:lvlText w:val="o"/>
      <w:lvlJc w:val="left"/>
      <w:pPr>
        <w:ind w:left="3600" w:hanging="360"/>
      </w:pPr>
      <w:rPr>
        <w:rFonts w:ascii="Courier New" w:hAnsi="Courier New" w:cs="Courier New" w:hint="default"/>
      </w:rPr>
    </w:lvl>
    <w:lvl w:ilvl="5" w:tplc="3CC6ECA4" w:tentative="1">
      <w:start w:val="1"/>
      <w:numFmt w:val="bullet"/>
      <w:lvlText w:val=""/>
      <w:lvlJc w:val="left"/>
      <w:pPr>
        <w:ind w:left="4320" w:hanging="360"/>
      </w:pPr>
      <w:rPr>
        <w:rFonts w:ascii="Wingdings" w:hAnsi="Wingdings" w:hint="default"/>
      </w:rPr>
    </w:lvl>
    <w:lvl w:ilvl="6" w:tplc="D5444052" w:tentative="1">
      <w:start w:val="1"/>
      <w:numFmt w:val="bullet"/>
      <w:lvlText w:val=""/>
      <w:lvlJc w:val="left"/>
      <w:pPr>
        <w:ind w:left="5040" w:hanging="360"/>
      </w:pPr>
      <w:rPr>
        <w:rFonts w:ascii="Symbol" w:hAnsi="Symbol" w:hint="default"/>
      </w:rPr>
    </w:lvl>
    <w:lvl w:ilvl="7" w:tplc="1B0293C0" w:tentative="1">
      <w:start w:val="1"/>
      <w:numFmt w:val="bullet"/>
      <w:lvlText w:val="o"/>
      <w:lvlJc w:val="left"/>
      <w:pPr>
        <w:ind w:left="5760" w:hanging="360"/>
      </w:pPr>
      <w:rPr>
        <w:rFonts w:ascii="Courier New" w:hAnsi="Courier New" w:cs="Courier New" w:hint="default"/>
      </w:rPr>
    </w:lvl>
    <w:lvl w:ilvl="8" w:tplc="AD60D0F0" w:tentative="1">
      <w:start w:val="1"/>
      <w:numFmt w:val="bullet"/>
      <w:lvlText w:val=""/>
      <w:lvlJc w:val="left"/>
      <w:pPr>
        <w:ind w:left="6480" w:hanging="360"/>
      </w:pPr>
      <w:rPr>
        <w:rFonts w:ascii="Wingdings" w:hAnsi="Wingdings" w:hint="default"/>
      </w:rPr>
    </w:lvl>
  </w:abstractNum>
  <w:abstractNum w:abstractNumId="1" w15:restartNumberingAfterBreak="0">
    <w:nsid w:val="2A611374"/>
    <w:multiLevelType w:val="hybridMultilevel"/>
    <w:tmpl w:val="EEE67354"/>
    <w:lvl w:ilvl="0" w:tplc="942618C2">
      <w:start w:val="1"/>
      <w:numFmt w:val="decimal"/>
      <w:lvlText w:val="%1."/>
      <w:lvlJc w:val="left"/>
      <w:pPr>
        <w:ind w:left="720" w:hanging="360"/>
      </w:pPr>
    </w:lvl>
    <w:lvl w:ilvl="1" w:tplc="44B64644" w:tentative="1">
      <w:start w:val="1"/>
      <w:numFmt w:val="lowerLetter"/>
      <w:lvlText w:val="%2."/>
      <w:lvlJc w:val="left"/>
      <w:pPr>
        <w:ind w:left="1440" w:hanging="360"/>
      </w:pPr>
    </w:lvl>
    <w:lvl w:ilvl="2" w:tplc="14FEBD02" w:tentative="1">
      <w:start w:val="1"/>
      <w:numFmt w:val="lowerRoman"/>
      <w:lvlText w:val="%3."/>
      <w:lvlJc w:val="right"/>
      <w:pPr>
        <w:ind w:left="2160" w:hanging="180"/>
      </w:pPr>
    </w:lvl>
    <w:lvl w:ilvl="3" w:tplc="A45E17EA" w:tentative="1">
      <w:start w:val="1"/>
      <w:numFmt w:val="decimal"/>
      <w:lvlText w:val="%4."/>
      <w:lvlJc w:val="left"/>
      <w:pPr>
        <w:ind w:left="2880" w:hanging="360"/>
      </w:pPr>
    </w:lvl>
    <w:lvl w:ilvl="4" w:tplc="D06EBD20" w:tentative="1">
      <w:start w:val="1"/>
      <w:numFmt w:val="lowerLetter"/>
      <w:lvlText w:val="%5."/>
      <w:lvlJc w:val="left"/>
      <w:pPr>
        <w:ind w:left="3600" w:hanging="360"/>
      </w:pPr>
    </w:lvl>
    <w:lvl w:ilvl="5" w:tplc="E7929146" w:tentative="1">
      <w:start w:val="1"/>
      <w:numFmt w:val="lowerRoman"/>
      <w:lvlText w:val="%6."/>
      <w:lvlJc w:val="right"/>
      <w:pPr>
        <w:ind w:left="4320" w:hanging="180"/>
      </w:pPr>
    </w:lvl>
    <w:lvl w:ilvl="6" w:tplc="D106728E" w:tentative="1">
      <w:start w:val="1"/>
      <w:numFmt w:val="decimal"/>
      <w:lvlText w:val="%7."/>
      <w:lvlJc w:val="left"/>
      <w:pPr>
        <w:ind w:left="5040" w:hanging="360"/>
      </w:pPr>
    </w:lvl>
    <w:lvl w:ilvl="7" w:tplc="522CD5E0" w:tentative="1">
      <w:start w:val="1"/>
      <w:numFmt w:val="lowerLetter"/>
      <w:lvlText w:val="%8."/>
      <w:lvlJc w:val="left"/>
      <w:pPr>
        <w:ind w:left="5760" w:hanging="360"/>
      </w:pPr>
    </w:lvl>
    <w:lvl w:ilvl="8" w:tplc="94621622" w:tentative="1">
      <w:start w:val="1"/>
      <w:numFmt w:val="lowerRoman"/>
      <w:lvlText w:val="%9."/>
      <w:lvlJc w:val="right"/>
      <w:pPr>
        <w:ind w:left="6480" w:hanging="180"/>
      </w:pPr>
    </w:lvl>
  </w:abstractNum>
  <w:abstractNum w:abstractNumId="2" w15:restartNumberingAfterBreak="0">
    <w:nsid w:val="6C8F7040"/>
    <w:multiLevelType w:val="hybridMultilevel"/>
    <w:tmpl w:val="505C48FC"/>
    <w:lvl w:ilvl="0" w:tplc="65F4CF70">
      <w:start w:val="1"/>
      <w:numFmt w:val="decimal"/>
      <w:lvlText w:val="%1."/>
      <w:lvlJc w:val="left"/>
      <w:pPr>
        <w:ind w:left="720" w:hanging="360"/>
      </w:pPr>
    </w:lvl>
    <w:lvl w:ilvl="1" w:tplc="768A1064" w:tentative="1">
      <w:start w:val="1"/>
      <w:numFmt w:val="lowerLetter"/>
      <w:lvlText w:val="%2."/>
      <w:lvlJc w:val="left"/>
      <w:pPr>
        <w:ind w:left="1440" w:hanging="360"/>
      </w:pPr>
    </w:lvl>
    <w:lvl w:ilvl="2" w:tplc="4CE8E940" w:tentative="1">
      <w:start w:val="1"/>
      <w:numFmt w:val="lowerRoman"/>
      <w:lvlText w:val="%3."/>
      <w:lvlJc w:val="right"/>
      <w:pPr>
        <w:ind w:left="2160" w:hanging="180"/>
      </w:pPr>
    </w:lvl>
    <w:lvl w:ilvl="3" w:tplc="E2600FD6" w:tentative="1">
      <w:start w:val="1"/>
      <w:numFmt w:val="decimal"/>
      <w:lvlText w:val="%4."/>
      <w:lvlJc w:val="left"/>
      <w:pPr>
        <w:ind w:left="2880" w:hanging="360"/>
      </w:pPr>
    </w:lvl>
    <w:lvl w:ilvl="4" w:tplc="FC34FD2E" w:tentative="1">
      <w:start w:val="1"/>
      <w:numFmt w:val="lowerLetter"/>
      <w:lvlText w:val="%5."/>
      <w:lvlJc w:val="left"/>
      <w:pPr>
        <w:ind w:left="3600" w:hanging="360"/>
      </w:pPr>
    </w:lvl>
    <w:lvl w:ilvl="5" w:tplc="70280BA4" w:tentative="1">
      <w:start w:val="1"/>
      <w:numFmt w:val="lowerRoman"/>
      <w:lvlText w:val="%6."/>
      <w:lvlJc w:val="right"/>
      <w:pPr>
        <w:ind w:left="4320" w:hanging="180"/>
      </w:pPr>
    </w:lvl>
    <w:lvl w:ilvl="6" w:tplc="D2D850D6" w:tentative="1">
      <w:start w:val="1"/>
      <w:numFmt w:val="decimal"/>
      <w:lvlText w:val="%7."/>
      <w:lvlJc w:val="left"/>
      <w:pPr>
        <w:ind w:left="5040" w:hanging="360"/>
      </w:pPr>
    </w:lvl>
    <w:lvl w:ilvl="7" w:tplc="AFDE5890" w:tentative="1">
      <w:start w:val="1"/>
      <w:numFmt w:val="lowerLetter"/>
      <w:lvlText w:val="%8."/>
      <w:lvlJc w:val="left"/>
      <w:pPr>
        <w:ind w:left="5760" w:hanging="360"/>
      </w:pPr>
    </w:lvl>
    <w:lvl w:ilvl="8" w:tplc="E9F858F4"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5783"/>
    <w:rsid w:val="000037D5"/>
    <w:rsid w:val="00010802"/>
    <w:rsid w:val="000440E6"/>
    <w:rsid w:val="000975AE"/>
    <w:rsid w:val="000E60FC"/>
    <w:rsid w:val="000E6EE0"/>
    <w:rsid w:val="0013062D"/>
    <w:rsid w:val="00136F77"/>
    <w:rsid w:val="00140954"/>
    <w:rsid w:val="00160AAC"/>
    <w:rsid w:val="00170319"/>
    <w:rsid w:val="00176EB0"/>
    <w:rsid w:val="001D7F8B"/>
    <w:rsid w:val="00200426"/>
    <w:rsid w:val="00203CF8"/>
    <w:rsid w:val="00284799"/>
    <w:rsid w:val="002941B9"/>
    <w:rsid w:val="002B0A68"/>
    <w:rsid w:val="002B2D77"/>
    <w:rsid w:val="002D5D77"/>
    <w:rsid w:val="003065EB"/>
    <w:rsid w:val="00317740"/>
    <w:rsid w:val="003245D5"/>
    <w:rsid w:val="003732A3"/>
    <w:rsid w:val="003D600B"/>
    <w:rsid w:val="003E47D4"/>
    <w:rsid w:val="003E480D"/>
    <w:rsid w:val="0048640D"/>
    <w:rsid w:val="004A648F"/>
    <w:rsid w:val="005461D8"/>
    <w:rsid w:val="00560C4E"/>
    <w:rsid w:val="0056483D"/>
    <w:rsid w:val="005B3ABD"/>
    <w:rsid w:val="005E184B"/>
    <w:rsid w:val="006013C4"/>
    <w:rsid w:val="00603262"/>
    <w:rsid w:val="0061696B"/>
    <w:rsid w:val="00634A51"/>
    <w:rsid w:val="0065177E"/>
    <w:rsid w:val="006547E0"/>
    <w:rsid w:val="0069795F"/>
    <w:rsid w:val="006A3B04"/>
    <w:rsid w:val="006B0AC8"/>
    <w:rsid w:val="006B506B"/>
    <w:rsid w:val="006C2B8E"/>
    <w:rsid w:val="006F6BB2"/>
    <w:rsid w:val="00756565"/>
    <w:rsid w:val="00765BFF"/>
    <w:rsid w:val="00796842"/>
    <w:rsid w:val="007B7682"/>
    <w:rsid w:val="007D25BE"/>
    <w:rsid w:val="007F24E8"/>
    <w:rsid w:val="008064D5"/>
    <w:rsid w:val="008140B0"/>
    <w:rsid w:val="008233A2"/>
    <w:rsid w:val="0082437D"/>
    <w:rsid w:val="00881C92"/>
    <w:rsid w:val="008D0CE0"/>
    <w:rsid w:val="008E57D2"/>
    <w:rsid w:val="008E7BF0"/>
    <w:rsid w:val="008F22F5"/>
    <w:rsid w:val="008F4055"/>
    <w:rsid w:val="009030B2"/>
    <w:rsid w:val="0090632A"/>
    <w:rsid w:val="0091362C"/>
    <w:rsid w:val="00916C8C"/>
    <w:rsid w:val="00927F76"/>
    <w:rsid w:val="009711C1"/>
    <w:rsid w:val="009A592B"/>
    <w:rsid w:val="00A309C7"/>
    <w:rsid w:val="00A34037"/>
    <w:rsid w:val="00A95707"/>
    <w:rsid w:val="00AD7085"/>
    <w:rsid w:val="00B82918"/>
    <w:rsid w:val="00BB3022"/>
    <w:rsid w:val="00C24BA6"/>
    <w:rsid w:val="00C64E18"/>
    <w:rsid w:val="00C811B9"/>
    <w:rsid w:val="00C83A4A"/>
    <w:rsid w:val="00CA620D"/>
    <w:rsid w:val="00CE3756"/>
    <w:rsid w:val="00D01ABD"/>
    <w:rsid w:val="00D031CB"/>
    <w:rsid w:val="00D8026E"/>
    <w:rsid w:val="00D85C93"/>
    <w:rsid w:val="00DA4D52"/>
    <w:rsid w:val="00DC6A6A"/>
    <w:rsid w:val="00DE1901"/>
    <w:rsid w:val="00DF2946"/>
    <w:rsid w:val="00E12918"/>
    <w:rsid w:val="00E45783"/>
    <w:rsid w:val="00E55EAF"/>
    <w:rsid w:val="00E56295"/>
    <w:rsid w:val="00E6214E"/>
    <w:rsid w:val="00E84F1D"/>
    <w:rsid w:val="00EA2704"/>
    <w:rsid w:val="00EA4D06"/>
    <w:rsid w:val="00EA6C89"/>
    <w:rsid w:val="00F07260"/>
    <w:rsid w:val="00F33C67"/>
    <w:rsid w:val="00F36B7F"/>
    <w:rsid w:val="00F4028E"/>
    <w:rsid w:val="00F429C8"/>
    <w:rsid w:val="00F660D0"/>
    <w:rsid w:val="00F976CF"/>
    <w:rsid w:val="00FD2BCE"/>
    <w:rsid w:val="00FE1E4A"/>
    <w:rsid w:val="00FF153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07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09C7"/>
    <w:pPr>
      <w:spacing w:after="0" w:line="360" w:lineRule="auto"/>
      <w:jc w:val="both"/>
    </w:pPr>
    <w:rPr>
      <w:rFonts w:ascii="Arial" w:hAnsi="Arial"/>
      <w:sz w:val="24"/>
      <w:lang w:val="en-GB"/>
    </w:rPr>
  </w:style>
  <w:style w:type="paragraph" w:styleId="Heading1">
    <w:name w:val="heading 1"/>
    <w:basedOn w:val="Normal"/>
    <w:next w:val="Normal"/>
    <w:link w:val="Heading1Char"/>
    <w:uiPriority w:val="9"/>
    <w:qFormat/>
    <w:rsid w:val="006A3B04"/>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A3B04"/>
    <w:pPr>
      <w:keepNext/>
      <w:keepLines/>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6A3B04"/>
    <w:pPr>
      <w:keepNext/>
      <w:keepLines/>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B04"/>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6A3B04"/>
    <w:rPr>
      <w:rFonts w:ascii="Times New Roman" w:eastAsiaTheme="majorEastAsia" w:hAnsi="Times New Roman" w:cstheme="majorBidi"/>
      <w:b/>
      <w:bCs/>
      <w:sz w:val="26"/>
      <w:szCs w:val="26"/>
      <w:lang w:val="en-GB"/>
    </w:rPr>
  </w:style>
  <w:style w:type="character" w:customStyle="1" w:styleId="Heading3Char">
    <w:name w:val="Heading 3 Char"/>
    <w:basedOn w:val="DefaultParagraphFont"/>
    <w:link w:val="Heading3"/>
    <w:uiPriority w:val="9"/>
    <w:rsid w:val="006A3B04"/>
    <w:rPr>
      <w:rFonts w:ascii="Times New Roman" w:eastAsiaTheme="majorEastAsia" w:hAnsi="Times New Roman" w:cstheme="majorBidi"/>
      <w:b/>
      <w:bCs/>
      <w:sz w:val="24"/>
      <w:lang w:val="en-GB"/>
    </w:rPr>
  </w:style>
  <w:style w:type="paragraph" w:styleId="Title">
    <w:name w:val="Title"/>
    <w:basedOn w:val="Normal"/>
    <w:next w:val="Normal"/>
    <w:link w:val="TitleChar"/>
    <w:uiPriority w:val="10"/>
    <w:qFormat/>
    <w:rsid w:val="00765BFF"/>
    <w:pPr>
      <w:pBdr>
        <w:bottom w:val="single" w:sz="8" w:space="4" w:color="auto"/>
      </w:pBdr>
      <w:spacing w:after="300" w:line="240" w:lineRule="auto"/>
      <w:contextualSpacing/>
    </w:pPr>
    <w:rPr>
      <w:rFonts w:eastAsiaTheme="majorEastAsia" w:cstheme="majorBidi"/>
      <w:spacing w:val="5"/>
      <w:kern w:val="28"/>
      <w:sz w:val="40"/>
      <w:szCs w:val="52"/>
    </w:rPr>
  </w:style>
  <w:style w:type="character" w:customStyle="1" w:styleId="TitleChar">
    <w:name w:val="Title Char"/>
    <w:basedOn w:val="DefaultParagraphFont"/>
    <w:link w:val="Title"/>
    <w:uiPriority w:val="10"/>
    <w:rsid w:val="00765BFF"/>
    <w:rPr>
      <w:rFonts w:ascii="Times New Roman" w:eastAsiaTheme="majorEastAsia" w:hAnsi="Times New Roman" w:cstheme="majorBidi"/>
      <w:spacing w:val="5"/>
      <w:kern w:val="28"/>
      <w:sz w:val="40"/>
      <w:szCs w:val="52"/>
      <w:lang w:val="en-GB"/>
    </w:rPr>
  </w:style>
  <w:style w:type="paragraph" w:styleId="Subtitle">
    <w:name w:val="Subtitle"/>
    <w:basedOn w:val="Normal"/>
    <w:next w:val="Normal"/>
    <w:link w:val="SubtitleChar"/>
    <w:uiPriority w:val="11"/>
    <w:qFormat/>
    <w:rsid w:val="00765BFF"/>
    <w:pPr>
      <w:numPr>
        <w:ilvl w:val="1"/>
      </w:numPr>
    </w:pPr>
    <w:rPr>
      <w:rFonts w:eastAsiaTheme="majorEastAsia" w:cstheme="majorBidi"/>
      <w:i/>
      <w:iCs/>
      <w:spacing w:val="15"/>
      <w:szCs w:val="24"/>
    </w:rPr>
  </w:style>
  <w:style w:type="character" w:customStyle="1" w:styleId="SubtitleChar">
    <w:name w:val="Subtitle Char"/>
    <w:basedOn w:val="DefaultParagraphFont"/>
    <w:link w:val="Subtitle"/>
    <w:uiPriority w:val="11"/>
    <w:rsid w:val="00765BFF"/>
    <w:rPr>
      <w:rFonts w:ascii="Times New Roman" w:eastAsiaTheme="majorEastAsia" w:hAnsi="Times New Roman" w:cstheme="majorBidi"/>
      <w:i/>
      <w:iCs/>
      <w:spacing w:val="15"/>
      <w:sz w:val="24"/>
      <w:szCs w:val="24"/>
      <w:lang w:val="en-GB"/>
    </w:rPr>
  </w:style>
  <w:style w:type="paragraph" w:styleId="Quote">
    <w:name w:val="Quote"/>
    <w:basedOn w:val="Normal"/>
    <w:next w:val="Normal"/>
    <w:link w:val="QuoteChar"/>
    <w:uiPriority w:val="29"/>
    <w:qFormat/>
    <w:rsid w:val="00765BFF"/>
    <w:rPr>
      <w:i/>
      <w:iCs/>
      <w:color w:val="000000" w:themeColor="text1"/>
    </w:rPr>
  </w:style>
  <w:style w:type="character" w:customStyle="1" w:styleId="QuoteChar">
    <w:name w:val="Quote Char"/>
    <w:basedOn w:val="DefaultParagraphFont"/>
    <w:link w:val="Quote"/>
    <w:uiPriority w:val="29"/>
    <w:rsid w:val="00765BFF"/>
    <w:rPr>
      <w:rFonts w:ascii="Times New Roman" w:hAnsi="Times New Roman"/>
      <w:i/>
      <w:iCs/>
      <w:color w:val="000000" w:themeColor="text1"/>
      <w:sz w:val="24"/>
      <w:lang w:val="en-GB"/>
    </w:rPr>
  </w:style>
  <w:style w:type="paragraph" w:styleId="ListParagraph">
    <w:name w:val="List Paragraph"/>
    <w:basedOn w:val="Normal"/>
    <w:uiPriority w:val="34"/>
    <w:qFormat/>
    <w:rsid w:val="006A3B04"/>
    <w:pPr>
      <w:numPr>
        <w:numId w:val="1"/>
      </w:numPr>
      <w:spacing w:line="300" w:lineRule="auto"/>
      <w:contextualSpacing/>
    </w:pPr>
  </w:style>
  <w:style w:type="character" w:styleId="SubtleReference">
    <w:name w:val="Subtle Reference"/>
    <w:basedOn w:val="DefaultParagraphFont"/>
    <w:uiPriority w:val="31"/>
    <w:qFormat/>
    <w:rsid w:val="00765BFF"/>
    <w:rPr>
      <w:rFonts w:ascii="Times New Roman" w:hAnsi="Times New Roman"/>
      <w:smallCaps/>
      <w:color w:val="auto"/>
      <w:u w:val="single"/>
    </w:rPr>
  </w:style>
  <w:style w:type="character" w:styleId="IntenseReference">
    <w:name w:val="Intense Reference"/>
    <w:basedOn w:val="DefaultParagraphFont"/>
    <w:uiPriority w:val="32"/>
    <w:qFormat/>
    <w:rsid w:val="00765BFF"/>
    <w:rPr>
      <w:rFonts w:ascii="Times New Roman" w:hAnsi="Times New Roman"/>
      <w:b/>
      <w:bCs/>
      <w:smallCaps/>
      <w:color w:val="auto"/>
      <w:spacing w:val="5"/>
      <w:u w:val="single"/>
    </w:rPr>
  </w:style>
  <w:style w:type="paragraph" w:styleId="Caption">
    <w:name w:val="caption"/>
    <w:basedOn w:val="Normal"/>
    <w:next w:val="Normal"/>
    <w:uiPriority w:val="35"/>
    <w:unhideWhenUsed/>
    <w:qFormat/>
    <w:rsid w:val="005461D8"/>
    <w:pPr>
      <w:spacing w:line="240" w:lineRule="auto"/>
      <w:jc w:val="center"/>
    </w:pPr>
    <w:rPr>
      <w:b/>
      <w:bCs/>
      <w:sz w:val="18"/>
      <w:szCs w:val="18"/>
    </w:rPr>
  </w:style>
  <w:style w:type="paragraph" w:customStyle="1" w:styleId="Table">
    <w:name w:val="Table"/>
    <w:basedOn w:val="Normal"/>
    <w:qFormat/>
    <w:rsid w:val="005461D8"/>
    <w:pPr>
      <w:spacing w:line="240" w:lineRule="auto"/>
    </w:pPr>
  </w:style>
  <w:style w:type="paragraph" w:styleId="Header">
    <w:name w:val="header"/>
    <w:basedOn w:val="Normal"/>
    <w:link w:val="HeaderChar"/>
    <w:uiPriority w:val="99"/>
    <w:unhideWhenUsed/>
    <w:rsid w:val="007B7682"/>
    <w:pPr>
      <w:tabs>
        <w:tab w:val="center" w:pos="4513"/>
        <w:tab w:val="right" w:pos="9026"/>
      </w:tabs>
      <w:spacing w:line="240" w:lineRule="auto"/>
    </w:pPr>
  </w:style>
  <w:style w:type="character" w:customStyle="1" w:styleId="HeaderChar">
    <w:name w:val="Header Char"/>
    <w:basedOn w:val="DefaultParagraphFont"/>
    <w:link w:val="Header"/>
    <w:uiPriority w:val="99"/>
    <w:rsid w:val="007B7682"/>
    <w:rPr>
      <w:rFonts w:ascii="Times New Roman" w:hAnsi="Times New Roman"/>
      <w:sz w:val="24"/>
      <w:lang w:val="en-GB"/>
    </w:rPr>
  </w:style>
  <w:style w:type="paragraph" w:styleId="Footer">
    <w:name w:val="footer"/>
    <w:basedOn w:val="Normal"/>
    <w:link w:val="FooterChar"/>
    <w:uiPriority w:val="99"/>
    <w:unhideWhenUsed/>
    <w:rsid w:val="007B7682"/>
    <w:pPr>
      <w:tabs>
        <w:tab w:val="center" w:pos="4513"/>
        <w:tab w:val="right" w:pos="9026"/>
      </w:tabs>
      <w:spacing w:line="240" w:lineRule="auto"/>
    </w:pPr>
  </w:style>
  <w:style w:type="character" w:customStyle="1" w:styleId="FooterChar">
    <w:name w:val="Footer Char"/>
    <w:basedOn w:val="DefaultParagraphFont"/>
    <w:link w:val="Footer"/>
    <w:uiPriority w:val="99"/>
    <w:rsid w:val="007B7682"/>
    <w:rPr>
      <w:rFonts w:ascii="Times New Roman" w:hAnsi="Times New Roman"/>
      <w:sz w:val="24"/>
      <w:lang w:val="en-GB"/>
    </w:rPr>
  </w:style>
  <w:style w:type="paragraph" w:styleId="BalloonText">
    <w:name w:val="Balloon Text"/>
    <w:basedOn w:val="Normal"/>
    <w:link w:val="BalloonTextChar"/>
    <w:uiPriority w:val="99"/>
    <w:semiHidden/>
    <w:unhideWhenUsed/>
    <w:rsid w:val="00C24BA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4BA6"/>
    <w:rPr>
      <w:rFonts w:ascii="Tahoma" w:hAnsi="Tahoma" w:cs="Tahoma"/>
      <w:sz w:val="16"/>
      <w:szCs w:val="16"/>
      <w:lang w:val="en-GB"/>
    </w:rPr>
  </w:style>
  <w:style w:type="table" w:styleId="TableGrid">
    <w:name w:val="Table Grid"/>
    <w:basedOn w:val="TableNormal"/>
    <w:uiPriority w:val="39"/>
    <w:rsid w:val="002941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8F22F5"/>
    <w:pPr>
      <w:spacing w:before="480" w:line="276" w:lineRule="auto"/>
      <w:jc w:val="left"/>
      <w:outlineLvl w:val="9"/>
    </w:pPr>
    <w:rPr>
      <w:rFonts w:asciiTheme="majorHAnsi" w:hAnsiTheme="majorHAnsi"/>
      <w:color w:val="2F5496" w:themeColor="accent1" w:themeShade="BF"/>
      <w:lang w:val="en-US" w:eastAsia="ja-JP"/>
    </w:rPr>
  </w:style>
  <w:style w:type="paragraph" w:styleId="TOC1">
    <w:name w:val="toc 1"/>
    <w:basedOn w:val="Normal"/>
    <w:next w:val="Normal"/>
    <w:autoRedefine/>
    <w:uiPriority w:val="39"/>
    <w:unhideWhenUsed/>
    <w:rsid w:val="008F22F5"/>
    <w:pPr>
      <w:spacing w:after="100"/>
    </w:pPr>
  </w:style>
  <w:style w:type="paragraph" w:styleId="TOC2">
    <w:name w:val="toc 2"/>
    <w:basedOn w:val="Normal"/>
    <w:next w:val="Normal"/>
    <w:autoRedefine/>
    <w:uiPriority w:val="39"/>
    <w:unhideWhenUsed/>
    <w:rsid w:val="008F22F5"/>
    <w:pPr>
      <w:spacing w:after="100"/>
      <w:ind w:left="240"/>
    </w:pPr>
  </w:style>
  <w:style w:type="character" w:styleId="Hyperlink">
    <w:name w:val="Hyperlink"/>
    <w:basedOn w:val="DefaultParagraphFont"/>
    <w:uiPriority w:val="99"/>
    <w:unhideWhenUsed/>
    <w:rsid w:val="008F22F5"/>
    <w:rPr>
      <w:color w:val="0563C1" w:themeColor="hyperlink"/>
      <w:u w:val="single"/>
    </w:rPr>
  </w:style>
  <w:style w:type="paragraph" w:styleId="TableofFigures">
    <w:name w:val="table of figures"/>
    <w:basedOn w:val="Normal"/>
    <w:next w:val="Normal"/>
    <w:uiPriority w:val="99"/>
    <w:unhideWhenUsed/>
    <w:rsid w:val="008F22F5"/>
  </w:style>
  <w:style w:type="character" w:styleId="CommentReference">
    <w:name w:val="annotation reference"/>
    <w:basedOn w:val="DefaultParagraphFont"/>
    <w:uiPriority w:val="99"/>
    <w:semiHidden/>
    <w:unhideWhenUsed/>
    <w:rsid w:val="00EA2704"/>
    <w:rPr>
      <w:sz w:val="16"/>
      <w:szCs w:val="16"/>
    </w:rPr>
  </w:style>
  <w:style w:type="paragraph" w:styleId="CommentText">
    <w:name w:val="annotation text"/>
    <w:basedOn w:val="Normal"/>
    <w:link w:val="CommentTextChar"/>
    <w:uiPriority w:val="99"/>
    <w:semiHidden/>
    <w:unhideWhenUsed/>
    <w:rsid w:val="00EA2704"/>
    <w:pPr>
      <w:spacing w:line="240" w:lineRule="auto"/>
    </w:pPr>
    <w:rPr>
      <w:sz w:val="20"/>
      <w:szCs w:val="20"/>
    </w:rPr>
  </w:style>
  <w:style w:type="character" w:customStyle="1" w:styleId="CommentTextChar">
    <w:name w:val="Comment Text Char"/>
    <w:basedOn w:val="DefaultParagraphFont"/>
    <w:link w:val="CommentText"/>
    <w:uiPriority w:val="99"/>
    <w:semiHidden/>
    <w:rsid w:val="00EA2704"/>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EA2704"/>
    <w:rPr>
      <w:b/>
      <w:bCs/>
    </w:rPr>
  </w:style>
  <w:style w:type="character" w:customStyle="1" w:styleId="CommentSubjectChar">
    <w:name w:val="Comment Subject Char"/>
    <w:basedOn w:val="CommentTextChar"/>
    <w:link w:val="CommentSubject"/>
    <w:uiPriority w:val="99"/>
    <w:semiHidden/>
    <w:rsid w:val="00EA2704"/>
    <w:rPr>
      <w:rFonts w:ascii="Arial" w:hAnsi="Arial"/>
      <w:b/>
      <w:bCs/>
      <w:sz w:val="20"/>
      <w:szCs w:val="20"/>
      <w:lang w:val="en-GB"/>
    </w:rPr>
  </w:style>
  <w:style w:type="paragraph" w:styleId="TOC3">
    <w:name w:val="toc 3"/>
    <w:basedOn w:val="Normal"/>
    <w:next w:val="Normal"/>
    <w:autoRedefine/>
    <w:uiPriority w:val="39"/>
    <w:unhideWhenUsed/>
    <w:rsid w:val="003E480D"/>
    <w:pPr>
      <w:spacing w:after="100"/>
      <w:ind w:left="480"/>
    </w:pPr>
  </w:style>
  <w:style w:type="paragraph" w:customStyle="1" w:styleId="TableParagraph">
    <w:name w:val="Table Paragraph"/>
    <w:basedOn w:val="Normal"/>
    <w:uiPriority w:val="1"/>
    <w:qFormat/>
    <w:rsid w:val="0082437D"/>
    <w:pPr>
      <w:widowControl w:val="0"/>
      <w:autoSpaceDE w:val="0"/>
      <w:autoSpaceDN w:val="0"/>
      <w:spacing w:line="240" w:lineRule="auto"/>
      <w:jc w:val="left"/>
    </w:pPr>
    <w:rPr>
      <w:rFonts w:eastAsia="Arial" w:cs="Arial"/>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9B2DE1-351F-466B-ABDD-757D32662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2953</Words>
  <Characters>16838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2021-03-21T09:24:00Z</dcterms:created>
  <dcterms:modified xsi:type="dcterms:W3CDTF">2021-03-21T18:30:00Z</dcterms:modified>
</cp:coreProperties>
</file>