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B108CA" w14:textId="77777777" w:rsidR="00C307FE" w:rsidRDefault="00C307FE" w:rsidP="00C307FE">
      <w:pPr>
        <w:rPr>
          <w:rFonts w:eastAsia="Times New Roman"/>
        </w:rPr>
      </w:pPr>
    </w:p>
    <w:p w14:paraId="49AB0559" w14:textId="77777777" w:rsidR="00C307FE" w:rsidRDefault="00C307FE" w:rsidP="00C307FE">
      <w:pPr>
        <w:pStyle w:val="ydpa9d41ddaparagraph"/>
        <w:spacing w:before="0" w:beforeAutospacing="0" w:after="0" w:afterAutospacing="0"/>
        <w:textAlignment w:val="baseline"/>
        <w:rPr>
          <w:rFonts w:ascii="Segoe UI" w:hAnsi="Segoe UI" w:cs="Segoe UI"/>
          <w:sz w:val="18"/>
          <w:szCs w:val="18"/>
        </w:rPr>
      </w:pPr>
      <w:r>
        <w:t> </w:t>
      </w:r>
    </w:p>
    <w:p w14:paraId="40F90A9D" w14:textId="77777777" w:rsidR="00C307FE" w:rsidRDefault="00C307FE" w:rsidP="00C307FE">
      <w:pPr>
        <w:pStyle w:val="ydpa9d41ddaparagraph"/>
        <w:spacing w:before="0" w:beforeAutospacing="0" w:after="0" w:afterAutospacing="0"/>
        <w:jc w:val="center"/>
        <w:textAlignment w:val="baseline"/>
        <w:rPr>
          <w:rFonts w:ascii="Segoe UI" w:hAnsi="Segoe UI" w:cs="Segoe UI"/>
          <w:sz w:val="18"/>
          <w:szCs w:val="18"/>
        </w:rPr>
      </w:pPr>
      <w:r>
        <w:rPr>
          <w:rStyle w:val="ydpa9d41ddatextrun"/>
          <w:rFonts w:ascii="Tahoma" w:hAnsi="Tahoma" w:cs="Tahoma"/>
        </w:rPr>
        <w:t>Skills for the Workplace</w:t>
      </w:r>
      <w:r>
        <w:rPr>
          <w:rStyle w:val="ydpa9d41ddascxw202197905"/>
          <w:rFonts w:ascii="Tahoma" w:hAnsi="Tahoma" w:cs="Tahoma"/>
          <w:sz w:val="32"/>
          <w:szCs w:val="32"/>
        </w:rPr>
        <w:t> </w:t>
      </w:r>
      <w:r>
        <w:rPr>
          <w:rFonts w:ascii="Tahoma" w:hAnsi="Tahoma" w:cs="Tahoma"/>
          <w:sz w:val="32"/>
          <w:szCs w:val="32"/>
        </w:rPr>
        <w:br/>
      </w:r>
      <w:r>
        <w:rPr>
          <w:rStyle w:val="ydpa9d41ddatextrun"/>
          <w:rFonts w:ascii="Tahoma" w:hAnsi="Tahoma" w:cs="Tahoma"/>
        </w:rPr>
        <w:t>Module Assignment Submission </w:t>
      </w:r>
      <w:r>
        <w:rPr>
          <w:rStyle w:val="ydpa9d41ddascxw202197905"/>
          <w:rFonts w:ascii="Tahoma" w:hAnsi="Tahoma" w:cs="Tahoma"/>
          <w:sz w:val="32"/>
          <w:szCs w:val="32"/>
        </w:rPr>
        <w:t> </w:t>
      </w:r>
      <w:r>
        <w:rPr>
          <w:rFonts w:ascii="Tahoma" w:hAnsi="Tahoma" w:cs="Tahoma"/>
          <w:sz w:val="32"/>
          <w:szCs w:val="32"/>
        </w:rPr>
        <w:br/>
      </w:r>
      <w:r>
        <w:t> </w:t>
      </w:r>
      <w:r>
        <w:br/>
      </w:r>
      <w:r>
        <w:rPr>
          <w:rFonts w:ascii="Tahoma" w:hAnsi="Tahoma" w:cs="Tahoma"/>
          <w:sz w:val="32"/>
          <w:szCs w:val="3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C307FE" w14:paraId="4AC81B02" w14:textId="77777777" w:rsidTr="00C307FE">
        <w:tc>
          <w:tcPr>
            <w:tcW w:w="4500" w:type="dxa"/>
            <w:tcBorders>
              <w:top w:val="single" w:sz="6" w:space="0" w:color="000000"/>
              <w:left w:val="single" w:sz="6" w:space="0" w:color="000000"/>
              <w:bottom w:val="single" w:sz="6" w:space="0" w:color="000000"/>
              <w:right w:val="single" w:sz="6" w:space="0" w:color="000000"/>
            </w:tcBorders>
            <w:shd w:val="clear" w:color="auto" w:fill="D9D9D9"/>
            <w:hideMark/>
          </w:tcPr>
          <w:p w14:paraId="2D18F65D" w14:textId="77777777" w:rsidR="00C307FE" w:rsidRDefault="00C307FE">
            <w:pPr>
              <w:pStyle w:val="ydpa9d41ddaparagraph"/>
              <w:spacing w:before="0" w:beforeAutospacing="0" w:after="0" w:afterAutospacing="0"/>
              <w:textAlignment w:val="baseline"/>
            </w:pPr>
            <w:r>
              <w:rPr>
                <w:rStyle w:val="ydpa9d41ddatextrun"/>
                <w:rFonts w:ascii="Tahoma" w:hAnsi="Tahoma" w:cs="Tahoma"/>
                <w:sz w:val="28"/>
                <w:szCs w:val="28"/>
              </w:rPr>
              <w:t>Student Name:</w:t>
            </w:r>
            <w:r>
              <w:rPr>
                <w:rStyle w:val="ydpa9d41ddaeop"/>
                <w:rFonts w:ascii="Tahoma" w:hAnsi="Tahoma" w:cs="Tahoma"/>
                <w:sz w:val="28"/>
                <w:szCs w:val="28"/>
              </w:rPr>
              <w:t> </w:t>
            </w:r>
          </w:p>
        </w:tc>
        <w:tc>
          <w:tcPr>
            <w:tcW w:w="4500" w:type="dxa"/>
            <w:tcBorders>
              <w:top w:val="single" w:sz="6" w:space="0" w:color="000000"/>
              <w:left w:val="single" w:sz="6" w:space="0" w:color="000000"/>
              <w:bottom w:val="single" w:sz="6" w:space="0" w:color="000000"/>
              <w:right w:val="single" w:sz="6" w:space="0" w:color="000000"/>
            </w:tcBorders>
            <w:hideMark/>
          </w:tcPr>
          <w:p w14:paraId="31B012A5" w14:textId="77777777" w:rsidR="00C307FE" w:rsidRDefault="00C307FE">
            <w:pPr>
              <w:textAlignment w:val="baseline"/>
              <w:rPr>
                <w:rFonts w:eastAsia="Times New Roman"/>
              </w:rPr>
            </w:pPr>
            <w:r>
              <w:rPr>
                <w:rStyle w:val="ydpa9d41ddatextrun"/>
                <w:rFonts w:ascii="Tahoma" w:eastAsia="Times New Roman" w:hAnsi="Tahoma" w:cs="Tahoma"/>
                <w:sz w:val="28"/>
                <w:szCs w:val="28"/>
              </w:rPr>
              <w:t>Mark Dacosta</w:t>
            </w:r>
            <w:r>
              <w:rPr>
                <w:rStyle w:val="ydpa9d41ddaeop"/>
                <w:rFonts w:ascii="Tahoma" w:eastAsia="Times New Roman" w:hAnsi="Tahoma" w:cs="Tahoma"/>
                <w:sz w:val="28"/>
                <w:szCs w:val="28"/>
              </w:rPr>
              <w:t> </w:t>
            </w:r>
          </w:p>
        </w:tc>
      </w:tr>
      <w:tr w:rsidR="00C307FE" w14:paraId="152A7902" w14:textId="77777777" w:rsidTr="00C307FE">
        <w:tc>
          <w:tcPr>
            <w:tcW w:w="4500" w:type="dxa"/>
            <w:tcBorders>
              <w:top w:val="single" w:sz="6" w:space="0" w:color="000000"/>
              <w:left w:val="single" w:sz="6" w:space="0" w:color="000000"/>
              <w:bottom w:val="single" w:sz="6" w:space="0" w:color="000000"/>
              <w:right w:val="single" w:sz="6" w:space="0" w:color="000000"/>
            </w:tcBorders>
            <w:shd w:val="clear" w:color="auto" w:fill="D9D9D9"/>
            <w:hideMark/>
          </w:tcPr>
          <w:p w14:paraId="79C0F81C" w14:textId="77777777" w:rsidR="00C307FE" w:rsidRDefault="00C307FE">
            <w:pPr>
              <w:pStyle w:val="ydpa9d41ddaparagraph"/>
              <w:spacing w:before="0" w:beforeAutospacing="0" w:after="0" w:afterAutospacing="0"/>
              <w:textAlignment w:val="baseline"/>
            </w:pPr>
            <w:r>
              <w:rPr>
                <w:rStyle w:val="ydpa9d41ddatextrun"/>
                <w:rFonts w:ascii="Tahoma" w:hAnsi="Tahoma" w:cs="Tahoma"/>
                <w:sz w:val="28"/>
                <w:szCs w:val="28"/>
              </w:rPr>
              <w:t>Student Number:</w:t>
            </w:r>
            <w:r>
              <w:rPr>
                <w:rStyle w:val="ydpa9d41ddaeop"/>
                <w:rFonts w:ascii="Tahoma" w:hAnsi="Tahoma" w:cs="Tahoma"/>
                <w:sz w:val="28"/>
                <w:szCs w:val="28"/>
              </w:rPr>
              <w:t> </w:t>
            </w:r>
          </w:p>
        </w:tc>
        <w:tc>
          <w:tcPr>
            <w:tcW w:w="4500" w:type="dxa"/>
            <w:tcBorders>
              <w:top w:val="single" w:sz="6" w:space="0" w:color="000000"/>
              <w:left w:val="single" w:sz="6" w:space="0" w:color="000000"/>
              <w:bottom w:val="single" w:sz="6" w:space="0" w:color="000000"/>
              <w:right w:val="single" w:sz="6" w:space="0" w:color="000000"/>
            </w:tcBorders>
            <w:hideMark/>
          </w:tcPr>
          <w:p w14:paraId="7AFB48F3" w14:textId="77777777" w:rsidR="00C307FE" w:rsidRDefault="00C307FE">
            <w:pPr>
              <w:pStyle w:val="ydpa9d41ddaparagraph"/>
              <w:spacing w:before="0" w:beforeAutospacing="0" w:after="0" w:afterAutospacing="0"/>
              <w:textAlignment w:val="baseline"/>
            </w:pPr>
            <w:r>
              <w:rPr>
                <w:rStyle w:val="ydpa9d41ddatextrun"/>
                <w:rFonts w:ascii="Tahoma" w:hAnsi="Tahoma" w:cs="Tahoma"/>
                <w:sz w:val="28"/>
                <w:szCs w:val="28"/>
              </w:rPr>
              <w:t>2016824</w:t>
            </w:r>
          </w:p>
        </w:tc>
      </w:tr>
      <w:tr w:rsidR="00C307FE" w14:paraId="0EBF14F5" w14:textId="77777777" w:rsidTr="00C307FE">
        <w:tc>
          <w:tcPr>
            <w:tcW w:w="4500" w:type="dxa"/>
            <w:tcBorders>
              <w:top w:val="single" w:sz="6" w:space="0" w:color="000000"/>
              <w:left w:val="single" w:sz="6" w:space="0" w:color="000000"/>
              <w:bottom w:val="single" w:sz="6" w:space="0" w:color="000000"/>
              <w:right w:val="single" w:sz="6" w:space="0" w:color="000000"/>
            </w:tcBorders>
            <w:shd w:val="clear" w:color="auto" w:fill="D9D9D9"/>
            <w:hideMark/>
          </w:tcPr>
          <w:p w14:paraId="1970F667" w14:textId="77777777" w:rsidR="00C307FE" w:rsidRDefault="00C307FE">
            <w:pPr>
              <w:pStyle w:val="ydpa9d41ddaparagraph"/>
              <w:spacing w:before="0" w:beforeAutospacing="0" w:after="0" w:afterAutospacing="0"/>
              <w:textAlignment w:val="baseline"/>
            </w:pPr>
            <w:r>
              <w:rPr>
                <w:rStyle w:val="ydpa9d41ddatextrun"/>
                <w:rFonts w:ascii="Tahoma" w:hAnsi="Tahoma" w:cs="Tahoma"/>
                <w:sz w:val="28"/>
                <w:szCs w:val="28"/>
              </w:rPr>
              <w:t>Module No:</w:t>
            </w:r>
            <w:r>
              <w:rPr>
                <w:rStyle w:val="ydpa9d41ddaeop"/>
                <w:rFonts w:ascii="Tahoma" w:hAnsi="Tahoma" w:cs="Tahoma"/>
                <w:sz w:val="28"/>
                <w:szCs w:val="28"/>
              </w:rPr>
              <w:t> </w:t>
            </w:r>
          </w:p>
        </w:tc>
        <w:tc>
          <w:tcPr>
            <w:tcW w:w="4500" w:type="dxa"/>
            <w:tcBorders>
              <w:top w:val="single" w:sz="6" w:space="0" w:color="000000"/>
              <w:left w:val="single" w:sz="6" w:space="0" w:color="000000"/>
              <w:bottom w:val="single" w:sz="6" w:space="0" w:color="000000"/>
              <w:right w:val="single" w:sz="6" w:space="0" w:color="000000"/>
            </w:tcBorders>
            <w:hideMark/>
          </w:tcPr>
          <w:p w14:paraId="1DA99B7F" w14:textId="77777777" w:rsidR="00C307FE" w:rsidRDefault="00C307FE">
            <w:pPr>
              <w:pStyle w:val="ydpa9d41ddaparagraph"/>
              <w:spacing w:before="0" w:beforeAutospacing="0" w:after="0" w:afterAutospacing="0"/>
              <w:textAlignment w:val="baseline"/>
            </w:pPr>
            <w:r>
              <w:rPr>
                <w:rStyle w:val="ydpa9d41ddatextrun"/>
                <w:rFonts w:ascii="Tahoma" w:hAnsi="Tahoma" w:cs="Tahoma"/>
                <w:color w:val="FF0000"/>
                <w:sz w:val="28"/>
                <w:szCs w:val="28"/>
              </w:rPr>
              <w:t>BMSK4002</w:t>
            </w:r>
            <w:r>
              <w:rPr>
                <w:rStyle w:val="ydpa9d41ddaeop"/>
                <w:rFonts w:ascii="Tahoma" w:hAnsi="Tahoma" w:cs="Tahoma"/>
                <w:color w:val="FF0000"/>
                <w:sz w:val="28"/>
                <w:szCs w:val="28"/>
              </w:rPr>
              <w:t> </w:t>
            </w:r>
          </w:p>
        </w:tc>
      </w:tr>
      <w:tr w:rsidR="00C307FE" w14:paraId="74653CCB" w14:textId="77777777" w:rsidTr="00C307FE">
        <w:tc>
          <w:tcPr>
            <w:tcW w:w="4500" w:type="dxa"/>
            <w:tcBorders>
              <w:top w:val="single" w:sz="6" w:space="0" w:color="000000"/>
              <w:left w:val="single" w:sz="6" w:space="0" w:color="000000"/>
              <w:bottom w:val="single" w:sz="6" w:space="0" w:color="000000"/>
              <w:right w:val="single" w:sz="6" w:space="0" w:color="000000"/>
            </w:tcBorders>
            <w:shd w:val="clear" w:color="auto" w:fill="D9D9D9"/>
            <w:hideMark/>
          </w:tcPr>
          <w:p w14:paraId="5393A8DC" w14:textId="77777777" w:rsidR="00C307FE" w:rsidRDefault="00C307FE">
            <w:pPr>
              <w:pStyle w:val="ydpa9d41ddaparagraph"/>
              <w:spacing w:before="0" w:beforeAutospacing="0" w:after="0" w:afterAutospacing="0"/>
              <w:textAlignment w:val="baseline"/>
            </w:pPr>
            <w:r>
              <w:rPr>
                <w:rStyle w:val="ydpa9d41ddatextrun"/>
                <w:rFonts w:ascii="Tahoma" w:hAnsi="Tahoma" w:cs="Tahoma"/>
                <w:sz w:val="28"/>
                <w:szCs w:val="28"/>
              </w:rPr>
              <w:t>Module Title:</w:t>
            </w:r>
            <w:r>
              <w:rPr>
                <w:rStyle w:val="ydpa9d41ddaeop"/>
                <w:rFonts w:ascii="Tahoma" w:hAnsi="Tahoma" w:cs="Tahoma"/>
                <w:sz w:val="28"/>
                <w:szCs w:val="28"/>
              </w:rPr>
              <w:t> </w:t>
            </w:r>
          </w:p>
        </w:tc>
        <w:tc>
          <w:tcPr>
            <w:tcW w:w="4500" w:type="dxa"/>
            <w:tcBorders>
              <w:top w:val="single" w:sz="6" w:space="0" w:color="000000"/>
              <w:left w:val="single" w:sz="6" w:space="0" w:color="000000"/>
              <w:bottom w:val="single" w:sz="6" w:space="0" w:color="000000"/>
              <w:right w:val="single" w:sz="6" w:space="0" w:color="000000"/>
            </w:tcBorders>
            <w:hideMark/>
          </w:tcPr>
          <w:p w14:paraId="62C1E00E" w14:textId="77777777" w:rsidR="00C307FE" w:rsidRDefault="00C307FE">
            <w:pPr>
              <w:pStyle w:val="ydpa9d41ddaparagraph"/>
              <w:spacing w:before="0" w:beforeAutospacing="0" w:after="0" w:afterAutospacing="0"/>
              <w:textAlignment w:val="baseline"/>
            </w:pPr>
            <w:r>
              <w:rPr>
                <w:rStyle w:val="ydpa9d41ddatextrun"/>
                <w:rFonts w:ascii="Tahoma" w:hAnsi="Tahoma" w:cs="Tahoma"/>
                <w:color w:val="FF0000"/>
                <w:sz w:val="28"/>
                <w:szCs w:val="28"/>
              </w:rPr>
              <w:t>Effective Team Working and Communication </w:t>
            </w:r>
            <w:r>
              <w:rPr>
                <w:rStyle w:val="ydpa9d41ddaeop"/>
                <w:rFonts w:ascii="Tahoma" w:hAnsi="Tahoma" w:cs="Tahoma"/>
                <w:color w:val="FF0000"/>
                <w:sz w:val="28"/>
                <w:szCs w:val="28"/>
              </w:rPr>
              <w:t> </w:t>
            </w:r>
          </w:p>
          <w:p w14:paraId="42BD54A6" w14:textId="77777777" w:rsidR="00C307FE" w:rsidRDefault="00C307FE">
            <w:pPr>
              <w:pStyle w:val="ydpa9d41ddaparagraph"/>
              <w:spacing w:before="0" w:beforeAutospacing="0" w:after="0" w:afterAutospacing="0"/>
              <w:textAlignment w:val="baseline"/>
            </w:pPr>
            <w:r>
              <w:rPr>
                <w:rStyle w:val="ydpa9d41ddatextrun"/>
                <w:rFonts w:ascii="Tahoma" w:hAnsi="Tahoma" w:cs="Tahoma"/>
                <w:color w:val="FF0000"/>
                <w:sz w:val="28"/>
                <w:szCs w:val="28"/>
              </w:rPr>
              <w:t>Part 2</w:t>
            </w:r>
            <w:r>
              <w:rPr>
                <w:rStyle w:val="ydpa9d41ddaeop"/>
                <w:rFonts w:ascii="Tahoma" w:hAnsi="Tahoma" w:cs="Tahoma"/>
                <w:color w:val="FF0000"/>
                <w:sz w:val="28"/>
                <w:szCs w:val="28"/>
              </w:rPr>
              <w:t> </w:t>
            </w:r>
          </w:p>
        </w:tc>
      </w:tr>
    </w:tbl>
    <w:p w14:paraId="6ADA2570" w14:textId="77777777" w:rsidR="00C307FE" w:rsidRDefault="00C307FE" w:rsidP="00C307FE">
      <w:pPr>
        <w:pStyle w:val="ydpa9d41ddaparagraph"/>
        <w:spacing w:before="0" w:beforeAutospacing="0" w:after="0" w:afterAutospacing="0"/>
        <w:textAlignment w:val="baseline"/>
        <w:rPr>
          <w:rFonts w:ascii="Segoe UI" w:hAnsi="Segoe UI" w:cs="Segoe UI"/>
          <w:sz w:val="18"/>
          <w:szCs w:val="18"/>
        </w:rPr>
      </w:pPr>
      <w:r>
        <w:rPr>
          <w:rStyle w:val="ydpa9d41ddascxw202197905"/>
        </w:rPr>
        <w:t> </w:t>
      </w:r>
      <w:r>
        <w:br/>
        <w:t> </w:t>
      </w:r>
    </w:p>
    <w:p w14:paraId="4DDB36E4" w14:textId="77777777" w:rsidR="00C307FE" w:rsidRDefault="00C307FE" w:rsidP="00C307FE">
      <w:pPr>
        <w:pStyle w:val="ydpa9d41ddaparagraph"/>
        <w:spacing w:before="0" w:beforeAutospacing="0" w:after="0" w:afterAutospacing="0"/>
        <w:textAlignment w:val="baseline"/>
        <w:rPr>
          <w:rFonts w:ascii="Segoe UI" w:hAnsi="Segoe UI" w:cs="Segoe UI"/>
          <w:sz w:val="18"/>
          <w:szCs w:val="18"/>
        </w:rPr>
      </w:pPr>
      <w:r>
        <w:rPr>
          <w:rStyle w:val="ydpa9d41ddatextrun"/>
          <w:rFonts w:ascii="Tahoma" w:hAnsi="Tahoma" w:cs="Tahoma"/>
          <w:b/>
          <w:bCs/>
          <w:sz w:val="24"/>
          <w:szCs w:val="24"/>
        </w:rPr>
        <w:t>Statement of Confirmation of Authenticity</w:t>
      </w:r>
      <w:r>
        <w:rPr>
          <w:rStyle w:val="ydpa9d41ddaeop"/>
          <w:rFonts w:ascii="Tahoma" w:hAnsi="Tahoma" w:cs="Tahoma"/>
          <w:sz w:val="24"/>
          <w:szCs w:val="24"/>
        </w:rPr>
        <w:t> </w:t>
      </w:r>
    </w:p>
    <w:p w14:paraId="6DD5B6BF" w14:textId="77777777" w:rsidR="00C307FE" w:rsidRDefault="00C307FE" w:rsidP="00C307FE">
      <w:pPr>
        <w:pStyle w:val="ydpa9d41ddaparagraph"/>
        <w:spacing w:before="0" w:beforeAutospacing="0" w:after="0" w:afterAutospacing="0"/>
        <w:textAlignment w:val="baseline"/>
        <w:rPr>
          <w:rFonts w:ascii="Segoe UI" w:hAnsi="Segoe UI" w:cs="Segoe UI"/>
          <w:sz w:val="18"/>
          <w:szCs w:val="18"/>
        </w:rPr>
      </w:pPr>
      <w:r>
        <w:rPr>
          <w:rStyle w:val="ydpa9d41ddatextrun"/>
          <w:rFonts w:ascii="Tahoma" w:hAnsi="Tahoma" w:cs="Tahoma"/>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r>
        <w:rPr>
          <w:rStyle w:val="ydpa9d41ddaeop"/>
          <w:rFonts w:ascii="Tahoma" w:hAnsi="Tahoma" w:cs="Tahoma"/>
          <w:sz w:val="24"/>
          <w:szCs w:val="24"/>
        </w:rPr>
        <w:t> </w:t>
      </w:r>
    </w:p>
    <w:p w14:paraId="3AD0A922" w14:textId="77777777" w:rsidR="00C307FE" w:rsidRDefault="00C307FE" w:rsidP="00C307FE">
      <w:pPr>
        <w:pStyle w:val="ydpa9d41ddaparagraph"/>
        <w:spacing w:before="0" w:beforeAutospacing="0" w:after="0" w:afterAutospacing="0"/>
        <w:textAlignment w:val="baseline"/>
        <w:rPr>
          <w:rFonts w:ascii="Segoe UI" w:hAnsi="Segoe UI" w:cs="Segoe UI"/>
          <w:sz w:val="18"/>
          <w:szCs w:val="18"/>
        </w:rPr>
      </w:pPr>
      <w:r>
        <w:rPr>
          <w:rStyle w:val="ydpa9d41ddatextrun"/>
          <w:rFonts w:ascii="Tahoma" w:hAnsi="Tahoma" w:cs="Tahoma"/>
          <w:sz w:val="24"/>
          <w:szCs w:val="24"/>
        </w:rPr>
        <w:t>Attention is drawn to the plagiarism and unfair practice policies of both the University and of ILM.</w:t>
      </w:r>
      <w:r>
        <w:rPr>
          <w:rStyle w:val="ydpa9d41ddaeop"/>
          <w:rFonts w:ascii="Tahoma" w:hAnsi="Tahoma" w:cs="Tahoma"/>
          <w:sz w:val="24"/>
          <w:szCs w:val="24"/>
        </w:rPr>
        <w:t> </w:t>
      </w:r>
    </w:p>
    <w:p w14:paraId="71F55EFB" w14:textId="77777777" w:rsidR="00C307FE" w:rsidRDefault="00C307FE" w:rsidP="00C307FE">
      <w:pPr>
        <w:pStyle w:val="ydpa9d41ddaparagraph"/>
        <w:spacing w:before="0" w:beforeAutospacing="0" w:after="0" w:afterAutospacing="0"/>
        <w:textAlignment w:val="baseline"/>
        <w:rPr>
          <w:rFonts w:ascii="Segoe UI" w:hAnsi="Segoe UI" w:cs="Segoe UI"/>
          <w:sz w:val="18"/>
          <w:szCs w:val="18"/>
        </w:rPr>
      </w:pPr>
      <w:r>
        <w:rPr>
          <w:rStyle w:val="ydpa9d41ddascxw202197905"/>
        </w:rPr>
        <w:t> </w:t>
      </w:r>
    </w:p>
    <w:p w14:paraId="6D49B705" w14:textId="77777777" w:rsidR="00C307FE" w:rsidRDefault="00C307FE" w:rsidP="00C307FE">
      <w:pPr>
        <w:rPr>
          <w:rFonts w:ascii="Verdana" w:eastAsia="Times New Roman" w:hAnsi="Verdana" w:cs="Calibri"/>
          <w:sz w:val="20"/>
          <w:szCs w:val="20"/>
        </w:rPr>
      </w:pPr>
    </w:p>
    <w:p w14:paraId="5D6DC165" w14:textId="78721768" w:rsidR="00A2702D" w:rsidRDefault="00A2702D" w:rsidP="00E8499E">
      <w:pPr>
        <w:pStyle w:val="TOCHeading"/>
      </w:pPr>
    </w:p>
    <w:p w14:paraId="4BF8F089" w14:textId="28308612" w:rsidR="00E8499E" w:rsidRDefault="00E8499E" w:rsidP="00E8499E">
      <w:pPr>
        <w:rPr>
          <w:lang w:val="en-US"/>
        </w:rPr>
      </w:pPr>
    </w:p>
    <w:p w14:paraId="68943342" w14:textId="187F5933" w:rsidR="00E8499E" w:rsidRDefault="00E8499E" w:rsidP="00E8499E">
      <w:pPr>
        <w:rPr>
          <w:lang w:val="en-US"/>
        </w:rPr>
      </w:pPr>
    </w:p>
    <w:p w14:paraId="688DB46B" w14:textId="1F4F643C" w:rsidR="00E8499E" w:rsidRDefault="00E8499E" w:rsidP="00E8499E">
      <w:pPr>
        <w:rPr>
          <w:lang w:val="en-US"/>
        </w:rPr>
      </w:pPr>
    </w:p>
    <w:p w14:paraId="43C512D6" w14:textId="7A7068B1" w:rsidR="00E8499E" w:rsidRDefault="00E8499E" w:rsidP="00E8499E">
      <w:pPr>
        <w:rPr>
          <w:lang w:val="en-US"/>
        </w:rPr>
      </w:pPr>
    </w:p>
    <w:p w14:paraId="456D3D0B" w14:textId="0ACBBAD2" w:rsidR="00E8499E" w:rsidRDefault="00E8499E" w:rsidP="00E8499E">
      <w:pPr>
        <w:rPr>
          <w:lang w:val="en-US"/>
        </w:rPr>
      </w:pPr>
    </w:p>
    <w:p w14:paraId="44CACC60" w14:textId="330F60A8" w:rsidR="00E8499E" w:rsidRDefault="00E8499E" w:rsidP="00E8499E">
      <w:pPr>
        <w:rPr>
          <w:lang w:val="en-US"/>
        </w:rPr>
      </w:pPr>
    </w:p>
    <w:p w14:paraId="6FFBE871" w14:textId="2E1127F8" w:rsidR="00E8499E" w:rsidRDefault="00E8499E" w:rsidP="00E8499E">
      <w:pPr>
        <w:rPr>
          <w:lang w:val="en-US"/>
        </w:rPr>
      </w:pPr>
    </w:p>
    <w:p w14:paraId="633724BE" w14:textId="55896A15" w:rsidR="00E8499E" w:rsidRDefault="00E8499E" w:rsidP="00E8499E">
      <w:pPr>
        <w:rPr>
          <w:lang w:val="en-US"/>
        </w:rPr>
      </w:pPr>
    </w:p>
    <w:p w14:paraId="13B79866" w14:textId="055E42B2" w:rsidR="00E8499E" w:rsidRDefault="00E8499E" w:rsidP="00E8499E">
      <w:pPr>
        <w:rPr>
          <w:lang w:val="en-US"/>
        </w:rPr>
      </w:pPr>
    </w:p>
    <w:p w14:paraId="4F133AC1" w14:textId="2FC1E644" w:rsidR="00E8499E" w:rsidRDefault="00E8499E" w:rsidP="00E8499E">
      <w:pPr>
        <w:rPr>
          <w:lang w:val="en-US"/>
        </w:rPr>
      </w:pPr>
    </w:p>
    <w:p w14:paraId="3CAB849D" w14:textId="1B0B4092" w:rsidR="00E8499E" w:rsidRDefault="00E8499E" w:rsidP="00E8499E">
      <w:pPr>
        <w:rPr>
          <w:lang w:val="en-US"/>
        </w:rPr>
      </w:pPr>
    </w:p>
    <w:sdt>
      <w:sdtPr>
        <w:id w:val="97811128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5F97861" w14:textId="5CA766FA" w:rsidR="00E8499E" w:rsidRDefault="00E8499E">
          <w:pPr>
            <w:pStyle w:val="TOCHeading"/>
          </w:pPr>
          <w:r>
            <w:t>Table of Contents</w:t>
          </w:r>
          <w:bookmarkStart w:id="0" w:name="_GoBack"/>
          <w:bookmarkEnd w:id="0"/>
        </w:p>
        <w:p w14:paraId="174F2C97" w14:textId="371CC062" w:rsidR="00E8499E" w:rsidRDefault="00E8499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3270785" w:history="1">
            <w:r w:rsidRPr="004C6B76">
              <w:rPr>
                <w:rStyle w:val="Hyperlink"/>
                <w:noProof/>
              </w:rPr>
              <w:t>Communication – What is it?</w:t>
            </w:r>
            <w:r>
              <w:rPr>
                <w:noProof/>
                <w:webHidden/>
              </w:rPr>
              <w:tab/>
            </w:r>
            <w:r>
              <w:rPr>
                <w:noProof/>
                <w:webHidden/>
              </w:rPr>
              <w:fldChar w:fldCharType="begin"/>
            </w:r>
            <w:r>
              <w:rPr>
                <w:noProof/>
                <w:webHidden/>
              </w:rPr>
              <w:instrText xml:space="preserve"> PAGEREF _Toc73270785 \h </w:instrText>
            </w:r>
            <w:r>
              <w:rPr>
                <w:noProof/>
                <w:webHidden/>
              </w:rPr>
            </w:r>
            <w:r>
              <w:rPr>
                <w:noProof/>
                <w:webHidden/>
              </w:rPr>
              <w:fldChar w:fldCharType="separate"/>
            </w:r>
            <w:r>
              <w:rPr>
                <w:noProof/>
                <w:webHidden/>
              </w:rPr>
              <w:t>3</w:t>
            </w:r>
            <w:r>
              <w:rPr>
                <w:noProof/>
                <w:webHidden/>
              </w:rPr>
              <w:fldChar w:fldCharType="end"/>
            </w:r>
          </w:hyperlink>
        </w:p>
        <w:p w14:paraId="536E5F04" w14:textId="129ABA37" w:rsidR="00E8499E" w:rsidRDefault="00E8499E">
          <w:pPr>
            <w:pStyle w:val="TOC1"/>
            <w:tabs>
              <w:tab w:val="right" w:leader="dot" w:pos="9016"/>
            </w:tabs>
            <w:rPr>
              <w:rFonts w:eastAsiaTheme="minorEastAsia"/>
              <w:noProof/>
              <w:lang w:eastAsia="en-GB"/>
            </w:rPr>
          </w:pPr>
          <w:hyperlink w:anchor="_Toc73270786" w:history="1">
            <w:r w:rsidRPr="004C6B76">
              <w:rPr>
                <w:rStyle w:val="Hyperlink"/>
                <w:noProof/>
              </w:rPr>
              <w:t>Effective Team Working and Communication</w:t>
            </w:r>
            <w:r>
              <w:rPr>
                <w:noProof/>
                <w:webHidden/>
              </w:rPr>
              <w:tab/>
            </w:r>
            <w:r>
              <w:rPr>
                <w:noProof/>
                <w:webHidden/>
              </w:rPr>
              <w:fldChar w:fldCharType="begin"/>
            </w:r>
            <w:r>
              <w:rPr>
                <w:noProof/>
                <w:webHidden/>
              </w:rPr>
              <w:instrText xml:space="preserve"> PAGEREF _Toc73270786 \h </w:instrText>
            </w:r>
            <w:r>
              <w:rPr>
                <w:noProof/>
                <w:webHidden/>
              </w:rPr>
            </w:r>
            <w:r>
              <w:rPr>
                <w:noProof/>
                <w:webHidden/>
              </w:rPr>
              <w:fldChar w:fldCharType="separate"/>
            </w:r>
            <w:r>
              <w:rPr>
                <w:noProof/>
                <w:webHidden/>
              </w:rPr>
              <w:t>5</w:t>
            </w:r>
            <w:r>
              <w:rPr>
                <w:noProof/>
                <w:webHidden/>
              </w:rPr>
              <w:fldChar w:fldCharType="end"/>
            </w:r>
          </w:hyperlink>
        </w:p>
        <w:p w14:paraId="4C400534" w14:textId="558B52FF" w:rsidR="00E8499E" w:rsidRDefault="00E8499E">
          <w:pPr>
            <w:pStyle w:val="TOC1"/>
            <w:tabs>
              <w:tab w:val="right" w:leader="dot" w:pos="9016"/>
            </w:tabs>
            <w:rPr>
              <w:rFonts w:eastAsiaTheme="minorEastAsia"/>
              <w:noProof/>
              <w:lang w:eastAsia="en-GB"/>
            </w:rPr>
          </w:pPr>
          <w:hyperlink w:anchor="_Toc73270787" w:history="1">
            <w:r w:rsidRPr="004C6B76">
              <w:rPr>
                <w:rStyle w:val="Hyperlink"/>
                <w:noProof/>
              </w:rPr>
              <w:t>Communication Cycle</w:t>
            </w:r>
            <w:r>
              <w:rPr>
                <w:noProof/>
                <w:webHidden/>
              </w:rPr>
              <w:tab/>
            </w:r>
            <w:r>
              <w:rPr>
                <w:noProof/>
                <w:webHidden/>
              </w:rPr>
              <w:fldChar w:fldCharType="begin"/>
            </w:r>
            <w:r>
              <w:rPr>
                <w:noProof/>
                <w:webHidden/>
              </w:rPr>
              <w:instrText xml:space="preserve"> PAGEREF _Toc73270787 \h </w:instrText>
            </w:r>
            <w:r>
              <w:rPr>
                <w:noProof/>
                <w:webHidden/>
              </w:rPr>
            </w:r>
            <w:r>
              <w:rPr>
                <w:noProof/>
                <w:webHidden/>
              </w:rPr>
              <w:fldChar w:fldCharType="separate"/>
            </w:r>
            <w:r>
              <w:rPr>
                <w:noProof/>
                <w:webHidden/>
              </w:rPr>
              <w:t>5</w:t>
            </w:r>
            <w:r>
              <w:rPr>
                <w:noProof/>
                <w:webHidden/>
              </w:rPr>
              <w:fldChar w:fldCharType="end"/>
            </w:r>
          </w:hyperlink>
        </w:p>
        <w:p w14:paraId="4F14732E" w14:textId="3F1A2142" w:rsidR="00E8499E" w:rsidRDefault="00E8499E">
          <w:pPr>
            <w:pStyle w:val="TOC1"/>
            <w:tabs>
              <w:tab w:val="right" w:leader="dot" w:pos="9016"/>
            </w:tabs>
            <w:rPr>
              <w:rFonts w:eastAsiaTheme="minorEastAsia"/>
              <w:noProof/>
              <w:lang w:eastAsia="en-GB"/>
            </w:rPr>
          </w:pPr>
          <w:hyperlink w:anchor="_Toc73270788" w:history="1">
            <w:r w:rsidRPr="004C6B76">
              <w:rPr>
                <w:rStyle w:val="Hyperlink"/>
                <w:noProof/>
              </w:rPr>
              <w:t>The Importance of Communication in the Workplace</w:t>
            </w:r>
            <w:r>
              <w:rPr>
                <w:noProof/>
                <w:webHidden/>
              </w:rPr>
              <w:tab/>
            </w:r>
            <w:r>
              <w:rPr>
                <w:noProof/>
                <w:webHidden/>
              </w:rPr>
              <w:fldChar w:fldCharType="begin"/>
            </w:r>
            <w:r>
              <w:rPr>
                <w:noProof/>
                <w:webHidden/>
              </w:rPr>
              <w:instrText xml:space="preserve"> PAGEREF _Toc73270788 \h </w:instrText>
            </w:r>
            <w:r>
              <w:rPr>
                <w:noProof/>
                <w:webHidden/>
              </w:rPr>
            </w:r>
            <w:r>
              <w:rPr>
                <w:noProof/>
                <w:webHidden/>
              </w:rPr>
              <w:fldChar w:fldCharType="separate"/>
            </w:r>
            <w:r>
              <w:rPr>
                <w:noProof/>
                <w:webHidden/>
              </w:rPr>
              <w:t>7</w:t>
            </w:r>
            <w:r>
              <w:rPr>
                <w:noProof/>
                <w:webHidden/>
              </w:rPr>
              <w:fldChar w:fldCharType="end"/>
            </w:r>
          </w:hyperlink>
        </w:p>
        <w:p w14:paraId="5E939D00" w14:textId="09898FEE" w:rsidR="00E8499E" w:rsidRDefault="00E8499E">
          <w:pPr>
            <w:pStyle w:val="TOC1"/>
            <w:tabs>
              <w:tab w:val="right" w:leader="dot" w:pos="9016"/>
            </w:tabs>
            <w:rPr>
              <w:rFonts w:eastAsiaTheme="minorEastAsia"/>
              <w:noProof/>
              <w:lang w:eastAsia="en-GB"/>
            </w:rPr>
          </w:pPr>
          <w:hyperlink w:anchor="_Toc73270789" w:history="1">
            <w:r w:rsidRPr="004C6B76">
              <w:rPr>
                <w:rStyle w:val="Hyperlink"/>
                <w:noProof/>
              </w:rPr>
              <w:t>Barriers to Effective Communication</w:t>
            </w:r>
            <w:r>
              <w:rPr>
                <w:noProof/>
                <w:webHidden/>
              </w:rPr>
              <w:tab/>
            </w:r>
            <w:r>
              <w:rPr>
                <w:noProof/>
                <w:webHidden/>
              </w:rPr>
              <w:fldChar w:fldCharType="begin"/>
            </w:r>
            <w:r>
              <w:rPr>
                <w:noProof/>
                <w:webHidden/>
              </w:rPr>
              <w:instrText xml:space="preserve"> PAGEREF _Toc73270789 \h </w:instrText>
            </w:r>
            <w:r>
              <w:rPr>
                <w:noProof/>
                <w:webHidden/>
              </w:rPr>
            </w:r>
            <w:r>
              <w:rPr>
                <w:noProof/>
                <w:webHidden/>
              </w:rPr>
              <w:fldChar w:fldCharType="separate"/>
            </w:r>
            <w:r>
              <w:rPr>
                <w:noProof/>
                <w:webHidden/>
              </w:rPr>
              <w:t>8</w:t>
            </w:r>
            <w:r>
              <w:rPr>
                <w:noProof/>
                <w:webHidden/>
              </w:rPr>
              <w:fldChar w:fldCharType="end"/>
            </w:r>
          </w:hyperlink>
        </w:p>
        <w:p w14:paraId="5FFAFB6A" w14:textId="079D186B" w:rsidR="00E8499E" w:rsidRDefault="00E8499E">
          <w:pPr>
            <w:pStyle w:val="TOC1"/>
            <w:tabs>
              <w:tab w:val="right" w:leader="dot" w:pos="9016"/>
            </w:tabs>
            <w:rPr>
              <w:rFonts w:eastAsiaTheme="minorEastAsia"/>
              <w:noProof/>
              <w:lang w:eastAsia="en-GB"/>
            </w:rPr>
          </w:pPr>
          <w:hyperlink w:anchor="_Toc73270790" w:history="1">
            <w:r w:rsidRPr="004C6B76">
              <w:rPr>
                <w:rStyle w:val="Hyperlink"/>
                <w:noProof/>
              </w:rPr>
              <w:t>Environmental Barriers</w:t>
            </w:r>
            <w:r>
              <w:rPr>
                <w:noProof/>
                <w:webHidden/>
              </w:rPr>
              <w:tab/>
            </w:r>
            <w:r>
              <w:rPr>
                <w:noProof/>
                <w:webHidden/>
              </w:rPr>
              <w:fldChar w:fldCharType="begin"/>
            </w:r>
            <w:r>
              <w:rPr>
                <w:noProof/>
                <w:webHidden/>
              </w:rPr>
              <w:instrText xml:space="preserve"> PAGEREF _Toc73270790 \h </w:instrText>
            </w:r>
            <w:r>
              <w:rPr>
                <w:noProof/>
                <w:webHidden/>
              </w:rPr>
            </w:r>
            <w:r>
              <w:rPr>
                <w:noProof/>
                <w:webHidden/>
              </w:rPr>
              <w:fldChar w:fldCharType="separate"/>
            </w:r>
            <w:r>
              <w:rPr>
                <w:noProof/>
                <w:webHidden/>
              </w:rPr>
              <w:t>8</w:t>
            </w:r>
            <w:r>
              <w:rPr>
                <w:noProof/>
                <w:webHidden/>
              </w:rPr>
              <w:fldChar w:fldCharType="end"/>
            </w:r>
          </w:hyperlink>
        </w:p>
        <w:p w14:paraId="3A8BF95C" w14:textId="60998809" w:rsidR="00E8499E" w:rsidRDefault="00E8499E">
          <w:pPr>
            <w:pStyle w:val="TOC1"/>
            <w:tabs>
              <w:tab w:val="right" w:leader="dot" w:pos="9016"/>
            </w:tabs>
            <w:rPr>
              <w:rFonts w:eastAsiaTheme="minorEastAsia"/>
              <w:noProof/>
              <w:lang w:eastAsia="en-GB"/>
            </w:rPr>
          </w:pPr>
          <w:hyperlink w:anchor="_Toc73270791" w:history="1">
            <w:r w:rsidRPr="004C6B76">
              <w:rPr>
                <w:rStyle w:val="Hyperlink"/>
                <w:noProof/>
              </w:rPr>
              <w:t>Personal Barriers</w:t>
            </w:r>
            <w:r>
              <w:rPr>
                <w:noProof/>
                <w:webHidden/>
              </w:rPr>
              <w:tab/>
            </w:r>
            <w:r>
              <w:rPr>
                <w:noProof/>
                <w:webHidden/>
              </w:rPr>
              <w:fldChar w:fldCharType="begin"/>
            </w:r>
            <w:r>
              <w:rPr>
                <w:noProof/>
                <w:webHidden/>
              </w:rPr>
              <w:instrText xml:space="preserve"> PAGEREF _Toc73270791 \h </w:instrText>
            </w:r>
            <w:r>
              <w:rPr>
                <w:noProof/>
                <w:webHidden/>
              </w:rPr>
            </w:r>
            <w:r>
              <w:rPr>
                <w:noProof/>
                <w:webHidden/>
              </w:rPr>
              <w:fldChar w:fldCharType="separate"/>
            </w:r>
            <w:r>
              <w:rPr>
                <w:noProof/>
                <w:webHidden/>
              </w:rPr>
              <w:t>9</w:t>
            </w:r>
            <w:r>
              <w:rPr>
                <w:noProof/>
                <w:webHidden/>
              </w:rPr>
              <w:fldChar w:fldCharType="end"/>
            </w:r>
          </w:hyperlink>
        </w:p>
        <w:p w14:paraId="26EA0ED2" w14:textId="610ACBDA" w:rsidR="00E8499E" w:rsidRDefault="00E8499E">
          <w:pPr>
            <w:pStyle w:val="TOC1"/>
            <w:tabs>
              <w:tab w:val="right" w:leader="dot" w:pos="9016"/>
            </w:tabs>
            <w:rPr>
              <w:rFonts w:eastAsiaTheme="minorEastAsia"/>
              <w:noProof/>
              <w:lang w:eastAsia="en-GB"/>
            </w:rPr>
          </w:pPr>
          <w:hyperlink w:anchor="_Toc73270792" w:history="1">
            <w:r w:rsidRPr="004C6B76">
              <w:rPr>
                <w:rStyle w:val="Hyperlink"/>
                <w:noProof/>
              </w:rPr>
              <w:t>Overcoming Communication Barriers</w:t>
            </w:r>
            <w:r>
              <w:rPr>
                <w:noProof/>
                <w:webHidden/>
              </w:rPr>
              <w:tab/>
            </w:r>
            <w:r>
              <w:rPr>
                <w:noProof/>
                <w:webHidden/>
              </w:rPr>
              <w:fldChar w:fldCharType="begin"/>
            </w:r>
            <w:r>
              <w:rPr>
                <w:noProof/>
                <w:webHidden/>
              </w:rPr>
              <w:instrText xml:space="preserve"> PAGEREF _Toc73270792 \h </w:instrText>
            </w:r>
            <w:r>
              <w:rPr>
                <w:noProof/>
                <w:webHidden/>
              </w:rPr>
            </w:r>
            <w:r>
              <w:rPr>
                <w:noProof/>
                <w:webHidden/>
              </w:rPr>
              <w:fldChar w:fldCharType="separate"/>
            </w:r>
            <w:r>
              <w:rPr>
                <w:noProof/>
                <w:webHidden/>
              </w:rPr>
              <w:t>9</w:t>
            </w:r>
            <w:r>
              <w:rPr>
                <w:noProof/>
                <w:webHidden/>
              </w:rPr>
              <w:fldChar w:fldCharType="end"/>
            </w:r>
          </w:hyperlink>
        </w:p>
        <w:p w14:paraId="7C47644E" w14:textId="04B8664B" w:rsidR="00E8499E" w:rsidRDefault="00E8499E">
          <w:pPr>
            <w:pStyle w:val="TOC1"/>
            <w:tabs>
              <w:tab w:val="right" w:leader="dot" w:pos="9016"/>
            </w:tabs>
            <w:rPr>
              <w:rFonts w:eastAsiaTheme="minorEastAsia"/>
              <w:noProof/>
              <w:lang w:eastAsia="en-GB"/>
            </w:rPr>
          </w:pPr>
          <w:hyperlink w:anchor="_Toc73270793" w:history="1">
            <w:r w:rsidRPr="004C6B76">
              <w:rPr>
                <w:rStyle w:val="Hyperlink"/>
                <w:noProof/>
              </w:rPr>
              <w:t>Personal Communication Feedback</w:t>
            </w:r>
            <w:r>
              <w:rPr>
                <w:noProof/>
                <w:webHidden/>
              </w:rPr>
              <w:tab/>
            </w:r>
            <w:r>
              <w:rPr>
                <w:noProof/>
                <w:webHidden/>
              </w:rPr>
              <w:fldChar w:fldCharType="begin"/>
            </w:r>
            <w:r>
              <w:rPr>
                <w:noProof/>
                <w:webHidden/>
              </w:rPr>
              <w:instrText xml:space="preserve"> PAGEREF _Toc73270793 \h </w:instrText>
            </w:r>
            <w:r>
              <w:rPr>
                <w:noProof/>
                <w:webHidden/>
              </w:rPr>
            </w:r>
            <w:r>
              <w:rPr>
                <w:noProof/>
                <w:webHidden/>
              </w:rPr>
              <w:fldChar w:fldCharType="separate"/>
            </w:r>
            <w:r>
              <w:rPr>
                <w:noProof/>
                <w:webHidden/>
              </w:rPr>
              <w:t>10</w:t>
            </w:r>
            <w:r>
              <w:rPr>
                <w:noProof/>
                <w:webHidden/>
              </w:rPr>
              <w:fldChar w:fldCharType="end"/>
            </w:r>
          </w:hyperlink>
        </w:p>
        <w:p w14:paraId="59DFF241" w14:textId="0D047DF4" w:rsidR="00E8499E" w:rsidRDefault="00E8499E">
          <w:pPr>
            <w:pStyle w:val="TOC1"/>
            <w:tabs>
              <w:tab w:val="right" w:leader="dot" w:pos="9016"/>
            </w:tabs>
            <w:rPr>
              <w:rFonts w:eastAsiaTheme="minorEastAsia"/>
              <w:noProof/>
              <w:lang w:eastAsia="en-GB"/>
            </w:rPr>
          </w:pPr>
          <w:hyperlink w:anchor="_Toc73270794" w:history="1">
            <w:r w:rsidRPr="004C6B76">
              <w:rPr>
                <w:rStyle w:val="Hyperlink"/>
                <w:noProof/>
              </w:rPr>
              <w:t>Conclusion</w:t>
            </w:r>
            <w:r>
              <w:rPr>
                <w:noProof/>
                <w:webHidden/>
              </w:rPr>
              <w:tab/>
            </w:r>
            <w:r>
              <w:rPr>
                <w:noProof/>
                <w:webHidden/>
              </w:rPr>
              <w:fldChar w:fldCharType="begin"/>
            </w:r>
            <w:r>
              <w:rPr>
                <w:noProof/>
                <w:webHidden/>
              </w:rPr>
              <w:instrText xml:space="preserve"> PAGEREF _Toc73270794 \h </w:instrText>
            </w:r>
            <w:r>
              <w:rPr>
                <w:noProof/>
                <w:webHidden/>
              </w:rPr>
            </w:r>
            <w:r>
              <w:rPr>
                <w:noProof/>
                <w:webHidden/>
              </w:rPr>
              <w:fldChar w:fldCharType="separate"/>
            </w:r>
            <w:r>
              <w:rPr>
                <w:noProof/>
                <w:webHidden/>
              </w:rPr>
              <w:t>10</w:t>
            </w:r>
            <w:r>
              <w:rPr>
                <w:noProof/>
                <w:webHidden/>
              </w:rPr>
              <w:fldChar w:fldCharType="end"/>
            </w:r>
          </w:hyperlink>
        </w:p>
        <w:p w14:paraId="7F5D936E" w14:textId="1215118A" w:rsidR="00E8499E" w:rsidRDefault="00E8499E">
          <w:pPr>
            <w:pStyle w:val="TOC1"/>
            <w:tabs>
              <w:tab w:val="right" w:leader="dot" w:pos="9016"/>
            </w:tabs>
            <w:rPr>
              <w:rFonts w:eastAsiaTheme="minorEastAsia"/>
              <w:noProof/>
              <w:lang w:eastAsia="en-GB"/>
            </w:rPr>
          </w:pPr>
          <w:hyperlink w:anchor="_Toc73270795" w:history="1">
            <w:r w:rsidRPr="004C6B76">
              <w:rPr>
                <w:rStyle w:val="Hyperlink"/>
                <w:noProof/>
              </w:rPr>
              <w:t>References</w:t>
            </w:r>
            <w:r>
              <w:rPr>
                <w:noProof/>
                <w:webHidden/>
              </w:rPr>
              <w:tab/>
            </w:r>
            <w:r>
              <w:rPr>
                <w:noProof/>
                <w:webHidden/>
              </w:rPr>
              <w:fldChar w:fldCharType="begin"/>
            </w:r>
            <w:r>
              <w:rPr>
                <w:noProof/>
                <w:webHidden/>
              </w:rPr>
              <w:instrText xml:space="preserve"> PAGEREF _Toc73270795 \h </w:instrText>
            </w:r>
            <w:r>
              <w:rPr>
                <w:noProof/>
                <w:webHidden/>
              </w:rPr>
            </w:r>
            <w:r>
              <w:rPr>
                <w:noProof/>
                <w:webHidden/>
              </w:rPr>
              <w:fldChar w:fldCharType="separate"/>
            </w:r>
            <w:r>
              <w:rPr>
                <w:noProof/>
                <w:webHidden/>
              </w:rPr>
              <w:t>11</w:t>
            </w:r>
            <w:r>
              <w:rPr>
                <w:noProof/>
                <w:webHidden/>
              </w:rPr>
              <w:fldChar w:fldCharType="end"/>
            </w:r>
          </w:hyperlink>
        </w:p>
        <w:p w14:paraId="2E8BFD07" w14:textId="4D4EA1F1" w:rsidR="00E8499E" w:rsidRDefault="00E8499E">
          <w:r>
            <w:rPr>
              <w:b/>
              <w:bCs/>
              <w:noProof/>
            </w:rPr>
            <w:fldChar w:fldCharType="end"/>
          </w:r>
        </w:p>
      </w:sdtContent>
    </w:sdt>
    <w:p w14:paraId="19B8EA19" w14:textId="77777777" w:rsidR="00E8499E" w:rsidRPr="00E8499E" w:rsidRDefault="00E8499E" w:rsidP="00E8499E">
      <w:pPr>
        <w:rPr>
          <w:lang w:val="en-US"/>
        </w:rPr>
      </w:pPr>
    </w:p>
    <w:p w14:paraId="0106AAE4" w14:textId="3FFF3420" w:rsidR="00A2702D" w:rsidRDefault="00A2702D" w:rsidP="00A2702D">
      <w:pPr>
        <w:pStyle w:val="Heading1"/>
      </w:pPr>
    </w:p>
    <w:p w14:paraId="3C7F8C76" w14:textId="043C66BC" w:rsidR="00C307FE" w:rsidRDefault="00C307FE" w:rsidP="00C307FE"/>
    <w:p w14:paraId="1C3DE1F0" w14:textId="7E3E106D" w:rsidR="00C307FE" w:rsidRDefault="00C307FE" w:rsidP="00C307FE"/>
    <w:p w14:paraId="2E092B32" w14:textId="01971919" w:rsidR="00C307FE" w:rsidRDefault="00C307FE" w:rsidP="00C307FE"/>
    <w:p w14:paraId="1CAA88E9" w14:textId="4B5D793A" w:rsidR="00C307FE" w:rsidRDefault="00C307FE" w:rsidP="00C307FE"/>
    <w:p w14:paraId="5C009663" w14:textId="3C96BFFB" w:rsidR="00C307FE" w:rsidRDefault="00C307FE" w:rsidP="00C307FE"/>
    <w:p w14:paraId="7E4FDD9E" w14:textId="4957F731" w:rsidR="00C307FE" w:rsidRDefault="00C307FE" w:rsidP="00C307FE"/>
    <w:p w14:paraId="4EB2ED3D" w14:textId="7E1A7C6C" w:rsidR="00C307FE" w:rsidRDefault="00C307FE" w:rsidP="00C307FE"/>
    <w:p w14:paraId="5924378A" w14:textId="62680422" w:rsidR="00C307FE" w:rsidRDefault="00C307FE" w:rsidP="00C307FE"/>
    <w:p w14:paraId="4B737626" w14:textId="3C263DBF" w:rsidR="00C307FE" w:rsidRDefault="00C307FE" w:rsidP="00C307FE"/>
    <w:p w14:paraId="221BA54D" w14:textId="0C7B8F0D" w:rsidR="00C307FE" w:rsidRDefault="00C307FE" w:rsidP="00C307FE"/>
    <w:p w14:paraId="7B2B942D" w14:textId="19C9F3E2" w:rsidR="00C307FE" w:rsidRDefault="00C307FE" w:rsidP="00C307FE"/>
    <w:p w14:paraId="739DF280" w14:textId="50967CA6" w:rsidR="00C307FE" w:rsidRDefault="00C307FE" w:rsidP="00C307FE"/>
    <w:p w14:paraId="3838C133" w14:textId="7CE85503" w:rsidR="00C307FE" w:rsidRDefault="00C307FE" w:rsidP="00C307FE"/>
    <w:p w14:paraId="78124F6B" w14:textId="0463CF9E" w:rsidR="00C307FE" w:rsidRDefault="00C307FE" w:rsidP="00C307FE"/>
    <w:p w14:paraId="04208830" w14:textId="3D763F6B" w:rsidR="00C307FE" w:rsidRDefault="00C307FE" w:rsidP="00C307FE"/>
    <w:p w14:paraId="7C6BCAE0" w14:textId="77777777" w:rsidR="00C307FE" w:rsidRPr="00C307FE" w:rsidRDefault="00C307FE" w:rsidP="00C307FE"/>
    <w:p w14:paraId="1133244D" w14:textId="5EF62654" w:rsidR="008341F5" w:rsidRPr="008341F5" w:rsidRDefault="009D409D" w:rsidP="00A2702D">
      <w:pPr>
        <w:pStyle w:val="Heading1"/>
      </w:pPr>
      <w:bookmarkStart w:id="1" w:name="_Toc73270695"/>
      <w:bookmarkStart w:id="2" w:name="_Toc73270785"/>
      <w:r>
        <w:t>Introduction to</w:t>
      </w:r>
      <w:r w:rsidR="002C78E8">
        <w:t xml:space="preserve"> </w:t>
      </w:r>
      <w:r w:rsidR="008341F5" w:rsidRPr="008341F5">
        <w:t>Communication – What is it?</w:t>
      </w:r>
      <w:bookmarkEnd w:id="1"/>
      <w:bookmarkEnd w:id="2"/>
    </w:p>
    <w:p w14:paraId="72044DB3" w14:textId="77777777" w:rsidR="008341F5" w:rsidRPr="008341F5" w:rsidRDefault="008341F5" w:rsidP="008341F5">
      <w:pPr>
        <w:rPr>
          <w:b/>
          <w:bCs/>
          <w:sz w:val="24"/>
          <w:szCs w:val="24"/>
        </w:rPr>
      </w:pPr>
    </w:p>
    <w:p w14:paraId="2A25C0EB" w14:textId="77777777" w:rsidR="008341F5" w:rsidRDefault="008341F5" w:rsidP="008341F5">
      <w:pPr>
        <w:rPr>
          <w:sz w:val="24"/>
          <w:szCs w:val="24"/>
        </w:rPr>
      </w:pPr>
      <w:r>
        <w:rPr>
          <w:sz w:val="24"/>
          <w:szCs w:val="24"/>
        </w:rPr>
        <w:t>Though there are many definitions of what communication is, communication is essentially a message sent from one individual/entity to another.</w:t>
      </w:r>
    </w:p>
    <w:p w14:paraId="0566B8A3" w14:textId="77777777" w:rsidR="008341F5" w:rsidRDefault="008341F5" w:rsidP="008341F5">
      <w:pPr>
        <w:rPr>
          <w:sz w:val="24"/>
          <w:szCs w:val="24"/>
        </w:rPr>
      </w:pPr>
      <w:r>
        <w:rPr>
          <w:sz w:val="24"/>
          <w:szCs w:val="24"/>
        </w:rPr>
        <w:t>The sender is said to “encode” the message by using words, symbols or gestures to compose it. The receiver then “decodes” the message into meaningful information.</w:t>
      </w:r>
    </w:p>
    <w:p w14:paraId="50C600B5" w14:textId="77777777" w:rsidR="008341F5" w:rsidRDefault="008341F5" w:rsidP="008341F5">
      <w:pPr>
        <w:rPr>
          <w:sz w:val="24"/>
          <w:szCs w:val="24"/>
        </w:rPr>
      </w:pPr>
      <w:r>
        <w:rPr>
          <w:sz w:val="24"/>
          <w:szCs w:val="24"/>
        </w:rPr>
        <w:t>The encoding of the message can be in various forms like verbal, non-verbal or written language. The accuracy of the decoding of the message is essential. The closer the decoded message is to the intended encoded message, the better the communication is.</w:t>
      </w:r>
    </w:p>
    <w:p w14:paraId="57160222" w14:textId="77777777" w:rsidR="008341F5" w:rsidRDefault="008341F5" w:rsidP="008341F5">
      <w:pPr>
        <w:rPr>
          <w:sz w:val="24"/>
          <w:szCs w:val="24"/>
        </w:rPr>
      </w:pPr>
    </w:p>
    <w:p w14:paraId="025CBF27" w14:textId="77777777" w:rsidR="008341F5" w:rsidRDefault="008341F5" w:rsidP="008341F5">
      <w:pPr>
        <w:rPr>
          <w:sz w:val="24"/>
          <w:szCs w:val="24"/>
        </w:rPr>
      </w:pPr>
      <w:r>
        <w:rPr>
          <w:noProof/>
          <w:sz w:val="24"/>
          <w:szCs w:val="24"/>
        </w:rPr>
        <w:drawing>
          <wp:inline distT="0" distB="0" distL="0" distR="0" wp14:anchorId="2B567AA3" wp14:editId="2FAB8845">
            <wp:extent cx="5727700" cy="224155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2241550"/>
                    </a:xfrm>
                    <a:prstGeom prst="rect">
                      <a:avLst/>
                    </a:prstGeom>
                    <a:noFill/>
                    <a:ln>
                      <a:noFill/>
                    </a:ln>
                  </pic:spPr>
                </pic:pic>
              </a:graphicData>
            </a:graphic>
          </wp:inline>
        </w:drawing>
      </w:r>
    </w:p>
    <w:p w14:paraId="3B1DE4C1" w14:textId="77777777" w:rsidR="008341F5" w:rsidRDefault="008341F5" w:rsidP="008341F5">
      <w:pPr>
        <w:rPr>
          <w:sz w:val="24"/>
          <w:szCs w:val="24"/>
        </w:rPr>
      </w:pPr>
      <w:r>
        <w:rPr>
          <w:sz w:val="24"/>
          <w:szCs w:val="24"/>
        </w:rPr>
        <w:t>Communication occurs when information passed between sender and receiver is understood. If the information is not understood this is called miss-communication.</w:t>
      </w:r>
    </w:p>
    <w:p w14:paraId="04DD92B1" w14:textId="77777777" w:rsidR="008341F5" w:rsidRDefault="008341F5" w:rsidP="008341F5">
      <w:pPr>
        <w:rPr>
          <w:sz w:val="24"/>
          <w:szCs w:val="24"/>
        </w:rPr>
      </w:pPr>
      <w:r>
        <w:rPr>
          <w:sz w:val="24"/>
          <w:szCs w:val="24"/>
        </w:rPr>
        <w:t>It is also important to remember that different people can interpret messages differently.</w:t>
      </w:r>
    </w:p>
    <w:p w14:paraId="43513ADC" w14:textId="77777777" w:rsidR="008341F5" w:rsidRDefault="008341F5" w:rsidP="008341F5">
      <w:pPr>
        <w:rPr>
          <w:sz w:val="24"/>
          <w:szCs w:val="24"/>
        </w:rPr>
      </w:pPr>
      <w:r>
        <w:rPr>
          <w:sz w:val="24"/>
          <w:szCs w:val="24"/>
        </w:rPr>
        <w:t>The illustration above (</w:t>
      </w:r>
      <w:proofErr w:type="spellStart"/>
      <w:r w:rsidRPr="008341F5">
        <w:rPr>
          <w:b/>
          <w:bCs/>
          <w:sz w:val="24"/>
          <w:szCs w:val="24"/>
        </w:rPr>
        <w:t>McShare</w:t>
      </w:r>
      <w:proofErr w:type="spellEnd"/>
      <w:r w:rsidRPr="008341F5">
        <w:rPr>
          <w:b/>
          <w:bCs/>
          <w:sz w:val="24"/>
          <w:szCs w:val="24"/>
        </w:rPr>
        <w:t xml:space="preserve"> &amp; Von Glinow, 2003</w:t>
      </w:r>
      <w:r>
        <w:rPr>
          <w:sz w:val="24"/>
          <w:szCs w:val="24"/>
        </w:rPr>
        <w:t>) also illustrates that the receiver feedbacks the received information to asses if the interpretation is correct.</w:t>
      </w:r>
    </w:p>
    <w:p w14:paraId="1E4BEA5B" w14:textId="77777777" w:rsidR="008341F5" w:rsidRDefault="008341F5" w:rsidP="008341F5">
      <w:pPr>
        <w:rPr>
          <w:sz w:val="24"/>
          <w:szCs w:val="24"/>
        </w:rPr>
      </w:pPr>
      <w:r>
        <w:rPr>
          <w:sz w:val="24"/>
          <w:szCs w:val="24"/>
        </w:rPr>
        <w:t>Channels of Communication.</w:t>
      </w:r>
    </w:p>
    <w:p w14:paraId="616A7621" w14:textId="5C39A9F8" w:rsidR="008341F5" w:rsidRDefault="008341F5" w:rsidP="008341F5">
      <w:pPr>
        <w:rPr>
          <w:sz w:val="24"/>
          <w:szCs w:val="24"/>
        </w:rPr>
      </w:pPr>
      <w:r>
        <w:rPr>
          <w:sz w:val="24"/>
          <w:szCs w:val="24"/>
        </w:rPr>
        <w:t>A message can be sent through many different channels/mediums. Choosing the right channel of communication can be crucial. Information can be passed verbally, non-verbally, written or computer ai</w:t>
      </w:r>
      <w:r w:rsidR="00AB46E1">
        <w:rPr>
          <w:sz w:val="24"/>
          <w:szCs w:val="24"/>
        </w:rPr>
        <w:t>d</w:t>
      </w:r>
      <w:r>
        <w:rPr>
          <w:sz w:val="24"/>
          <w:szCs w:val="24"/>
        </w:rPr>
        <w:t>ed.</w:t>
      </w:r>
    </w:p>
    <w:p w14:paraId="4C42BE5B" w14:textId="77777777" w:rsidR="008341F5" w:rsidRDefault="008341F5" w:rsidP="008341F5">
      <w:pPr>
        <w:rPr>
          <w:sz w:val="24"/>
          <w:szCs w:val="24"/>
        </w:rPr>
      </w:pPr>
      <w:r>
        <w:rPr>
          <w:sz w:val="24"/>
          <w:szCs w:val="24"/>
        </w:rPr>
        <w:t>Written media can take the form of memos, letters, reports, emails, newsletters etc.</w:t>
      </w:r>
    </w:p>
    <w:p w14:paraId="378D9841" w14:textId="77777777" w:rsidR="008341F5" w:rsidRDefault="008341F5" w:rsidP="008341F5">
      <w:pPr>
        <w:rPr>
          <w:sz w:val="24"/>
          <w:szCs w:val="24"/>
        </w:rPr>
      </w:pPr>
      <w:r>
        <w:rPr>
          <w:sz w:val="24"/>
          <w:szCs w:val="24"/>
        </w:rPr>
        <w:t>Verbal media its can be face-to-face conversations, telephone, computer, tape recordings, closed circuit tv and so on.</w:t>
      </w:r>
    </w:p>
    <w:p w14:paraId="4E16BE5E" w14:textId="7DC0E8FF" w:rsidR="008341F5" w:rsidRDefault="008341F5" w:rsidP="008341F5">
      <w:pPr>
        <w:rPr>
          <w:sz w:val="24"/>
          <w:szCs w:val="24"/>
        </w:rPr>
      </w:pPr>
      <w:r>
        <w:rPr>
          <w:sz w:val="24"/>
          <w:szCs w:val="24"/>
        </w:rPr>
        <w:t>Non-verbal can be gestures, facial expressions, body position or even clothing. The individual will decode information in their own way. (</w:t>
      </w:r>
      <w:proofErr w:type="spellStart"/>
      <w:r w:rsidRPr="008341F5">
        <w:rPr>
          <w:b/>
          <w:bCs/>
          <w:sz w:val="24"/>
          <w:szCs w:val="24"/>
        </w:rPr>
        <w:t>Key</w:t>
      </w:r>
      <w:r w:rsidR="00AB46E1">
        <w:rPr>
          <w:b/>
          <w:bCs/>
          <w:sz w:val="24"/>
          <w:szCs w:val="24"/>
        </w:rPr>
        <w:t>t</w:t>
      </w:r>
      <w:r w:rsidRPr="008341F5">
        <w:rPr>
          <w:b/>
          <w:bCs/>
          <w:sz w:val="24"/>
          <w:szCs w:val="24"/>
        </w:rPr>
        <w:t>on</w:t>
      </w:r>
      <w:proofErr w:type="spellEnd"/>
      <w:r w:rsidRPr="008341F5">
        <w:rPr>
          <w:b/>
          <w:bCs/>
          <w:sz w:val="24"/>
          <w:szCs w:val="24"/>
        </w:rPr>
        <w:t xml:space="preserve"> 2010</w:t>
      </w:r>
      <w:r>
        <w:rPr>
          <w:sz w:val="24"/>
          <w:szCs w:val="24"/>
        </w:rPr>
        <w:t>).</w:t>
      </w:r>
    </w:p>
    <w:p w14:paraId="5992044C" w14:textId="77777777" w:rsidR="008341F5" w:rsidRDefault="008341F5" w:rsidP="008341F5">
      <w:pPr>
        <w:rPr>
          <w:sz w:val="24"/>
          <w:szCs w:val="24"/>
        </w:rPr>
      </w:pPr>
    </w:p>
    <w:p w14:paraId="1B6BCA0D" w14:textId="77777777" w:rsidR="008341F5" w:rsidRDefault="008341F5">
      <w:pPr>
        <w:rPr>
          <w:b/>
          <w:bCs/>
          <w:sz w:val="24"/>
          <w:szCs w:val="24"/>
          <w:u w:val="single"/>
        </w:rPr>
      </w:pPr>
    </w:p>
    <w:p w14:paraId="3C0583C6" w14:textId="191A278B" w:rsidR="001002E5" w:rsidRDefault="00F550F5" w:rsidP="00A2702D">
      <w:pPr>
        <w:pStyle w:val="Heading1"/>
      </w:pPr>
      <w:bookmarkStart w:id="3" w:name="_Toc73270696"/>
      <w:bookmarkStart w:id="4" w:name="_Toc73270786"/>
      <w:r w:rsidRPr="00F550F5">
        <w:t xml:space="preserve">Effective Team Working </w:t>
      </w:r>
      <w:r w:rsidR="00D16DC0">
        <w:t>and</w:t>
      </w:r>
      <w:r w:rsidRPr="00F550F5">
        <w:t xml:space="preserve"> Communication</w:t>
      </w:r>
      <w:bookmarkEnd w:id="3"/>
      <w:bookmarkEnd w:id="4"/>
    </w:p>
    <w:p w14:paraId="0CB32E0D" w14:textId="50FA57B4" w:rsidR="00F550F5" w:rsidRDefault="00F550F5">
      <w:pPr>
        <w:rPr>
          <w:b/>
          <w:bCs/>
          <w:sz w:val="24"/>
          <w:szCs w:val="24"/>
          <w:u w:val="single"/>
        </w:rPr>
      </w:pPr>
    </w:p>
    <w:p w14:paraId="2F0369F6" w14:textId="4A4F92E1" w:rsidR="00F550F5" w:rsidRDefault="00D16DC0">
      <w:pPr>
        <w:rPr>
          <w:sz w:val="24"/>
          <w:szCs w:val="24"/>
        </w:rPr>
      </w:pPr>
      <w:r>
        <w:rPr>
          <w:sz w:val="24"/>
          <w:szCs w:val="24"/>
        </w:rPr>
        <w:t>To have a successful team, it is important to have good communication. In this section we will look at the communication cycle to understand how conversations are formed and then go on to look at the impact it has in a business setting.</w:t>
      </w:r>
    </w:p>
    <w:p w14:paraId="69C29582" w14:textId="68EE78E9" w:rsidR="00D16DC0" w:rsidRDefault="00D16DC0">
      <w:pPr>
        <w:rPr>
          <w:sz w:val="24"/>
          <w:szCs w:val="24"/>
        </w:rPr>
      </w:pPr>
    </w:p>
    <w:p w14:paraId="1FA176EF" w14:textId="61810B42" w:rsidR="00D16DC0" w:rsidRDefault="00D16DC0" w:rsidP="00A2702D">
      <w:pPr>
        <w:pStyle w:val="Heading1"/>
      </w:pPr>
      <w:bookmarkStart w:id="5" w:name="_Toc73270697"/>
      <w:bookmarkStart w:id="6" w:name="_Toc73270787"/>
      <w:r w:rsidRPr="00D16DC0">
        <w:t>Communication Cycle</w:t>
      </w:r>
      <w:bookmarkEnd w:id="5"/>
      <w:bookmarkEnd w:id="6"/>
    </w:p>
    <w:p w14:paraId="0C716206" w14:textId="7CF29C9D" w:rsidR="00D16DC0" w:rsidRDefault="00FB0D6D">
      <w:pPr>
        <w:rPr>
          <w:sz w:val="24"/>
          <w:szCs w:val="24"/>
        </w:rPr>
      </w:pPr>
      <w:r>
        <w:rPr>
          <w:sz w:val="24"/>
          <w:szCs w:val="24"/>
        </w:rPr>
        <w:t>The communication cycle is a process that helps to develop and refine the message that is being communicated. It looks at the individual steps and gives guidance on what needs to take place at each step to help achieve effective communication.</w:t>
      </w:r>
    </w:p>
    <w:p w14:paraId="026F2DB2" w14:textId="73F3E624" w:rsidR="00FB0D6D" w:rsidRDefault="00FB0D6D">
      <w:pPr>
        <w:rPr>
          <w:sz w:val="24"/>
          <w:szCs w:val="24"/>
        </w:rPr>
      </w:pPr>
      <w:r>
        <w:rPr>
          <w:sz w:val="24"/>
          <w:szCs w:val="24"/>
        </w:rPr>
        <w:t>In the article “The Communication Cycle: Six Steps to Better Communication” there is 6 steps laid out to follow.</w:t>
      </w:r>
    </w:p>
    <w:p w14:paraId="6ED0E079" w14:textId="4ACED935" w:rsidR="00FB0D6D" w:rsidRDefault="00FB0D6D" w:rsidP="00FB0D6D">
      <w:pPr>
        <w:pStyle w:val="ListParagraph"/>
        <w:numPr>
          <w:ilvl w:val="0"/>
          <w:numId w:val="1"/>
        </w:numPr>
        <w:rPr>
          <w:sz w:val="24"/>
          <w:szCs w:val="24"/>
        </w:rPr>
      </w:pPr>
      <w:r>
        <w:rPr>
          <w:sz w:val="24"/>
          <w:szCs w:val="24"/>
        </w:rPr>
        <w:t>Aim</w:t>
      </w:r>
    </w:p>
    <w:p w14:paraId="7C6F9CDE" w14:textId="7A625886" w:rsidR="00FB0D6D" w:rsidRDefault="00FB0D6D" w:rsidP="00FB0D6D">
      <w:pPr>
        <w:pStyle w:val="ListParagraph"/>
        <w:numPr>
          <w:ilvl w:val="0"/>
          <w:numId w:val="1"/>
        </w:numPr>
        <w:rPr>
          <w:sz w:val="24"/>
          <w:szCs w:val="24"/>
        </w:rPr>
      </w:pPr>
      <w:r>
        <w:rPr>
          <w:sz w:val="24"/>
          <w:szCs w:val="24"/>
        </w:rPr>
        <w:t>Compose/Encode</w:t>
      </w:r>
    </w:p>
    <w:p w14:paraId="29EAFAAD" w14:textId="631B7D2A" w:rsidR="00FB0D6D" w:rsidRDefault="00FB0D6D" w:rsidP="00FB0D6D">
      <w:pPr>
        <w:pStyle w:val="ListParagraph"/>
        <w:numPr>
          <w:ilvl w:val="0"/>
          <w:numId w:val="1"/>
        </w:numPr>
        <w:rPr>
          <w:sz w:val="24"/>
          <w:szCs w:val="24"/>
        </w:rPr>
      </w:pPr>
      <w:r>
        <w:rPr>
          <w:sz w:val="24"/>
          <w:szCs w:val="24"/>
        </w:rPr>
        <w:t>Transmit/Deliver</w:t>
      </w:r>
    </w:p>
    <w:p w14:paraId="309DAACC" w14:textId="4FC50FB4" w:rsidR="00FB0D6D" w:rsidRDefault="00FB0D6D" w:rsidP="00FB0D6D">
      <w:pPr>
        <w:pStyle w:val="ListParagraph"/>
        <w:numPr>
          <w:ilvl w:val="0"/>
          <w:numId w:val="1"/>
        </w:numPr>
        <w:rPr>
          <w:sz w:val="24"/>
          <w:szCs w:val="24"/>
        </w:rPr>
      </w:pPr>
      <w:r>
        <w:rPr>
          <w:sz w:val="24"/>
          <w:szCs w:val="24"/>
        </w:rPr>
        <w:t>Receive Feedback</w:t>
      </w:r>
    </w:p>
    <w:p w14:paraId="55F84CD3" w14:textId="0328FFE0" w:rsidR="00FB0D6D" w:rsidRDefault="00FB0D6D" w:rsidP="00FB0D6D">
      <w:pPr>
        <w:pStyle w:val="ListParagraph"/>
        <w:numPr>
          <w:ilvl w:val="0"/>
          <w:numId w:val="1"/>
        </w:numPr>
        <w:rPr>
          <w:sz w:val="24"/>
          <w:szCs w:val="24"/>
        </w:rPr>
      </w:pPr>
      <w:r>
        <w:rPr>
          <w:sz w:val="24"/>
          <w:szCs w:val="24"/>
        </w:rPr>
        <w:t>Analyse/Decode/Learn</w:t>
      </w:r>
    </w:p>
    <w:p w14:paraId="56ECD51E" w14:textId="561CF33E" w:rsidR="00FB0D6D" w:rsidRDefault="00FB0D6D" w:rsidP="00FB0D6D">
      <w:pPr>
        <w:pStyle w:val="ListParagraph"/>
        <w:numPr>
          <w:ilvl w:val="0"/>
          <w:numId w:val="1"/>
        </w:numPr>
        <w:rPr>
          <w:sz w:val="24"/>
          <w:szCs w:val="24"/>
        </w:rPr>
      </w:pPr>
      <w:r>
        <w:rPr>
          <w:sz w:val="24"/>
          <w:szCs w:val="24"/>
        </w:rPr>
        <w:t>Change/Improve</w:t>
      </w:r>
    </w:p>
    <w:p w14:paraId="2FAC7B2C" w14:textId="0719ABD3" w:rsidR="00FB0D6D" w:rsidRDefault="00FB0D6D" w:rsidP="00FB0D6D">
      <w:pPr>
        <w:rPr>
          <w:sz w:val="24"/>
          <w:szCs w:val="24"/>
        </w:rPr>
      </w:pPr>
      <w:r>
        <w:rPr>
          <w:sz w:val="24"/>
          <w:szCs w:val="24"/>
        </w:rPr>
        <w:t>This cycle can be used anywhere</w:t>
      </w:r>
      <w:r w:rsidR="00DA564F">
        <w:rPr>
          <w:sz w:val="24"/>
          <w:szCs w:val="24"/>
        </w:rPr>
        <w:t xml:space="preserve"> that communication is involved, but it is most useful for preparation to deliver important or complicated communications like presentations or team emails.</w:t>
      </w:r>
    </w:p>
    <w:p w14:paraId="626D16F6" w14:textId="0C2AA613" w:rsidR="00DA564F" w:rsidRPr="009F59A3" w:rsidRDefault="00DA564F" w:rsidP="00FB0D6D">
      <w:pPr>
        <w:rPr>
          <w:b/>
          <w:bCs/>
          <w:sz w:val="24"/>
          <w:szCs w:val="24"/>
        </w:rPr>
      </w:pPr>
      <w:r w:rsidRPr="009F59A3">
        <w:rPr>
          <w:b/>
          <w:bCs/>
          <w:sz w:val="24"/>
          <w:szCs w:val="24"/>
        </w:rPr>
        <w:t>Step 1.</w:t>
      </w:r>
      <w:r w:rsidR="00CF1CA5" w:rsidRPr="009F59A3">
        <w:rPr>
          <w:b/>
          <w:bCs/>
          <w:sz w:val="24"/>
          <w:szCs w:val="24"/>
        </w:rPr>
        <w:t xml:space="preserve"> Aim</w:t>
      </w:r>
    </w:p>
    <w:p w14:paraId="36CC7EAE" w14:textId="5E3F7D0C" w:rsidR="00CF1CA5" w:rsidRDefault="00DA564F" w:rsidP="00FB0D6D">
      <w:pPr>
        <w:rPr>
          <w:sz w:val="24"/>
          <w:szCs w:val="24"/>
        </w:rPr>
      </w:pPr>
      <w:r>
        <w:rPr>
          <w:sz w:val="24"/>
          <w:szCs w:val="24"/>
        </w:rPr>
        <w:t xml:space="preserve"> It is important to clarify the aim of any communication by focusing on the message that is being delivered. It is important to identify the audience</w:t>
      </w:r>
      <w:r w:rsidR="00295770">
        <w:rPr>
          <w:sz w:val="24"/>
          <w:szCs w:val="24"/>
        </w:rPr>
        <w:t xml:space="preserve">. </w:t>
      </w:r>
      <w:r w:rsidR="00CF1CA5">
        <w:rPr>
          <w:sz w:val="24"/>
          <w:szCs w:val="24"/>
        </w:rPr>
        <w:t>Is the message necessary and if so, how will it make the audience feel?</w:t>
      </w:r>
    </w:p>
    <w:p w14:paraId="44AD180A" w14:textId="05C5B76E" w:rsidR="00CF1CA5" w:rsidRDefault="0007162F" w:rsidP="00FB0D6D">
      <w:pPr>
        <w:rPr>
          <w:sz w:val="24"/>
          <w:szCs w:val="24"/>
        </w:rPr>
      </w:pPr>
      <w:r>
        <w:rPr>
          <w:sz w:val="24"/>
          <w:szCs w:val="24"/>
        </w:rPr>
        <w:t>Also,</w:t>
      </w:r>
      <w:r w:rsidR="00CF1CA5">
        <w:rPr>
          <w:sz w:val="24"/>
          <w:szCs w:val="24"/>
        </w:rPr>
        <w:t xml:space="preserve"> it is important to consider what the audience needs to get out of the message and what they need to do with the information.</w:t>
      </w:r>
    </w:p>
    <w:p w14:paraId="374B9071" w14:textId="77777777" w:rsidR="00CF1CA5" w:rsidRPr="009F59A3" w:rsidRDefault="00CF1CA5" w:rsidP="00CF1CA5">
      <w:pPr>
        <w:rPr>
          <w:b/>
          <w:bCs/>
          <w:sz w:val="24"/>
          <w:szCs w:val="24"/>
        </w:rPr>
      </w:pPr>
    </w:p>
    <w:p w14:paraId="63B14268" w14:textId="100BFF3D" w:rsidR="00CF1CA5" w:rsidRPr="009F59A3" w:rsidRDefault="00CF1CA5" w:rsidP="00CF1CA5">
      <w:pPr>
        <w:rPr>
          <w:b/>
          <w:bCs/>
          <w:sz w:val="24"/>
          <w:szCs w:val="24"/>
        </w:rPr>
      </w:pPr>
      <w:r w:rsidRPr="009F59A3">
        <w:rPr>
          <w:b/>
          <w:bCs/>
          <w:sz w:val="24"/>
          <w:szCs w:val="24"/>
        </w:rPr>
        <w:t>Step 2. Compose/Encode</w:t>
      </w:r>
    </w:p>
    <w:p w14:paraId="7EE18368" w14:textId="0C886AB6" w:rsidR="00DA564F" w:rsidRDefault="00CF1CA5" w:rsidP="00FB0D6D">
      <w:pPr>
        <w:rPr>
          <w:sz w:val="24"/>
          <w:szCs w:val="24"/>
        </w:rPr>
      </w:pPr>
      <w:r>
        <w:rPr>
          <w:sz w:val="24"/>
          <w:szCs w:val="24"/>
        </w:rPr>
        <w:t xml:space="preserve">Now that </w:t>
      </w:r>
      <w:r w:rsidR="004B3D21">
        <w:rPr>
          <w:sz w:val="24"/>
          <w:szCs w:val="24"/>
        </w:rPr>
        <w:t xml:space="preserve">the aim has been </w:t>
      </w:r>
      <w:r>
        <w:rPr>
          <w:sz w:val="24"/>
          <w:szCs w:val="24"/>
        </w:rPr>
        <w:t>established</w:t>
      </w:r>
      <w:r w:rsidR="004B3D21">
        <w:rPr>
          <w:sz w:val="24"/>
          <w:szCs w:val="24"/>
        </w:rPr>
        <w:t xml:space="preserve">, </w:t>
      </w:r>
      <w:r>
        <w:rPr>
          <w:sz w:val="24"/>
          <w:szCs w:val="24"/>
        </w:rPr>
        <w:t xml:space="preserve">it is important to understand what the best medium to convey this message? </w:t>
      </w:r>
      <w:r w:rsidR="00295770">
        <w:rPr>
          <w:sz w:val="24"/>
          <w:szCs w:val="24"/>
        </w:rPr>
        <w:t>T</w:t>
      </w:r>
      <w:r w:rsidR="00CA3CA7">
        <w:rPr>
          <w:sz w:val="24"/>
          <w:szCs w:val="24"/>
        </w:rPr>
        <w:t>his makes it easier to select the best form of communication to use and what level and type of language to use.</w:t>
      </w:r>
    </w:p>
    <w:p w14:paraId="0B1BE679" w14:textId="77777777" w:rsidR="004B3D21" w:rsidRDefault="00CF1CA5" w:rsidP="00FB0D6D">
      <w:pPr>
        <w:rPr>
          <w:sz w:val="24"/>
          <w:szCs w:val="24"/>
        </w:rPr>
      </w:pPr>
      <w:r>
        <w:rPr>
          <w:sz w:val="24"/>
          <w:szCs w:val="24"/>
        </w:rPr>
        <w:t xml:space="preserve">This will also help to determine if the audience needs additional resources to understand the message. </w:t>
      </w:r>
    </w:p>
    <w:p w14:paraId="07B11907" w14:textId="145EA7D9" w:rsidR="00CA3CA7" w:rsidRDefault="004B3D21" w:rsidP="00FB0D6D">
      <w:pPr>
        <w:rPr>
          <w:sz w:val="24"/>
          <w:szCs w:val="24"/>
        </w:rPr>
      </w:pPr>
      <w:r>
        <w:rPr>
          <w:sz w:val="24"/>
          <w:szCs w:val="24"/>
        </w:rPr>
        <w:lastRenderedPageBreak/>
        <w:t>Also,</w:t>
      </w:r>
      <w:r w:rsidR="00CF1CA5">
        <w:rPr>
          <w:sz w:val="24"/>
          <w:szCs w:val="24"/>
        </w:rPr>
        <w:t xml:space="preserve"> it is worth considering which emotions are needed to convey the message </w:t>
      </w:r>
      <w:r>
        <w:rPr>
          <w:sz w:val="24"/>
          <w:szCs w:val="24"/>
        </w:rPr>
        <w:t>with the biggest impact,</w:t>
      </w:r>
      <w:r w:rsidR="00CF1CA5">
        <w:rPr>
          <w:sz w:val="24"/>
          <w:szCs w:val="24"/>
        </w:rPr>
        <w:t xml:space="preserve"> and to think of motives that could hurt the communication.</w:t>
      </w:r>
    </w:p>
    <w:p w14:paraId="0E59F3F2" w14:textId="21B4A3E3" w:rsidR="004B3D21" w:rsidRPr="009F59A3" w:rsidRDefault="004B3D21" w:rsidP="00FB0D6D">
      <w:pPr>
        <w:rPr>
          <w:b/>
          <w:bCs/>
          <w:sz w:val="24"/>
          <w:szCs w:val="24"/>
        </w:rPr>
      </w:pPr>
      <w:r w:rsidRPr="009F59A3">
        <w:rPr>
          <w:b/>
          <w:bCs/>
          <w:sz w:val="24"/>
          <w:szCs w:val="24"/>
        </w:rPr>
        <w:t>Step 3. Transmit/Deliver</w:t>
      </w:r>
    </w:p>
    <w:p w14:paraId="2A00118F" w14:textId="0F09CDC5" w:rsidR="004B3D21" w:rsidRDefault="004B3D21" w:rsidP="00FB0D6D">
      <w:pPr>
        <w:rPr>
          <w:sz w:val="24"/>
          <w:szCs w:val="24"/>
        </w:rPr>
      </w:pPr>
      <w:r>
        <w:rPr>
          <w:sz w:val="24"/>
          <w:szCs w:val="24"/>
        </w:rPr>
        <w:t>This is the critical part as the way the message is delivered can determine if the audience receives the message effectively.</w:t>
      </w:r>
    </w:p>
    <w:p w14:paraId="0ACA2398" w14:textId="2B3B502C" w:rsidR="009F59A3" w:rsidRDefault="00AB46E1" w:rsidP="00FB0D6D">
      <w:pPr>
        <w:rPr>
          <w:sz w:val="24"/>
          <w:szCs w:val="24"/>
        </w:rPr>
      </w:pPr>
      <w:r>
        <w:rPr>
          <w:sz w:val="24"/>
          <w:szCs w:val="24"/>
        </w:rPr>
        <w:t>So,</w:t>
      </w:r>
      <w:r w:rsidR="004B3D21">
        <w:rPr>
          <w:sz w:val="24"/>
          <w:szCs w:val="24"/>
        </w:rPr>
        <w:t xml:space="preserve"> determine if it is the right time to deliver the message as the audience’s state of mind could </w:t>
      </w:r>
      <w:r w:rsidR="00C8215E">
        <w:rPr>
          <w:sz w:val="24"/>
          <w:szCs w:val="24"/>
        </w:rPr>
        <w:t>affect</w:t>
      </w:r>
      <w:r w:rsidR="004B3D21">
        <w:rPr>
          <w:sz w:val="24"/>
          <w:szCs w:val="24"/>
        </w:rPr>
        <w:t xml:space="preserve"> their receptiveness. Will there be any distractions that could hurt the communication? </w:t>
      </w:r>
    </w:p>
    <w:p w14:paraId="0627B199" w14:textId="07C4269C" w:rsidR="004B3D21" w:rsidRDefault="004B3D21" w:rsidP="00FB0D6D">
      <w:pPr>
        <w:rPr>
          <w:sz w:val="24"/>
          <w:szCs w:val="24"/>
        </w:rPr>
      </w:pPr>
      <w:r>
        <w:rPr>
          <w:sz w:val="24"/>
          <w:szCs w:val="24"/>
        </w:rPr>
        <w:t xml:space="preserve">If the message will have a negative impact on the </w:t>
      </w:r>
      <w:r w:rsidR="009F59A3">
        <w:rPr>
          <w:sz w:val="24"/>
          <w:szCs w:val="24"/>
        </w:rPr>
        <w:t>audience,</w:t>
      </w:r>
      <w:r>
        <w:rPr>
          <w:sz w:val="24"/>
          <w:szCs w:val="24"/>
        </w:rPr>
        <w:t xml:space="preserve"> </w:t>
      </w:r>
      <w:r w:rsidR="009F59A3">
        <w:rPr>
          <w:sz w:val="24"/>
          <w:szCs w:val="24"/>
        </w:rPr>
        <w:t>it may be worth presenting the message in a way that accounts for this.</w:t>
      </w:r>
    </w:p>
    <w:p w14:paraId="0B09DE7B" w14:textId="1439F8A7" w:rsidR="009F59A3" w:rsidRDefault="009F59A3" w:rsidP="00FB0D6D">
      <w:pPr>
        <w:rPr>
          <w:sz w:val="24"/>
          <w:szCs w:val="24"/>
        </w:rPr>
      </w:pPr>
      <w:r>
        <w:rPr>
          <w:sz w:val="24"/>
          <w:szCs w:val="24"/>
        </w:rPr>
        <w:t>Also consider if there is anyone else that should be included in the audience.</w:t>
      </w:r>
    </w:p>
    <w:p w14:paraId="0F04EDDF" w14:textId="4B263743" w:rsidR="009F59A3" w:rsidRPr="009F59A3" w:rsidRDefault="009F59A3" w:rsidP="00FB0D6D">
      <w:pPr>
        <w:rPr>
          <w:b/>
          <w:bCs/>
          <w:sz w:val="24"/>
          <w:szCs w:val="24"/>
        </w:rPr>
      </w:pPr>
    </w:p>
    <w:p w14:paraId="1422E879" w14:textId="4F0B0E36" w:rsidR="009F59A3" w:rsidRPr="009F59A3" w:rsidRDefault="009F59A3" w:rsidP="00FB0D6D">
      <w:pPr>
        <w:rPr>
          <w:b/>
          <w:bCs/>
          <w:sz w:val="24"/>
          <w:szCs w:val="24"/>
        </w:rPr>
      </w:pPr>
      <w:r w:rsidRPr="009F59A3">
        <w:rPr>
          <w:b/>
          <w:bCs/>
          <w:sz w:val="24"/>
          <w:szCs w:val="24"/>
        </w:rPr>
        <w:t>Step 4. Receive Feedback</w:t>
      </w:r>
    </w:p>
    <w:p w14:paraId="762D134B" w14:textId="1E68823C" w:rsidR="009F59A3" w:rsidRDefault="009F59A3" w:rsidP="00FB0D6D">
      <w:pPr>
        <w:rPr>
          <w:sz w:val="24"/>
          <w:szCs w:val="24"/>
        </w:rPr>
      </w:pPr>
      <w:r>
        <w:rPr>
          <w:sz w:val="24"/>
          <w:szCs w:val="24"/>
        </w:rPr>
        <w:t>This step is vital for improvement, so it is good to have a feedback process as part of your communication.</w:t>
      </w:r>
    </w:p>
    <w:p w14:paraId="2A58F9E3" w14:textId="62578ABF" w:rsidR="009F59A3" w:rsidRDefault="009F59A3" w:rsidP="00FB0D6D">
      <w:pPr>
        <w:rPr>
          <w:sz w:val="24"/>
          <w:szCs w:val="24"/>
        </w:rPr>
      </w:pPr>
      <w:r>
        <w:rPr>
          <w:sz w:val="24"/>
          <w:szCs w:val="24"/>
        </w:rPr>
        <w:t>Reading body language is a good way to receive feedback and this can be used to help to steer the presentation.</w:t>
      </w:r>
    </w:p>
    <w:p w14:paraId="5372BEF7" w14:textId="46AFB7E0" w:rsidR="009F59A3" w:rsidRDefault="009F59A3" w:rsidP="00FB0D6D">
      <w:pPr>
        <w:rPr>
          <w:sz w:val="24"/>
          <w:szCs w:val="24"/>
        </w:rPr>
      </w:pPr>
      <w:r>
        <w:rPr>
          <w:sz w:val="24"/>
          <w:szCs w:val="24"/>
        </w:rPr>
        <w:t xml:space="preserve">Also consider having a Questions and Answers section as this will instantly show how the communication has been received. If this is not </w:t>
      </w:r>
      <w:r w:rsidR="0007162F">
        <w:rPr>
          <w:sz w:val="24"/>
          <w:szCs w:val="24"/>
        </w:rPr>
        <w:t>appropriate,</w:t>
      </w:r>
      <w:r>
        <w:rPr>
          <w:sz w:val="24"/>
          <w:szCs w:val="24"/>
        </w:rPr>
        <w:t xml:space="preserve"> consider having a process to gather feedback.</w:t>
      </w:r>
    </w:p>
    <w:p w14:paraId="7AA384C8" w14:textId="6E29E01E" w:rsidR="009F59A3" w:rsidRPr="009F59A3" w:rsidRDefault="009F59A3" w:rsidP="00FB0D6D">
      <w:pPr>
        <w:rPr>
          <w:b/>
          <w:bCs/>
          <w:sz w:val="24"/>
          <w:szCs w:val="24"/>
        </w:rPr>
      </w:pPr>
    </w:p>
    <w:p w14:paraId="5787DBA7" w14:textId="08D285E2" w:rsidR="009F59A3" w:rsidRDefault="009F59A3" w:rsidP="00FB0D6D">
      <w:pPr>
        <w:rPr>
          <w:b/>
          <w:bCs/>
          <w:sz w:val="24"/>
          <w:szCs w:val="24"/>
        </w:rPr>
      </w:pPr>
      <w:r w:rsidRPr="009F59A3">
        <w:rPr>
          <w:b/>
          <w:bCs/>
          <w:sz w:val="24"/>
          <w:szCs w:val="24"/>
        </w:rPr>
        <w:t>Step 5. Analyse/Decode/Learn</w:t>
      </w:r>
    </w:p>
    <w:p w14:paraId="4BB426D2" w14:textId="67F76290" w:rsidR="009F59A3" w:rsidRDefault="003D6F8E" w:rsidP="00FB0D6D">
      <w:pPr>
        <w:rPr>
          <w:sz w:val="24"/>
          <w:szCs w:val="24"/>
        </w:rPr>
      </w:pPr>
      <w:r>
        <w:rPr>
          <w:sz w:val="24"/>
          <w:szCs w:val="24"/>
        </w:rPr>
        <w:t xml:space="preserve">Now at this stage it is important to learn and grow. If </w:t>
      </w:r>
      <w:r w:rsidR="0007162F">
        <w:rPr>
          <w:sz w:val="24"/>
          <w:szCs w:val="24"/>
        </w:rPr>
        <w:t>possible,</w:t>
      </w:r>
      <w:r>
        <w:rPr>
          <w:sz w:val="24"/>
          <w:szCs w:val="24"/>
        </w:rPr>
        <w:t xml:space="preserve"> it is a good idea to communicate to a small audience giving the opportunity to re-write the communication if </w:t>
      </w:r>
      <w:r w:rsidR="0007162F">
        <w:rPr>
          <w:sz w:val="24"/>
          <w:szCs w:val="24"/>
        </w:rPr>
        <w:t>necessary,</w:t>
      </w:r>
      <w:r>
        <w:rPr>
          <w:sz w:val="24"/>
          <w:szCs w:val="24"/>
        </w:rPr>
        <w:t xml:space="preserve"> before presenting to a big audience.</w:t>
      </w:r>
    </w:p>
    <w:p w14:paraId="75ADC504" w14:textId="68020781" w:rsidR="003D6F8E" w:rsidRDefault="003D6F8E" w:rsidP="00FB0D6D">
      <w:pPr>
        <w:rPr>
          <w:sz w:val="24"/>
          <w:szCs w:val="24"/>
        </w:rPr>
      </w:pPr>
      <w:r>
        <w:rPr>
          <w:sz w:val="24"/>
          <w:szCs w:val="24"/>
        </w:rPr>
        <w:t>Consider what the feedback was given for and what it conveys about the communication. Ask what could have been done differently to get the desired response from the message.</w:t>
      </w:r>
    </w:p>
    <w:p w14:paraId="30E6E157" w14:textId="245F9BA7" w:rsidR="00E23200" w:rsidRDefault="00E23200" w:rsidP="00FB0D6D">
      <w:pPr>
        <w:rPr>
          <w:sz w:val="24"/>
          <w:szCs w:val="24"/>
        </w:rPr>
      </w:pPr>
    </w:p>
    <w:p w14:paraId="02E30F5E" w14:textId="658D267C" w:rsidR="00E23200" w:rsidRDefault="00E23200" w:rsidP="00FB0D6D">
      <w:pPr>
        <w:rPr>
          <w:b/>
          <w:bCs/>
          <w:sz w:val="24"/>
          <w:szCs w:val="24"/>
        </w:rPr>
      </w:pPr>
      <w:r w:rsidRPr="00E23200">
        <w:rPr>
          <w:b/>
          <w:bCs/>
          <w:sz w:val="24"/>
          <w:szCs w:val="24"/>
        </w:rPr>
        <w:t>Step 6. Change/Improve</w:t>
      </w:r>
    </w:p>
    <w:p w14:paraId="730A449A" w14:textId="142A3F67" w:rsidR="00E23200" w:rsidRDefault="00E23200" w:rsidP="00FB0D6D">
      <w:pPr>
        <w:rPr>
          <w:sz w:val="24"/>
          <w:szCs w:val="24"/>
        </w:rPr>
      </w:pPr>
      <w:r>
        <w:rPr>
          <w:sz w:val="24"/>
          <w:szCs w:val="24"/>
        </w:rPr>
        <w:t xml:space="preserve">To complete the </w:t>
      </w:r>
      <w:r w:rsidR="0007162F">
        <w:rPr>
          <w:sz w:val="24"/>
          <w:szCs w:val="24"/>
        </w:rPr>
        <w:t>cycle,</w:t>
      </w:r>
      <w:r>
        <w:rPr>
          <w:sz w:val="24"/>
          <w:szCs w:val="24"/>
        </w:rPr>
        <w:t xml:space="preserve"> it is important to be committed to learning from the feedback and improving. Take all feedback on board </w:t>
      </w:r>
      <w:r w:rsidR="00C8215E">
        <w:rPr>
          <w:sz w:val="24"/>
          <w:szCs w:val="24"/>
        </w:rPr>
        <w:t>and</w:t>
      </w:r>
      <w:r>
        <w:rPr>
          <w:sz w:val="24"/>
          <w:szCs w:val="24"/>
        </w:rPr>
        <w:t xml:space="preserve"> </w:t>
      </w:r>
      <w:r w:rsidR="0007162F">
        <w:rPr>
          <w:sz w:val="24"/>
          <w:szCs w:val="24"/>
        </w:rPr>
        <w:t>access</w:t>
      </w:r>
      <w:r>
        <w:rPr>
          <w:sz w:val="24"/>
          <w:szCs w:val="24"/>
        </w:rPr>
        <w:t xml:space="preserve"> each comment. The comments that are valid should be valued.</w:t>
      </w:r>
    </w:p>
    <w:p w14:paraId="7677D91B" w14:textId="5C111FCF" w:rsidR="00E23200" w:rsidRDefault="00E23200" w:rsidP="00FB0D6D">
      <w:pPr>
        <w:rPr>
          <w:sz w:val="24"/>
          <w:szCs w:val="24"/>
        </w:rPr>
      </w:pPr>
      <w:r>
        <w:rPr>
          <w:sz w:val="24"/>
          <w:szCs w:val="24"/>
        </w:rPr>
        <w:t>Its is worth identifying resources that will help with improvement areas. This can take many forms like books, classes, seminars or even using survey’s if greater understanding of the audiences’ position is needed.</w:t>
      </w:r>
    </w:p>
    <w:p w14:paraId="4FCD28C9" w14:textId="3308EB3B" w:rsidR="00E23200" w:rsidRDefault="008341F5" w:rsidP="00A2702D">
      <w:pPr>
        <w:pStyle w:val="Heading1"/>
      </w:pPr>
      <w:bookmarkStart w:id="7" w:name="_Toc73270698"/>
      <w:bookmarkStart w:id="8" w:name="_Toc73270788"/>
      <w:r w:rsidRPr="008341F5">
        <w:lastRenderedPageBreak/>
        <w:t>The Importance of Communication in the Workplace</w:t>
      </w:r>
      <w:bookmarkEnd w:id="7"/>
      <w:bookmarkEnd w:id="8"/>
    </w:p>
    <w:p w14:paraId="7834F585" w14:textId="22BBED46" w:rsidR="008341F5" w:rsidRDefault="008341F5" w:rsidP="00FB0D6D">
      <w:pPr>
        <w:rPr>
          <w:b/>
          <w:bCs/>
          <w:sz w:val="24"/>
          <w:szCs w:val="24"/>
          <w:u w:val="single"/>
        </w:rPr>
      </w:pPr>
    </w:p>
    <w:p w14:paraId="1E8A56F2" w14:textId="560E1E63" w:rsidR="008341F5" w:rsidRDefault="008341F5" w:rsidP="00FB0D6D">
      <w:pPr>
        <w:rPr>
          <w:sz w:val="24"/>
          <w:szCs w:val="24"/>
        </w:rPr>
      </w:pPr>
      <w:r>
        <w:rPr>
          <w:sz w:val="24"/>
          <w:szCs w:val="24"/>
        </w:rPr>
        <w:t>In any organisation there are people from different backgrounds coming together to achieve a united goal, therefore it is very important to have good communication that is clear so everyone can understand the information regardless of their personal methods of decoding the information.</w:t>
      </w:r>
    </w:p>
    <w:p w14:paraId="76B0AB88" w14:textId="709EC05A" w:rsidR="00B501CD" w:rsidRDefault="00B501CD" w:rsidP="00FB0D6D">
      <w:pPr>
        <w:rPr>
          <w:sz w:val="24"/>
          <w:szCs w:val="24"/>
        </w:rPr>
      </w:pPr>
      <w:r>
        <w:rPr>
          <w:sz w:val="24"/>
          <w:szCs w:val="24"/>
        </w:rPr>
        <w:t>If the organisation does not create clear and open lines of communication there can be negative repercussions that can affect the culture, environment and productivity of the business.</w:t>
      </w:r>
    </w:p>
    <w:p w14:paraId="15462F57" w14:textId="77777777" w:rsidR="00F66A62" w:rsidRDefault="00F66A62" w:rsidP="00FB0D6D">
      <w:pPr>
        <w:rPr>
          <w:sz w:val="24"/>
          <w:szCs w:val="24"/>
        </w:rPr>
      </w:pPr>
    </w:p>
    <w:p w14:paraId="6E695B20" w14:textId="5AD9CD1D" w:rsidR="00F66A62" w:rsidRDefault="00B501CD" w:rsidP="00FB0D6D">
      <w:pPr>
        <w:rPr>
          <w:sz w:val="24"/>
          <w:szCs w:val="24"/>
        </w:rPr>
      </w:pPr>
      <w:r>
        <w:rPr>
          <w:sz w:val="24"/>
          <w:szCs w:val="24"/>
        </w:rPr>
        <w:t>An organisation with effective communication can benefit in the following ways:</w:t>
      </w:r>
    </w:p>
    <w:p w14:paraId="183BF132" w14:textId="681CD29E" w:rsidR="00B501CD" w:rsidRPr="00F66A62" w:rsidRDefault="00B501CD" w:rsidP="00B501CD">
      <w:pPr>
        <w:pStyle w:val="ListParagraph"/>
        <w:numPr>
          <w:ilvl w:val="0"/>
          <w:numId w:val="3"/>
        </w:numPr>
        <w:rPr>
          <w:b/>
          <w:bCs/>
          <w:sz w:val="24"/>
          <w:szCs w:val="24"/>
        </w:rPr>
      </w:pPr>
      <w:r w:rsidRPr="00B501CD">
        <w:rPr>
          <w:b/>
          <w:bCs/>
          <w:sz w:val="24"/>
          <w:szCs w:val="24"/>
        </w:rPr>
        <w:t>Creates job satisfaction</w:t>
      </w:r>
      <w:r>
        <w:rPr>
          <w:b/>
          <w:bCs/>
          <w:sz w:val="24"/>
          <w:szCs w:val="24"/>
        </w:rPr>
        <w:t xml:space="preserve"> - </w:t>
      </w:r>
      <w:r>
        <w:rPr>
          <w:sz w:val="24"/>
          <w:szCs w:val="24"/>
        </w:rPr>
        <w:t>Good communication between employer and employees lead to less turnover, and open lines of communication around issues helps build loyalty.</w:t>
      </w:r>
    </w:p>
    <w:p w14:paraId="34C8E7B8" w14:textId="77777777" w:rsidR="00F66A62" w:rsidRPr="00B501CD" w:rsidRDefault="00F66A62" w:rsidP="00F66A62">
      <w:pPr>
        <w:pStyle w:val="ListParagraph"/>
        <w:rPr>
          <w:b/>
          <w:bCs/>
          <w:sz w:val="24"/>
          <w:szCs w:val="24"/>
        </w:rPr>
      </w:pPr>
    </w:p>
    <w:p w14:paraId="1201F5F8" w14:textId="7B952182" w:rsidR="00F66A62" w:rsidRDefault="00B501CD" w:rsidP="00F66A62">
      <w:pPr>
        <w:pStyle w:val="ListParagraph"/>
        <w:numPr>
          <w:ilvl w:val="0"/>
          <w:numId w:val="3"/>
        </w:numPr>
        <w:rPr>
          <w:sz w:val="24"/>
          <w:szCs w:val="24"/>
        </w:rPr>
      </w:pPr>
      <w:r w:rsidRPr="00B501CD">
        <w:rPr>
          <w:b/>
          <w:bCs/>
          <w:sz w:val="24"/>
          <w:szCs w:val="24"/>
        </w:rPr>
        <w:t>Lesser conflicts</w:t>
      </w:r>
      <w:r>
        <w:rPr>
          <w:b/>
          <w:bCs/>
          <w:sz w:val="24"/>
          <w:szCs w:val="24"/>
        </w:rPr>
        <w:t xml:space="preserve"> – </w:t>
      </w:r>
      <w:r w:rsidRPr="00B501CD">
        <w:rPr>
          <w:sz w:val="24"/>
          <w:szCs w:val="24"/>
        </w:rPr>
        <w:t>Open communication help resolve and avoid unnecessary conflict and can lead to professional growth.</w:t>
      </w:r>
    </w:p>
    <w:p w14:paraId="23337F40" w14:textId="77777777" w:rsidR="00F66A62" w:rsidRPr="00F66A62" w:rsidRDefault="00F66A62" w:rsidP="00F66A62">
      <w:pPr>
        <w:pStyle w:val="ListParagraph"/>
        <w:rPr>
          <w:sz w:val="24"/>
          <w:szCs w:val="24"/>
        </w:rPr>
      </w:pPr>
    </w:p>
    <w:p w14:paraId="21A44362" w14:textId="7045F69E" w:rsidR="00B501CD" w:rsidRDefault="00B501CD" w:rsidP="00B501CD">
      <w:pPr>
        <w:pStyle w:val="ListParagraph"/>
        <w:numPr>
          <w:ilvl w:val="0"/>
          <w:numId w:val="3"/>
        </w:numPr>
        <w:rPr>
          <w:sz w:val="24"/>
          <w:szCs w:val="24"/>
        </w:rPr>
      </w:pPr>
      <w:r w:rsidRPr="00B501CD">
        <w:rPr>
          <w:b/>
          <w:bCs/>
          <w:sz w:val="24"/>
          <w:szCs w:val="24"/>
        </w:rPr>
        <w:t>Increased productivity</w:t>
      </w:r>
      <w:r>
        <w:rPr>
          <w:b/>
          <w:bCs/>
          <w:sz w:val="24"/>
          <w:szCs w:val="24"/>
        </w:rPr>
        <w:t xml:space="preserve"> – </w:t>
      </w:r>
      <w:r w:rsidRPr="00F66A62">
        <w:rPr>
          <w:sz w:val="24"/>
          <w:szCs w:val="24"/>
        </w:rPr>
        <w:t>Clearly defined goals and targets helps employees achieve their best work</w:t>
      </w:r>
      <w:r w:rsidR="00F66A62" w:rsidRPr="00F66A62">
        <w:rPr>
          <w:sz w:val="24"/>
          <w:szCs w:val="24"/>
        </w:rPr>
        <w:t>. Chasing clarification slows down productivity.</w:t>
      </w:r>
    </w:p>
    <w:p w14:paraId="47130F32" w14:textId="77777777" w:rsidR="00F66A62" w:rsidRPr="00F66A62" w:rsidRDefault="00F66A62" w:rsidP="00F66A62">
      <w:pPr>
        <w:pStyle w:val="ListParagraph"/>
        <w:rPr>
          <w:sz w:val="24"/>
          <w:szCs w:val="24"/>
        </w:rPr>
      </w:pPr>
    </w:p>
    <w:p w14:paraId="1AA34202" w14:textId="413ADE7C" w:rsidR="00B501CD" w:rsidRDefault="00B501CD" w:rsidP="00B501CD">
      <w:pPr>
        <w:pStyle w:val="ListParagraph"/>
        <w:numPr>
          <w:ilvl w:val="0"/>
          <w:numId w:val="3"/>
        </w:numPr>
        <w:rPr>
          <w:sz w:val="24"/>
          <w:szCs w:val="24"/>
        </w:rPr>
      </w:pPr>
      <w:r w:rsidRPr="00B501CD">
        <w:rPr>
          <w:b/>
          <w:bCs/>
          <w:sz w:val="24"/>
          <w:szCs w:val="24"/>
        </w:rPr>
        <w:t>Formation of relationships</w:t>
      </w:r>
      <w:r w:rsidR="00F66A62">
        <w:rPr>
          <w:b/>
          <w:bCs/>
          <w:sz w:val="24"/>
          <w:szCs w:val="24"/>
        </w:rPr>
        <w:t xml:space="preserve"> – </w:t>
      </w:r>
      <w:r w:rsidR="00F66A62" w:rsidRPr="00F66A62">
        <w:rPr>
          <w:sz w:val="24"/>
          <w:szCs w:val="24"/>
        </w:rPr>
        <w:t>Open communication leads to better relationships whether those are personal or professional.</w:t>
      </w:r>
    </w:p>
    <w:p w14:paraId="0A76156A" w14:textId="77777777" w:rsidR="00F66A62" w:rsidRPr="00F66A62" w:rsidRDefault="00F66A62" w:rsidP="00F66A62">
      <w:pPr>
        <w:pStyle w:val="ListParagraph"/>
        <w:rPr>
          <w:sz w:val="24"/>
          <w:szCs w:val="24"/>
        </w:rPr>
      </w:pPr>
    </w:p>
    <w:p w14:paraId="0F6CE152" w14:textId="63F5CF41" w:rsidR="00B501CD" w:rsidRPr="00F66A62" w:rsidRDefault="00B501CD" w:rsidP="00B501CD">
      <w:pPr>
        <w:pStyle w:val="ListParagraph"/>
        <w:numPr>
          <w:ilvl w:val="0"/>
          <w:numId w:val="3"/>
        </w:numPr>
        <w:rPr>
          <w:sz w:val="24"/>
          <w:szCs w:val="24"/>
        </w:rPr>
      </w:pPr>
      <w:r w:rsidRPr="00B501CD">
        <w:rPr>
          <w:b/>
          <w:bCs/>
          <w:sz w:val="24"/>
          <w:szCs w:val="24"/>
        </w:rPr>
        <w:t>Proper utilisation of resources</w:t>
      </w:r>
      <w:r w:rsidR="00F66A62">
        <w:rPr>
          <w:b/>
          <w:bCs/>
          <w:sz w:val="24"/>
          <w:szCs w:val="24"/>
        </w:rPr>
        <w:t xml:space="preserve"> – </w:t>
      </w:r>
      <w:r w:rsidR="00F66A62" w:rsidRPr="00F66A62">
        <w:rPr>
          <w:sz w:val="24"/>
          <w:szCs w:val="24"/>
        </w:rPr>
        <w:t xml:space="preserve">Miscommunication leads to delays, conflicts and crisis. This in turns leads to wastage of resources. Good communication avoids this and leads to better productivity and use of resources. </w:t>
      </w:r>
    </w:p>
    <w:p w14:paraId="4D4B2E02" w14:textId="37E7F6FC" w:rsidR="00B501CD" w:rsidRDefault="00B501CD" w:rsidP="00B501CD">
      <w:pPr>
        <w:rPr>
          <w:sz w:val="24"/>
          <w:szCs w:val="24"/>
        </w:rPr>
      </w:pPr>
    </w:p>
    <w:p w14:paraId="58FB01C1" w14:textId="307F2BA5" w:rsidR="0020006B" w:rsidRDefault="0020006B" w:rsidP="00B501CD">
      <w:pPr>
        <w:rPr>
          <w:sz w:val="24"/>
          <w:szCs w:val="24"/>
        </w:rPr>
      </w:pPr>
    </w:p>
    <w:p w14:paraId="19BA2D50" w14:textId="16691DC6" w:rsidR="0020006B" w:rsidRDefault="0020006B" w:rsidP="00B501CD">
      <w:pPr>
        <w:rPr>
          <w:sz w:val="24"/>
          <w:szCs w:val="24"/>
        </w:rPr>
      </w:pPr>
    </w:p>
    <w:p w14:paraId="59A7E1E3" w14:textId="18919AB5" w:rsidR="0020006B" w:rsidRDefault="0020006B" w:rsidP="00B501CD">
      <w:pPr>
        <w:rPr>
          <w:sz w:val="24"/>
          <w:szCs w:val="24"/>
        </w:rPr>
      </w:pPr>
    </w:p>
    <w:p w14:paraId="24E8D20B" w14:textId="12CEC3FE" w:rsidR="0020006B" w:rsidRDefault="0020006B" w:rsidP="00B501CD">
      <w:pPr>
        <w:rPr>
          <w:sz w:val="24"/>
          <w:szCs w:val="24"/>
        </w:rPr>
      </w:pPr>
    </w:p>
    <w:p w14:paraId="2141B281" w14:textId="7069C06C" w:rsidR="0020006B" w:rsidRDefault="0020006B" w:rsidP="00B501CD">
      <w:pPr>
        <w:rPr>
          <w:sz w:val="24"/>
          <w:szCs w:val="24"/>
        </w:rPr>
      </w:pPr>
    </w:p>
    <w:p w14:paraId="2407ECF7" w14:textId="5F1A91C6" w:rsidR="0020006B" w:rsidRDefault="0020006B" w:rsidP="00B501CD">
      <w:pPr>
        <w:rPr>
          <w:sz w:val="24"/>
          <w:szCs w:val="24"/>
        </w:rPr>
      </w:pPr>
    </w:p>
    <w:p w14:paraId="1957552A" w14:textId="466AE5E1" w:rsidR="0020006B" w:rsidRDefault="0020006B" w:rsidP="00B501CD">
      <w:pPr>
        <w:rPr>
          <w:sz w:val="24"/>
          <w:szCs w:val="24"/>
        </w:rPr>
      </w:pPr>
    </w:p>
    <w:p w14:paraId="0E01B65E" w14:textId="77777777" w:rsidR="0020006B" w:rsidRPr="00B501CD" w:rsidRDefault="0020006B" w:rsidP="00B501CD">
      <w:pPr>
        <w:rPr>
          <w:sz w:val="24"/>
          <w:szCs w:val="24"/>
        </w:rPr>
      </w:pPr>
    </w:p>
    <w:p w14:paraId="09F98250" w14:textId="32C401F3" w:rsidR="00032171" w:rsidRDefault="00F66A62" w:rsidP="00A2702D">
      <w:pPr>
        <w:pStyle w:val="Heading1"/>
      </w:pPr>
      <w:bookmarkStart w:id="9" w:name="_Toc73270699"/>
      <w:bookmarkStart w:id="10" w:name="_Toc73270789"/>
      <w:r w:rsidRPr="00F66A62">
        <w:lastRenderedPageBreak/>
        <w:t>Barriers to Effective Communication</w:t>
      </w:r>
      <w:bookmarkEnd w:id="9"/>
      <w:bookmarkEnd w:id="10"/>
    </w:p>
    <w:p w14:paraId="248B94FB" w14:textId="19DF2286" w:rsidR="00F66A62" w:rsidRDefault="00F66A62" w:rsidP="00FB0D6D">
      <w:pPr>
        <w:rPr>
          <w:b/>
          <w:bCs/>
          <w:sz w:val="24"/>
          <w:szCs w:val="24"/>
          <w:u w:val="single"/>
        </w:rPr>
      </w:pPr>
    </w:p>
    <w:p w14:paraId="203C3125" w14:textId="5DF595B0" w:rsidR="00F66A62" w:rsidRDefault="00F66A62" w:rsidP="00FB0D6D">
      <w:pPr>
        <w:rPr>
          <w:sz w:val="24"/>
          <w:szCs w:val="24"/>
        </w:rPr>
      </w:pPr>
      <w:r>
        <w:rPr>
          <w:sz w:val="24"/>
          <w:szCs w:val="24"/>
        </w:rPr>
        <w:t xml:space="preserve">The greatest responsibility for an administrator is to develop effective communication </w:t>
      </w:r>
      <w:r w:rsidRPr="00AB46E1">
        <w:rPr>
          <w:b/>
          <w:bCs/>
          <w:sz w:val="24"/>
          <w:szCs w:val="24"/>
        </w:rPr>
        <w:t>(Pauley 2010).</w:t>
      </w:r>
      <w:r>
        <w:rPr>
          <w:sz w:val="24"/>
          <w:szCs w:val="24"/>
        </w:rPr>
        <w:t xml:space="preserve"> It is important to identify that</w:t>
      </w:r>
      <w:r w:rsidR="00634A44">
        <w:rPr>
          <w:sz w:val="24"/>
          <w:szCs w:val="24"/>
        </w:rPr>
        <w:t xml:space="preserve"> there are barriers in the process, whether that be in sender, encoding, the information, the medium, the decoding, the receiver or the feedback stage, the difficulty is understanding where it is.</w:t>
      </w:r>
    </w:p>
    <w:p w14:paraId="497BAA60" w14:textId="77777777" w:rsidR="00634A44" w:rsidRDefault="00634A44" w:rsidP="00FB0D6D">
      <w:pPr>
        <w:rPr>
          <w:sz w:val="24"/>
          <w:szCs w:val="24"/>
        </w:rPr>
      </w:pPr>
      <w:r>
        <w:rPr>
          <w:sz w:val="24"/>
          <w:szCs w:val="24"/>
        </w:rPr>
        <w:t xml:space="preserve">Another issue, which can be the greatest problem, is believing the communication has been successful, and as such not even embarking on the process of analysing where the breakdown in communication could be </w:t>
      </w:r>
      <w:r w:rsidRPr="00AB46E1">
        <w:rPr>
          <w:b/>
          <w:bCs/>
          <w:sz w:val="24"/>
          <w:szCs w:val="24"/>
        </w:rPr>
        <w:t>(Shaw 2011</w:t>
      </w:r>
      <w:r>
        <w:rPr>
          <w:sz w:val="24"/>
          <w:szCs w:val="24"/>
        </w:rPr>
        <w:t>).</w:t>
      </w:r>
    </w:p>
    <w:p w14:paraId="317C5888" w14:textId="5A29353E" w:rsidR="00634A44" w:rsidRDefault="00634A44" w:rsidP="00FB0D6D">
      <w:pPr>
        <w:rPr>
          <w:b/>
          <w:bCs/>
          <w:sz w:val="24"/>
          <w:szCs w:val="24"/>
        </w:rPr>
      </w:pPr>
      <w:r>
        <w:rPr>
          <w:sz w:val="24"/>
          <w:szCs w:val="24"/>
        </w:rPr>
        <w:t xml:space="preserve"> </w:t>
      </w:r>
      <w:r w:rsidR="0020006B">
        <w:rPr>
          <w:sz w:val="24"/>
          <w:szCs w:val="24"/>
        </w:rPr>
        <w:t>Barriers to communication fall into two categories, environmental and personal (</w:t>
      </w:r>
      <w:proofErr w:type="spellStart"/>
      <w:r w:rsidR="0020006B" w:rsidRPr="0020006B">
        <w:rPr>
          <w:b/>
          <w:bCs/>
          <w:sz w:val="24"/>
          <w:szCs w:val="24"/>
        </w:rPr>
        <w:t>Rakich</w:t>
      </w:r>
      <w:proofErr w:type="spellEnd"/>
      <w:r w:rsidR="0020006B" w:rsidRPr="0020006B">
        <w:rPr>
          <w:b/>
          <w:bCs/>
          <w:sz w:val="24"/>
          <w:szCs w:val="24"/>
        </w:rPr>
        <w:t xml:space="preserve"> and </w:t>
      </w:r>
      <w:proofErr w:type="spellStart"/>
      <w:r w:rsidR="0020006B" w:rsidRPr="0020006B">
        <w:rPr>
          <w:b/>
          <w:bCs/>
          <w:sz w:val="24"/>
          <w:szCs w:val="24"/>
        </w:rPr>
        <w:t>Darr</w:t>
      </w:r>
      <w:proofErr w:type="spellEnd"/>
      <w:r w:rsidR="0020006B" w:rsidRPr="0020006B">
        <w:rPr>
          <w:b/>
          <w:bCs/>
          <w:sz w:val="24"/>
          <w:szCs w:val="24"/>
        </w:rPr>
        <w:t>, 2000).</w:t>
      </w:r>
    </w:p>
    <w:p w14:paraId="79EC6309" w14:textId="77777777" w:rsidR="00016CE6" w:rsidRDefault="00016CE6" w:rsidP="00FB0D6D">
      <w:pPr>
        <w:rPr>
          <w:b/>
          <w:bCs/>
          <w:sz w:val="24"/>
          <w:szCs w:val="24"/>
        </w:rPr>
      </w:pPr>
    </w:p>
    <w:p w14:paraId="2C4D9BD8" w14:textId="38607866" w:rsidR="00016CE6" w:rsidRPr="00016CE6" w:rsidRDefault="00016CE6" w:rsidP="00FB0D6D">
      <w:pPr>
        <w:rPr>
          <w:b/>
          <w:bCs/>
          <w:sz w:val="24"/>
          <w:szCs w:val="24"/>
          <w:u w:val="single"/>
        </w:rPr>
      </w:pPr>
    </w:p>
    <w:p w14:paraId="67F7AD1B" w14:textId="6FD4D0C3" w:rsidR="00016CE6" w:rsidRDefault="00016CE6" w:rsidP="00A2702D">
      <w:pPr>
        <w:pStyle w:val="Heading1"/>
      </w:pPr>
      <w:bookmarkStart w:id="11" w:name="_Toc73270700"/>
      <w:bookmarkStart w:id="12" w:name="_Toc73270790"/>
      <w:r w:rsidRPr="00016CE6">
        <w:t>Environmental Barriers</w:t>
      </w:r>
      <w:bookmarkEnd w:id="11"/>
      <w:bookmarkEnd w:id="12"/>
    </w:p>
    <w:p w14:paraId="5259CD63" w14:textId="77777777" w:rsidR="00016CE6" w:rsidRPr="00016CE6" w:rsidRDefault="00016CE6" w:rsidP="00FB0D6D">
      <w:pPr>
        <w:rPr>
          <w:b/>
          <w:bCs/>
          <w:sz w:val="24"/>
          <w:szCs w:val="24"/>
          <w:u w:val="single"/>
        </w:rPr>
      </w:pPr>
    </w:p>
    <w:p w14:paraId="0618109F" w14:textId="29A14A0F" w:rsidR="0020006B" w:rsidRDefault="0020006B" w:rsidP="00FB0D6D">
      <w:pPr>
        <w:rPr>
          <w:sz w:val="24"/>
          <w:szCs w:val="24"/>
        </w:rPr>
      </w:pPr>
      <w:r>
        <w:rPr>
          <w:sz w:val="24"/>
          <w:szCs w:val="24"/>
        </w:rPr>
        <w:t>Environmental barriers are described as organisational characteristics that are imposed on the communicator from the outside.</w:t>
      </w:r>
    </w:p>
    <w:p w14:paraId="077AE575" w14:textId="16BFDB38" w:rsidR="0020006B" w:rsidRDefault="0020006B" w:rsidP="00FB0D6D">
      <w:pPr>
        <w:rPr>
          <w:sz w:val="24"/>
          <w:szCs w:val="24"/>
        </w:rPr>
      </w:pPr>
      <w:r>
        <w:rPr>
          <w:sz w:val="24"/>
          <w:szCs w:val="24"/>
        </w:rPr>
        <w:t>These are things like multiple demands that cause the message to be decoded incorrectly. If the receiver has simultaneous demands, then this can cause the information to be misinterpreted.</w:t>
      </w:r>
    </w:p>
    <w:p w14:paraId="3A7E4F05" w14:textId="5A43B5EA" w:rsidR="0020006B" w:rsidRDefault="0020006B" w:rsidP="00FB0D6D">
      <w:pPr>
        <w:rPr>
          <w:sz w:val="24"/>
          <w:szCs w:val="24"/>
        </w:rPr>
      </w:pPr>
      <w:r>
        <w:rPr>
          <w:sz w:val="24"/>
          <w:szCs w:val="24"/>
        </w:rPr>
        <w:t>Listening is key to understanding the information being sent, so if the receiver is not actively listening due to their attention being split in multiple directions, the chances are the message will not be decoded correctly. Also, a lack of time to decode messages thoroughly can cause the same issue.</w:t>
      </w:r>
    </w:p>
    <w:p w14:paraId="0F726098" w14:textId="2E29CD2D" w:rsidR="0020006B" w:rsidRDefault="0020006B" w:rsidP="00FB0D6D">
      <w:pPr>
        <w:rPr>
          <w:sz w:val="24"/>
          <w:szCs w:val="24"/>
        </w:rPr>
      </w:pPr>
      <w:r>
        <w:rPr>
          <w:sz w:val="24"/>
          <w:szCs w:val="24"/>
        </w:rPr>
        <w:t xml:space="preserve">If the message comes from a hierarchy or there is a significant status difference between sender and receiver, this can also cause a message to be decoded incorrectly. A strained supervisor – subordinate relationship can mean the message is not delivered correctly or even delivered at all due to a hidden agenda </w:t>
      </w:r>
      <w:r w:rsidRPr="0020006B">
        <w:rPr>
          <w:b/>
          <w:bCs/>
          <w:sz w:val="24"/>
          <w:szCs w:val="24"/>
        </w:rPr>
        <w:t>(Sanchez &amp; Guo, 2005).</w:t>
      </w:r>
    </w:p>
    <w:p w14:paraId="3C2DFB76" w14:textId="292B9615" w:rsidR="0020006B" w:rsidRDefault="0020006B" w:rsidP="00FB0D6D">
      <w:pPr>
        <w:rPr>
          <w:sz w:val="24"/>
          <w:szCs w:val="24"/>
        </w:rPr>
      </w:pPr>
      <w:r>
        <w:rPr>
          <w:sz w:val="24"/>
          <w:szCs w:val="24"/>
        </w:rPr>
        <w:t>Another barrier could be the use of terminology by the sender that the receiver is not familiar with. This often happens in a supervisor – subordinate setting, or where the hierarchy who are familiar with technical terms assume their receivers know these terms also.</w:t>
      </w:r>
    </w:p>
    <w:p w14:paraId="08296A84" w14:textId="77777777" w:rsidR="0020006B" w:rsidRDefault="0020006B" w:rsidP="00FB0D6D">
      <w:pPr>
        <w:rPr>
          <w:sz w:val="24"/>
          <w:szCs w:val="24"/>
        </w:rPr>
      </w:pPr>
    </w:p>
    <w:p w14:paraId="5D037525" w14:textId="72BDEE84" w:rsidR="0020006B" w:rsidRDefault="0020006B" w:rsidP="00FB0D6D">
      <w:pPr>
        <w:rPr>
          <w:sz w:val="24"/>
          <w:szCs w:val="24"/>
        </w:rPr>
      </w:pPr>
    </w:p>
    <w:p w14:paraId="7B742AE5" w14:textId="329E9797" w:rsidR="0020006B" w:rsidRDefault="0020006B" w:rsidP="00FB0D6D">
      <w:pPr>
        <w:rPr>
          <w:sz w:val="24"/>
          <w:szCs w:val="24"/>
        </w:rPr>
      </w:pPr>
    </w:p>
    <w:p w14:paraId="092A5433" w14:textId="4E0A35FC" w:rsidR="0020006B" w:rsidRDefault="00016CE6" w:rsidP="00A2702D">
      <w:pPr>
        <w:pStyle w:val="Heading1"/>
      </w:pPr>
      <w:bookmarkStart w:id="13" w:name="_Toc73270701"/>
      <w:bookmarkStart w:id="14" w:name="_Toc73270791"/>
      <w:r w:rsidRPr="00016CE6">
        <w:lastRenderedPageBreak/>
        <w:t>Personal Barriers</w:t>
      </w:r>
      <w:bookmarkEnd w:id="13"/>
      <w:bookmarkEnd w:id="14"/>
    </w:p>
    <w:p w14:paraId="78C5ED12" w14:textId="77777777" w:rsidR="00016CE6" w:rsidRPr="00016CE6" w:rsidRDefault="00016CE6" w:rsidP="00FB0D6D">
      <w:pPr>
        <w:rPr>
          <w:b/>
          <w:bCs/>
          <w:sz w:val="24"/>
          <w:szCs w:val="24"/>
          <w:u w:val="single"/>
        </w:rPr>
      </w:pPr>
    </w:p>
    <w:p w14:paraId="5B98E569" w14:textId="30D108C4" w:rsidR="0020006B" w:rsidRDefault="00016CE6" w:rsidP="00FB0D6D">
      <w:pPr>
        <w:rPr>
          <w:sz w:val="24"/>
          <w:szCs w:val="24"/>
        </w:rPr>
      </w:pPr>
      <w:r>
        <w:rPr>
          <w:sz w:val="24"/>
          <w:szCs w:val="24"/>
        </w:rPr>
        <w:t>Personal barriers are based in the individual’s beliefs, values and social economic background. All their prior experiences shape how they encode and decode messages.</w:t>
      </w:r>
    </w:p>
    <w:p w14:paraId="5E4A247D" w14:textId="459E31DD" w:rsidR="00016CE6" w:rsidRPr="0053122E" w:rsidRDefault="00016CE6" w:rsidP="00FB0D6D">
      <w:pPr>
        <w:rPr>
          <w:b/>
          <w:bCs/>
          <w:sz w:val="24"/>
          <w:szCs w:val="24"/>
        </w:rPr>
      </w:pPr>
      <w:r>
        <w:rPr>
          <w:sz w:val="24"/>
          <w:szCs w:val="24"/>
        </w:rPr>
        <w:t xml:space="preserve">For </w:t>
      </w:r>
      <w:r w:rsidR="00C8215E">
        <w:rPr>
          <w:sz w:val="24"/>
          <w:szCs w:val="24"/>
        </w:rPr>
        <w:t>example,</w:t>
      </w:r>
      <w:r>
        <w:rPr>
          <w:sz w:val="24"/>
          <w:szCs w:val="24"/>
        </w:rPr>
        <w:t xml:space="preserve"> if a person was brought up not to challenge authority in their culture then they </w:t>
      </w:r>
      <w:r w:rsidR="0053122E">
        <w:rPr>
          <w:sz w:val="24"/>
          <w:szCs w:val="24"/>
        </w:rPr>
        <w:t>could potentially</w:t>
      </w:r>
      <w:r>
        <w:rPr>
          <w:sz w:val="24"/>
          <w:szCs w:val="24"/>
        </w:rPr>
        <w:t xml:space="preserve"> risk not </w:t>
      </w:r>
      <w:r w:rsidR="0053122E">
        <w:rPr>
          <w:sz w:val="24"/>
          <w:szCs w:val="24"/>
        </w:rPr>
        <w:t xml:space="preserve">clarifying a message and decode it incorrectly </w:t>
      </w:r>
      <w:r w:rsidR="0053122E" w:rsidRPr="0053122E">
        <w:rPr>
          <w:b/>
          <w:bCs/>
          <w:sz w:val="24"/>
          <w:szCs w:val="24"/>
        </w:rPr>
        <w:t>(Longest et al, 2000).</w:t>
      </w:r>
    </w:p>
    <w:p w14:paraId="333F22B8" w14:textId="19212E04" w:rsidR="00016CE6" w:rsidRDefault="00016CE6" w:rsidP="00FB0D6D">
      <w:pPr>
        <w:rPr>
          <w:sz w:val="24"/>
          <w:szCs w:val="24"/>
        </w:rPr>
      </w:pPr>
      <w:r>
        <w:rPr>
          <w:sz w:val="24"/>
          <w:szCs w:val="24"/>
        </w:rPr>
        <w:t xml:space="preserve">It is also possible for some to unconsciously or even consciously have a selective </w:t>
      </w:r>
      <w:r w:rsidR="0053122E">
        <w:rPr>
          <w:sz w:val="24"/>
          <w:szCs w:val="24"/>
        </w:rPr>
        <w:t>perception; this could be due to things like fear or jealously.</w:t>
      </w:r>
    </w:p>
    <w:p w14:paraId="20446C85" w14:textId="3BC801C3" w:rsidR="0053122E" w:rsidRDefault="0053122E" w:rsidP="00FB0D6D">
      <w:pPr>
        <w:rPr>
          <w:sz w:val="24"/>
          <w:szCs w:val="24"/>
        </w:rPr>
      </w:pPr>
      <w:r>
        <w:rPr>
          <w:sz w:val="24"/>
          <w:szCs w:val="24"/>
        </w:rPr>
        <w:t>Another personal barrier is “status quo” where the where the receiver filters out the messages due to not wanting things to change or believing they have information that overrides the information being given.</w:t>
      </w:r>
    </w:p>
    <w:p w14:paraId="02F8747A" w14:textId="73142E00" w:rsidR="0053122E" w:rsidRDefault="0053122E" w:rsidP="00FB0D6D">
      <w:pPr>
        <w:rPr>
          <w:sz w:val="24"/>
          <w:szCs w:val="24"/>
        </w:rPr>
      </w:pPr>
      <w:r>
        <w:rPr>
          <w:sz w:val="24"/>
          <w:szCs w:val="24"/>
        </w:rPr>
        <w:t>An example of this would be rejecting information given due to the sender being considered as someone who “exaggerates” information.</w:t>
      </w:r>
    </w:p>
    <w:p w14:paraId="6835B2E7" w14:textId="55B7C160" w:rsidR="0053122E" w:rsidRDefault="0053122E" w:rsidP="00FB0D6D">
      <w:pPr>
        <w:rPr>
          <w:sz w:val="24"/>
          <w:szCs w:val="24"/>
        </w:rPr>
      </w:pPr>
      <w:r>
        <w:rPr>
          <w:sz w:val="24"/>
          <w:szCs w:val="24"/>
        </w:rPr>
        <w:t xml:space="preserve">Also based on research </w:t>
      </w:r>
      <w:r w:rsidRPr="0053122E">
        <w:rPr>
          <w:b/>
          <w:bCs/>
          <w:sz w:val="24"/>
          <w:szCs w:val="24"/>
        </w:rPr>
        <w:t>(Eisenberg, 2010)</w:t>
      </w:r>
      <w:r>
        <w:rPr>
          <w:b/>
          <w:bCs/>
          <w:sz w:val="24"/>
          <w:szCs w:val="24"/>
        </w:rPr>
        <w:t xml:space="preserve">, </w:t>
      </w:r>
      <w:r w:rsidRPr="0053122E">
        <w:rPr>
          <w:sz w:val="24"/>
          <w:szCs w:val="24"/>
        </w:rPr>
        <w:t xml:space="preserve">a lack of empathy </w:t>
      </w:r>
      <w:r>
        <w:rPr>
          <w:sz w:val="24"/>
          <w:szCs w:val="24"/>
        </w:rPr>
        <w:t xml:space="preserve">is a major obstacle to effective communication. If a receiver cannot put themselves in the </w:t>
      </w:r>
      <w:r w:rsidR="00031288">
        <w:rPr>
          <w:sz w:val="24"/>
          <w:szCs w:val="24"/>
        </w:rPr>
        <w:t>sender’s</w:t>
      </w:r>
      <w:r>
        <w:rPr>
          <w:sz w:val="24"/>
          <w:szCs w:val="24"/>
        </w:rPr>
        <w:t xml:space="preserve"> shoes, it is harder to </w:t>
      </w:r>
      <w:r w:rsidR="00031288">
        <w:rPr>
          <w:sz w:val="24"/>
          <w:szCs w:val="24"/>
        </w:rPr>
        <w:t xml:space="preserve">understand and </w:t>
      </w:r>
      <w:r>
        <w:rPr>
          <w:sz w:val="24"/>
          <w:szCs w:val="24"/>
        </w:rPr>
        <w:t>accept what the sender</w:t>
      </w:r>
      <w:r w:rsidR="00031288">
        <w:rPr>
          <w:sz w:val="24"/>
          <w:szCs w:val="24"/>
        </w:rPr>
        <w:t xml:space="preserve"> is communicating.</w:t>
      </w:r>
    </w:p>
    <w:p w14:paraId="05825273" w14:textId="73A1BFB2" w:rsidR="00031288" w:rsidRDefault="00031288" w:rsidP="00FB0D6D">
      <w:pPr>
        <w:rPr>
          <w:sz w:val="24"/>
          <w:szCs w:val="24"/>
        </w:rPr>
      </w:pPr>
    </w:p>
    <w:p w14:paraId="1F43F92A" w14:textId="52E83EA0" w:rsidR="00031288" w:rsidRDefault="00031288" w:rsidP="00A2702D">
      <w:pPr>
        <w:pStyle w:val="Heading1"/>
      </w:pPr>
      <w:bookmarkStart w:id="15" w:name="_Toc73270702"/>
      <w:bookmarkStart w:id="16" w:name="_Toc73270792"/>
      <w:r w:rsidRPr="00031288">
        <w:t>Overcoming Communication Barriers</w:t>
      </w:r>
      <w:bookmarkEnd w:id="15"/>
      <w:bookmarkEnd w:id="16"/>
    </w:p>
    <w:p w14:paraId="32B74EE0" w14:textId="3D59BD8B" w:rsidR="00031288" w:rsidRPr="00031288" w:rsidRDefault="00031288" w:rsidP="00FB0D6D">
      <w:pPr>
        <w:rPr>
          <w:b/>
          <w:bCs/>
          <w:sz w:val="24"/>
          <w:szCs w:val="24"/>
        </w:rPr>
      </w:pPr>
    </w:p>
    <w:p w14:paraId="36C952FD" w14:textId="0F0E3E2A" w:rsidR="00031288" w:rsidRDefault="00031288" w:rsidP="00FB0D6D">
      <w:pPr>
        <w:rPr>
          <w:sz w:val="24"/>
          <w:szCs w:val="24"/>
        </w:rPr>
      </w:pPr>
      <w:r w:rsidRPr="00031288">
        <w:rPr>
          <w:sz w:val="24"/>
          <w:szCs w:val="24"/>
        </w:rPr>
        <w:t xml:space="preserve">The first step </w:t>
      </w:r>
      <w:r>
        <w:rPr>
          <w:sz w:val="24"/>
          <w:szCs w:val="24"/>
        </w:rPr>
        <w:t>to overcoming communication barriers is recognising that they exist and what they are.</w:t>
      </w:r>
    </w:p>
    <w:p w14:paraId="30739093" w14:textId="6DD36EF0" w:rsidR="00031288" w:rsidRDefault="00031288" w:rsidP="00FB0D6D">
      <w:pPr>
        <w:rPr>
          <w:sz w:val="24"/>
          <w:szCs w:val="24"/>
        </w:rPr>
      </w:pPr>
      <w:r>
        <w:rPr>
          <w:sz w:val="24"/>
          <w:szCs w:val="24"/>
        </w:rPr>
        <w:t>Taking positive steps to overcome these barriers is most important though, only recognising them will not minimise them on its own.</w:t>
      </w:r>
    </w:p>
    <w:p w14:paraId="6353D0C4" w14:textId="68F2520E" w:rsidR="00031288" w:rsidRDefault="00031288" w:rsidP="00FB0D6D">
      <w:pPr>
        <w:rPr>
          <w:sz w:val="24"/>
          <w:szCs w:val="24"/>
        </w:rPr>
      </w:pPr>
      <w:r>
        <w:rPr>
          <w:sz w:val="24"/>
          <w:szCs w:val="24"/>
        </w:rPr>
        <w:t>Communicators should ensure:</w:t>
      </w:r>
    </w:p>
    <w:p w14:paraId="3342E2D7" w14:textId="0D3FB0C7" w:rsidR="00031288" w:rsidRDefault="001241E2" w:rsidP="00031288">
      <w:pPr>
        <w:pStyle w:val="ListParagraph"/>
        <w:numPr>
          <w:ilvl w:val="0"/>
          <w:numId w:val="4"/>
        </w:numPr>
        <w:rPr>
          <w:sz w:val="24"/>
          <w:szCs w:val="24"/>
        </w:rPr>
      </w:pPr>
      <w:r>
        <w:rPr>
          <w:sz w:val="24"/>
          <w:szCs w:val="24"/>
        </w:rPr>
        <w:t>Ensure the adequate time and attention is given to what is being communicated.</w:t>
      </w:r>
    </w:p>
    <w:p w14:paraId="5F6D8859" w14:textId="56CF8FE2" w:rsidR="001241E2" w:rsidRDefault="001241E2" w:rsidP="00031288">
      <w:pPr>
        <w:pStyle w:val="ListParagraph"/>
        <w:numPr>
          <w:ilvl w:val="0"/>
          <w:numId w:val="4"/>
        </w:numPr>
        <w:rPr>
          <w:sz w:val="24"/>
          <w:szCs w:val="24"/>
        </w:rPr>
      </w:pPr>
      <w:r>
        <w:rPr>
          <w:sz w:val="24"/>
          <w:szCs w:val="24"/>
        </w:rPr>
        <w:t>A culture that promotes the free flow of constructive communication.</w:t>
      </w:r>
    </w:p>
    <w:p w14:paraId="73CFAC79" w14:textId="04D0BC0B" w:rsidR="001241E2" w:rsidRDefault="001241E2" w:rsidP="00031288">
      <w:pPr>
        <w:pStyle w:val="ListParagraph"/>
        <w:numPr>
          <w:ilvl w:val="0"/>
          <w:numId w:val="4"/>
        </w:numPr>
        <w:rPr>
          <w:sz w:val="24"/>
          <w:szCs w:val="24"/>
        </w:rPr>
      </w:pPr>
      <w:r>
        <w:rPr>
          <w:sz w:val="24"/>
          <w:szCs w:val="24"/>
        </w:rPr>
        <w:t>Reduce the number of channels that the information needs to pass through to avoid distortion.</w:t>
      </w:r>
    </w:p>
    <w:p w14:paraId="305A1060" w14:textId="71A249EA" w:rsidR="001241E2" w:rsidRDefault="001241E2" w:rsidP="00031288">
      <w:pPr>
        <w:pStyle w:val="ListParagraph"/>
        <w:numPr>
          <w:ilvl w:val="0"/>
          <w:numId w:val="4"/>
        </w:numPr>
        <w:rPr>
          <w:sz w:val="24"/>
          <w:szCs w:val="24"/>
        </w:rPr>
      </w:pPr>
      <w:r>
        <w:rPr>
          <w:sz w:val="24"/>
          <w:szCs w:val="24"/>
        </w:rPr>
        <w:t>Ensure communication is clear and understandable and reduce jargon where possible.</w:t>
      </w:r>
    </w:p>
    <w:p w14:paraId="79FA813A" w14:textId="419A13CD" w:rsidR="001241E2" w:rsidRDefault="001241E2" w:rsidP="00031288">
      <w:pPr>
        <w:pStyle w:val="ListParagraph"/>
        <w:numPr>
          <w:ilvl w:val="0"/>
          <w:numId w:val="4"/>
        </w:numPr>
        <w:rPr>
          <w:sz w:val="24"/>
          <w:szCs w:val="24"/>
        </w:rPr>
      </w:pPr>
      <w:r>
        <w:rPr>
          <w:sz w:val="24"/>
          <w:szCs w:val="24"/>
        </w:rPr>
        <w:t>Use multiple channels to reinforce complex messages reducing the chance of miscommunication.</w:t>
      </w:r>
    </w:p>
    <w:p w14:paraId="4EF664C8" w14:textId="77777777" w:rsidR="001241E2" w:rsidRPr="001241E2" w:rsidRDefault="001241E2" w:rsidP="001241E2">
      <w:pPr>
        <w:rPr>
          <w:sz w:val="24"/>
          <w:szCs w:val="24"/>
        </w:rPr>
      </w:pPr>
    </w:p>
    <w:p w14:paraId="04A9004D" w14:textId="1859BC2A" w:rsidR="00031288" w:rsidRDefault="00031288" w:rsidP="00FB0D6D">
      <w:pPr>
        <w:rPr>
          <w:sz w:val="24"/>
          <w:szCs w:val="24"/>
        </w:rPr>
      </w:pPr>
    </w:p>
    <w:p w14:paraId="35862CE7" w14:textId="79805120" w:rsidR="00492F45" w:rsidRDefault="00492F45" w:rsidP="00A2702D">
      <w:pPr>
        <w:pStyle w:val="Heading1"/>
      </w:pPr>
      <w:bookmarkStart w:id="17" w:name="_Toc73270703"/>
      <w:bookmarkStart w:id="18" w:name="_Toc73270793"/>
      <w:r w:rsidRPr="00492F45">
        <w:lastRenderedPageBreak/>
        <w:t>Personal Communication Feedback</w:t>
      </w:r>
      <w:bookmarkEnd w:id="17"/>
      <w:bookmarkEnd w:id="18"/>
    </w:p>
    <w:p w14:paraId="4AB53707" w14:textId="250CF1DE" w:rsidR="00492F45" w:rsidRDefault="00492F45" w:rsidP="00FB0D6D">
      <w:pPr>
        <w:rPr>
          <w:b/>
          <w:bCs/>
          <w:sz w:val="24"/>
          <w:szCs w:val="24"/>
          <w:u w:val="single"/>
        </w:rPr>
      </w:pPr>
    </w:p>
    <w:p w14:paraId="7CA7A1D1" w14:textId="19AA2F4A" w:rsidR="00492F45" w:rsidRDefault="00492F45" w:rsidP="00FB0D6D">
      <w:pPr>
        <w:rPr>
          <w:sz w:val="24"/>
          <w:szCs w:val="24"/>
        </w:rPr>
      </w:pPr>
      <w:r>
        <w:rPr>
          <w:sz w:val="24"/>
          <w:szCs w:val="24"/>
        </w:rPr>
        <w:t xml:space="preserve">Having given a </w:t>
      </w:r>
      <w:r w:rsidR="00FA273F">
        <w:rPr>
          <w:sz w:val="24"/>
          <w:szCs w:val="24"/>
        </w:rPr>
        <w:t>ten-minute</w:t>
      </w:r>
      <w:r>
        <w:rPr>
          <w:sz w:val="24"/>
          <w:szCs w:val="24"/>
        </w:rPr>
        <w:t xml:space="preserve"> talk on effective teamwork in the workplace, I have received feedback on how it was communicated.</w:t>
      </w:r>
    </w:p>
    <w:p w14:paraId="5FFC7B8F" w14:textId="30E4E2AE" w:rsidR="00492F45" w:rsidRDefault="00492F45" w:rsidP="00FB0D6D">
      <w:pPr>
        <w:rPr>
          <w:sz w:val="24"/>
          <w:szCs w:val="24"/>
        </w:rPr>
      </w:pPr>
      <w:r>
        <w:rPr>
          <w:sz w:val="24"/>
          <w:szCs w:val="24"/>
        </w:rPr>
        <w:t>A summary of the feedback is shown as follows:</w:t>
      </w:r>
    </w:p>
    <w:p w14:paraId="57D8FAE9" w14:textId="644E7D46" w:rsidR="00FA273F" w:rsidRDefault="00FA273F" w:rsidP="00FA273F">
      <w:pPr>
        <w:pStyle w:val="ListParagraph"/>
        <w:numPr>
          <w:ilvl w:val="0"/>
          <w:numId w:val="5"/>
        </w:numPr>
        <w:rPr>
          <w:sz w:val="24"/>
          <w:szCs w:val="24"/>
        </w:rPr>
      </w:pPr>
      <w:r>
        <w:rPr>
          <w:sz w:val="24"/>
          <w:szCs w:val="24"/>
        </w:rPr>
        <w:t>Talk was too long</w:t>
      </w:r>
    </w:p>
    <w:p w14:paraId="3228C4D7" w14:textId="58E82A16" w:rsidR="00FA273F" w:rsidRDefault="00FA273F" w:rsidP="00FA273F">
      <w:pPr>
        <w:pStyle w:val="ListParagraph"/>
        <w:numPr>
          <w:ilvl w:val="0"/>
          <w:numId w:val="5"/>
        </w:numPr>
        <w:rPr>
          <w:sz w:val="24"/>
          <w:szCs w:val="24"/>
        </w:rPr>
      </w:pPr>
      <w:r>
        <w:rPr>
          <w:sz w:val="24"/>
          <w:szCs w:val="24"/>
        </w:rPr>
        <w:t>Contained to much detail</w:t>
      </w:r>
    </w:p>
    <w:p w14:paraId="5DA37C23" w14:textId="21A36274" w:rsidR="00FA273F" w:rsidRDefault="00FA273F" w:rsidP="00FA273F">
      <w:pPr>
        <w:pStyle w:val="ListParagraph"/>
        <w:numPr>
          <w:ilvl w:val="0"/>
          <w:numId w:val="5"/>
        </w:numPr>
        <w:rPr>
          <w:sz w:val="24"/>
          <w:szCs w:val="24"/>
        </w:rPr>
      </w:pPr>
      <w:r>
        <w:rPr>
          <w:sz w:val="24"/>
          <w:szCs w:val="24"/>
        </w:rPr>
        <w:t>Got a bit boring</w:t>
      </w:r>
    </w:p>
    <w:p w14:paraId="1404BFBB" w14:textId="00F0DE60" w:rsidR="00FA273F" w:rsidRDefault="00FA273F" w:rsidP="00FA273F">
      <w:pPr>
        <w:pStyle w:val="ListParagraph"/>
        <w:numPr>
          <w:ilvl w:val="0"/>
          <w:numId w:val="5"/>
        </w:numPr>
        <w:rPr>
          <w:sz w:val="24"/>
          <w:szCs w:val="24"/>
        </w:rPr>
      </w:pPr>
      <w:r>
        <w:rPr>
          <w:sz w:val="24"/>
          <w:szCs w:val="24"/>
        </w:rPr>
        <w:t>Delivery was clear</w:t>
      </w:r>
    </w:p>
    <w:p w14:paraId="338FC75E" w14:textId="2117E7D9" w:rsidR="00FA273F" w:rsidRDefault="00FA273F" w:rsidP="00FA273F">
      <w:pPr>
        <w:pStyle w:val="ListParagraph"/>
        <w:numPr>
          <w:ilvl w:val="0"/>
          <w:numId w:val="5"/>
        </w:numPr>
        <w:rPr>
          <w:sz w:val="24"/>
          <w:szCs w:val="24"/>
        </w:rPr>
      </w:pPr>
      <w:r>
        <w:rPr>
          <w:sz w:val="24"/>
          <w:szCs w:val="24"/>
        </w:rPr>
        <w:t>Delivery was knowledgeable</w:t>
      </w:r>
    </w:p>
    <w:p w14:paraId="4EC0FF9A" w14:textId="2D262FD3" w:rsidR="00FA273F" w:rsidRDefault="00FA273F" w:rsidP="00FA273F">
      <w:pPr>
        <w:pStyle w:val="ListParagraph"/>
        <w:rPr>
          <w:sz w:val="24"/>
          <w:szCs w:val="24"/>
        </w:rPr>
      </w:pPr>
    </w:p>
    <w:p w14:paraId="2D0569C6" w14:textId="7AE4E38A" w:rsidR="00FA273F" w:rsidRDefault="00861413" w:rsidP="00861413">
      <w:pPr>
        <w:pStyle w:val="ListParagraph"/>
        <w:ind w:left="0"/>
        <w:rPr>
          <w:sz w:val="24"/>
          <w:szCs w:val="24"/>
        </w:rPr>
      </w:pPr>
      <w:r>
        <w:rPr>
          <w:sz w:val="24"/>
          <w:szCs w:val="24"/>
        </w:rPr>
        <w:t>To improve on my communication, I created a personal development plan shown below:</w:t>
      </w:r>
    </w:p>
    <w:p w14:paraId="7C145CF1" w14:textId="210F9164" w:rsidR="00861413" w:rsidRDefault="00861413" w:rsidP="00861413">
      <w:pPr>
        <w:pStyle w:val="ListParagraph"/>
        <w:ind w:left="0"/>
        <w:rPr>
          <w:sz w:val="24"/>
          <w:szCs w:val="24"/>
        </w:rPr>
      </w:pPr>
    </w:p>
    <w:tbl>
      <w:tblPr>
        <w:tblW w:w="7720" w:type="dxa"/>
        <w:tblLook w:val="04A0" w:firstRow="1" w:lastRow="0" w:firstColumn="1" w:lastColumn="0" w:noHBand="0" w:noVBand="1"/>
      </w:tblPr>
      <w:tblGrid>
        <w:gridCol w:w="1940"/>
        <w:gridCol w:w="1940"/>
        <w:gridCol w:w="1900"/>
        <w:gridCol w:w="1940"/>
      </w:tblGrid>
      <w:tr w:rsidR="00A16652" w:rsidRPr="00A16652" w14:paraId="757EFE24" w14:textId="77777777" w:rsidTr="00A16652">
        <w:trPr>
          <w:trHeight w:val="300"/>
        </w:trPr>
        <w:tc>
          <w:tcPr>
            <w:tcW w:w="1940" w:type="dxa"/>
            <w:tcBorders>
              <w:top w:val="single" w:sz="8" w:space="0" w:color="auto"/>
              <w:left w:val="single" w:sz="8" w:space="0" w:color="auto"/>
              <w:bottom w:val="single" w:sz="8" w:space="0" w:color="auto"/>
              <w:right w:val="single" w:sz="8" w:space="0" w:color="auto"/>
            </w:tcBorders>
            <w:shd w:val="clear" w:color="000000" w:fill="C9C9C9"/>
            <w:noWrap/>
            <w:vAlign w:val="bottom"/>
            <w:hideMark/>
          </w:tcPr>
          <w:p w14:paraId="2566FFB0" w14:textId="77777777" w:rsidR="00A16652" w:rsidRPr="00A16652" w:rsidRDefault="00A16652" w:rsidP="00A16652">
            <w:pPr>
              <w:spacing w:after="0" w:line="240" w:lineRule="auto"/>
              <w:jc w:val="center"/>
              <w:rPr>
                <w:rFonts w:ascii="Calibri" w:eastAsia="Times New Roman" w:hAnsi="Calibri" w:cs="Calibri"/>
                <w:b/>
                <w:bCs/>
                <w:color w:val="000000"/>
                <w:lang w:eastAsia="en-GB"/>
              </w:rPr>
            </w:pPr>
            <w:r w:rsidRPr="00A16652">
              <w:rPr>
                <w:rFonts w:ascii="Calibri" w:eastAsia="Times New Roman" w:hAnsi="Calibri" w:cs="Calibri"/>
                <w:b/>
                <w:bCs/>
                <w:color w:val="000000"/>
                <w:lang w:eastAsia="en-GB"/>
              </w:rPr>
              <w:t>Objective</w:t>
            </w:r>
          </w:p>
        </w:tc>
        <w:tc>
          <w:tcPr>
            <w:tcW w:w="1940" w:type="dxa"/>
            <w:tcBorders>
              <w:top w:val="single" w:sz="8" w:space="0" w:color="auto"/>
              <w:left w:val="nil"/>
              <w:bottom w:val="single" w:sz="8" w:space="0" w:color="auto"/>
              <w:right w:val="single" w:sz="8" w:space="0" w:color="auto"/>
            </w:tcBorders>
            <w:shd w:val="clear" w:color="000000" w:fill="C9C9C9"/>
            <w:noWrap/>
            <w:vAlign w:val="bottom"/>
            <w:hideMark/>
          </w:tcPr>
          <w:p w14:paraId="7B6BD4E8" w14:textId="77777777" w:rsidR="00A16652" w:rsidRPr="00A16652" w:rsidRDefault="00A16652" w:rsidP="00A16652">
            <w:pPr>
              <w:spacing w:after="0" w:line="240" w:lineRule="auto"/>
              <w:jc w:val="center"/>
              <w:rPr>
                <w:rFonts w:ascii="Calibri" w:eastAsia="Times New Roman" w:hAnsi="Calibri" w:cs="Calibri"/>
                <w:b/>
                <w:bCs/>
                <w:color w:val="000000"/>
                <w:lang w:eastAsia="en-GB"/>
              </w:rPr>
            </w:pPr>
            <w:r w:rsidRPr="00A16652">
              <w:rPr>
                <w:rFonts w:ascii="Calibri" w:eastAsia="Times New Roman" w:hAnsi="Calibri" w:cs="Calibri"/>
                <w:b/>
                <w:bCs/>
                <w:color w:val="000000"/>
                <w:lang w:eastAsia="en-GB"/>
              </w:rPr>
              <w:t>Success Criteria</w:t>
            </w:r>
          </w:p>
        </w:tc>
        <w:tc>
          <w:tcPr>
            <w:tcW w:w="1900" w:type="dxa"/>
            <w:tcBorders>
              <w:top w:val="single" w:sz="8" w:space="0" w:color="auto"/>
              <w:left w:val="nil"/>
              <w:bottom w:val="single" w:sz="8" w:space="0" w:color="auto"/>
              <w:right w:val="single" w:sz="8" w:space="0" w:color="auto"/>
            </w:tcBorders>
            <w:shd w:val="clear" w:color="000000" w:fill="C9C9C9"/>
            <w:noWrap/>
            <w:vAlign w:val="bottom"/>
            <w:hideMark/>
          </w:tcPr>
          <w:p w14:paraId="72D3BD8B" w14:textId="77777777" w:rsidR="00A16652" w:rsidRPr="00A16652" w:rsidRDefault="00A16652" w:rsidP="00A16652">
            <w:pPr>
              <w:spacing w:after="0" w:line="240" w:lineRule="auto"/>
              <w:jc w:val="center"/>
              <w:rPr>
                <w:rFonts w:ascii="Calibri" w:eastAsia="Times New Roman" w:hAnsi="Calibri" w:cs="Calibri"/>
                <w:b/>
                <w:bCs/>
                <w:color w:val="000000"/>
                <w:lang w:eastAsia="en-GB"/>
              </w:rPr>
            </w:pPr>
            <w:r w:rsidRPr="00A16652">
              <w:rPr>
                <w:rFonts w:ascii="Calibri" w:eastAsia="Times New Roman" w:hAnsi="Calibri" w:cs="Calibri"/>
                <w:b/>
                <w:bCs/>
                <w:color w:val="000000"/>
                <w:lang w:eastAsia="en-GB"/>
              </w:rPr>
              <w:t>Actions</w:t>
            </w:r>
          </w:p>
        </w:tc>
        <w:tc>
          <w:tcPr>
            <w:tcW w:w="1940" w:type="dxa"/>
            <w:tcBorders>
              <w:top w:val="single" w:sz="8" w:space="0" w:color="auto"/>
              <w:left w:val="nil"/>
              <w:bottom w:val="single" w:sz="8" w:space="0" w:color="auto"/>
              <w:right w:val="single" w:sz="8" w:space="0" w:color="auto"/>
            </w:tcBorders>
            <w:shd w:val="clear" w:color="000000" w:fill="C9C9C9"/>
            <w:noWrap/>
            <w:vAlign w:val="bottom"/>
            <w:hideMark/>
          </w:tcPr>
          <w:p w14:paraId="401B61AD" w14:textId="77777777" w:rsidR="00A16652" w:rsidRPr="00A16652" w:rsidRDefault="00A16652" w:rsidP="00A16652">
            <w:pPr>
              <w:spacing w:after="0" w:line="240" w:lineRule="auto"/>
              <w:jc w:val="center"/>
              <w:rPr>
                <w:rFonts w:ascii="Calibri" w:eastAsia="Times New Roman" w:hAnsi="Calibri" w:cs="Calibri"/>
                <w:b/>
                <w:bCs/>
                <w:color w:val="000000"/>
                <w:lang w:eastAsia="en-GB"/>
              </w:rPr>
            </w:pPr>
            <w:proofErr w:type="spellStart"/>
            <w:r w:rsidRPr="00A16652">
              <w:rPr>
                <w:rFonts w:ascii="Calibri" w:eastAsia="Times New Roman" w:hAnsi="Calibri" w:cs="Calibri"/>
                <w:b/>
                <w:bCs/>
                <w:color w:val="000000"/>
                <w:lang w:eastAsia="en-GB"/>
              </w:rPr>
              <w:t>Implimentation</w:t>
            </w:r>
            <w:proofErr w:type="spellEnd"/>
          </w:p>
        </w:tc>
      </w:tr>
      <w:tr w:rsidR="00A16652" w:rsidRPr="00A16652" w14:paraId="2EB847DE" w14:textId="77777777" w:rsidTr="00A16652">
        <w:trPr>
          <w:trHeight w:val="1160"/>
        </w:trPr>
        <w:tc>
          <w:tcPr>
            <w:tcW w:w="1940" w:type="dxa"/>
            <w:tcBorders>
              <w:top w:val="nil"/>
              <w:left w:val="single" w:sz="8" w:space="0" w:color="auto"/>
              <w:bottom w:val="nil"/>
              <w:right w:val="single" w:sz="8" w:space="0" w:color="auto"/>
            </w:tcBorders>
            <w:shd w:val="clear" w:color="000000" w:fill="FFFF00"/>
            <w:vAlign w:val="center"/>
            <w:hideMark/>
          </w:tcPr>
          <w:p w14:paraId="23E8922E" w14:textId="77777777" w:rsidR="00A16652" w:rsidRPr="00A16652" w:rsidRDefault="00A16652" w:rsidP="00A16652">
            <w:pPr>
              <w:spacing w:after="0" w:line="240" w:lineRule="auto"/>
              <w:jc w:val="center"/>
              <w:rPr>
                <w:rFonts w:ascii="Calibri" w:eastAsia="Times New Roman" w:hAnsi="Calibri" w:cs="Calibri"/>
                <w:b/>
                <w:bCs/>
                <w:color w:val="000000"/>
                <w:lang w:eastAsia="en-GB"/>
              </w:rPr>
            </w:pPr>
            <w:r w:rsidRPr="00A16652">
              <w:rPr>
                <w:rFonts w:ascii="Calibri" w:eastAsia="Times New Roman" w:hAnsi="Calibri" w:cs="Calibri"/>
                <w:b/>
                <w:bCs/>
                <w:color w:val="000000"/>
                <w:lang w:eastAsia="en-GB"/>
              </w:rPr>
              <w:t>To improve communication delivery</w:t>
            </w:r>
          </w:p>
        </w:tc>
        <w:tc>
          <w:tcPr>
            <w:tcW w:w="1940" w:type="dxa"/>
            <w:tcBorders>
              <w:top w:val="nil"/>
              <w:left w:val="nil"/>
              <w:bottom w:val="nil"/>
              <w:right w:val="single" w:sz="8" w:space="0" w:color="auto"/>
            </w:tcBorders>
            <w:shd w:val="clear" w:color="000000" w:fill="FFFF00"/>
            <w:vAlign w:val="bottom"/>
            <w:hideMark/>
          </w:tcPr>
          <w:p w14:paraId="2C3CC627" w14:textId="77777777" w:rsidR="00A16652" w:rsidRPr="00A16652" w:rsidRDefault="00A16652" w:rsidP="00A16652">
            <w:pPr>
              <w:spacing w:after="0" w:line="240" w:lineRule="auto"/>
              <w:jc w:val="center"/>
              <w:rPr>
                <w:rFonts w:ascii="Calibri" w:eastAsia="Times New Roman" w:hAnsi="Calibri" w:cs="Calibri"/>
                <w:b/>
                <w:bCs/>
                <w:color w:val="000000"/>
                <w:lang w:eastAsia="en-GB"/>
              </w:rPr>
            </w:pPr>
            <w:r w:rsidRPr="00A16652">
              <w:rPr>
                <w:rFonts w:ascii="Calibri" w:eastAsia="Times New Roman" w:hAnsi="Calibri" w:cs="Calibri"/>
                <w:b/>
                <w:bCs/>
                <w:color w:val="000000"/>
                <w:lang w:eastAsia="en-GB"/>
              </w:rPr>
              <w:t>Communicate presentation more effectively</w:t>
            </w:r>
          </w:p>
        </w:tc>
        <w:tc>
          <w:tcPr>
            <w:tcW w:w="1900" w:type="dxa"/>
            <w:tcBorders>
              <w:top w:val="nil"/>
              <w:left w:val="nil"/>
              <w:bottom w:val="nil"/>
              <w:right w:val="single" w:sz="8" w:space="0" w:color="auto"/>
            </w:tcBorders>
            <w:shd w:val="clear" w:color="000000" w:fill="FFFF00"/>
            <w:vAlign w:val="bottom"/>
            <w:hideMark/>
          </w:tcPr>
          <w:p w14:paraId="328A9F09" w14:textId="77777777" w:rsidR="00A16652" w:rsidRPr="00A16652" w:rsidRDefault="00A16652" w:rsidP="00A16652">
            <w:pPr>
              <w:spacing w:after="0" w:line="240" w:lineRule="auto"/>
              <w:jc w:val="center"/>
              <w:rPr>
                <w:rFonts w:ascii="Calibri" w:eastAsia="Times New Roman" w:hAnsi="Calibri" w:cs="Calibri"/>
                <w:b/>
                <w:bCs/>
                <w:color w:val="000000"/>
                <w:lang w:eastAsia="en-GB"/>
              </w:rPr>
            </w:pPr>
            <w:r w:rsidRPr="00A16652">
              <w:rPr>
                <w:rFonts w:ascii="Calibri" w:eastAsia="Times New Roman" w:hAnsi="Calibri" w:cs="Calibri"/>
                <w:b/>
                <w:bCs/>
                <w:color w:val="000000"/>
                <w:lang w:eastAsia="en-GB"/>
              </w:rPr>
              <w:t>Practice communication delivery</w:t>
            </w:r>
          </w:p>
        </w:tc>
        <w:tc>
          <w:tcPr>
            <w:tcW w:w="1940" w:type="dxa"/>
            <w:tcBorders>
              <w:top w:val="nil"/>
              <w:left w:val="nil"/>
              <w:bottom w:val="nil"/>
              <w:right w:val="single" w:sz="8" w:space="0" w:color="auto"/>
            </w:tcBorders>
            <w:shd w:val="clear" w:color="000000" w:fill="FFFF00"/>
            <w:vAlign w:val="bottom"/>
            <w:hideMark/>
          </w:tcPr>
          <w:p w14:paraId="0B03E015" w14:textId="14A78D50" w:rsidR="00A16652" w:rsidRPr="00A16652" w:rsidRDefault="00A16652" w:rsidP="00A16652">
            <w:pPr>
              <w:spacing w:after="0" w:line="240" w:lineRule="auto"/>
              <w:jc w:val="center"/>
              <w:rPr>
                <w:rFonts w:ascii="Calibri" w:eastAsia="Times New Roman" w:hAnsi="Calibri" w:cs="Calibri"/>
                <w:b/>
                <w:bCs/>
                <w:color w:val="000000"/>
                <w:lang w:eastAsia="en-GB"/>
              </w:rPr>
            </w:pPr>
            <w:r w:rsidRPr="00A16652">
              <w:rPr>
                <w:rFonts w:ascii="Calibri" w:eastAsia="Times New Roman" w:hAnsi="Calibri" w:cs="Calibri"/>
                <w:b/>
                <w:bCs/>
                <w:color w:val="000000"/>
                <w:lang w:eastAsia="en-GB"/>
              </w:rPr>
              <w:t xml:space="preserve">Study presentations. Take notes. </w:t>
            </w:r>
            <w:r w:rsidRPr="00A16652">
              <w:rPr>
                <w:rFonts w:ascii="Calibri" w:eastAsia="Times New Roman" w:hAnsi="Calibri" w:cs="Calibri"/>
                <w:b/>
                <w:bCs/>
                <w:color w:val="000000"/>
                <w:lang w:eastAsia="en-GB"/>
              </w:rPr>
              <w:t>Incorporate</w:t>
            </w:r>
            <w:r w:rsidRPr="00A16652">
              <w:rPr>
                <w:rFonts w:ascii="Calibri" w:eastAsia="Times New Roman" w:hAnsi="Calibri" w:cs="Calibri"/>
                <w:b/>
                <w:bCs/>
                <w:color w:val="000000"/>
                <w:lang w:eastAsia="en-GB"/>
              </w:rPr>
              <w:t xml:space="preserve"> good habits learnt</w:t>
            </w:r>
          </w:p>
        </w:tc>
      </w:tr>
      <w:tr w:rsidR="00A16652" w:rsidRPr="00A16652" w14:paraId="2670F75A" w14:textId="77777777" w:rsidTr="00A16652">
        <w:trPr>
          <w:trHeight w:val="290"/>
        </w:trPr>
        <w:tc>
          <w:tcPr>
            <w:tcW w:w="1940" w:type="dxa"/>
            <w:tcBorders>
              <w:top w:val="nil"/>
              <w:left w:val="single" w:sz="8" w:space="0" w:color="auto"/>
              <w:bottom w:val="nil"/>
              <w:right w:val="single" w:sz="8" w:space="0" w:color="auto"/>
            </w:tcBorders>
            <w:shd w:val="clear" w:color="000000" w:fill="FFFF00"/>
            <w:noWrap/>
            <w:vAlign w:val="bottom"/>
            <w:hideMark/>
          </w:tcPr>
          <w:p w14:paraId="6EA9D900" w14:textId="77777777" w:rsidR="00A16652" w:rsidRPr="00A16652" w:rsidRDefault="00A16652" w:rsidP="00A16652">
            <w:pPr>
              <w:spacing w:after="0" w:line="240" w:lineRule="auto"/>
              <w:jc w:val="center"/>
              <w:rPr>
                <w:rFonts w:ascii="Calibri" w:eastAsia="Times New Roman" w:hAnsi="Calibri" w:cs="Calibri"/>
                <w:b/>
                <w:bCs/>
                <w:color w:val="000000"/>
                <w:lang w:eastAsia="en-GB"/>
              </w:rPr>
            </w:pPr>
            <w:r w:rsidRPr="00A16652">
              <w:rPr>
                <w:rFonts w:ascii="Calibri" w:eastAsia="Times New Roman" w:hAnsi="Calibri" w:cs="Calibri"/>
                <w:b/>
                <w:bCs/>
                <w:color w:val="000000"/>
                <w:lang w:eastAsia="en-GB"/>
              </w:rPr>
              <w:t> </w:t>
            </w:r>
          </w:p>
        </w:tc>
        <w:tc>
          <w:tcPr>
            <w:tcW w:w="1940" w:type="dxa"/>
            <w:tcBorders>
              <w:top w:val="nil"/>
              <w:left w:val="nil"/>
              <w:bottom w:val="nil"/>
              <w:right w:val="single" w:sz="8" w:space="0" w:color="auto"/>
            </w:tcBorders>
            <w:shd w:val="clear" w:color="000000" w:fill="FFFF00"/>
            <w:noWrap/>
            <w:vAlign w:val="bottom"/>
            <w:hideMark/>
          </w:tcPr>
          <w:p w14:paraId="04F6CE8A" w14:textId="77777777" w:rsidR="00A16652" w:rsidRPr="00A16652" w:rsidRDefault="00A16652" w:rsidP="00A16652">
            <w:pPr>
              <w:spacing w:after="0" w:line="240" w:lineRule="auto"/>
              <w:jc w:val="center"/>
              <w:rPr>
                <w:rFonts w:ascii="Calibri" w:eastAsia="Times New Roman" w:hAnsi="Calibri" w:cs="Calibri"/>
                <w:b/>
                <w:bCs/>
                <w:color w:val="000000"/>
                <w:lang w:eastAsia="en-GB"/>
              </w:rPr>
            </w:pPr>
            <w:r w:rsidRPr="00A16652">
              <w:rPr>
                <w:rFonts w:ascii="Calibri" w:eastAsia="Times New Roman" w:hAnsi="Calibri" w:cs="Calibri"/>
                <w:b/>
                <w:bCs/>
                <w:color w:val="000000"/>
                <w:lang w:eastAsia="en-GB"/>
              </w:rPr>
              <w:t> </w:t>
            </w:r>
          </w:p>
        </w:tc>
        <w:tc>
          <w:tcPr>
            <w:tcW w:w="1900" w:type="dxa"/>
            <w:tcBorders>
              <w:top w:val="nil"/>
              <w:left w:val="nil"/>
              <w:bottom w:val="nil"/>
              <w:right w:val="single" w:sz="8" w:space="0" w:color="auto"/>
            </w:tcBorders>
            <w:shd w:val="clear" w:color="000000" w:fill="FFFF00"/>
            <w:noWrap/>
            <w:vAlign w:val="bottom"/>
            <w:hideMark/>
          </w:tcPr>
          <w:p w14:paraId="0B5E293A" w14:textId="77777777" w:rsidR="00A16652" w:rsidRPr="00A16652" w:rsidRDefault="00A16652" w:rsidP="00A16652">
            <w:pPr>
              <w:spacing w:after="0" w:line="240" w:lineRule="auto"/>
              <w:jc w:val="center"/>
              <w:rPr>
                <w:rFonts w:ascii="Calibri" w:eastAsia="Times New Roman" w:hAnsi="Calibri" w:cs="Calibri"/>
                <w:b/>
                <w:bCs/>
                <w:color w:val="000000"/>
                <w:lang w:eastAsia="en-GB"/>
              </w:rPr>
            </w:pPr>
            <w:r w:rsidRPr="00A16652">
              <w:rPr>
                <w:rFonts w:ascii="Calibri" w:eastAsia="Times New Roman" w:hAnsi="Calibri" w:cs="Calibri"/>
                <w:b/>
                <w:bCs/>
                <w:color w:val="000000"/>
                <w:lang w:eastAsia="en-GB"/>
              </w:rPr>
              <w:t> </w:t>
            </w:r>
          </w:p>
        </w:tc>
        <w:tc>
          <w:tcPr>
            <w:tcW w:w="1940" w:type="dxa"/>
            <w:tcBorders>
              <w:top w:val="nil"/>
              <w:left w:val="nil"/>
              <w:bottom w:val="nil"/>
              <w:right w:val="single" w:sz="8" w:space="0" w:color="auto"/>
            </w:tcBorders>
            <w:shd w:val="clear" w:color="000000" w:fill="FFFF00"/>
            <w:noWrap/>
            <w:vAlign w:val="bottom"/>
            <w:hideMark/>
          </w:tcPr>
          <w:p w14:paraId="3660462D" w14:textId="77777777" w:rsidR="00A16652" w:rsidRPr="00A16652" w:rsidRDefault="00A16652" w:rsidP="00A16652">
            <w:pPr>
              <w:spacing w:after="0" w:line="240" w:lineRule="auto"/>
              <w:jc w:val="center"/>
              <w:rPr>
                <w:rFonts w:ascii="Calibri" w:eastAsia="Times New Roman" w:hAnsi="Calibri" w:cs="Calibri"/>
                <w:b/>
                <w:bCs/>
                <w:color w:val="000000"/>
                <w:lang w:eastAsia="en-GB"/>
              </w:rPr>
            </w:pPr>
            <w:r w:rsidRPr="00A16652">
              <w:rPr>
                <w:rFonts w:ascii="Calibri" w:eastAsia="Times New Roman" w:hAnsi="Calibri" w:cs="Calibri"/>
                <w:b/>
                <w:bCs/>
                <w:color w:val="000000"/>
                <w:lang w:eastAsia="en-GB"/>
              </w:rPr>
              <w:t> </w:t>
            </w:r>
          </w:p>
        </w:tc>
      </w:tr>
      <w:tr w:rsidR="00A16652" w:rsidRPr="00A16652" w14:paraId="5A122FF7" w14:textId="77777777" w:rsidTr="00A16652">
        <w:trPr>
          <w:trHeight w:val="300"/>
        </w:trPr>
        <w:tc>
          <w:tcPr>
            <w:tcW w:w="1940" w:type="dxa"/>
            <w:tcBorders>
              <w:top w:val="nil"/>
              <w:left w:val="single" w:sz="8" w:space="0" w:color="auto"/>
              <w:bottom w:val="single" w:sz="8" w:space="0" w:color="auto"/>
              <w:right w:val="single" w:sz="8" w:space="0" w:color="auto"/>
            </w:tcBorders>
            <w:shd w:val="clear" w:color="000000" w:fill="FFFF00"/>
            <w:noWrap/>
            <w:vAlign w:val="bottom"/>
            <w:hideMark/>
          </w:tcPr>
          <w:p w14:paraId="56CE0AB7" w14:textId="77777777" w:rsidR="00A16652" w:rsidRPr="00A16652" w:rsidRDefault="00A16652" w:rsidP="00A16652">
            <w:pPr>
              <w:spacing w:after="0" w:line="240" w:lineRule="auto"/>
              <w:jc w:val="center"/>
              <w:rPr>
                <w:rFonts w:ascii="Calibri" w:eastAsia="Times New Roman" w:hAnsi="Calibri" w:cs="Calibri"/>
                <w:b/>
                <w:bCs/>
                <w:color w:val="000000"/>
                <w:lang w:eastAsia="en-GB"/>
              </w:rPr>
            </w:pPr>
            <w:r w:rsidRPr="00A16652">
              <w:rPr>
                <w:rFonts w:ascii="Calibri" w:eastAsia="Times New Roman" w:hAnsi="Calibri" w:cs="Calibri"/>
                <w:b/>
                <w:bCs/>
                <w:color w:val="000000"/>
                <w:lang w:eastAsia="en-GB"/>
              </w:rPr>
              <w:t> </w:t>
            </w:r>
          </w:p>
        </w:tc>
        <w:tc>
          <w:tcPr>
            <w:tcW w:w="1940" w:type="dxa"/>
            <w:tcBorders>
              <w:top w:val="nil"/>
              <w:left w:val="nil"/>
              <w:bottom w:val="single" w:sz="8" w:space="0" w:color="auto"/>
              <w:right w:val="single" w:sz="8" w:space="0" w:color="auto"/>
            </w:tcBorders>
            <w:shd w:val="clear" w:color="000000" w:fill="FFFF00"/>
            <w:noWrap/>
            <w:vAlign w:val="bottom"/>
            <w:hideMark/>
          </w:tcPr>
          <w:p w14:paraId="397DF236" w14:textId="77777777" w:rsidR="00A16652" w:rsidRPr="00A16652" w:rsidRDefault="00A16652" w:rsidP="00A16652">
            <w:pPr>
              <w:spacing w:after="0" w:line="240" w:lineRule="auto"/>
              <w:jc w:val="center"/>
              <w:rPr>
                <w:rFonts w:ascii="Calibri" w:eastAsia="Times New Roman" w:hAnsi="Calibri" w:cs="Calibri"/>
                <w:b/>
                <w:bCs/>
                <w:color w:val="000000"/>
                <w:lang w:eastAsia="en-GB"/>
              </w:rPr>
            </w:pPr>
            <w:r w:rsidRPr="00A16652">
              <w:rPr>
                <w:rFonts w:ascii="Calibri" w:eastAsia="Times New Roman" w:hAnsi="Calibri" w:cs="Calibri"/>
                <w:b/>
                <w:bCs/>
                <w:color w:val="000000"/>
                <w:lang w:eastAsia="en-GB"/>
              </w:rPr>
              <w:t> </w:t>
            </w:r>
          </w:p>
        </w:tc>
        <w:tc>
          <w:tcPr>
            <w:tcW w:w="1900" w:type="dxa"/>
            <w:tcBorders>
              <w:top w:val="nil"/>
              <w:left w:val="nil"/>
              <w:bottom w:val="single" w:sz="8" w:space="0" w:color="auto"/>
              <w:right w:val="single" w:sz="8" w:space="0" w:color="auto"/>
            </w:tcBorders>
            <w:shd w:val="clear" w:color="000000" w:fill="FFFF00"/>
            <w:noWrap/>
            <w:vAlign w:val="bottom"/>
            <w:hideMark/>
          </w:tcPr>
          <w:p w14:paraId="2FC1D264" w14:textId="77777777" w:rsidR="00A16652" w:rsidRPr="00A16652" w:rsidRDefault="00A16652" w:rsidP="00A16652">
            <w:pPr>
              <w:spacing w:after="0" w:line="240" w:lineRule="auto"/>
              <w:jc w:val="center"/>
              <w:rPr>
                <w:rFonts w:ascii="Calibri" w:eastAsia="Times New Roman" w:hAnsi="Calibri" w:cs="Calibri"/>
                <w:b/>
                <w:bCs/>
                <w:color w:val="000000"/>
                <w:lang w:eastAsia="en-GB"/>
              </w:rPr>
            </w:pPr>
            <w:r w:rsidRPr="00A16652">
              <w:rPr>
                <w:rFonts w:ascii="Calibri" w:eastAsia="Times New Roman" w:hAnsi="Calibri" w:cs="Calibri"/>
                <w:b/>
                <w:bCs/>
                <w:color w:val="000000"/>
                <w:lang w:eastAsia="en-GB"/>
              </w:rPr>
              <w:t> </w:t>
            </w:r>
          </w:p>
        </w:tc>
        <w:tc>
          <w:tcPr>
            <w:tcW w:w="1940" w:type="dxa"/>
            <w:tcBorders>
              <w:top w:val="nil"/>
              <w:left w:val="nil"/>
              <w:bottom w:val="single" w:sz="8" w:space="0" w:color="auto"/>
              <w:right w:val="single" w:sz="8" w:space="0" w:color="auto"/>
            </w:tcBorders>
            <w:shd w:val="clear" w:color="000000" w:fill="FFFF00"/>
            <w:noWrap/>
            <w:vAlign w:val="bottom"/>
            <w:hideMark/>
          </w:tcPr>
          <w:p w14:paraId="39B118D3" w14:textId="77777777" w:rsidR="00A16652" w:rsidRPr="00A16652" w:rsidRDefault="00A16652" w:rsidP="00A16652">
            <w:pPr>
              <w:spacing w:after="0" w:line="240" w:lineRule="auto"/>
              <w:jc w:val="center"/>
              <w:rPr>
                <w:rFonts w:ascii="Calibri" w:eastAsia="Times New Roman" w:hAnsi="Calibri" w:cs="Calibri"/>
                <w:b/>
                <w:bCs/>
                <w:color w:val="000000"/>
                <w:lang w:eastAsia="en-GB"/>
              </w:rPr>
            </w:pPr>
            <w:r w:rsidRPr="00A16652">
              <w:rPr>
                <w:rFonts w:ascii="Calibri" w:eastAsia="Times New Roman" w:hAnsi="Calibri" w:cs="Calibri"/>
                <w:b/>
                <w:bCs/>
                <w:color w:val="000000"/>
                <w:lang w:eastAsia="en-GB"/>
              </w:rPr>
              <w:t> </w:t>
            </w:r>
          </w:p>
        </w:tc>
      </w:tr>
    </w:tbl>
    <w:p w14:paraId="6D497ED2" w14:textId="77777777" w:rsidR="002E2456" w:rsidRDefault="002E2456" w:rsidP="00861413">
      <w:pPr>
        <w:pStyle w:val="ListParagraph"/>
        <w:ind w:left="0"/>
        <w:rPr>
          <w:sz w:val="24"/>
          <w:szCs w:val="24"/>
        </w:rPr>
      </w:pPr>
    </w:p>
    <w:p w14:paraId="26A26E3C" w14:textId="0FC72A3A" w:rsidR="00861413" w:rsidRDefault="00A16652" w:rsidP="00861413">
      <w:pPr>
        <w:pStyle w:val="ListParagraph"/>
        <w:ind w:left="0"/>
        <w:rPr>
          <w:sz w:val="24"/>
          <w:szCs w:val="24"/>
        </w:rPr>
      </w:pPr>
      <w:r>
        <w:rPr>
          <w:sz w:val="24"/>
          <w:szCs w:val="24"/>
        </w:rPr>
        <w:t>To improve I have studied great talks online. I have noted how:</w:t>
      </w:r>
    </w:p>
    <w:p w14:paraId="66ABA9EA" w14:textId="62A274B6" w:rsidR="00A16652" w:rsidRDefault="00A16652" w:rsidP="00861413">
      <w:pPr>
        <w:pStyle w:val="ListParagraph"/>
        <w:ind w:left="0"/>
        <w:rPr>
          <w:sz w:val="24"/>
          <w:szCs w:val="24"/>
        </w:rPr>
      </w:pPr>
    </w:p>
    <w:p w14:paraId="0D6449E1" w14:textId="6C781E13" w:rsidR="00A16652" w:rsidRDefault="00A16652" w:rsidP="00A16652">
      <w:pPr>
        <w:pStyle w:val="ListParagraph"/>
        <w:numPr>
          <w:ilvl w:val="0"/>
          <w:numId w:val="6"/>
        </w:numPr>
        <w:rPr>
          <w:sz w:val="24"/>
          <w:szCs w:val="24"/>
        </w:rPr>
      </w:pPr>
      <w:r>
        <w:rPr>
          <w:sz w:val="24"/>
          <w:szCs w:val="24"/>
        </w:rPr>
        <w:t>Signpost at the beginning of the talk</w:t>
      </w:r>
    </w:p>
    <w:p w14:paraId="5726C300" w14:textId="44FCD58C" w:rsidR="00A16652" w:rsidRDefault="00A16652" w:rsidP="00A16652">
      <w:pPr>
        <w:pStyle w:val="ListParagraph"/>
        <w:numPr>
          <w:ilvl w:val="0"/>
          <w:numId w:val="6"/>
        </w:numPr>
        <w:rPr>
          <w:sz w:val="24"/>
          <w:szCs w:val="24"/>
        </w:rPr>
      </w:pPr>
      <w:r>
        <w:rPr>
          <w:sz w:val="24"/>
          <w:szCs w:val="24"/>
        </w:rPr>
        <w:t>Show passion for the subject</w:t>
      </w:r>
    </w:p>
    <w:p w14:paraId="32992D4F" w14:textId="3597A0E0" w:rsidR="00A16652" w:rsidRDefault="00A16652" w:rsidP="00A16652">
      <w:pPr>
        <w:pStyle w:val="ListParagraph"/>
        <w:numPr>
          <w:ilvl w:val="0"/>
          <w:numId w:val="6"/>
        </w:numPr>
        <w:rPr>
          <w:sz w:val="24"/>
          <w:szCs w:val="24"/>
        </w:rPr>
      </w:pPr>
      <w:r>
        <w:rPr>
          <w:sz w:val="24"/>
          <w:szCs w:val="24"/>
        </w:rPr>
        <w:t>Raise and lower tone for emphasis</w:t>
      </w:r>
    </w:p>
    <w:p w14:paraId="150394CF" w14:textId="0BD53AD9" w:rsidR="00A16652" w:rsidRDefault="00A16652" w:rsidP="00A16652">
      <w:pPr>
        <w:pStyle w:val="ListParagraph"/>
        <w:numPr>
          <w:ilvl w:val="0"/>
          <w:numId w:val="6"/>
        </w:numPr>
        <w:rPr>
          <w:sz w:val="24"/>
          <w:szCs w:val="24"/>
        </w:rPr>
      </w:pPr>
      <w:r>
        <w:rPr>
          <w:sz w:val="24"/>
          <w:szCs w:val="24"/>
        </w:rPr>
        <w:t>Keep the talk concise and interesting</w:t>
      </w:r>
    </w:p>
    <w:p w14:paraId="0E3F41EB" w14:textId="22BC07B8" w:rsidR="00A16652" w:rsidRDefault="00A16652" w:rsidP="00A16652">
      <w:pPr>
        <w:pStyle w:val="ListParagraph"/>
        <w:numPr>
          <w:ilvl w:val="0"/>
          <w:numId w:val="6"/>
        </w:numPr>
        <w:rPr>
          <w:sz w:val="24"/>
          <w:szCs w:val="24"/>
        </w:rPr>
      </w:pPr>
      <w:r>
        <w:rPr>
          <w:sz w:val="24"/>
          <w:szCs w:val="24"/>
        </w:rPr>
        <w:t>Funnel the information to make their point</w:t>
      </w:r>
    </w:p>
    <w:p w14:paraId="10458C9D" w14:textId="1679EFD6" w:rsidR="00A16652" w:rsidRDefault="00A16652" w:rsidP="00A16652">
      <w:pPr>
        <w:rPr>
          <w:sz w:val="24"/>
          <w:szCs w:val="24"/>
        </w:rPr>
      </w:pPr>
      <w:r>
        <w:rPr>
          <w:sz w:val="24"/>
          <w:szCs w:val="24"/>
        </w:rPr>
        <w:t>By implementing these skills into my communications, I can improve my delivery and become a more effective communicator.</w:t>
      </w:r>
    </w:p>
    <w:p w14:paraId="5EF2A0D5" w14:textId="1D10FF25" w:rsidR="00A16652" w:rsidRPr="00A16652" w:rsidRDefault="00A16652" w:rsidP="00A16652">
      <w:pPr>
        <w:rPr>
          <w:b/>
          <w:bCs/>
          <w:sz w:val="24"/>
          <w:szCs w:val="24"/>
          <w:u w:val="single"/>
        </w:rPr>
      </w:pPr>
    </w:p>
    <w:p w14:paraId="3018FA45" w14:textId="2ACEE2AC" w:rsidR="00A16652" w:rsidRDefault="00A16652" w:rsidP="00A2702D">
      <w:pPr>
        <w:pStyle w:val="Heading1"/>
      </w:pPr>
      <w:bookmarkStart w:id="19" w:name="_Toc73270704"/>
      <w:bookmarkStart w:id="20" w:name="_Toc73270794"/>
      <w:r w:rsidRPr="00A16652">
        <w:t>Conclusion</w:t>
      </w:r>
      <w:bookmarkEnd w:id="19"/>
      <w:bookmarkEnd w:id="20"/>
    </w:p>
    <w:p w14:paraId="5DDAB66D" w14:textId="4433AD42" w:rsidR="00A16652" w:rsidRDefault="00A16652" w:rsidP="00A16652">
      <w:pPr>
        <w:rPr>
          <w:sz w:val="24"/>
          <w:szCs w:val="24"/>
        </w:rPr>
      </w:pPr>
      <w:r w:rsidRPr="00862214">
        <w:rPr>
          <w:sz w:val="24"/>
          <w:szCs w:val="24"/>
        </w:rPr>
        <w:t xml:space="preserve">Having effective communication is critical to any workplace and </w:t>
      </w:r>
      <w:r w:rsidR="00862214" w:rsidRPr="00862214">
        <w:rPr>
          <w:sz w:val="24"/>
          <w:szCs w:val="24"/>
        </w:rPr>
        <w:t>its</w:t>
      </w:r>
      <w:r w:rsidRPr="00862214">
        <w:rPr>
          <w:sz w:val="24"/>
          <w:szCs w:val="24"/>
        </w:rPr>
        <w:t xml:space="preserve"> success</w:t>
      </w:r>
      <w:r w:rsidR="00862214" w:rsidRPr="00862214">
        <w:rPr>
          <w:sz w:val="24"/>
          <w:szCs w:val="24"/>
        </w:rPr>
        <w:t>. For a business to have a common understanding of what they are trying to achieve and how they are going to achieve it, they must have good communication that is clear and open.</w:t>
      </w:r>
    </w:p>
    <w:p w14:paraId="0D8AA402" w14:textId="52180C6E" w:rsidR="00862214" w:rsidRPr="00862214" w:rsidRDefault="00862214" w:rsidP="00A16652">
      <w:pPr>
        <w:rPr>
          <w:sz w:val="24"/>
          <w:szCs w:val="24"/>
        </w:rPr>
      </w:pPr>
      <w:r>
        <w:rPr>
          <w:sz w:val="24"/>
          <w:szCs w:val="24"/>
        </w:rPr>
        <w:t xml:space="preserve">Resolving conflicts early, politely and effectively can </w:t>
      </w:r>
      <w:r w:rsidR="00AB46E1">
        <w:rPr>
          <w:sz w:val="24"/>
          <w:szCs w:val="24"/>
        </w:rPr>
        <w:t>improve</w:t>
      </w:r>
      <w:r>
        <w:rPr>
          <w:sz w:val="24"/>
          <w:szCs w:val="24"/>
        </w:rPr>
        <w:t xml:space="preserve"> a business and help it grow. </w:t>
      </w:r>
      <w:r w:rsidR="00AB46E1">
        <w:rPr>
          <w:sz w:val="24"/>
          <w:szCs w:val="24"/>
        </w:rPr>
        <w:t>It is therefore important to create an environment where problems, plans, issues, ideas and opinions relating to work are discussed and handled in a professional manner.</w:t>
      </w:r>
    </w:p>
    <w:p w14:paraId="5793C7EB" w14:textId="2F6345BD" w:rsidR="00A16652" w:rsidRPr="00A2702D" w:rsidRDefault="00AB46E1" w:rsidP="00A2702D">
      <w:pPr>
        <w:pStyle w:val="Heading1"/>
      </w:pPr>
      <w:bookmarkStart w:id="21" w:name="_Toc73270705"/>
      <w:bookmarkStart w:id="22" w:name="_Toc73270795"/>
      <w:r w:rsidRPr="00A2702D">
        <w:t>References</w:t>
      </w:r>
      <w:bookmarkEnd w:id="21"/>
      <w:bookmarkEnd w:id="22"/>
    </w:p>
    <w:p w14:paraId="6A3D68A2" w14:textId="58C707B5" w:rsidR="00C307FE" w:rsidRDefault="00C307FE" w:rsidP="00A2702D">
      <w:pPr>
        <w:rPr>
          <w:b/>
          <w:bCs/>
          <w:sz w:val="24"/>
          <w:szCs w:val="24"/>
        </w:rPr>
      </w:pPr>
    </w:p>
    <w:p w14:paraId="55C3D90B" w14:textId="77777777" w:rsidR="00C307FE" w:rsidRDefault="00C307FE" w:rsidP="00A2702D">
      <w:pPr>
        <w:rPr>
          <w:b/>
          <w:bCs/>
          <w:sz w:val="24"/>
          <w:szCs w:val="24"/>
        </w:rPr>
      </w:pPr>
    </w:p>
    <w:p w14:paraId="7E3B3208" w14:textId="50E3FF3E" w:rsidR="00A2702D" w:rsidRPr="00A2702D" w:rsidRDefault="00A2702D" w:rsidP="00A2702D">
      <w:pPr>
        <w:rPr>
          <w:b/>
          <w:bCs/>
          <w:sz w:val="24"/>
          <w:szCs w:val="24"/>
        </w:rPr>
      </w:pPr>
      <w:r w:rsidRPr="00A2702D">
        <w:rPr>
          <w:b/>
          <w:bCs/>
          <w:sz w:val="24"/>
          <w:szCs w:val="24"/>
        </w:rPr>
        <w:t xml:space="preserve">Eisenberg, E. M. (2010). Organizational communication: Balancing creativity and constraint. New York, NY: Saint Martin’s. </w:t>
      </w:r>
    </w:p>
    <w:p w14:paraId="3FFB5085" w14:textId="77777777" w:rsidR="00A2702D" w:rsidRPr="00A2702D" w:rsidRDefault="00A2702D" w:rsidP="00A2702D">
      <w:pPr>
        <w:rPr>
          <w:b/>
          <w:bCs/>
          <w:sz w:val="24"/>
          <w:szCs w:val="24"/>
        </w:rPr>
      </w:pPr>
      <w:proofErr w:type="spellStart"/>
      <w:r w:rsidRPr="00A2702D">
        <w:rPr>
          <w:b/>
          <w:bCs/>
          <w:sz w:val="24"/>
          <w:szCs w:val="24"/>
        </w:rPr>
        <w:t>Keyton</w:t>
      </w:r>
      <w:proofErr w:type="spellEnd"/>
      <w:r w:rsidRPr="00A2702D">
        <w:rPr>
          <w:b/>
          <w:bCs/>
          <w:sz w:val="24"/>
          <w:szCs w:val="24"/>
        </w:rPr>
        <w:t xml:space="preserve">, J. (2010). Case studies for organizational communication: Understanding communication processes. New York, NY: Oxford </w:t>
      </w:r>
    </w:p>
    <w:p w14:paraId="4B9FB619" w14:textId="6A6B7D74" w:rsidR="00A2702D" w:rsidRPr="00A2702D" w:rsidRDefault="00A2702D" w:rsidP="00A2702D">
      <w:pPr>
        <w:rPr>
          <w:b/>
          <w:bCs/>
          <w:sz w:val="24"/>
          <w:szCs w:val="24"/>
        </w:rPr>
      </w:pPr>
      <w:r w:rsidRPr="00A2702D">
        <w:rPr>
          <w:b/>
          <w:bCs/>
          <w:sz w:val="24"/>
          <w:szCs w:val="24"/>
        </w:rPr>
        <w:t xml:space="preserve">University Press. </w:t>
      </w:r>
    </w:p>
    <w:p w14:paraId="19FEA704" w14:textId="445F34C8" w:rsidR="00A2702D" w:rsidRDefault="00A2702D" w:rsidP="00A2702D">
      <w:pPr>
        <w:rPr>
          <w:b/>
          <w:bCs/>
          <w:sz w:val="24"/>
          <w:szCs w:val="24"/>
        </w:rPr>
      </w:pPr>
      <w:r w:rsidRPr="00A2702D">
        <w:rPr>
          <w:b/>
          <w:bCs/>
          <w:sz w:val="24"/>
          <w:szCs w:val="24"/>
        </w:rPr>
        <w:t xml:space="preserve">Longest, B. B., </w:t>
      </w:r>
      <w:proofErr w:type="spellStart"/>
      <w:r w:rsidRPr="00A2702D">
        <w:rPr>
          <w:b/>
          <w:bCs/>
          <w:sz w:val="24"/>
          <w:szCs w:val="24"/>
        </w:rPr>
        <w:t>Rakich</w:t>
      </w:r>
      <w:proofErr w:type="spellEnd"/>
      <w:r w:rsidRPr="00A2702D">
        <w:rPr>
          <w:b/>
          <w:bCs/>
          <w:sz w:val="24"/>
          <w:szCs w:val="24"/>
        </w:rPr>
        <w:t xml:space="preserve">, J. S., &amp; </w:t>
      </w:r>
      <w:proofErr w:type="spellStart"/>
      <w:r w:rsidRPr="00A2702D">
        <w:rPr>
          <w:b/>
          <w:bCs/>
          <w:sz w:val="24"/>
          <w:szCs w:val="24"/>
        </w:rPr>
        <w:t>Darr</w:t>
      </w:r>
      <w:proofErr w:type="spellEnd"/>
      <w:r w:rsidRPr="00A2702D">
        <w:rPr>
          <w:b/>
          <w:bCs/>
          <w:sz w:val="24"/>
          <w:szCs w:val="24"/>
        </w:rPr>
        <w:t>, K. (2000). Managing health services organizations (4th ed.). Baltimore: Health Professions Press, Inc</w:t>
      </w:r>
    </w:p>
    <w:p w14:paraId="1378A4E4" w14:textId="5C957087" w:rsidR="00C307FE" w:rsidRPr="00A2702D" w:rsidRDefault="00C307FE" w:rsidP="00A2702D">
      <w:pPr>
        <w:rPr>
          <w:b/>
          <w:bCs/>
          <w:sz w:val="24"/>
          <w:szCs w:val="24"/>
        </w:rPr>
      </w:pPr>
      <w:proofErr w:type="spellStart"/>
      <w:r>
        <w:rPr>
          <w:b/>
          <w:bCs/>
          <w:sz w:val="24"/>
          <w:szCs w:val="24"/>
        </w:rPr>
        <w:t>Maund</w:t>
      </w:r>
      <w:proofErr w:type="spellEnd"/>
      <w:r>
        <w:rPr>
          <w:b/>
          <w:bCs/>
          <w:sz w:val="24"/>
          <w:szCs w:val="24"/>
        </w:rPr>
        <w:t>, A</w:t>
      </w:r>
      <w:r w:rsidR="002C78E8">
        <w:rPr>
          <w:b/>
          <w:bCs/>
          <w:sz w:val="24"/>
          <w:szCs w:val="24"/>
        </w:rPr>
        <w:t>,</w:t>
      </w:r>
      <w:r>
        <w:rPr>
          <w:b/>
          <w:bCs/>
          <w:sz w:val="24"/>
          <w:szCs w:val="24"/>
        </w:rPr>
        <w:t xml:space="preserve"> </w:t>
      </w:r>
      <w:r w:rsidR="002C78E8">
        <w:rPr>
          <w:b/>
          <w:bCs/>
          <w:sz w:val="24"/>
          <w:szCs w:val="24"/>
        </w:rPr>
        <w:t>et al.  Certificate in Higher Education: Skills for the Workplace Student Yearbook</w:t>
      </w:r>
    </w:p>
    <w:p w14:paraId="595A0903" w14:textId="77777777" w:rsidR="00A2702D" w:rsidRPr="00A2702D" w:rsidRDefault="00A2702D" w:rsidP="00A2702D">
      <w:pPr>
        <w:rPr>
          <w:b/>
          <w:bCs/>
          <w:sz w:val="24"/>
          <w:szCs w:val="24"/>
        </w:rPr>
      </w:pPr>
      <w:r w:rsidRPr="00A2702D">
        <w:rPr>
          <w:b/>
          <w:bCs/>
          <w:sz w:val="24"/>
          <w:szCs w:val="24"/>
        </w:rPr>
        <w:t xml:space="preserve">McShane, S. L., &amp; Von Glinow, M. A. (2003). Organizational </w:t>
      </w:r>
      <w:proofErr w:type="spellStart"/>
      <w:r w:rsidRPr="00A2702D">
        <w:rPr>
          <w:b/>
          <w:bCs/>
          <w:sz w:val="24"/>
          <w:szCs w:val="24"/>
        </w:rPr>
        <w:t>behavior</w:t>
      </w:r>
      <w:proofErr w:type="spellEnd"/>
      <w:r w:rsidRPr="00A2702D">
        <w:rPr>
          <w:b/>
          <w:bCs/>
          <w:sz w:val="24"/>
          <w:szCs w:val="24"/>
        </w:rPr>
        <w:t xml:space="preserve">: Emerging realities for the workplace revolution (2nd ed.). </w:t>
      </w:r>
    </w:p>
    <w:p w14:paraId="40CB3BD0" w14:textId="45318ABC" w:rsidR="00A2702D" w:rsidRPr="00A2702D" w:rsidRDefault="00A2702D" w:rsidP="00A2702D">
      <w:pPr>
        <w:rPr>
          <w:b/>
          <w:bCs/>
          <w:sz w:val="24"/>
          <w:szCs w:val="24"/>
        </w:rPr>
      </w:pPr>
      <w:r w:rsidRPr="00A2702D">
        <w:rPr>
          <w:b/>
          <w:bCs/>
          <w:sz w:val="24"/>
          <w:szCs w:val="24"/>
        </w:rPr>
        <w:t>Boston: McGraw-Hill.</w:t>
      </w:r>
    </w:p>
    <w:p w14:paraId="718B2A00" w14:textId="00833915" w:rsidR="00A2702D" w:rsidRPr="00A2702D" w:rsidRDefault="00A2702D" w:rsidP="00A2702D">
      <w:pPr>
        <w:rPr>
          <w:b/>
          <w:bCs/>
          <w:sz w:val="24"/>
          <w:szCs w:val="24"/>
        </w:rPr>
      </w:pPr>
      <w:r w:rsidRPr="00A2702D">
        <w:rPr>
          <w:b/>
          <w:bCs/>
          <w:sz w:val="24"/>
          <w:szCs w:val="24"/>
        </w:rPr>
        <w:t xml:space="preserve">Pauley, J. A. (2010). Communication: The key to effective leadership. Milwaukee, WI: ASQ Quality Press. </w:t>
      </w:r>
    </w:p>
    <w:p w14:paraId="02D744E7" w14:textId="77777777" w:rsidR="00A2702D" w:rsidRPr="00A2702D" w:rsidRDefault="00A2702D" w:rsidP="00A2702D">
      <w:pPr>
        <w:rPr>
          <w:b/>
          <w:bCs/>
          <w:sz w:val="24"/>
          <w:szCs w:val="24"/>
        </w:rPr>
      </w:pPr>
      <w:proofErr w:type="spellStart"/>
      <w:r w:rsidRPr="00A2702D">
        <w:rPr>
          <w:b/>
          <w:bCs/>
          <w:sz w:val="24"/>
          <w:szCs w:val="24"/>
        </w:rPr>
        <w:t>Rakich</w:t>
      </w:r>
      <w:proofErr w:type="spellEnd"/>
      <w:r w:rsidRPr="00A2702D">
        <w:rPr>
          <w:b/>
          <w:bCs/>
          <w:sz w:val="24"/>
          <w:szCs w:val="24"/>
        </w:rPr>
        <w:t xml:space="preserve">, J. S., &amp; </w:t>
      </w:r>
      <w:proofErr w:type="spellStart"/>
      <w:r w:rsidRPr="00A2702D">
        <w:rPr>
          <w:b/>
          <w:bCs/>
          <w:sz w:val="24"/>
          <w:szCs w:val="24"/>
        </w:rPr>
        <w:t>Darr</w:t>
      </w:r>
      <w:proofErr w:type="spellEnd"/>
      <w:r w:rsidRPr="00A2702D">
        <w:rPr>
          <w:b/>
          <w:bCs/>
          <w:sz w:val="24"/>
          <w:szCs w:val="24"/>
        </w:rPr>
        <w:t xml:space="preserve">, K. (2000). Managing health services organizations. Baltimore: Health Professions </w:t>
      </w:r>
    </w:p>
    <w:p w14:paraId="75F7EECE" w14:textId="109A0A20" w:rsidR="00A2702D" w:rsidRPr="00A2702D" w:rsidRDefault="00A2702D" w:rsidP="00A2702D">
      <w:pPr>
        <w:rPr>
          <w:b/>
          <w:bCs/>
          <w:sz w:val="24"/>
          <w:szCs w:val="24"/>
        </w:rPr>
      </w:pPr>
      <w:r w:rsidRPr="00A2702D">
        <w:rPr>
          <w:b/>
          <w:bCs/>
          <w:sz w:val="24"/>
          <w:szCs w:val="24"/>
        </w:rPr>
        <w:t>Press, Inc</w:t>
      </w:r>
    </w:p>
    <w:p w14:paraId="3A0DABA8" w14:textId="48EBC129" w:rsidR="00A2702D" w:rsidRPr="00A2702D" w:rsidRDefault="00A2702D" w:rsidP="00A2702D">
      <w:pPr>
        <w:rPr>
          <w:b/>
          <w:bCs/>
          <w:sz w:val="24"/>
          <w:szCs w:val="24"/>
        </w:rPr>
      </w:pPr>
      <w:r w:rsidRPr="00A2702D">
        <w:rPr>
          <w:b/>
          <w:bCs/>
          <w:sz w:val="24"/>
          <w:szCs w:val="24"/>
        </w:rPr>
        <w:t>Sanchez, Y. &amp; Guo, K.L. (2005). Workplace Communication. Boston, MA: Pearson</w:t>
      </w:r>
    </w:p>
    <w:p w14:paraId="5B78693B" w14:textId="378D75C4" w:rsidR="00A2702D" w:rsidRPr="00A2702D" w:rsidRDefault="00A2702D" w:rsidP="00A2702D">
      <w:pPr>
        <w:rPr>
          <w:b/>
          <w:bCs/>
          <w:sz w:val="24"/>
          <w:szCs w:val="24"/>
        </w:rPr>
      </w:pPr>
      <w:r w:rsidRPr="00A2702D">
        <w:rPr>
          <w:b/>
          <w:bCs/>
          <w:sz w:val="24"/>
          <w:szCs w:val="24"/>
        </w:rPr>
        <w:t>Shaw, G. B. (2011). The wit and wisdom of George Bernard Shaw. Mineola, NY; Dover Publications.</w:t>
      </w:r>
    </w:p>
    <w:p w14:paraId="3613B0C7" w14:textId="603389AD" w:rsidR="00A2702D" w:rsidRPr="00A2702D" w:rsidRDefault="002C78E8" w:rsidP="00A2702D">
      <w:pPr>
        <w:rPr>
          <w:b/>
          <w:bCs/>
          <w:sz w:val="24"/>
          <w:szCs w:val="24"/>
        </w:rPr>
      </w:pPr>
      <w:r>
        <w:rPr>
          <w:b/>
          <w:bCs/>
          <w:sz w:val="24"/>
          <w:szCs w:val="24"/>
        </w:rPr>
        <w:t>Article “</w:t>
      </w:r>
      <w:r w:rsidR="00A2702D" w:rsidRPr="00A2702D">
        <w:rPr>
          <w:b/>
          <w:bCs/>
          <w:sz w:val="24"/>
          <w:szCs w:val="24"/>
        </w:rPr>
        <w:t>The Communication Cycle: Six Steps to Better Communication</w:t>
      </w:r>
      <w:r>
        <w:rPr>
          <w:b/>
          <w:bCs/>
          <w:sz w:val="24"/>
          <w:szCs w:val="24"/>
        </w:rPr>
        <w:t>”</w:t>
      </w:r>
    </w:p>
    <w:p w14:paraId="4A0BA58E" w14:textId="77777777" w:rsidR="00AB46E1" w:rsidRPr="00A2702D" w:rsidRDefault="00AB46E1" w:rsidP="00A16652">
      <w:pPr>
        <w:rPr>
          <w:b/>
          <w:bCs/>
          <w:sz w:val="24"/>
          <w:szCs w:val="24"/>
        </w:rPr>
      </w:pPr>
    </w:p>
    <w:p w14:paraId="2280E9AC" w14:textId="228981CE" w:rsidR="00A16652" w:rsidRPr="00A2702D" w:rsidRDefault="00A16652" w:rsidP="00A16652">
      <w:pPr>
        <w:rPr>
          <w:sz w:val="24"/>
          <w:szCs w:val="24"/>
        </w:rPr>
      </w:pPr>
      <w:r w:rsidRPr="00A2702D">
        <w:rPr>
          <w:sz w:val="24"/>
          <w:szCs w:val="24"/>
        </w:rPr>
        <w:t xml:space="preserve"> </w:t>
      </w:r>
    </w:p>
    <w:p w14:paraId="7866F601" w14:textId="77777777" w:rsidR="00FA273F" w:rsidRPr="00A2702D" w:rsidRDefault="00FA273F" w:rsidP="00A16652">
      <w:pPr>
        <w:pStyle w:val="ListParagraph"/>
        <w:ind w:left="0"/>
        <w:rPr>
          <w:sz w:val="24"/>
          <w:szCs w:val="24"/>
        </w:rPr>
      </w:pPr>
    </w:p>
    <w:p w14:paraId="702FFC31" w14:textId="77777777" w:rsidR="00492F45" w:rsidRPr="00A2702D" w:rsidRDefault="00492F45" w:rsidP="00FB0D6D">
      <w:pPr>
        <w:rPr>
          <w:sz w:val="24"/>
          <w:szCs w:val="24"/>
        </w:rPr>
      </w:pPr>
    </w:p>
    <w:p w14:paraId="24A59D69" w14:textId="77777777" w:rsidR="00A2702D" w:rsidRPr="00A2702D" w:rsidRDefault="00A2702D">
      <w:pPr>
        <w:rPr>
          <w:sz w:val="24"/>
          <w:szCs w:val="24"/>
        </w:rPr>
      </w:pPr>
    </w:p>
    <w:sectPr w:rsidR="00A2702D" w:rsidRPr="00A270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587C4C" w14:textId="77777777" w:rsidR="00861413" w:rsidRDefault="00861413" w:rsidP="00861413">
      <w:pPr>
        <w:spacing w:after="0" w:line="240" w:lineRule="auto"/>
      </w:pPr>
      <w:r>
        <w:separator/>
      </w:r>
    </w:p>
  </w:endnote>
  <w:endnote w:type="continuationSeparator" w:id="0">
    <w:p w14:paraId="19B93AC0" w14:textId="77777777" w:rsidR="00861413" w:rsidRDefault="00861413" w:rsidP="00861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5A05C1" w14:textId="77777777" w:rsidR="00861413" w:rsidRDefault="00861413" w:rsidP="00861413">
      <w:pPr>
        <w:spacing w:after="0" w:line="240" w:lineRule="auto"/>
      </w:pPr>
      <w:r>
        <w:separator/>
      </w:r>
    </w:p>
  </w:footnote>
  <w:footnote w:type="continuationSeparator" w:id="0">
    <w:p w14:paraId="08D8FC31" w14:textId="77777777" w:rsidR="00861413" w:rsidRDefault="00861413" w:rsidP="008614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244FB"/>
    <w:multiLevelType w:val="hybridMultilevel"/>
    <w:tmpl w:val="465A7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456DAE"/>
    <w:multiLevelType w:val="hybridMultilevel"/>
    <w:tmpl w:val="CA6AD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0467B5"/>
    <w:multiLevelType w:val="hybridMultilevel"/>
    <w:tmpl w:val="A4807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1E4493"/>
    <w:multiLevelType w:val="hybridMultilevel"/>
    <w:tmpl w:val="E0AE3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2E50BF"/>
    <w:multiLevelType w:val="hybridMultilevel"/>
    <w:tmpl w:val="CA6AD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72643E"/>
    <w:multiLevelType w:val="hybridMultilevel"/>
    <w:tmpl w:val="E368C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0F5"/>
    <w:rsid w:val="00016CE6"/>
    <w:rsid w:val="000201E3"/>
    <w:rsid w:val="00031288"/>
    <w:rsid w:val="00032171"/>
    <w:rsid w:val="0007162F"/>
    <w:rsid w:val="001002E5"/>
    <w:rsid w:val="001241E2"/>
    <w:rsid w:val="00197FD1"/>
    <w:rsid w:val="0020006B"/>
    <w:rsid w:val="00231C43"/>
    <w:rsid w:val="00232D0F"/>
    <w:rsid w:val="00273D6D"/>
    <w:rsid w:val="00295770"/>
    <w:rsid w:val="002C78E8"/>
    <w:rsid w:val="002E2456"/>
    <w:rsid w:val="003D6F8E"/>
    <w:rsid w:val="00492F45"/>
    <w:rsid w:val="004B3D21"/>
    <w:rsid w:val="0053122E"/>
    <w:rsid w:val="00634A44"/>
    <w:rsid w:val="00657B65"/>
    <w:rsid w:val="007B6C8D"/>
    <w:rsid w:val="007D1F46"/>
    <w:rsid w:val="008341F5"/>
    <w:rsid w:val="00861413"/>
    <w:rsid w:val="00862214"/>
    <w:rsid w:val="00965B19"/>
    <w:rsid w:val="009D409D"/>
    <w:rsid w:val="009E675F"/>
    <w:rsid w:val="009F59A3"/>
    <w:rsid w:val="00A11B45"/>
    <w:rsid w:val="00A16652"/>
    <w:rsid w:val="00A2702D"/>
    <w:rsid w:val="00A42438"/>
    <w:rsid w:val="00AB46E1"/>
    <w:rsid w:val="00AE20C8"/>
    <w:rsid w:val="00B501CD"/>
    <w:rsid w:val="00C307FE"/>
    <w:rsid w:val="00C8215E"/>
    <w:rsid w:val="00C96223"/>
    <w:rsid w:val="00CA3CA7"/>
    <w:rsid w:val="00CE0EEA"/>
    <w:rsid w:val="00CF1CA5"/>
    <w:rsid w:val="00D16DC0"/>
    <w:rsid w:val="00D6753C"/>
    <w:rsid w:val="00DA0E91"/>
    <w:rsid w:val="00DA564F"/>
    <w:rsid w:val="00E23200"/>
    <w:rsid w:val="00E8499E"/>
    <w:rsid w:val="00F041AD"/>
    <w:rsid w:val="00F07970"/>
    <w:rsid w:val="00F550F5"/>
    <w:rsid w:val="00F66A62"/>
    <w:rsid w:val="00FA273F"/>
    <w:rsid w:val="00FB0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C6DAD4"/>
  <w15:chartTrackingRefBased/>
  <w15:docId w15:val="{9E8B7801-0DAA-486B-B733-E2CAD84D6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70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D6D"/>
    <w:pPr>
      <w:ind w:left="720"/>
      <w:contextualSpacing/>
    </w:pPr>
  </w:style>
  <w:style w:type="paragraph" w:styleId="NoSpacing">
    <w:name w:val="No Spacing"/>
    <w:uiPriority w:val="1"/>
    <w:qFormat/>
    <w:rsid w:val="00A2702D"/>
    <w:pPr>
      <w:spacing w:after="0" w:line="240" w:lineRule="auto"/>
    </w:pPr>
  </w:style>
  <w:style w:type="character" w:customStyle="1" w:styleId="Heading1Char">
    <w:name w:val="Heading 1 Char"/>
    <w:basedOn w:val="DefaultParagraphFont"/>
    <w:link w:val="Heading1"/>
    <w:uiPriority w:val="9"/>
    <w:rsid w:val="00A2702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8499E"/>
    <w:pPr>
      <w:outlineLvl w:val="9"/>
    </w:pPr>
    <w:rPr>
      <w:lang w:val="en-US"/>
    </w:rPr>
  </w:style>
  <w:style w:type="paragraph" w:styleId="TOC1">
    <w:name w:val="toc 1"/>
    <w:basedOn w:val="Normal"/>
    <w:next w:val="Normal"/>
    <w:autoRedefine/>
    <w:uiPriority w:val="39"/>
    <w:unhideWhenUsed/>
    <w:rsid w:val="00E8499E"/>
    <w:pPr>
      <w:spacing w:after="100"/>
    </w:pPr>
  </w:style>
  <w:style w:type="character" w:styleId="Hyperlink">
    <w:name w:val="Hyperlink"/>
    <w:basedOn w:val="DefaultParagraphFont"/>
    <w:uiPriority w:val="99"/>
    <w:unhideWhenUsed/>
    <w:rsid w:val="00E8499E"/>
    <w:rPr>
      <w:color w:val="0563C1" w:themeColor="hyperlink"/>
      <w:u w:val="single"/>
    </w:rPr>
  </w:style>
  <w:style w:type="paragraph" w:customStyle="1" w:styleId="ydpa9d41ddaparagraph">
    <w:name w:val="ydpa9d41ddaparagraph"/>
    <w:basedOn w:val="Normal"/>
    <w:rsid w:val="00C307FE"/>
    <w:pPr>
      <w:spacing w:before="100" w:beforeAutospacing="1" w:after="100" w:afterAutospacing="1" w:line="240" w:lineRule="auto"/>
    </w:pPr>
    <w:rPr>
      <w:rFonts w:ascii="Calibri" w:hAnsi="Calibri" w:cs="Calibri"/>
      <w:lang w:eastAsia="en-GB"/>
    </w:rPr>
  </w:style>
  <w:style w:type="character" w:customStyle="1" w:styleId="ydpa9d41ddatextrun">
    <w:name w:val="ydpa9d41ddatextrun"/>
    <w:basedOn w:val="DefaultParagraphFont"/>
    <w:rsid w:val="00C307FE"/>
  </w:style>
  <w:style w:type="character" w:customStyle="1" w:styleId="ydpa9d41ddaeop">
    <w:name w:val="ydpa9d41ddaeop"/>
    <w:basedOn w:val="DefaultParagraphFont"/>
    <w:rsid w:val="00C307FE"/>
  </w:style>
  <w:style w:type="character" w:customStyle="1" w:styleId="ydpa9d41ddascxw202197905">
    <w:name w:val="ydpa9d41ddascxw202197905"/>
    <w:basedOn w:val="DefaultParagraphFont"/>
    <w:rsid w:val="00C307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509115">
      <w:bodyDiv w:val="1"/>
      <w:marLeft w:val="0"/>
      <w:marRight w:val="0"/>
      <w:marTop w:val="0"/>
      <w:marBottom w:val="0"/>
      <w:divBdr>
        <w:top w:val="none" w:sz="0" w:space="0" w:color="auto"/>
        <w:left w:val="none" w:sz="0" w:space="0" w:color="auto"/>
        <w:bottom w:val="none" w:sz="0" w:space="0" w:color="auto"/>
        <w:right w:val="none" w:sz="0" w:space="0" w:color="auto"/>
      </w:divBdr>
    </w:div>
    <w:div w:id="565383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CEDB51-7669-4077-A3FC-524A7CD99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2244</Words>
  <Characters>12797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Dacosta</dc:creator>
  <cp:keywords/>
  <dc:description/>
  <cp:lastModifiedBy>Mark Dacosta</cp:lastModifiedBy>
  <cp:revision>2</cp:revision>
  <dcterms:created xsi:type="dcterms:W3CDTF">2021-05-30T12:17:00Z</dcterms:created>
  <dcterms:modified xsi:type="dcterms:W3CDTF">2021-05-30T12:17:00Z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65f1a46-1149-4b07-97f4-ee5ba49b485b_Enabled">
    <vt:lpwstr>true</vt:lpwstr>
  </property>
  <property fmtid="{D5CDD505-2E9C-101B-9397-08002B2CF9AE}" pid="3" name="MSIP_Label_065f1a46-1149-4b07-97f4-ee5ba49b485b_SetDate">
    <vt:lpwstr>2021-05-29T14:29:55Z</vt:lpwstr>
  </property>
  <property fmtid="{D5CDD505-2E9C-101B-9397-08002B2CF9AE}" pid="4" name="MSIP_Label_065f1a46-1149-4b07-97f4-ee5ba49b485b_Method">
    <vt:lpwstr>Standard</vt:lpwstr>
  </property>
  <property fmtid="{D5CDD505-2E9C-101B-9397-08002B2CF9AE}" pid="5" name="MSIP_Label_065f1a46-1149-4b07-97f4-ee5ba49b485b_Name">
    <vt:lpwstr>065f1a46-1149-4b07-97f4-ee5ba49b485b</vt:lpwstr>
  </property>
  <property fmtid="{D5CDD505-2E9C-101B-9397-08002B2CF9AE}" pid="6" name="MSIP_Label_065f1a46-1149-4b07-97f4-ee5ba49b485b_SiteId">
    <vt:lpwstr>a603898f-7de2-45ba-b67d-d35fb519b2cf</vt:lpwstr>
  </property>
  <property fmtid="{D5CDD505-2E9C-101B-9397-08002B2CF9AE}" pid="7" name="MSIP_Label_065f1a46-1149-4b07-97f4-ee5ba49b485b_ActionId">
    <vt:lpwstr>7cfdd904-4eb7-4976-bac0-9773d2ab79e8</vt:lpwstr>
  </property>
  <property fmtid="{D5CDD505-2E9C-101B-9397-08002B2CF9AE}" pid="8" name="MSIP_Label_065f1a46-1149-4b07-97f4-ee5ba49b485b_ContentBits">
    <vt:lpwstr>0</vt:lpwstr>
  </property>
</Properties>
</file>