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B9C4A" w14:textId="615241FC" w:rsidR="00BE4370" w:rsidRPr="008802BA" w:rsidRDefault="0013368C">
      <w:pPr>
        <w:rPr>
          <w:rFonts w:ascii="Arial" w:hAnsi="Arial" w:cs="Arial"/>
          <w:sz w:val="20"/>
          <w:szCs w:val="20"/>
        </w:rPr>
      </w:pPr>
      <w:r w:rsidRPr="008802BA">
        <w:rPr>
          <w:rFonts w:ascii="Arial" w:hAnsi="Arial" w:cs="Arial"/>
          <w:sz w:val="20"/>
          <w:szCs w:val="20"/>
        </w:rPr>
        <w:t xml:space="preserve">Key partners </w:t>
      </w:r>
    </w:p>
    <w:p w14:paraId="46A12ABE" w14:textId="1D23FDC9" w:rsidR="00151E3F" w:rsidRPr="008802BA" w:rsidRDefault="0013368C" w:rsidP="00151E3F">
      <w:pPr>
        <w:pStyle w:val="NormalWeb"/>
        <w:rPr>
          <w:rFonts w:ascii="Arial" w:hAnsi="Arial" w:cs="Arial"/>
          <w:sz w:val="20"/>
          <w:szCs w:val="20"/>
        </w:rPr>
      </w:pPr>
      <w:r w:rsidRPr="008802BA">
        <w:rPr>
          <w:rFonts w:ascii="Arial" w:hAnsi="Arial" w:cs="Arial"/>
          <w:sz w:val="20"/>
          <w:szCs w:val="20"/>
        </w:rPr>
        <w:t>For an online retailer there are many key partners to consider</w:t>
      </w:r>
      <w:r w:rsidR="00151E3F" w:rsidRPr="008802BA">
        <w:rPr>
          <w:rFonts w:ascii="Arial" w:hAnsi="Arial" w:cs="Arial"/>
          <w:sz w:val="20"/>
          <w:szCs w:val="20"/>
        </w:rPr>
        <w:t xml:space="preserve"> organisations</w:t>
      </w:r>
      <w:r w:rsidR="00151E3F" w:rsidRPr="008802BA">
        <w:rPr>
          <w:rFonts w:ascii="Arial" w:hAnsi="Arial" w:cs="Arial"/>
          <w:sz w:val="20"/>
          <w:szCs w:val="20"/>
        </w:rPr>
        <w:t xml:space="preserve"> seek partnerships to add value through combined efforts. Although </w:t>
      </w:r>
      <w:r w:rsidR="00151E3F" w:rsidRPr="008802BA">
        <w:rPr>
          <w:rFonts w:ascii="Arial" w:hAnsi="Arial" w:cs="Arial"/>
          <w:sz w:val="20"/>
          <w:szCs w:val="20"/>
        </w:rPr>
        <w:t>organisations</w:t>
      </w:r>
      <w:r w:rsidR="00151E3F" w:rsidRPr="008802BA">
        <w:rPr>
          <w:rFonts w:ascii="Arial" w:hAnsi="Arial" w:cs="Arial"/>
          <w:sz w:val="20"/>
          <w:szCs w:val="20"/>
        </w:rPr>
        <w:t xml:space="preserve"> may have different structures and approaches, they can work together toward</w:t>
      </w:r>
      <w:r w:rsidR="00151E3F" w:rsidRPr="008802BA">
        <w:rPr>
          <w:rFonts w:ascii="Arial" w:hAnsi="Arial" w:cs="Arial"/>
          <w:sz w:val="20"/>
          <w:szCs w:val="20"/>
        </w:rPr>
        <w:t>s</w:t>
      </w:r>
      <w:r w:rsidR="00151E3F" w:rsidRPr="008802BA">
        <w:rPr>
          <w:rFonts w:ascii="Arial" w:hAnsi="Arial" w:cs="Arial"/>
          <w:sz w:val="20"/>
          <w:szCs w:val="20"/>
        </w:rPr>
        <w:t xml:space="preserve"> common purposes and achieve shared results. </w:t>
      </w:r>
      <w:r w:rsidR="00151E3F" w:rsidRPr="008802BA">
        <w:rPr>
          <w:rFonts w:ascii="Arial" w:hAnsi="Arial" w:cs="Arial"/>
          <w:sz w:val="20"/>
          <w:szCs w:val="20"/>
        </w:rPr>
        <w:t xml:space="preserve"> </w:t>
      </w:r>
      <w:r w:rsidR="00151E3F" w:rsidRPr="008802BA">
        <w:rPr>
          <w:rFonts w:ascii="Arial" w:hAnsi="Arial" w:cs="Arial"/>
          <w:sz w:val="20"/>
          <w:szCs w:val="20"/>
        </w:rPr>
        <w:t>A partnership is a give-and-take relationship that can strengthen</w:t>
      </w:r>
      <w:r w:rsidR="00151E3F" w:rsidRPr="008802BA">
        <w:rPr>
          <w:rFonts w:ascii="Arial" w:hAnsi="Arial" w:cs="Arial"/>
          <w:sz w:val="20"/>
          <w:szCs w:val="20"/>
        </w:rPr>
        <w:t xml:space="preserve"> an organisations </w:t>
      </w:r>
      <w:r w:rsidR="00151E3F" w:rsidRPr="008802BA">
        <w:rPr>
          <w:rFonts w:ascii="Arial" w:hAnsi="Arial" w:cs="Arial"/>
          <w:sz w:val="20"/>
          <w:szCs w:val="20"/>
        </w:rPr>
        <w:t xml:space="preserve">capacity for long-term cooperation and collaboration. To achieve the potential benefits of partnership, </w:t>
      </w:r>
      <w:r w:rsidR="00151E3F" w:rsidRPr="008802BA">
        <w:rPr>
          <w:rFonts w:ascii="Arial" w:hAnsi="Arial" w:cs="Arial"/>
          <w:sz w:val="20"/>
          <w:szCs w:val="20"/>
        </w:rPr>
        <w:t>organisations</w:t>
      </w:r>
      <w:r w:rsidR="00151E3F" w:rsidRPr="008802BA">
        <w:rPr>
          <w:rFonts w:ascii="Arial" w:hAnsi="Arial" w:cs="Arial"/>
          <w:sz w:val="20"/>
          <w:szCs w:val="20"/>
        </w:rPr>
        <w:t xml:space="preserve"> must be prepared to build, sustain, and evaluate them in a thoughtful way.</w:t>
      </w:r>
      <w:r w:rsidR="00151E3F" w:rsidRPr="008802BA">
        <w:rPr>
          <w:rFonts w:ascii="Arial" w:hAnsi="Arial" w:cs="Arial"/>
          <w:sz w:val="20"/>
          <w:szCs w:val="20"/>
        </w:rPr>
        <w:t xml:space="preserve"> </w:t>
      </w:r>
    </w:p>
    <w:p w14:paraId="0F9652C1" w14:textId="77D0D16D" w:rsidR="00BD01F7" w:rsidRPr="008802BA" w:rsidRDefault="00BD01F7" w:rsidP="00BD01F7">
      <w:pPr>
        <w:pStyle w:val="NormalWeb"/>
        <w:rPr>
          <w:rFonts w:ascii="Arial" w:hAnsi="Arial" w:cs="Arial"/>
          <w:sz w:val="20"/>
          <w:szCs w:val="20"/>
        </w:rPr>
      </w:pPr>
      <w:r w:rsidRPr="008802BA">
        <w:rPr>
          <w:rFonts w:ascii="Arial" w:hAnsi="Arial" w:cs="Arial"/>
          <w:sz w:val="20"/>
          <w:szCs w:val="20"/>
        </w:rPr>
        <w:t xml:space="preserve">There are 4 different types of partnerships strategic alliances between </w:t>
      </w:r>
      <w:r w:rsidRPr="008802BA">
        <w:rPr>
          <w:rFonts w:ascii="Arial" w:hAnsi="Arial" w:cs="Arial"/>
          <w:sz w:val="20"/>
          <w:szCs w:val="20"/>
        </w:rPr>
        <w:t>non-competitors</w:t>
      </w:r>
      <w:r w:rsidRPr="008802BA">
        <w:rPr>
          <w:rFonts w:ascii="Arial" w:hAnsi="Arial" w:cs="Arial"/>
          <w:sz w:val="20"/>
          <w:szCs w:val="20"/>
        </w:rPr>
        <w:t>,</w:t>
      </w:r>
      <w:r w:rsidRPr="008802BA">
        <w:rPr>
          <w:rFonts w:ascii="Arial" w:hAnsi="Arial" w:cs="Arial"/>
          <w:sz w:val="20"/>
          <w:szCs w:val="20"/>
        </w:rPr>
        <w:t xml:space="preserve"> co-opetition- strategic partnerships between competitors, joint ventures to develop s new business and buyer-supplier relationships to assure reliable supplies.</w:t>
      </w:r>
    </w:p>
    <w:p w14:paraId="2605CB6A" w14:textId="429042C9" w:rsidR="00151E3F" w:rsidRPr="008802BA" w:rsidRDefault="00151E3F" w:rsidP="00151E3F">
      <w:pPr>
        <w:pStyle w:val="NormalWeb"/>
        <w:rPr>
          <w:rFonts w:ascii="Arial" w:hAnsi="Arial" w:cs="Arial"/>
          <w:sz w:val="20"/>
          <w:szCs w:val="20"/>
        </w:rPr>
      </w:pPr>
      <w:r w:rsidRPr="008802BA">
        <w:rPr>
          <w:rFonts w:ascii="Arial" w:hAnsi="Arial" w:cs="Arial"/>
          <w:sz w:val="20"/>
          <w:szCs w:val="20"/>
        </w:rPr>
        <w:t>For our business the key partners would be our suppliers</w:t>
      </w:r>
      <w:r w:rsidR="00122A60" w:rsidRPr="008802BA">
        <w:rPr>
          <w:rFonts w:ascii="Arial" w:hAnsi="Arial" w:cs="Arial"/>
          <w:sz w:val="20"/>
          <w:szCs w:val="20"/>
        </w:rPr>
        <w:t xml:space="preserve"> and manufacturers</w:t>
      </w:r>
      <w:r w:rsidRPr="008802BA">
        <w:rPr>
          <w:rFonts w:ascii="Arial" w:hAnsi="Arial" w:cs="Arial"/>
          <w:sz w:val="20"/>
          <w:szCs w:val="20"/>
        </w:rPr>
        <w:t xml:space="preserve"> who supply our materials and machines in order to distribute our products, we would have relationships with </w:t>
      </w:r>
      <w:r w:rsidR="00122A60" w:rsidRPr="008802BA">
        <w:rPr>
          <w:rFonts w:ascii="Arial" w:hAnsi="Arial" w:cs="Arial"/>
          <w:sz w:val="20"/>
          <w:szCs w:val="20"/>
        </w:rPr>
        <w:t>web designers</w:t>
      </w:r>
      <w:r w:rsidRPr="008802BA">
        <w:rPr>
          <w:rFonts w:ascii="Arial" w:hAnsi="Arial" w:cs="Arial"/>
          <w:sz w:val="20"/>
          <w:szCs w:val="20"/>
        </w:rPr>
        <w:t xml:space="preserve"> to put our app and website together also we would need to have good connections to other countries that can supply our </w:t>
      </w:r>
      <w:r w:rsidR="00122A60" w:rsidRPr="008802BA">
        <w:rPr>
          <w:rFonts w:ascii="Arial" w:hAnsi="Arial" w:cs="Arial"/>
          <w:sz w:val="20"/>
          <w:szCs w:val="20"/>
        </w:rPr>
        <w:t>materials. We will need to be partners with law firms and insurance companies so that our company is insured and always kept legal. Any joint ventures or co-opetition need to be considered</w:t>
      </w:r>
      <w:r w:rsidR="008802BA" w:rsidRPr="008802BA">
        <w:rPr>
          <w:rFonts w:ascii="Arial" w:hAnsi="Arial" w:cs="Arial"/>
          <w:sz w:val="20"/>
          <w:szCs w:val="20"/>
        </w:rPr>
        <w:t xml:space="preserve"> employees would have a big impact also.</w:t>
      </w:r>
    </w:p>
    <w:p w14:paraId="26A2AE2D" w14:textId="5ACD1097" w:rsidR="009A0155" w:rsidRPr="008802BA" w:rsidRDefault="009A0155" w:rsidP="00151E3F">
      <w:pPr>
        <w:pStyle w:val="NormalWeb"/>
        <w:rPr>
          <w:rFonts w:ascii="Arial" w:hAnsi="Arial" w:cs="Arial"/>
          <w:sz w:val="20"/>
          <w:szCs w:val="20"/>
        </w:rPr>
      </w:pPr>
      <w:r w:rsidRPr="008802BA">
        <w:rPr>
          <w:rFonts w:ascii="Arial" w:hAnsi="Arial" w:cs="Arial"/>
          <w:sz w:val="20"/>
          <w:szCs w:val="20"/>
        </w:rPr>
        <w:t xml:space="preserve">Our key suppliers are our </w:t>
      </w:r>
      <w:r w:rsidR="0016789E" w:rsidRPr="008802BA">
        <w:rPr>
          <w:rFonts w:ascii="Arial" w:hAnsi="Arial" w:cs="Arial"/>
          <w:sz w:val="20"/>
          <w:szCs w:val="20"/>
        </w:rPr>
        <w:t xml:space="preserve">fabric manufactures also other countries where we would get our materials from e.g. cotton. We are going to need floor space for our factories to be in also where our web designers work and customer service hotline. We need to take into consideration even with being an online retailer we need ground space also where all the work will be undertaken. Suppliers for our electrical equipment is required for example our phones, computers, machines for manufacture the products. </w:t>
      </w:r>
    </w:p>
    <w:p w14:paraId="08024920" w14:textId="3FA787F0" w:rsidR="0016789E" w:rsidRPr="008802BA" w:rsidRDefault="0016789E" w:rsidP="00151E3F">
      <w:pPr>
        <w:pStyle w:val="NormalWeb"/>
        <w:rPr>
          <w:rFonts w:ascii="Arial" w:hAnsi="Arial" w:cs="Arial"/>
          <w:sz w:val="20"/>
          <w:szCs w:val="20"/>
        </w:rPr>
      </w:pPr>
      <w:r w:rsidRPr="008802BA">
        <w:rPr>
          <w:rFonts w:ascii="Arial" w:hAnsi="Arial" w:cs="Arial"/>
          <w:sz w:val="20"/>
          <w:szCs w:val="20"/>
        </w:rPr>
        <w:t>The key resources we require to use from other partners would be their customer base who to target and what works best for our customers, we will also acquire their products are going to work to the standard we require from the machines to make the clothing also the web design needs to be modern and efficient for all ages to access so that it is user friendly. Having their recommendations can benefit us</w:t>
      </w:r>
      <w:r w:rsidR="00D44710" w:rsidRPr="008802BA">
        <w:rPr>
          <w:rFonts w:ascii="Arial" w:hAnsi="Arial" w:cs="Arial"/>
          <w:sz w:val="20"/>
          <w:szCs w:val="20"/>
        </w:rPr>
        <w:t xml:space="preserve">. </w:t>
      </w:r>
      <w:r w:rsidR="000B0EDD">
        <w:rPr>
          <w:rFonts w:ascii="Arial" w:hAnsi="Arial" w:cs="Arial"/>
          <w:sz w:val="20"/>
          <w:szCs w:val="20"/>
        </w:rPr>
        <w:t>Physical resources, intellectual resources, human</w:t>
      </w:r>
      <w:bookmarkStart w:id="0" w:name="_GoBack"/>
      <w:bookmarkEnd w:id="0"/>
      <w:r w:rsidR="000B0EDD">
        <w:rPr>
          <w:rFonts w:ascii="Arial" w:hAnsi="Arial" w:cs="Arial"/>
          <w:sz w:val="20"/>
          <w:szCs w:val="20"/>
        </w:rPr>
        <w:t xml:space="preserve"> resources and financial resources are all required.</w:t>
      </w:r>
    </w:p>
    <w:p w14:paraId="047011A3" w14:textId="69CDC51B" w:rsidR="0013368C" w:rsidRDefault="00D44710">
      <w:pPr>
        <w:rPr>
          <w:rFonts w:ascii="Arial" w:hAnsi="Arial" w:cs="Arial"/>
          <w:sz w:val="20"/>
          <w:szCs w:val="20"/>
        </w:rPr>
      </w:pPr>
      <w:r w:rsidRPr="008802BA">
        <w:rPr>
          <w:rFonts w:ascii="Arial" w:hAnsi="Arial" w:cs="Arial"/>
          <w:sz w:val="20"/>
          <w:szCs w:val="20"/>
        </w:rPr>
        <w:t xml:space="preserve">Our partners activities will perform by us identifying our distribution channels, customer relationships and our revenue streams. We can then see the most important activities in executing our value proposition. By our partners helping in all aspects we can then pin point exactly what needs to be done with the different areas of partners involved there is a topic discussed in each area. </w:t>
      </w:r>
      <w:r w:rsidR="003F6282" w:rsidRPr="008802BA">
        <w:rPr>
          <w:rFonts w:ascii="Arial" w:hAnsi="Arial" w:cs="Arial"/>
          <w:sz w:val="20"/>
          <w:szCs w:val="20"/>
        </w:rPr>
        <w:t xml:space="preserve">They will help with the production, problem solving and the platform/network. </w:t>
      </w:r>
    </w:p>
    <w:p w14:paraId="160F7F7E" w14:textId="6B9AC0B7" w:rsidR="008802BA" w:rsidRDefault="008802BA">
      <w:pPr>
        <w:rPr>
          <w:rFonts w:ascii="Arial" w:hAnsi="Arial" w:cs="Arial"/>
          <w:sz w:val="20"/>
          <w:szCs w:val="20"/>
        </w:rPr>
      </w:pPr>
    </w:p>
    <w:p w14:paraId="4B738B63" w14:textId="77777777" w:rsidR="000B0EDD" w:rsidRPr="000B0EDD" w:rsidRDefault="000B0EDD" w:rsidP="000B0EDD">
      <w:pPr>
        <w:spacing w:after="100" w:afterAutospacing="1" w:line="240" w:lineRule="auto"/>
        <w:outlineLvl w:val="1"/>
        <w:rPr>
          <w:rFonts w:ascii="Arial" w:eastAsia="Times New Roman" w:hAnsi="Arial" w:cs="Arial"/>
          <w:color w:val="000000"/>
          <w:sz w:val="20"/>
          <w:szCs w:val="20"/>
          <w:lang w:eastAsia="en-GB"/>
        </w:rPr>
      </w:pPr>
      <w:r w:rsidRPr="000B0EDD">
        <w:rPr>
          <w:rFonts w:ascii="Arial" w:eastAsia="Times New Roman" w:hAnsi="Arial" w:cs="Arial"/>
          <w:color w:val="000000"/>
          <w:sz w:val="20"/>
          <w:szCs w:val="20"/>
          <w:lang w:eastAsia="en-GB"/>
        </w:rPr>
        <w:t>References</w:t>
      </w:r>
    </w:p>
    <w:p w14:paraId="2AB72524" w14:textId="77777777" w:rsidR="000B0EDD" w:rsidRPr="000B0EDD" w:rsidRDefault="000B0EDD" w:rsidP="000B0EDD">
      <w:pPr>
        <w:spacing w:after="180" w:line="240" w:lineRule="auto"/>
        <w:ind w:left="450" w:hanging="450"/>
        <w:rPr>
          <w:rFonts w:ascii="Arial" w:eastAsia="Times New Roman" w:hAnsi="Arial" w:cs="Arial"/>
          <w:color w:val="000000"/>
          <w:sz w:val="20"/>
          <w:szCs w:val="20"/>
          <w:lang w:eastAsia="en-GB"/>
        </w:rPr>
      </w:pPr>
      <w:r w:rsidRPr="000B0EDD">
        <w:rPr>
          <w:rFonts w:ascii="Arial" w:eastAsia="Times New Roman" w:hAnsi="Arial" w:cs="Arial"/>
          <w:color w:val="000000"/>
          <w:sz w:val="20"/>
          <w:szCs w:val="20"/>
          <w:lang w:eastAsia="en-GB"/>
        </w:rPr>
        <w:t xml:space="preserve">An Entrepreneur’s Guide to the Galaxy. (2018). </w:t>
      </w:r>
      <w:r w:rsidRPr="000B0EDD">
        <w:rPr>
          <w:rFonts w:ascii="Arial" w:eastAsia="Times New Roman" w:hAnsi="Arial" w:cs="Arial"/>
          <w:i/>
          <w:iCs/>
          <w:color w:val="000000"/>
          <w:sz w:val="20"/>
          <w:szCs w:val="20"/>
          <w:lang w:eastAsia="en-GB"/>
        </w:rPr>
        <w:t>Key Partners, Activities and Resources</w:t>
      </w:r>
      <w:r w:rsidRPr="000B0EDD">
        <w:rPr>
          <w:rFonts w:ascii="Arial" w:eastAsia="Times New Roman" w:hAnsi="Arial" w:cs="Arial"/>
          <w:color w:val="000000"/>
          <w:sz w:val="20"/>
          <w:szCs w:val="20"/>
          <w:lang w:eastAsia="en-GB"/>
        </w:rPr>
        <w:t>. [online] Available at: https://benpfsmith.wordpress.com/2013/05/28/key-partners-activities-and-resources/ [Accessed 26 Oct. 2018].</w:t>
      </w:r>
    </w:p>
    <w:p w14:paraId="4F189731" w14:textId="77777777" w:rsidR="000B0EDD" w:rsidRPr="000B0EDD" w:rsidRDefault="000B0EDD" w:rsidP="000B0EDD">
      <w:pPr>
        <w:spacing w:after="180" w:line="240" w:lineRule="auto"/>
        <w:ind w:left="450" w:hanging="450"/>
        <w:rPr>
          <w:rFonts w:ascii="Arial" w:eastAsia="Times New Roman" w:hAnsi="Arial" w:cs="Arial"/>
          <w:color w:val="000000"/>
          <w:sz w:val="20"/>
          <w:szCs w:val="20"/>
          <w:lang w:eastAsia="en-GB"/>
        </w:rPr>
      </w:pPr>
      <w:proofErr w:type="spellStart"/>
      <w:r w:rsidRPr="000B0EDD">
        <w:rPr>
          <w:rFonts w:ascii="Arial" w:eastAsia="Times New Roman" w:hAnsi="Arial" w:cs="Arial"/>
          <w:color w:val="000000"/>
          <w:sz w:val="20"/>
          <w:szCs w:val="20"/>
          <w:lang w:eastAsia="en-GB"/>
        </w:rPr>
        <w:t>Cleverism</w:t>
      </w:r>
      <w:proofErr w:type="spellEnd"/>
      <w:r w:rsidRPr="000B0EDD">
        <w:rPr>
          <w:rFonts w:ascii="Arial" w:eastAsia="Times New Roman" w:hAnsi="Arial" w:cs="Arial"/>
          <w:color w:val="000000"/>
          <w:sz w:val="20"/>
          <w:szCs w:val="20"/>
          <w:lang w:eastAsia="en-GB"/>
        </w:rPr>
        <w:t xml:space="preserve">. (2018). </w:t>
      </w:r>
      <w:r w:rsidRPr="000B0EDD">
        <w:rPr>
          <w:rFonts w:ascii="Arial" w:eastAsia="Times New Roman" w:hAnsi="Arial" w:cs="Arial"/>
          <w:i/>
          <w:iCs/>
          <w:color w:val="000000"/>
          <w:sz w:val="20"/>
          <w:szCs w:val="20"/>
          <w:lang w:eastAsia="en-GB"/>
        </w:rPr>
        <w:t>Key Activities Block in Business Model Canvas</w:t>
      </w:r>
      <w:r w:rsidRPr="000B0EDD">
        <w:rPr>
          <w:rFonts w:ascii="Arial" w:eastAsia="Times New Roman" w:hAnsi="Arial" w:cs="Arial"/>
          <w:color w:val="000000"/>
          <w:sz w:val="20"/>
          <w:szCs w:val="20"/>
          <w:lang w:eastAsia="en-GB"/>
        </w:rPr>
        <w:t>. [online] Available at: https://www.cleverism.com/key-activities-block-business-model-canvas/ [Accessed 27 Oct. 2018].</w:t>
      </w:r>
    </w:p>
    <w:p w14:paraId="7D6D06B8" w14:textId="77777777" w:rsidR="000B0EDD" w:rsidRPr="000B0EDD" w:rsidRDefault="000B0EDD" w:rsidP="000B0EDD">
      <w:pPr>
        <w:spacing w:after="180" w:line="240" w:lineRule="auto"/>
        <w:ind w:left="450" w:hanging="450"/>
        <w:rPr>
          <w:rFonts w:ascii="Arial" w:eastAsia="Times New Roman" w:hAnsi="Arial" w:cs="Arial"/>
          <w:color w:val="000000"/>
          <w:sz w:val="20"/>
          <w:szCs w:val="20"/>
          <w:lang w:eastAsia="en-GB"/>
        </w:rPr>
      </w:pPr>
      <w:proofErr w:type="spellStart"/>
      <w:r w:rsidRPr="000B0EDD">
        <w:rPr>
          <w:rFonts w:ascii="Arial" w:eastAsia="Times New Roman" w:hAnsi="Arial" w:cs="Arial"/>
          <w:color w:val="000000"/>
          <w:sz w:val="20"/>
          <w:szCs w:val="20"/>
          <w:lang w:eastAsia="en-GB"/>
        </w:rPr>
        <w:t>Cleverism</w:t>
      </w:r>
      <w:proofErr w:type="spellEnd"/>
      <w:r w:rsidRPr="000B0EDD">
        <w:rPr>
          <w:rFonts w:ascii="Arial" w:eastAsia="Times New Roman" w:hAnsi="Arial" w:cs="Arial"/>
          <w:color w:val="000000"/>
          <w:sz w:val="20"/>
          <w:szCs w:val="20"/>
          <w:lang w:eastAsia="en-GB"/>
        </w:rPr>
        <w:t xml:space="preserve">. (2018). </w:t>
      </w:r>
      <w:r w:rsidRPr="000B0EDD">
        <w:rPr>
          <w:rFonts w:ascii="Arial" w:eastAsia="Times New Roman" w:hAnsi="Arial" w:cs="Arial"/>
          <w:i/>
          <w:iCs/>
          <w:color w:val="000000"/>
          <w:sz w:val="20"/>
          <w:szCs w:val="20"/>
          <w:lang w:eastAsia="en-GB"/>
        </w:rPr>
        <w:t>Key Partners in Business Model Canvas</w:t>
      </w:r>
      <w:r w:rsidRPr="000B0EDD">
        <w:rPr>
          <w:rFonts w:ascii="Arial" w:eastAsia="Times New Roman" w:hAnsi="Arial" w:cs="Arial"/>
          <w:color w:val="000000"/>
          <w:sz w:val="20"/>
          <w:szCs w:val="20"/>
          <w:lang w:eastAsia="en-GB"/>
        </w:rPr>
        <w:t>. [online] Available at: https://www.cleverism.com/key-partners-in-business-model-canvas/ [Accessed 25 Oct. 2018].</w:t>
      </w:r>
    </w:p>
    <w:p w14:paraId="5AA7AB77" w14:textId="77777777" w:rsidR="000B0EDD" w:rsidRPr="000B0EDD" w:rsidRDefault="000B0EDD" w:rsidP="000B0EDD">
      <w:pPr>
        <w:spacing w:after="180" w:line="240" w:lineRule="auto"/>
        <w:ind w:left="450" w:hanging="450"/>
        <w:rPr>
          <w:rFonts w:ascii="Arial" w:eastAsia="Times New Roman" w:hAnsi="Arial" w:cs="Arial"/>
          <w:color w:val="000000"/>
          <w:sz w:val="20"/>
          <w:szCs w:val="20"/>
          <w:lang w:eastAsia="en-GB"/>
        </w:rPr>
      </w:pPr>
      <w:proofErr w:type="spellStart"/>
      <w:r w:rsidRPr="000B0EDD">
        <w:rPr>
          <w:rFonts w:ascii="Arial" w:eastAsia="Times New Roman" w:hAnsi="Arial" w:cs="Arial"/>
          <w:color w:val="000000"/>
          <w:sz w:val="20"/>
          <w:szCs w:val="20"/>
          <w:lang w:eastAsia="en-GB"/>
        </w:rPr>
        <w:t>Cleverism</w:t>
      </w:r>
      <w:proofErr w:type="spellEnd"/>
      <w:r w:rsidRPr="000B0EDD">
        <w:rPr>
          <w:rFonts w:ascii="Arial" w:eastAsia="Times New Roman" w:hAnsi="Arial" w:cs="Arial"/>
          <w:color w:val="000000"/>
          <w:sz w:val="20"/>
          <w:szCs w:val="20"/>
          <w:lang w:eastAsia="en-GB"/>
        </w:rPr>
        <w:t xml:space="preserve">. (2018). </w:t>
      </w:r>
      <w:r w:rsidRPr="000B0EDD">
        <w:rPr>
          <w:rFonts w:ascii="Arial" w:eastAsia="Times New Roman" w:hAnsi="Arial" w:cs="Arial"/>
          <w:i/>
          <w:iCs/>
          <w:color w:val="000000"/>
          <w:sz w:val="20"/>
          <w:szCs w:val="20"/>
          <w:lang w:eastAsia="en-GB"/>
        </w:rPr>
        <w:t>Key Resources Building Block in Business Model Canvas</w:t>
      </w:r>
      <w:r w:rsidRPr="000B0EDD">
        <w:rPr>
          <w:rFonts w:ascii="Arial" w:eastAsia="Times New Roman" w:hAnsi="Arial" w:cs="Arial"/>
          <w:color w:val="000000"/>
          <w:sz w:val="20"/>
          <w:szCs w:val="20"/>
          <w:lang w:eastAsia="en-GB"/>
        </w:rPr>
        <w:t>. [online] Available at: https://www.cleverism.com/key-resources-building-block-in-business-model-canvas/ [Accessed 25 Oct. 2018].</w:t>
      </w:r>
    </w:p>
    <w:p w14:paraId="2AE0124F" w14:textId="77777777" w:rsidR="008802BA" w:rsidRPr="008802BA" w:rsidRDefault="008802BA">
      <w:pPr>
        <w:rPr>
          <w:rFonts w:ascii="Arial" w:hAnsi="Arial" w:cs="Arial"/>
          <w:sz w:val="20"/>
          <w:szCs w:val="20"/>
        </w:rPr>
      </w:pPr>
    </w:p>
    <w:sectPr w:rsidR="008802BA" w:rsidRPr="008802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68C"/>
    <w:rsid w:val="000B0EDD"/>
    <w:rsid w:val="00122A60"/>
    <w:rsid w:val="0013368C"/>
    <w:rsid w:val="00151E3F"/>
    <w:rsid w:val="0016789E"/>
    <w:rsid w:val="003F6282"/>
    <w:rsid w:val="008802BA"/>
    <w:rsid w:val="009A0155"/>
    <w:rsid w:val="00A77069"/>
    <w:rsid w:val="00BD01F7"/>
    <w:rsid w:val="00BE4370"/>
    <w:rsid w:val="00C80452"/>
    <w:rsid w:val="00D44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3EC2A"/>
  <w15:chartTrackingRefBased/>
  <w15:docId w15:val="{CF758B5B-DA5A-41D8-82B4-F14CF814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0B0E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1E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B0EDD"/>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371537">
      <w:bodyDiv w:val="1"/>
      <w:marLeft w:val="0"/>
      <w:marRight w:val="0"/>
      <w:marTop w:val="0"/>
      <w:marBottom w:val="0"/>
      <w:divBdr>
        <w:top w:val="none" w:sz="0" w:space="0" w:color="auto"/>
        <w:left w:val="none" w:sz="0" w:space="0" w:color="auto"/>
        <w:bottom w:val="none" w:sz="0" w:space="0" w:color="auto"/>
        <w:right w:val="none" w:sz="0" w:space="0" w:color="auto"/>
      </w:divBdr>
    </w:div>
    <w:div w:id="103010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Martone (1703121)</dc:creator>
  <cp:keywords/>
  <dc:description/>
  <cp:lastModifiedBy>Grazia Martone (1703121)</cp:lastModifiedBy>
  <cp:revision>2</cp:revision>
  <dcterms:created xsi:type="dcterms:W3CDTF">2018-11-04T20:54:00Z</dcterms:created>
  <dcterms:modified xsi:type="dcterms:W3CDTF">2018-11-04T23:12:00Z</dcterms:modified>
</cp:coreProperties>
</file>