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00DA7" w14:textId="77777777" w:rsidR="00C731AD" w:rsidRPr="00A85BFE" w:rsidRDefault="00C731AD" w:rsidP="00C731A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D33092F" wp14:editId="19F422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8A88A4C" w14:textId="77777777" w:rsidR="00C731AD" w:rsidRPr="00A406E5" w:rsidRDefault="00C731AD" w:rsidP="00C731AD">
      <w:pPr>
        <w:rPr>
          <w:rFonts w:ascii="Arial" w:hAnsi="Arial" w:cs="Arial"/>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C731AD" w:rsidRPr="00A406E5" w14:paraId="6BB21623" w14:textId="77777777" w:rsidTr="00C731AD">
        <w:tc>
          <w:tcPr>
            <w:tcW w:w="9951" w:type="dxa"/>
            <w:shd w:val="clear" w:color="auto" w:fill="C0C0C0"/>
          </w:tcPr>
          <w:p w14:paraId="34CE5C27" w14:textId="77777777" w:rsidR="00C731AD" w:rsidRPr="00A406E5" w:rsidRDefault="00C731AD" w:rsidP="00C6361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A0831FB" w14:textId="77777777" w:rsidR="00C731AD" w:rsidRPr="00A406E5" w:rsidRDefault="00C731AD" w:rsidP="00C731A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31AD" w:rsidRPr="00A406E5" w14:paraId="22C19D98" w14:textId="77777777" w:rsidTr="00C6361E">
        <w:tc>
          <w:tcPr>
            <w:tcW w:w="2093" w:type="dxa"/>
            <w:shd w:val="clear" w:color="auto" w:fill="auto"/>
          </w:tcPr>
          <w:p w14:paraId="17722801"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755C39" w14:textId="67DF6E1A" w:rsidR="00C731AD" w:rsidRPr="00A406E5" w:rsidRDefault="00C731AD" w:rsidP="00C6361E">
            <w:pPr>
              <w:spacing w:before="120" w:after="120"/>
              <w:jc w:val="both"/>
              <w:rPr>
                <w:rFonts w:ascii="Arial" w:hAnsi="Arial" w:cs="Arial"/>
                <w:b/>
                <w:sz w:val="22"/>
                <w:szCs w:val="22"/>
              </w:rPr>
            </w:pPr>
            <w:r>
              <w:rPr>
                <w:rFonts w:ascii="Arial" w:hAnsi="Arial" w:cs="Arial"/>
                <w:b/>
                <w:sz w:val="22"/>
                <w:szCs w:val="22"/>
              </w:rPr>
              <w:t>Haydn Mole</w:t>
            </w:r>
          </w:p>
        </w:tc>
        <w:tc>
          <w:tcPr>
            <w:tcW w:w="2268" w:type="dxa"/>
            <w:shd w:val="clear" w:color="auto" w:fill="D9D9D9" w:themeFill="background1" w:themeFillShade="D9"/>
          </w:tcPr>
          <w:p w14:paraId="5E5FB07A"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80213E3" w14:textId="55CC4520" w:rsidR="00C731AD" w:rsidRPr="00A406E5" w:rsidRDefault="00C731AD" w:rsidP="00C6361E">
            <w:pPr>
              <w:spacing w:before="120" w:after="120"/>
              <w:jc w:val="both"/>
              <w:rPr>
                <w:rFonts w:ascii="Arial" w:hAnsi="Arial" w:cs="Arial"/>
                <w:b/>
                <w:sz w:val="22"/>
                <w:szCs w:val="22"/>
              </w:rPr>
            </w:pPr>
            <w:r>
              <w:rPr>
                <w:rFonts w:ascii="Arial" w:hAnsi="Arial" w:cs="Arial"/>
                <w:b/>
                <w:sz w:val="22"/>
                <w:szCs w:val="22"/>
              </w:rPr>
              <w:t>1801938</w:t>
            </w:r>
          </w:p>
        </w:tc>
      </w:tr>
      <w:tr w:rsidR="00C731AD" w:rsidRPr="00A406E5" w14:paraId="5966FABB" w14:textId="77777777" w:rsidTr="00C6361E">
        <w:tc>
          <w:tcPr>
            <w:tcW w:w="2093" w:type="dxa"/>
            <w:shd w:val="clear" w:color="auto" w:fill="auto"/>
          </w:tcPr>
          <w:p w14:paraId="78C7978C"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0DD311" w14:textId="77777777" w:rsidR="00C731AD" w:rsidRPr="00A406E5" w:rsidRDefault="00C731AD" w:rsidP="00C6361E">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C731AD" w:rsidRPr="00A406E5" w14:paraId="5CEB2B34" w14:textId="77777777" w:rsidTr="00C6361E">
        <w:tc>
          <w:tcPr>
            <w:tcW w:w="2093" w:type="dxa"/>
            <w:shd w:val="clear" w:color="auto" w:fill="auto"/>
          </w:tcPr>
          <w:p w14:paraId="5EADC3AE"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38CBB1" w14:textId="77777777" w:rsidR="00C731AD" w:rsidRPr="00A406E5" w:rsidRDefault="00C731AD" w:rsidP="00C6361E">
            <w:pPr>
              <w:spacing w:before="120" w:after="120"/>
              <w:jc w:val="both"/>
              <w:rPr>
                <w:rFonts w:ascii="Arial" w:hAnsi="Arial" w:cs="Arial"/>
                <w:b/>
                <w:bCs/>
                <w:sz w:val="22"/>
                <w:szCs w:val="22"/>
              </w:rPr>
            </w:pPr>
            <w:r w:rsidRPr="629218A7">
              <w:rPr>
                <w:rFonts w:ascii="Arial" w:hAnsi="Arial" w:cs="Arial"/>
                <w:b/>
                <w:bCs/>
                <w:sz w:val="22"/>
                <w:szCs w:val="22"/>
              </w:rPr>
              <w:t>Clinical Assessment</w:t>
            </w:r>
          </w:p>
        </w:tc>
      </w:tr>
      <w:tr w:rsidR="00C731AD" w:rsidRPr="00A406E5" w14:paraId="64AE4D45" w14:textId="77777777" w:rsidTr="00C6361E">
        <w:tc>
          <w:tcPr>
            <w:tcW w:w="2093" w:type="dxa"/>
            <w:shd w:val="clear" w:color="auto" w:fill="auto"/>
          </w:tcPr>
          <w:p w14:paraId="44E544EE"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922C8A" w14:textId="77777777" w:rsidR="00C731AD" w:rsidRPr="00A406E5" w:rsidRDefault="00C731AD" w:rsidP="00C6361E">
            <w:pPr>
              <w:spacing w:before="120" w:after="120"/>
              <w:jc w:val="both"/>
              <w:rPr>
                <w:rFonts w:ascii="Arial" w:hAnsi="Arial" w:cs="Arial"/>
                <w:b/>
                <w:bCs/>
                <w:sz w:val="22"/>
                <w:szCs w:val="22"/>
              </w:rPr>
            </w:pPr>
            <w:r w:rsidRPr="629218A7">
              <w:rPr>
                <w:rFonts w:ascii="Arial" w:hAnsi="Arial" w:cs="Arial"/>
                <w:b/>
                <w:bCs/>
                <w:sz w:val="22"/>
                <w:szCs w:val="22"/>
              </w:rPr>
              <w:t>BMST5002</w:t>
            </w:r>
          </w:p>
        </w:tc>
        <w:tc>
          <w:tcPr>
            <w:tcW w:w="2268" w:type="dxa"/>
            <w:shd w:val="clear" w:color="auto" w:fill="D9D9D9" w:themeFill="background1" w:themeFillShade="D9"/>
          </w:tcPr>
          <w:p w14:paraId="44C367F3" w14:textId="77777777" w:rsidR="00C731AD" w:rsidRPr="004D5E9B" w:rsidRDefault="00C731AD" w:rsidP="00C6361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77A980" w14:textId="77777777" w:rsidR="00C731AD" w:rsidRPr="00A406E5" w:rsidRDefault="00C731AD" w:rsidP="00C6361E">
            <w:pPr>
              <w:spacing w:before="120" w:after="120"/>
              <w:jc w:val="both"/>
              <w:rPr>
                <w:rFonts w:ascii="Arial" w:hAnsi="Arial" w:cs="Arial"/>
                <w:b/>
                <w:bCs/>
                <w:sz w:val="22"/>
                <w:szCs w:val="22"/>
              </w:rPr>
            </w:pPr>
            <w:r w:rsidRPr="31A73202">
              <w:rPr>
                <w:rFonts w:ascii="Arial" w:hAnsi="Arial" w:cs="Arial"/>
                <w:b/>
                <w:bCs/>
                <w:sz w:val="22"/>
                <w:szCs w:val="22"/>
              </w:rPr>
              <w:t>40% (1 of 2)</w:t>
            </w:r>
          </w:p>
        </w:tc>
      </w:tr>
      <w:tr w:rsidR="00C731AD" w:rsidRPr="00A406E5" w14:paraId="084D3698" w14:textId="77777777" w:rsidTr="00C6361E">
        <w:tc>
          <w:tcPr>
            <w:tcW w:w="2093" w:type="dxa"/>
            <w:shd w:val="clear" w:color="auto" w:fill="auto"/>
          </w:tcPr>
          <w:p w14:paraId="0DD72BA2"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B197FB" w14:textId="77777777" w:rsidR="00C731AD" w:rsidRPr="00A406E5" w:rsidRDefault="00C731AD" w:rsidP="00C6361E">
            <w:pPr>
              <w:spacing w:before="120" w:after="120"/>
              <w:jc w:val="both"/>
              <w:rPr>
                <w:rFonts w:ascii="Arial" w:hAnsi="Arial" w:cs="Arial"/>
                <w:b/>
                <w:sz w:val="22"/>
                <w:szCs w:val="22"/>
              </w:rPr>
            </w:pPr>
            <w:r>
              <w:rPr>
                <w:rFonts w:ascii="Arial" w:hAnsi="Arial" w:cs="Arial"/>
                <w:b/>
                <w:sz w:val="22"/>
                <w:szCs w:val="22"/>
              </w:rPr>
              <w:t>Kerry Nicholas</w:t>
            </w:r>
          </w:p>
        </w:tc>
        <w:tc>
          <w:tcPr>
            <w:tcW w:w="2268" w:type="dxa"/>
            <w:shd w:val="clear" w:color="auto" w:fill="D9D9D9" w:themeFill="background1" w:themeFillShade="D9"/>
          </w:tcPr>
          <w:p w14:paraId="42203F84"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3181CB" w14:textId="77777777" w:rsidR="00C731AD" w:rsidRPr="00A406E5" w:rsidRDefault="00C731AD" w:rsidP="00C6361E">
            <w:pPr>
              <w:spacing w:before="120" w:after="120"/>
              <w:jc w:val="both"/>
              <w:rPr>
                <w:rFonts w:ascii="Arial" w:hAnsi="Arial" w:cs="Arial"/>
                <w:b/>
                <w:bCs/>
                <w:sz w:val="22"/>
                <w:szCs w:val="22"/>
              </w:rPr>
            </w:pPr>
            <w:r w:rsidRPr="3E837D19">
              <w:rPr>
                <w:rFonts w:ascii="Arial" w:hAnsi="Arial" w:cs="Arial"/>
                <w:b/>
                <w:bCs/>
                <w:sz w:val="22"/>
                <w:szCs w:val="22"/>
              </w:rPr>
              <w:t>Dylan Blain</w:t>
            </w:r>
          </w:p>
        </w:tc>
      </w:tr>
      <w:tr w:rsidR="00C731AD" w:rsidRPr="00A406E5" w14:paraId="4CC6E9E4" w14:textId="77777777" w:rsidTr="00C6361E">
        <w:tc>
          <w:tcPr>
            <w:tcW w:w="2093" w:type="dxa"/>
            <w:shd w:val="clear" w:color="auto" w:fill="auto"/>
          </w:tcPr>
          <w:p w14:paraId="153423A3"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47E375" w14:textId="77777777" w:rsidR="00C731AD" w:rsidRPr="00A406E5" w:rsidRDefault="00C731AD" w:rsidP="00C6361E">
            <w:pPr>
              <w:spacing w:before="120" w:after="120"/>
              <w:jc w:val="both"/>
              <w:rPr>
                <w:rFonts w:ascii="Arial" w:hAnsi="Arial" w:cs="Arial"/>
                <w:b/>
                <w:bCs/>
                <w:sz w:val="22"/>
                <w:szCs w:val="22"/>
              </w:rPr>
            </w:pPr>
            <w:r w:rsidRPr="31A73202">
              <w:rPr>
                <w:rFonts w:ascii="Arial" w:hAnsi="Arial" w:cs="Arial"/>
                <w:b/>
                <w:bCs/>
                <w:sz w:val="22"/>
                <w:szCs w:val="22"/>
              </w:rPr>
              <w:t xml:space="preserve">Written Assessment – The Problems with Diagnoses </w:t>
            </w:r>
          </w:p>
        </w:tc>
        <w:tc>
          <w:tcPr>
            <w:tcW w:w="2268" w:type="dxa"/>
            <w:shd w:val="clear" w:color="auto" w:fill="auto"/>
          </w:tcPr>
          <w:p w14:paraId="3CEDBEAB" w14:textId="77777777" w:rsidR="00C731AD" w:rsidRPr="00A406E5" w:rsidRDefault="00C731AD" w:rsidP="00C6361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B884AF" w14:textId="77777777" w:rsidR="00C731AD" w:rsidRPr="00A406E5" w:rsidRDefault="00C731AD" w:rsidP="00C6361E">
            <w:pPr>
              <w:spacing w:before="120" w:after="120"/>
              <w:jc w:val="both"/>
              <w:rPr>
                <w:rFonts w:ascii="Arial" w:hAnsi="Arial" w:cs="Arial"/>
                <w:b/>
                <w:bCs/>
                <w:sz w:val="22"/>
                <w:szCs w:val="22"/>
              </w:rPr>
            </w:pPr>
            <w:r w:rsidRPr="629218A7">
              <w:rPr>
                <w:rFonts w:ascii="Arial" w:hAnsi="Arial" w:cs="Arial"/>
                <w:b/>
                <w:bCs/>
                <w:sz w:val="22"/>
                <w:szCs w:val="22"/>
              </w:rPr>
              <w:t>2000 Words</w:t>
            </w:r>
          </w:p>
        </w:tc>
      </w:tr>
      <w:tr w:rsidR="00C731AD" w:rsidRPr="00A406E5" w14:paraId="21BE70BE" w14:textId="77777777" w:rsidTr="00C6361E">
        <w:tc>
          <w:tcPr>
            <w:tcW w:w="2093" w:type="dxa"/>
            <w:shd w:val="clear" w:color="auto" w:fill="auto"/>
          </w:tcPr>
          <w:p w14:paraId="0607B223"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49A82D" w14:textId="77777777" w:rsidR="00C731AD" w:rsidRPr="00A406E5" w:rsidRDefault="00C731AD" w:rsidP="00C6361E">
            <w:pPr>
              <w:spacing w:before="120" w:after="120"/>
              <w:jc w:val="both"/>
              <w:rPr>
                <w:rFonts w:ascii="Arial" w:hAnsi="Arial" w:cs="Arial"/>
                <w:b/>
                <w:bCs/>
                <w:sz w:val="22"/>
                <w:szCs w:val="22"/>
              </w:rPr>
            </w:pPr>
            <w:r w:rsidRPr="31A73202">
              <w:rPr>
                <w:rFonts w:ascii="Arial" w:hAnsi="Arial" w:cs="Arial"/>
                <w:b/>
                <w:bCs/>
                <w:sz w:val="22"/>
                <w:szCs w:val="22"/>
              </w:rPr>
              <w:t>16/12/2022</w:t>
            </w:r>
          </w:p>
        </w:tc>
        <w:tc>
          <w:tcPr>
            <w:tcW w:w="2268" w:type="dxa"/>
            <w:shd w:val="clear" w:color="auto" w:fill="auto"/>
          </w:tcPr>
          <w:p w14:paraId="54C5C0C8"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818B01" w14:textId="77777777" w:rsidR="00C731AD" w:rsidRPr="00A406E5" w:rsidRDefault="00C731AD" w:rsidP="00C6361E">
            <w:pPr>
              <w:spacing w:before="120" w:after="120"/>
              <w:jc w:val="both"/>
              <w:rPr>
                <w:rFonts w:ascii="Arial" w:hAnsi="Arial" w:cs="Arial"/>
                <w:b/>
                <w:bCs/>
                <w:sz w:val="22"/>
                <w:szCs w:val="22"/>
              </w:rPr>
            </w:pPr>
            <w:r w:rsidRPr="31A73202">
              <w:rPr>
                <w:rFonts w:ascii="Arial" w:hAnsi="Arial" w:cs="Arial"/>
                <w:b/>
                <w:bCs/>
                <w:sz w:val="22"/>
                <w:szCs w:val="22"/>
              </w:rPr>
              <w:t>16/01/2023</w:t>
            </w:r>
          </w:p>
        </w:tc>
      </w:tr>
      <w:tr w:rsidR="00C731AD" w:rsidRPr="00A406E5" w14:paraId="14617735" w14:textId="77777777" w:rsidTr="00C6361E">
        <w:tc>
          <w:tcPr>
            <w:tcW w:w="2093" w:type="dxa"/>
            <w:shd w:val="clear" w:color="auto" w:fill="auto"/>
          </w:tcPr>
          <w:p w14:paraId="21F7F886"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05FBCE" w14:textId="77777777" w:rsidR="00C731AD" w:rsidRPr="00A406E5" w:rsidRDefault="00C731AD" w:rsidP="00C6361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99E07C"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45B5F0" w14:textId="77777777" w:rsidR="00C731AD" w:rsidRPr="00A406E5" w:rsidRDefault="00C731AD" w:rsidP="00C6361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731AD" w:rsidRPr="00A406E5" w14:paraId="0937653A" w14:textId="77777777" w:rsidTr="00C6361E">
        <w:tc>
          <w:tcPr>
            <w:tcW w:w="2093" w:type="dxa"/>
            <w:shd w:val="clear" w:color="auto" w:fill="auto"/>
          </w:tcPr>
          <w:p w14:paraId="7A26D683" w14:textId="77777777" w:rsidR="00C731AD" w:rsidRPr="00A406E5" w:rsidRDefault="00C731AD" w:rsidP="00C6361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004A83" w14:textId="77777777" w:rsidR="00C731AD" w:rsidRPr="00A406E5" w:rsidRDefault="00C731AD" w:rsidP="00C6361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6FA7B6" w14:textId="0E22CBE4" w:rsidR="003020B2" w:rsidRDefault="003020B2" w:rsidP="00FC7512">
      <w:pPr>
        <w:rPr>
          <w:rFonts w:ascii="Arial" w:eastAsia="Arial" w:hAnsi="Arial" w:cs="Arial"/>
          <w:b/>
          <w:bCs/>
          <w:u w:val="single"/>
        </w:rPr>
      </w:pPr>
    </w:p>
    <w:p w14:paraId="67F4AE4F" w14:textId="77777777" w:rsidR="00C731AD" w:rsidRDefault="00C731AD" w:rsidP="00FC7512">
      <w:pPr>
        <w:rPr>
          <w:rFonts w:ascii="Arial" w:eastAsia="Arial" w:hAnsi="Arial" w:cs="Arial"/>
          <w:b/>
          <w:bCs/>
          <w:u w:val="single"/>
        </w:rPr>
      </w:pPr>
    </w:p>
    <w:p w14:paraId="649B9BEE" w14:textId="77777777" w:rsidR="003020B2" w:rsidRDefault="003020B2" w:rsidP="00DA53F8">
      <w:pPr>
        <w:jc w:val="center"/>
        <w:rPr>
          <w:rFonts w:ascii="Arial" w:eastAsia="Arial" w:hAnsi="Arial" w:cs="Arial"/>
          <w:b/>
          <w:bCs/>
          <w:u w:val="single"/>
        </w:rPr>
      </w:pPr>
    </w:p>
    <w:p w14:paraId="04C67A53" w14:textId="77777777" w:rsidR="00C731AD" w:rsidRDefault="00C731AD" w:rsidP="00DA53F8">
      <w:pPr>
        <w:jc w:val="center"/>
        <w:rPr>
          <w:rFonts w:ascii="Arial" w:eastAsia="Arial" w:hAnsi="Arial" w:cs="Arial"/>
          <w:b/>
          <w:bCs/>
          <w:u w:val="single"/>
        </w:rPr>
      </w:pPr>
    </w:p>
    <w:p w14:paraId="7E93D9CF" w14:textId="77777777" w:rsidR="00C731AD" w:rsidRDefault="00C731AD" w:rsidP="00DA53F8">
      <w:pPr>
        <w:jc w:val="center"/>
        <w:rPr>
          <w:rFonts w:ascii="Arial" w:eastAsia="Arial" w:hAnsi="Arial" w:cs="Arial"/>
          <w:b/>
          <w:bCs/>
          <w:u w:val="single"/>
        </w:rPr>
      </w:pPr>
    </w:p>
    <w:p w14:paraId="72C0B78F" w14:textId="77777777" w:rsidR="00C731AD" w:rsidRDefault="00C731AD" w:rsidP="00DA53F8">
      <w:pPr>
        <w:jc w:val="center"/>
        <w:rPr>
          <w:rFonts w:ascii="Arial" w:eastAsia="Arial" w:hAnsi="Arial" w:cs="Arial"/>
          <w:b/>
          <w:bCs/>
          <w:u w:val="single"/>
        </w:rPr>
      </w:pPr>
    </w:p>
    <w:p w14:paraId="7B4DBA9B" w14:textId="77777777" w:rsidR="00C731AD" w:rsidRDefault="00C731AD" w:rsidP="00DA53F8">
      <w:pPr>
        <w:jc w:val="center"/>
        <w:rPr>
          <w:rFonts w:ascii="Arial" w:eastAsia="Arial" w:hAnsi="Arial" w:cs="Arial"/>
          <w:b/>
          <w:bCs/>
          <w:u w:val="single"/>
        </w:rPr>
      </w:pPr>
    </w:p>
    <w:p w14:paraId="4EE2BF0F" w14:textId="77777777" w:rsidR="00C731AD" w:rsidRDefault="00C731AD" w:rsidP="00DA53F8">
      <w:pPr>
        <w:jc w:val="center"/>
        <w:rPr>
          <w:rFonts w:ascii="Arial" w:eastAsia="Arial" w:hAnsi="Arial" w:cs="Arial"/>
          <w:b/>
          <w:bCs/>
          <w:u w:val="single"/>
        </w:rPr>
      </w:pPr>
    </w:p>
    <w:p w14:paraId="075A5D48" w14:textId="77777777" w:rsidR="00C731AD" w:rsidRDefault="00C731AD" w:rsidP="00DA53F8">
      <w:pPr>
        <w:jc w:val="center"/>
        <w:rPr>
          <w:rFonts w:ascii="Arial" w:eastAsia="Arial" w:hAnsi="Arial" w:cs="Arial"/>
          <w:b/>
          <w:bCs/>
          <w:u w:val="single"/>
        </w:rPr>
      </w:pPr>
    </w:p>
    <w:p w14:paraId="38527CEA" w14:textId="6BC889C6" w:rsidR="00DA53F8" w:rsidRDefault="00DA53F8" w:rsidP="00DA53F8">
      <w:pPr>
        <w:jc w:val="center"/>
        <w:rPr>
          <w:rFonts w:ascii="Arial" w:eastAsia="Arial" w:hAnsi="Arial" w:cs="Arial"/>
          <w:b/>
          <w:bCs/>
          <w:u w:val="single"/>
        </w:rPr>
      </w:pPr>
      <w:r w:rsidRPr="00DA53F8">
        <w:rPr>
          <w:rFonts w:ascii="Arial" w:eastAsia="Arial" w:hAnsi="Arial" w:cs="Arial"/>
          <w:b/>
          <w:bCs/>
          <w:u w:val="single"/>
        </w:rPr>
        <w:lastRenderedPageBreak/>
        <w:t xml:space="preserve">HAMSTRING </w:t>
      </w:r>
      <w:r w:rsidR="00D925C9" w:rsidRPr="00DA53F8">
        <w:rPr>
          <w:rFonts w:ascii="Arial" w:eastAsia="Arial" w:hAnsi="Arial" w:cs="Arial"/>
          <w:b/>
          <w:bCs/>
          <w:u w:val="single"/>
        </w:rPr>
        <w:t>TEAR</w:t>
      </w:r>
      <w:r w:rsidR="00D925C9">
        <w:rPr>
          <w:rFonts w:ascii="Arial" w:eastAsia="Arial" w:hAnsi="Arial" w:cs="Arial"/>
          <w:b/>
          <w:bCs/>
          <w:u w:val="single"/>
        </w:rPr>
        <w:t xml:space="preserve"> (</w:t>
      </w:r>
      <w:r w:rsidR="00170904">
        <w:rPr>
          <w:rFonts w:ascii="Arial" w:eastAsia="Arial" w:hAnsi="Arial" w:cs="Arial"/>
          <w:b/>
          <w:bCs/>
          <w:u w:val="single"/>
        </w:rPr>
        <w:t>Grade 3)</w:t>
      </w:r>
      <w:r w:rsidRPr="00DA53F8">
        <w:rPr>
          <w:rFonts w:ascii="Arial" w:eastAsia="Arial" w:hAnsi="Arial" w:cs="Arial"/>
          <w:b/>
          <w:bCs/>
          <w:u w:val="single"/>
        </w:rPr>
        <w:t xml:space="preserve"> </w:t>
      </w:r>
      <w:r>
        <w:rPr>
          <w:rFonts w:ascii="Arial" w:eastAsia="Arial" w:hAnsi="Arial" w:cs="Arial"/>
          <w:b/>
          <w:bCs/>
          <w:u w:val="single"/>
        </w:rPr>
        <w:t xml:space="preserve"> </w:t>
      </w:r>
    </w:p>
    <w:p w14:paraId="641BF95C" w14:textId="77777777" w:rsidR="009F7200" w:rsidRDefault="009F7200" w:rsidP="00DA53F8">
      <w:pPr>
        <w:rPr>
          <w:rFonts w:ascii="Arial" w:eastAsia="Arial" w:hAnsi="Arial" w:cs="Arial"/>
          <w:b/>
          <w:bCs/>
          <w:u w:val="single"/>
        </w:rPr>
      </w:pPr>
    </w:p>
    <w:p w14:paraId="40E8DC5F" w14:textId="1ADB24B5" w:rsidR="00DA53F8" w:rsidRPr="00DA53F8" w:rsidRDefault="00DA53F8" w:rsidP="00CB1ABB">
      <w:pPr>
        <w:spacing w:line="360" w:lineRule="auto"/>
        <w:rPr>
          <w:rFonts w:ascii="Arial" w:eastAsia="Arial" w:hAnsi="Arial" w:cs="Arial"/>
          <w:b/>
          <w:bCs/>
          <w:u w:val="single"/>
        </w:rPr>
      </w:pPr>
      <w:r w:rsidRPr="00DA53F8">
        <w:rPr>
          <w:rFonts w:ascii="Arial" w:eastAsia="Arial" w:hAnsi="Arial" w:cs="Arial"/>
          <w:b/>
          <w:bCs/>
          <w:u w:val="single"/>
        </w:rPr>
        <w:t>Introduction</w:t>
      </w:r>
    </w:p>
    <w:p w14:paraId="336B03E7" w14:textId="211EEDD0" w:rsidR="00DA53F8" w:rsidRDefault="00897824" w:rsidP="00CB1ABB">
      <w:pPr>
        <w:spacing w:line="360" w:lineRule="auto"/>
        <w:rPr>
          <w:rFonts w:ascii="Arial" w:eastAsia="Arial" w:hAnsi="Arial" w:cs="Arial"/>
        </w:rPr>
      </w:pPr>
      <w:r>
        <w:rPr>
          <w:rFonts w:ascii="Arial" w:eastAsia="Arial" w:hAnsi="Arial" w:cs="Arial"/>
        </w:rPr>
        <w:t>In this research assignment</w:t>
      </w:r>
      <w:r w:rsidR="00EB6691">
        <w:rPr>
          <w:rFonts w:ascii="Arial" w:eastAsia="Arial" w:hAnsi="Arial" w:cs="Arial"/>
        </w:rPr>
        <w:t xml:space="preserve"> hamstring injuries will be</w:t>
      </w:r>
      <w:r w:rsidR="00400BAD">
        <w:rPr>
          <w:rFonts w:ascii="Arial" w:eastAsia="Arial" w:hAnsi="Arial" w:cs="Arial"/>
        </w:rPr>
        <w:t xml:space="preserve"> </w:t>
      </w:r>
      <w:r w:rsidR="00EB6691">
        <w:rPr>
          <w:rFonts w:ascii="Arial" w:eastAsia="Arial" w:hAnsi="Arial" w:cs="Arial"/>
        </w:rPr>
        <w:t xml:space="preserve">explored, specifically tears and avulsions. </w:t>
      </w:r>
      <w:r w:rsidR="007E6A6B">
        <w:rPr>
          <w:rFonts w:ascii="Arial" w:eastAsia="Arial" w:hAnsi="Arial" w:cs="Arial"/>
        </w:rPr>
        <w:t>How t</w:t>
      </w:r>
      <w:r w:rsidR="007E55C6">
        <w:rPr>
          <w:rFonts w:ascii="Arial" w:eastAsia="Arial" w:hAnsi="Arial" w:cs="Arial"/>
        </w:rPr>
        <w:t>he mechanism of how the hamstring injur</w:t>
      </w:r>
      <w:r w:rsidR="002539DA">
        <w:rPr>
          <w:rFonts w:ascii="Arial" w:eastAsia="Arial" w:hAnsi="Arial" w:cs="Arial"/>
        </w:rPr>
        <w:t>y</w:t>
      </w:r>
      <w:r w:rsidR="007E55C6">
        <w:rPr>
          <w:rFonts w:ascii="Arial" w:eastAsia="Arial" w:hAnsi="Arial" w:cs="Arial"/>
        </w:rPr>
        <w:t xml:space="preserve"> </w:t>
      </w:r>
      <w:r w:rsidR="006A3837">
        <w:rPr>
          <w:rFonts w:ascii="Arial" w:eastAsia="Arial" w:hAnsi="Arial" w:cs="Arial"/>
        </w:rPr>
        <w:t>is</w:t>
      </w:r>
      <w:r w:rsidR="007E55C6">
        <w:rPr>
          <w:rFonts w:ascii="Arial" w:eastAsia="Arial" w:hAnsi="Arial" w:cs="Arial"/>
        </w:rPr>
        <w:t xml:space="preserve"> likely to be sustained, where the location of the injur</w:t>
      </w:r>
      <w:r w:rsidR="002539DA">
        <w:rPr>
          <w:rFonts w:ascii="Arial" w:eastAsia="Arial" w:hAnsi="Arial" w:cs="Arial"/>
        </w:rPr>
        <w:t>y</w:t>
      </w:r>
      <w:r w:rsidR="007E55C6">
        <w:rPr>
          <w:rFonts w:ascii="Arial" w:eastAsia="Arial" w:hAnsi="Arial" w:cs="Arial"/>
        </w:rPr>
        <w:t xml:space="preserve"> </w:t>
      </w:r>
      <w:r w:rsidR="002539DA">
        <w:rPr>
          <w:rFonts w:ascii="Arial" w:eastAsia="Arial" w:hAnsi="Arial" w:cs="Arial"/>
        </w:rPr>
        <w:t>is,</w:t>
      </w:r>
      <w:r w:rsidR="007E55C6">
        <w:rPr>
          <w:rFonts w:ascii="Arial" w:eastAsia="Arial" w:hAnsi="Arial" w:cs="Arial"/>
        </w:rPr>
        <w:t xml:space="preserve"> as well as any palpation points. Aggravating and easing factors</w:t>
      </w:r>
      <w:r w:rsidR="00684A07">
        <w:rPr>
          <w:rFonts w:ascii="Arial" w:eastAsia="Arial" w:hAnsi="Arial" w:cs="Arial"/>
        </w:rPr>
        <w:t>, any clinician practices such as ranges of movement, functional and special tests used in assessing the injury</w:t>
      </w:r>
      <w:r w:rsidR="0073463F">
        <w:rPr>
          <w:rFonts w:ascii="Arial" w:eastAsia="Arial" w:hAnsi="Arial" w:cs="Arial"/>
        </w:rPr>
        <w:t xml:space="preserve">. How </w:t>
      </w:r>
      <w:r w:rsidR="006A3837">
        <w:rPr>
          <w:rFonts w:ascii="Arial" w:eastAsia="Arial" w:hAnsi="Arial" w:cs="Arial"/>
        </w:rPr>
        <w:t>i</w:t>
      </w:r>
      <w:r w:rsidR="005C5C31">
        <w:rPr>
          <w:rFonts w:ascii="Arial" w:eastAsia="Arial" w:hAnsi="Arial" w:cs="Arial"/>
        </w:rPr>
        <w:t>maging</w:t>
      </w:r>
      <w:r w:rsidR="00A8356F">
        <w:rPr>
          <w:rFonts w:ascii="Arial" w:eastAsia="Arial" w:hAnsi="Arial" w:cs="Arial"/>
        </w:rPr>
        <w:t xml:space="preserve"> is being used such as MRI</w:t>
      </w:r>
      <w:r w:rsidR="0073463F">
        <w:rPr>
          <w:rFonts w:ascii="Arial" w:eastAsia="Arial" w:hAnsi="Arial" w:cs="Arial"/>
        </w:rPr>
        <w:t xml:space="preserve"> and when </w:t>
      </w:r>
      <w:r w:rsidR="001764AD">
        <w:rPr>
          <w:rFonts w:ascii="Arial" w:eastAsia="Arial" w:hAnsi="Arial" w:cs="Arial"/>
        </w:rPr>
        <w:t>it is best used.</w:t>
      </w:r>
      <w:r w:rsidR="00A8356F">
        <w:rPr>
          <w:rFonts w:ascii="Arial" w:eastAsia="Arial" w:hAnsi="Arial" w:cs="Arial"/>
        </w:rPr>
        <w:t xml:space="preserve"> </w:t>
      </w:r>
      <w:r w:rsidR="001764AD">
        <w:rPr>
          <w:rFonts w:ascii="Arial" w:eastAsia="Arial" w:hAnsi="Arial" w:cs="Arial"/>
        </w:rPr>
        <w:t xml:space="preserve">If </w:t>
      </w:r>
      <w:r w:rsidR="005C5C31">
        <w:rPr>
          <w:rFonts w:ascii="Arial" w:eastAsia="Arial" w:hAnsi="Arial" w:cs="Arial"/>
        </w:rPr>
        <w:t>other muscles are affected by hamstring tears/avulsions</w:t>
      </w:r>
      <w:r w:rsidR="009F7200">
        <w:rPr>
          <w:rFonts w:ascii="Arial" w:eastAsia="Arial" w:hAnsi="Arial" w:cs="Arial"/>
        </w:rPr>
        <w:t>.</w:t>
      </w:r>
      <w:r w:rsidR="007A39FA">
        <w:rPr>
          <w:rFonts w:ascii="Arial" w:eastAsia="Arial" w:hAnsi="Arial" w:cs="Arial"/>
        </w:rPr>
        <w:t xml:space="preserve"> </w:t>
      </w:r>
      <w:r w:rsidR="009F7200">
        <w:rPr>
          <w:rFonts w:ascii="Arial" w:eastAsia="Arial" w:hAnsi="Arial" w:cs="Arial"/>
        </w:rPr>
        <w:t>W</w:t>
      </w:r>
      <w:r w:rsidR="007A39FA">
        <w:rPr>
          <w:rFonts w:ascii="Arial" w:eastAsia="Arial" w:hAnsi="Arial" w:cs="Arial"/>
        </w:rPr>
        <w:t>hen referrals are</w:t>
      </w:r>
      <w:r w:rsidR="005C5C31">
        <w:rPr>
          <w:rFonts w:ascii="Arial" w:eastAsia="Arial" w:hAnsi="Arial" w:cs="Arial"/>
        </w:rPr>
        <w:t xml:space="preserve"> needed and to end with a conclusion of the research.</w:t>
      </w:r>
      <w:r w:rsidR="0041121F">
        <w:rPr>
          <w:rFonts w:ascii="Arial" w:eastAsia="Arial" w:hAnsi="Arial" w:cs="Arial"/>
        </w:rPr>
        <w:t xml:space="preserve"> </w:t>
      </w:r>
    </w:p>
    <w:p w14:paraId="421EB7E2" w14:textId="77777777" w:rsidR="008737A0" w:rsidRDefault="008737A0" w:rsidP="00CB1ABB">
      <w:pPr>
        <w:spacing w:line="360" w:lineRule="auto"/>
        <w:rPr>
          <w:rFonts w:ascii="Arial" w:eastAsia="Arial" w:hAnsi="Arial" w:cs="Arial"/>
          <w:b/>
          <w:bCs/>
          <w:u w:val="single"/>
        </w:rPr>
      </w:pPr>
    </w:p>
    <w:p w14:paraId="17AB8467" w14:textId="3C2A6984" w:rsidR="005862CD" w:rsidRDefault="005862CD" w:rsidP="00CB1ABB">
      <w:pPr>
        <w:spacing w:line="360" w:lineRule="auto"/>
        <w:rPr>
          <w:rFonts w:ascii="Arial" w:eastAsia="Arial" w:hAnsi="Arial" w:cs="Arial"/>
          <w:b/>
          <w:bCs/>
          <w:u w:val="single"/>
        </w:rPr>
      </w:pPr>
      <w:r w:rsidRPr="00B72B3C">
        <w:rPr>
          <w:rFonts w:ascii="Arial" w:eastAsia="Arial" w:hAnsi="Arial" w:cs="Arial"/>
          <w:b/>
          <w:bCs/>
          <w:u w:val="single"/>
        </w:rPr>
        <w:t>Mechanism</w:t>
      </w:r>
    </w:p>
    <w:p w14:paraId="15052203" w14:textId="25CA26D2" w:rsidR="00624F39" w:rsidRDefault="0079251C" w:rsidP="00CB1ABB">
      <w:pPr>
        <w:spacing w:line="360" w:lineRule="auto"/>
        <w:rPr>
          <w:rFonts w:ascii="Arial" w:eastAsia="Arial" w:hAnsi="Arial" w:cs="Arial"/>
        </w:rPr>
      </w:pPr>
      <w:r>
        <w:rPr>
          <w:rFonts w:ascii="Arial" w:eastAsia="Arial" w:hAnsi="Arial" w:cs="Arial"/>
        </w:rPr>
        <w:t>W</w:t>
      </w:r>
      <w:r w:rsidR="00765AE0">
        <w:rPr>
          <w:rFonts w:ascii="Arial" w:eastAsia="Arial" w:hAnsi="Arial" w:cs="Arial"/>
        </w:rPr>
        <w:t xml:space="preserve">hen it comes to how </w:t>
      </w:r>
      <w:r w:rsidR="000D35D2">
        <w:rPr>
          <w:rFonts w:ascii="Arial" w:eastAsia="Arial" w:hAnsi="Arial" w:cs="Arial"/>
        </w:rPr>
        <w:t xml:space="preserve">this </w:t>
      </w:r>
      <w:r w:rsidR="00765AE0">
        <w:rPr>
          <w:rFonts w:ascii="Arial" w:eastAsia="Arial" w:hAnsi="Arial" w:cs="Arial"/>
        </w:rPr>
        <w:t xml:space="preserve">hamstring injury occurs </w:t>
      </w:r>
      <w:r w:rsidR="00E16B12">
        <w:rPr>
          <w:rFonts w:ascii="Arial" w:eastAsia="Arial" w:hAnsi="Arial" w:cs="Arial"/>
        </w:rPr>
        <w:t xml:space="preserve">an individual </w:t>
      </w:r>
      <w:r w:rsidR="0076224C">
        <w:rPr>
          <w:rFonts w:ascii="Arial" w:eastAsia="Arial" w:hAnsi="Arial" w:cs="Arial"/>
        </w:rPr>
        <w:t>is more likely to have an injury when</w:t>
      </w:r>
      <w:r w:rsidR="00ED4734">
        <w:rPr>
          <w:rFonts w:ascii="Arial" w:eastAsia="Arial" w:hAnsi="Arial" w:cs="Arial"/>
        </w:rPr>
        <w:t xml:space="preserve"> sprinting </w:t>
      </w:r>
      <w:r w:rsidR="0076224C">
        <w:rPr>
          <w:rFonts w:ascii="Arial" w:eastAsia="Arial" w:hAnsi="Arial" w:cs="Arial"/>
        </w:rPr>
        <w:t>or running</w:t>
      </w:r>
      <w:r w:rsidR="009D2567">
        <w:rPr>
          <w:rFonts w:ascii="Arial" w:eastAsia="Arial" w:hAnsi="Arial" w:cs="Arial"/>
        </w:rPr>
        <w:t xml:space="preserve">, </w:t>
      </w:r>
      <w:r w:rsidR="00280022">
        <w:rPr>
          <w:rFonts w:ascii="Arial" w:eastAsia="Arial" w:hAnsi="Arial" w:cs="Arial"/>
        </w:rPr>
        <w:t>according</w:t>
      </w:r>
      <w:r w:rsidR="0079174D">
        <w:rPr>
          <w:rFonts w:ascii="Arial" w:eastAsia="Arial" w:hAnsi="Arial" w:cs="Arial"/>
        </w:rPr>
        <w:t xml:space="preserve"> to </w:t>
      </w:r>
      <w:r w:rsidR="00280022" w:rsidRPr="00280022">
        <w:rPr>
          <w:rFonts w:ascii="Arial" w:hAnsi="Arial" w:cs="Arial"/>
        </w:rPr>
        <w:t>Chu, S.K. and Rho, M.E. (2016</w:t>
      </w:r>
      <w:r w:rsidR="00280022" w:rsidRPr="00280022">
        <w:rPr>
          <w:rFonts w:ascii="Calibri" w:hAnsi="Calibri" w:cs="Calibri"/>
        </w:rPr>
        <w:t>)</w:t>
      </w:r>
      <w:r w:rsidR="0079174D">
        <w:rPr>
          <w:rFonts w:ascii="Arial" w:eastAsia="Arial" w:hAnsi="Arial" w:cs="Arial"/>
        </w:rPr>
        <w:t xml:space="preserve"> </w:t>
      </w:r>
      <w:r w:rsidR="00646287">
        <w:rPr>
          <w:rFonts w:ascii="Arial" w:eastAsia="Arial" w:hAnsi="Arial" w:cs="Arial"/>
        </w:rPr>
        <w:t>high-speed</w:t>
      </w:r>
      <w:r w:rsidR="0079174D">
        <w:rPr>
          <w:rFonts w:ascii="Arial" w:eastAsia="Arial" w:hAnsi="Arial" w:cs="Arial"/>
        </w:rPr>
        <w:t xml:space="preserve"> running and sprinting </w:t>
      </w:r>
      <w:r w:rsidR="00FB737B">
        <w:rPr>
          <w:rFonts w:ascii="Arial" w:eastAsia="Arial" w:hAnsi="Arial" w:cs="Arial"/>
        </w:rPr>
        <w:t>were responsible for 70% of hamstring injuries amongst soccer players</w:t>
      </w:r>
      <w:r w:rsidR="00CB773D">
        <w:rPr>
          <w:rFonts w:ascii="Arial" w:eastAsia="Arial" w:hAnsi="Arial" w:cs="Arial"/>
        </w:rPr>
        <w:t xml:space="preserve">. </w:t>
      </w:r>
      <w:r w:rsidR="008A7078">
        <w:rPr>
          <w:rFonts w:ascii="Arial" w:eastAsia="Arial" w:hAnsi="Arial" w:cs="Arial"/>
        </w:rPr>
        <w:t xml:space="preserve">Where </w:t>
      </w:r>
      <w:r w:rsidR="00520E05" w:rsidRPr="00F524DC">
        <w:rPr>
          <w:rFonts w:ascii="Arial" w:eastAsia="Arial" w:hAnsi="Arial" w:cs="Arial"/>
          <w:i/>
          <w:iCs/>
        </w:rPr>
        <w:t>Gabbe et al</w:t>
      </w:r>
      <w:r w:rsidR="00F524DC" w:rsidRPr="00F524DC">
        <w:rPr>
          <w:rFonts w:ascii="Arial" w:eastAsia="Arial" w:hAnsi="Arial" w:cs="Arial"/>
          <w:i/>
          <w:iCs/>
        </w:rPr>
        <w:t>,</w:t>
      </w:r>
      <w:r w:rsidR="00520E05" w:rsidRPr="00F524DC">
        <w:rPr>
          <w:rFonts w:ascii="Arial" w:eastAsia="Arial" w:hAnsi="Arial" w:cs="Arial"/>
          <w:i/>
          <w:iCs/>
        </w:rPr>
        <w:t>.</w:t>
      </w:r>
      <w:r w:rsidR="00F524DC" w:rsidRPr="00F524DC">
        <w:rPr>
          <w:rFonts w:ascii="Arial" w:eastAsia="Arial" w:hAnsi="Arial" w:cs="Arial"/>
        </w:rPr>
        <w:t xml:space="preserve"> (2006)</w:t>
      </w:r>
      <w:r w:rsidR="00520E05">
        <w:rPr>
          <w:rFonts w:ascii="Arial" w:eastAsia="Arial" w:hAnsi="Arial" w:cs="Arial"/>
        </w:rPr>
        <w:t xml:space="preserve"> </w:t>
      </w:r>
      <w:r w:rsidR="00E85665">
        <w:rPr>
          <w:rFonts w:ascii="Arial" w:eastAsia="Arial" w:hAnsi="Arial" w:cs="Arial"/>
        </w:rPr>
        <w:t xml:space="preserve">states </w:t>
      </w:r>
      <w:r w:rsidR="00DB196B">
        <w:rPr>
          <w:rFonts w:ascii="Arial" w:eastAsia="Arial" w:hAnsi="Arial" w:cs="Arial"/>
        </w:rPr>
        <w:t>elite Australian footballers</w:t>
      </w:r>
      <w:r w:rsidR="00BE4E7A">
        <w:rPr>
          <w:rFonts w:ascii="Arial" w:eastAsia="Arial" w:hAnsi="Arial" w:cs="Arial"/>
        </w:rPr>
        <w:t xml:space="preserve"> </w:t>
      </w:r>
      <w:r w:rsidR="00B32FD9">
        <w:rPr>
          <w:rFonts w:ascii="Arial" w:eastAsia="Arial" w:hAnsi="Arial" w:cs="Arial"/>
        </w:rPr>
        <w:t xml:space="preserve">suffered with hamstring injuries, </w:t>
      </w:r>
      <w:r w:rsidR="00DB196B">
        <w:rPr>
          <w:rFonts w:ascii="Arial" w:eastAsia="Arial" w:hAnsi="Arial" w:cs="Arial"/>
        </w:rPr>
        <w:t>73% of them</w:t>
      </w:r>
      <w:r w:rsidR="00646287">
        <w:rPr>
          <w:rFonts w:ascii="Arial" w:eastAsia="Arial" w:hAnsi="Arial" w:cs="Arial"/>
        </w:rPr>
        <w:t xml:space="preserve"> </w:t>
      </w:r>
      <w:r w:rsidR="00BE4E7A">
        <w:rPr>
          <w:rFonts w:ascii="Arial" w:eastAsia="Arial" w:hAnsi="Arial" w:cs="Arial"/>
        </w:rPr>
        <w:t>hav</w:t>
      </w:r>
      <w:r w:rsidR="007E1898">
        <w:rPr>
          <w:rFonts w:ascii="Arial" w:eastAsia="Arial" w:hAnsi="Arial" w:cs="Arial"/>
        </w:rPr>
        <w:t>ing</w:t>
      </w:r>
      <w:r w:rsidR="00BE4E7A">
        <w:rPr>
          <w:rFonts w:ascii="Arial" w:eastAsia="Arial" w:hAnsi="Arial" w:cs="Arial"/>
        </w:rPr>
        <w:t xml:space="preserve"> had experienced an injury</w:t>
      </w:r>
      <w:r w:rsidR="00646287">
        <w:rPr>
          <w:rFonts w:ascii="Arial" w:eastAsia="Arial" w:hAnsi="Arial" w:cs="Arial"/>
        </w:rPr>
        <w:t xml:space="preserve"> during running or sprinting.</w:t>
      </w:r>
      <w:r w:rsidR="00FB737B">
        <w:rPr>
          <w:rFonts w:ascii="Arial" w:eastAsia="Arial" w:hAnsi="Arial" w:cs="Arial"/>
        </w:rPr>
        <w:t xml:space="preserve"> </w:t>
      </w:r>
      <w:r w:rsidR="00211DAD">
        <w:rPr>
          <w:rFonts w:ascii="Arial" w:eastAsia="Arial" w:hAnsi="Arial" w:cs="Arial"/>
        </w:rPr>
        <w:t xml:space="preserve">Hamstring injuries are </w:t>
      </w:r>
      <w:r w:rsidR="00CF5644">
        <w:rPr>
          <w:rFonts w:ascii="Arial" w:eastAsia="Arial" w:hAnsi="Arial" w:cs="Arial"/>
        </w:rPr>
        <w:t>identified by</w:t>
      </w:r>
      <w:r w:rsidR="00074C40">
        <w:rPr>
          <w:rFonts w:ascii="Arial" w:eastAsia="Arial" w:hAnsi="Arial" w:cs="Arial"/>
        </w:rPr>
        <w:t xml:space="preserve"> David Glenn Hunter</w:t>
      </w:r>
      <w:r w:rsidR="00BA77EF">
        <w:rPr>
          <w:rFonts w:ascii="Arial" w:eastAsia="Arial" w:hAnsi="Arial" w:cs="Arial"/>
        </w:rPr>
        <w:t xml:space="preserve"> </w:t>
      </w:r>
      <w:r w:rsidR="00074C40">
        <w:rPr>
          <w:rFonts w:ascii="Arial" w:eastAsia="Arial" w:hAnsi="Arial" w:cs="Arial"/>
        </w:rPr>
        <w:t>(</w:t>
      </w:r>
      <w:r w:rsidR="00BA77EF">
        <w:rPr>
          <w:rFonts w:ascii="Arial" w:eastAsia="Arial" w:hAnsi="Arial" w:cs="Arial"/>
        </w:rPr>
        <w:t>2007</w:t>
      </w:r>
      <w:r w:rsidR="00074C40">
        <w:rPr>
          <w:rFonts w:ascii="Arial" w:eastAsia="Arial" w:hAnsi="Arial" w:cs="Arial"/>
        </w:rPr>
        <w:t>)</w:t>
      </w:r>
      <w:r w:rsidR="00CF5644">
        <w:rPr>
          <w:rFonts w:ascii="Arial" w:eastAsia="Arial" w:hAnsi="Arial" w:cs="Arial"/>
        </w:rPr>
        <w:t xml:space="preserve"> as the most common </w:t>
      </w:r>
      <w:r w:rsidR="003613EE">
        <w:rPr>
          <w:rFonts w:ascii="Arial" w:eastAsia="Arial" w:hAnsi="Arial" w:cs="Arial"/>
        </w:rPr>
        <w:t>reoccurring soft tissue injury in sport.</w:t>
      </w:r>
      <w:r w:rsidR="00770066">
        <w:rPr>
          <w:rFonts w:ascii="Arial" w:eastAsia="Arial" w:hAnsi="Arial" w:cs="Arial"/>
        </w:rPr>
        <w:t xml:space="preserve"> </w:t>
      </w:r>
      <w:r w:rsidR="0021771E">
        <w:rPr>
          <w:rFonts w:ascii="Arial" w:eastAsia="Arial" w:hAnsi="Arial" w:cs="Arial"/>
        </w:rPr>
        <w:t xml:space="preserve">Poor form, </w:t>
      </w:r>
      <w:r w:rsidR="00CF099B">
        <w:rPr>
          <w:rFonts w:ascii="Arial" w:eastAsia="Arial" w:hAnsi="Arial" w:cs="Arial"/>
        </w:rPr>
        <w:t xml:space="preserve">insufficient warmup, lack of flexibility, poor muscle strength, and poor </w:t>
      </w:r>
      <w:r w:rsidR="00BF40F2">
        <w:rPr>
          <w:rFonts w:ascii="Arial" w:eastAsia="Arial" w:hAnsi="Arial" w:cs="Arial"/>
        </w:rPr>
        <w:t xml:space="preserve">muscular endurance are risks of hamstring injuries according to </w:t>
      </w:r>
      <w:r w:rsidR="00061DD3">
        <w:rPr>
          <w:rFonts w:ascii="Arial" w:eastAsia="Arial" w:hAnsi="Arial" w:cs="Arial"/>
        </w:rPr>
        <w:t>Clark</w:t>
      </w:r>
      <w:r w:rsidR="007D2125">
        <w:rPr>
          <w:rFonts w:ascii="Arial" w:eastAsia="Arial" w:hAnsi="Arial" w:cs="Arial"/>
        </w:rPr>
        <w:t xml:space="preserve"> </w:t>
      </w:r>
      <w:r w:rsidR="007D2125" w:rsidRPr="007D2125">
        <w:rPr>
          <w:rFonts w:ascii="Arial" w:eastAsia="Arial" w:hAnsi="Arial" w:cs="Arial"/>
          <w:i/>
          <w:iCs/>
        </w:rPr>
        <w:t>et tal</w:t>
      </w:r>
      <w:r w:rsidR="007D2125">
        <w:rPr>
          <w:rFonts w:ascii="Arial" w:eastAsia="Arial" w:hAnsi="Arial" w:cs="Arial"/>
        </w:rPr>
        <w:t>., (2011)</w:t>
      </w:r>
    </w:p>
    <w:p w14:paraId="52911326" w14:textId="2F2F0D74" w:rsidR="005B4BEF" w:rsidRDefault="005B4BEF" w:rsidP="00CB1ABB">
      <w:pPr>
        <w:spacing w:line="360" w:lineRule="auto"/>
        <w:rPr>
          <w:rFonts w:ascii="Arial" w:eastAsia="Arial" w:hAnsi="Arial" w:cs="Arial"/>
        </w:rPr>
      </w:pPr>
    </w:p>
    <w:p w14:paraId="5C70C665" w14:textId="77777777" w:rsidR="009046AF" w:rsidRDefault="009046AF" w:rsidP="00CB1ABB">
      <w:pPr>
        <w:spacing w:line="360" w:lineRule="auto"/>
        <w:rPr>
          <w:rFonts w:ascii="Arial" w:eastAsia="Arial" w:hAnsi="Arial" w:cs="Arial"/>
          <w:b/>
          <w:bCs/>
          <w:u w:val="single"/>
        </w:rPr>
      </w:pPr>
    </w:p>
    <w:p w14:paraId="0EEE34B0" w14:textId="0AD304EE" w:rsidR="009046AF" w:rsidRPr="009046AF" w:rsidRDefault="009046AF" w:rsidP="00CB1ABB">
      <w:pPr>
        <w:spacing w:line="360" w:lineRule="auto"/>
        <w:rPr>
          <w:rFonts w:ascii="Arial" w:eastAsia="Arial" w:hAnsi="Arial" w:cs="Arial"/>
          <w:b/>
          <w:bCs/>
          <w:u w:val="single"/>
        </w:rPr>
      </w:pPr>
      <w:r>
        <w:rPr>
          <w:rFonts w:ascii="Arial" w:eastAsia="Arial" w:hAnsi="Arial" w:cs="Arial"/>
          <w:b/>
          <w:bCs/>
          <w:u w:val="single"/>
        </w:rPr>
        <w:t>Pain quality and location</w:t>
      </w:r>
    </w:p>
    <w:p w14:paraId="47491326" w14:textId="48E4BDCA" w:rsidR="00F32CCC" w:rsidRDefault="0091356B" w:rsidP="00CB1ABB">
      <w:pPr>
        <w:spacing w:line="360" w:lineRule="auto"/>
        <w:rPr>
          <w:rFonts w:ascii="Arial" w:eastAsia="Arial" w:hAnsi="Arial" w:cs="Arial"/>
        </w:rPr>
      </w:pPr>
      <w:r>
        <w:rPr>
          <w:rFonts w:ascii="Arial" w:eastAsia="Arial" w:hAnsi="Arial" w:cs="Arial"/>
        </w:rPr>
        <w:t xml:space="preserve">There are three </w:t>
      </w:r>
      <w:r w:rsidR="00CC4D4F">
        <w:rPr>
          <w:rFonts w:ascii="Arial" w:eastAsia="Arial" w:hAnsi="Arial" w:cs="Arial"/>
        </w:rPr>
        <w:t xml:space="preserve">muscles in the hamstring, these muscles </w:t>
      </w:r>
      <w:r w:rsidR="005B7126">
        <w:rPr>
          <w:rFonts w:ascii="Arial" w:eastAsia="Arial" w:hAnsi="Arial" w:cs="Arial"/>
        </w:rPr>
        <w:t>consist</w:t>
      </w:r>
      <w:r w:rsidR="00CC4D4F">
        <w:rPr>
          <w:rFonts w:ascii="Arial" w:eastAsia="Arial" w:hAnsi="Arial" w:cs="Arial"/>
        </w:rPr>
        <w:t xml:space="preserve"> </w:t>
      </w:r>
      <w:r w:rsidR="005B7126">
        <w:rPr>
          <w:rFonts w:ascii="Arial" w:eastAsia="Arial" w:hAnsi="Arial" w:cs="Arial"/>
        </w:rPr>
        <w:t>of the long head of</w:t>
      </w:r>
      <w:r w:rsidR="00CC4D4F">
        <w:rPr>
          <w:rFonts w:ascii="Arial" w:eastAsia="Arial" w:hAnsi="Arial" w:cs="Arial"/>
        </w:rPr>
        <w:t xml:space="preserve"> bicep femoris </w:t>
      </w:r>
      <w:r w:rsidR="005B7126">
        <w:rPr>
          <w:rFonts w:ascii="Arial" w:eastAsia="Arial" w:hAnsi="Arial" w:cs="Arial"/>
        </w:rPr>
        <w:t xml:space="preserve">as well as short head, </w:t>
      </w:r>
      <w:r w:rsidR="0038721E">
        <w:rPr>
          <w:rFonts w:ascii="Arial" w:eastAsia="Arial" w:hAnsi="Arial" w:cs="Arial"/>
        </w:rPr>
        <w:t>semitendinosus,</w:t>
      </w:r>
      <w:r w:rsidR="003D633B">
        <w:rPr>
          <w:rFonts w:ascii="Arial" w:eastAsia="Arial" w:hAnsi="Arial" w:cs="Arial"/>
        </w:rPr>
        <w:t xml:space="preserve"> and </w:t>
      </w:r>
      <w:r w:rsidR="009046AF">
        <w:rPr>
          <w:rFonts w:ascii="Arial" w:eastAsia="Arial" w:hAnsi="Arial" w:cs="Arial"/>
        </w:rPr>
        <w:t>semimembranosus</w:t>
      </w:r>
      <w:r w:rsidR="003D633B">
        <w:rPr>
          <w:rFonts w:ascii="Arial" w:eastAsia="Arial" w:hAnsi="Arial" w:cs="Arial"/>
        </w:rPr>
        <w:t xml:space="preserve">. </w:t>
      </w:r>
      <w:r w:rsidR="000B4B25">
        <w:rPr>
          <w:rFonts w:ascii="Arial" w:eastAsia="Arial" w:hAnsi="Arial" w:cs="Arial"/>
        </w:rPr>
        <w:t xml:space="preserve">According to </w:t>
      </w:r>
      <w:r w:rsidR="0038721E">
        <w:rPr>
          <w:rFonts w:ascii="Arial" w:eastAsia="Arial" w:hAnsi="Arial" w:cs="Arial"/>
        </w:rPr>
        <w:t xml:space="preserve">Ahmad </w:t>
      </w:r>
      <w:r w:rsidR="0038721E" w:rsidRPr="0038721E">
        <w:rPr>
          <w:rFonts w:ascii="Arial" w:eastAsia="Arial" w:hAnsi="Arial" w:cs="Arial"/>
          <w:i/>
          <w:iCs/>
        </w:rPr>
        <w:t>et tal (</w:t>
      </w:r>
      <w:r w:rsidR="0038721E">
        <w:rPr>
          <w:rFonts w:ascii="Arial" w:eastAsia="Arial" w:hAnsi="Arial" w:cs="Arial"/>
        </w:rPr>
        <w:t xml:space="preserve">2013) </w:t>
      </w:r>
      <w:r w:rsidR="000B4B25">
        <w:rPr>
          <w:rFonts w:ascii="Arial" w:eastAsia="Arial" w:hAnsi="Arial" w:cs="Arial"/>
        </w:rPr>
        <w:t xml:space="preserve">these originate from the ischial </w:t>
      </w:r>
      <w:r w:rsidR="00470722">
        <w:rPr>
          <w:rFonts w:ascii="Arial" w:eastAsia="Arial" w:hAnsi="Arial" w:cs="Arial"/>
        </w:rPr>
        <w:t xml:space="preserve">tuberosity as a tendon, </w:t>
      </w:r>
      <w:r w:rsidR="00A01FDB">
        <w:rPr>
          <w:rFonts w:ascii="Arial" w:eastAsia="Arial" w:hAnsi="Arial" w:cs="Arial"/>
        </w:rPr>
        <w:t>except</w:t>
      </w:r>
      <w:r w:rsidR="00470722">
        <w:rPr>
          <w:rFonts w:ascii="Arial" w:eastAsia="Arial" w:hAnsi="Arial" w:cs="Arial"/>
        </w:rPr>
        <w:t xml:space="preserve"> for the short head of biceps femoris.</w:t>
      </w:r>
      <w:r w:rsidR="0035532A">
        <w:rPr>
          <w:rFonts w:ascii="Arial" w:eastAsia="Arial" w:hAnsi="Arial" w:cs="Arial"/>
        </w:rPr>
        <w:t xml:space="preserve"> </w:t>
      </w:r>
      <w:r w:rsidR="009A0472">
        <w:rPr>
          <w:rFonts w:ascii="Arial" w:eastAsia="Arial" w:hAnsi="Arial" w:cs="Arial"/>
        </w:rPr>
        <w:t>David Glenn Hunter (2007) goes in more de</w:t>
      </w:r>
      <w:r w:rsidR="00A01FDB">
        <w:rPr>
          <w:rFonts w:ascii="Arial" w:eastAsia="Arial" w:hAnsi="Arial" w:cs="Arial"/>
        </w:rPr>
        <w:t>tail</w:t>
      </w:r>
      <w:r w:rsidR="009A0472">
        <w:rPr>
          <w:rFonts w:ascii="Arial" w:eastAsia="Arial" w:hAnsi="Arial" w:cs="Arial"/>
        </w:rPr>
        <w:t xml:space="preserve"> about the failure or lack of strength in the bicep femoris</w:t>
      </w:r>
      <w:r w:rsidR="00FC6F84">
        <w:rPr>
          <w:rFonts w:ascii="Arial" w:eastAsia="Arial" w:hAnsi="Arial" w:cs="Arial"/>
        </w:rPr>
        <w:t xml:space="preserve">, as this peak hamstring </w:t>
      </w:r>
      <w:r w:rsidR="00A01FDB">
        <w:rPr>
          <w:rFonts w:ascii="Arial" w:eastAsia="Arial" w:hAnsi="Arial" w:cs="Arial"/>
        </w:rPr>
        <w:t xml:space="preserve">is </w:t>
      </w:r>
      <w:r w:rsidR="00D378BF">
        <w:rPr>
          <w:rFonts w:ascii="Arial" w:eastAsia="Arial" w:hAnsi="Arial" w:cs="Arial"/>
        </w:rPr>
        <w:t xml:space="preserve">lengthened during a late swing of </w:t>
      </w:r>
      <w:r w:rsidR="00A46D53">
        <w:rPr>
          <w:rFonts w:ascii="Arial" w:eastAsia="Arial" w:hAnsi="Arial" w:cs="Arial"/>
        </w:rPr>
        <w:t>t</w:t>
      </w:r>
      <w:r w:rsidR="00D378BF">
        <w:rPr>
          <w:rFonts w:ascii="Arial" w:eastAsia="Arial" w:hAnsi="Arial" w:cs="Arial"/>
        </w:rPr>
        <w:t>he leg as well as foot contact</w:t>
      </w:r>
      <w:r w:rsidR="00A46D53">
        <w:rPr>
          <w:rFonts w:ascii="Arial" w:eastAsia="Arial" w:hAnsi="Arial" w:cs="Arial"/>
        </w:rPr>
        <w:t>.</w:t>
      </w:r>
      <w:r w:rsidR="00785C71">
        <w:rPr>
          <w:rFonts w:ascii="Arial" w:eastAsia="Arial" w:hAnsi="Arial" w:cs="Arial"/>
        </w:rPr>
        <w:t xml:space="preserve"> </w:t>
      </w:r>
      <w:r w:rsidR="007F673B">
        <w:rPr>
          <w:rFonts w:ascii="Arial" w:eastAsia="Arial" w:hAnsi="Arial" w:cs="Arial"/>
        </w:rPr>
        <w:t xml:space="preserve">Further study was provided by Hiederscheit </w:t>
      </w:r>
      <w:r w:rsidR="007F673B" w:rsidRPr="00E5072E">
        <w:rPr>
          <w:rFonts w:ascii="Arial" w:eastAsia="Arial" w:hAnsi="Arial" w:cs="Arial"/>
          <w:i/>
          <w:iCs/>
        </w:rPr>
        <w:t>et tal</w:t>
      </w:r>
      <w:r w:rsidR="007F673B">
        <w:rPr>
          <w:rFonts w:ascii="Arial" w:eastAsia="Arial" w:hAnsi="Arial" w:cs="Arial"/>
        </w:rPr>
        <w:t xml:space="preserve"> on how a treadmil</w:t>
      </w:r>
      <w:r w:rsidR="00E5072E">
        <w:rPr>
          <w:rFonts w:ascii="Arial" w:eastAsia="Arial" w:hAnsi="Arial" w:cs="Arial"/>
        </w:rPr>
        <w:t>l effected this muscle.</w:t>
      </w:r>
    </w:p>
    <w:p w14:paraId="7CAE053E" w14:textId="2B1CD80A" w:rsidR="00AC1111" w:rsidRDefault="000D675A" w:rsidP="00CB1ABB">
      <w:pPr>
        <w:spacing w:line="360" w:lineRule="auto"/>
        <w:rPr>
          <w:rFonts w:ascii="Arial" w:eastAsia="Arial" w:hAnsi="Arial" w:cs="Arial"/>
        </w:rPr>
      </w:pPr>
      <w:r>
        <w:rPr>
          <w:rFonts w:ascii="Arial" w:eastAsia="Arial" w:hAnsi="Arial" w:cs="Arial"/>
        </w:rPr>
        <w:t xml:space="preserve"> </w:t>
      </w:r>
    </w:p>
    <w:p w14:paraId="30391DCC" w14:textId="591BBC4B" w:rsidR="00AC1111" w:rsidRDefault="00AC1111" w:rsidP="00CB1ABB">
      <w:pPr>
        <w:spacing w:line="360" w:lineRule="auto"/>
        <w:rPr>
          <w:rFonts w:ascii="Arial" w:eastAsia="Arial" w:hAnsi="Arial" w:cs="Arial"/>
        </w:rPr>
      </w:pPr>
    </w:p>
    <w:p w14:paraId="68DE5F19" w14:textId="4930DCC2" w:rsidR="00B72B3C" w:rsidRPr="00815CB5" w:rsidRDefault="00815CB5" w:rsidP="00CB1ABB">
      <w:pPr>
        <w:spacing w:line="360" w:lineRule="auto"/>
        <w:rPr>
          <w:rFonts w:ascii="Arial" w:eastAsia="Arial" w:hAnsi="Arial" w:cs="Arial"/>
        </w:rPr>
      </w:pPr>
      <w:r>
        <w:rPr>
          <w:rFonts w:ascii="Arial" w:eastAsia="Arial" w:hAnsi="Arial" w:cs="Arial"/>
        </w:rPr>
        <w:t xml:space="preserve"> </w:t>
      </w:r>
    </w:p>
    <w:p w14:paraId="56EF4F39" w14:textId="62F05CB5" w:rsidR="002A7281" w:rsidRDefault="002A7281" w:rsidP="00CB1ABB">
      <w:pPr>
        <w:spacing w:line="360" w:lineRule="auto"/>
        <w:rPr>
          <w:rFonts w:ascii="Arial" w:eastAsia="Arial" w:hAnsi="Arial" w:cs="Arial"/>
          <w:b/>
          <w:bCs/>
          <w:u w:val="single"/>
        </w:rPr>
      </w:pPr>
      <w:r>
        <w:rPr>
          <w:rFonts w:ascii="Arial" w:eastAsia="Arial" w:hAnsi="Arial" w:cs="Arial"/>
          <w:b/>
          <w:bCs/>
          <w:u w:val="single"/>
        </w:rPr>
        <w:lastRenderedPageBreak/>
        <w:t>Aggravating and Easing factors</w:t>
      </w:r>
    </w:p>
    <w:p w14:paraId="007B3614" w14:textId="2822BC7B" w:rsidR="002A7281" w:rsidRDefault="009D0ADC" w:rsidP="00CB1ABB">
      <w:pPr>
        <w:spacing w:line="360" w:lineRule="auto"/>
        <w:rPr>
          <w:rFonts w:ascii="Arial" w:eastAsia="Arial" w:hAnsi="Arial" w:cs="Arial"/>
        </w:rPr>
      </w:pPr>
      <w:r>
        <w:rPr>
          <w:rFonts w:ascii="Arial" w:eastAsia="Arial" w:hAnsi="Arial" w:cs="Arial"/>
        </w:rPr>
        <w:t xml:space="preserve">Aggravating factors of the hamstring stated by </w:t>
      </w:r>
      <w:r w:rsidR="000570D9">
        <w:rPr>
          <w:rFonts w:ascii="Arial" w:eastAsia="Arial" w:hAnsi="Arial" w:cs="Arial"/>
        </w:rPr>
        <w:t>Goom et tal</w:t>
      </w:r>
      <w:r w:rsidR="00870030">
        <w:rPr>
          <w:rFonts w:ascii="Arial" w:eastAsia="Arial" w:hAnsi="Arial" w:cs="Arial"/>
        </w:rPr>
        <w:t>., (</w:t>
      </w:r>
      <w:r w:rsidR="000570D9">
        <w:rPr>
          <w:rFonts w:ascii="Arial" w:eastAsia="Arial" w:hAnsi="Arial" w:cs="Arial"/>
        </w:rPr>
        <w:t xml:space="preserve">2016) </w:t>
      </w:r>
      <w:r w:rsidR="005F62C3">
        <w:rPr>
          <w:rFonts w:ascii="Arial" w:eastAsia="Arial" w:hAnsi="Arial" w:cs="Arial"/>
        </w:rPr>
        <w:t>are activities which require hip flexion</w:t>
      </w:r>
      <w:r w:rsidR="00241482">
        <w:rPr>
          <w:rFonts w:ascii="Arial" w:eastAsia="Arial" w:hAnsi="Arial" w:cs="Arial"/>
        </w:rPr>
        <w:t xml:space="preserve">, squatting, lunging, </w:t>
      </w:r>
      <w:r w:rsidR="00BB2FCA">
        <w:rPr>
          <w:rFonts w:ascii="Arial" w:eastAsia="Arial" w:hAnsi="Arial" w:cs="Arial"/>
        </w:rPr>
        <w:t xml:space="preserve">and </w:t>
      </w:r>
      <w:r w:rsidR="00241482">
        <w:rPr>
          <w:rFonts w:ascii="Arial" w:eastAsia="Arial" w:hAnsi="Arial" w:cs="Arial"/>
        </w:rPr>
        <w:t>sitting for long periods</w:t>
      </w:r>
      <w:r w:rsidR="00BB2FCA">
        <w:rPr>
          <w:rFonts w:ascii="Arial" w:eastAsia="Arial" w:hAnsi="Arial" w:cs="Arial"/>
        </w:rPr>
        <w:t xml:space="preserve"> of </w:t>
      </w:r>
      <w:r w:rsidR="0063770F">
        <w:rPr>
          <w:rFonts w:ascii="Arial" w:eastAsia="Arial" w:hAnsi="Arial" w:cs="Arial"/>
        </w:rPr>
        <w:t>time especially</w:t>
      </w:r>
      <w:r w:rsidR="00A61591">
        <w:rPr>
          <w:rFonts w:ascii="Arial" w:eastAsia="Arial" w:hAnsi="Arial" w:cs="Arial"/>
        </w:rPr>
        <w:t xml:space="preserve"> on hard surfaces</w:t>
      </w:r>
      <w:r w:rsidR="00165494">
        <w:rPr>
          <w:rFonts w:ascii="Arial" w:eastAsia="Arial" w:hAnsi="Arial" w:cs="Arial"/>
        </w:rPr>
        <w:t xml:space="preserve">. </w:t>
      </w:r>
      <w:r w:rsidR="002B286A">
        <w:rPr>
          <w:rFonts w:ascii="Arial" w:eastAsia="Arial" w:hAnsi="Arial" w:cs="Arial"/>
        </w:rPr>
        <w:t>Other areas m</w:t>
      </w:r>
      <w:r w:rsidR="00220D7C">
        <w:rPr>
          <w:rFonts w:ascii="Arial" w:eastAsia="Arial" w:hAnsi="Arial" w:cs="Arial"/>
        </w:rPr>
        <w:t>a</w:t>
      </w:r>
      <w:r w:rsidR="002B286A">
        <w:rPr>
          <w:rFonts w:ascii="Arial" w:eastAsia="Arial" w:hAnsi="Arial" w:cs="Arial"/>
        </w:rPr>
        <w:t xml:space="preserve">y be </w:t>
      </w:r>
      <w:r w:rsidR="0093421A">
        <w:rPr>
          <w:rFonts w:ascii="Arial" w:eastAsia="Arial" w:hAnsi="Arial" w:cs="Arial"/>
        </w:rPr>
        <w:t>affected</w:t>
      </w:r>
      <w:r w:rsidR="002B286A">
        <w:rPr>
          <w:rFonts w:ascii="Arial" w:eastAsia="Arial" w:hAnsi="Arial" w:cs="Arial"/>
        </w:rPr>
        <w:t xml:space="preserve"> </w:t>
      </w:r>
      <w:r w:rsidR="00220D7C">
        <w:rPr>
          <w:rFonts w:ascii="Arial" w:eastAsia="Arial" w:hAnsi="Arial" w:cs="Arial"/>
        </w:rPr>
        <w:t xml:space="preserve">such as </w:t>
      </w:r>
      <w:r w:rsidR="00D05DB5">
        <w:rPr>
          <w:rFonts w:ascii="Arial" w:eastAsia="Arial" w:hAnsi="Arial" w:cs="Arial"/>
        </w:rPr>
        <w:t xml:space="preserve">lumbar, </w:t>
      </w:r>
      <w:r w:rsidR="00154742">
        <w:rPr>
          <w:rFonts w:ascii="Arial" w:eastAsia="Arial" w:hAnsi="Arial" w:cs="Arial"/>
        </w:rPr>
        <w:t>hip,</w:t>
      </w:r>
      <w:r w:rsidR="00D05DB5">
        <w:rPr>
          <w:rFonts w:ascii="Arial" w:eastAsia="Arial" w:hAnsi="Arial" w:cs="Arial"/>
        </w:rPr>
        <w:t xml:space="preserve"> or </w:t>
      </w:r>
      <w:r w:rsidR="00E34A14">
        <w:rPr>
          <w:rFonts w:ascii="Arial" w:eastAsia="Arial" w:hAnsi="Arial" w:cs="Arial"/>
        </w:rPr>
        <w:t>compromise</w:t>
      </w:r>
      <w:r w:rsidR="0063770F">
        <w:rPr>
          <w:rFonts w:ascii="Arial" w:eastAsia="Arial" w:hAnsi="Arial" w:cs="Arial"/>
        </w:rPr>
        <w:t>s to the s</w:t>
      </w:r>
      <w:r w:rsidR="00226CF3">
        <w:rPr>
          <w:rFonts w:ascii="Arial" w:eastAsia="Arial" w:hAnsi="Arial" w:cs="Arial"/>
        </w:rPr>
        <w:t>ciati</w:t>
      </w:r>
      <w:r w:rsidR="00CD08E6">
        <w:rPr>
          <w:rFonts w:ascii="Arial" w:eastAsia="Arial" w:hAnsi="Arial" w:cs="Arial"/>
        </w:rPr>
        <w:t>c nerve</w:t>
      </w:r>
      <w:r w:rsidR="00E34A14">
        <w:rPr>
          <w:rFonts w:ascii="Arial" w:eastAsia="Arial" w:hAnsi="Arial" w:cs="Arial"/>
        </w:rPr>
        <w:t xml:space="preserve">, which is common </w:t>
      </w:r>
      <w:r w:rsidR="00401A36">
        <w:rPr>
          <w:rFonts w:ascii="Arial" w:eastAsia="Arial" w:hAnsi="Arial" w:cs="Arial"/>
        </w:rPr>
        <w:t>with hamstring origins.</w:t>
      </w:r>
      <w:r w:rsidR="00D510F8">
        <w:rPr>
          <w:rFonts w:ascii="Arial" w:eastAsia="Arial" w:hAnsi="Arial" w:cs="Arial"/>
        </w:rPr>
        <w:t xml:space="preserve"> </w:t>
      </w:r>
    </w:p>
    <w:p w14:paraId="0290ABE1" w14:textId="031E9289" w:rsidR="002C5ABC" w:rsidRDefault="002C5ABC" w:rsidP="00CB1ABB">
      <w:pPr>
        <w:spacing w:line="360" w:lineRule="auto"/>
        <w:rPr>
          <w:rFonts w:ascii="Arial" w:eastAsia="Arial" w:hAnsi="Arial" w:cs="Arial"/>
        </w:rPr>
      </w:pPr>
    </w:p>
    <w:p w14:paraId="46E8434D" w14:textId="3D8883A1" w:rsidR="002C5ABC" w:rsidRDefault="008A70B8" w:rsidP="00CB1ABB">
      <w:pPr>
        <w:spacing w:line="360" w:lineRule="auto"/>
        <w:rPr>
          <w:rFonts w:ascii="Arial" w:eastAsia="Arial" w:hAnsi="Arial" w:cs="Arial"/>
        </w:rPr>
      </w:pPr>
      <w:r>
        <w:rPr>
          <w:rFonts w:ascii="Arial" w:eastAsia="Arial" w:hAnsi="Arial" w:cs="Arial"/>
        </w:rPr>
        <w:t xml:space="preserve">In a systematic review by </w:t>
      </w:r>
      <w:r w:rsidR="002319F7">
        <w:rPr>
          <w:rFonts w:ascii="Arial" w:eastAsia="Arial" w:hAnsi="Arial" w:cs="Arial"/>
        </w:rPr>
        <w:t xml:space="preserve">Goodman </w:t>
      </w:r>
      <w:r w:rsidR="00CF3C59">
        <w:rPr>
          <w:rFonts w:ascii="Arial" w:eastAsia="Arial" w:hAnsi="Arial" w:cs="Arial"/>
        </w:rPr>
        <w:t xml:space="preserve">&amp; Jones (2011) </w:t>
      </w:r>
      <w:r>
        <w:rPr>
          <w:rFonts w:ascii="Arial" w:eastAsia="Arial" w:hAnsi="Arial" w:cs="Arial"/>
        </w:rPr>
        <w:t xml:space="preserve">the easing factors can be described </w:t>
      </w:r>
      <w:r w:rsidR="00F074E3">
        <w:rPr>
          <w:rFonts w:ascii="Arial" w:eastAsia="Arial" w:hAnsi="Arial" w:cs="Arial"/>
        </w:rPr>
        <w:t xml:space="preserve">as </w:t>
      </w:r>
      <w:r w:rsidR="00863611">
        <w:rPr>
          <w:rFonts w:ascii="Arial" w:eastAsia="Arial" w:hAnsi="Arial" w:cs="Arial"/>
        </w:rPr>
        <w:t>multiple tests that can help with preventing hamstring injuries</w:t>
      </w:r>
      <w:r w:rsidR="00C12810">
        <w:rPr>
          <w:rFonts w:ascii="Arial" w:eastAsia="Arial" w:hAnsi="Arial" w:cs="Arial"/>
        </w:rPr>
        <w:t>,</w:t>
      </w:r>
      <w:r w:rsidR="00863611">
        <w:rPr>
          <w:rFonts w:ascii="Arial" w:eastAsia="Arial" w:hAnsi="Arial" w:cs="Arial"/>
        </w:rPr>
        <w:t xml:space="preserve"> </w:t>
      </w:r>
      <w:r w:rsidR="00C12810">
        <w:rPr>
          <w:rFonts w:ascii="Arial" w:eastAsia="Arial" w:hAnsi="Arial" w:cs="Arial"/>
        </w:rPr>
        <w:t>t</w:t>
      </w:r>
      <w:r w:rsidR="00863611">
        <w:rPr>
          <w:rFonts w:ascii="Arial" w:eastAsia="Arial" w:hAnsi="Arial" w:cs="Arial"/>
        </w:rPr>
        <w:t xml:space="preserve">ests such as eccentric </w:t>
      </w:r>
      <w:r w:rsidR="00F31A30">
        <w:rPr>
          <w:rFonts w:ascii="Arial" w:eastAsia="Arial" w:hAnsi="Arial" w:cs="Arial"/>
        </w:rPr>
        <w:t>overload training</w:t>
      </w:r>
      <w:r w:rsidR="00C12810">
        <w:rPr>
          <w:rFonts w:ascii="Arial" w:eastAsia="Arial" w:hAnsi="Arial" w:cs="Arial"/>
        </w:rPr>
        <w:t xml:space="preserve">, </w:t>
      </w:r>
      <w:r w:rsidR="00F31A30">
        <w:rPr>
          <w:rFonts w:ascii="Arial" w:eastAsia="Arial" w:hAnsi="Arial" w:cs="Arial"/>
        </w:rPr>
        <w:t xml:space="preserve">using a Nordic hamstring exercise, </w:t>
      </w:r>
      <w:r w:rsidR="000A1067">
        <w:rPr>
          <w:rFonts w:ascii="Arial" w:eastAsia="Arial" w:hAnsi="Arial" w:cs="Arial"/>
        </w:rPr>
        <w:t xml:space="preserve">which is </w:t>
      </w:r>
      <w:r w:rsidR="001A20EC">
        <w:rPr>
          <w:rFonts w:ascii="Arial" w:eastAsia="Arial" w:hAnsi="Arial" w:cs="Arial"/>
        </w:rPr>
        <w:t xml:space="preserve">described as </w:t>
      </w:r>
      <w:r w:rsidR="000A1067">
        <w:rPr>
          <w:rFonts w:ascii="Arial" w:eastAsia="Arial" w:hAnsi="Arial" w:cs="Arial"/>
        </w:rPr>
        <w:t xml:space="preserve">slowly lowering the body towards the ground using the hamstrings, while </w:t>
      </w:r>
      <w:r w:rsidR="00682624">
        <w:rPr>
          <w:rFonts w:ascii="Arial" w:eastAsia="Arial" w:hAnsi="Arial" w:cs="Arial"/>
        </w:rPr>
        <w:t xml:space="preserve">the feet are held by another partner. </w:t>
      </w:r>
      <w:r w:rsidR="00DD7F1F">
        <w:rPr>
          <w:rFonts w:ascii="Arial" w:eastAsia="Arial" w:hAnsi="Arial" w:cs="Arial"/>
        </w:rPr>
        <w:t>Warm up exercises</w:t>
      </w:r>
      <w:r w:rsidR="004D02E7">
        <w:rPr>
          <w:rFonts w:ascii="Arial" w:eastAsia="Arial" w:hAnsi="Arial" w:cs="Arial"/>
        </w:rPr>
        <w:t xml:space="preserve"> and stretching</w:t>
      </w:r>
      <w:r w:rsidR="00DD7F1F">
        <w:rPr>
          <w:rFonts w:ascii="Arial" w:eastAsia="Arial" w:hAnsi="Arial" w:cs="Arial"/>
        </w:rPr>
        <w:t xml:space="preserve"> before activities </w:t>
      </w:r>
      <w:r w:rsidR="00140EB5">
        <w:rPr>
          <w:rFonts w:ascii="Arial" w:eastAsia="Arial" w:hAnsi="Arial" w:cs="Arial"/>
        </w:rPr>
        <w:t xml:space="preserve">helps lower the risk of injury, specifically targeting </w:t>
      </w:r>
      <w:r w:rsidR="004D02E7">
        <w:rPr>
          <w:rFonts w:ascii="Arial" w:eastAsia="Arial" w:hAnsi="Arial" w:cs="Arial"/>
        </w:rPr>
        <w:t>the hamstrings and lower back.</w:t>
      </w:r>
      <w:r w:rsidR="00FC5187">
        <w:rPr>
          <w:rFonts w:ascii="Arial" w:eastAsia="Arial" w:hAnsi="Arial" w:cs="Arial"/>
        </w:rPr>
        <w:t xml:space="preserve"> </w:t>
      </w:r>
    </w:p>
    <w:p w14:paraId="384C9F66" w14:textId="5360C096" w:rsidR="009A56B4" w:rsidRDefault="009A56B4" w:rsidP="00CB1ABB">
      <w:pPr>
        <w:spacing w:line="360" w:lineRule="auto"/>
        <w:rPr>
          <w:rFonts w:ascii="Arial" w:eastAsia="Arial" w:hAnsi="Arial" w:cs="Arial"/>
          <w:b/>
          <w:bCs/>
          <w:u w:val="single"/>
        </w:rPr>
      </w:pPr>
    </w:p>
    <w:p w14:paraId="41C92CE8" w14:textId="77777777" w:rsidR="003F17F5" w:rsidRDefault="003F17F5" w:rsidP="00CB1ABB">
      <w:pPr>
        <w:spacing w:line="360" w:lineRule="auto"/>
        <w:rPr>
          <w:rFonts w:ascii="Arial" w:eastAsia="Arial" w:hAnsi="Arial" w:cs="Arial"/>
          <w:b/>
          <w:bCs/>
          <w:u w:val="single"/>
        </w:rPr>
      </w:pPr>
    </w:p>
    <w:p w14:paraId="07E1BCC4" w14:textId="77777777" w:rsidR="00DA53F8" w:rsidRPr="00DA53F8" w:rsidRDefault="00DA53F8" w:rsidP="00CB1ABB">
      <w:pPr>
        <w:spacing w:line="360" w:lineRule="auto"/>
        <w:rPr>
          <w:rFonts w:ascii="Arial" w:eastAsia="Arial" w:hAnsi="Arial" w:cs="Arial"/>
          <w:b/>
          <w:bCs/>
          <w:u w:val="single"/>
        </w:rPr>
      </w:pPr>
    </w:p>
    <w:p w14:paraId="4C54F79C" w14:textId="7BB868F2" w:rsidR="00DA53F8" w:rsidRDefault="007E596E" w:rsidP="00CB1ABB">
      <w:pPr>
        <w:spacing w:line="360" w:lineRule="auto"/>
        <w:rPr>
          <w:rFonts w:ascii="Arial" w:eastAsia="Arial" w:hAnsi="Arial" w:cs="Arial"/>
          <w:b/>
          <w:bCs/>
          <w:u w:val="single"/>
        </w:rPr>
      </w:pPr>
      <w:r>
        <w:rPr>
          <w:rFonts w:ascii="Arial" w:eastAsia="Arial" w:hAnsi="Arial" w:cs="Arial"/>
          <w:b/>
          <w:bCs/>
          <w:u w:val="single"/>
        </w:rPr>
        <w:t>Ranges of movement</w:t>
      </w:r>
    </w:p>
    <w:p w14:paraId="53AB5050" w14:textId="28958A3D" w:rsidR="00DA53F8" w:rsidRDefault="00F049FC" w:rsidP="00CB1ABB">
      <w:pPr>
        <w:spacing w:line="360" w:lineRule="auto"/>
        <w:rPr>
          <w:rFonts w:ascii="Arial" w:eastAsia="Arial" w:hAnsi="Arial" w:cs="Arial"/>
        </w:rPr>
      </w:pPr>
      <w:r>
        <w:rPr>
          <w:rFonts w:ascii="Arial" w:eastAsia="Arial" w:hAnsi="Arial" w:cs="Arial"/>
        </w:rPr>
        <w:t xml:space="preserve">The ranges of movement that will be discussed are Passive and Active. </w:t>
      </w:r>
      <w:r w:rsidR="00153720">
        <w:rPr>
          <w:rFonts w:ascii="Arial" w:eastAsia="Arial" w:hAnsi="Arial" w:cs="Arial"/>
        </w:rPr>
        <w:t xml:space="preserve">David Glenn Hunter (2007) states that during </w:t>
      </w:r>
      <w:r w:rsidR="002E1E2B">
        <w:rPr>
          <w:rFonts w:ascii="Arial" w:eastAsia="Arial" w:hAnsi="Arial" w:cs="Arial"/>
        </w:rPr>
        <w:t xml:space="preserve">active ranges of movement the hip, knee and specific spinal movements that influence the hamstring should be </w:t>
      </w:r>
      <w:r w:rsidR="00F34237">
        <w:rPr>
          <w:rFonts w:ascii="Arial" w:eastAsia="Arial" w:hAnsi="Arial" w:cs="Arial"/>
        </w:rPr>
        <w:t>performed</w:t>
      </w:r>
      <w:r w:rsidR="002E1E2B">
        <w:rPr>
          <w:rFonts w:ascii="Arial" w:eastAsia="Arial" w:hAnsi="Arial" w:cs="Arial"/>
        </w:rPr>
        <w:t xml:space="preserve"> to identify </w:t>
      </w:r>
      <w:r w:rsidR="00900C12">
        <w:rPr>
          <w:rFonts w:ascii="Arial" w:eastAsia="Arial" w:hAnsi="Arial" w:cs="Arial"/>
        </w:rPr>
        <w:t xml:space="preserve">the range, </w:t>
      </w:r>
      <w:r w:rsidR="00D77DB7">
        <w:rPr>
          <w:rFonts w:ascii="Arial" w:eastAsia="Arial" w:hAnsi="Arial" w:cs="Arial"/>
        </w:rPr>
        <w:t>quality,</w:t>
      </w:r>
      <w:r w:rsidR="00900C12">
        <w:rPr>
          <w:rFonts w:ascii="Arial" w:eastAsia="Arial" w:hAnsi="Arial" w:cs="Arial"/>
        </w:rPr>
        <w:t xml:space="preserve"> and any limiting factors of through these movement</w:t>
      </w:r>
      <w:r w:rsidR="00F34237">
        <w:rPr>
          <w:rFonts w:ascii="Arial" w:eastAsia="Arial" w:hAnsi="Arial" w:cs="Arial"/>
        </w:rPr>
        <w:t>s.</w:t>
      </w:r>
      <w:r w:rsidR="00F761C3">
        <w:rPr>
          <w:rFonts w:ascii="Arial" w:eastAsia="Arial" w:hAnsi="Arial" w:cs="Arial"/>
        </w:rPr>
        <w:t xml:space="preserve"> Active is done before passive </w:t>
      </w:r>
      <w:r w:rsidR="008731B9">
        <w:rPr>
          <w:rFonts w:ascii="Arial" w:eastAsia="Arial" w:hAnsi="Arial" w:cs="Arial"/>
        </w:rPr>
        <w:t>which is important to see if the client is happy with these movements.</w:t>
      </w:r>
    </w:p>
    <w:p w14:paraId="0BE502EE" w14:textId="77777777" w:rsidR="007E596E" w:rsidRDefault="007E596E" w:rsidP="00CB1ABB">
      <w:pPr>
        <w:spacing w:line="360" w:lineRule="auto"/>
        <w:rPr>
          <w:rFonts w:ascii="Arial" w:eastAsia="Arial" w:hAnsi="Arial" w:cs="Arial"/>
        </w:rPr>
      </w:pPr>
    </w:p>
    <w:p w14:paraId="6A4A5C9B" w14:textId="77777777" w:rsidR="00201C2C" w:rsidRDefault="008731B9" w:rsidP="00CB1ABB">
      <w:pPr>
        <w:spacing w:line="360" w:lineRule="auto"/>
        <w:rPr>
          <w:rFonts w:ascii="Arial" w:eastAsia="Arial" w:hAnsi="Arial" w:cs="Arial"/>
        </w:rPr>
      </w:pPr>
      <w:r>
        <w:rPr>
          <w:rFonts w:ascii="Arial" w:eastAsia="Arial" w:hAnsi="Arial" w:cs="Arial"/>
        </w:rPr>
        <w:t xml:space="preserve">Passive follows </w:t>
      </w:r>
      <w:r w:rsidR="00EC785D">
        <w:rPr>
          <w:rFonts w:ascii="Arial" w:eastAsia="Arial" w:hAnsi="Arial" w:cs="Arial"/>
        </w:rPr>
        <w:t xml:space="preserve">were </w:t>
      </w:r>
      <w:r w:rsidR="00306A5F">
        <w:rPr>
          <w:rFonts w:ascii="Arial" w:eastAsia="Arial" w:hAnsi="Arial" w:cs="Arial"/>
        </w:rPr>
        <w:t>assessing movements is done by the clinician</w:t>
      </w:r>
      <w:r w:rsidR="00F7273A">
        <w:rPr>
          <w:rFonts w:ascii="Arial" w:eastAsia="Arial" w:hAnsi="Arial" w:cs="Arial"/>
        </w:rPr>
        <w:t>.</w:t>
      </w:r>
    </w:p>
    <w:p w14:paraId="2B7D3C97" w14:textId="68B89726" w:rsidR="003020B2" w:rsidRPr="00E6226C" w:rsidRDefault="00201C2C" w:rsidP="00CB1ABB">
      <w:pPr>
        <w:spacing w:line="360" w:lineRule="auto"/>
        <w:rPr>
          <w:rFonts w:ascii="Arial" w:eastAsia="Arial" w:hAnsi="Arial" w:cs="Arial"/>
        </w:rPr>
      </w:pPr>
      <w:r>
        <w:rPr>
          <w:rFonts w:ascii="Arial" w:eastAsia="Arial" w:hAnsi="Arial" w:cs="Arial"/>
        </w:rPr>
        <w:t xml:space="preserve">During these </w:t>
      </w:r>
      <w:r w:rsidR="001A24CF">
        <w:rPr>
          <w:rFonts w:ascii="Arial" w:eastAsia="Arial" w:hAnsi="Arial" w:cs="Arial"/>
        </w:rPr>
        <w:t xml:space="preserve">assessments of active and passive, </w:t>
      </w:r>
      <w:r w:rsidR="00E031CC">
        <w:rPr>
          <w:rFonts w:ascii="Arial" w:eastAsia="Arial" w:hAnsi="Arial" w:cs="Arial"/>
        </w:rPr>
        <w:t xml:space="preserve">passive </w:t>
      </w:r>
      <w:r w:rsidR="001A24CF">
        <w:rPr>
          <w:rFonts w:ascii="Arial" w:eastAsia="Arial" w:hAnsi="Arial" w:cs="Arial"/>
        </w:rPr>
        <w:t xml:space="preserve">flexibility </w:t>
      </w:r>
      <w:r w:rsidR="00E031CC">
        <w:rPr>
          <w:rFonts w:ascii="Arial" w:eastAsia="Arial" w:hAnsi="Arial" w:cs="Arial"/>
        </w:rPr>
        <w:t xml:space="preserve">is the ability </w:t>
      </w:r>
      <w:r w:rsidR="000B5E7B">
        <w:rPr>
          <w:rFonts w:ascii="Arial" w:eastAsia="Arial" w:hAnsi="Arial" w:cs="Arial"/>
        </w:rPr>
        <w:t xml:space="preserve">to elongate the hamstring muscle, which is measured by two factors </w:t>
      </w:r>
      <w:r w:rsidR="001276C0">
        <w:rPr>
          <w:rFonts w:ascii="Arial" w:eastAsia="Arial" w:hAnsi="Arial" w:cs="Arial"/>
        </w:rPr>
        <w:t xml:space="preserve">range of motion and quality of the motion. David Glenn Hunter (2007) states that </w:t>
      </w:r>
      <w:r w:rsidR="004A425E">
        <w:rPr>
          <w:rFonts w:ascii="Arial" w:eastAsia="Arial" w:hAnsi="Arial" w:cs="Arial"/>
        </w:rPr>
        <w:t>when assessing hamstring</w:t>
      </w:r>
      <w:r w:rsidR="001D35A4">
        <w:rPr>
          <w:rFonts w:ascii="Arial" w:eastAsia="Arial" w:hAnsi="Arial" w:cs="Arial"/>
        </w:rPr>
        <w:t xml:space="preserve"> </w:t>
      </w:r>
      <w:r w:rsidR="002C040C">
        <w:rPr>
          <w:rFonts w:ascii="Arial" w:eastAsia="Arial" w:hAnsi="Arial" w:cs="Arial"/>
        </w:rPr>
        <w:t>flexibility,</w:t>
      </w:r>
      <w:r w:rsidR="001D35A4">
        <w:rPr>
          <w:rFonts w:ascii="Arial" w:eastAsia="Arial" w:hAnsi="Arial" w:cs="Arial"/>
        </w:rPr>
        <w:t xml:space="preserve"> </w:t>
      </w:r>
      <w:r w:rsidR="004A425E">
        <w:rPr>
          <w:rFonts w:ascii="Arial" w:eastAsia="Arial" w:hAnsi="Arial" w:cs="Arial"/>
        </w:rPr>
        <w:t xml:space="preserve">the </w:t>
      </w:r>
      <w:r w:rsidR="001D35A4">
        <w:rPr>
          <w:rFonts w:ascii="Arial" w:eastAsia="Arial" w:hAnsi="Arial" w:cs="Arial"/>
        </w:rPr>
        <w:t xml:space="preserve">straight leg </w:t>
      </w:r>
      <w:r w:rsidR="007E596E">
        <w:rPr>
          <w:rFonts w:ascii="Arial" w:eastAsia="Arial" w:hAnsi="Arial" w:cs="Arial"/>
        </w:rPr>
        <w:t>raise,</w:t>
      </w:r>
      <w:r w:rsidR="001D35A4">
        <w:rPr>
          <w:rFonts w:ascii="Arial" w:eastAsia="Arial" w:hAnsi="Arial" w:cs="Arial"/>
        </w:rPr>
        <w:t xml:space="preserve"> and hip flexion followed by knee extension and tibial rotation is used</w:t>
      </w:r>
      <w:r w:rsidR="00402F90">
        <w:rPr>
          <w:rFonts w:ascii="Arial" w:eastAsia="Arial" w:hAnsi="Arial" w:cs="Arial"/>
        </w:rPr>
        <w:t>.</w:t>
      </w:r>
      <w:r w:rsidR="006C649F">
        <w:rPr>
          <w:rFonts w:ascii="Arial" w:eastAsia="Arial" w:hAnsi="Arial" w:cs="Arial"/>
        </w:rPr>
        <w:t xml:space="preserve"> </w:t>
      </w:r>
    </w:p>
    <w:p w14:paraId="17A4C4E9" w14:textId="4C96C603" w:rsidR="003020B2" w:rsidRDefault="003020B2" w:rsidP="00CB1ABB">
      <w:pPr>
        <w:spacing w:line="360" w:lineRule="auto"/>
        <w:rPr>
          <w:rFonts w:ascii="Arial" w:eastAsia="Arial" w:hAnsi="Arial" w:cs="Arial"/>
          <w:b/>
          <w:bCs/>
          <w:u w:val="single"/>
        </w:rPr>
      </w:pPr>
    </w:p>
    <w:p w14:paraId="4F3734C9" w14:textId="14F0FFA0" w:rsidR="00D64838" w:rsidRDefault="00D64838" w:rsidP="00CB1ABB">
      <w:pPr>
        <w:spacing w:line="360" w:lineRule="auto"/>
        <w:rPr>
          <w:rFonts w:ascii="Arial" w:eastAsia="Arial" w:hAnsi="Arial" w:cs="Arial"/>
          <w:b/>
          <w:bCs/>
          <w:u w:val="single"/>
        </w:rPr>
      </w:pPr>
      <w:r>
        <w:rPr>
          <w:rFonts w:ascii="Arial" w:eastAsia="Arial" w:hAnsi="Arial" w:cs="Arial"/>
          <w:b/>
          <w:bCs/>
          <w:u w:val="single"/>
        </w:rPr>
        <w:t>Palpations</w:t>
      </w:r>
    </w:p>
    <w:p w14:paraId="3EB8266D" w14:textId="77777777" w:rsidR="00CD260F" w:rsidRDefault="00AB234C" w:rsidP="00CB1ABB">
      <w:pPr>
        <w:spacing w:line="360" w:lineRule="auto"/>
        <w:rPr>
          <w:rFonts w:ascii="Arial" w:eastAsia="Arial" w:hAnsi="Arial" w:cs="Arial"/>
        </w:rPr>
      </w:pPr>
      <w:r>
        <w:rPr>
          <w:rFonts w:ascii="Arial" w:eastAsia="Arial" w:hAnsi="Arial" w:cs="Arial"/>
        </w:rPr>
        <w:t>When</w:t>
      </w:r>
      <w:r w:rsidR="004D0E6C">
        <w:rPr>
          <w:rFonts w:ascii="Arial" w:eastAsia="Arial" w:hAnsi="Arial" w:cs="Arial"/>
        </w:rPr>
        <w:t xml:space="preserve"> palpati</w:t>
      </w:r>
      <w:r w:rsidR="00647651">
        <w:rPr>
          <w:rFonts w:ascii="Arial" w:eastAsia="Arial" w:hAnsi="Arial" w:cs="Arial"/>
        </w:rPr>
        <w:t>ng</w:t>
      </w:r>
      <w:r w:rsidR="002C0E12">
        <w:rPr>
          <w:rFonts w:ascii="Arial" w:eastAsia="Arial" w:hAnsi="Arial" w:cs="Arial"/>
        </w:rPr>
        <w:t xml:space="preserve"> a</w:t>
      </w:r>
      <w:r w:rsidR="00F71615">
        <w:rPr>
          <w:rFonts w:ascii="Arial" w:eastAsia="Arial" w:hAnsi="Arial" w:cs="Arial"/>
        </w:rPr>
        <w:t xml:space="preserve">ccording to </w:t>
      </w:r>
      <w:r w:rsidR="00C06357">
        <w:rPr>
          <w:rFonts w:ascii="Arial" w:eastAsia="Arial" w:hAnsi="Arial" w:cs="Arial"/>
        </w:rPr>
        <w:t>Heiderscheit, Sherry</w:t>
      </w:r>
      <w:r w:rsidR="00873EA7">
        <w:rPr>
          <w:rFonts w:ascii="Arial" w:eastAsia="Arial" w:hAnsi="Arial" w:cs="Arial"/>
        </w:rPr>
        <w:t xml:space="preserve">, </w:t>
      </w:r>
      <w:r w:rsidR="00873EA7" w:rsidRPr="00873EA7">
        <w:rPr>
          <w:rFonts w:ascii="Arial" w:eastAsia="Arial" w:hAnsi="Arial" w:cs="Arial"/>
          <w:i/>
          <w:iCs/>
        </w:rPr>
        <w:t xml:space="preserve">et tal. </w:t>
      </w:r>
      <w:r w:rsidR="00873EA7">
        <w:rPr>
          <w:rFonts w:ascii="Arial" w:eastAsia="Arial" w:hAnsi="Arial" w:cs="Arial"/>
        </w:rPr>
        <w:t>(2010)</w:t>
      </w:r>
      <w:r w:rsidR="002C0E12">
        <w:rPr>
          <w:rFonts w:ascii="Arial" w:eastAsia="Arial" w:hAnsi="Arial" w:cs="Arial"/>
        </w:rPr>
        <w:t xml:space="preserve"> </w:t>
      </w:r>
      <w:r w:rsidR="006A4B5D">
        <w:rPr>
          <w:rFonts w:ascii="Arial" w:eastAsia="Arial" w:hAnsi="Arial" w:cs="Arial"/>
        </w:rPr>
        <w:t xml:space="preserve">the area that is being palpated is used to identify if there is a presence or absence </w:t>
      </w:r>
      <w:r w:rsidR="00AB1A17">
        <w:rPr>
          <w:rFonts w:ascii="Arial" w:eastAsia="Arial" w:hAnsi="Arial" w:cs="Arial"/>
        </w:rPr>
        <w:t xml:space="preserve">of muscle </w:t>
      </w:r>
      <w:r w:rsidR="00647651">
        <w:rPr>
          <w:rFonts w:ascii="Arial" w:eastAsia="Arial" w:hAnsi="Arial" w:cs="Arial"/>
        </w:rPr>
        <w:t xml:space="preserve">that </w:t>
      </w:r>
      <w:r w:rsidR="00647651">
        <w:rPr>
          <w:rFonts w:ascii="Arial" w:eastAsia="Arial" w:hAnsi="Arial" w:cs="Arial"/>
        </w:rPr>
        <w:lastRenderedPageBreak/>
        <w:t xml:space="preserve">connects to the bone. </w:t>
      </w:r>
      <w:r w:rsidR="006E36E1">
        <w:rPr>
          <w:rFonts w:ascii="Arial" w:eastAsia="Arial" w:hAnsi="Arial" w:cs="Arial"/>
        </w:rPr>
        <w:t xml:space="preserve">Pain </w:t>
      </w:r>
      <w:r w:rsidR="000951C2">
        <w:rPr>
          <w:rFonts w:ascii="Arial" w:eastAsia="Arial" w:hAnsi="Arial" w:cs="Arial"/>
        </w:rPr>
        <w:t xml:space="preserve">during knee flexion </w:t>
      </w:r>
      <w:r w:rsidR="00841BE5">
        <w:rPr>
          <w:rFonts w:ascii="Arial" w:eastAsia="Arial" w:hAnsi="Arial" w:cs="Arial"/>
        </w:rPr>
        <w:t>would be located at</w:t>
      </w:r>
      <w:r w:rsidR="000951C2">
        <w:rPr>
          <w:rFonts w:ascii="Arial" w:eastAsia="Arial" w:hAnsi="Arial" w:cs="Arial"/>
        </w:rPr>
        <w:t xml:space="preserve"> ischial tuberosity</w:t>
      </w:r>
      <w:r w:rsidR="00841BE5">
        <w:rPr>
          <w:rFonts w:ascii="Arial" w:eastAsia="Arial" w:hAnsi="Arial" w:cs="Arial"/>
        </w:rPr>
        <w:t xml:space="preserve">. </w:t>
      </w:r>
      <w:r w:rsidR="002C4153">
        <w:rPr>
          <w:rFonts w:ascii="Arial" w:eastAsia="Arial" w:hAnsi="Arial" w:cs="Arial"/>
        </w:rPr>
        <w:t xml:space="preserve">This is backed by </w:t>
      </w:r>
      <w:r w:rsidR="00424B3E">
        <w:rPr>
          <w:rFonts w:ascii="Arial" w:eastAsia="Arial" w:hAnsi="Arial" w:cs="Arial"/>
        </w:rPr>
        <w:t xml:space="preserve">Ahmed </w:t>
      </w:r>
      <w:r w:rsidR="00454F0F" w:rsidRPr="00454F0F">
        <w:rPr>
          <w:rFonts w:ascii="Arial" w:eastAsia="Arial" w:hAnsi="Arial" w:cs="Arial"/>
          <w:i/>
          <w:iCs/>
        </w:rPr>
        <w:t>et tal</w:t>
      </w:r>
      <w:r w:rsidR="00454F0F">
        <w:rPr>
          <w:rFonts w:ascii="Arial" w:eastAsia="Arial" w:hAnsi="Arial" w:cs="Arial"/>
        </w:rPr>
        <w:t xml:space="preserve"> (2013) </w:t>
      </w:r>
      <w:r w:rsidR="0011614C">
        <w:rPr>
          <w:rFonts w:ascii="Arial" w:eastAsia="Arial" w:hAnsi="Arial" w:cs="Arial"/>
        </w:rPr>
        <w:t>who states that when palpating the ischial tuberosity of the posterior of the knee</w:t>
      </w:r>
      <w:r w:rsidR="00D166E3">
        <w:rPr>
          <w:rFonts w:ascii="Arial" w:eastAsia="Arial" w:hAnsi="Arial" w:cs="Arial"/>
        </w:rPr>
        <w:t xml:space="preserve">, there is tenderness or experiencing </w:t>
      </w:r>
      <w:r w:rsidR="00B1240A">
        <w:rPr>
          <w:rFonts w:ascii="Arial" w:eastAsia="Arial" w:hAnsi="Arial" w:cs="Arial"/>
        </w:rPr>
        <w:t>weakness. The precise location of the injury is difficult to locate</w:t>
      </w:r>
      <w:r w:rsidR="00725272">
        <w:rPr>
          <w:rFonts w:ascii="Arial" w:eastAsia="Arial" w:hAnsi="Arial" w:cs="Arial"/>
        </w:rPr>
        <w:t xml:space="preserve">. </w:t>
      </w:r>
      <w:r w:rsidR="000F61A0">
        <w:rPr>
          <w:rFonts w:ascii="Arial" w:eastAsia="Arial" w:hAnsi="Arial" w:cs="Arial"/>
        </w:rPr>
        <w:t xml:space="preserve">Comparing both hips and knee in flexion </w:t>
      </w:r>
      <w:r w:rsidR="0024088A">
        <w:rPr>
          <w:rFonts w:ascii="Arial" w:eastAsia="Arial" w:hAnsi="Arial" w:cs="Arial"/>
        </w:rPr>
        <w:t xml:space="preserve">while help determine severity of the injury. </w:t>
      </w:r>
    </w:p>
    <w:p w14:paraId="084D6DE2" w14:textId="77777777" w:rsidR="00053CDA" w:rsidRDefault="00053CDA" w:rsidP="00CB1ABB">
      <w:pPr>
        <w:spacing w:line="360" w:lineRule="auto"/>
        <w:rPr>
          <w:rFonts w:ascii="Arial" w:eastAsia="Arial" w:hAnsi="Arial" w:cs="Arial"/>
        </w:rPr>
      </w:pPr>
    </w:p>
    <w:p w14:paraId="7C8B6AE6" w14:textId="6CED4E83" w:rsidR="00D64838" w:rsidRDefault="00053CDA" w:rsidP="00CB1ABB">
      <w:pPr>
        <w:spacing w:line="360" w:lineRule="auto"/>
        <w:rPr>
          <w:rFonts w:ascii="Arial" w:eastAsia="Arial" w:hAnsi="Arial" w:cs="Arial"/>
        </w:rPr>
      </w:pPr>
      <w:r>
        <w:rPr>
          <w:rFonts w:ascii="Arial" w:eastAsia="Arial" w:hAnsi="Arial" w:cs="Arial"/>
        </w:rPr>
        <w:t xml:space="preserve">Another article </w:t>
      </w:r>
      <w:r w:rsidR="002C6A76">
        <w:rPr>
          <w:rFonts w:ascii="Arial" w:eastAsia="Arial" w:hAnsi="Arial" w:cs="Arial"/>
        </w:rPr>
        <w:t xml:space="preserve">that has explained </w:t>
      </w:r>
      <w:r w:rsidR="000171AF">
        <w:rPr>
          <w:rFonts w:ascii="Arial" w:eastAsia="Arial" w:hAnsi="Arial" w:cs="Arial"/>
        </w:rPr>
        <w:t>what happens when palpating the</w:t>
      </w:r>
      <w:r w:rsidR="00492D62">
        <w:rPr>
          <w:rFonts w:ascii="Arial" w:eastAsia="Arial" w:hAnsi="Arial" w:cs="Arial"/>
        </w:rPr>
        <w:t xml:space="preserve"> hamstring</w:t>
      </w:r>
      <w:r w:rsidR="006A4D2F">
        <w:rPr>
          <w:rFonts w:ascii="Arial" w:eastAsia="Arial" w:hAnsi="Arial" w:cs="Arial"/>
        </w:rPr>
        <w:t xml:space="preserve"> </w:t>
      </w:r>
      <w:r w:rsidR="000171AF">
        <w:rPr>
          <w:rFonts w:ascii="Arial" w:eastAsia="Arial" w:hAnsi="Arial" w:cs="Arial"/>
        </w:rPr>
        <w:t xml:space="preserve">with an </w:t>
      </w:r>
      <w:r w:rsidR="009908B8">
        <w:rPr>
          <w:rFonts w:ascii="Arial" w:eastAsia="Arial" w:hAnsi="Arial" w:cs="Arial"/>
        </w:rPr>
        <w:t>avulsion</w:t>
      </w:r>
      <w:r w:rsidR="006A4D2F">
        <w:rPr>
          <w:rFonts w:ascii="Arial" w:eastAsia="Arial" w:hAnsi="Arial" w:cs="Arial"/>
        </w:rPr>
        <w:t>, according to Degen (2019)</w:t>
      </w:r>
      <w:r w:rsidR="00976C83">
        <w:rPr>
          <w:rFonts w:ascii="Arial" w:eastAsia="Arial" w:hAnsi="Arial" w:cs="Arial"/>
        </w:rPr>
        <w:t xml:space="preserve"> the area that is being viewed</w:t>
      </w:r>
      <w:r w:rsidR="00E6218D">
        <w:rPr>
          <w:rFonts w:ascii="Arial" w:eastAsia="Arial" w:hAnsi="Arial" w:cs="Arial"/>
        </w:rPr>
        <w:t xml:space="preserve"> </w:t>
      </w:r>
      <w:r w:rsidR="00976C83">
        <w:rPr>
          <w:rFonts w:ascii="Arial" w:eastAsia="Arial" w:hAnsi="Arial" w:cs="Arial"/>
        </w:rPr>
        <w:t>has</w:t>
      </w:r>
      <w:r w:rsidR="005555B9">
        <w:rPr>
          <w:rFonts w:ascii="Arial" w:eastAsia="Arial" w:hAnsi="Arial" w:cs="Arial"/>
        </w:rPr>
        <w:t xml:space="preserve"> no significant findings when</w:t>
      </w:r>
      <w:r w:rsidR="00E1342F">
        <w:rPr>
          <w:rFonts w:ascii="Arial" w:eastAsia="Arial" w:hAnsi="Arial" w:cs="Arial"/>
        </w:rPr>
        <w:t xml:space="preserve"> looking for </w:t>
      </w:r>
      <w:r w:rsidR="00976C83">
        <w:rPr>
          <w:rFonts w:ascii="Arial" w:eastAsia="Arial" w:hAnsi="Arial" w:cs="Arial"/>
        </w:rPr>
        <w:t>bruising or</w:t>
      </w:r>
      <w:r w:rsidR="007675CF">
        <w:rPr>
          <w:rFonts w:ascii="Arial" w:eastAsia="Arial" w:hAnsi="Arial" w:cs="Arial"/>
        </w:rPr>
        <w:t xml:space="preserve"> swelling</w:t>
      </w:r>
      <w:r w:rsidR="009908B8">
        <w:rPr>
          <w:rFonts w:ascii="Arial" w:eastAsia="Arial" w:hAnsi="Arial" w:cs="Arial"/>
        </w:rPr>
        <w:t xml:space="preserve">, but when </w:t>
      </w:r>
      <w:r w:rsidR="007675CF">
        <w:rPr>
          <w:rFonts w:ascii="Arial" w:eastAsia="Arial" w:hAnsi="Arial" w:cs="Arial"/>
        </w:rPr>
        <w:t>palpating the ischium this can cause tenderness</w:t>
      </w:r>
      <w:r w:rsidR="00CE3C40">
        <w:rPr>
          <w:rFonts w:ascii="Arial" w:eastAsia="Arial" w:hAnsi="Arial" w:cs="Arial"/>
        </w:rPr>
        <w:t>.</w:t>
      </w:r>
      <w:r w:rsidR="00E1342F">
        <w:rPr>
          <w:rFonts w:ascii="Arial" w:eastAsia="Arial" w:hAnsi="Arial" w:cs="Arial"/>
        </w:rPr>
        <w:t xml:space="preserve"> </w:t>
      </w:r>
    </w:p>
    <w:p w14:paraId="2767ADF0" w14:textId="44C25053" w:rsidR="004917EC" w:rsidRPr="00D64838" w:rsidRDefault="004917EC" w:rsidP="00CB1ABB">
      <w:pPr>
        <w:spacing w:line="360" w:lineRule="auto"/>
        <w:rPr>
          <w:rFonts w:ascii="Arial" w:eastAsia="Arial" w:hAnsi="Arial" w:cs="Arial"/>
        </w:rPr>
      </w:pPr>
    </w:p>
    <w:p w14:paraId="002E268E" w14:textId="4B2DEEE4" w:rsidR="003020B2" w:rsidRDefault="004917EC" w:rsidP="00CB1ABB">
      <w:pPr>
        <w:spacing w:line="360" w:lineRule="auto"/>
        <w:rPr>
          <w:rFonts w:ascii="Arial" w:eastAsia="Arial" w:hAnsi="Arial" w:cs="Arial"/>
          <w:b/>
          <w:bCs/>
          <w:u w:val="single"/>
        </w:rPr>
      </w:pPr>
      <w:r>
        <w:rPr>
          <w:rFonts w:ascii="Arial" w:eastAsia="Arial" w:hAnsi="Arial" w:cs="Arial"/>
          <w:b/>
          <w:bCs/>
          <w:u w:val="single"/>
        </w:rPr>
        <w:t>Tests</w:t>
      </w:r>
    </w:p>
    <w:p w14:paraId="3C328E39" w14:textId="2866119A" w:rsidR="007E596E" w:rsidRDefault="007E596E" w:rsidP="00CB1ABB">
      <w:pPr>
        <w:spacing w:line="360" w:lineRule="auto"/>
        <w:rPr>
          <w:rFonts w:ascii="Arial" w:eastAsia="Arial" w:hAnsi="Arial" w:cs="Arial"/>
        </w:rPr>
      </w:pPr>
      <w:r>
        <w:rPr>
          <w:rFonts w:ascii="Arial" w:eastAsia="Arial" w:hAnsi="Arial" w:cs="Arial"/>
        </w:rPr>
        <w:t>Functional tests according to David Glenn Hunter (2007) are used once the client can generate forces using the muscle, controlling the movement of the muscle eccentrically with different loads. Activities are used with progressive actions that help strengthen the hamstring. These activities include speed walking, jogging at different speeds, jogging at speeds in different directions, stop start running with speed, acceleration and deceleration, and sport related activities. The progress of these activities are over 3-6 weeks, these activities need to be pain free.</w:t>
      </w:r>
    </w:p>
    <w:p w14:paraId="6EBDFE02" w14:textId="77777777" w:rsidR="007E596E" w:rsidRDefault="007E596E" w:rsidP="00CB1ABB">
      <w:pPr>
        <w:spacing w:line="360" w:lineRule="auto"/>
        <w:rPr>
          <w:rFonts w:ascii="Arial" w:eastAsia="Arial" w:hAnsi="Arial" w:cs="Arial"/>
          <w:b/>
          <w:bCs/>
          <w:u w:val="single"/>
        </w:rPr>
      </w:pPr>
    </w:p>
    <w:p w14:paraId="0F2D31B9" w14:textId="09C6945B" w:rsidR="008E20CB" w:rsidRDefault="00C72513" w:rsidP="00CB1ABB">
      <w:pPr>
        <w:spacing w:line="360" w:lineRule="auto"/>
        <w:rPr>
          <w:rFonts w:ascii="Arial" w:eastAsia="Arial" w:hAnsi="Arial" w:cs="Arial"/>
        </w:rPr>
      </w:pPr>
      <w:r>
        <w:rPr>
          <w:rFonts w:ascii="Arial" w:eastAsia="Arial" w:hAnsi="Arial" w:cs="Arial"/>
        </w:rPr>
        <w:t xml:space="preserve">Bowman </w:t>
      </w:r>
      <w:r w:rsidRPr="00B00B39">
        <w:rPr>
          <w:rFonts w:ascii="Arial" w:eastAsia="Arial" w:hAnsi="Arial" w:cs="Arial"/>
          <w:i/>
          <w:iCs/>
        </w:rPr>
        <w:t>et tal</w:t>
      </w:r>
      <w:r w:rsidR="00B00B39" w:rsidRPr="00B00B39">
        <w:rPr>
          <w:rFonts w:ascii="Arial" w:eastAsia="Arial" w:hAnsi="Arial" w:cs="Arial"/>
          <w:i/>
          <w:iCs/>
        </w:rPr>
        <w:t xml:space="preserve"> </w:t>
      </w:r>
      <w:r>
        <w:rPr>
          <w:rFonts w:ascii="Arial" w:eastAsia="Arial" w:hAnsi="Arial" w:cs="Arial"/>
        </w:rPr>
        <w:t>(</w:t>
      </w:r>
      <w:r w:rsidR="00B00B39">
        <w:rPr>
          <w:rFonts w:ascii="Arial" w:eastAsia="Arial" w:hAnsi="Arial" w:cs="Arial"/>
        </w:rPr>
        <w:t>2013</w:t>
      </w:r>
      <w:r>
        <w:rPr>
          <w:rFonts w:ascii="Arial" w:eastAsia="Arial" w:hAnsi="Arial" w:cs="Arial"/>
        </w:rPr>
        <w:t>)</w:t>
      </w:r>
      <w:r w:rsidR="000417D8">
        <w:rPr>
          <w:rFonts w:ascii="Arial" w:eastAsia="Arial" w:hAnsi="Arial" w:cs="Arial"/>
        </w:rPr>
        <w:t xml:space="preserve"> </w:t>
      </w:r>
      <w:r w:rsidR="00DD660A">
        <w:rPr>
          <w:rFonts w:ascii="Arial" w:eastAsia="Arial" w:hAnsi="Arial" w:cs="Arial"/>
        </w:rPr>
        <w:t>s</w:t>
      </w:r>
      <w:r w:rsidR="000417D8">
        <w:rPr>
          <w:rFonts w:ascii="Arial" w:eastAsia="Arial" w:hAnsi="Arial" w:cs="Arial"/>
        </w:rPr>
        <w:t xml:space="preserve">tates that </w:t>
      </w:r>
      <w:r w:rsidR="004B4566">
        <w:rPr>
          <w:rFonts w:ascii="Arial" w:eastAsia="Arial" w:hAnsi="Arial" w:cs="Arial"/>
        </w:rPr>
        <w:t xml:space="preserve">three strength tests can be assessed </w:t>
      </w:r>
      <w:r w:rsidR="00832A09">
        <w:rPr>
          <w:rFonts w:ascii="Arial" w:eastAsia="Arial" w:hAnsi="Arial" w:cs="Arial"/>
        </w:rPr>
        <w:t xml:space="preserve">on the hamstring. Having the knee bent at 90 degrees with resistance while the client tries to bring their heel to bum, </w:t>
      </w:r>
      <w:r w:rsidR="00481B1B">
        <w:rPr>
          <w:rFonts w:ascii="Arial" w:eastAsia="Arial" w:hAnsi="Arial" w:cs="Arial"/>
        </w:rPr>
        <w:t xml:space="preserve">plank test with the affected leg being </w:t>
      </w:r>
      <w:r w:rsidR="00131F8E">
        <w:rPr>
          <w:rFonts w:ascii="Arial" w:eastAsia="Arial" w:hAnsi="Arial" w:cs="Arial"/>
        </w:rPr>
        <w:t xml:space="preserve">elevated </w:t>
      </w:r>
      <w:r w:rsidR="00825CD4">
        <w:rPr>
          <w:rFonts w:ascii="Arial" w:eastAsia="Arial" w:hAnsi="Arial" w:cs="Arial"/>
        </w:rPr>
        <w:t xml:space="preserve">as well as </w:t>
      </w:r>
      <w:r w:rsidR="00131F8E">
        <w:rPr>
          <w:rFonts w:ascii="Arial" w:eastAsia="Arial" w:hAnsi="Arial" w:cs="Arial"/>
        </w:rPr>
        <w:t xml:space="preserve">through the pelvis, </w:t>
      </w:r>
      <w:r w:rsidR="00825CD4">
        <w:rPr>
          <w:rFonts w:ascii="Arial" w:eastAsia="Arial" w:hAnsi="Arial" w:cs="Arial"/>
        </w:rPr>
        <w:t>and the last test being a standing heel drag</w:t>
      </w:r>
      <w:r w:rsidR="003266B1">
        <w:rPr>
          <w:rFonts w:ascii="Arial" w:eastAsia="Arial" w:hAnsi="Arial" w:cs="Arial"/>
        </w:rPr>
        <w:t xml:space="preserve">. These tests were </w:t>
      </w:r>
      <w:r w:rsidR="00B00B39">
        <w:rPr>
          <w:rFonts w:ascii="Arial" w:eastAsia="Arial" w:hAnsi="Arial" w:cs="Arial"/>
        </w:rPr>
        <w:t>completed,</w:t>
      </w:r>
      <w:r w:rsidR="006621C9">
        <w:rPr>
          <w:rFonts w:ascii="Arial" w:eastAsia="Arial" w:hAnsi="Arial" w:cs="Arial"/>
        </w:rPr>
        <w:t xml:space="preserve"> and </w:t>
      </w:r>
      <w:r w:rsidR="00DD660A">
        <w:rPr>
          <w:rFonts w:ascii="Arial" w:eastAsia="Arial" w:hAnsi="Arial" w:cs="Arial"/>
        </w:rPr>
        <w:t>imaging</w:t>
      </w:r>
      <w:r w:rsidR="006621C9">
        <w:rPr>
          <w:rFonts w:ascii="Arial" w:eastAsia="Arial" w:hAnsi="Arial" w:cs="Arial"/>
        </w:rPr>
        <w:t xml:space="preserve"> was </w:t>
      </w:r>
      <w:r w:rsidR="006D0159">
        <w:rPr>
          <w:rFonts w:ascii="Arial" w:eastAsia="Arial" w:hAnsi="Arial" w:cs="Arial"/>
        </w:rPr>
        <w:t>followed</w:t>
      </w:r>
      <w:r w:rsidR="006621C9">
        <w:rPr>
          <w:rFonts w:ascii="Arial" w:eastAsia="Arial" w:hAnsi="Arial" w:cs="Arial"/>
        </w:rPr>
        <w:t xml:space="preserve">, positives signs of weakness and pain lead to imaging </w:t>
      </w:r>
      <w:r w:rsidR="00DD660A">
        <w:rPr>
          <w:rFonts w:ascii="Arial" w:eastAsia="Arial" w:hAnsi="Arial" w:cs="Arial"/>
        </w:rPr>
        <w:t>showing avulsions, and suspected hamstring tears.</w:t>
      </w:r>
      <w:r w:rsidR="006D0159">
        <w:rPr>
          <w:rFonts w:ascii="Arial" w:eastAsia="Arial" w:hAnsi="Arial" w:cs="Arial"/>
        </w:rPr>
        <w:t xml:space="preserve"> </w:t>
      </w:r>
    </w:p>
    <w:p w14:paraId="223623D4" w14:textId="77777777" w:rsidR="007E596E" w:rsidRDefault="007E596E" w:rsidP="00CB1ABB">
      <w:pPr>
        <w:spacing w:line="360" w:lineRule="auto"/>
        <w:rPr>
          <w:rFonts w:ascii="Arial" w:eastAsia="Arial" w:hAnsi="Arial" w:cs="Arial"/>
        </w:rPr>
      </w:pPr>
    </w:p>
    <w:p w14:paraId="06D1CB7A" w14:textId="22C5B55C" w:rsidR="004917EC" w:rsidRDefault="00D30B87" w:rsidP="00CB1ABB">
      <w:pPr>
        <w:spacing w:line="360" w:lineRule="auto"/>
        <w:rPr>
          <w:rFonts w:ascii="Arial" w:eastAsia="Arial" w:hAnsi="Arial" w:cs="Arial"/>
        </w:rPr>
      </w:pPr>
      <w:r>
        <w:rPr>
          <w:rFonts w:ascii="Arial" w:eastAsia="Arial" w:hAnsi="Arial" w:cs="Arial"/>
        </w:rPr>
        <w:t>Three tests have been compared to determine the accuracy of proximal hamstring tears</w:t>
      </w:r>
      <w:r w:rsidR="00F323F2">
        <w:rPr>
          <w:rFonts w:ascii="Arial" w:eastAsia="Arial" w:hAnsi="Arial" w:cs="Arial"/>
        </w:rPr>
        <w:t xml:space="preserve">, according to Martin et tal., (2018) the three tests that were used </w:t>
      </w:r>
      <w:r w:rsidR="00885D33">
        <w:rPr>
          <w:rFonts w:ascii="Arial" w:eastAsia="Arial" w:hAnsi="Arial" w:cs="Arial"/>
        </w:rPr>
        <w:t>were active knee flexion at 30 degrees and at 90 degrees</w:t>
      </w:r>
      <w:r w:rsidR="004128A8">
        <w:rPr>
          <w:rFonts w:ascii="Arial" w:eastAsia="Arial" w:hAnsi="Arial" w:cs="Arial"/>
        </w:rPr>
        <w:t xml:space="preserve">, </w:t>
      </w:r>
      <w:r w:rsidR="006347E1">
        <w:rPr>
          <w:rFonts w:ascii="Arial" w:eastAsia="Arial" w:hAnsi="Arial" w:cs="Arial"/>
        </w:rPr>
        <w:t>and long stride heel strike test</w:t>
      </w:r>
      <w:r w:rsidR="00661BEE">
        <w:rPr>
          <w:rFonts w:ascii="Arial" w:eastAsia="Arial" w:hAnsi="Arial" w:cs="Arial"/>
        </w:rPr>
        <w:t xml:space="preserve">. The </w:t>
      </w:r>
      <w:r w:rsidR="00D353DC">
        <w:rPr>
          <w:rFonts w:ascii="Arial" w:eastAsia="Arial" w:hAnsi="Arial" w:cs="Arial"/>
        </w:rPr>
        <w:t>tests of knee flexion at 90 and 30 degrees were proved to be useful in diagn</w:t>
      </w:r>
      <w:r w:rsidR="001076E5">
        <w:rPr>
          <w:rFonts w:ascii="Arial" w:eastAsia="Arial" w:hAnsi="Arial" w:cs="Arial"/>
        </w:rPr>
        <w:t>osing hamstring tears.</w:t>
      </w:r>
      <w:r w:rsidR="0019482A">
        <w:rPr>
          <w:rFonts w:ascii="Arial" w:eastAsia="Arial" w:hAnsi="Arial" w:cs="Arial"/>
        </w:rPr>
        <w:t xml:space="preserve"> </w:t>
      </w:r>
    </w:p>
    <w:p w14:paraId="075F43AB" w14:textId="6CB3BB9A" w:rsidR="00534623" w:rsidRPr="00534623" w:rsidRDefault="00534623" w:rsidP="00CB1ABB">
      <w:pPr>
        <w:spacing w:line="360" w:lineRule="auto"/>
        <w:rPr>
          <w:rFonts w:ascii="Arial" w:eastAsia="Arial" w:hAnsi="Arial" w:cs="Arial"/>
          <w:b/>
          <w:bCs/>
          <w:u w:val="single"/>
        </w:rPr>
      </w:pPr>
    </w:p>
    <w:p w14:paraId="463103E6" w14:textId="534E6064" w:rsidR="00534623" w:rsidRDefault="00534623" w:rsidP="00CB1ABB">
      <w:pPr>
        <w:spacing w:line="360" w:lineRule="auto"/>
        <w:rPr>
          <w:rFonts w:ascii="Arial" w:eastAsia="Arial" w:hAnsi="Arial" w:cs="Arial"/>
          <w:b/>
          <w:bCs/>
          <w:u w:val="single"/>
        </w:rPr>
      </w:pPr>
      <w:r w:rsidRPr="00534623">
        <w:rPr>
          <w:rFonts w:ascii="Arial" w:eastAsia="Arial" w:hAnsi="Arial" w:cs="Arial"/>
          <w:b/>
          <w:bCs/>
          <w:u w:val="single"/>
        </w:rPr>
        <w:t>Imaging</w:t>
      </w:r>
      <w:r>
        <w:rPr>
          <w:rFonts w:ascii="Arial" w:eastAsia="Arial" w:hAnsi="Arial" w:cs="Arial"/>
        </w:rPr>
        <w:t xml:space="preserve"> </w:t>
      </w:r>
    </w:p>
    <w:p w14:paraId="0E0B2BEE" w14:textId="77777777" w:rsidR="007E55B9" w:rsidRDefault="00AD20B6" w:rsidP="00CB1ABB">
      <w:pPr>
        <w:spacing w:line="360" w:lineRule="auto"/>
        <w:rPr>
          <w:rFonts w:ascii="Arial" w:eastAsia="Arial" w:hAnsi="Arial" w:cs="Arial"/>
        </w:rPr>
      </w:pPr>
      <w:r>
        <w:rPr>
          <w:rFonts w:ascii="Arial" w:eastAsia="Arial" w:hAnsi="Arial" w:cs="Arial"/>
        </w:rPr>
        <w:lastRenderedPageBreak/>
        <w:t xml:space="preserve">The use of </w:t>
      </w:r>
      <w:r w:rsidR="00BC2967">
        <w:rPr>
          <w:rFonts w:ascii="Arial" w:eastAsia="Arial" w:hAnsi="Arial" w:cs="Arial"/>
        </w:rPr>
        <w:t>imaging such as MRI, Ultrasonography</w:t>
      </w:r>
      <w:r w:rsidR="00226936">
        <w:rPr>
          <w:rFonts w:ascii="Arial" w:eastAsia="Arial" w:hAnsi="Arial" w:cs="Arial"/>
        </w:rPr>
        <w:t xml:space="preserve"> as advance was of looking for deeper laying problems in a</w:t>
      </w:r>
      <w:r w:rsidR="005731E6">
        <w:rPr>
          <w:rFonts w:ascii="Arial" w:eastAsia="Arial" w:hAnsi="Arial" w:cs="Arial"/>
        </w:rPr>
        <w:t>n</w:t>
      </w:r>
      <w:r w:rsidR="00226936">
        <w:rPr>
          <w:rFonts w:ascii="Arial" w:eastAsia="Arial" w:hAnsi="Arial" w:cs="Arial"/>
        </w:rPr>
        <w:t xml:space="preserve"> effected area. </w:t>
      </w:r>
      <w:r w:rsidR="00777ECE">
        <w:rPr>
          <w:rFonts w:ascii="Arial" w:eastAsia="Arial" w:hAnsi="Arial" w:cs="Arial"/>
        </w:rPr>
        <w:t xml:space="preserve"> Heiderscheit, Sherry, </w:t>
      </w:r>
      <w:r w:rsidR="00777ECE" w:rsidRPr="0067281B">
        <w:rPr>
          <w:rFonts w:ascii="Arial" w:eastAsia="Arial" w:hAnsi="Arial" w:cs="Arial"/>
          <w:i/>
          <w:iCs/>
        </w:rPr>
        <w:t>et tal.</w:t>
      </w:r>
      <w:r w:rsidR="0019482A">
        <w:rPr>
          <w:rFonts w:ascii="Arial" w:eastAsia="Arial" w:hAnsi="Arial" w:cs="Arial"/>
          <w:i/>
          <w:iCs/>
        </w:rPr>
        <w:t>,</w:t>
      </w:r>
      <w:r w:rsidR="00777ECE">
        <w:rPr>
          <w:rFonts w:ascii="Arial" w:eastAsia="Arial" w:hAnsi="Arial" w:cs="Arial"/>
        </w:rPr>
        <w:t xml:space="preserve"> (2010) states</w:t>
      </w:r>
      <w:r w:rsidR="00BC2967">
        <w:rPr>
          <w:rFonts w:ascii="Arial" w:eastAsia="Arial" w:hAnsi="Arial" w:cs="Arial"/>
        </w:rPr>
        <w:t xml:space="preserve"> </w:t>
      </w:r>
      <w:r w:rsidR="00777ECE">
        <w:rPr>
          <w:rFonts w:ascii="Arial" w:eastAsia="Arial" w:hAnsi="Arial" w:cs="Arial"/>
        </w:rPr>
        <w:t>that when usi</w:t>
      </w:r>
      <w:r w:rsidR="004B4DDC">
        <w:rPr>
          <w:rFonts w:ascii="Arial" w:eastAsia="Arial" w:hAnsi="Arial" w:cs="Arial"/>
        </w:rPr>
        <w:t xml:space="preserve">ng these two </w:t>
      </w:r>
      <w:r w:rsidR="0015749F">
        <w:rPr>
          <w:rFonts w:ascii="Arial" w:eastAsia="Arial" w:hAnsi="Arial" w:cs="Arial"/>
        </w:rPr>
        <w:t xml:space="preserve">to </w:t>
      </w:r>
      <w:r w:rsidR="00E1230C">
        <w:rPr>
          <w:rFonts w:ascii="Arial" w:eastAsia="Arial" w:hAnsi="Arial" w:cs="Arial"/>
        </w:rPr>
        <w:t xml:space="preserve">identify injuries, they are equally useful </w:t>
      </w:r>
      <w:r w:rsidR="00E703C4">
        <w:rPr>
          <w:rFonts w:ascii="Arial" w:eastAsia="Arial" w:hAnsi="Arial" w:cs="Arial"/>
        </w:rPr>
        <w:t xml:space="preserve">when edema and </w:t>
      </w:r>
      <w:r w:rsidR="00D84F7B">
        <w:rPr>
          <w:rFonts w:ascii="Arial" w:eastAsia="Arial" w:hAnsi="Arial" w:cs="Arial"/>
        </w:rPr>
        <w:t>hemorrhage</w:t>
      </w:r>
      <w:r w:rsidR="00E703C4">
        <w:rPr>
          <w:rFonts w:ascii="Arial" w:eastAsia="Arial" w:hAnsi="Arial" w:cs="Arial"/>
        </w:rPr>
        <w:t xml:space="preserve"> is present</w:t>
      </w:r>
      <w:r w:rsidR="0011045C">
        <w:rPr>
          <w:rFonts w:ascii="Arial" w:eastAsia="Arial" w:hAnsi="Arial" w:cs="Arial"/>
        </w:rPr>
        <w:t xml:space="preserve">, but MRI is superior in </w:t>
      </w:r>
      <w:r w:rsidR="00D84F7B">
        <w:rPr>
          <w:rFonts w:ascii="Arial" w:eastAsia="Arial" w:hAnsi="Arial" w:cs="Arial"/>
        </w:rPr>
        <w:t>evaluating deeper injuries in the muscle.</w:t>
      </w:r>
      <w:r w:rsidR="00A34765">
        <w:rPr>
          <w:rFonts w:ascii="Arial" w:eastAsia="Arial" w:hAnsi="Arial" w:cs="Arial"/>
        </w:rPr>
        <w:t xml:space="preserve"> </w:t>
      </w:r>
      <w:r w:rsidR="009322AD">
        <w:rPr>
          <w:rFonts w:ascii="Arial" w:eastAsia="Arial" w:hAnsi="Arial" w:cs="Arial"/>
        </w:rPr>
        <w:t xml:space="preserve">MRI can help with </w:t>
      </w:r>
      <w:r w:rsidR="00753FED">
        <w:rPr>
          <w:rFonts w:ascii="Arial" w:eastAsia="Arial" w:hAnsi="Arial" w:cs="Arial"/>
        </w:rPr>
        <w:t xml:space="preserve">estimated time away from sport, but lacks the ability to </w:t>
      </w:r>
      <w:r w:rsidR="005D5235">
        <w:rPr>
          <w:rFonts w:ascii="Arial" w:eastAsia="Arial" w:hAnsi="Arial" w:cs="Arial"/>
        </w:rPr>
        <w:t xml:space="preserve">predict reinjury, </w:t>
      </w:r>
      <w:r w:rsidR="00F769F4">
        <w:rPr>
          <w:rFonts w:ascii="Arial" w:eastAsia="Arial" w:hAnsi="Arial" w:cs="Arial"/>
        </w:rPr>
        <w:t xml:space="preserve">predicting reinjury </w:t>
      </w:r>
      <w:r w:rsidR="007C5FBB">
        <w:rPr>
          <w:rFonts w:ascii="Arial" w:eastAsia="Arial" w:hAnsi="Arial" w:cs="Arial"/>
        </w:rPr>
        <w:t>is considered an area of future study</w:t>
      </w:r>
      <w:r w:rsidR="00F368E6">
        <w:rPr>
          <w:rFonts w:ascii="Arial" w:eastAsia="Arial" w:hAnsi="Arial" w:cs="Arial"/>
        </w:rPr>
        <w:t xml:space="preserve">. </w:t>
      </w:r>
    </w:p>
    <w:p w14:paraId="054AC6E5" w14:textId="77777777" w:rsidR="007E55B9" w:rsidRDefault="007E55B9" w:rsidP="00CB1ABB">
      <w:pPr>
        <w:spacing w:line="360" w:lineRule="auto"/>
        <w:rPr>
          <w:rFonts w:ascii="Arial" w:eastAsia="Arial" w:hAnsi="Arial" w:cs="Arial"/>
        </w:rPr>
      </w:pPr>
    </w:p>
    <w:p w14:paraId="12607793" w14:textId="3E071173" w:rsidR="003020B2" w:rsidRDefault="00F368E6" w:rsidP="00CB1ABB">
      <w:pPr>
        <w:spacing w:line="360" w:lineRule="auto"/>
        <w:rPr>
          <w:rFonts w:ascii="Arial" w:eastAsia="Arial" w:hAnsi="Arial" w:cs="Arial"/>
        </w:rPr>
      </w:pPr>
      <w:r>
        <w:rPr>
          <w:rFonts w:ascii="Arial" w:eastAsia="Arial" w:hAnsi="Arial" w:cs="Arial"/>
        </w:rPr>
        <w:t xml:space="preserve">Ahmed </w:t>
      </w:r>
      <w:r w:rsidRPr="007E55B9">
        <w:rPr>
          <w:rFonts w:ascii="Arial" w:eastAsia="Arial" w:hAnsi="Arial" w:cs="Arial"/>
          <w:i/>
          <w:iCs/>
        </w:rPr>
        <w:t>et tal</w:t>
      </w:r>
      <w:r w:rsidR="007E55B9">
        <w:rPr>
          <w:rFonts w:ascii="Arial" w:eastAsia="Arial" w:hAnsi="Arial" w:cs="Arial"/>
        </w:rPr>
        <w:t xml:space="preserve"> </w:t>
      </w:r>
      <w:r>
        <w:rPr>
          <w:rFonts w:ascii="Arial" w:eastAsia="Arial" w:hAnsi="Arial" w:cs="Arial"/>
        </w:rPr>
        <w:t>(2013)</w:t>
      </w:r>
      <w:r w:rsidR="00816B3F">
        <w:rPr>
          <w:rFonts w:ascii="Arial" w:eastAsia="Arial" w:hAnsi="Arial" w:cs="Arial"/>
        </w:rPr>
        <w:t xml:space="preserve"> </w:t>
      </w:r>
      <w:r>
        <w:rPr>
          <w:rFonts w:ascii="Arial" w:eastAsia="Arial" w:hAnsi="Arial" w:cs="Arial"/>
        </w:rPr>
        <w:t xml:space="preserve">states that radiographic findings of hip, pelvis, </w:t>
      </w:r>
      <w:r w:rsidR="00154742">
        <w:rPr>
          <w:rFonts w:ascii="Arial" w:eastAsia="Arial" w:hAnsi="Arial" w:cs="Arial"/>
        </w:rPr>
        <w:t>femur,</w:t>
      </w:r>
      <w:r>
        <w:rPr>
          <w:rFonts w:ascii="Arial" w:eastAsia="Arial" w:hAnsi="Arial" w:cs="Arial"/>
        </w:rPr>
        <w:t xml:space="preserve"> and knee are </w:t>
      </w:r>
      <w:r w:rsidR="00733D28">
        <w:rPr>
          <w:rFonts w:ascii="Arial" w:eastAsia="Arial" w:hAnsi="Arial" w:cs="Arial"/>
        </w:rPr>
        <w:t xml:space="preserve">often negative when it comes to hamstring injuries, unless there is an avulsion </w:t>
      </w:r>
      <w:r w:rsidR="00545D47">
        <w:rPr>
          <w:rFonts w:ascii="Arial" w:eastAsia="Arial" w:hAnsi="Arial" w:cs="Arial"/>
        </w:rPr>
        <w:t>fracture</w:t>
      </w:r>
      <w:r w:rsidR="00733D28">
        <w:rPr>
          <w:rFonts w:ascii="Arial" w:eastAsia="Arial" w:hAnsi="Arial" w:cs="Arial"/>
        </w:rPr>
        <w:t xml:space="preserve"> which occurred </w:t>
      </w:r>
      <w:r w:rsidR="00545D47">
        <w:rPr>
          <w:rFonts w:ascii="Arial" w:eastAsia="Arial" w:hAnsi="Arial" w:cs="Arial"/>
        </w:rPr>
        <w:t xml:space="preserve">from the ischial tuberosity. Hamstring muscles </w:t>
      </w:r>
      <w:r w:rsidR="004B4DD1">
        <w:rPr>
          <w:rFonts w:ascii="Arial" w:eastAsia="Arial" w:hAnsi="Arial" w:cs="Arial"/>
        </w:rPr>
        <w:t>and tendons are imaged by using linear probe, both in longitu</w:t>
      </w:r>
      <w:r w:rsidR="00CB30BD">
        <w:rPr>
          <w:rFonts w:ascii="Arial" w:eastAsia="Arial" w:hAnsi="Arial" w:cs="Arial"/>
        </w:rPr>
        <w:t xml:space="preserve">dinal and transverse planes, with the frequency being 7.5 to 13 MHz range. </w:t>
      </w:r>
      <w:r w:rsidR="005419D6">
        <w:rPr>
          <w:rFonts w:ascii="Arial" w:eastAsia="Arial" w:hAnsi="Arial" w:cs="Arial"/>
        </w:rPr>
        <w:t xml:space="preserve">When it comes to frequencies lower frequencies are better at penetration and higher frequencies are better </w:t>
      </w:r>
      <w:r w:rsidR="007E55B9">
        <w:rPr>
          <w:rFonts w:ascii="Arial" w:eastAsia="Arial" w:hAnsi="Arial" w:cs="Arial"/>
        </w:rPr>
        <w:t>resolution.</w:t>
      </w:r>
      <w:r w:rsidR="00B139EA">
        <w:rPr>
          <w:rFonts w:ascii="Arial" w:eastAsia="Arial" w:hAnsi="Arial" w:cs="Arial"/>
        </w:rPr>
        <w:t xml:space="preserve"> </w:t>
      </w:r>
      <w:r w:rsidR="007E55B9">
        <w:rPr>
          <w:rFonts w:ascii="Arial" w:eastAsia="Arial" w:hAnsi="Arial" w:cs="Arial"/>
        </w:rPr>
        <w:t xml:space="preserve">  </w:t>
      </w:r>
    </w:p>
    <w:p w14:paraId="466BE68B" w14:textId="77777777" w:rsidR="00C34D42" w:rsidRDefault="00C34D42" w:rsidP="00CB1ABB">
      <w:pPr>
        <w:spacing w:line="360" w:lineRule="auto"/>
        <w:rPr>
          <w:rFonts w:ascii="Arial" w:eastAsia="Arial" w:hAnsi="Arial" w:cs="Arial"/>
          <w:b/>
          <w:bCs/>
          <w:u w:val="single"/>
        </w:rPr>
      </w:pPr>
    </w:p>
    <w:p w14:paraId="07E33D02" w14:textId="757FE472" w:rsidR="00C34D42" w:rsidRDefault="00C34D42" w:rsidP="00CB1ABB">
      <w:pPr>
        <w:spacing w:line="360" w:lineRule="auto"/>
        <w:rPr>
          <w:rFonts w:ascii="Arial" w:eastAsia="Arial" w:hAnsi="Arial" w:cs="Arial"/>
          <w:b/>
          <w:bCs/>
          <w:u w:val="single"/>
        </w:rPr>
      </w:pPr>
      <w:r w:rsidRPr="00C34D42">
        <w:rPr>
          <w:rFonts w:ascii="Arial" w:eastAsia="Arial" w:hAnsi="Arial" w:cs="Arial"/>
          <w:b/>
          <w:bCs/>
          <w:u w:val="single"/>
        </w:rPr>
        <w:t>Referrals</w:t>
      </w:r>
    </w:p>
    <w:p w14:paraId="4C734B31" w14:textId="78DD93AA" w:rsidR="00C34D42" w:rsidRDefault="00C34D42" w:rsidP="00CB1ABB">
      <w:pPr>
        <w:spacing w:line="360" w:lineRule="auto"/>
        <w:rPr>
          <w:rFonts w:ascii="Arial" w:eastAsia="Arial" w:hAnsi="Arial" w:cs="Arial"/>
        </w:rPr>
      </w:pPr>
      <w:r>
        <w:rPr>
          <w:rFonts w:ascii="Arial" w:eastAsia="Arial" w:hAnsi="Arial" w:cs="Arial"/>
        </w:rPr>
        <w:t>The importance of referring a</w:t>
      </w:r>
      <w:r w:rsidR="005A76EA">
        <w:rPr>
          <w:rFonts w:ascii="Arial" w:eastAsia="Arial" w:hAnsi="Arial" w:cs="Arial"/>
        </w:rPr>
        <w:t xml:space="preserve"> proximal</w:t>
      </w:r>
      <w:r>
        <w:rPr>
          <w:rFonts w:ascii="Arial" w:eastAsia="Arial" w:hAnsi="Arial" w:cs="Arial"/>
        </w:rPr>
        <w:t xml:space="preserve"> hamstring tear </w:t>
      </w:r>
      <w:r w:rsidR="009611F9">
        <w:rPr>
          <w:rFonts w:ascii="Arial" w:eastAsia="Arial" w:hAnsi="Arial" w:cs="Arial"/>
        </w:rPr>
        <w:t>is due to the hamstring tendon</w:t>
      </w:r>
      <w:r w:rsidR="003071AD">
        <w:rPr>
          <w:rFonts w:ascii="Arial" w:eastAsia="Arial" w:hAnsi="Arial" w:cs="Arial"/>
        </w:rPr>
        <w:t xml:space="preserve">s </w:t>
      </w:r>
      <w:r w:rsidR="00CF409E">
        <w:rPr>
          <w:rFonts w:ascii="Arial" w:eastAsia="Arial" w:hAnsi="Arial" w:cs="Arial"/>
        </w:rPr>
        <w:t>being</w:t>
      </w:r>
      <w:r w:rsidR="003071AD">
        <w:rPr>
          <w:rFonts w:ascii="Arial" w:eastAsia="Arial" w:hAnsi="Arial" w:cs="Arial"/>
        </w:rPr>
        <w:t xml:space="preserve"> a</w:t>
      </w:r>
      <w:r w:rsidR="00B61303">
        <w:rPr>
          <w:rFonts w:ascii="Arial" w:eastAsia="Arial" w:hAnsi="Arial" w:cs="Arial"/>
        </w:rPr>
        <w:t>t a</w:t>
      </w:r>
      <w:r w:rsidR="003071AD">
        <w:rPr>
          <w:rFonts w:ascii="Arial" w:eastAsia="Arial" w:hAnsi="Arial" w:cs="Arial"/>
        </w:rPr>
        <w:t xml:space="preserve"> risk </w:t>
      </w:r>
      <w:r w:rsidR="00B61303">
        <w:rPr>
          <w:rFonts w:ascii="Arial" w:eastAsia="Arial" w:hAnsi="Arial" w:cs="Arial"/>
        </w:rPr>
        <w:t xml:space="preserve">of retracting as well as </w:t>
      </w:r>
      <w:r w:rsidR="004C2FC0">
        <w:rPr>
          <w:rFonts w:ascii="Arial" w:eastAsia="Arial" w:hAnsi="Arial" w:cs="Arial"/>
        </w:rPr>
        <w:t xml:space="preserve">causing impairment with time according to </w:t>
      </w:r>
      <w:r w:rsidR="008D0742">
        <w:rPr>
          <w:rFonts w:ascii="Arial" w:eastAsia="Arial" w:hAnsi="Arial" w:cs="Arial"/>
        </w:rPr>
        <w:t xml:space="preserve">Clarke </w:t>
      </w:r>
      <w:r w:rsidR="008D0742" w:rsidRPr="00BD491F">
        <w:rPr>
          <w:rFonts w:ascii="Arial" w:eastAsia="Arial" w:hAnsi="Arial" w:cs="Arial"/>
          <w:i/>
          <w:iCs/>
        </w:rPr>
        <w:t>et tal</w:t>
      </w:r>
      <w:r w:rsidR="0019482A">
        <w:rPr>
          <w:rFonts w:ascii="Arial" w:eastAsia="Arial" w:hAnsi="Arial" w:cs="Arial"/>
        </w:rPr>
        <w:t>., (</w:t>
      </w:r>
      <w:r w:rsidR="008D0742">
        <w:rPr>
          <w:rFonts w:ascii="Arial" w:eastAsia="Arial" w:hAnsi="Arial" w:cs="Arial"/>
        </w:rPr>
        <w:t>2011)</w:t>
      </w:r>
      <w:r w:rsidR="00BD491F">
        <w:rPr>
          <w:rFonts w:ascii="Arial" w:eastAsia="Arial" w:hAnsi="Arial" w:cs="Arial"/>
        </w:rPr>
        <w:t xml:space="preserve"> </w:t>
      </w:r>
      <w:r w:rsidR="004C2FC0">
        <w:rPr>
          <w:rFonts w:ascii="Arial" w:eastAsia="Arial" w:hAnsi="Arial" w:cs="Arial"/>
        </w:rPr>
        <w:t>states t</w:t>
      </w:r>
      <w:r w:rsidR="006D5405">
        <w:rPr>
          <w:rFonts w:ascii="Arial" w:eastAsia="Arial" w:hAnsi="Arial" w:cs="Arial"/>
        </w:rPr>
        <w:t>hat surgeons are more likely to operate on</w:t>
      </w:r>
      <w:r w:rsidR="00D77370">
        <w:rPr>
          <w:rFonts w:ascii="Arial" w:eastAsia="Arial" w:hAnsi="Arial" w:cs="Arial"/>
        </w:rPr>
        <w:t xml:space="preserve"> </w:t>
      </w:r>
      <w:r w:rsidR="000A056B">
        <w:rPr>
          <w:rFonts w:ascii="Arial" w:eastAsia="Arial" w:hAnsi="Arial" w:cs="Arial"/>
        </w:rPr>
        <w:t xml:space="preserve">proximal hamstring </w:t>
      </w:r>
      <w:r w:rsidR="00D77370">
        <w:rPr>
          <w:rFonts w:ascii="Arial" w:eastAsia="Arial" w:hAnsi="Arial" w:cs="Arial"/>
        </w:rPr>
        <w:t xml:space="preserve">avulsions </w:t>
      </w:r>
      <w:r w:rsidR="00557766">
        <w:rPr>
          <w:rFonts w:ascii="Arial" w:eastAsia="Arial" w:hAnsi="Arial" w:cs="Arial"/>
        </w:rPr>
        <w:t>where as</w:t>
      </w:r>
      <w:r w:rsidR="00727F26">
        <w:rPr>
          <w:rFonts w:ascii="Arial" w:eastAsia="Arial" w:hAnsi="Arial" w:cs="Arial"/>
        </w:rPr>
        <w:t xml:space="preserve"> </w:t>
      </w:r>
      <w:r w:rsidR="005A76EA">
        <w:rPr>
          <w:rFonts w:ascii="Arial" w:eastAsia="Arial" w:hAnsi="Arial" w:cs="Arial"/>
        </w:rPr>
        <w:t>the majority of the hamstring muscle responds well to nonoperative measures.</w:t>
      </w:r>
      <w:r w:rsidR="00557766">
        <w:rPr>
          <w:rFonts w:ascii="Arial" w:eastAsia="Arial" w:hAnsi="Arial" w:cs="Arial"/>
        </w:rPr>
        <w:t xml:space="preserve"> </w:t>
      </w:r>
      <w:r w:rsidR="001772E5">
        <w:rPr>
          <w:rFonts w:ascii="Arial" w:eastAsia="Arial" w:hAnsi="Arial" w:cs="Arial"/>
        </w:rPr>
        <w:t xml:space="preserve">The outcomes </w:t>
      </w:r>
      <w:r w:rsidR="00BE5563">
        <w:rPr>
          <w:rFonts w:ascii="Arial" w:eastAsia="Arial" w:hAnsi="Arial" w:cs="Arial"/>
        </w:rPr>
        <w:t xml:space="preserve">of hamstring retractions have an impact on the sciatic nerve </w:t>
      </w:r>
      <w:r w:rsidR="00505E36">
        <w:rPr>
          <w:rFonts w:ascii="Arial" w:eastAsia="Arial" w:hAnsi="Arial" w:cs="Arial"/>
        </w:rPr>
        <w:t>and can cause long term weakness which makes later repairing the hamstring more challenging.</w:t>
      </w:r>
      <w:r w:rsidR="00D04D39">
        <w:rPr>
          <w:rFonts w:ascii="Arial" w:eastAsia="Arial" w:hAnsi="Arial" w:cs="Arial"/>
        </w:rPr>
        <w:t xml:space="preserve"> </w:t>
      </w:r>
      <w:r w:rsidR="0017758C">
        <w:rPr>
          <w:rFonts w:ascii="Arial" w:eastAsia="Arial" w:hAnsi="Arial" w:cs="Arial"/>
        </w:rPr>
        <w:t xml:space="preserve"> </w:t>
      </w:r>
      <w:r w:rsidR="005A76EA">
        <w:rPr>
          <w:rFonts w:ascii="Arial" w:eastAsia="Arial" w:hAnsi="Arial" w:cs="Arial"/>
        </w:rPr>
        <w:t xml:space="preserve"> </w:t>
      </w:r>
      <w:r w:rsidR="00D77370">
        <w:rPr>
          <w:rFonts w:ascii="Arial" w:eastAsia="Arial" w:hAnsi="Arial" w:cs="Arial"/>
        </w:rPr>
        <w:t xml:space="preserve"> </w:t>
      </w:r>
    </w:p>
    <w:p w14:paraId="6247A616" w14:textId="77777777" w:rsidR="00B34D06" w:rsidRDefault="00B34D06" w:rsidP="00CB1ABB">
      <w:pPr>
        <w:spacing w:line="360" w:lineRule="auto"/>
        <w:rPr>
          <w:rFonts w:ascii="Arial" w:eastAsia="Arial" w:hAnsi="Arial" w:cs="Arial"/>
          <w:b/>
          <w:bCs/>
          <w:u w:val="single"/>
        </w:rPr>
      </w:pPr>
    </w:p>
    <w:p w14:paraId="768E5E0F" w14:textId="07A1B920" w:rsidR="00B34D06" w:rsidRDefault="00B34D06" w:rsidP="00CB1ABB">
      <w:pPr>
        <w:spacing w:line="360" w:lineRule="auto"/>
        <w:rPr>
          <w:rFonts w:ascii="Arial" w:eastAsia="Arial" w:hAnsi="Arial" w:cs="Arial"/>
          <w:b/>
          <w:bCs/>
          <w:u w:val="single"/>
        </w:rPr>
      </w:pPr>
      <w:r>
        <w:rPr>
          <w:rFonts w:ascii="Arial" w:eastAsia="Arial" w:hAnsi="Arial" w:cs="Arial"/>
          <w:b/>
          <w:bCs/>
          <w:u w:val="single"/>
        </w:rPr>
        <w:t>Rehab after surgery</w:t>
      </w:r>
    </w:p>
    <w:p w14:paraId="4EBB6F18" w14:textId="4C12077B" w:rsidR="00B34D06" w:rsidRPr="001F16F2" w:rsidRDefault="00B34D06" w:rsidP="00CB1ABB">
      <w:pPr>
        <w:spacing w:line="360" w:lineRule="auto"/>
        <w:rPr>
          <w:rFonts w:ascii="Arial" w:eastAsia="Arial" w:hAnsi="Arial" w:cs="Arial"/>
        </w:rPr>
      </w:pPr>
      <w:r>
        <w:rPr>
          <w:rFonts w:ascii="Arial" w:eastAsia="Arial" w:hAnsi="Arial" w:cs="Arial"/>
        </w:rPr>
        <w:t xml:space="preserve">According to Heiderscheit, Sherry </w:t>
      </w:r>
      <w:r w:rsidRPr="008A0ECB">
        <w:rPr>
          <w:rFonts w:ascii="Arial" w:eastAsia="Arial" w:hAnsi="Arial" w:cs="Arial"/>
          <w:i/>
          <w:iCs/>
        </w:rPr>
        <w:t>et tal</w:t>
      </w:r>
      <w:r>
        <w:rPr>
          <w:rFonts w:ascii="Arial" w:eastAsia="Arial" w:hAnsi="Arial" w:cs="Arial"/>
        </w:rPr>
        <w:t xml:space="preserve">., (2010) there are four phases that should be followed when surgery has been completed. The rehabilitation phase one includes protection, where stretching the injured leg should be avoided. Ice to help decrease pain and nonsteroidal anti-inflammatory medications to be used. Phase two includes the same as phase one aspects with changes to the range of motion, which will be encouraged but not lengthen at end of range. Ice should be used after exercises, NSAIDs should not be used, and therapeutic exercises would promote a gradual increase of motion. Phase three will have no restricted range of motion and pain free strength, ice applied if there is swelling or inflammation. Therapeutic exercise to increase the surrounding areas as well as the injured muscle. Phase four would </w:t>
      </w:r>
      <w:r>
        <w:rPr>
          <w:rFonts w:ascii="Arial" w:eastAsia="Arial" w:hAnsi="Arial" w:cs="Arial"/>
        </w:rPr>
        <w:lastRenderedPageBreak/>
        <w:t xml:space="preserve">involve return to play specific sport exercise. It is important to note that phases two until four should be used if the client is pain free. </w:t>
      </w:r>
    </w:p>
    <w:p w14:paraId="5AB1EAED" w14:textId="77777777" w:rsidR="00B34D06" w:rsidRPr="00C34D42" w:rsidRDefault="00B34D06" w:rsidP="00CB1ABB">
      <w:pPr>
        <w:spacing w:line="360" w:lineRule="auto"/>
        <w:rPr>
          <w:rFonts w:ascii="Arial" w:eastAsia="Arial" w:hAnsi="Arial" w:cs="Arial"/>
        </w:rPr>
      </w:pPr>
    </w:p>
    <w:p w14:paraId="7A8B4749" w14:textId="77777777" w:rsidR="004B035F" w:rsidRPr="00534623" w:rsidRDefault="004B035F" w:rsidP="00CB1ABB">
      <w:pPr>
        <w:spacing w:line="360" w:lineRule="auto"/>
        <w:rPr>
          <w:rFonts w:ascii="Arial" w:eastAsia="Arial" w:hAnsi="Arial" w:cs="Arial"/>
        </w:rPr>
      </w:pPr>
    </w:p>
    <w:p w14:paraId="0E9DEDCF" w14:textId="39AC3DE5" w:rsidR="003020B2" w:rsidRDefault="0054337E" w:rsidP="00CB1ABB">
      <w:pPr>
        <w:spacing w:line="360" w:lineRule="auto"/>
        <w:rPr>
          <w:rFonts w:ascii="Arial" w:eastAsia="Arial" w:hAnsi="Arial" w:cs="Arial"/>
          <w:b/>
          <w:bCs/>
          <w:u w:val="single"/>
        </w:rPr>
      </w:pPr>
      <w:r>
        <w:rPr>
          <w:rFonts w:ascii="Arial" w:eastAsia="Arial" w:hAnsi="Arial" w:cs="Arial"/>
          <w:b/>
          <w:bCs/>
          <w:u w:val="single"/>
        </w:rPr>
        <w:t>NSAIDS</w:t>
      </w:r>
    </w:p>
    <w:p w14:paraId="1FCF5D2D" w14:textId="2109102F" w:rsidR="0054337E" w:rsidRDefault="00574B49" w:rsidP="00CB1ABB">
      <w:pPr>
        <w:spacing w:line="360" w:lineRule="auto"/>
        <w:rPr>
          <w:rFonts w:ascii="Arial" w:eastAsia="Arial" w:hAnsi="Arial" w:cs="Arial"/>
        </w:rPr>
      </w:pPr>
      <w:r>
        <w:rPr>
          <w:rFonts w:ascii="Arial" w:eastAsia="Arial" w:hAnsi="Arial" w:cs="Arial"/>
        </w:rPr>
        <w:t xml:space="preserve">Using </w:t>
      </w:r>
      <w:r w:rsidR="00557766">
        <w:rPr>
          <w:rFonts w:ascii="Arial" w:eastAsia="Arial" w:hAnsi="Arial" w:cs="Arial"/>
        </w:rPr>
        <w:t>nonsteroidal</w:t>
      </w:r>
      <w:r>
        <w:rPr>
          <w:rFonts w:ascii="Arial" w:eastAsia="Arial" w:hAnsi="Arial" w:cs="Arial"/>
        </w:rPr>
        <w:t xml:space="preserve"> anti-inflammatory medications may be useful </w:t>
      </w:r>
      <w:r w:rsidR="00076A08">
        <w:rPr>
          <w:rFonts w:ascii="Arial" w:eastAsia="Arial" w:hAnsi="Arial" w:cs="Arial"/>
        </w:rPr>
        <w:t xml:space="preserve">after the injury has occurred, but there </w:t>
      </w:r>
      <w:r w:rsidR="0067281B">
        <w:rPr>
          <w:rFonts w:ascii="Arial" w:eastAsia="Arial" w:hAnsi="Arial" w:cs="Arial"/>
        </w:rPr>
        <w:t>no benefit and has a possible negative effect</w:t>
      </w:r>
      <w:r w:rsidR="00C32B58">
        <w:rPr>
          <w:rFonts w:ascii="Arial" w:eastAsia="Arial" w:hAnsi="Arial" w:cs="Arial"/>
        </w:rPr>
        <w:t xml:space="preserve"> on the </w:t>
      </w:r>
      <w:r w:rsidR="00727F26">
        <w:rPr>
          <w:rFonts w:ascii="Arial" w:eastAsia="Arial" w:hAnsi="Arial" w:cs="Arial"/>
        </w:rPr>
        <w:t>muscle’s</w:t>
      </w:r>
      <w:r w:rsidR="00C32B58">
        <w:rPr>
          <w:rFonts w:ascii="Arial" w:eastAsia="Arial" w:hAnsi="Arial" w:cs="Arial"/>
        </w:rPr>
        <w:t xml:space="preserve"> functions after recovery</w:t>
      </w:r>
      <w:r w:rsidR="0067281B">
        <w:rPr>
          <w:rFonts w:ascii="Arial" w:eastAsia="Arial" w:hAnsi="Arial" w:cs="Arial"/>
        </w:rPr>
        <w:t xml:space="preserve"> according to Heiderscheit, Sherry, </w:t>
      </w:r>
      <w:r w:rsidR="0067281B" w:rsidRPr="0067281B">
        <w:rPr>
          <w:rFonts w:ascii="Arial" w:eastAsia="Arial" w:hAnsi="Arial" w:cs="Arial"/>
          <w:i/>
          <w:iCs/>
        </w:rPr>
        <w:t>et tal.</w:t>
      </w:r>
      <w:r w:rsidR="0067281B">
        <w:rPr>
          <w:rFonts w:ascii="Arial" w:eastAsia="Arial" w:hAnsi="Arial" w:cs="Arial"/>
        </w:rPr>
        <w:t xml:space="preserve"> (2010)</w:t>
      </w:r>
      <w:r w:rsidR="00C32B58">
        <w:rPr>
          <w:rFonts w:ascii="Arial" w:eastAsia="Arial" w:hAnsi="Arial" w:cs="Arial"/>
        </w:rPr>
        <w:t xml:space="preserve">. </w:t>
      </w:r>
      <w:r w:rsidR="001D6A93">
        <w:rPr>
          <w:rFonts w:ascii="Arial" w:eastAsia="Arial" w:hAnsi="Arial" w:cs="Arial"/>
        </w:rPr>
        <w:t xml:space="preserve">This is further explained </w:t>
      </w:r>
      <w:r w:rsidR="001E63CB">
        <w:rPr>
          <w:rFonts w:ascii="Arial" w:eastAsia="Arial" w:hAnsi="Arial" w:cs="Arial"/>
        </w:rPr>
        <w:t xml:space="preserve">with alternatives such as </w:t>
      </w:r>
      <w:r w:rsidR="001D6A93">
        <w:rPr>
          <w:rFonts w:ascii="Arial" w:eastAsia="Arial" w:hAnsi="Arial" w:cs="Arial"/>
        </w:rPr>
        <w:t>analgesics like acet</w:t>
      </w:r>
      <w:r w:rsidR="001E63CB">
        <w:rPr>
          <w:rFonts w:ascii="Arial" w:eastAsia="Arial" w:hAnsi="Arial" w:cs="Arial"/>
        </w:rPr>
        <w:t xml:space="preserve">aminophen, which </w:t>
      </w:r>
      <w:r w:rsidR="00C938C5">
        <w:rPr>
          <w:rFonts w:ascii="Arial" w:eastAsia="Arial" w:hAnsi="Arial" w:cs="Arial"/>
        </w:rPr>
        <w:t>reduces risk and cost. Athletes can control pain without NSAIDS by using ice</w:t>
      </w:r>
      <w:r w:rsidR="00FB3F59">
        <w:rPr>
          <w:rFonts w:ascii="Arial" w:eastAsia="Arial" w:hAnsi="Arial" w:cs="Arial"/>
        </w:rPr>
        <w:t>.</w:t>
      </w:r>
    </w:p>
    <w:p w14:paraId="5CD5BDCA" w14:textId="77777777" w:rsidR="003F4F4F" w:rsidRDefault="001504D8" w:rsidP="00CB1ABB">
      <w:pPr>
        <w:spacing w:line="360" w:lineRule="auto"/>
        <w:rPr>
          <w:rFonts w:ascii="Arial" w:eastAsia="Arial" w:hAnsi="Arial" w:cs="Arial"/>
        </w:rPr>
      </w:pPr>
      <w:r>
        <w:rPr>
          <w:rFonts w:ascii="Arial" w:eastAsia="Arial" w:hAnsi="Arial" w:cs="Arial"/>
        </w:rPr>
        <w:t>Another article has</w:t>
      </w:r>
      <w:r w:rsidR="00256271">
        <w:rPr>
          <w:rFonts w:ascii="Arial" w:eastAsia="Arial" w:hAnsi="Arial" w:cs="Arial"/>
        </w:rPr>
        <w:t xml:space="preserve"> agreed and further explained the reasons to why rice treatmen</w:t>
      </w:r>
      <w:r w:rsidR="00E42774">
        <w:rPr>
          <w:rFonts w:ascii="Arial" w:eastAsia="Arial" w:hAnsi="Arial" w:cs="Arial"/>
        </w:rPr>
        <w:t xml:space="preserve">t is universally applied, according to </w:t>
      </w:r>
      <w:r w:rsidR="00FD5F3A">
        <w:rPr>
          <w:rFonts w:ascii="Arial" w:eastAsia="Arial" w:hAnsi="Arial" w:cs="Arial"/>
        </w:rPr>
        <w:t xml:space="preserve">Robinson &amp; </w:t>
      </w:r>
      <w:r w:rsidR="00742ECE">
        <w:rPr>
          <w:rFonts w:ascii="Arial" w:eastAsia="Arial" w:hAnsi="Arial" w:cs="Arial"/>
        </w:rPr>
        <w:t xml:space="preserve">Hamilton (2014) </w:t>
      </w:r>
      <w:r w:rsidR="004421C6">
        <w:rPr>
          <w:rFonts w:ascii="Arial" w:eastAsia="Arial" w:hAnsi="Arial" w:cs="Arial"/>
        </w:rPr>
        <w:t xml:space="preserve">they </w:t>
      </w:r>
      <w:r w:rsidR="00742ECE">
        <w:rPr>
          <w:rFonts w:ascii="Arial" w:eastAsia="Arial" w:hAnsi="Arial" w:cs="Arial"/>
        </w:rPr>
        <w:t>have explained</w:t>
      </w:r>
      <w:r w:rsidR="00772363">
        <w:rPr>
          <w:rFonts w:ascii="Arial" w:eastAsia="Arial" w:hAnsi="Arial" w:cs="Arial"/>
        </w:rPr>
        <w:t xml:space="preserve"> the </w:t>
      </w:r>
      <w:r w:rsidR="001603F6">
        <w:rPr>
          <w:rFonts w:ascii="Arial" w:eastAsia="Arial" w:hAnsi="Arial" w:cs="Arial"/>
        </w:rPr>
        <w:t xml:space="preserve">management side of </w:t>
      </w:r>
      <w:r w:rsidR="004421C6">
        <w:rPr>
          <w:rFonts w:ascii="Arial" w:eastAsia="Arial" w:hAnsi="Arial" w:cs="Arial"/>
        </w:rPr>
        <w:t>RICE</w:t>
      </w:r>
      <w:r w:rsidR="001603F6">
        <w:rPr>
          <w:rFonts w:ascii="Arial" w:eastAsia="Arial" w:hAnsi="Arial" w:cs="Arial"/>
        </w:rPr>
        <w:t>,</w:t>
      </w:r>
      <w:r w:rsidR="005B53FA">
        <w:rPr>
          <w:rFonts w:ascii="Arial" w:eastAsia="Arial" w:hAnsi="Arial" w:cs="Arial"/>
        </w:rPr>
        <w:t xml:space="preserve"> which was applied to</w:t>
      </w:r>
      <w:r w:rsidR="001603F6">
        <w:rPr>
          <w:rFonts w:ascii="Arial" w:eastAsia="Arial" w:hAnsi="Arial" w:cs="Arial"/>
        </w:rPr>
        <w:t xml:space="preserve"> hamstring injuries</w:t>
      </w:r>
      <w:r w:rsidR="005B53FA">
        <w:rPr>
          <w:rFonts w:ascii="Arial" w:eastAsia="Arial" w:hAnsi="Arial" w:cs="Arial"/>
        </w:rPr>
        <w:t xml:space="preserve">. This method is explained to help </w:t>
      </w:r>
      <w:r w:rsidR="001603F6">
        <w:rPr>
          <w:rFonts w:ascii="Arial" w:eastAsia="Arial" w:hAnsi="Arial" w:cs="Arial"/>
        </w:rPr>
        <w:t>further prevent retraction</w:t>
      </w:r>
      <w:r w:rsidR="00C8451E">
        <w:rPr>
          <w:rFonts w:ascii="Arial" w:eastAsia="Arial" w:hAnsi="Arial" w:cs="Arial"/>
        </w:rPr>
        <w:t xml:space="preserve"> of the muscle, </w:t>
      </w:r>
      <w:r w:rsidR="004421C6">
        <w:rPr>
          <w:rFonts w:ascii="Arial" w:eastAsia="Arial" w:hAnsi="Arial" w:cs="Arial"/>
        </w:rPr>
        <w:t>reducing</w:t>
      </w:r>
      <w:r w:rsidR="00C8451E">
        <w:rPr>
          <w:rFonts w:ascii="Arial" w:eastAsia="Arial" w:hAnsi="Arial" w:cs="Arial"/>
        </w:rPr>
        <w:t xml:space="preserve"> </w:t>
      </w:r>
      <w:r w:rsidR="00682BC6">
        <w:rPr>
          <w:rFonts w:ascii="Arial" w:eastAsia="Arial" w:hAnsi="Arial" w:cs="Arial"/>
        </w:rPr>
        <w:t>haematoma,</w:t>
      </w:r>
      <w:r w:rsidR="00BD00AA">
        <w:rPr>
          <w:rFonts w:ascii="Arial" w:eastAsia="Arial" w:hAnsi="Arial" w:cs="Arial"/>
        </w:rPr>
        <w:t xml:space="preserve"> </w:t>
      </w:r>
      <w:r w:rsidR="004421C6">
        <w:rPr>
          <w:rFonts w:ascii="Arial" w:eastAsia="Arial" w:hAnsi="Arial" w:cs="Arial"/>
        </w:rPr>
        <w:t>and forming of fluids</w:t>
      </w:r>
      <w:r w:rsidR="00A940E6">
        <w:rPr>
          <w:rFonts w:ascii="Arial" w:eastAsia="Arial" w:hAnsi="Arial" w:cs="Arial"/>
        </w:rPr>
        <w:t xml:space="preserve">. Twenty minutes of ice applied to the </w:t>
      </w:r>
      <w:r w:rsidR="00682BC6">
        <w:rPr>
          <w:rFonts w:ascii="Arial" w:eastAsia="Arial" w:hAnsi="Arial" w:cs="Arial"/>
        </w:rPr>
        <w:t>affected</w:t>
      </w:r>
      <w:r w:rsidR="00A940E6">
        <w:rPr>
          <w:rFonts w:ascii="Arial" w:eastAsia="Arial" w:hAnsi="Arial" w:cs="Arial"/>
        </w:rPr>
        <w:t xml:space="preserve"> area</w:t>
      </w:r>
      <w:r w:rsidR="00682BC6">
        <w:rPr>
          <w:rFonts w:ascii="Arial" w:eastAsia="Arial" w:hAnsi="Arial" w:cs="Arial"/>
        </w:rPr>
        <w:t>, 15 minutes after the injury occurs,</w:t>
      </w:r>
      <w:r w:rsidR="00C8451E">
        <w:rPr>
          <w:rFonts w:ascii="Arial" w:eastAsia="Arial" w:hAnsi="Arial" w:cs="Arial"/>
        </w:rPr>
        <w:t xml:space="preserve"> </w:t>
      </w:r>
      <w:r w:rsidR="00DF0D4A">
        <w:rPr>
          <w:rFonts w:ascii="Arial" w:eastAsia="Arial" w:hAnsi="Arial" w:cs="Arial"/>
        </w:rPr>
        <w:t>which reduced post-capillary leakage</w:t>
      </w:r>
      <w:r w:rsidR="00772363">
        <w:rPr>
          <w:rFonts w:ascii="Arial" w:eastAsia="Arial" w:hAnsi="Arial" w:cs="Arial"/>
        </w:rPr>
        <w:t>.</w:t>
      </w:r>
      <w:r w:rsidR="005B53FA">
        <w:rPr>
          <w:rFonts w:ascii="Arial" w:eastAsia="Arial" w:hAnsi="Arial" w:cs="Arial"/>
        </w:rPr>
        <w:t xml:space="preserve"> Although </w:t>
      </w:r>
      <w:r w:rsidR="008722D9">
        <w:rPr>
          <w:rFonts w:ascii="Arial" w:eastAsia="Arial" w:hAnsi="Arial" w:cs="Arial"/>
        </w:rPr>
        <w:t>it is mentioned that there are no answer</w:t>
      </w:r>
      <w:r w:rsidR="005446A2">
        <w:rPr>
          <w:rFonts w:ascii="Arial" w:eastAsia="Arial" w:hAnsi="Arial" w:cs="Arial"/>
        </w:rPr>
        <w:t>s</w:t>
      </w:r>
      <w:r w:rsidR="008722D9">
        <w:rPr>
          <w:rFonts w:ascii="Arial" w:eastAsia="Arial" w:hAnsi="Arial" w:cs="Arial"/>
        </w:rPr>
        <w:t xml:space="preserve"> to</w:t>
      </w:r>
      <w:r w:rsidR="00876CE7">
        <w:rPr>
          <w:rFonts w:ascii="Arial" w:eastAsia="Arial" w:hAnsi="Arial" w:cs="Arial"/>
        </w:rPr>
        <w:t xml:space="preserve"> how long the treatment frequency is</w:t>
      </w:r>
      <w:r w:rsidR="005446A2">
        <w:rPr>
          <w:rFonts w:ascii="Arial" w:eastAsia="Arial" w:hAnsi="Arial" w:cs="Arial"/>
        </w:rPr>
        <w:t>.</w:t>
      </w:r>
    </w:p>
    <w:p w14:paraId="405D9C5C" w14:textId="77777777" w:rsidR="003F4F4F" w:rsidRDefault="003F4F4F" w:rsidP="00CB1ABB">
      <w:pPr>
        <w:spacing w:line="360" w:lineRule="auto"/>
        <w:rPr>
          <w:rFonts w:ascii="Arial" w:eastAsia="Arial" w:hAnsi="Arial" w:cs="Arial"/>
        </w:rPr>
      </w:pPr>
    </w:p>
    <w:p w14:paraId="73BE8FD2" w14:textId="1CA400C0" w:rsidR="00FF613E" w:rsidRPr="0054337E" w:rsidRDefault="003F4F4F" w:rsidP="00CB1ABB">
      <w:pPr>
        <w:spacing w:line="360" w:lineRule="auto"/>
        <w:rPr>
          <w:rFonts w:ascii="Arial" w:eastAsia="Arial" w:hAnsi="Arial" w:cs="Arial"/>
        </w:rPr>
      </w:pPr>
      <w:r>
        <w:rPr>
          <w:rFonts w:ascii="Arial" w:eastAsia="Arial" w:hAnsi="Arial" w:cs="Arial"/>
        </w:rPr>
        <w:t xml:space="preserve">Further </w:t>
      </w:r>
      <w:r w:rsidR="003759DF">
        <w:rPr>
          <w:rFonts w:ascii="Arial" w:eastAsia="Arial" w:hAnsi="Arial" w:cs="Arial"/>
        </w:rPr>
        <w:t xml:space="preserve">studies showed that there are multiple ways to manage </w:t>
      </w:r>
      <w:r w:rsidR="0042770F">
        <w:rPr>
          <w:rFonts w:ascii="Arial" w:eastAsia="Arial" w:hAnsi="Arial" w:cs="Arial"/>
        </w:rPr>
        <w:t xml:space="preserve">the pain for hamstring tears. </w:t>
      </w:r>
      <w:r>
        <w:rPr>
          <w:rFonts w:ascii="Arial" w:eastAsia="Arial" w:hAnsi="Arial" w:cs="Arial"/>
        </w:rPr>
        <w:t xml:space="preserve">David Glenn Hunter (2007) has strategies for pain management which include the reaction of the body when an injury occurs. Inflammation and pain start, with the inflammation phase consisting of chemical and vascular components to start the healing phase, 4-6 days is the time frame for this phase. To control the inflammatory phase, the combination of rest, ice, compression and elevate is recommended, as well as non-steroidal anti-inflammatory drugs. </w:t>
      </w:r>
      <w:r w:rsidR="005446A2">
        <w:rPr>
          <w:rFonts w:ascii="Arial" w:eastAsia="Arial" w:hAnsi="Arial" w:cs="Arial"/>
        </w:rPr>
        <w:t xml:space="preserve"> </w:t>
      </w:r>
    </w:p>
    <w:p w14:paraId="5F5A3889" w14:textId="77777777" w:rsidR="003020B2" w:rsidRDefault="003020B2" w:rsidP="00CB1ABB">
      <w:pPr>
        <w:spacing w:line="360" w:lineRule="auto"/>
        <w:rPr>
          <w:rFonts w:ascii="Arial" w:eastAsia="Arial" w:hAnsi="Arial" w:cs="Arial"/>
          <w:b/>
          <w:bCs/>
          <w:u w:val="single"/>
        </w:rPr>
      </w:pPr>
    </w:p>
    <w:p w14:paraId="2E53AAC4" w14:textId="18957A75" w:rsidR="003020B2" w:rsidRDefault="007F0942" w:rsidP="00CB1ABB">
      <w:pPr>
        <w:spacing w:line="360" w:lineRule="auto"/>
        <w:rPr>
          <w:rFonts w:ascii="Arial" w:eastAsia="Arial" w:hAnsi="Arial" w:cs="Arial"/>
          <w:b/>
          <w:bCs/>
          <w:u w:val="single"/>
        </w:rPr>
      </w:pPr>
      <w:r>
        <w:rPr>
          <w:rFonts w:ascii="Arial" w:eastAsia="Arial" w:hAnsi="Arial" w:cs="Arial"/>
          <w:b/>
          <w:bCs/>
          <w:u w:val="single"/>
        </w:rPr>
        <w:t xml:space="preserve">Other muscle injuries </w:t>
      </w:r>
    </w:p>
    <w:p w14:paraId="4DE5F9E4" w14:textId="1041A034" w:rsidR="001076E5" w:rsidRDefault="00E62E44" w:rsidP="00CB1ABB">
      <w:pPr>
        <w:spacing w:line="360" w:lineRule="auto"/>
        <w:rPr>
          <w:rFonts w:ascii="Arial" w:eastAsia="Arial" w:hAnsi="Arial" w:cs="Arial"/>
        </w:rPr>
      </w:pPr>
      <w:r>
        <w:rPr>
          <w:rFonts w:ascii="Arial" w:eastAsia="Arial" w:hAnsi="Arial" w:cs="Arial"/>
        </w:rPr>
        <w:t>While the main research is hamstring tear, there are other injuries that can occur</w:t>
      </w:r>
      <w:r w:rsidR="008E073F">
        <w:rPr>
          <w:rFonts w:ascii="Arial" w:eastAsia="Arial" w:hAnsi="Arial" w:cs="Arial"/>
        </w:rPr>
        <w:t xml:space="preserve"> such as the adductors. According to hip adductors are a common injury when </w:t>
      </w:r>
      <w:r w:rsidR="005D0E3C">
        <w:rPr>
          <w:rFonts w:ascii="Arial" w:eastAsia="Arial" w:hAnsi="Arial" w:cs="Arial"/>
        </w:rPr>
        <w:t>at high speeds</w:t>
      </w:r>
      <w:r w:rsidR="000F33BF">
        <w:rPr>
          <w:rFonts w:ascii="Arial" w:eastAsia="Arial" w:hAnsi="Arial" w:cs="Arial"/>
        </w:rPr>
        <w:t>, twisting the hips, and change of direction</w:t>
      </w:r>
      <w:r w:rsidR="005D0E3C">
        <w:rPr>
          <w:rFonts w:ascii="Arial" w:eastAsia="Arial" w:hAnsi="Arial" w:cs="Arial"/>
        </w:rPr>
        <w:t xml:space="preserve">. The muscles effected near the hamstring are </w:t>
      </w:r>
      <w:r w:rsidR="00FD2F26">
        <w:rPr>
          <w:rFonts w:ascii="Arial" w:eastAsia="Arial" w:hAnsi="Arial" w:cs="Arial"/>
        </w:rPr>
        <w:t>gracilis and the two adductors, magnus and longus.</w:t>
      </w:r>
      <w:r w:rsidR="000F33BF">
        <w:rPr>
          <w:rFonts w:ascii="Arial" w:eastAsia="Arial" w:hAnsi="Arial" w:cs="Arial"/>
        </w:rPr>
        <w:t xml:space="preserve"> </w:t>
      </w:r>
      <w:r w:rsidR="00DF4DB1">
        <w:rPr>
          <w:rFonts w:ascii="Arial" w:eastAsia="Arial" w:hAnsi="Arial" w:cs="Arial"/>
        </w:rPr>
        <w:t xml:space="preserve">Tennis as well as high kicking which associates with dance has </w:t>
      </w:r>
      <w:r w:rsidR="00956E4C">
        <w:rPr>
          <w:rFonts w:ascii="Arial" w:eastAsia="Arial" w:hAnsi="Arial" w:cs="Arial"/>
        </w:rPr>
        <w:t>seen a combined injury of semimembranosus of the hamstring and the hip adductor magnu</w:t>
      </w:r>
      <w:r w:rsidR="003540DD">
        <w:rPr>
          <w:rFonts w:ascii="Arial" w:eastAsia="Arial" w:hAnsi="Arial" w:cs="Arial"/>
        </w:rPr>
        <w:t>s.</w:t>
      </w:r>
    </w:p>
    <w:p w14:paraId="40AB9B85" w14:textId="77777777" w:rsidR="004B263C" w:rsidRDefault="004B263C" w:rsidP="00CB1ABB">
      <w:pPr>
        <w:spacing w:line="360" w:lineRule="auto"/>
        <w:rPr>
          <w:rFonts w:ascii="Arial" w:eastAsia="Arial" w:hAnsi="Arial" w:cs="Arial"/>
        </w:rPr>
      </w:pPr>
    </w:p>
    <w:p w14:paraId="2F7094ED" w14:textId="0C0432A1" w:rsidR="00364153" w:rsidRDefault="00374B9C" w:rsidP="00CB1ABB">
      <w:pPr>
        <w:spacing w:line="360" w:lineRule="auto"/>
        <w:rPr>
          <w:rFonts w:ascii="Arial" w:eastAsia="Arial" w:hAnsi="Arial" w:cs="Arial"/>
        </w:rPr>
      </w:pPr>
      <w:r>
        <w:rPr>
          <w:rFonts w:ascii="Arial" w:eastAsia="Arial" w:hAnsi="Arial" w:cs="Arial"/>
        </w:rPr>
        <w:lastRenderedPageBreak/>
        <w:t>Another short article agreed with the statements</w:t>
      </w:r>
      <w:r w:rsidR="000C397D">
        <w:rPr>
          <w:rFonts w:ascii="Arial" w:eastAsia="Arial" w:hAnsi="Arial" w:cs="Arial"/>
        </w:rPr>
        <w:t xml:space="preserve"> that hips were another factor effected with hamstring tears. Martin </w:t>
      </w:r>
      <w:r w:rsidR="000C397D" w:rsidRPr="000C397D">
        <w:rPr>
          <w:rFonts w:ascii="Arial" w:eastAsia="Arial" w:hAnsi="Arial" w:cs="Arial"/>
          <w:i/>
          <w:iCs/>
        </w:rPr>
        <w:t>et tal</w:t>
      </w:r>
      <w:r w:rsidR="000C397D">
        <w:rPr>
          <w:rFonts w:ascii="Arial" w:eastAsia="Arial" w:hAnsi="Arial" w:cs="Arial"/>
        </w:rPr>
        <w:t xml:space="preserve"> (2018)</w:t>
      </w:r>
      <w:r w:rsidR="003540DD">
        <w:rPr>
          <w:rFonts w:ascii="Arial" w:eastAsia="Arial" w:hAnsi="Arial" w:cs="Arial"/>
        </w:rPr>
        <w:t xml:space="preserve"> </w:t>
      </w:r>
      <w:r w:rsidR="000C397D">
        <w:rPr>
          <w:rFonts w:ascii="Arial" w:eastAsia="Arial" w:hAnsi="Arial" w:cs="Arial"/>
        </w:rPr>
        <w:t>co</w:t>
      </w:r>
      <w:r w:rsidR="00515868">
        <w:rPr>
          <w:rFonts w:ascii="Arial" w:eastAsia="Arial" w:hAnsi="Arial" w:cs="Arial"/>
        </w:rPr>
        <w:t>nf</w:t>
      </w:r>
      <w:r w:rsidR="000C397D">
        <w:rPr>
          <w:rFonts w:ascii="Arial" w:eastAsia="Arial" w:hAnsi="Arial" w:cs="Arial"/>
        </w:rPr>
        <w:t xml:space="preserve">irms </w:t>
      </w:r>
      <w:r w:rsidR="006348C5">
        <w:rPr>
          <w:rFonts w:ascii="Arial" w:eastAsia="Arial" w:hAnsi="Arial" w:cs="Arial"/>
        </w:rPr>
        <w:t xml:space="preserve">posterior </w:t>
      </w:r>
      <w:r w:rsidR="000C397D">
        <w:rPr>
          <w:rFonts w:ascii="Arial" w:eastAsia="Arial" w:hAnsi="Arial" w:cs="Arial"/>
        </w:rPr>
        <w:t xml:space="preserve">hip </w:t>
      </w:r>
      <w:r w:rsidR="00515868">
        <w:rPr>
          <w:rFonts w:ascii="Arial" w:eastAsia="Arial" w:hAnsi="Arial" w:cs="Arial"/>
        </w:rPr>
        <w:t xml:space="preserve">pain </w:t>
      </w:r>
      <w:r w:rsidR="00A23ED6">
        <w:rPr>
          <w:rFonts w:ascii="Arial" w:eastAsia="Arial" w:hAnsi="Arial" w:cs="Arial"/>
        </w:rPr>
        <w:t xml:space="preserve">was present when </w:t>
      </w:r>
      <w:r w:rsidR="00EA60DA">
        <w:rPr>
          <w:rFonts w:ascii="Arial" w:eastAsia="Arial" w:hAnsi="Arial" w:cs="Arial"/>
        </w:rPr>
        <w:t xml:space="preserve">doing tests of </w:t>
      </w:r>
      <w:r w:rsidR="0019482A">
        <w:rPr>
          <w:rFonts w:ascii="Arial" w:eastAsia="Arial" w:hAnsi="Arial" w:cs="Arial"/>
        </w:rPr>
        <w:t xml:space="preserve">active </w:t>
      </w:r>
      <w:r w:rsidR="00EA60DA">
        <w:rPr>
          <w:rFonts w:ascii="Arial" w:eastAsia="Arial" w:hAnsi="Arial" w:cs="Arial"/>
        </w:rPr>
        <w:t>knee flexion at 30 and 90 degrees.</w:t>
      </w:r>
      <w:r w:rsidR="00746936">
        <w:rPr>
          <w:rFonts w:ascii="Arial" w:eastAsia="Arial" w:hAnsi="Arial" w:cs="Arial"/>
        </w:rPr>
        <w:t xml:space="preserve"> </w:t>
      </w:r>
    </w:p>
    <w:p w14:paraId="1816FD5E" w14:textId="7E76D46C" w:rsidR="00681E39" w:rsidRDefault="00681E39" w:rsidP="00CB1ABB">
      <w:pPr>
        <w:spacing w:line="360" w:lineRule="auto"/>
        <w:rPr>
          <w:rFonts w:ascii="Arial" w:eastAsia="Arial" w:hAnsi="Arial" w:cs="Arial"/>
        </w:rPr>
      </w:pPr>
      <w:r>
        <w:rPr>
          <w:rFonts w:ascii="Arial" w:eastAsia="Arial" w:hAnsi="Arial" w:cs="Arial"/>
        </w:rPr>
        <w:t xml:space="preserve">Ahmed </w:t>
      </w:r>
      <w:r w:rsidRPr="00E6226C">
        <w:rPr>
          <w:rFonts w:ascii="Arial" w:eastAsia="Arial" w:hAnsi="Arial" w:cs="Arial"/>
          <w:i/>
          <w:iCs/>
        </w:rPr>
        <w:t>et tal</w:t>
      </w:r>
      <w:r w:rsidR="00E6226C">
        <w:rPr>
          <w:rFonts w:ascii="Arial" w:eastAsia="Arial" w:hAnsi="Arial" w:cs="Arial"/>
          <w:i/>
          <w:iCs/>
        </w:rPr>
        <w:t>.,</w:t>
      </w:r>
      <w:r>
        <w:rPr>
          <w:rFonts w:ascii="Arial" w:eastAsia="Arial" w:hAnsi="Arial" w:cs="Arial"/>
        </w:rPr>
        <w:t xml:space="preserve"> (2013)</w:t>
      </w:r>
      <w:r w:rsidR="00D62313">
        <w:rPr>
          <w:rFonts w:ascii="Arial" w:eastAsia="Arial" w:hAnsi="Arial" w:cs="Arial"/>
        </w:rPr>
        <w:t xml:space="preserve"> states that </w:t>
      </w:r>
      <w:r w:rsidR="00E6226C">
        <w:rPr>
          <w:rFonts w:ascii="Arial" w:eastAsia="Arial" w:hAnsi="Arial" w:cs="Arial"/>
        </w:rPr>
        <w:t>the</w:t>
      </w:r>
      <w:r w:rsidR="00D62313">
        <w:rPr>
          <w:rFonts w:ascii="Arial" w:eastAsia="Arial" w:hAnsi="Arial" w:cs="Arial"/>
        </w:rPr>
        <w:t xml:space="preserve"> </w:t>
      </w:r>
      <w:r w:rsidR="00E6226C">
        <w:rPr>
          <w:rFonts w:ascii="Arial" w:eastAsia="Arial" w:hAnsi="Arial" w:cs="Arial"/>
        </w:rPr>
        <w:t>m</w:t>
      </w:r>
      <w:r>
        <w:rPr>
          <w:rFonts w:ascii="Arial" w:eastAsia="Arial" w:hAnsi="Arial" w:cs="Arial"/>
        </w:rPr>
        <w:t xml:space="preserve">usculoskeletal injuries which occur with the hamstring are the pelvis, femur, knee, and hip, </w:t>
      </w:r>
      <w:r w:rsidR="00E6226C">
        <w:rPr>
          <w:rFonts w:ascii="Arial" w:eastAsia="Arial" w:hAnsi="Arial" w:cs="Arial"/>
        </w:rPr>
        <w:t xml:space="preserve">and was shown to be </w:t>
      </w:r>
      <w:r>
        <w:rPr>
          <w:rFonts w:ascii="Arial" w:eastAsia="Arial" w:hAnsi="Arial" w:cs="Arial"/>
        </w:rPr>
        <w:t>all negative unless there is an avulsion fracture from the ischial tuberosity.</w:t>
      </w:r>
    </w:p>
    <w:p w14:paraId="3987921A" w14:textId="6A33EFA4" w:rsidR="00E62E44" w:rsidRDefault="00364153" w:rsidP="00CB1ABB">
      <w:pPr>
        <w:spacing w:line="360" w:lineRule="auto"/>
        <w:rPr>
          <w:rFonts w:ascii="Arial" w:eastAsia="Arial" w:hAnsi="Arial" w:cs="Arial"/>
        </w:rPr>
      </w:pPr>
      <w:r>
        <w:rPr>
          <w:rFonts w:ascii="Arial" w:eastAsia="Arial" w:hAnsi="Arial" w:cs="Arial"/>
        </w:rPr>
        <w:t xml:space="preserve">Other </w:t>
      </w:r>
      <w:r w:rsidR="00D10D2B">
        <w:rPr>
          <w:rFonts w:ascii="Arial" w:eastAsia="Arial" w:hAnsi="Arial" w:cs="Arial"/>
        </w:rPr>
        <w:t>factors</w:t>
      </w:r>
      <w:r>
        <w:rPr>
          <w:rFonts w:ascii="Arial" w:eastAsia="Arial" w:hAnsi="Arial" w:cs="Arial"/>
        </w:rPr>
        <w:t xml:space="preserve"> </w:t>
      </w:r>
      <w:r w:rsidR="00D10D2B">
        <w:rPr>
          <w:rFonts w:ascii="Arial" w:eastAsia="Arial" w:hAnsi="Arial" w:cs="Arial"/>
        </w:rPr>
        <w:t xml:space="preserve">can play a role in injuring the hamstring </w:t>
      </w:r>
      <w:r w:rsidR="00187C20">
        <w:rPr>
          <w:rFonts w:ascii="Arial" w:eastAsia="Arial" w:hAnsi="Arial" w:cs="Arial"/>
        </w:rPr>
        <w:t>according to</w:t>
      </w:r>
      <w:r w:rsidR="00276374">
        <w:rPr>
          <w:rFonts w:ascii="Arial" w:eastAsia="Arial" w:hAnsi="Arial" w:cs="Arial"/>
        </w:rPr>
        <w:t xml:space="preserve"> Ropiak &amp; </w:t>
      </w:r>
      <w:r w:rsidR="00187C20">
        <w:rPr>
          <w:rFonts w:ascii="Arial" w:eastAsia="Arial" w:hAnsi="Arial" w:cs="Arial"/>
        </w:rPr>
        <w:t xml:space="preserve">Bosco., (2012) </w:t>
      </w:r>
      <w:r w:rsidR="00CF4A47">
        <w:rPr>
          <w:rFonts w:ascii="Arial" w:eastAsia="Arial" w:hAnsi="Arial" w:cs="Arial"/>
        </w:rPr>
        <w:t>who states that poor technique, poor posture,</w:t>
      </w:r>
      <w:r w:rsidR="007275AA">
        <w:rPr>
          <w:rFonts w:ascii="Arial" w:eastAsia="Arial" w:hAnsi="Arial" w:cs="Arial"/>
        </w:rPr>
        <w:t xml:space="preserve"> leg length inequality </w:t>
      </w:r>
      <w:r w:rsidR="00AE37CF">
        <w:rPr>
          <w:rFonts w:ascii="Arial" w:eastAsia="Arial" w:hAnsi="Arial" w:cs="Arial"/>
        </w:rPr>
        <w:t xml:space="preserve">and side muscle imbalance. </w:t>
      </w:r>
      <w:r w:rsidR="00D10D2B">
        <w:rPr>
          <w:rFonts w:ascii="Arial" w:eastAsia="Arial" w:hAnsi="Arial" w:cs="Arial"/>
        </w:rPr>
        <w:t xml:space="preserve"> </w:t>
      </w:r>
    </w:p>
    <w:p w14:paraId="4DC6A75B" w14:textId="77777777" w:rsidR="001F16F2" w:rsidRPr="00E62E44" w:rsidRDefault="001F16F2" w:rsidP="00CB1ABB">
      <w:pPr>
        <w:spacing w:line="360" w:lineRule="auto"/>
        <w:rPr>
          <w:rFonts w:ascii="Arial" w:eastAsia="Arial" w:hAnsi="Arial" w:cs="Arial"/>
        </w:rPr>
      </w:pPr>
    </w:p>
    <w:p w14:paraId="413F777E" w14:textId="77777777" w:rsidR="003020B2" w:rsidRDefault="003020B2" w:rsidP="00CB1ABB">
      <w:pPr>
        <w:spacing w:line="360" w:lineRule="auto"/>
        <w:rPr>
          <w:rFonts w:ascii="Arial" w:eastAsia="Arial" w:hAnsi="Arial" w:cs="Arial"/>
          <w:b/>
          <w:bCs/>
          <w:u w:val="single"/>
        </w:rPr>
      </w:pPr>
    </w:p>
    <w:p w14:paraId="09914D05" w14:textId="77777777" w:rsidR="003020B2" w:rsidRDefault="003020B2" w:rsidP="00CB1ABB">
      <w:pPr>
        <w:spacing w:line="360" w:lineRule="auto"/>
        <w:rPr>
          <w:rFonts w:ascii="Arial" w:eastAsia="Arial" w:hAnsi="Arial" w:cs="Arial"/>
          <w:b/>
          <w:bCs/>
          <w:u w:val="single"/>
        </w:rPr>
      </w:pPr>
    </w:p>
    <w:p w14:paraId="2BA4B7C7" w14:textId="7896DA7C" w:rsidR="003020B2" w:rsidRDefault="00E2512A" w:rsidP="00CB1ABB">
      <w:pPr>
        <w:spacing w:line="360" w:lineRule="auto"/>
        <w:rPr>
          <w:rFonts w:ascii="Arial" w:eastAsia="Arial" w:hAnsi="Arial" w:cs="Arial"/>
          <w:b/>
          <w:bCs/>
          <w:u w:val="single"/>
        </w:rPr>
      </w:pPr>
      <w:r>
        <w:rPr>
          <w:rFonts w:ascii="Arial" w:eastAsia="Arial" w:hAnsi="Arial" w:cs="Arial"/>
          <w:b/>
          <w:bCs/>
          <w:u w:val="single"/>
        </w:rPr>
        <w:t>Conclusion</w:t>
      </w:r>
    </w:p>
    <w:p w14:paraId="6F444298" w14:textId="146B615A" w:rsidR="003020B2" w:rsidRPr="00BA6A40" w:rsidRDefault="006555F4" w:rsidP="00CB1ABB">
      <w:pPr>
        <w:spacing w:line="360" w:lineRule="auto"/>
        <w:rPr>
          <w:rFonts w:ascii="Arial" w:eastAsia="Arial" w:hAnsi="Arial" w:cs="Arial"/>
        </w:rPr>
      </w:pPr>
      <w:r>
        <w:rPr>
          <w:rFonts w:ascii="Arial" w:eastAsia="Arial" w:hAnsi="Arial" w:cs="Arial"/>
        </w:rPr>
        <w:t>To con</w:t>
      </w:r>
      <w:r w:rsidR="00F36EFA">
        <w:rPr>
          <w:rFonts w:ascii="Arial" w:eastAsia="Arial" w:hAnsi="Arial" w:cs="Arial"/>
        </w:rPr>
        <w:t>clude this research</w:t>
      </w:r>
      <w:r w:rsidR="00690E52">
        <w:rPr>
          <w:rFonts w:ascii="Arial" w:eastAsia="Arial" w:hAnsi="Arial" w:cs="Arial"/>
        </w:rPr>
        <w:t>,</w:t>
      </w:r>
      <w:r w:rsidR="0074211D">
        <w:rPr>
          <w:rFonts w:ascii="Arial" w:eastAsia="Arial" w:hAnsi="Arial" w:cs="Arial"/>
        </w:rPr>
        <w:t xml:space="preserve"> </w:t>
      </w:r>
      <w:r w:rsidR="00690E52">
        <w:rPr>
          <w:rFonts w:ascii="Arial" w:eastAsia="Arial" w:hAnsi="Arial" w:cs="Arial"/>
        </w:rPr>
        <w:t xml:space="preserve">hamstring avulsions </w:t>
      </w:r>
      <w:r w:rsidR="00845735">
        <w:rPr>
          <w:rFonts w:ascii="Arial" w:eastAsia="Arial" w:hAnsi="Arial" w:cs="Arial"/>
        </w:rPr>
        <w:t>are proximal and located at the ischial tuberosity</w:t>
      </w:r>
      <w:r w:rsidR="00097737">
        <w:rPr>
          <w:rFonts w:ascii="Arial" w:eastAsia="Arial" w:hAnsi="Arial" w:cs="Arial"/>
        </w:rPr>
        <w:t xml:space="preserve">, </w:t>
      </w:r>
      <w:r w:rsidR="0020582B">
        <w:rPr>
          <w:rFonts w:ascii="Arial" w:eastAsia="Arial" w:hAnsi="Arial" w:cs="Arial"/>
        </w:rPr>
        <w:t xml:space="preserve">the mechanism of this injury is due to </w:t>
      </w:r>
      <w:r w:rsidR="00B8234B">
        <w:rPr>
          <w:rFonts w:ascii="Arial" w:eastAsia="Arial" w:hAnsi="Arial" w:cs="Arial"/>
        </w:rPr>
        <w:t>high-speed</w:t>
      </w:r>
      <w:r w:rsidR="0020582B">
        <w:rPr>
          <w:rFonts w:ascii="Arial" w:eastAsia="Arial" w:hAnsi="Arial" w:cs="Arial"/>
        </w:rPr>
        <w:t xml:space="preserve"> running,</w:t>
      </w:r>
      <w:r w:rsidR="00B8234B">
        <w:rPr>
          <w:rFonts w:ascii="Arial" w:eastAsia="Arial" w:hAnsi="Arial" w:cs="Arial"/>
        </w:rPr>
        <w:t xml:space="preserve"> such as sprinting and jogging,</w:t>
      </w:r>
      <w:r w:rsidR="0020582B">
        <w:rPr>
          <w:rFonts w:ascii="Arial" w:eastAsia="Arial" w:hAnsi="Arial" w:cs="Arial"/>
        </w:rPr>
        <w:t xml:space="preserve"> changing </w:t>
      </w:r>
      <w:r w:rsidR="00B8234B">
        <w:rPr>
          <w:rFonts w:ascii="Arial" w:eastAsia="Arial" w:hAnsi="Arial" w:cs="Arial"/>
        </w:rPr>
        <w:t>directions as well as deceleration</w:t>
      </w:r>
      <w:r w:rsidR="005D7DD0">
        <w:rPr>
          <w:rFonts w:ascii="Arial" w:eastAsia="Arial" w:hAnsi="Arial" w:cs="Arial"/>
        </w:rPr>
        <w:t>.</w:t>
      </w:r>
      <w:r w:rsidR="00B8234B">
        <w:rPr>
          <w:rFonts w:ascii="Arial" w:eastAsia="Arial" w:hAnsi="Arial" w:cs="Arial"/>
        </w:rPr>
        <w:t xml:space="preserve"> </w:t>
      </w:r>
      <w:r w:rsidR="00DD3779">
        <w:rPr>
          <w:rFonts w:ascii="Arial" w:eastAsia="Arial" w:hAnsi="Arial" w:cs="Arial"/>
        </w:rPr>
        <w:t xml:space="preserve">With this injury it is common </w:t>
      </w:r>
      <w:r w:rsidR="00D5551E">
        <w:rPr>
          <w:rFonts w:ascii="Arial" w:eastAsia="Arial" w:hAnsi="Arial" w:cs="Arial"/>
        </w:rPr>
        <w:t xml:space="preserve">for other muscles to be </w:t>
      </w:r>
      <w:r w:rsidR="00B8234B">
        <w:rPr>
          <w:rFonts w:ascii="Arial" w:eastAsia="Arial" w:hAnsi="Arial" w:cs="Arial"/>
        </w:rPr>
        <w:t>affected</w:t>
      </w:r>
      <w:r w:rsidR="00D5551E">
        <w:rPr>
          <w:rFonts w:ascii="Arial" w:eastAsia="Arial" w:hAnsi="Arial" w:cs="Arial"/>
        </w:rPr>
        <w:t xml:space="preserve"> such as the quads, </w:t>
      </w:r>
      <w:r w:rsidR="00C60B67">
        <w:rPr>
          <w:rFonts w:ascii="Arial" w:eastAsia="Arial" w:hAnsi="Arial" w:cs="Arial"/>
        </w:rPr>
        <w:t xml:space="preserve">hip, </w:t>
      </w:r>
      <w:r w:rsidR="00B8234B">
        <w:rPr>
          <w:rFonts w:ascii="Arial" w:eastAsia="Arial" w:hAnsi="Arial" w:cs="Arial"/>
        </w:rPr>
        <w:t>pelvis,</w:t>
      </w:r>
      <w:r w:rsidR="00C60B67">
        <w:rPr>
          <w:rFonts w:ascii="Arial" w:eastAsia="Arial" w:hAnsi="Arial" w:cs="Arial"/>
        </w:rPr>
        <w:t xml:space="preserve"> and </w:t>
      </w:r>
      <w:r w:rsidR="008C3389">
        <w:rPr>
          <w:rFonts w:ascii="Arial" w:eastAsia="Arial" w:hAnsi="Arial" w:cs="Arial"/>
        </w:rPr>
        <w:t>adductors</w:t>
      </w:r>
      <w:r w:rsidR="00C27D0E">
        <w:rPr>
          <w:rFonts w:ascii="Arial" w:eastAsia="Arial" w:hAnsi="Arial" w:cs="Arial"/>
        </w:rPr>
        <w:t>, eccentric loading and the knee extended</w:t>
      </w:r>
      <w:r w:rsidR="00B8234B">
        <w:rPr>
          <w:rFonts w:ascii="Arial" w:eastAsia="Arial" w:hAnsi="Arial" w:cs="Arial"/>
        </w:rPr>
        <w:t xml:space="preserve">. </w:t>
      </w:r>
      <w:r w:rsidR="009157CC">
        <w:rPr>
          <w:rFonts w:ascii="Arial" w:eastAsia="Arial" w:hAnsi="Arial" w:cs="Arial"/>
        </w:rPr>
        <w:t xml:space="preserve">Tests </w:t>
      </w:r>
      <w:r w:rsidR="003B4E2B">
        <w:rPr>
          <w:rFonts w:ascii="Arial" w:eastAsia="Arial" w:hAnsi="Arial" w:cs="Arial"/>
        </w:rPr>
        <w:t xml:space="preserve">to confirm positive symptoms were </w:t>
      </w:r>
      <w:r w:rsidR="00D07BA8">
        <w:rPr>
          <w:rFonts w:ascii="Arial" w:eastAsia="Arial" w:hAnsi="Arial" w:cs="Arial"/>
        </w:rPr>
        <w:t xml:space="preserve">explained by Martin </w:t>
      </w:r>
      <w:r w:rsidR="00D07BA8" w:rsidRPr="00D07BA8">
        <w:rPr>
          <w:rFonts w:ascii="Arial" w:eastAsia="Arial" w:hAnsi="Arial" w:cs="Arial"/>
          <w:i/>
          <w:iCs/>
        </w:rPr>
        <w:t>et tal</w:t>
      </w:r>
      <w:r w:rsidR="00D07BA8">
        <w:rPr>
          <w:rFonts w:ascii="Arial" w:eastAsia="Arial" w:hAnsi="Arial" w:cs="Arial"/>
        </w:rPr>
        <w:t xml:space="preserve"> (2018)</w:t>
      </w:r>
      <w:r w:rsidR="00D02C5D">
        <w:rPr>
          <w:rFonts w:ascii="Arial" w:eastAsia="Arial" w:hAnsi="Arial" w:cs="Arial"/>
        </w:rPr>
        <w:t xml:space="preserve"> to be knee flexion at 30 &amp; 90 degrees</w:t>
      </w:r>
      <w:r w:rsidR="00D07BA8">
        <w:rPr>
          <w:rFonts w:ascii="Arial" w:eastAsia="Arial" w:hAnsi="Arial" w:cs="Arial"/>
        </w:rPr>
        <w:t>.</w:t>
      </w:r>
      <w:r w:rsidR="008C3389">
        <w:rPr>
          <w:rFonts w:ascii="Arial" w:eastAsia="Arial" w:hAnsi="Arial" w:cs="Arial"/>
        </w:rPr>
        <w:t xml:space="preserve"> </w:t>
      </w:r>
      <w:r w:rsidR="00EB7E0E">
        <w:rPr>
          <w:rFonts w:ascii="Arial" w:eastAsia="Arial" w:hAnsi="Arial" w:cs="Arial"/>
        </w:rPr>
        <w:t>Surgical inter</w:t>
      </w:r>
      <w:r w:rsidR="00A10F0C">
        <w:rPr>
          <w:rFonts w:ascii="Arial" w:eastAsia="Arial" w:hAnsi="Arial" w:cs="Arial"/>
        </w:rPr>
        <w:t xml:space="preserve">vention is used to help stop the muscle retracting and causing regression of the muscle. </w:t>
      </w:r>
      <w:r w:rsidR="00EE3007">
        <w:rPr>
          <w:rFonts w:ascii="Arial" w:eastAsia="Arial" w:hAnsi="Arial" w:cs="Arial"/>
        </w:rPr>
        <w:t xml:space="preserve">To note </w:t>
      </w:r>
      <w:r w:rsidR="00195EAF">
        <w:rPr>
          <w:rFonts w:ascii="Arial" w:eastAsia="Arial" w:hAnsi="Arial" w:cs="Arial"/>
        </w:rPr>
        <w:t xml:space="preserve">that without proper imaging it can be difficult </w:t>
      </w:r>
      <w:r w:rsidR="001A5EE3">
        <w:rPr>
          <w:rFonts w:ascii="Arial" w:eastAsia="Arial" w:hAnsi="Arial" w:cs="Arial"/>
        </w:rPr>
        <w:t>to distinguish between muscle tendon injuries and origin avulsions</w:t>
      </w:r>
      <w:r w:rsidR="00C25359">
        <w:rPr>
          <w:rFonts w:ascii="Arial" w:eastAsia="Arial" w:hAnsi="Arial" w:cs="Arial"/>
        </w:rPr>
        <w:t>.</w:t>
      </w:r>
    </w:p>
    <w:p w14:paraId="0A4D7CAB" w14:textId="0041BE98" w:rsidR="00C73A2B" w:rsidRDefault="00C25359" w:rsidP="00CB1ABB">
      <w:pPr>
        <w:spacing w:line="360" w:lineRule="auto"/>
        <w:rPr>
          <w:rFonts w:ascii="Arial" w:eastAsia="Arial" w:hAnsi="Arial" w:cs="Arial"/>
        </w:rPr>
      </w:pPr>
      <w:r>
        <w:rPr>
          <w:rFonts w:ascii="Arial" w:eastAsia="Arial" w:hAnsi="Arial" w:cs="Arial"/>
        </w:rPr>
        <w:t>B</w:t>
      </w:r>
      <w:r w:rsidR="00A43871">
        <w:rPr>
          <w:rFonts w:ascii="Arial" w:eastAsia="Arial" w:hAnsi="Arial" w:cs="Arial"/>
        </w:rPr>
        <w:t>ased on the findings from the articles and journals used, future research needs to be completed for the interventions</w:t>
      </w:r>
      <w:r w:rsidR="0011017E">
        <w:rPr>
          <w:rFonts w:ascii="Arial" w:eastAsia="Arial" w:hAnsi="Arial" w:cs="Arial"/>
        </w:rPr>
        <w:t xml:space="preserve"> </w:t>
      </w:r>
      <w:r w:rsidR="00605F4D">
        <w:rPr>
          <w:rFonts w:ascii="Arial" w:eastAsia="Arial" w:hAnsi="Arial" w:cs="Arial"/>
        </w:rPr>
        <w:t xml:space="preserve">for </w:t>
      </w:r>
      <w:r w:rsidR="0011017E">
        <w:rPr>
          <w:rFonts w:ascii="Arial" w:eastAsia="Arial" w:hAnsi="Arial" w:cs="Arial"/>
        </w:rPr>
        <w:t xml:space="preserve">surgery, </w:t>
      </w:r>
      <w:r w:rsidR="00605F4D">
        <w:rPr>
          <w:rFonts w:ascii="Arial" w:eastAsia="Arial" w:hAnsi="Arial" w:cs="Arial"/>
        </w:rPr>
        <w:t xml:space="preserve">and </w:t>
      </w:r>
      <w:r w:rsidR="0011017E">
        <w:rPr>
          <w:rFonts w:ascii="Arial" w:eastAsia="Arial" w:hAnsi="Arial" w:cs="Arial"/>
        </w:rPr>
        <w:t xml:space="preserve">the </w:t>
      </w:r>
      <w:r w:rsidR="00A43871">
        <w:rPr>
          <w:rFonts w:ascii="Arial" w:eastAsia="Arial" w:hAnsi="Arial" w:cs="Arial"/>
        </w:rPr>
        <w:t xml:space="preserve">importance of referrals </w:t>
      </w:r>
      <w:r w:rsidR="0011017E">
        <w:rPr>
          <w:rFonts w:ascii="Arial" w:eastAsia="Arial" w:hAnsi="Arial" w:cs="Arial"/>
        </w:rPr>
        <w:t xml:space="preserve">which include </w:t>
      </w:r>
      <w:r>
        <w:rPr>
          <w:rFonts w:ascii="Arial" w:eastAsia="Arial" w:hAnsi="Arial" w:cs="Arial"/>
        </w:rPr>
        <w:t xml:space="preserve">scans like MRI. </w:t>
      </w:r>
      <w:r w:rsidR="006851B3">
        <w:rPr>
          <w:rFonts w:ascii="Arial" w:eastAsia="Arial" w:hAnsi="Arial" w:cs="Arial"/>
        </w:rPr>
        <w:t xml:space="preserve">Rehab after surgical intervention </w:t>
      </w:r>
      <w:r w:rsidR="00D960AB">
        <w:rPr>
          <w:rFonts w:ascii="Arial" w:eastAsia="Arial" w:hAnsi="Arial" w:cs="Arial"/>
        </w:rPr>
        <w:t xml:space="preserve">is recommended with four phases, </w:t>
      </w:r>
      <w:r w:rsidR="00145D25">
        <w:rPr>
          <w:rFonts w:ascii="Arial" w:eastAsia="Arial" w:hAnsi="Arial" w:cs="Arial"/>
        </w:rPr>
        <w:t>with the main concern being the client having pain free movement to progressive through the stages.</w:t>
      </w:r>
    </w:p>
    <w:p w14:paraId="3FDC7601" w14:textId="3DD65951" w:rsidR="00692F91" w:rsidRPr="00A43871" w:rsidRDefault="00692F91" w:rsidP="00CB1ABB">
      <w:pPr>
        <w:spacing w:line="360" w:lineRule="auto"/>
        <w:rPr>
          <w:rFonts w:ascii="Arial" w:eastAsia="Arial" w:hAnsi="Arial" w:cs="Arial"/>
        </w:rPr>
      </w:pPr>
    </w:p>
    <w:p w14:paraId="466B18CF" w14:textId="77777777" w:rsidR="003020B2" w:rsidRDefault="003020B2" w:rsidP="00CB1ABB">
      <w:pPr>
        <w:spacing w:line="360" w:lineRule="auto"/>
        <w:rPr>
          <w:rFonts w:ascii="Arial" w:eastAsia="Arial" w:hAnsi="Arial" w:cs="Arial"/>
          <w:b/>
          <w:bCs/>
          <w:u w:val="single"/>
        </w:rPr>
      </w:pPr>
    </w:p>
    <w:p w14:paraId="3F2B54B6" w14:textId="77777777" w:rsidR="003020B2" w:rsidRDefault="003020B2" w:rsidP="00DA53F8">
      <w:pPr>
        <w:rPr>
          <w:rFonts w:ascii="Arial" w:eastAsia="Arial" w:hAnsi="Arial" w:cs="Arial"/>
          <w:b/>
          <w:bCs/>
          <w:u w:val="single"/>
        </w:rPr>
      </w:pPr>
    </w:p>
    <w:p w14:paraId="2F3CA19E" w14:textId="77777777" w:rsidR="003020B2" w:rsidRDefault="003020B2" w:rsidP="00DA53F8">
      <w:pPr>
        <w:rPr>
          <w:rFonts w:ascii="Arial" w:eastAsia="Arial" w:hAnsi="Arial" w:cs="Arial"/>
          <w:b/>
          <w:bCs/>
          <w:u w:val="single"/>
        </w:rPr>
      </w:pPr>
    </w:p>
    <w:p w14:paraId="59920437" w14:textId="77777777" w:rsidR="003020B2" w:rsidRDefault="003020B2" w:rsidP="00DA53F8">
      <w:pPr>
        <w:rPr>
          <w:rFonts w:ascii="Arial" w:eastAsia="Arial" w:hAnsi="Arial" w:cs="Arial"/>
          <w:b/>
          <w:bCs/>
          <w:u w:val="single"/>
        </w:rPr>
      </w:pPr>
    </w:p>
    <w:p w14:paraId="287E865F" w14:textId="77777777" w:rsidR="00145D25" w:rsidRDefault="00145D25" w:rsidP="00DA53F8">
      <w:pPr>
        <w:rPr>
          <w:rFonts w:ascii="Arial" w:eastAsia="Arial" w:hAnsi="Arial" w:cs="Arial"/>
          <w:b/>
          <w:bCs/>
          <w:u w:val="single"/>
        </w:rPr>
      </w:pPr>
    </w:p>
    <w:p w14:paraId="112C2614" w14:textId="77777777" w:rsidR="007415A5" w:rsidRDefault="007415A5" w:rsidP="00BD52CC">
      <w:pPr>
        <w:rPr>
          <w:rFonts w:ascii="Arial" w:eastAsia="Arial" w:hAnsi="Arial" w:cs="Arial"/>
          <w:b/>
          <w:bCs/>
          <w:u w:val="single"/>
        </w:rPr>
      </w:pPr>
    </w:p>
    <w:p w14:paraId="5A25EBFC" w14:textId="7CE8FC83" w:rsidR="009317B2" w:rsidRPr="00BD52CC" w:rsidRDefault="00DA53F8" w:rsidP="00BD52CC">
      <w:pPr>
        <w:rPr>
          <w:rFonts w:ascii="Arial" w:eastAsia="Arial" w:hAnsi="Arial" w:cs="Arial"/>
          <w:b/>
          <w:bCs/>
          <w:u w:val="single"/>
        </w:rPr>
      </w:pPr>
      <w:r>
        <w:rPr>
          <w:rFonts w:ascii="Arial" w:eastAsia="Arial" w:hAnsi="Arial" w:cs="Arial"/>
          <w:b/>
          <w:bCs/>
          <w:u w:val="single"/>
        </w:rPr>
        <w:t>REFERENCES</w:t>
      </w:r>
    </w:p>
    <w:p w14:paraId="38F73271" w14:textId="07A24DC6"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lastRenderedPageBreak/>
        <w:t xml:space="preserve">•Ahmad, C. S., Redler, L. H., Ciccotti, M. G., Maffulli, N., Longo, U. G., &amp; Bradley, J. (2013). Evaluation and Management of Hamstring Injuries. The American Journal of Sports Medicine, 41(12), 2933–2947.  </w:t>
      </w:r>
    </w:p>
    <w:p w14:paraId="7E56F642" w14:textId="788E4A64"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•Askling, C.M., Heiderscheit, B.C. (2015). Acute Hamstring Muscle Injury: Types, Rehabilitation, and Return to Sports. In: Doral, M., Karlsson, J. (eds) Sports Injuries. Springer, Berlin, Heidelberg.</w:t>
      </w:r>
    </w:p>
    <w:p w14:paraId="693240AE" w14:textId="05C8D7A4"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•Bowman, K. F., Cohen, S. B., &amp; Bradley, J. P. (2013). Operative Management of Partial-Thickness Tears of the Proximal Hamstring Muscles in Athletes. The American Journal of Sports Medicine, 41(6), 1363–1371. </w:t>
      </w:r>
    </w:p>
    <w:p w14:paraId="47E8330B" w14:textId="0505650E"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•Chu, S.K. and Rho, M.E. (2016) Hamstring injuries in the athlete: Diagnosis, treatment, and return to play, Current sports medicine reports. U.S. National Library of Medicine.</w:t>
      </w:r>
    </w:p>
    <w:p w14:paraId="7DE8EF00" w14:textId="77777777" w:rsidR="0021203F" w:rsidRDefault="00734AC2" w:rsidP="0021203F">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•Clark, B. B., Jaffe, D., Henn, R. F., &amp; Lovering, R. M. (2011). Evaluation and Imaging of an Untreated Grade III Hamstring Tear: A Case Report. Clinical Orthopaedics and Related Research®, 469(11), 3248–3252.  </w:t>
      </w:r>
    </w:p>
    <w:p w14:paraId="7C1CF5CC" w14:textId="5E72FBBD" w:rsidR="00BF1885" w:rsidRPr="0021203F" w:rsidRDefault="0021203F" w:rsidP="0021203F">
      <w:pPr>
        <w:pStyle w:val="NormalWeb"/>
        <w:spacing w:line="360" w:lineRule="atLeast"/>
        <w:rPr>
          <w:rFonts w:asciiTheme="minorHAnsi" w:hAnsiTheme="minorHAnsi" w:cstheme="minorHAnsi"/>
          <w:color w:val="000000"/>
          <w:sz w:val="27"/>
          <w:szCs w:val="27"/>
        </w:rPr>
      </w:pPr>
      <w:r w:rsidRPr="00734AC2">
        <w:rPr>
          <w:rFonts w:ascii="Calibri" w:hAnsi="Calibri" w:cs="Calibri"/>
          <w:color w:val="000000"/>
          <w:sz w:val="27"/>
          <w:szCs w:val="27"/>
        </w:rPr>
        <w:t>•</w:t>
      </w:r>
      <w:r w:rsidRPr="0021203F">
        <w:rPr>
          <w:rFonts w:asciiTheme="minorHAnsi" w:hAnsiTheme="minorHAnsi" w:cstheme="minorHAnsi"/>
          <w:color w:val="000000"/>
          <w:sz w:val="27"/>
          <w:szCs w:val="27"/>
        </w:rPr>
        <w:t>Degen, R. M. (2019). Proximal Hamstring Injuries: Management of Tendinopathy and Avulsion Injuries. </w:t>
      </w:r>
      <w:r w:rsidRPr="0021203F">
        <w:rPr>
          <w:rFonts w:asciiTheme="minorHAnsi" w:hAnsiTheme="minorHAnsi" w:cstheme="minorHAnsi"/>
          <w:i/>
          <w:iCs/>
          <w:color w:val="000000"/>
          <w:sz w:val="27"/>
          <w:szCs w:val="27"/>
        </w:rPr>
        <w:t>Current Reviews in Musculoskeletal Medicine</w:t>
      </w:r>
      <w:r w:rsidRPr="0021203F">
        <w:rPr>
          <w:rFonts w:asciiTheme="minorHAnsi" w:hAnsiTheme="minorHAnsi" w:cstheme="minorHAnsi"/>
          <w:color w:val="000000"/>
          <w:sz w:val="27"/>
          <w:szCs w:val="27"/>
        </w:rPr>
        <w:t>, </w:t>
      </w:r>
      <w:r w:rsidRPr="0021203F">
        <w:rPr>
          <w:rFonts w:asciiTheme="minorHAnsi" w:hAnsiTheme="minorHAnsi" w:cstheme="minorHAnsi"/>
          <w:i/>
          <w:iCs/>
          <w:color w:val="000000"/>
          <w:sz w:val="27"/>
          <w:szCs w:val="27"/>
        </w:rPr>
        <w:t>12</w:t>
      </w:r>
      <w:r w:rsidRPr="0021203F">
        <w:rPr>
          <w:rFonts w:asciiTheme="minorHAnsi" w:hAnsiTheme="minorHAnsi" w:cstheme="minorHAnsi"/>
          <w:color w:val="000000"/>
          <w:sz w:val="27"/>
          <w:szCs w:val="27"/>
        </w:rPr>
        <w:t>(2), 138–146. </w:t>
      </w:r>
      <w:r w:rsidRPr="0021203F">
        <w:rPr>
          <w:rFonts w:asciiTheme="minorHAnsi" w:hAnsiTheme="minorHAnsi" w:cstheme="minorHAnsi"/>
          <w:color w:val="000000"/>
          <w:sz w:val="27"/>
          <w:szCs w:val="27"/>
        </w:rPr>
        <w:t xml:space="preserve"> </w:t>
      </w:r>
    </w:p>
    <w:p w14:paraId="08169C56" w14:textId="69E56B7E"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•Gabbe BJ, Bennell KL, Finch CF, Wasjwaswelner H, Orchard JW. Predictors of hamstring injury at the elite level of Australian football. Scand J Med Sci Sport 16: 7-13, 2006.</w:t>
      </w:r>
    </w:p>
    <w:p w14:paraId="66785513" w14:textId="21599DFD"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•Goldman, E. F., &amp; Jones, D. E. (2011). Interventions for preventing hamstring injuries: a systematic review. Physiotherapy, 97(2), 91–99. </w:t>
      </w:r>
    </w:p>
    <w:p w14:paraId="31649ED5" w14:textId="060EA4E4"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•Goom, T. S. H., Malliaras, P., Reiman, M. P., &amp; Purdam, C. R. (2016). Proximal Hamstring Tendinopathy: Clinical Aspects of Assessment and Management. Journal of Orthopaedic &amp; Sports Physical Therapy, 46(6), 483–493.  </w:t>
      </w:r>
    </w:p>
    <w:p w14:paraId="7C2E1E8D" w14:textId="7AD87838"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•Heiderscheit, B. C., Hoerth, D. M., Chumanov, E. S., Swanson, S. C., Thelen, B. J., &amp; Thelen, D. G. (2005). Identifying the time of occurrence of a hamstring strain injury during treadmill running: A case study. Clinical Biomechanics, 20(10), 1072–1078. </w:t>
      </w:r>
    </w:p>
    <w:p w14:paraId="10570AE0" w14:textId="5D8901CA"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lastRenderedPageBreak/>
        <w:t xml:space="preserve">•Heiderscheit, B. C., Sherry, M. A., Silder, A., Chumanov, E. S., &amp; Thelen, D. G. (2010). Hamstring Strain Injuries: Recommendations for Diagnosis, Rehabilitation, and Injury Prevention. Journal of Orthopaedic &amp; Sports Physical Therapy, 40(2), 67–81.  </w:t>
      </w:r>
    </w:p>
    <w:p w14:paraId="7648EC64" w14:textId="6C168F8D"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•Hunter, D. G., &amp; Speed, C. A. (2007). The assessment and management of chronic hamstring/posterior thigh pain. Best Practice &amp; Research Clinical Rheumatology, 21(2), 261–277.  </w:t>
      </w:r>
    </w:p>
    <w:p w14:paraId="66A1C14C" w14:textId="388E0703"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•Martin, R. L., Schröder, R. G., Gomez-Hoyos, J., Khoury, A. N., Palmer, I. J., McGovern, R. P., &amp; Martin, H. D. (2018). Accuracy of 3 Clinical Tests to Diagnose Proximal Hamstrings Tears with and Without Sciatic Nerve Involvement in Patients with Posterior Hip Pain. Arthroscopy: The Journal of Arthroscopic &amp; Related Surgery, 34(1), 114–121.  </w:t>
      </w:r>
    </w:p>
    <w:p w14:paraId="66815BF2" w14:textId="3BAFE26B" w:rsidR="00734AC2" w:rsidRPr="00734AC2" w:rsidRDefault="00734AC2" w:rsidP="00734AC2">
      <w:pPr>
        <w:pStyle w:val="NormalWeb"/>
        <w:spacing w:line="360" w:lineRule="atLeast"/>
        <w:rPr>
          <w:rFonts w:ascii="Calibri" w:hAnsi="Calibri" w:cs="Calibri"/>
          <w:color w:val="000000"/>
          <w:sz w:val="27"/>
          <w:szCs w:val="27"/>
        </w:rPr>
      </w:pPr>
      <w:r w:rsidRPr="00734AC2">
        <w:rPr>
          <w:rFonts w:ascii="Calibri" w:hAnsi="Calibri" w:cs="Calibri"/>
          <w:color w:val="000000"/>
          <w:sz w:val="27"/>
          <w:szCs w:val="27"/>
        </w:rPr>
        <w:t xml:space="preserve">•Robinson, M., &amp; Hamilton, B. (2014). Medical interventions in the management of hamstring muscle injury. European Journal of Sport Science, 14(7), 743–751. </w:t>
      </w:r>
    </w:p>
    <w:p w14:paraId="1F7800F1" w14:textId="34B63934" w:rsidR="009317B2" w:rsidRDefault="00734AC2" w:rsidP="00734AC2">
      <w:pPr>
        <w:pStyle w:val="NormalWeb"/>
        <w:spacing w:before="0" w:beforeAutospacing="0" w:after="0" w:afterAutospacing="0" w:line="360" w:lineRule="atLeast"/>
        <w:rPr>
          <w:rFonts w:ascii="Calibri" w:hAnsi="Calibri" w:cs="Calibri"/>
          <w:color w:val="000000"/>
          <w:sz w:val="27"/>
          <w:szCs w:val="27"/>
        </w:rPr>
      </w:pPr>
      <w:r w:rsidRPr="00734AC2">
        <w:rPr>
          <w:rFonts w:ascii="Calibri" w:hAnsi="Calibri" w:cs="Calibri"/>
          <w:color w:val="000000"/>
          <w:sz w:val="27"/>
          <w:szCs w:val="27"/>
        </w:rPr>
        <w:t xml:space="preserve">•ROPIAK, C.R., M.D. and BOSCO, J.A., M.D., 2012. Hamstring Injuries. Bulletin of the NYU Hospital for Joint Diseases, 70(1), pp. 41-8. </w:t>
      </w:r>
    </w:p>
    <w:p w14:paraId="0D1B10C3" w14:textId="625ECCF3" w:rsidR="009317B2" w:rsidRDefault="009317B2" w:rsidP="00934572">
      <w:pPr>
        <w:pStyle w:val="NormalWeb"/>
        <w:spacing w:before="0" w:beforeAutospacing="0" w:after="0" w:afterAutospacing="0" w:line="360" w:lineRule="atLeast"/>
        <w:rPr>
          <w:rFonts w:ascii="Calibri" w:hAnsi="Calibri" w:cs="Calibri"/>
          <w:color w:val="000000"/>
          <w:sz w:val="27"/>
          <w:szCs w:val="27"/>
        </w:rPr>
      </w:pPr>
    </w:p>
    <w:p w14:paraId="69E96463" w14:textId="39BD0933" w:rsidR="009317B2" w:rsidRDefault="009317B2" w:rsidP="00934572">
      <w:pPr>
        <w:pStyle w:val="NormalWeb"/>
        <w:spacing w:before="0" w:beforeAutospacing="0" w:after="0" w:afterAutospacing="0" w:line="360" w:lineRule="atLeast"/>
        <w:rPr>
          <w:rFonts w:ascii="Calibri" w:hAnsi="Calibri" w:cs="Calibri"/>
          <w:color w:val="000000"/>
          <w:sz w:val="27"/>
          <w:szCs w:val="27"/>
        </w:rPr>
      </w:pPr>
    </w:p>
    <w:p w14:paraId="2416BE33" w14:textId="178B67BF" w:rsidR="009317B2" w:rsidRDefault="009317B2" w:rsidP="00934572">
      <w:pPr>
        <w:pStyle w:val="NormalWeb"/>
        <w:spacing w:before="0" w:beforeAutospacing="0" w:after="0" w:afterAutospacing="0" w:line="360" w:lineRule="atLeast"/>
        <w:rPr>
          <w:rFonts w:ascii="Calibri" w:hAnsi="Calibri" w:cs="Calibri"/>
          <w:color w:val="000000"/>
          <w:sz w:val="27"/>
          <w:szCs w:val="27"/>
        </w:rPr>
      </w:pPr>
    </w:p>
    <w:p w14:paraId="5A17CD39" w14:textId="5E28DE72" w:rsidR="009317B2" w:rsidRDefault="009317B2" w:rsidP="00934572">
      <w:pPr>
        <w:pStyle w:val="NormalWeb"/>
        <w:spacing w:before="0" w:beforeAutospacing="0" w:after="0" w:afterAutospacing="0" w:line="360" w:lineRule="atLeast"/>
        <w:rPr>
          <w:rFonts w:ascii="Calibri" w:hAnsi="Calibri" w:cs="Calibri"/>
          <w:color w:val="000000"/>
          <w:sz w:val="27"/>
          <w:szCs w:val="27"/>
        </w:rPr>
      </w:pPr>
    </w:p>
    <w:p w14:paraId="60EA93FA" w14:textId="223BD27C" w:rsidR="009317B2" w:rsidRDefault="009317B2" w:rsidP="00934572">
      <w:pPr>
        <w:pStyle w:val="NormalWeb"/>
        <w:spacing w:before="0" w:beforeAutospacing="0" w:after="0" w:afterAutospacing="0" w:line="360" w:lineRule="atLeast"/>
        <w:rPr>
          <w:rFonts w:ascii="Calibri" w:hAnsi="Calibri" w:cs="Calibri"/>
          <w:color w:val="000000"/>
          <w:sz w:val="27"/>
          <w:szCs w:val="27"/>
        </w:rPr>
      </w:pPr>
    </w:p>
    <w:p w14:paraId="3812CE5E" w14:textId="75AB593B" w:rsidR="00795968" w:rsidRDefault="007C0DC2" w:rsidP="00795968">
      <w:pPr>
        <w:pStyle w:val="NormalWeb"/>
        <w:rPr>
          <w:rFonts w:ascii="Calibri" w:hAnsi="Calibri" w:cs="Calibri"/>
          <w:color w:val="000000"/>
          <w:sz w:val="27"/>
          <w:szCs w:val="27"/>
        </w:rPr>
      </w:pPr>
      <w:r>
        <w:rPr>
          <w:rFonts w:ascii="Calibri" w:hAnsi="Calibri" w:cs="Calibri"/>
          <w:color w:val="000000"/>
          <w:sz w:val="27"/>
          <w:szCs w:val="27"/>
        </w:rPr>
        <w:t>‌</w:t>
      </w:r>
    </w:p>
    <w:p w14:paraId="541D7367" w14:textId="77777777" w:rsidR="00795968" w:rsidRDefault="00795968" w:rsidP="00795968">
      <w:pPr>
        <w:pStyle w:val="NormalWeb"/>
        <w:spacing w:before="0" w:beforeAutospacing="0" w:after="0" w:afterAutospacing="0" w:line="360" w:lineRule="atLeast"/>
        <w:rPr>
          <w:rFonts w:ascii="Calibri" w:hAnsi="Calibri" w:cs="Calibri"/>
          <w:color w:val="000000"/>
          <w:sz w:val="27"/>
          <w:szCs w:val="27"/>
        </w:rPr>
      </w:pPr>
    </w:p>
    <w:p w14:paraId="54EED567" w14:textId="77777777" w:rsidR="00795968" w:rsidRDefault="00795968" w:rsidP="00795968">
      <w:pPr>
        <w:pStyle w:val="NormalWeb"/>
        <w:rPr>
          <w:rFonts w:ascii="Calibri" w:hAnsi="Calibri" w:cs="Calibri"/>
          <w:color w:val="000000"/>
          <w:sz w:val="27"/>
          <w:szCs w:val="27"/>
        </w:rPr>
      </w:pPr>
      <w:r>
        <w:rPr>
          <w:rFonts w:ascii="Calibri" w:hAnsi="Calibri" w:cs="Calibri"/>
          <w:color w:val="000000"/>
          <w:sz w:val="27"/>
          <w:szCs w:val="27"/>
        </w:rPr>
        <w:t>‌</w:t>
      </w:r>
    </w:p>
    <w:p w14:paraId="50AC60C3" w14:textId="697DB6FE" w:rsidR="00795968" w:rsidRDefault="00795968" w:rsidP="00795968">
      <w:pPr>
        <w:pStyle w:val="NormalWeb"/>
        <w:rPr>
          <w:rFonts w:ascii="Calibri" w:hAnsi="Calibri" w:cs="Calibri"/>
          <w:color w:val="000000"/>
          <w:sz w:val="27"/>
          <w:szCs w:val="27"/>
        </w:rPr>
      </w:pPr>
    </w:p>
    <w:p w14:paraId="0F6A9BBF" w14:textId="77777777" w:rsidR="00795968" w:rsidRDefault="00795968" w:rsidP="00795968">
      <w:pPr>
        <w:pStyle w:val="NormalWeb"/>
        <w:spacing w:before="0" w:beforeAutospacing="0" w:after="0" w:afterAutospacing="0" w:line="360" w:lineRule="atLeast"/>
        <w:rPr>
          <w:rFonts w:ascii="Calibri" w:hAnsi="Calibri" w:cs="Calibri"/>
          <w:color w:val="000000"/>
          <w:sz w:val="27"/>
          <w:szCs w:val="27"/>
        </w:rPr>
      </w:pPr>
    </w:p>
    <w:p w14:paraId="27880750" w14:textId="77777777" w:rsidR="00795968" w:rsidRDefault="00795968" w:rsidP="00795968">
      <w:pPr>
        <w:pStyle w:val="NormalWeb"/>
        <w:rPr>
          <w:rFonts w:ascii="Calibri" w:hAnsi="Calibri" w:cs="Calibri"/>
          <w:color w:val="000000"/>
          <w:sz w:val="27"/>
          <w:szCs w:val="27"/>
        </w:rPr>
      </w:pPr>
      <w:r>
        <w:rPr>
          <w:rFonts w:ascii="Calibri" w:hAnsi="Calibri" w:cs="Calibri"/>
          <w:color w:val="000000"/>
          <w:sz w:val="27"/>
          <w:szCs w:val="27"/>
        </w:rPr>
        <w:t>‌</w:t>
      </w:r>
    </w:p>
    <w:p w14:paraId="256082C1" w14:textId="77777777" w:rsidR="00795968" w:rsidRDefault="00795968" w:rsidP="00795968">
      <w:pPr>
        <w:pStyle w:val="NormalWeb"/>
        <w:spacing w:before="0" w:beforeAutospacing="0" w:after="0" w:afterAutospacing="0" w:line="360" w:lineRule="atLeast"/>
        <w:rPr>
          <w:rFonts w:ascii="Calibri" w:hAnsi="Calibri" w:cs="Calibri"/>
          <w:color w:val="000000"/>
          <w:sz w:val="27"/>
          <w:szCs w:val="27"/>
        </w:rPr>
      </w:pPr>
    </w:p>
    <w:p w14:paraId="524F802A" w14:textId="77777777" w:rsidR="00795968" w:rsidRDefault="00795968" w:rsidP="00795968">
      <w:pPr>
        <w:pStyle w:val="NormalWeb"/>
        <w:rPr>
          <w:rFonts w:ascii="Calibri" w:hAnsi="Calibri" w:cs="Calibri"/>
          <w:color w:val="000000"/>
          <w:sz w:val="27"/>
          <w:szCs w:val="27"/>
        </w:rPr>
      </w:pPr>
      <w:r>
        <w:rPr>
          <w:rFonts w:ascii="Calibri" w:hAnsi="Calibri" w:cs="Calibri"/>
          <w:color w:val="000000"/>
          <w:sz w:val="27"/>
          <w:szCs w:val="27"/>
        </w:rPr>
        <w:t>‌</w:t>
      </w:r>
    </w:p>
    <w:p w14:paraId="60B27B75" w14:textId="4EF4ADB7" w:rsidR="00795968" w:rsidRDefault="00795968" w:rsidP="00795968">
      <w:pPr>
        <w:pStyle w:val="NormalWeb"/>
        <w:rPr>
          <w:rFonts w:ascii="Calibri" w:hAnsi="Calibri" w:cs="Calibri"/>
          <w:color w:val="000000"/>
          <w:sz w:val="27"/>
          <w:szCs w:val="27"/>
        </w:rPr>
      </w:pPr>
    </w:p>
    <w:p w14:paraId="1A2BF668" w14:textId="77777777" w:rsidR="00DA53F8" w:rsidRDefault="00DA53F8" w:rsidP="00DA53F8">
      <w:pPr>
        <w:pStyle w:val="NormalWeb"/>
        <w:spacing w:before="0" w:beforeAutospacing="0" w:after="0" w:afterAutospacing="0" w:line="360" w:lineRule="atLeast"/>
        <w:rPr>
          <w:rFonts w:ascii="Calibri" w:hAnsi="Calibri" w:cs="Calibri"/>
          <w:color w:val="000000"/>
          <w:sz w:val="27"/>
          <w:szCs w:val="27"/>
        </w:rPr>
      </w:pPr>
    </w:p>
    <w:p w14:paraId="450760F9" w14:textId="77777777" w:rsidR="00DA53F8" w:rsidRDefault="00DA53F8" w:rsidP="00DA53F8">
      <w:pPr>
        <w:pStyle w:val="NormalWeb"/>
        <w:rPr>
          <w:rFonts w:ascii="Calibri" w:hAnsi="Calibri" w:cs="Calibri"/>
          <w:color w:val="000000"/>
          <w:sz w:val="27"/>
          <w:szCs w:val="27"/>
        </w:rPr>
      </w:pPr>
      <w:r>
        <w:rPr>
          <w:rFonts w:ascii="Calibri" w:hAnsi="Calibri" w:cs="Calibri"/>
          <w:color w:val="000000"/>
          <w:sz w:val="27"/>
          <w:szCs w:val="27"/>
        </w:rPr>
        <w:t>‌</w:t>
      </w:r>
    </w:p>
    <w:p w14:paraId="51DD05CD" w14:textId="77777777" w:rsidR="00DA53F8" w:rsidRPr="00DA53F8" w:rsidRDefault="00DA53F8" w:rsidP="00DA53F8">
      <w:pPr>
        <w:rPr>
          <w:rFonts w:ascii="Arial" w:eastAsia="Arial" w:hAnsi="Arial" w:cs="Arial"/>
        </w:rPr>
      </w:pPr>
    </w:p>
    <w:sectPr w:rsidR="00DA53F8" w:rsidRPr="00DA5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E7677"/>
    <w:multiLevelType w:val="hybridMultilevel"/>
    <w:tmpl w:val="EDFE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476C"/>
    <w:multiLevelType w:val="hybridMultilevel"/>
    <w:tmpl w:val="9AAE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71638"/>
    <w:multiLevelType w:val="hybridMultilevel"/>
    <w:tmpl w:val="DEC60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F5B84"/>
    <w:multiLevelType w:val="hybridMultilevel"/>
    <w:tmpl w:val="F606F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AA0CAF"/>
    <w:multiLevelType w:val="hybridMultilevel"/>
    <w:tmpl w:val="1E6678DE"/>
    <w:lvl w:ilvl="0" w:tplc="51CEA8EC">
      <w:start w:val="1"/>
      <w:numFmt w:val="bullet"/>
      <w:lvlText w:val=""/>
      <w:lvlJc w:val="left"/>
      <w:pPr>
        <w:ind w:left="720" w:hanging="360"/>
      </w:pPr>
      <w:rPr>
        <w:rFonts w:ascii="Symbol" w:hAnsi="Symbol" w:hint="default"/>
      </w:rPr>
    </w:lvl>
    <w:lvl w:ilvl="1" w:tplc="DD3E23C0">
      <w:start w:val="1"/>
      <w:numFmt w:val="bullet"/>
      <w:lvlText w:val=""/>
      <w:lvlJc w:val="left"/>
      <w:pPr>
        <w:ind w:left="1440" w:hanging="360"/>
      </w:pPr>
      <w:rPr>
        <w:rFonts w:ascii="Symbol" w:hAnsi="Symbol" w:hint="default"/>
      </w:rPr>
    </w:lvl>
    <w:lvl w:ilvl="2" w:tplc="FA02C290">
      <w:start w:val="1"/>
      <w:numFmt w:val="bullet"/>
      <w:lvlText w:val=""/>
      <w:lvlJc w:val="left"/>
      <w:pPr>
        <w:ind w:left="2160" w:hanging="360"/>
      </w:pPr>
      <w:rPr>
        <w:rFonts w:ascii="Wingdings" w:hAnsi="Wingdings" w:hint="default"/>
      </w:rPr>
    </w:lvl>
    <w:lvl w:ilvl="3" w:tplc="802C7958">
      <w:start w:val="1"/>
      <w:numFmt w:val="bullet"/>
      <w:lvlText w:val=""/>
      <w:lvlJc w:val="left"/>
      <w:pPr>
        <w:ind w:left="2880" w:hanging="360"/>
      </w:pPr>
      <w:rPr>
        <w:rFonts w:ascii="Symbol" w:hAnsi="Symbol" w:hint="default"/>
      </w:rPr>
    </w:lvl>
    <w:lvl w:ilvl="4" w:tplc="A7E6B2AC">
      <w:start w:val="1"/>
      <w:numFmt w:val="bullet"/>
      <w:lvlText w:val="o"/>
      <w:lvlJc w:val="left"/>
      <w:pPr>
        <w:ind w:left="3600" w:hanging="360"/>
      </w:pPr>
      <w:rPr>
        <w:rFonts w:ascii="Courier New" w:hAnsi="Courier New" w:hint="default"/>
      </w:rPr>
    </w:lvl>
    <w:lvl w:ilvl="5" w:tplc="11FC3272">
      <w:start w:val="1"/>
      <w:numFmt w:val="bullet"/>
      <w:lvlText w:val=""/>
      <w:lvlJc w:val="left"/>
      <w:pPr>
        <w:ind w:left="4320" w:hanging="360"/>
      </w:pPr>
      <w:rPr>
        <w:rFonts w:ascii="Wingdings" w:hAnsi="Wingdings" w:hint="default"/>
      </w:rPr>
    </w:lvl>
    <w:lvl w:ilvl="6" w:tplc="C91E0EB6">
      <w:start w:val="1"/>
      <w:numFmt w:val="bullet"/>
      <w:lvlText w:val=""/>
      <w:lvlJc w:val="left"/>
      <w:pPr>
        <w:ind w:left="5040" w:hanging="360"/>
      </w:pPr>
      <w:rPr>
        <w:rFonts w:ascii="Symbol" w:hAnsi="Symbol" w:hint="default"/>
      </w:rPr>
    </w:lvl>
    <w:lvl w:ilvl="7" w:tplc="BED0B5B6">
      <w:start w:val="1"/>
      <w:numFmt w:val="bullet"/>
      <w:lvlText w:val="o"/>
      <w:lvlJc w:val="left"/>
      <w:pPr>
        <w:ind w:left="5760" w:hanging="360"/>
      </w:pPr>
      <w:rPr>
        <w:rFonts w:ascii="Courier New" w:hAnsi="Courier New" w:hint="default"/>
      </w:rPr>
    </w:lvl>
    <w:lvl w:ilvl="8" w:tplc="A6C416BA">
      <w:start w:val="1"/>
      <w:numFmt w:val="bullet"/>
      <w:lvlText w:val=""/>
      <w:lvlJc w:val="left"/>
      <w:pPr>
        <w:ind w:left="6480" w:hanging="360"/>
      </w:pPr>
      <w:rPr>
        <w:rFonts w:ascii="Wingdings" w:hAnsi="Wingdings" w:hint="default"/>
      </w:rPr>
    </w:lvl>
  </w:abstractNum>
  <w:num w:numId="1" w16cid:durableId="963927063">
    <w:abstractNumId w:val="3"/>
  </w:num>
  <w:num w:numId="2" w16cid:durableId="349259187">
    <w:abstractNumId w:val="1"/>
  </w:num>
  <w:num w:numId="3" w16cid:durableId="1170217316">
    <w:abstractNumId w:val="4"/>
  </w:num>
  <w:num w:numId="4" w16cid:durableId="720712627">
    <w:abstractNumId w:val="2"/>
  </w:num>
  <w:num w:numId="5" w16cid:durableId="191157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F8"/>
    <w:rsid w:val="00005663"/>
    <w:rsid w:val="000171AF"/>
    <w:rsid w:val="000417D8"/>
    <w:rsid w:val="00053CDA"/>
    <w:rsid w:val="00054860"/>
    <w:rsid w:val="000570D9"/>
    <w:rsid w:val="00061DD3"/>
    <w:rsid w:val="000721C2"/>
    <w:rsid w:val="00072AA0"/>
    <w:rsid w:val="00074C40"/>
    <w:rsid w:val="00076A08"/>
    <w:rsid w:val="000951C2"/>
    <w:rsid w:val="00097737"/>
    <w:rsid w:val="000A056B"/>
    <w:rsid w:val="000A1067"/>
    <w:rsid w:val="000B3488"/>
    <w:rsid w:val="000B4B25"/>
    <w:rsid w:val="000B5E7B"/>
    <w:rsid w:val="000B7837"/>
    <w:rsid w:val="000C397D"/>
    <w:rsid w:val="000D34FA"/>
    <w:rsid w:val="000D35D2"/>
    <w:rsid w:val="000D675A"/>
    <w:rsid w:val="000E6BA2"/>
    <w:rsid w:val="000F33BF"/>
    <w:rsid w:val="000F61A0"/>
    <w:rsid w:val="001076E5"/>
    <w:rsid w:val="0011017E"/>
    <w:rsid w:val="0011045C"/>
    <w:rsid w:val="0011614C"/>
    <w:rsid w:val="001276C0"/>
    <w:rsid w:val="00131F8E"/>
    <w:rsid w:val="00135A1C"/>
    <w:rsid w:val="00140EB5"/>
    <w:rsid w:val="00142F99"/>
    <w:rsid w:val="00145D25"/>
    <w:rsid w:val="001504D8"/>
    <w:rsid w:val="00153720"/>
    <w:rsid w:val="00154742"/>
    <w:rsid w:val="0015749F"/>
    <w:rsid w:val="001603F6"/>
    <w:rsid w:val="00165494"/>
    <w:rsid w:val="00170904"/>
    <w:rsid w:val="001764AD"/>
    <w:rsid w:val="001772E5"/>
    <w:rsid w:val="0017758C"/>
    <w:rsid w:val="00187C20"/>
    <w:rsid w:val="0019482A"/>
    <w:rsid w:val="00195EAF"/>
    <w:rsid w:val="001A20EC"/>
    <w:rsid w:val="001A24CF"/>
    <w:rsid w:val="001A5EE3"/>
    <w:rsid w:val="001B66E2"/>
    <w:rsid w:val="001C5358"/>
    <w:rsid w:val="001D35A4"/>
    <w:rsid w:val="001D6A93"/>
    <w:rsid w:val="001D6D01"/>
    <w:rsid w:val="001D6DCE"/>
    <w:rsid w:val="001E1C5B"/>
    <w:rsid w:val="001E63CB"/>
    <w:rsid w:val="001F16F2"/>
    <w:rsid w:val="00201C2C"/>
    <w:rsid w:val="00201EB1"/>
    <w:rsid w:val="0020582B"/>
    <w:rsid w:val="00211DAD"/>
    <w:rsid w:val="0021203F"/>
    <w:rsid w:val="0021771E"/>
    <w:rsid w:val="00220D7C"/>
    <w:rsid w:val="00226936"/>
    <w:rsid w:val="00226CF3"/>
    <w:rsid w:val="002319F7"/>
    <w:rsid w:val="0023526D"/>
    <w:rsid w:val="0024088A"/>
    <w:rsid w:val="00241482"/>
    <w:rsid w:val="00247AD5"/>
    <w:rsid w:val="002539DA"/>
    <w:rsid w:val="00255E1E"/>
    <w:rsid w:val="00256271"/>
    <w:rsid w:val="00260522"/>
    <w:rsid w:val="00266B1B"/>
    <w:rsid w:val="002672B6"/>
    <w:rsid w:val="00276374"/>
    <w:rsid w:val="00280022"/>
    <w:rsid w:val="002A7281"/>
    <w:rsid w:val="002B286A"/>
    <w:rsid w:val="002B6195"/>
    <w:rsid w:val="002C040C"/>
    <w:rsid w:val="002C0E12"/>
    <w:rsid w:val="002C4153"/>
    <w:rsid w:val="002C5ABC"/>
    <w:rsid w:val="002C6A76"/>
    <w:rsid w:val="002E1E2B"/>
    <w:rsid w:val="002E69B7"/>
    <w:rsid w:val="002F369C"/>
    <w:rsid w:val="002F488D"/>
    <w:rsid w:val="003020B2"/>
    <w:rsid w:val="00306A5F"/>
    <w:rsid w:val="003071AD"/>
    <w:rsid w:val="003114AE"/>
    <w:rsid w:val="003266B1"/>
    <w:rsid w:val="003540DD"/>
    <w:rsid w:val="0035532A"/>
    <w:rsid w:val="003613EE"/>
    <w:rsid w:val="00364153"/>
    <w:rsid w:val="00374B9C"/>
    <w:rsid w:val="003759DF"/>
    <w:rsid w:val="003813D6"/>
    <w:rsid w:val="0038721E"/>
    <w:rsid w:val="003B4E2B"/>
    <w:rsid w:val="003C399F"/>
    <w:rsid w:val="003D05AA"/>
    <w:rsid w:val="003D1D24"/>
    <w:rsid w:val="003D59EF"/>
    <w:rsid w:val="003D633B"/>
    <w:rsid w:val="003E5BE7"/>
    <w:rsid w:val="003E7155"/>
    <w:rsid w:val="003F17F5"/>
    <w:rsid w:val="003F4F4F"/>
    <w:rsid w:val="0040009A"/>
    <w:rsid w:val="00400BAD"/>
    <w:rsid w:val="00401A36"/>
    <w:rsid w:val="00402F90"/>
    <w:rsid w:val="004032A0"/>
    <w:rsid w:val="0041121F"/>
    <w:rsid w:val="004128A8"/>
    <w:rsid w:val="00416006"/>
    <w:rsid w:val="00416764"/>
    <w:rsid w:val="0042026C"/>
    <w:rsid w:val="00423554"/>
    <w:rsid w:val="00424B3E"/>
    <w:rsid w:val="00425746"/>
    <w:rsid w:val="0042770F"/>
    <w:rsid w:val="00440492"/>
    <w:rsid w:val="004421C6"/>
    <w:rsid w:val="00454F0F"/>
    <w:rsid w:val="00470722"/>
    <w:rsid w:val="00475BD1"/>
    <w:rsid w:val="00481B1B"/>
    <w:rsid w:val="004909CA"/>
    <w:rsid w:val="004917EC"/>
    <w:rsid w:val="00492D62"/>
    <w:rsid w:val="004A30DE"/>
    <w:rsid w:val="004A425E"/>
    <w:rsid w:val="004B035F"/>
    <w:rsid w:val="004B263C"/>
    <w:rsid w:val="004B4566"/>
    <w:rsid w:val="004B4B7C"/>
    <w:rsid w:val="004B4DD1"/>
    <w:rsid w:val="004B4DDC"/>
    <w:rsid w:val="004C2465"/>
    <w:rsid w:val="004C2FC0"/>
    <w:rsid w:val="004D02E7"/>
    <w:rsid w:val="004D0E6C"/>
    <w:rsid w:val="004E749B"/>
    <w:rsid w:val="004F77BA"/>
    <w:rsid w:val="00500EA8"/>
    <w:rsid w:val="00505E36"/>
    <w:rsid w:val="00515868"/>
    <w:rsid w:val="00520E05"/>
    <w:rsid w:val="00534623"/>
    <w:rsid w:val="005419D6"/>
    <w:rsid w:val="0054337E"/>
    <w:rsid w:val="005446A2"/>
    <w:rsid w:val="00544D42"/>
    <w:rsid w:val="00545D47"/>
    <w:rsid w:val="00545DC7"/>
    <w:rsid w:val="005479CF"/>
    <w:rsid w:val="005555B9"/>
    <w:rsid w:val="00557766"/>
    <w:rsid w:val="005731E6"/>
    <w:rsid w:val="0057464C"/>
    <w:rsid w:val="00574B49"/>
    <w:rsid w:val="0058288F"/>
    <w:rsid w:val="00583286"/>
    <w:rsid w:val="005862CD"/>
    <w:rsid w:val="005A76EA"/>
    <w:rsid w:val="005B4BEF"/>
    <w:rsid w:val="005B53FA"/>
    <w:rsid w:val="005B7126"/>
    <w:rsid w:val="005C4873"/>
    <w:rsid w:val="005C5C31"/>
    <w:rsid w:val="005D0E3C"/>
    <w:rsid w:val="005D5235"/>
    <w:rsid w:val="005D556B"/>
    <w:rsid w:val="005D7DD0"/>
    <w:rsid w:val="005E3625"/>
    <w:rsid w:val="005F1AD6"/>
    <w:rsid w:val="005F62C3"/>
    <w:rsid w:val="006035F3"/>
    <w:rsid w:val="00605F4D"/>
    <w:rsid w:val="0062107B"/>
    <w:rsid w:val="0062152E"/>
    <w:rsid w:val="00624F39"/>
    <w:rsid w:val="006316EB"/>
    <w:rsid w:val="006347E1"/>
    <w:rsid w:val="006348C5"/>
    <w:rsid w:val="0063588A"/>
    <w:rsid w:val="0063770F"/>
    <w:rsid w:val="00646287"/>
    <w:rsid w:val="00647651"/>
    <w:rsid w:val="006555F4"/>
    <w:rsid w:val="00661BEE"/>
    <w:rsid w:val="006621C9"/>
    <w:rsid w:val="0067281B"/>
    <w:rsid w:val="00681E39"/>
    <w:rsid w:val="00682624"/>
    <w:rsid w:val="00682BC6"/>
    <w:rsid w:val="00684A07"/>
    <w:rsid w:val="006851B3"/>
    <w:rsid w:val="006864E2"/>
    <w:rsid w:val="00690E52"/>
    <w:rsid w:val="00692F91"/>
    <w:rsid w:val="006A3837"/>
    <w:rsid w:val="006A4B5D"/>
    <w:rsid w:val="006A4D2F"/>
    <w:rsid w:val="006B0930"/>
    <w:rsid w:val="006C649F"/>
    <w:rsid w:val="006D0159"/>
    <w:rsid w:val="006D5405"/>
    <w:rsid w:val="006E36E1"/>
    <w:rsid w:val="006F182A"/>
    <w:rsid w:val="006F6F56"/>
    <w:rsid w:val="0071564E"/>
    <w:rsid w:val="00716FAD"/>
    <w:rsid w:val="00725272"/>
    <w:rsid w:val="007275AA"/>
    <w:rsid w:val="00727F26"/>
    <w:rsid w:val="00733D28"/>
    <w:rsid w:val="0073463F"/>
    <w:rsid w:val="00734AC2"/>
    <w:rsid w:val="007415A5"/>
    <w:rsid w:val="0074211D"/>
    <w:rsid w:val="00742ECE"/>
    <w:rsid w:val="00743221"/>
    <w:rsid w:val="00744164"/>
    <w:rsid w:val="00746936"/>
    <w:rsid w:val="007478E7"/>
    <w:rsid w:val="00753FED"/>
    <w:rsid w:val="0076224C"/>
    <w:rsid w:val="00763012"/>
    <w:rsid w:val="00765AE0"/>
    <w:rsid w:val="007675CF"/>
    <w:rsid w:val="00770066"/>
    <w:rsid w:val="00772363"/>
    <w:rsid w:val="00777ECE"/>
    <w:rsid w:val="00783160"/>
    <w:rsid w:val="00785C71"/>
    <w:rsid w:val="00786016"/>
    <w:rsid w:val="0079174D"/>
    <w:rsid w:val="0079251C"/>
    <w:rsid w:val="00795968"/>
    <w:rsid w:val="007A39FA"/>
    <w:rsid w:val="007C0DC2"/>
    <w:rsid w:val="007C178C"/>
    <w:rsid w:val="007C5FBB"/>
    <w:rsid w:val="007D2125"/>
    <w:rsid w:val="007E1898"/>
    <w:rsid w:val="007E273F"/>
    <w:rsid w:val="007E283B"/>
    <w:rsid w:val="007E55B9"/>
    <w:rsid w:val="007E55C6"/>
    <w:rsid w:val="007E596E"/>
    <w:rsid w:val="007E6A6B"/>
    <w:rsid w:val="007F0942"/>
    <w:rsid w:val="007F673B"/>
    <w:rsid w:val="00815CB5"/>
    <w:rsid w:val="00816B3F"/>
    <w:rsid w:val="00821952"/>
    <w:rsid w:val="0082208C"/>
    <w:rsid w:val="00825CD4"/>
    <w:rsid w:val="00826C2D"/>
    <w:rsid w:val="00832A09"/>
    <w:rsid w:val="00841BE5"/>
    <w:rsid w:val="00845735"/>
    <w:rsid w:val="00863611"/>
    <w:rsid w:val="00870030"/>
    <w:rsid w:val="008722D9"/>
    <w:rsid w:val="008731B9"/>
    <w:rsid w:val="008737A0"/>
    <w:rsid w:val="00873EA7"/>
    <w:rsid w:val="00876CE7"/>
    <w:rsid w:val="00885D33"/>
    <w:rsid w:val="00897824"/>
    <w:rsid w:val="008A0ECB"/>
    <w:rsid w:val="008A7078"/>
    <w:rsid w:val="008A70B8"/>
    <w:rsid w:val="008B2D71"/>
    <w:rsid w:val="008C3389"/>
    <w:rsid w:val="008D0742"/>
    <w:rsid w:val="008D19E5"/>
    <w:rsid w:val="008E073F"/>
    <w:rsid w:val="008E20CB"/>
    <w:rsid w:val="008E4064"/>
    <w:rsid w:val="008F44D0"/>
    <w:rsid w:val="00900C12"/>
    <w:rsid w:val="009046AF"/>
    <w:rsid w:val="0091356B"/>
    <w:rsid w:val="00914BFE"/>
    <w:rsid w:val="009157CC"/>
    <w:rsid w:val="00917B75"/>
    <w:rsid w:val="009317B2"/>
    <w:rsid w:val="009322AD"/>
    <w:rsid w:val="0093421A"/>
    <w:rsid w:val="00934572"/>
    <w:rsid w:val="00937057"/>
    <w:rsid w:val="009440CF"/>
    <w:rsid w:val="009507E1"/>
    <w:rsid w:val="00956E4C"/>
    <w:rsid w:val="009611F9"/>
    <w:rsid w:val="00965B8E"/>
    <w:rsid w:val="00976C83"/>
    <w:rsid w:val="009908B8"/>
    <w:rsid w:val="009A0472"/>
    <w:rsid w:val="009A56B4"/>
    <w:rsid w:val="009C6716"/>
    <w:rsid w:val="009C6B17"/>
    <w:rsid w:val="009D0ADC"/>
    <w:rsid w:val="009D2567"/>
    <w:rsid w:val="009E077A"/>
    <w:rsid w:val="009F7200"/>
    <w:rsid w:val="00A01FDB"/>
    <w:rsid w:val="00A10F0C"/>
    <w:rsid w:val="00A23ED6"/>
    <w:rsid w:val="00A2712C"/>
    <w:rsid w:val="00A30669"/>
    <w:rsid w:val="00A34765"/>
    <w:rsid w:val="00A43871"/>
    <w:rsid w:val="00A46D53"/>
    <w:rsid w:val="00A57E7E"/>
    <w:rsid w:val="00A61591"/>
    <w:rsid w:val="00A8356F"/>
    <w:rsid w:val="00A92CAE"/>
    <w:rsid w:val="00A940E6"/>
    <w:rsid w:val="00AA1A0D"/>
    <w:rsid w:val="00AB1A17"/>
    <w:rsid w:val="00AB234C"/>
    <w:rsid w:val="00AB7C99"/>
    <w:rsid w:val="00AC1111"/>
    <w:rsid w:val="00AD20B6"/>
    <w:rsid w:val="00AE37CF"/>
    <w:rsid w:val="00AE43AE"/>
    <w:rsid w:val="00AE5D61"/>
    <w:rsid w:val="00AF1F52"/>
    <w:rsid w:val="00B00B39"/>
    <w:rsid w:val="00B1240A"/>
    <w:rsid w:val="00B139EA"/>
    <w:rsid w:val="00B32FD9"/>
    <w:rsid w:val="00B34D06"/>
    <w:rsid w:val="00B53987"/>
    <w:rsid w:val="00B60FBD"/>
    <w:rsid w:val="00B61303"/>
    <w:rsid w:val="00B72B3C"/>
    <w:rsid w:val="00B80002"/>
    <w:rsid w:val="00B8234B"/>
    <w:rsid w:val="00B90CD2"/>
    <w:rsid w:val="00BA6A40"/>
    <w:rsid w:val="00BA77EF"/>
    <w:rsid w:val="00BB2FCA"/>
    <w:rsid w:val="00BB6CDE"/>
    <w:rsid w:val="00BC2967"/>
    <w:rsid w:val="00BC3E6C"/>
    <w:rsid w:val="00BD00AA"/>
    <w:rsid w:val="00BD44A2"/>
    <w:rsid w:val="00BD491F"/>
    <w:rsid w:val="00BD52CC"/>
    <w:rsid w:val="00BE4E7A"/>
    <w:rsid w:val="00BE5563"/>
    <w:rsid w:val="00BF143A"/>
    <w:rsid w:val="00BF1885"/>
    <w:rsid w:val="00BF3E1E"/>
    <w:rsid w:val="00BF40F2"/>
    <w:rsid w:val="00C06357"/>
    <w:rsid w:val="00C12810"/>
    <w:rsid w:val="00C25359"/>
    <w:rsid w:val="00C27D0E"/>
    <w:rsid w:val="00C32B58"/>
    <w:rsid w:val="00C34D42"/>
    <w:rsid w:val="00C35715"/>
    <w:rsid w:val="00C60B67"/>
    <w:rsid w:val="00C6152F"/>
    <w:rsid w:val="00C72513"/>
    <w:rsid w:val="00C731AD"/>
    <w:rsid w:val="00C73A2B"/>
    <w:rsid w:val="00C8451E"/>
    <w:rsid w:val="00C938C5"/>
    <w:rsid w:val="00CA4AEF"/>
    <w:rsid w:val="00CB1ABB"/>
    <w:rsid w:val="00CB30BD"/>
    <w:rsid w:val="00CB773D"/>
    <w:rsid w:val="00CC4D4F"/>
    <w:rsid w:val="00CC6BD9"/>
    <w:rsid w:val="00CC73AD"/>
    <w:rsid w:val="00CD08E6"/>
    <w:rsid w:val="00CD260F"/>
    <w:rsid w:val="00CD5586"/>
    <w:rsid w:val="00CE3C40"/>
    <w:rsid w:val="00CF099B"/>
    <w:rsid w:val="00CF1EAB"/>
    <w:rsid w:val="00CF3C59"/>
    <w:rsid w:val="00CF409E"/>
    <w:rsid w:val="00CF4A47"/>
    <w:rsid w:val="00CF5644"/>
    <w:rsid w:val="00D02C5D"/>
    <w:rsid w:val="00D04D39"/>
    <w:rsid w:val="00D05DB5"/>
    <w:rsid w:val="00D07BA8"/>
    <w:rsid w:val="00D10D2B"/>
    <w:rsid w:val="00D14F73"/>
    <w:rsid w:val="00D166E3"/>
    <w:rsid w:val="00D30B87"/>
    <w:rsid w:val="00D353DC"/>
    <w:rsid w:val="00D378BF"/>
    <w:rsid w:val="00D510F8"/>
    <w:rsid w:val="00D5551E"/>
    <w:rsid w:val="00D62313"/>
    <w:rsid w:val="00D64838"/>
    <w:rsid w:val="00D74615"/>
    <w:rsid w:val="00D77370"/>
    <w:rsid w:val="00D77DB7"/>
    <w:rsid w:val="00D84F7B"/>
    <w:rsid w:val="00D925C9"/>
    <w:rsid w:val="00D96048"/>
    <w:rsid w:val="00D960AB"/>
    <w:rsid w:val="00DA53F8"/>
    <w:rsid w:val="00DA73E3"/>
    <w:rsid w:val="00DB196B"/>
    <w:rsid w:val="00DB2F27"/>
    <w:rsid w:val="00DB5A80"/>
    <w:rsid w:val="00DD3779"/>
    <w:rsid w:val="00DD660A"/>
    <w:rsid w:val="00DD7F1F"/>
    <w:rsid w:val="00DE0587"/>
    <w:rsid w:val="00DE40F7"/>
    <w:rsid w:val="00DE6F1D"/>
    <w:rsid w:val="00DF0D4A"/>
    <w:rsid w:val="00DF4DB1"/>
    <w:rsid w:val="00E031CC"/>
    <w:rsid w:val="00E10C15"/>
    <w:rsid w:val="00E1230C"/>
    <w:rsid w:val="00E1342F"/>
    <w:rsid w:val="00E16B12"/>
    <w:rsid w:val="00E204AA"/>
    <w:rsid w:val="00E20E73"/>
    <w:rsid w:val="00E2512A"/>
    <w:rsid w:val="00E34782"/>
    <w:rsid w:val="00E34A14"/>
    <w:rsid w:val="00E36295"/>
    <w:rsid w:val="00E409FD"/>
    <w:rsid w:val="00E42774"/>
    <w:rsid w:val="00E5072E"/>
    <w:rsid w:val="00E56D9D"/>
    <w:rsid w:val="00E6218D"/>
    <w:rsid w:val="00E6226C"/>
    <w:rsid w:val="00E62E44"/>
    <w:rsid w:val="00E634D3"/>
    <w:rsid w:val="00E703C4"/>
    <w:rsid w:val="00E85665"/>
    <w:rsid w:val="00E91B95"/>
    <w:rsid w:val="00EA60DA"/>
    <w:rsid w:val="00EB4547"/>
    <w:rsid w:val="00EB6691"/>
    <w:rsid w:val="00EB7E0E"/>
    <w:rsid w:val="00EC4D2A"/>
    <w:rsid w:val="00EC785D"/>
    <w:rsid w:val="00ED1795"/>
    <w:rsid w:val="00ED4734"/>
    <w:rsid w:val="00EE2FB0"/>
    <w:rsid w:val="00EE3007"/>
    <w:rsid w:val="00F03734"/>
    <w:rsid w:val="00F049FC"/>
    <w:rsid w:val="00F074E3"/>
    <w:rsid w:val="00F31A30"/>
    <w:rsid w:val="00F323F2"/>
    <w:rsid w:val="00F32CCC"/>
    <w:rsid w:val="00F34237"/>
    <w:rsid w:val="00F368E6"/>
    <w:rsid w:val="00F36EFA"/>
    <w:rsid w:val="00F50E46"/>
    <w:rsid w:val="00F524DC"/>
    <w:rsid w:val="00F5481A"/>
    <w:rsid w:val="00F54B60"/>
    <w:rsid w:val="00F637D5"/>
    <w:rsid w:val="00F71615"/>
    <w:rsid w:val="00F7273A"/>
    <w:rsid w:val="00F761C3"/>
    <w:rsid w:val="00F769F4"/>
    <w:rsid w:val="00F954A8"/>
    <w:rsid w:val="00FB3BF5"/>
    <w:rsid w:val="00FB3F59"/>
    <w:rsid w:val="00FB6C13"/>
    <w:rsid w:val="00FB737B"/>
    <w:rsid w:val="00FC44FF"/>
    <w:rsid w:val="00FC5187"/>
    <w:rsid w:val="00FC6F84"/>
    <w:rsid w:val="00FC7512"/>
    <w:rsid w:val="00FD09A1"/>
    <w:rsid w:val="00FD2F26"/>
    <w:rsid w:val="00FD5F3A"/>
    <w:rsid w:val="00FE490D"/>
    <w:rsid w:val="00FE6AF0"/>
    <w:rsid w:val="00FF6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07F505"/>
  <w15:chartTrackingRefBased/>
  <w15:docId w15:val="{60B58C72-FCA1-FA45-9409-D5D39C25E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731AD"/>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C731AD"/>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3F8"/>
    <w:pPr>
      <w:ind w:left="720"/>
      <w:contextualSpacing/>
    </w:pPr>
  </w:style>
  <w:style w:type="paragraph" w:styleId="NormalWeb">
    <w:name w:val="Normal (Web)"/>
    <w:basedOn w:val="Normal"/>
    <w:uiPriority w:val="99"/>
    <w:unhideWhenUsed/>
    <w:rsid w:val="00DA53F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00B39"/>
    <w:rPr>
      <w:color w:val="0000FF"/>
      <w:u w:val="single"/>
    </w:rPr>
  </w:style>
  <w:style w:type="character" w:styleId="FollowedHyperlink">
    <w:name w:val="FollowedHyperlink"/>
    <w:basedOn w:val="DefaultParagraphFont"/>
    <w:uiPriority w:val="99"/>
    <w:semiHidden/>
    <w:unhideWhenUsed/>
    <w:rsid w:val="003C399F"/>
    <w:rPr>
      <w:color w:val="954F72" w:themeColor="followedHyperlink"/>
      <w:u w:val="single"/>
    </w:rPr>
  </w:style>
  <w:style w:type="character" w:customStyle="1" w:styleId="Heading2Char">
    <w:name w:val="Heading 2 Char"/>
    <w:basedOn w:val="DefaultParagraphFont"/>
    <w:link w:val="Heading2"/>
    <w:rsid w:val="00C731A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C731AD"/>
    <w:rPr>
      <w:rFonts w:ascii="Times New Roman" w:eastAsia="Times New Roman" w:hAnsi="Times New Roman" w:cs="Times New Roman"/>
      <w:sz w:val="40"/>
      <w:szCs w:val="20"/>
      <w:lang w:eastAsia="en-GB"/>
    </w:rPr>
  </w:style>
  <w:style w:type="paragraph" w:styleId="Header">
    <w:name w:val="header"/>
    <w:basedOn w:val="Normal"/>
    <w:link w:val="HeaderChar"/>
    <w:rsid w:val="00C731AD"/>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731A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8746">
      <w:bodyDiv w:val="1"/>
      <w:marLeft w:val="0"/>
      <w:marRight w:val="0"/>
      <w:marTop w:val="0"/>
      <w:marBottom w:val="0"/>
      <w:divBdr>
        <w:top w:val="none" w:sz="0" w:space="0" w:color="auto"/>
        <w:left w:val="none" w:sz="0" w:space="0" w:color="auto"/>
        <w:bottom w:val="none" w:sz="0" w:space="0" w:color="auto"/>
        <w:right w:val="none" w:sz="0" w:space="0" w:color="auto"/>
      </w:divBdr>
    </w:div>
    <w:div w:id="95486760">
      <w:bodyDiv w:val="1"/>
      <w:marLeft w:val="0"/>
      <w:marRight w:val="0"/>
      <w:marTop w:val="0"/>
      <w:marBottom w:val="0"/>
      <w:divBdr>
        <w:top w:val="none" w:sz="0" w:space="0" w:color="auto"/>
        <w:left w:val="none" w:sz="0" w:space="0" w:color="auto"/>
        <w:bottom w:val="none" w:sz="0" w:space="0" w:color="auto"/>
        <w:right w:val="none" w:sz="0" w:space="0" w:color="auto"/>
      </w:divBdr>
    </w:div>
    <w:div w:id="152766085">
      <w:bodyDiv w:val="1"/>
      <w:marLeft w:val="0"/>
      <w:marRight w:val="0"/>
      <w:marTop w:val="0"/>
      <w:marBottom w:val="0"/>
      <w:divBdr>
        <w:top w:val="none" w:sz="0" w:space="0" w:color="auto"/>
        <w:left w:val="none" w:sz="0" w:space="0" w:color="auto"/>
        <w:bottom w:val="none" w:sz="0" w:space="0" w:color="auto"/>
        <w:right w:val="none" w:sz="0" w:space="0" w:color="auto"/>
      </w:divBdr>
    </w:div>
    <w:div w:id="253053023">
      <w:bodyDiv w:val="1"/>
      <w:marLeft w:val="0"/>
      <w:marRight w:val="0"/>
      <w:marTop w:val="0"/>
      <w:marBottom w:val="0"/>
      <w:divBdr>
        <w:top w:val="none" w:sz="0" w:space="0" w:color="auto"/>
        <w:left w:val="none" w:sz="0" w:space="0" w:color="auto"/>
        <w:bottom w:val="none" w:sz="0" w:space="0" w:color="auto"/>
        <w:right w:val="none" w:sz="0" w:space="0" w:color="auto"/>
      </w:divBdr>
    </w:div>
    <w:div w:id="253248987">
      <w:bodyDiv w:val="1"/>
      <w:marLeft w:val="0"/>
      <w:marRight w:val="0"/>
      <w:marTop w:val="0"/>
      <w:marBottom w:val="0"/>
      <w:divBdr>
        <w:top w:val="none" w:sz="0" w:space="0" w:color="auto"/>
        <w:left w:val="none" w:sz="0" w:space="0" w:color="auto"/>
        <w:bottom w:val="none" w:sz="0" w:space="0" w:color="auto"/>
        <w:right w:val="none" w:sz="0" w:space="0" w:color="auto"/>
      </w:divBdr>
    </w:div>
    <w:div w:id="363361501">
      <w:bodyDiv w:val="1"/>
      <w:marLeft w:val="0"/>
      <w:marRight w:val="0"/>
      <w:marTop w:val="0"/>
      <w:marBottom w:val="0"/>
      <w:divBdr>
        <w:top w:val="none" w:sz="0" w:space="0" w:color="auto"/>
        <w:left w:val="none" w:sz="0" w:space="0" w:color="auto"/>
        <w:bottom w:val="none" w:sz="0" w:space="0" w:color="auto"/>
        <w:right w:val="none" w:sz="0" w:space="0" w:color="auto"/>
      </w:divBdr>
    </w:div>
    <w:div w:id="363873166">
      <w:bodyDiv w:val="1"/>
      <w:marLeft w:val="0"/>
      <w:marRight w:val="0"/>
      <w:marTop w:val="0"/>
      <w:marBottom w:val="0"/>
      <w:divBdr>
        <w:top w:val="none" w:sz="0" w:space="0" w:color="auto"/>
        <w:left w:val="none" w:sz="0" w:space="0" w:color="auto"/>
        <w:bottom w:val="none" w:sz="0" w:space="0" w:color="auto"/>
        <w:right w:val="none" w:sz="0" w:space="0" w:color="auto"/>
      </w:divBdr>
    </w:div>
    <w:div w:id="543063135">
      <w:bodyDiv w:val="1"/>
      <w:marLeft w:val="0"/>
      <w:marRight w:val="0"/>
      <w:marTop w:val="0"/>
      <w:marBottom w:val="0"/>
      <w:divBdr>
        <w:top w:val="none" w:sz="0" w:space="0" w:color="auto"/>
        <w:left w:val="none" w:sz="0" w:space="0" w:color="auto"/>
        <w:bottom w:val="none" w:sz="0" w:space="0" w:color="auto"/>
        <w:right w:val="none" w:sz="0" w:space="0" w:color="auto"/>
      </w:divBdr>
    </w:div>
    <w:div w:id="553197379">
      <w:bodyDiv w:val="1"/>
      <w:marLeft w:val="0"/>
      <w:marRight w:val="0"/>
      <w:marTop w:val="0"/>
      <w:marBottom w:val="0"/>
      <w:divBdr>
        <w:top w:val="none" w:sz="0" w:space="0" w:color="auto"/>
        <w:left w:val="none" w:sz="0" w:space="0" w:color="auto"/>
        <w:bottom w:val="none" w:sz="0" w:space="0" w:color="auto"/>
        <w:right w:val="none" w:sz="0" w:space="0" w:color="auto"/>
      </w:divBdr>
    </w:div>
    <w:div w:id="586381557">
      <w:bodyDiv w:val="1"/>
      <w:marLeft w:val="0"/>
      <w:marRight w:val="0"/>
      <w:marTop w:val="0"/>
      <w:marBottom w:val="0"/>
      <w:divBdr>
        <w:top w:val="none" w:sz="0" w:space="0" w:color="auto"/>
        <w:left w:val="none" w:sz="0" w:space="0" w:color="auto"/>
        <w:bottom w:val="none" w:sz="0" w:space="0" w:color="auto"/>
        <w:right w:val="none" w:sz="0" w:space="0" w:color="auto"/>
      </w:divBdr>
    </w:div>
    <w:div w:id="774516856">
      <w:bodyDiv w:val="1"/>
      <w:marLeft w:val="0"/>
      <w:marRight w:val="0"/>
      <w:marTop w:val="0"/>
      <w:marBottom w:val="0"/>
      <w:divBdr>
        <w:top w:val="none" w:sz="0" w:space="0" w:color="auto"/>
        <w:left w:val="none" w:sz="0" w:space="0" w:color="auto"/>
        <w:bottom w:val="none" w:sz="0" w:space="0" w:color="auto"/>
        <w:right w:val="none" w:sz="0" w:space="0" w:color="auto"/>
      </w:divBdr>
    </w:div>
    <w:div w:id="823737269">
      <w:bodyDiv w:val="1"/>
      <w:marLeft w:val="0"/>
      <w:marRight w:val="0"/>
      <w:marTop w:val="0"/>
      <w:marBottom w:val="0"/>
      <w:divBdr>
        <w:top w:val="none" w:sz="0" w:space="0" w:color="auto"/>
        <w:left w:val="none" w:sz="0" w:space="0" w:color="auto"/>
        <w:bottom w:val="none" w:sz="0" w:space="0" w:color="auto"/>
        <w:right w:val="none" w:sz="0" w:space="0" w:color="auto"/>
      </w:divBdr>
    </w:div>
    <w:div w:id="862935856">
      <w:bodyDiv w:val="1"/>
      <w:marLeft w:val="0"/>
      <w:marRight w:val="0"/>
      <w:marTop w:val="0"/>
      <w:marBottom w:val="0"/>
      <w:divBdr>
        <w:top w:val="none" w:sz="0" w:space="0" w:color="auto"/>
        <w:left w:val="none" w:sz="0" w:space="0" w:color="auto"/>
        <w:bottom w:val="none" w:sz="0" w:space="0" w:color="auto"/>
        <w:right w:val="none" w:sz="0" w:space="0" w:color="auto"/>
      </w:divBdr>
    </w:div>
    <w:div w:id="923805714">
      <w:bodyDiv w:val="1"/>
      <w:marLeft w:val="0"/>
      <w:marRight w:val="0"/>
      <w:marTop w:val="0"/>
      <w:marBottom w:val="0"/>
      <w:divBdr>
        <w:top w:val="none" w:sz="0" w:space="0" w:color="auto"/>
        <w:left w:val="none" w:sz="0" w:space="0" w:color="auto"/>
        <w:bottom w:val="none" w:sz="0" w:space="0" w:color="auto"/>
        <w:right w:val="none" w:sz="0" w:space="0" w:color="auto"/>
      </w:divBdr>
    </w:div>
    <w:div w:id="957178137">
      <w:bodyDiv w:val="1"/>
      <w:marLeft w:val="0"/>
      <w:marRight w:val="0"/>
      <w:marTop w:val="0"/>
      <w:marBottom w:val="0"/>
      <w:divBdr>
        <w:top w:val="none" w:sz="0" w:space="0" w:color="auto"/>
        <w:left w:val="none" w:sz="0" w:space="0" w:color="auto"/>
        <w:bottom w:val="none" w:sz="0" w:space="0" w:color="auto"/>
        <w:right w:val="none" w:sz="0" w:space="0" w:color="auto"/>
      </w:divBdr>
    </w:div>
    <w:div w:id="970483135">
      <w:bodyDiv w:val="1"/>
      <w:marLeft w:val="0"/>
      <w:marRight w:val="0"/>
      <w:marTop w:val="0"/>
      <w:marBottom w:val="0"/>
      <w:divBdr>
        <w:top w:val="none" w:sz="0" w:space="0" w:color="auto"/>
        <w:left w:val="none" w:sz="0" w:space="0" w:color="auto"/>
        <w:bottom w:val="none" w:sz="0" w:space="0" w:color="auto"/>
        <w:right w:val="none" w:sz="0" w:space="0" w:color="auto"/>
      </w:divBdr>
    </w:div>
    <w:div w:id="1109738326">
      <w:bodyDiv w:val="1"/>
      <w:marLeft w:val="0"/>
      <w:marRight w:val="0"/>
      <w:marTop w:val="0"/>
      <w:marBottom w:val="0"/>
      <w:divBdr>
        <w:top w:val="none" w:sz="0" w:space="0" w:color="auto"/>
        <w:left w:val="none" w:sz="0" w:space="0" w:color="auto"/>
        <w:bottom w:val="none" w:sz="0" w:space="0" w:color="auto"/>
        <w:right w:val="none" w:sz="0" w:space="0" w:color="auto"/>
      </w:divBdr>
    </w:div>
    <w:div w:id="1150097912">
      <w:bodyDiv w:val="1"/>
      <w:marLeft w:val="0"/>
      <w:marRight w:val="0"/>
      <w:marTop w:val="0"/>
      <w:marBottom w:val="0"/>
      <w:divBdr>
        <w:top w:val="none" w:sz="0" w:space="0" w:color="auto"/>
        <w:left w:val="none" w:sz="0" w:space="0" w:color="auto"/>
        <w:bottom w:val="none" w:sz="0" w:space="0" w:color="auto"/>
        <w:right w:val="none" w:sz="0" w:space="0" w:color="auto"/>
      </w:divBdr>
    </w:div>
    <w:div w:id="1447314265">
      <w:bodyDiv w:val="1"/>
      <w:marLeft w:val="0"/>
      <w:marRight w:val="0"/>
      <w:marTop w:val="0"/>
      <w:marBottom w:val="0"/>
      <w:divBdr>
        <w:top w:val="none" w:sz="0" w:space="0" w:color="auto"/>
        <w:left w:val="none" w:sz="0" w:space="0" w:color="auto"/>
        <w:bottom w:val="none" w:sz="0" w:space="0" w:color="auto"/>
        <w:right w:val="none" w:sz="0" w:space="0" w:color="auto"/>
      </w:divBdr>
    </w:div>
    <w:div w:id="1816752625">
      <w:bodyDiv w:val="1"/>
      <w:marLeft w:val="0"/>
      <w:marRight w:val="0"/>
      <w:marTop w:val="0"/>
      <w:marBottom w:val="0"/>
      <w:divBdr>
        <w:top w:val="none" w:sz="0" w:space="0" w:color="auto"/>
        <w:left w:val="none" w:sz="0" w:space="0" w:color="auto"/>
        <w:bottom w:val="none" w:sz="0" w:space="0" w:color="auto"/>
        <w:right w:val="none" w:sz="0" w:space="0" w:color="auto"/>
      </w:divBdr>
    </w:div>
    <w:div w:id="21098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484</TotalTime>
  <Pages>10</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Haydn Mole (1801938)</dc:creator>
  <cp:keywords/>
  <dc:description/>
  <cp:lastModifiedBy>Haydn Mole (1801938)</cp:lastModifiedBy>
  <cp:revision>505</cp:revision>
  <dcterms:created xsi:type="dcterms:W3CDTF">2022-11-27T18:04:00Z</dcterms:created>
  <dcterms:modified xsi:type="dcterms:W3CDTF">2022-12-15T20:39:00Z</dcterms:modified>
</cp:coreProperties>
</file>