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A6B76" w14:textId="2A4E594E" w:rsidR="002F57BB" w:rsidRDefault="001E424A">
      <w:r>
        <w:rPr>
          <w:noProof/>
        </w:rPr>
        <mc:AlternateContent>
          <mc:Choice Requires="wps">
            <w:drawing>
              <wp:anchor distT="0" distB="0" distL="114300" distR="114300" simplePos="0" relativeHeight="251661312" behindDoc="0" locked="0" layoutInCell="1" allowOverlap="1" wp14:anchorId="6135ECC3" wp14:editId="29DAFF5B">
                <wp:simplePos x="0" y="0"/>
                <wp:positionH relativeFrom="column">
                  <wp:posOffset>3117850</wp:posOffset>
                </wp:positionH>
                <wp:positionV relativeFrom="paragraph">
                  <wp:posOffset>-685800</wp:posOffset>
                </wp:positionV>
                <wp:extent cx="3549650" cy="1663700"/>
                <wp:effectExtent l="0" t="0" r="12700" b="12700"/>
                <wp:wrapNone/>
                <wp:docPr id="1160714877" name="Rectangle 5"/>
                <wp:cNvGraphicFramePr/>
                <a:graphic xmlns:a="http://schemas.openxmlformats.org/drawingml/2006/main">
                  <a:graphicData uri="http://schemas.microsoft.com/office/word/2010/wordprocessingShape">
                    <wps:wsp>
                      <wps:cNvSpPr/>
                      <wps:spPr>
                        <a:xfrm>
                          <a:off x="0" y="0"/>
                          <a:ext cx="3549650" cy="1663700"/>
                        </a:xfrm>
                        <a:prstGeom prst="rect">
                          <a:avLst/>
                        </a:prstGeom>
                      </wps:spPr>
                      <wps:style>
                        <a:lnRef idx="1">
                          <a:schemeClr val="accent4"/>
                        </a:lnRef>
                        <a:fillRef idx="2">
                          <a:schemeClr val="accent4"/>
                        </a:fillRef>
                        <a:effectRef idx="1">
                          <a:schemeClr val="accent4"/>
                        </a:effectRef>
                        <a:fontRef idx="minor">
                          <a:schemeClr val="dk1"/>
                        </a:fontRef>
                      </wps:style>
                      <wps:txbx>
                        <w:txbxContent>
                          <w:p w14:paraId="06D54C96" w14:textId="77777777" w:rsidR="00A07B83" w:rsidRPr="00A07B83" w:rsidRDefault="00A07B83" w:rsidP="00A07B83">
                            <w:pPr>
                              <w:jc w:val="center"/>
                              <w:rPr>
                                <w:sz w:val="20"/>
                                <w:szCs w:val="20"/>
                              </w:rPr>
                            </w:pPr>
                            <w:r w:rsidRPr="00A07B83">
                              <w:rPr>
                                <w:sz w:val="20"/>
                                <w:szCs w:val="20"/>
                              </w:rPr>
                              <w:t xml:space="preserve">People which have autism often find it difficult when it comes to social communication and interacting with others. Autistic people show different signs of being autistic, there are many different signs which practitioners would identify over time. Autistic people tend to have repetitive behaviour and certain interests. Autistic people may also need a different way of teaching: therefore, practitioners must be aware of this therefore the child would have the best outcome (National centre for disabilities, 2022). </w:t>
                            </w:r>
                          </w:p>
                          <w:p w14:paraId="578B6C5A" w14:textId="13CBA713" w:rsidR="00A07B83" w:rsidRDefault="00A07B83" w:rsidP="00A07B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5ECC3" id="Rectangle 5" o:spid="_x0000_s1026" style="position:absolute;margin-left:245.5pt;margin-top:-54pt;width:279.5pt;height:1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" fillcolor="#ffd555 [2167]" strokecolor="#ffc000 [3207]" strokeweight=".5pt">
                <v:fill color2="#ffcc31 [2615]" rotate="t" colors="0 #ffdd9c;.5 #ffd78e;1 #ffd479" focus="100%" type="gradient">
                  <o:fill v:ext="view" type="gradientUnscaled"/>
                </v:fill>
                <v:textbox>
                  <w:txbxContent>
                    <w:p w14:paraId="06D54C96" w14:textId="77777777" w:rsidR="00A07B83" w:rsidRPr="00A07B83" w:rsidRDefault="00A07B83" w:rsidP="00A07B83">
                      <w:pPr>
                        <w:jc w:val="center"/>
                        <w:rPr>
                          <w:sz w:val="20"/>
                          <w:szCs w:val="20"/>
                        </w:rPr>
                      </w:pPr>
                      <w:r w:rsidRPr="00A07B83">
                        <w:rPr>
                          <w:sz w:val="20"/>
                          <w:szCs w:val="20"/>
                        </w:rPr>
                        <w:t xml:space="preserve">People which have autism often find it difficult when it comes to social communication and interacting with others. Autistic people show different signs of being autistic, there are many different signs which practitioners would identify over time. Autistic people tend to have repetitive behaviour and certain interests. Autistic people may also need a different way of teaching: therefore, practitioners must be aware of this therefore the child would have the best outcome (National centre for disabilities, 2022). </w:t>
                      </w:r>
                    </w:p>
                    <w:p w14:paraId="578B6C5A" w14:textId="13CBA713" w:rsidR="00A07B83" w:rsidRDefault="00A07B83" w:rsidP="00A07B83">
                      <w:pPr>
                        <w:jc w:val="center"/>
                      </w:pP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52AD99AD" wp14:editId="1F4FB5B5">
                <wp:simplePos x="0" y="0"/>
                <wp:positionH relativeFrom="page">
                  <wp:align>left</wp:align>
                </wp:positionH>
                <wp:positionV relativeFrom="paragraph">
                  <wp:posOffset>-660400</wp:posOffset>
                </wp:positionV>
                <wp:extent cx="4038600" cy="2101850"/>
                <wp:effectExtent l="0" t="0" r="19050" b="12700"/>
                <wp:wrapNone/>
                <wp:docPr id="1138582044" name="Rectangle 2"/>
                <wp:cNvGraphicFramePr/>
                <a:graphic xmlns:a="http://schemas.openxmlformats.org/drawingml/2006/main">
                  <a:graphicData uri="http://schemas.microsoft.com/office/word/2010/wordprocessingShape">
                    <wps:wsp>
                      <wps:cNvSpPr/>
                      <wps:spPr>
                        <a:xfrm>
                          <a:off x="0" y="0"/>
                          <a:ext cx="4038600" cy="210185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8E7398E" w14:textId="27507B9C" w:rsidR="00B329E5" w:rsidRPr="00A07B83" w:rsidRDefault="00B329E5" w:rsidP="00B329E5">
                            <w:pPr>
                              <w:jc w:val="center"/>
                              <w:rPr>
                                <w:sz w:val="20"/>
                                <w:szCs w:val="20"/>
                              </w:rPr>
                            </w:pPr>
                            <w:r w:rsidRPr="00A07B83">
                              <w:rPr>
                                <w:sz w:val="20"/>
                                <w:szCs w:val="20"/>
                              </w:rPr>
                              <w:t xml:space="preserve">If a parent/practitioner (or others around the child) can see that the child behaves differently than other children, they would have a discussion with others whether that is within the workplace or at home and decide on the next step. In most cases the family would be referred for the child to have a diagnosis. Perhaps some parents would not pick up on things a professional would within a child showing signs of having autism. According to a Psychological Association, (2017) healthcare providers base their diagnosis on the child’s behaviour and history.  Various experts can make a diagnosis, including doctors, psychologists and paediatricians.  Autism can be diagnosed as early as fifteen- eighteen months old, the average age of being diagnosed is four years old although, some people are not diagnosed until adulthood. </w:t>
                            </w:r>
                          </w:p>
                          <w:p w14:paraId="01C3BBE8" w14:textId="599805C7" w:rsidR="00B329E5" w:rsidRDefault="00B329E5" w:rsidP="00B329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D99AD" id="Rectangle 2" o:spid="_x0000_s1027" style="position:absolute;margin-left:0;margin-top:-52pt;width:318pt;height:165.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" fillcolor="#91bce3 [2168]" strokecolor="#5b9bd5 [3208]" strokeweight=".5pt">
                <v:fill color2="#7aaddd [2616]" rotate="t" colors="0 #b1cbe9;.5 #a3c1e5;1 #92b9e4" focus="100%" type="gradient">
                  <o:fill v:ext="view" type="gradientUnscaled"/>
                </v:fill>
                <v:textbox>
                  <w:txbxContent>
                    <w:p w14:paraId="78E7398E" w14:textId="27507B9C" w:rsidR="00B329E5" w:rsidRPr="00A07B83" w:rsidRDefault="00B329E5" w:rsidP="00B329E5">
                      <w:pPr>
                        <w:jc w:val="center"/>
                        <w:rPr>
                          <w:sz w:val="20"/>
                          <w:szCs w:val="20"/>
                        </w:rPr>
                      </w:pPr>
                      <w:r w:rsidRPr="00A07B83">
                        <w:rPr>
                          <w:sz w:val="20"/>
                          <w:szCs w:val="20"/>
                        </w:rPr>
                        <w:t xml:space="preserve">If a parent/practitioner (or others around the child) can see that the child behaves differently than other children, they would have a discussion with others whether that is within the workplace or at home and decide on the next step. In most cases the family would be referred for the child to have a diagnosis. Perhaps some parents would not pick up on things a professional would within a child showing signs of having autism. According to a Psychological Association, (2017) healthcare providers base their diagnosis on the child’s behaviour and history.  Various experts can make a diagnosis, including doctors, psychologists and paediatricians.  Autism can be diagnosed as early as fifteen- eighteen months old, the average age of being diagnosed is four years old although, some people are not diagnosed until adulthood. </w:t>
                      </w:r>
                    </w:p>
                    <w:p w14:paraId="01C3BBE8" w14:textId="599805C7" w:rsidR="00B329E5" w:rsidRDefault="00B329E5" w:rsidP="00B329E5">
                      <w:pPr>
                        <w:jc w:val="center"/>
                      </w:pPr>
                    </w:p>
                  </w:txbxContent>
                </v:textbox>
                <w10:wrap anchorx="page"/>
              </v:rect>
            </w:pict>
          </mc:Fallback>
        </mc:AlternateContent>
      </w:r>
      <w:r>
        <w:rPr>
          <w:noProof/>
        </w:rPr>
        <mc:AlternateContent>
          <mc:Choice Requires="wps">
            <w:drawing>
              <wp:anchor distT="0" distB="0" distL="114300" distR="114300" simplePos="0" relativeHeight="251660288" behindDoc="0" locked="0" layoutInCell="1" allowOverlap="1" wp14:anchorId="01F10215" wp14:editId="0FCD60DC">
                <wp:simplePos x="0" y="0"/>
                <wp:positionH relativeFrom="page">
                  <wp:posOffset>-63500</wp:posOffset>
                </wp:positionH>
                <wp:positionV relativeFrom="paragraph">
                  <wp:posOffset>-914400</wp:posOffset>
                </wp:positionV>
                <wp:extent cx="7620000" cy="247650"/>
                <wp:effectExtent l="0" t="0" r="19050" b="19050"/>
                <wp:wrapNone/>
                <wp:docPr id="1510760427" name="Rectangle 4"/>
                <wp:cNvGraphicFramePr/>
                <a:graphic xmlns:a="http://schemas.openxmlformats.org/drawingml/2006/main">
                  <a:graphicData uri="http://schemas.microsoft.com/office/word/2010/wordprocessingShape">
                    <wps:wsp>
                      <wps:cNvSpPr/>
                      <wps:spPr>
                        <a:xfrm>
                          <a:off x="0" y="0"/>
                          <a:ext cx="7620000" cy="2476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E6595C" w14:textId="6357067D" w:rsidR="00A07B83" w:rsidRPr="00A07B83" w:rsidRDefault="001E424A" w:rsidP="001E424A">
                            <w:pPr>
                              <w:rPr>
                                <w:b/>
                                <w:bCs/>
                                <w:sz w:val="20"/>
                                <w:szCs w:val="20"/>
                              </w:rPr>
                            </w:pPr>
                            <w:r>
                              <w:rPr>
                                <w:b/>
                                <w:bCs/>
                                <w:sz w:val="20"/>
                                <w:szCs w:val="20"/>
                              </w:rPr>
                              <w:t xml:space="preserve">                              </w:t>
                            </w:r>
                            <w:r w:rsidR="00A07B83" w:rsidRPr="00A07B83">
                              <w:rPr>
                                <w:b/>
                                <w:bCs/>
                                <w:sz w:val="20"/>
                                <w:szCs w:val="20"/>
                              </w:rPr>
                              <w:t>Supporting Children with Additional Learning Needs (ECEY6006/C)</w:t>
                            </w:r>
                            <w:r w:rsidR="00A07B83" w:rsidRPr="00A07B83">
                              <w:rPr>
                                <w:b/>
                                <w:bCs/>
                                <w:sz w:val="20"/>
                                <w:szCs w:val="20"/>
                              </w:rPr>
                              <w:t xml:space="preserve">.   2014404, Becci Griffiths. </w:t>
                            </w:r>
                          </w:p>
                          <w:p w14:paraId="12CB5702" w14:textId="345253B3" w:rsidR="00B329E5" w:rsidRDefault="00B329E5" w:rsidP="00B329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10215" id="Rectangle 4" o:spid="_x0000_s1028" style="position:absolute;margin-left:-5pt;margin-top:-1in;width:600pt;height:1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" fillcolor="#4472c4 [3204]" strokecolor="#09101d [484]" strokeweight="1pt">
                <v:textbox>
                  <w:txbxContent>
                    <w:p w14:paraId="30E6595C" w14:textId="6357067D" w:rsidR="00A07B83" w:rsidRPr="00A07B83" w:rsidRDefault="001E424A" w:rsidP="001E424A">
                      <w:pPr>
                        <w:rPr>
                          <w:b/>
                          <w:bCs/>
                          <w:sz w:val="20"/>
                          <w:szCs w:val="20"/>
                        </w:rPr>
                      </w:pPr>
                      <w:r>
                        <w:rPr>
                          <w:b/>
                          <w:bCs/>
                          <w:sz w:val="20"/>
                          <w:szCs w:val="20"/>
                        </w:rPr>
                        <w:t xml:space="preserve">                              </w:t>
                      </w:r>
                      <w:r w:rsidR="00A07B83" w:rsidRPr="00A07B83">
                        <w:rPr>
                          <w:b/>
                          <w:bCs/>
                          <w:sz w:val="20"/>
                          <w:szCs w:val="20"/>
                        </w:rPr>
                        <w:t>Supporting Children with Additional Learning Needs (ECEY6006/C)</w:t>
                      </w:r>
                      <w:r w:rsidR="00A07B83" w:rsidRPr="00A07B83">
                        <w:rPr>
                          <w:b/>
                          <w:bCs/>
                          <w:sz w:val="20"/>
                          <w:szCs w:val="20"/>
                        </w:rPr>
                        <w:t xml:space="preserve">.   2014404, Becci Griffiths. </w:t>
                      </w:r>
                    </w:p>
                    <w:p w14:paraId="12CB5702" w14:textId="345253B3" w:rsidR="00B329E5" w:rsidRDefault="00B329E5" w:rsidP="00B329E5">
                      <w:pPr>
                        <w:jc w:val="center"/>
                      </w:pPr>
                    </w:p>
                  </w:txbxContent>
                </v:textbox>
                <w10:wrap anchorx="page"/>
              </v:rect>
            </w:pict>
          </mc:Fallback>
        </mc:AlternateContent>
      </w:r>
    </w:p>
    <w:p w14:paraId="28211902" w14:textId="2C79D0C6" w:rsidR="002F57BB" w:rsidRDefault="002F57BB"/>
    <w:p w14:paraId="796F6D52" w14:textId="5EDEF448" w:rsidR="002F57BB" w:rsidRDefault="002F57BB"/>
    <w:p w14:paraId="22B82166" w14:textId="4C52AAC5" w:rsidR="002F57BB" w:rsidRPr="00B5669B" w:rsidRDefault="001E424A">
      <w:r>
        <w:rPr>
          <w:noProof/>
        </w:rPr>
        <mc:AlternateContent>
          <mc:Choice Requires="wps">
            <w:drawing>
              <wp:anchor distT="0" distB="0" distL="114300" distR="114300" simplePos="0" relativeHeight="251662336" behindDoc="0" locked="0" layoutInCell="1" allowOverlap="1" wp14:anchorId="4C89902A" wp14:editId="6FAA9884">
                <wp:simplePos x="0" y="0"/>
                <wp:positionH relativeFrom="page">
                  <wp:posOffset>4000500</wp:posOffset>
                </wp:positionH>
                <wp:positionV relativeFrom="paragraph">
                  <wp:posOffset>57785</wp:posOffset>
                </wp:positionV>
                <wp:extent cx="3575050" cy="1123950"/>
                <wp:effectExtent l="0" t="0" r="25400" b="19050"/>
                <wp:wrapNone/>
                <wp:docPr id="690398209" name="Rectangle 6"/>
                <wp:cNvGraphicFramePr/>
                <a:graphic xmlns:a="http://schemas.openxmlformats.org/drawingml/2006/main">
                  <a:graphicData uri="http://schemas.microsoft.com/office/word/2010/wordprocessingShape">
                    <wps:wsp>
                      <wps:cNvSpPr/>
                      <wps:spPr>
                        <a:xfrm>
                          <a:off x="0" y="0"/>
                          <a:ext cx="3575050" cy="112395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3A0EADBD" w14:textId="77777777" w:rsidR="00A07B83" w:rsidRPr="00A07B83" w:rsidRDefault="00A07B83" w:rsidP="00A07B83">
                            <w:pPr>
                              <w:jc w:val="center"/>
                              <w:rPr>
                                <w:sz w:val="20"/>
                                <w:szCs w:val="20"/>
                              </w:rPr>
                            </w:pPr>
                            <w:r w:rsidRPr="00A07B83">
                              <w:rPr>
                                <w:sz w:val="20"/>
                                <w:szCs w:val="20"/>
                              </w:rPr>
                              <w:t xml:space="preserve">According to Saxena, (2021) provider level barriers often stem from poor communication, lack of knowledge about autism and some settings do not have the money or the staff to provide better facilities. Common system-level barriers include insufficient coordination of care and lack of support from medical providers. </w:t>
                            </w:r>
                          </w:p>
                          <w:p w14:paraId="4DBB1111" w14:textId="4F02D0BC" w:rsidR="00A07B83" w:rsidRDefault="00A07B83" w:rsidP="00A07B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9902A" id="Rectangle 6" o:spid="_x0000_s1029" style="position:absolute;margin-left:315pt;margin-top:4.55pt;width:281.5pt;height:8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" fillcolor="#9ecb81 [2169]" strokecolor="#70ad47 [3209]" strokeweight=".5pt">
                <v:fill color2="#8ac066 [2617]" rotate="t" colors="0 #b5d5a7;.5 #aace99;1 #9cca86" focus="100%" type="gradient">
                  <o:fill v:ext="view" type="gradientUnscaled"/>
                </v:fill>
                <v:textbox>
                  <w:txbxContent>
                    <w:p w14:paraId="3A0EADBD" w14:textId="77777777" w:rsidR="00A07B83" w:rsidRPr="00A07B83" w:rsidRDefault="00A07B83" w:rsidP="00A07B83">
                      <w:pPr>
                        <w:jc w:val="center"/>
                        <w:rPr>
                          <w:sz w:val="20"/>
                          <w:szCs w:val="20"/>
                        </w:rPr>
                      </w:pPr>
                      <w:r w:rsidRPr="00A07B83">
                        <w:rPr>
                          <w:sz w:val="20"/>
                          <w:szCs w:val="20"/>
                        </w:rPr>
                        <w:t xml:space="preserve">According to Saxena, (2021) provider level barriers often stem from poor communication, lack of knowledge about autism and some settings do not have the money or the staff to provide better facilities. Common system-level barriers include insufficient coordination of care and lack of support from medical providers. </w:t>
                      </w:r>
                    </w:p>
                    <w:p w14:paraId="4DBB1111" w14:textId="4F02D0BC" w:rsidR="00A07B83" w:rsidRDefault="00A07B83" w:rsidP="00A07B83">
                      <w:pPr>
                        <w:jc w:val="center"/>
                      </w:pPr>
                    </w:p>
                  </w:txbxContent>
                </v:textbox>
                <w10:wrap anchorx="page"/>
              </v:rect>
            </w:pict>
          </mc:Fallback>
        </mc:AlternateContent>
      </w:r>
    </w:p>
    <w:p w14:paraId="5915CB57" w14:textId="1E98EB3E" w:rsidR="00A2710F" w:rsidRDefault="001E424A">
      <w:r>
        <w:rPr>
          <w:noProof/>
        </w:rPr>
        <mc:AlternateContent>
          <mc:Choice Requires="wps">
            <w:drawing>
              <wp:anchor distT="0" distB="0" distL="114300" distR="114300" simplePos="0" relativeHeight="251663360" behindDoc="0" locked="0" layoutInCell="1" allowOverlap="1" wp14:anchorId="749DE955" wp14:editId="6B856F21">
                <wp:simplePos x="0" y="0"/>
                <wp:positionH relativeFrom="page">
                  <wp:align>left</wp:align>
                </wp:positionH>
                <wp:positionV relativeFrom="paragraph">
                  <wp:posOffset>260985</wp:posOffset>
                </wp:positionV>
                <wp:extent cx="3981450" cy="1168400"/>
                <wp:effectExtent l="0" t="0" r="19050" b="12700"/>
                <wp:wrapNone/>
                <wp:docPr id="915450098" name="Rectangle 7"/>
                <wp:cNvGraphicFramePr/>
                <a:graphic xmlns:a="http://schemas.openxmlformats.org/drawingml/2006/main">
                  <a:graphicData uri="http://schemas.microsoft.com/office/word/2010/wordprocessingShape">
                    <wps:wsp>
                      <wps:cNvSpPr/>
                      <wps:spPr>
                        <a:xfrm>
                          <a:off x="0" y="0"/>
                          <a:ext cx="3981450" cy="116840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13943D3" w14:textId="77777777" w:rsidR="00A07B83" w:rsidRPr="00A07B83" w:rsidRDefault="00A07B83" w:rsidP="00A07B83">
                            <w:pPr>
                              <w:jc w:val="center"/>
                              <w:rPr>
                                <w:sz w:val="20"/>
                                <w:szCs w:val="20"/>
                              </w:rPr>
                            </w:pPr>
                            <w:r w:rsidRPr="00A07B83">
                              <w:rPr>
                                <w:sz w:val="20"/>
                                <w:szCs w:val="20"/>
                              </w:rPr>
                              <w:t xml:space="preserve">A barrier for autistic people is they find communicating with people hard and doing daily tasks. Some autistic people do not like loud noises and can have a meltdown. If this was to happen in public some people would not understand and just think that they child is misbehaving. People need to be educated more about autism therefore, people would have a better understanding.  </w:t>
                            </w:r>
                          </w:p>
                          <w:p w14:paraId="4B37BD94" w14:textId="2ACBC229" w:rsidR="00A07B83" w:rsidRDefault="00A07B83" w:rsidP="00A07B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9DE955" id="Rectangle 7" o:spid="_x0000_s1030" style="position:absolute;margin-left:0;margin-top:20.55pt;width:313.5pt;height:92pt;z-index:251663360;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" fillcolor="#f3a875 [2165]" strokecolor="#ed7d31 [3205]" strokeweight=".5pt">
                <v:fill color2="#f09558 [2613]" rotate="t" colors="0 #f7bda4;.5 #f5b195;1 #f8a581" focus="100%" type="gradient">
                  <o:fill v:ext="view" type="gradientUnscaled"/>
                </v:fill>
                <v:textbox>
                  <w:txbxContent>
                    <w:p w14:paraId="613943D3" w14:textId="77777777" w:rsidR="00A07B83" w:rsidRPr="00A07B83" w:rsidRDefault="00A07B83" w:rsidP="00A07B83">
                      <w:pPr>
                        <w:jc w:val="center"/>
                        <w:rPr>
                          <w:sz w:val="20"/>
                          <w:szCs w:val="20"/>
                        </w:rPr>
                      </w:pPr>
                      <w:r w:rsidRPr="00A07B83">
                        <w:rPr>
                          <w:sz w:val="20"/>
                          <w:szCs w:val="20"/>
                        </w:rPr>
                        <w:t xml:space="preserve">A barrier for autistic people is they find communicating with people hard and doing daily tasks. Some autistic people do not like loud noises and can have a meltdown. If this was to happen in public some people would not understand and just think that they child is misbehaving. People need to be educated more about autism therefore, people would have a better understanding.  </w:t>
                      </w:r>
                    </w:p>
                    <w:p w14:paraId="4B37BD94" w14:textId="2ACBC229" w:rsidR="00A07B83" w:rsidRDefault="00A07B83" w:rsidP="00A07B83">
                      <w:pPr>
                        <w:jc w:val="center"/>
                      </w:pPr>
                    </w:p>
                  </w:txbxContent>
                </v:textbox>
                <w10:wrap anchorx="page"/>
              </v:rect>
            </w:pict>
          </mc:Fallback>
        </mc:AlternateContent>
      </w:r>
    </w:p>
    <w:p w14:paraId="4AEA8D4C" w14:textId="0A51F447" w:rsidR="00A2710F" w:rsidRDefault="00A2710F"/>
    <w:p w14:paraId="3E6966DA" w14:textId="63390C47" w:rsidR="00A2710F" w:rsidRDefault="00A2710F"/>
    <w:p w14:paraId="25060D3B" w14:textId="7A89BB85" w:rsidR="00A2710F" w:rsidRDefault="001E424A">
      <w:r>
        <w:rPr>
          <w:noProof/>
        </w:rPr>
        <mc:AlternateContent>
          <mc:Choice Requires="wps">
            <w:drawing>
              <wp:anchor distT="0" distB="0" distL="114300" distR="114300" simplePos="0" relativeHeight="251664384" behindDoc="0" locked="0" layoutInCell="1" allowOverlap="1" wp14:anchorId="5FBE4A8D" wp14:editId="2B6EDD8E">
                <wp:simplePos x="0" y="0"/>
                <wp:positionH relativeFrom="column">
                  <wp:posOffset>3073400</wp:posOffset>
                </wp:positionH>
                <wp:positionV relativeFrom="paragraph">
                  <wp:posOffset>44450</wp:posOffset>
                </wp:positionV>
                <wp:extent cx="3587750" cy="2101850"/>
                <wp:effectExtent l="57150" t="38100" r="50800" b="69850"/>
                <wp:wrapNone/>
                <wp:docPr id="2104906759" name="Rectangle 8"/>
                <wp:cNvGraphicFramePr/>
                <a:graphic xmlns:a="http://schemas.openxmlformats.org/drawingml/2006/main">
                  <a:graphicData uri="http://schemas.microsoft.com/office/word/2010/wordprocessingShape">
                    <wps:wsp>
                      <wps:cNvSpPr/>
                      <wps:spPr>
                        <a:xfrm>
                          <a:off x="0" y="0"/>
                          <a:ext cx="3587750" cy="210185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A3B8AC2" w14:textId="77777777" w:rsidR="00A07B83" w:rsidRPr="00A07B83" w:rsidRDefault="00A07B83" w:rsidP="00A07B83">
                            <w:pPr>
                              <w:jc w:val="center"/>
                              <w:rPr>
                                <w:sz w:val="20"/>
                                <w:szCs w:val="20"/>
                              </w:rPr>
                            </w:pPr>
                            <w:r w:rsidRPr="00A07B83">
                              <w:rPr>
                                <w:sz w:val="20"/>
                                <w:szCs w:val="20"/>
                              </w:rPr>
                              <w:t xml:space="preserve">Within settings sometimes staff are undertrained for many reasons such as not having the funds for training. Unfortunately, there could be a lack of awareness about autism, every practitioner should understand that every child is going to act differently, and every autistic child will act differently as well. A specific method may work on an autistic child which is having a bad day although, the practitioner should know that the method may not work on a different autistic child. According to Social Care Institute, (2017) people do not realise how many different traits there are to autism. There is a lack of awareness about autism from social care practitioners, teachers, other professions and society generally. </w:t>
                            </w:r>
                          </w:p>
                          <w:p w14:paraId="4CBAD6BF" w14:textId="77DB1181" w:rsidR="00A07B83" w:rsidRDefault="00A07B83" w:rsidP="00A07B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BE4A8D" id="Rectangle 8" o:spid="_x0000_s1031" style="position:absolute;margin-left:242pt;margin-top:3.5pt;width:282.5pt;height:16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" fillcolor="#aaa [3030]" stroked="f">
                <v:fill color2="#a3a3a3 [3174]" rotate="t" colors="0 #afafaf;.5 #a5a5a5;1 #929292" focus="100%" type="gradient">
                  <o:fill v:ext="view" type="gradientUnscaled"/>
                </v:fill>
                <v:shadow on="t" color="black" opacity="41287f" offset="0,1.5pt"/>
                <v:textbox>
                  <w:txbxContent>
                    <w:p w14:paraId="2A3B8AC2" w14:textId="77777777" w:rsidR="00A07B83" w:rsidRPr="00A07B83" w:rsidRDefault="00A07B83" w:rsidP="00A07B83">
                      <w:pPr>
                        <w:jc w:val="center"/>
                        <w:rPr>
                          <w:sz w:val="20"/>
                          <w:szCs w:val="20"/>
                        </w:rPr>
                      </w:pPr>
                      <w:r w:rsidRPr="00A07B83">
                        <w:rPr>
                          <w:sz w:val="20"/>
                          <w:szCs w:val="20"/>
                        </w:rPr>
                        <w:t xml:space="preserve">Within settings sometimes staff are undertrained for many reasons such as not having the funds for training. Unfortunately, there could be a lack of awareness about autism, every practitioner should understand that every child is going to act differently, and every autistic child will act differently as well. A specific method may work on an autistic child which is having a bad day although, the practitioner should know that the method may not work on a different autistic child. According to Social Care Institute, (2017) people do not realise how many different traits there are to autism. There is a lack of awareness about autism from social care practitioners, teachers, other professions and society generally. </w:t>
                      </w:r>
                    </w:p>
                    <w:p w14:paraId="4CBAD6BF" w14:textId="77DB1181" w:rsidR="00A07B83" w:rsidRDefault="00A07B83" w:rsidP="00A07B83">
                      <w:pPr>
                        <w:jc w:val="center"/>
                      </w:pPr>
                    </w:p>
                  </w:txbxContent>
                </v:textbox>
              </v:rect>
            </w:pict>
          </mc:Fallback>
        </mc:AlternateContent>
      </w:r>
    </w:p>
    <w:p w14:paraId="649DE7DC" w14:textId="2F8EE3A6" w:rsidR="00A2710F" w:rsidRDefault="001E424A">
      <w:r>
        <w:rPr>
          <w:noProof/>
        </w:rPr>
        <mc:AlternateContent>
          <mc:Choice Requires="wps">
            <w:drawing>
              <wp:anchor distT="0" distB="0" distL="114300" distR="114300" simplePos="0" relativeHeight="251665408" behindDoc="0" locked="0" layoutInCell="1" allowOverlap="1" wp14:anchorId="49ADE76B" wp14:editId="04630132">
                <wp:simplePos x="0" y="0"/>
                <wp:positionH relativeFrom="column">
                  <wp:posOffset>-908050</wp:posOffset>
                </wp:positionH>
                <wp:positionV relativeFrom="paragraph">
                  <wp:posOffset>292100</wp:posOffset>
                </wp:positionV>
                <wp:extent cx="3962400" cy="2266950"/>
                <wp:effectExtent l="0" t="0" r="19050" b="19050"/>
                <wp:wrapNone/>
                <wp:docPr id="1105984892" name="Rectangle 9"/>
                <wp:cNvGraphicFramePr/>
                <a:graphic xmlns:a="http://schemas.openxmlformats.org/drawingml/2006/main">
                  <a:graphicData uri="http://schemas.microsoft.com/office/word/2010/wordprocessingShape">
                    <wps:wsp>
                      <wps:cNvSpPr/>
                      <wps:spPr>
                        <a:xfrm>
                          <a:off x="0" y="0"/>
                          <a:ext cx="3962400" cy="22669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7548BD39" w14:textId="77777777" w:rsidR="00A07B83" w:rsidRPr="00A07B83" w:rsidRDefault="00A07B83" w:rsidP="00A07B83">
                            <w:pPr>
                              <w:jc w:val="center"/>
                            </w:pPr>
                            <w:r w:rsidRPr="00A07B83">
                              <w:rPr>
                                <w:sz w:val="20"/>
                                <w:szCs w:val="20"/>
                              </w:rPr>
                              <w:t>There are many support strategies for families, settings and others for people with autism. According to National Autistic Society, (2024) there are a range of interventions that can support autistic people in their daily lives.  Sometimes it can be a simple change to improve the way we all support autistic people. Occasionally autistic people will need intensive help, therapy or medical support. The word intervention is used to describe this support. These interventions could be communication based, behavioural, educational or medical. It can be difficult for a professional to decide which support is going to be best for the child. Although unfortunately professionals do not know enough about how effective these interventions are. If an intervention wants to take place regularly there must be strong evidence and history to back it up otherwise, it is irresponsible, inappropriate and unprofessional.</w:t>
                            </w:r>
                            <w:r w:rsidRPr="00A07B83">
                              <w:t xml:space="preserve"> </w:t>
                            </w:r>
                          </w:p>
                          <w:p w14:paraId="42453A72" w14:textId="1143E8DA" w:rsidR="00A07B83" w:rsidRDefault="00A07B83" w:rsidP="00A07B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ADE76B" id="Rectangle 9" o:spid="_x0000_s1032" style="position:absolute;margin-left:-71.5pt;margin-top:23pt;width:312pt;height:178.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" fillcolor="#82a0d7 [2164]" strokecolor="#4472c4 [3204]" strokeweight=".5pt">
                <v:fill color2="#678ccf [2612]" rotate="t" colors="0 #a8b7df;.5 #9aabd9;1 #879ed7" focus="100%" type="gradient">
                  <o:fill v:ext="view" type="gradientUnscaled"/>
                </v:fill>
                <v:textbox>
                  <w:txbxContent>
                    <w:p w14:paraId="7548BD39" w14:textId="77777777" w:rsidR="00A07B83" w:rsidRPr="00A07B83" w:rsidRDefault="00A07B83" w:rsidP="00A07B83">
                      <w:pPr>
                        <w:jc w:val="center"/>
                      </w:pPr>
                      <w:r w:rsidRPr="00A07B83">
                        <w:rPr>
                          <w:sz w:val="20"/>
                          <w:szCs w:val="20"/>
                        </w:rPr>
                        <w:t>There are many support strategies for families, settings and others for people with autism. According to National Autistic Society, (2024) there are a range of interventions that can support autistic people in their daily lives.  Sometimes it can be a simple change to improve the way we all support autistic people. Occasionally autistic people will need intensive help, therapy or medical support. The word intervention is used to describe this support. These interventions could be communication based, behavioural, educational or medical. It can be difficult for a professional to decide which support is going to be best for the child. Although unfortunately professionals do not know enough about how effective these interventions are. If an intervention wants to take place regularly there must be strong evidence and history to back it up otherwise, it is irresponsible, inappropriate and unprofessional.</w:t>
                      </w:r>
                      <w:r w:rsidRPr="00A07B83">
                        <w:t xml:space="preserve"> </w:t>
                      </w:r>
                    </w:p>
                    <w:p w14:paraId="42453A72" w14:textId="1143E8DA" w:rsidR="00A07B83" w:rsidRDefault="00A07B83" w:rsidP="00A07B83">
                      <w:pPr>
                        <w:jc w:val="center"/>
                      </w:pPr>
                    </w:p>
                  </w:txbxContent>
                </v:textbox>
              </v:rect>
            </w:pict>
          </mc:Fallback>
        </mc:AlternateContent>
      </w:r>
    </w:p>
    <w:p w14:paraId="39849B06" w14:textId="5D685FD8" w:rsidR="00A2710F" w:rsidRDefault="00A2710F"/>
    <w:p w14:paraId="2BA660AF" w14:textId="2E4F341C" w:rsidR="00A2710F" w:rsidRDefault="00A2710F"/>
    <w:p w14:paraId="7C38227E" w14:textId="77777777" w:rsidR="00A2710F" w:rsidRDefault="00A2710F"/>
    <w:p w14:paraId="064E8F1C" w14:textId="77777777" w:rsidR="00A2710F" w:rsidRDefault="00A2710F"/>
    <w:p w14:paraId="14ED1C79" w14:textId="77777777" w:rsidR="00A2710F" w:rsidRDefault="00A2710F"/>
    <w:p w14:paraId="6AC859D8" w14:textId="58613356" w:rsidR="00A2710F" w:rsidRDefault="001E424A">
      <w:r>
        <w:rPr>
          <w:noProof/>
        </w:rPr>
        <mc:AlternateContent>
          <mc:Choice Requires="wps">
            <w:drawing>
              <wp:anchor distT="0" distB="0" distL="114300" distR="114300" simplePos="0" relativeHeight="251666432" behindDoc="0" locked="0" layoutInCell="1" allowOverlap="1" wp14:anchorId="5D9A2191" wp14:editId="782D9790">
                <wp:simplePos x="0" y="0"/>
                <wp:positionH relativeFrom="column">
                  <wp:posOffset>3054350</wp:posOffset>
                </wp:positionH>
                <wp:positionV relativeFrom="paragraph">
                  <wp:posOffset>147955</wp:posOffset>
                </wp:positionV>
                <wp:extent cx="3606800" cy="3810000"/>
                <wp:effectExtent l="0" t="0" r="12700" b="19050"/>
                <wp:wrapNone/>
                <wp:docPr id="150751022" name="Rectangle 10"/>
                <wp:cNvGraphicFramePr/>
                <a:graphic xmlns:a="http://schemas.openxmlformats.org/drawingml/2006/main">
                  <a:graphicData uri="http://schemas.microsoft.com/office/word/2010/wordprocessingShape">
                    <wps:wsp>
                      <wps:cNvSpPr/>
                      <wps:spPr>
                        <a:xfrm>
                          <a:off x="0" y="0"/>
                          <a:ext cx="3606800" cy="381000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5D28776B" w14:textId="7EF30D7D" w:rsidR="00A07B83" w:rsidRPr="00A07B83" w:rsidRDefault="00A07B83" w:rsidP="00A07B83">
                            <w:pPr>
                              <w:jc w:val="center"/>
                            </w:pPr>
                            <w:r w:rsidRPr="00A07B83">
                              <w:rPr>
                                <w:sz w:val="20"/>
                                <w:szCs w:val="20"/>
                              </w:rPr>
                              <w:t xml:space="preserve">Over some years of professionals looking into autism and observing different children, professionals have come up with many interventions. There are many kinds of autism, some children will need a </w:t>
                            </w:r>
                            <w:r w:rsidR="001D327B" w:rsidRPr="00A07B83">
                              <w:rPr>
                                <w:sz w:val="20"/>
                                <w:szCs w:val="20"/>
                              </w:rPr>
                              <w:t>career</w:t>
                            </w:r>
                            <w:r w:rsidRPr="00A07B83">
                              <w:rPr>
                                <w:sz w:val="20"/>
                                <w:szCs w:val="20"/>
                              </w:rPr>
                              <w:t xml:space="preserve"> with them at all times whereas other children may not. Therefore, the treatment any child receives will never be the same therapy or treatment. There are many options for parents or practitioners to decide from, depending on how the child behaves and depending on which one they think will benefit the child the most. Some autistic children are non-verbal therefore, in this case the child would most likely receive speech therapy. Over time the child can develop speech, although in same cases this does not happen/work. Although there are many other therapy’s such as, behaviour therapy, physical therapy, occupational therapy and nutritional therapy. If the adult thinks the child needs more than one therapy that is also available, and it is important to make sure you do not overload the child with new things or information.  (Help Guide.ORG, 2021).  It is important to know and to be able to understand the child. Within settings this can be difficult as it does take time to know a child and what interests they have and what strategies will work with the child. Although as a practitioner you must always be calm and patient towards the child (Autism Centre, 2023). </w:t>
                            </w:r>
                          </w:p>
                          <w:p w14:paraId="7F4A79E8" w14:textId="30EF0891" w:rsidR="00A07B83" w:rsidRDefault="00A07B83" w:rsidP="00A07B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9A2191" id="Rectangle 10" o:spid="_x0000_s1033" style="position:absolute;margin-left:240.5pt;margin-top:11.65pt;width:284pt;height:30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" fillcolor="#f3a875 [2165]" strokecolor="#ed7d31 [3205]" strokeweight=".5pt">
                <v:fill color2="#f09558 [2613]" rotate="t" colors="0 #f7bda4;.5 #f5b195;1 #f8a581" focus="100%" type="gradient">
                  <o:fill v:ext="view" type="gradientUnscaled"/>
                </v:fill>
                <v:textbox>
                  <w:txbxContent>
                    <w:p w14:paraId="5D28776B" w14:textId="7EF30D7D" w:rsidR="00A07B83" w:rsidRPr="00A07B83" w:rsidRDefault="00A07B83" w:rsidP="00A07B83">
                      <w:pPr>
                        <w:jc w:val="center"/>
                      </w:pPr>
                      <w:r w:rsidRPr="00A07B83">
                        <w:rPr>
                          <w:sz w:val="20"/>
                          <w:szCs w:val="20"/>
                        </w:rPr>
                        <w:t xml:space="preserve">Over some years of professionals looking into autism and observing different children, professionals have come up with many interventions. There are many kinds of autism, some children will need a </w:t>
                      </w:r>
                      <w:r w:rsidR="001D327B" w:rsidRPr="00A07B83">
                        <w:rPr>
                          <w:sz w:val="20"/>
                          <w:szCs w:val="20"/>
                        </w:rPr>
                        <w:t>career</w:t>
                      </w:r>
                      <w:r w:rsidRPr="00A07B83">
                        <w:rPr>
                          <w:sz w:val="20"/>
                          <w:szCs w:val="20"/>
                        </w:rPr>
                        <w:t xml:space="preserve"> with them at all times whereas other children may not. Therefore, the treatment any child receives will never be the same therapy or treatment. There are many options for parents or practitioners to decide from, depending on how the child behaves and depending on which one they think will benefit the child the most. Some autistic children are non-verbal therefore, in this case the child would most likely receive speech therapy. Over time the child can develop speech, although in same cases this does not happen/work. Although there are many other therapy’s such as, behaviour therapy, physical therapy, occupational therapy and nutritional therapy. If the adult thinks the child needs more than one therapy that is also available, and it is important to make sure you do not overload the child with new things or information.  (Help Guide.ORG, 2021).  It is important to know and to be able to understand the child. Within settings this can be difficult as it does take time to know a child and what interests they have and what strategies will work with the child. Although as a practitioner you must always be calm and patient towards the child (Autism Centre, 2023). </w:t>
                      </w:r>
                    </w:p>
                    <w:p w14:paraId="7F4A79E8" w14:textId="30EF0891" w:rsidR="00A07B83" w:rsidRDefault="00A07B83" w:rsidP="00A07B83">
                      <w:pPr>
                        <w:jc w:val="center"/>
                      </w:pPr>
                    </w:p>
                  </w:txbxContent>
                </v:textbox>
              </v:rect>
            </w:pict>
          </mc:Fallback>
        </mc:AlternateContent>
      </w:r>
    </w:p>
    <w:p w14:paraId="5D370F10" w14:textId="2A56C13A" w:rsidR="00A2710F" w:rsidRDefault="00A2710F"/>
    <w:p w14:paraId="3B7F9505" w14:textId="5EFE6E13" w:rsidR="00A2710F" w:rsidRDefault="001E424A">
      <w:r>
        <w:rPr>
          <w:noProof/>
        </w:rPr>
        <mc:AlternateContent>
          <mc:Choice Requires="wps">
            <w:drawing>
              <wp:anchor distT="0" distB="0" distL="114300" distR="114300" simplePos="0" relativeHeight="251667456" behindDoc="0" locked="0" layoutInCell="1" allowOverlap="1" wp14:anchorId="2A7CD87F" wp14:editId="6F3B3914">
                <wp:simplePos x="0" y="0"/>
                <wp:positionH relativeFrom="column">
                  <wp:posOffset>-876300</wp:posOffset>
                </wp:positionH>
                <wp:positionV relativeFrom="paragraph">
                  <wp:posOffset>268605</wp:posOffset>
                </wp:positionV>
                <wp:extent cx="3930650" cy="1047750"/>
                <wp:effectExtent l="0" t="0" r="12700" b="19050"/>
                <wp:wrapNone/>
                <wp:docPr id="515281165" name="Rectangle 11"/>
                <wp:cNvGraphicFramePr/>
                <a:graphic xmlns:a="http://schemas.openxmlformats.org/drawingml/2006/main">
                  <a:graphicData uri="http://schemas.microsoft.com/office/word/2010/wordprocessingShape">
                    <wps:wsp>
                      <wps:cNvSpPr/>
                      <wps:spPr>
                        <a:xfrm>
                          <a:off x="0" y="0"/>
                          <a:ext cx="3930650" cy="1047750"/>
                        </a:xfrm>
                        <a:prstGeom prst="rect">
                          <a:avLst/>
                        </a:prstGeom>
                      </wps:spPr>
                      <wps:style>
                        <a:lnRef idx="1">
                          <a:schemeClr val="accent4"/>
                        </a:lnRef>
                        <a:fillRef idx="3">
                          <a:schemeClr val="accent4"/>
                        </a:fillRef>
                        <a:effectRef idx="2">
                          <a:schemeClr val="accent4"/>
                        </a:effectRef>
                        <a:fontRef idx="minor">
                          <a:schemeClr val="lt1"/>
                        </a:fontRef>
                      </wps:style>
                      <wps:txbx>
                        <w:txbxContent>
                          <w:p w14:paraId="4C235EFE" w14:textId="77777777" w:rsidR="001D327B" w:rsidRPr="001D327B" w:rsidRDefault="001D327B" w:rsidP="001D327B">
                            <w:pPr>
                              <w:jc w:val="center"/>
                              <w:rPr>
                                <w:sz w:val="20"/>
                                <w:szCs w:val="20"/>
                              </w:rPr>
                            </w:pPr>
                            <w:r w:rsidRPr="001D327B">
                              <w:rPr>
                                <w:sz w:val="20"/>
                                <w:szCs w:val="20"/>
                              </w:rPr>
                              <w:t>According to the Department for Education, (2023) evidence-informed autism strategies are used within the setting. Teaching and school curriculum involves areas other than academics, such as communication skills, play skills, understanding relationships, preparation for work settings, which are important for the learner to thrive.</w:t>
                            </w:r>
                          </w:p>
                          <w:p w14:paraId="6243CE3E" w14:textId="22CDCC4D" w:rsidR="001D327B" w:rsidRDefault="001D327B" w:rsidP="001D32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CD87F" id="Rectangle 11" o:spid="_x0000_s1034" style="position:absolute;margin-left:-69pt;margin-top:21.15pt;width:309.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" fillcolor="#ffc310 [3031]" strokecolor="#ffc000 [3207]" strokeweight=".5pt">
                <v:fill color2="#fcbd00 [3175]" rotate="t" colors="0 #ffc746;.5 #ffc600;1 #e5b600" focus="100%" type="gradient">
                  <o:fill v:ext="view" type="gradientUnscaled"/>
                </v:fill>
                <v:textbox>
                  <w:txbxContent>
                    <w:p w14:paraId="4C235EFE" w14:textId="77777777" w:rsidR="001D327B" w:rsidRPr="001D327B" w:rsidRDefault="001D327B" w:rsidP="001D327B">
                      <w:pPr>
                        <w:jc w:val="center"/>
                        <w:rPr>
                          <w:sz w:val="20"/>
                          <w:szCs w:val="20"/>
                        </w:rPr>
                      </w:pPr>
                      <w:r w:rsidRPr="001D327B">
                        <w:rPr>
                          <w:sz w:val="20"/>
                          <w:szCs w:val="20"/>
                        </w:rPr>
                        <w:t>According to the Department for Education, (2023) evidence-informed autism strategies are used within the setting. Teaching and school curriculum involves areas other than academics, such as communication skills, play skills, understanding relationships, preparation for work settings, which are important for the learner to thrive.</w:t>
                      </w:r>
                    </w:p>
                    <w:p w14:paraId="6243CE3E" w14:textId="22CDCC4D" w:rsidR="001D327B" w:rsidRDefault="001D327B" w:rsidP="001D327B">
                      <w:pPr>
                        <w:jc w:val="center"/>
                      </w:pPr>
                    </w:p>
                  </w:txbxContent>
                </v:textbox>
              </v:rect>
            </w:pict>
          </mc:Fallback>
        </mc:AlternateContent>
      </w:r>
    </w:p>
    <w:p w14:paraId="068975C0" w14:textId="65623CA5" w:rsidR="00A2710F" w:rsidRDefault="00A2710F"/>
    <w:p w14:paraId="0A6FE8FA" w14:textId="07ABA5A5" w:rsidR="00A2710F" w:rsidRDefault="00A2710F"/>
    <w:p w14:paraId="57EBF12F" w14:textId="77777777" w:rsidR="00A2710F" w:rsidRDefault="00A2710F"/>
    <w:p w14:paraId="6F0A1430" w14:textId="77777777" w:rsidR="00A2710F" w:rsidRDefault="00A2710F"/>
    <w:p w14:paraId="78EE0EAC" w14:textId="77777777" w:rsidR="00A2710F" w:rsidRDefault="00A2710F"/>
    <w:p w14:paraId="5D143260" w14:textId="77777777" w:rsidR="00A2710F" w:rsidRDefault="00A2710F"/>
    <w:p w14:paraId="4CC8547C" w14:textId="77777777" w:rsidR="00A2710F" w:rsidRDefault="00A2710F"/>
    <w:p w14:paraId="7D246A26" w14:textId="77777777" w:rsidR="00A2710F" w:rsidRDefault="00A2710F"/>
    <w:p w14:paraId="6F8A9494" w14:textId="77777777" w:rsidR="00A2710F" w:rsidRDefault="00A2710F"/>
    <w:p w14:paraId="7A303D16" w14:textId="77777777" w:rsidR="00A2710F" w:rsidRDefault="00A2710F"/>
    <w:p w14:paraId="68B58D91" w14:textId="77777777" w:rsidR="00A2710F" w:rsidRDefault="00A2710F"/>
    <w:p w14:paraId="0BD42C8D" w14:textId="77777777" w:rsidR="00A2710F" w:rsidRDefault="00A2710F"/>
    <w:p w14:paraId="3DA318B5" w14:textId="25FBFA3F" w:rsidR="00A2710F" w:rsidRDefault="00A2710F"/>
    <w:p w14:paraId="273C363C" w14:textId="77777777" w:rsidR="001E424A" w:rsidRDefault="001E424A" w:rsidP="001E424A"/>
    <w:p w14:paraId="2E65F200" w14:textId="748ED988" w:rsidR="001E424A" w:rsidRPr="001E424A" w:rsidRDefault="001E424A" w:rsidP="001E424A">
      <w:r w:rsidRPr="001E424A">
        <w:rPr>
          <w:u w:val="single"/>
        </w:rPr>
        <w:lastRenderedPageBreak/>
        <w:t xml:space="preserve">Reference List. </w:t>
      </w:r>
    </w:p>
    <w:p w14:paraId="1801C617" w14:textId="77777777" w:rsidR="001E424A" w:rsidRDefault="001E424A" w:rsidP="001E424A">
      <w:r w:rsidRPr="001E424A">
        <w:t>Autism Centre. (2023)</w:t>
      </w:r>
      <w:r w:rsidRPr="001E424A">
        <w:rPr>
          <w:u w:val="single"/>
        </w:rPr>
        <w:t xml:space="preserve"> </w:t>
      </w:r>
      <w:r w:rsidRPr="001E424A">
        <w:rPr>
          <w:i/>
          <w:iCs/>
        </w:rPr>
        <w:t xml:space="preserve">‘Coping Skills’. </w:t>
      </w:r>
      <w:r w:rsidRPr="001E424A">
        <w:t xml:space="preserve">Available at: </w:t>
      </w:r>
      <w:hyperlink r:id="rId5" w:anchor=":~:text=Knowing%20and%20practicing%20calming%20strategies,help%20when%20stressful%20situations%20occur" w:history="1">
        <w:r w:rsidRPr="001E424A">
          <w:rPr>
            <w:rStyle w:val="Hyperlink"/>
          </w:rPr>
          <w:t>https://littlespursautism.com/blog/coping-skills/#:~:text=Knowing%20and%20practicing%20calming%20strategies,help%20when%20stressful%20situations%20occur</w:t>
        </w:r>
      </w:hyperlink>
      <w:r w:rsidRPr="001E424A">
        <w:t>. (Accessed 11</w:t>
      </w:r>
      <w:r w:rsidRPr="001E424A">
        <w:rPr>
          <w:vertAlign w:val="superscript"/>
        </w:rPr>
        <w:t>th</w:t>
      </w:r>
      <w:r w:rsidRPr="001E424A">
        <w:t xml:space="preserve"> January 2024). </w:t>
      </w:r>
    </w:p>
    <w:p w14:paraId="443FFDFC" w14:textId="77777777" w:rsidR="001E424A" w:rsidRPr="001E424A" w:rsidRDefault="001E424A" w:rsidP="001E424A"/>
    <w:p w14:paraId="17191CE6" w14:textId="77777777" w:rsidR="001E424A" w:rsidRPr="001E424A" w:rsidRDefault="001E424A" w:rsidP="001E424A">
      <w:r w:rsidRPr="001E424A">
        <w:t xml:space="preserve">Department for Education. (2023) </w:t>
      </w:r>
      <w:r w:rsidRPr="001E424A">
        <w:rPr>
          <w:i/>
          <w:iCs/>
        </w:rPr>
        <w:t xml:space="preserve">‘Autism Education Trust’. </w:t>
      </w:r>
      <w:r w:rsidRPr="001E424A">
        <w:t xml:space="preserve">Available at: </w:t>
      </w:r>
      <w:hyperlink r:id="rId6" w:history="1">
        <w:r w:rsidRPr="001E424A">
          <w:rPr>
            <w:rStyle w:val="Hyperlink"/>
          </w:rPr>
          <w:t>https://www.autismeducationtrust.org.uk/sites/default/files/2021-09/aet-a-sencos-guide-to-supporting-learners-with-autism.pdf</w:t>
        </w:r>
      </w:hyperlink>
      <w:r w:rsidRPr="001E424A">
        <w:t xml:space="preserve"> (Accessed 11th January 2023). </w:t>
      </w:r>
    </w:p>
    <w:p w14:paraId="39767467" w14:textId="77777777" w:rsidR="001E424A" w:rsidRPr="001E424A" w:rsidRDefault="001E424A" w:rsidP="001E424A"/>
    <w:p w14:paraId="105C6CE3" w14:textId="77777777" w:rsidR="001E424A" w:rsidRPr="001E424A" w:rsidRDefault="001E424A" w:rsidP="001E424A">
      <w:r w:rsidRPr="001E424A">
        <w:t>Help Guide.ORG. (2021) ‘</w:t>
      </w:r>
      <w:r w:rsidRPr="001E424A">
        <w:rPr>
          <w:i/>
          <w:iCs/>
        </w:rPr>
        <w:t xml:space="preserve">Helping children with autism’. </w:t>
      </w:r>
      <w:r w:rsidRPr="001E424A">
        <w:t xml:space="preserve">Available at: </w:t>
      </w:r>
      <w:hyperlink r:id="rId7" w:anchor=":~:text=There%20are%20many%20different%20options,to%20address%20everything%20at%20once" w:history="1">
        <w:r w:rsidRPr="001E424A">
          <w:rPr>
            <w:rStyle w:val="Hyperlink"/>
          </w:rPr>
          <w:t>https://www.helpguide.org/articles/autism-learning-disabilities/helping-your-child-with-autism-thrive.htm#:~:text=There%20are%20many%20different%20options,to%20address%20everything%20at%20once</w:t>
        </w:r>
      </w:hyperlink>
      <w:r w:rsidRPr="001E424A">
        <w:t>. (Accessed: 11</w:t>
      </w:r>
      <w:r w:rsidRPr="001E424A">
        <w:rPr>
          <w:vertAlign w:val="superscript"/>
        </w:rPr>
        <w:t>th</w:t>
      </w:r>
      <w:r w:rsidRPr="001E424A">
        <w:t xml:space="preserve"> January 2024). </w:t>
      </w:r>
    </w:p>
    <w:p w14:paraId="44C9EF4C" w14:textId="77777777" w:rsidR="001E424A" w:rsidRPr="001E424A" w:rsidRDefault="001E424A" w:rsidP="001E424A">
      <w:pPr>
        <w:rPr>
          <w:i/>
          <w:iCs/>
        </w:rPr>
      </w:pPr>
      <w:r w:rsidRPr="001E424A">
        <w:rPr>
          <w:i/>
          <w:iCs/>
        </w:rPr>
        <w:t xml:space="preserve"> </w:t>
      </w:r>
    </w:p>
    <w:p w14:paraId="11EDFE3E" w14:textId="77777777" w:rsidR="001E424A" w:rsidRPr="001E424A" w:rsidRDefault="001E424A" w:rsidP="001E424A">
      <w:r w:rsidRPr="001E424A">
        <w:t xml:space="preserve">National Autistic Society. (2024) </w:t>
      </w:r>
      <w:r w:rsidRPr="001E424A">
        <w:rPr>
          <w:i/>
          <w:iCs/>
        </w:rPr>
        <w:t xml:space="preserve">‘Strategies and Interventions’. </w:t>
      </w:r>
      <w:r w:rsidRPr="001E424A">
        <w:t xml:space="preserve">Available at: </w:t>
      </w:r>
      <w:hyperlink r:id="rId8" w:anchor=":~:text=Sometimes%2C%20autistic%20people%20will%20want,%2C%20behavioural%2C%20educational%20or%20medical" w:history="1">
        <w:r w:rsidRPr="001E424A">
          <w:rPr>
            <w:rStyle w:val="Hyperlink"/>
          </w:rPr>
          <w:t>https://www.autism.org.uk/advice-and-guidance/topics/strategies-and-interventions#:~:text=Sometimes%2C%20autistic%20people%20will%20want,%2C%20behavioural%2C%20educational%20or%20medical</w:t>
        </w:r>
      </w:hyperlink>
      <w:r w:rsidRPr="001E424A">
        <w:t>. (Accessed: 8</w:t>
      </w:r>
      <w:r w:rsidRPr="001E424A">
        <w:rPr>
          <w:vertAlign w:val="superscript"/>
        </w:rPr>
        <w:t>th</w:t>
      </w:r>
      <w:r w:rsidRPr="001E424A">
        <w:t xml:space="preserve"> January 2024). </w:t>
      </w:r>
    </w:p>
    <w:p w14:paraId="723F5CDF" w14:textId="77777777" w:rsidR="001E424A" w:rsidRPr="001E424A" w:rsidRDefault="001E424A" w:rsidP="001E424A"/>
    <w:p w14:paraId="03DADABD" w14:textId="77777777" w:rsidR="001E424A" w:rsidRPr="001E424A" w:rsidRDefault="001E424A" w:rsidP="001E424A">
      <w:r w:rsidRPr="001E424A">
        <w:t>National Centre for Disabilities. (2022) ‘</w:t>
      </w:r>
      <w:r w:rsidRPr="001E424A">
        <w:rPr>
          <w:i/>
          <w:iCs/>
        </w:rPr>
        <w:t xml:space="preserve">Signs and Symptoms of Autism Spectrum Disorder’. </w:t>
      </w:r>
      <w:r w:rsidRPr="001E424A">
        <w:t xml:space="preserve">Available at: </w:t>
      </w:r>
      <w:hyperlink r:id="rId9" w:anchor=":~:text=People%20with%20ASD%20often%20have,have%20some%20of%20these%20symptoms" w:history="1">
        <w:r w:rsidRPr="001E424A">
          <w:rPr>
            <w:rStyle w:val="Hyperlink"/>
          </w:rPr>
          <w:t>https://www.cdc.gov/ncbddd/autism/signs.html#:~:text=People%20with%20ASD%20often%20have,have%20some%20of%20these%20symptoms</w:t>
        </w:r>
      </w:hyperlink>
      <w:r w:rsidRPr="001E424A">
        <w:t>. (Accessed: 10</w:t>
      </w:r>
      <w:r w:rsidRPr="001E424A">
        <w:rPr>
          <w:vertAlign w:val="superscript"/>
        </w:rPr>
        <w:t>th</w:t>
      </w:r>
      <w:r w:rsidRPr="001E424A">
        <w:t xml:space="preserve"> January 2024). </w:t>
      </w:r>
    </w:p>
    <w:p w14:paraId="7E0644B8" w14:textId="77777777" w:rsidR="001E424A" w:rsidRPr="001E424A" w:rsidRDefault="001E424A" w:rsidP="001E424A"/>
    <w:p w14:paraId="4F7AF523" w14:textId="77777777" w:rsidR="001E424A" w:rsidRPr="001E424A" w:rsidRDefault="001E424A" w:rsidP="001E424A">
      <w:r w:rsidRPr="001E424A">
        <w:t>Psychological Association. (2017) ‘</w:t>
      </w:r>
      <w:r w:rsidRPr="001E424A">
        <w:rPr>
          <w:i/>
          <w:iCs/>
        </w:rPr>
        <w:t>Diagnosing and managing autism spectrum disorder.</w:t>
      </w:r>
      <w:r w:rsidRPr="001E424A">
        <w:t xml:space="preserve">’ Available at: </w:t>
      </w:r>
      <w:hyperlink r:id="rId10" w:anchor=":~:text=However%2C%20medical%20tests%20such%20as,some%20psychologists%2C%20pediatricians%20and%20neurologists" w:history="1">
        <w:r w:rsidRPr="001E424A">
          <w:rPr>
            <w:rStyle w:val="Hyperlink"/>
          </w:rPr>
          <w:t>https://www.apa.org/topics/autism-spectrum-disorder/diagnosing#:~:text=However%2C%20medical%20tests%20such%20as,some%20psychologists%2C%20pediatricians%20and%20neurologists</w:t>
        </w:r>
      </w:hyperlink>
      <w:r w:rsidRPr="001E424A">
        <w:t>. (Accessed: 7</w:t>
      </w:r>
      <w:r w:rsidRPr="001E424A">
        <w:rPr>
          <w:vertAlign w:val="superscript"/>
        </w:rPr>
        <w:t>th</w:t>
      </w:r>
      <w:r w:rsidRPr="001E424A">
        <w:t xml:space="preserve"> January 2024). </w:t>
      </w:r>
    </w:p>
    <w:p w14:paraId="3B1B0E17" w14:textId="77777777" w:rsidR="001E424A" w:rsidRPr="001E424A" w:rsidRDefault="001E424A" w:rsidP="001E424A"/>
    <w:p w14:paraId="17F8620C" w14:textId="77777777" w:rsidR="001E424A" w:rsidRPr="001E424A" w:rsidRDefault="001E424A" w:rsidP="001E424A">
      <w:r w:rsidRPr="001E424A">
        <w:t>Saxena, S. (2021) ‘</w:t>
      </w:r>
      <w:r w:rsidRPr="001E424A">
        <w:rPr>
          <w:i/>
          <w:iCs/>
        </w:rPr>
        <w:t xml:space="preserve">Removing provider and system level barriers for better support for autistic people’. </w:t>
      </w:r>
      <w:r w:rsidRPr="001E424A">
        <w:t xml:space="preserve">Available at: </w:t>
      </w:r>
      <w:hyperlink r:id="rId11" w:anchor=":~:text=Provider%2Dlevel%20barriers%20often%20stem,of%20support%20from%20medical%20providers" w:history="1">
        <w:r w:rsidRPr="001E424A">
          <w:rPr>
            <w:rStyle w:val="Hyperlink"/>
          </w:rPr>
          <w:t>https://hosting.med.upenn.edu/cmh/removing-barriers-for-autistic-people/#:~:text=Provider%2Dlevel%20barriers%20often%20stem,of%20support%20from%20medical%20providers</w:t>
        </w:r>
      </w:hyperlink>
      <w:r w:rsidRPr="001E424A">
        <w:t>. (Accessed 11</w:t>
      </w:r>
      <w:r w:rsidRPr="001E424A">
        <w:rPr>
          <w:vertAlign w:val="superscript"/>
        </w:rPr>
        <w:t>th</w:t>
      </w:r>
      <w:r w:rsidRPr="001E424A">
        <w:t xml:space="preserve"> January 2024). </w:t>
      </w:r>
    </w:p>
    <w:p w14:paraId="2ED62A19" w14:textId="77777777" w:rsidR="001E424A" w:rsidRPr="001E424A" w:rsidRDefault="001E424A" w:rsidP="001E424A"/>
    <w:p w14:paraId="5BB27522" w14:textId="0F669183" w:rsidR="001E424A" w:rsidRDefault="001E424A">
      <w:r w:rsidRPr="001E424A">
        <w:t xml:space="preserve">Social Care Institute. (2017) </w:t>
      </w:r>
      <w:r w:rsidRPr="001E424A">
        <w:rPr>
          <w:i/>
          <w:iCs/>
        </w:rPr>
        <w:t xml:space="preserve">‘Barriers to autism’. </w:t>
      </w:r>
      <w:r w:rsidRPr="001E424A">
        <w:t xml:space="preserve">Available at: </w:t>
      </w:r>
      <w:hyperlink r:id="rId12" w:history="1">
        <w:r w:rsidRPr="001E424A">
          <w:rPr>
            <w:rStyle w:val="Hyperlink"/>
          </w:rPr>
          <w:t>https://www.scie.org.uk/autism/adults/main-issues/barriers-to-services</w:t>
        </w:r>
      </w:hyperlink>
      <w:r w:rsidRPr="001E424A">
        <w:t xml:space="preserve"> (Accessed: 8</w:t>
      </w:r>
      <w:r w:rsidRPr="001E424A">
        <w:rPr>
          <w:vertAlign w:val="superscript"/>
        </w:rPr>
        <w:t>th</w:t>
      </w:r>
      <w:r w:rsidRPr="001E424A">
        <w:t xml:space="preserve"> January 2024). </w:t>
      </w:r>
    </w:p>
    <w:sectPr w:rsidR="001E42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D237A"/>
    <w:multiLevelType w:val="multilevel"/>
    <w:tmpl w:val="949E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F44154"/>
    <w:multiLevelType w:val="multilevel"/>
    <w:tmpl w:val="E6F6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4045223">
    <w:abstractNumId w:val="1"/>
  </w:num>
  <w:num w:numId="2" w16cid:durableId="2144037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8C3"/>
    <w:rsid w:val="00002F92"/>
    <w:rsid w:val="0001080C"/>
    <w:rsid w:val="00077B29"/>
    <w:rsid w:val="000B339F"/>
    <w:rsid w:val="000C04DA"/>
    <w:rsid w:val="000D116B"/>
    <w:rsid w:val="000D65F0"/>
    <w:rsid w:val="000E144C"/>
    <w:rsid w:val="000E19B6"/>
    <w:rsid w:val="001109CE"/>
    <w:rsid w:val="00147142"/>
    <w:rsid w:val="00196BB7"/>
    <w:rsid w:val="001D327B"/>
    <w:rsid w:val="001E424A"/>
    <w:rsid w:val="00267E67"/>
    <w:rsid w:val="0028252A"/>
    <w:rsid w:val="002B35B6"/>
    <w:rsid w:val="002D74F7"/>
    <w:rsid w:val="002F57BB"/>
    <w:rsid w:val="003022B9"/>
    <w:rsid w:val="003730E1"/>
    <w:rsid w:val="003A51B4"/>
    <w:rsid w:val="003E094E"/>
    <w:rsid w:val="003E31F7"/>
    <w:rsid w:val="003E3267"/>
    <w:rsid w:val="00402E6E"/>
    <w:rsid w:val="004353D9"/>
    <w:rsid w:val="00444BE1"/>
    <w:rsid w:val="004A1904"/>
    <w:rsid w:val="004A29FC"/>
    <w:rsid w:val="004A3500"/>
    <w:rsid w:val="004B27E1"/>
    <w:rsid w:val="004D2102"/>
    <w:rsid w:val="004F391C"/>
    <w:rsid w:val="0051404D"/>
    <w:rsid w:val="00565EBC"/>
    <w:rsid w:val="00580990"/>
    <w:rsid w:val="005847B4"/>
    <w:rsid w:val="00597623"/>
    <w:rsid w:val="005B5F9E"/>
    <w:rsid w:val="005D43D6"/>
    <w:rsid w:val="005E5BCB"/>
    <w:rsid w:val="00605DC3"/>
    <w:rsid w:val="00624C6A"/>
    <w:rsid w:val="0067320D"/>
    <w:rsid w:val="00675ED6"/>
    <w:rsid w:val="0068110A"/>
    <w:rsid w:val="006B6092"/>
    <w:rsid w:val="006D2EB7"/>
    <w:rsid w:val="006F519C"/>
    <w:rsid w:val="006F77EF"/>
    <w:rsid w:val="00752C70"/>
    <w:rsid w:val="007604B5"/>
    <w:rsid w:val="0076374A"/>
    <w:rsid w:val="00794780"/>
    <w:rsid w:val="007B180D"/>
    <w:rsid w:val="007D4BA7"/>
    <w:rsid w:val="007F5FEA"/>
    <w:rsid w:val="00834FD8"/>
    <w:rsid w:val="00844B73"/>
    <w:rsid w:val="0084513A"/>
    <w:rsid w:val="00882C2B"/>
    <w:rsid w:val="008A21E2"/>
    <w:rsid w:val="008C2B38"/>
    <w:rsid w:val="008C38FE"/>
    <w:rsid w:val="008F1109"/>
    <w:rsid w:val="009043EC"/>
    <w:rsid w:val="00922F90"/>
    <w:rsid w:val="00966C9B"/>
    <w:rsid w:val="009B2CB3"/>
    <w:rsid w:val="009B32FD"/>
    <w:rsid w:val="009C3106"/>
    <w:rsid w:val="009C62CC"/>
    <w:rsid w:val="009D6D6C"/>
    <w:rsid w:val="00A00771"/>
    <w:rsid w:val="00A07B83"/>
    <w:rsid w:val="00A2710F"/>
    <w:rsid w:val="00A32680"/>
    <w:rsid w:val="00A62206"/>
    <w:rsid w:val="00A72E12"/>
    <w:rsid w:val="00A80C70"/>
    <w:rsid w:val="00A8396F"/>
    <w:rsid w:val="00A8777D"/>
    <w:rsid w:val="00AA2871"/>
    <w:rsid w:val="00AB1B30"/>
    <w:rsid w:val="00AD0D5B"/>
    <w:rsid w:val="00AE5B9D"/>
    <w:rsid w:val="00B02106"/>
    <w:rsid w:val="00B051FC"/>
    <w:rsid w:val="00B11AE7"/>
    <w:rsid w:val="00B23FF7"/>
    <w:rsid w:val="00B329E5"/>
    <w:rsid w:val="00B5669B"/>
    <w:rsid w:val="00B74BF5"/>
    <w:rsid w:val="00B80F50"/>
    <w:rsid w:val="00BA0F05"/>
    <w:rsid w:val="00BA3C7D"/>
    <w:rsid w:val="00BB0FB0"/>
    <w:rsid w:val="00BE16E2"/>
    <w:rsid w:val="00BE6386"/>
    <w:rsid w:val="00C20A44"/>
    <w:rsid w:val="00C22E2C"/>
    <w:rsid w:val="00C24BE4"/>
    <w:rsid w:val="00C3756D"/>
    <w:rsid w:val="00C52466"/>
    <w:rsid w:val="00C54F44"/>
    <w:rsid w:val="00C734BB"/>
    <w:rsid w:val="00C74B48"/>
    <w:rsid w:val="00CE3B29"/>
    <w:rsid w:val="00D03F6E"/>
    <w:rsid w:val="00D04AA9"/>
    <w:rsid w:val="00D42386"/>
    <w:rsid w:val="00DD7249"/>
    <w:rsid w:val="00E23356"/>
    <w:rsid w:val="00E460B6"/>
    <w:rsid w:val="00E51299"/>
    <w:rsid w:val="00E52A24"/>
    <w:rsid w:val="00E77865"/>
    <w:rsid w:val="00EE4A5A"/>
    <w:rsid w:val="00EF503B"/>
    <w:rsid w:val="00F071F9"/>
    <w:rsid w:val="00F1440D"/>
    <w:rsid w:val="00F21FC5"/>
    <w:rsid w:val="00F31F95"/>
    <w:rsid w:val="00F619EB"/>
    <w:rsid w:val="00F7148F"/>
    <w:rsid w:val="00FA09F3"/>
    <w:rsid w:val="00FB0718"/>
    <w:rsid w:val="00FB0E99"/>
    <w:rsid w:val="00FC0878"/>
    <w:rsid w:val="00FD377A"/>
    <w:rsid w:val="00FE181C"/>
    <w:rsid w:val="00FF7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2C60F"/>
  <w15:chartTrackingRefBased/>
  <w15:docId w15:val="{99D52D64-1D4C-4C7D-ABCB-E79F0B19B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B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BC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94780"/>
    <w:rPr>
      <w:color w:val="0563C1" w:themeColor="hyperlink"/>
      <w:u w:val="single"/>
    </w:rPr>
  </w:style>
  <w:style w:type="character" w:styleId="UnresolvedMention">
    <w:name w:val="Unresolved Mention"/>
    <w:basedOn w:val="DefaultParagraphFont"/>
    <w:uiPriority w:val="99"/>
    <w:semiHidden/>
    <w:unhideWhenUsed/>
    <w:rsid w:val="00794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184101">
      <w:bodyDiv w:val="1"/>
      <w:marLeft w:val="0"/>
      <w:marRight w:val="0"/>
      <w:marTop w:val="0"/>
      <w:marBottom w:val="0"/>
      <w:divBdr>
        <w:top w:val="none" w:sz="0" w:space="0" w:color="auto"/>
        <w:left w:val="none" w:sz="0" w:space="0" w:color="auto"/>
        <w:bottom w:val="none" w:sz="0" w:space="0" w:color="auto"/>
        <w:right w:val="none" w:sz="0" w:space="0" w:color="auto"/>
      </w:divBdr>
    </w:div>
    <w:div w:id="697660064">
      <w:bodyDiv w:val="1"/>
      <w:marLeft w:val="0"/>
      <w:marRight w:val="0"/>
      <w:marTop w:val="0"/>
      <w:marBottom w:val="0"/>
      <w:divBdr>
        <w:top w:val="none" w:sz="0" w:space="0" w:color="auto"/>
        <w:left w:val="none" w:sz="0" w:space="0" w:color="auto"/>
        <w:bottom w:val="none" w:sz="0" w:space="0" w:color="auto"/>
        <w:right w:val="none" w:sz="0" w:space="0" w:color="auto"/>
      </w:divBdr>
    </w:div>
    <w:div w:id="780303017">
      <w:bodyDiv w:val="1"/>
      <w:marLeft w:val="0"/>
      <w:marRight w:val="0"/>
      <w:marTop w:val="0"/>
      <w:marBottom w:val="0"/>
      <w:divBdr>
        <w:top w:val="none" w:sz="0" w:space="0" w:color="auto"/>
        <w:left w:val="none" w:sz="0" w:space="0" w:color="auto"/>
        <w:bottom w:val="none" w:sz="0" w:space="0" w:color="auto"/>
        <w:right w:val="none" w:sz="0" w:space="0" w:color="auto"/>
      </w:divBdr>
    </w:div>
    <w:div w:id="1496073530">
      <w:bodyDiv w:val="1"/>
      <w:marLeft w:val="0"/>
      <w:marRight w:val="0"/>
      <w:marTop w:val="0"/>
      <w:marBottom w:val="0"/>
      <w:divBdr>
        <w:top w:val="none" w:sz="0" w:space="0" w:color="auto"/>
        <w:left w:val="none" w:sz="0" w:space="0" w:color="auto"/>
        <w:bottom w:val="none" w:sz="0" w:space="0" w:color="auto"/>
        <w:right w:val="none" w:sz="0" w:space="0" w:color="auto"/>
      </w:divBdr>
    </w:div>
    <w:div w:id="1647200857">
      <w:bodyDiv w:val="1"/>
      <w:marLeft w:val="0"/>
      <w:marRight w:val="0"/>
      <w:marTop w:val="0"/>
      <w:marBottom w:val="0"/>
      <w:divBdr>
        <w:top w:val="none" w:sz="0" w:space="0" w:color="auto"/>
        <w:left w:val="none" w:sz="0" w:space="0" w:color="auto"/>
        <w:bottom w:val="none" w:sz="0" w:space="0" w:color="auto"/>
        <w:right w:val="none" w:sz="0" w:space="0" w:color="auto"/>
      </w:divBdr>
    </w:div>
    <w:div w:id="166246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dvice-and-guidance/topics/strategies-and-interventi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lpguide.org/articles/autism-learning-disabilities/helping-your-child-with-autism-thrive.htm" TargetMode="External"/><Relationship Id="rId12" Type="http://schemas.openxmlformats.org/officeDocument/2006/relationships/hyperlink" Target="https://www.scie.org.uk/autism/adults/main-issues/barriers-to-servi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tismeducationtrust.org.uk/sites/default/files/2021-09/aet-a-sencos-guide-to-supporting-learners-with-autism.pdf" TargetMode="External"/><Relationship Id="rId11" Type="http://schemas.openxmlformats.org/officeDocument/2006/relationships/hyperlink" Target="https://hosting.med.upenn.edu/cmh/removing-barriers-for-autistic-people/" TargetMode="External"/><Relationship Id="rId5" Type="http://schemas.openxmlformats.org/officeDocument/2006/relationships/hyperlink" Target="https://littlespursautism.com/blog/coping-skills/" TargetMode="External"/><Relationship Id="rId10" Type="http://schemas.openxmlformats.org/officeDocument/2006/relationships/hyperlink" Target="https://www.apa.org/topics/autism-spectrum-disorder/diagnosing" TargetMode="External"/><Relationship Id="rId4" Type="http://schemas.openxmlformats.org/officeDocument/2006/relationships/webSettings" Target="webSettings.xml"/><Relationship Id="rId9" Type="http://schemas.openxmlformats.org/officeDocument/2006/relationships/hyperlink" Target="https://www.cdc.gov/ncbddd/autism/sign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Pages>
  <Words>525</Words>
  <Characters>2996</Characters>
  <Application>Microsoft Office Word</Application>
  <DocSecurity>0</DocSecurity>
  <Lines>24</Lines>
  <Paragraphs>7</Paragraphs>
  <ScaleCrop>false</ScaleCrop>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130</cp:revision>
  <dcterms:created xsi:type="dcterms:W3CDTF">2024-01-08T09:42:00Z</dcterms:created>
  <dcterms:modified xsi:type="dcterms:W3CDTF">2024-01-15T11:45:00Z</dcterms:modified>
</cp:coreProperties>
</file>