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A9659" w14:textId="77777777" w:rsidR="00A905EA" w:rsidRDefault="00226242" w:rsidP="00A905EA">
      <w:pPr>
        <w:pStyle w:val="Title"/>
        <w:jc w:val="center"/>
        <w:rPr>
          <w:b/>
        </w:rPr>
      </w:pPr>
      <w:r>
        <w:rPr>
          <w:noProof/>
        </w:rPr>
        <w:drawing>
          <wp:inline distT="0" distB="0" distL="0" distR="0" wp14:anchorId="3B42EC62" wp14:editId="593117C8">
            <wp:extent cx="4756150" cy="1898650"/>
            <wp:effectExtent l="0" t="0" r="6350" b="0"/>
            <wp:docPr id="2031305560"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1898650"/>
                    </a:xfrm>
                    <a:prstGeom prst="rect">
                      <a:avLst/>
                    </a:prstGeom>
                    <a:noFill/>
                    <a:ln>
                      <a:noFill/>
                    </a:ln>
                  </pic:spPr>
                </pic:pic>
              </a:graphicData>
            </a:graphic>
          </wp:inline>
        </w:drawing>
      </w:r>
    </w:p>
    <w:p w14:paraId="29DEA7D6" w14:textId="77777777" w:rsidR="00C75098" w:rsidRDefault="00C75098" w:rsidP="00C75098"/>
    <w:p w14:paraId="7E3F11A3" w14:textId="77777777" w:rsidR="00C75098" w:rsidRDefault="00C75098" w:rsidP="00C75098"/>
    <w:p w14:paraId="60FB0EF6" w14:textId="77777777" w:rsidR="00C75098" w:rsidRPr="00C75098" w:rsidRDefault="00C75098" w:rsidP="00C75098"/>
    <w:p w14:paraId="135A8B5E" w14:textId="77777777" w:rsidR="00047119" w:rsidRPr="00C74EDE" w:rsidRDefault="00B056AC" w:rsidP="00047119">
      <w:pPr>
        <w:pStyle w:val="Title"/>
        <w:jc w:val="center"/>
        <w:rPr>
          <w:rFonts w:ascii="Arial" w:hAnsi="Arial" w:cs="Arial"/>
          <w:b/>
          <w:spacing w:val="-2"/>
          <w:sz w:val="40"/>
          <w:szCs w:val="40"/>
        </w:rPr>
      </w:pPr>
      <w:r w:rsidRPr="00C74EDE">
        <w:rPr>
          <w:rFonts w:ascii="Arial" w:hAnsi="Arial" w:cs="Arial"/>
          <w:b/>
          <w:sz w:val="40"/>
          <w:szCs w:val="40"/>
        </w:rPr>
        <w:t>BA</w:t>
      </w:r>
      <w:r w:rsidRPr="00C74EDE">
        <w:rPr>
          <w:rFonts w:ascii="Arial" w:hAnsi="Arial" w:cs="Arial"/>
          <w:b/>
          <w:spacing w:val="-2"/>
          <w:sz w:val="40"/>
          <w:szCs w:val="40"/>
        </w:rPr>
        <w:t xml:space="preserve"> </w:t>
      </w:r>
      <w:r w:rsidRPr="00C74EDE">
        <w:rPr>
          <w:rFonts w:ascii="Arial" w:hAnsi="Arial" w:cs="Arial"/>
          <w:b/>
          <w:sz w:val="40"/>
          <w:szCs w:val="40"/>
        </w:rPr>
        <w:t>Leadership</w:t>
      </w:r>
      <w:r w:rsidRPr="00C74EDE">
        <w:rPr>
          <w:rFonts w:ascii="Arial" w:hAnsi="Arial" w:cs="Arial"/>
          <w:b/>
          <w:spacing w:val="-6"/>
          <w:sz w:val="40"/>
          <w:szCs w:val="40"/>
        </w:rPr>
        <w:t xml:space="preserve"> </w:t>
      </w:r>
      <w:r w:rsidRPr="00C74EDE">
        <w:rPr>
          <w:rFonts w:ascii="Arial" w:hAnsi="Arial" w:cs="Arial"/>
          <w:b/>
          <w:sz w:val="40"/>
          <w:szCs w:val="40"/>
        </w:rPr>
        <w:t>and</w:t>
      </w:r>
      <w:r w:rsidRPr="00C74EDE">
        <w:rPr>
          <w:rFonts w:ascii="Arial" w:hAnsi="Arial" w:cs="Arial"/>
          <w:b/>
          <w:spacing w:val="-5"/>
          <w:sz w:val="40"/>
          <w:szCs w:val="40"/>
        </w:rPr>
        <w:t xml:space="preserve"> </w:t>
      </w:r>
      <w:r w:rsidRPr="00C74EDE">
        <w:rPr>
          <w:rFonts w:ascii="Arial" w:hAnsi="Arial" w:cs="Arial"/>
          <w:b/>
          <w:sz w:val="40"/>
          <w:szCs w:val="40"/>
        </w:rPr>
        <w:t>Management</w:t>
      </w:r>
      <w:r w:rsidRPr="00C74EDE">
        <w:rPr>
          <w:rFonts w:ascii="Arial" w:hAnsi="Arial" w:cs="Arial"/>
          <w:b/>
          <w:spacing w:val="-5"/>
          <w:sz w:val="40"/>
          <w:szCs w:val="40"/>
        </w:rPr>
        <w:t xml:space="preserve"> </w:t>
      </w:r>
      <w:r w:rsidRPr="00C74EDE">
        <w:rPr>
          <w:rFonts w:ascii="Arial" w:hAnsi="Arial" w:cs="Arial"/>
          <w:b/>
          <w:sz w:val="40"/>
          <w:szCs w:val="40"/>
        </w:rPr>
        <w:t>Skills</w:t>
      </w:r>
      <w:r w:rsidRPr="00C74EDE">
        <w:rPr>
          <w:rFonts w:ascii="Arial" w:hAnsi="Arial" w:cs="Arial"/>
          <w:b/>
          <w:spacing w:val="-5"/>
          <w:sz w:val="40"/>
          <w:szCs w:val="40"/>
        </w:rPr>
        <w:t xml:space="preserve"> </w:t>
      </w:r>
      <w:r w:rsidRPr="00C74EDE">
        <w:rPr>
          <w:rFonts w:ascii="Arial" w:hAnsi="Arial" w:cs="Arial"/>
          <w:b/>
          <w:sz w:val="40"/>
          <w:szCs w:val="40"/>
        </w:rPr>
        <w:t>for</w:t>
      </w:r>
      <w:r w:rsidRPr="00C74EDE">
        <w:rPr>
          <w:rFonts w:ascii="Arial" w:hAnsi="Arial" w:cs="Arial"/>
          <w:b/>
          <w:spacing w:val="-6"/>
          <w:sz w:val="40"/>
          <w:szCs w:val="40"/>
        </w:rPr>
        <w:t xml:space="preserve"> </w:t>
      </w:r>
      <w:r w:rsidRPr="00C74EDE">
        <w:rPr>
          <w:rFonts w:ascii="Arial" w:hAnsi="Arial" w:cs="Arial"/>
          <w:b/>
          <w:sz w:val="40"/>
          <w:szCs w:val="40"/>
        </w:rPr>
        <w:t>the</w:t>
      </w:r>
      <w:r w:rsidRPr="00C74EDE">
        <w:rPr>
          <w:rFonts w:ascii="Arial" w:hAnsi="Arial" w:cs="Arial"/>
          <w:b/>
          <w:spacing w:val="-6"/>
          <w:sz w:val="40"/>
          <w:szCs w:val="40"/>
        </w:rPr>
        <w:t xml:space="preserve"> </w:t>
      </w:r>
      <w:r w:rsidRPr="00C74EDE">
        <w:rPr>
          <w:rFonts w:ascii="Arial" w:hAnsi="Arial" w:cs="Arial"/>
          <w:b/>
          <w:spacing w:val="-2"/>
          <w:sz w:val="40"/>
          <w:szCs w:val="40"/>
        </w:rPr>
        <w:t>Workplace</w:t>
      </w:r>
    </w:p>
    <w:p w14:paraId="692CE25F" w14:textId="77777777" w:rsidR="00047119" w:rsidRPr="00C74EDE" w:rsidRDefault="00470873" w:rsidP="00047119">
      <w:pPr>
        <w:pStyle w:val="Title"/>
        <w:jc w:val="center"/>
        <w:rPr>
          <w:rFonts w:ascii="Arial" w:hAnsi="Arial" w:cs="Arial"/>
          <w:b/>
          <w:spacing w:val="-2"/>
          <w:sz w:val="40"/>
          <w:szCs w:val="40"/>
        </w:rPr>
      </w:pPr>
      <w:r w:rsidRPr="00C74EDE">
        <w:rPr>
          <w:rFonts w:ascii="Arial" w:hAnsi="Arial" w:cs="Arial"/>
          <w:b/>
          <w:sz w:val="40"/>
          <w:szCs w:val="40"/>
        </w:rPr>
        <w:t>Developing Innovation and</w:t>
      </w:r>
      <w:r w:rsidRPr="00C74EDE">
        <w:rPr>
          <w:rFonts w:ascii="Arial" w:hAnsi="Arial" w:cs="Arial"/>
          <w:b/>
          <w:spacing w:val="-5"/>
          <w:sz w:val="40"/>
          <w:szCs w:val="40"/>
        </w:rPr>
        <w:t xml:space="preserve"> </w:t>
      </w:r>
      <w:r w:rsidRPr="00C74EDE">
        <w:rPr>
          <w:rFonts w:ascii="Arial" w:hAnsi="Arial" w:cs="Arial"/>
          <w:b/>
          <w:sz w:val="40"/>
          <w:szCs w:val="40"/>
        </w:rPr>
        <w:t>Creativity</w:t>
      </w:r>
      <w:r w:rsidRPr="00C74EDE">
        <w:rPr>
          <w:rFonts w:ascii="Arial" w:hAnsi="Arial" w:cs="Arial"/>
          <w:b/>
          <w:spacing w:val="-8"/>
          <w:sz w:val="40"/>
          <w:szCs w:val="40"/>
        </w:rPr>
        <w:t xml:space="preserve"> </w:t>
      </w:r>
      <w:r w:rsidRPr="00C74EDE">
        <w:rPr>
          <w:rFonts w:ascii="Arial" w:hAnsi="Arial" w:cs="Arial"/>
          <w:b/>
          <w:sz w:val="40"/>
          <w:szCs w:val="40"/>
        </w:rPr>
        <w:t>for</w:t>
      </w:r>
      <w:r w:rsidRPr="00C74EDE">
        <w:rPr>
          <w:rFonts w:ascii="Arial" w:hAnsi="Arial" w:cs="Arial"/>
          <w:b/>
          <w:spacing w:val="-7"/>
          <w:sz w:val="40"/>
          <w:szCs w:val="40"/>
        </w:rPr>
        <w:t xml:space="preserve"> </w:t>
      </w:r>
      <w:r w:rsidRPr="00C74EDE">
        <w:rPr>
          <w:rFonts w:ascii="Arial" w:hAnsi="Arial" w:cs="Arial"/>
          <w:b/>
          <w:sz w:val="40"/>
          <w:szCs w:val="40"/>
        </w:rPr>
        <w:t>Business</w:t>
      </w:r>
      <w:r w:rsidRPr="00C74EDE">
        <w:rPr>
          <w:rFonts w:ascii="Arial" w:hAnsi="Arial" w:cs="Arial"/>
          <w:b/>
          <w:spacing w:val="-5"/>
          <w:sz w:val="40"/>
          <w:szCs w:val="40"/>
        </w:rPr>
        <w:t xml:space="preserve"> </w:t>
      </w:r>
      <w:r w:rsidRPr="00C74EDE">
        <w:rPr>
          <w:rFonts w:ascii="Arial" w:hAnsi="Arial" w:cs="Arial"/>
          <w:b/>
          <w:spacing w:val="-2"/>
          <w:sz w:val="40"/>
          <w:szCs w:val="40"/>
        </w:rPr>
        <w:t>Advantage</w:t>
      </w:r>
    </w:p>
    <w:p w14:paraId="74BA18FF" w14:textId="1B2B1B5F" w:rsidR="00CF519C" w:rsidRPr="00C74EDE" w:rsidRDefault="00A9634F" w:rsidP="00CF519C">
      <w:pPr>
        <w:pStyle w:val="Title"/>
        <w:jc w:val="center"/>
        <w:rPr>
          <w:rFonts w:ascii="Arial" w:hAnsi="Arial" w:cs="Arial"/>
          <w:b/>
          <w:sz w:val="40"/>
          <w:szCs w:val="40"/>
        </w:rPr>
      </w:pPr>
      <w:r w:rsidRPr="00C74EDE">
        <w:rPr>
          <w:rFonts w:ascii="Arial" w:hAnsi="Arial" w:cs="Arial"/>
          <w:b/>
          <w:sz w:val="40"/>
          <w:szCs w:val="40"/>
        </w:rPr>
        <w:t>Module</w:t>
      </w:r>
      <w:r w:rsidRPr="00C74EDE">
        <w:rPr>
          <w:rFonts w:ascii="Arial" w:hAnsi="Arial" w:cs="Arial"/>
          <w:b/>
          <w:spacing w:val="-4"/>
          <w:sz w:val="40"/>
          <w:szCs w:val="40"/>
        </w:rPr>
        <w:t xml:space="preserve"> </w:t>
      </w:r>
      <w:r w:rsidRPr="00C74EDE">
        <w:rPr>
          <w:rFonts w:ascii="Arial" w:hAnsi="Arial" w:cs="Arial"/>
          <w:b/>
          <w:spacing w:val="-2"/>
          <w:sz w:val="40"/>
          <w:szCs w:val="40"/>
        </w:rPr>
        <w:t>code: BMSW</w:t>
      </w:r>
      <w:r w:rsidR="00302287" w:rsidRPr="00C74EDE">
        <w:rPr>
          <w:rFonts w:ascii="Arial" w:hAnsi="Arial" w:cs="Arial"/>
          <w:b/>
          <w:spacing w:val="-2"/>
          <w:sz w:val="40"/>
          <w:szCs w:val="40"/>
        </w:rPr>
        <w:t>6102</w:t>
      </w:r>
      <w:r w:rsidR="00805261" w:rsidRPr="00C74EDE">
        <w:rPr>
          <w:rFonts w:ascii="Arial" w:hAnsi="Arial" w:cs="Arial"/>
          <w:b/>
          <w:spacing w:val="-2"/>
          <w:sz w:val="40"/>
          <w:szCs w:val="40"/>
        </w:rPr>
        <w:t xml:space="preserve">, </w:t>
      </w:r>
      <w:r w:rsidR="00E81860" w:rsidRPr="00C74EDE">
        <w:rPr>
          <w:rFonts w:ascii="Arial" w:hAnsi="Arial" w:cs="Arial"/>
          <w:b/>
          <w:sz w:val="40"/>
          <w:szCs w:val="40"/>
        </w:rPr>
        <w:t>Individual</w:t>
      </w:r>
      <w:r w:rsidR="00E81860" w:rsidRPr="00C74EDE">
        <w:rPr>
          <w:rFonts w:ascii="Arial" w:hAnsi="Arial" w:cs="Arial"/>
          <w:b/>
          <w:spacing w:val="-3"/>
          <w:sz w:val="40"/>
          <w:szCs w:val="40"/>
        </w:rPr>
        <w:t xml:space="preserve"> </w:t>
      </w:r>
      <w:r w:rsidR="00D677A4" w:rsidRPr="00C74EDE">
        <w:rPr>
          <w:rFonts w:ascii="Arial" w:hAnsi="Arial" w:cs="Arial"/>
          <w:b/>
          <w:sz w:val="40"/>
          <w:szCs w:val="40"/>
        </w:rPr>
        <w:t>P</w:t>
      </w:r>
      <w:r w:rsidR="00E81860" w:rsidRPr="00C74EDE">
        <w:rPr>
          <w:rFonts w:ascii="Arial" w:hAnsi="Arial" w:cs="Arial"/>
          <w:b/>
          <w:sz w:val="40"/>
          <w:szCs w:val="40"/>
        </w:rPr>
        <w:t>roject</w:t>
      </w:r>
      <w:r w:rsidR="00E81860" w:rsidRPr="00C74EDE">
        <w:rPr>
          <w:rFonts w:ascii="Arial" w:hAnsi="Arial" w:cs="Arial"/>
          <w:b/>
          <w:spacing w:val="-3"/>
          <w:sz w:val="40"/>
          <w:szCs w:val="40"/>
        </w:rPr>
        <w:t xml:space="preserve"> </w:t>
      </w:r>
      <w:r w:rsidR="00D677A4" w:rsidRPr="00C74EDE">
        <w:rPr>
          <w:rFonts w:ascii="Arial" w:hAnsi="Arial" w:cs="Arial"/>
          <w:b/>
          <w:sz w:val="40"/>
          <w:szCs w:val="40"/>
        </w:rPr>
        <w:t>P</w:t>
      </w:r>
      <w:r w:rsidR="00E81860" w:rsidRPr="00C74EDE">
        <w:rPr>
          <w:rFonts w:ascii="Arial" w:hAnsi="Arial" w:cs="Arial"/>
          <w:b/>
          <w:sz w:val="40"/>
          <w:szCs w:val="40"/>
        </w:rPr>
        <w:t>lan</w:t>
      </w:r>
      <w:r w:rsidR="00CF519C" w:rsidRPr="00C74EDE">
        <w:rPr>
          <w:rFonts w:ascii="Arial" w:hAnsi="Arial" w:cs="Arial"/>
          <w:b/>
          <w:sz w:val="40"/>
          <w:szCs w:val="40"/>
        </w:rPr>
        <w:t xml:space="preserve"> </w:t>
      </w:r>
    </w:p>
    <w:p w14:paraId="1622FF04" w14:textId="77777777" w:rsidR="001E6E49" w:rsidRPr="00C74EDE" w:rsidRDefault="00CF519C" w:rsidP="00CF519C">
      <w:pPr>
        <w:pStyle w:val="Title"/>
        <w:jc w:val="center"/>
        <w:rPr>
          <w:rFonts w:ascii="Arial" w:hAnsi="Arial" w:cs="Arial"/>
          <w:b/>
          <w:sz w:val="40"/>
          <w:szCs w:val="40"/>
        </w:rPr>
      </w:pPr>
      <w:r w:rsidRPr="00C74EDE">
        <w:rPr>
          <w:rFonts w:ascii="Arial" w:hAnsi="Arial" w:cs="Arial"/>
          <w:b/>
          <w:sz w:val="40"/>
          <w:szCs w:val="40"/>
        </w:rPr>
        <w:t>Name: Mohammed Miah2129058</w:t>
      </w:r>
    </w:p>
    <w:p w14:paraId="0BA8E2B2" w14:textId="77777777" w:rsidR="00D677A4" w:rsidRPr="00C74EDE" w:rsidRDefault="00CF519C" w:rsidP="00CF519C">
      <w:pPr>
        <w:pStyle w:val="Title"/>
        <w:jc w:val="center"/>
        <w:rPr>
          <w:rFonts w:ascii="Arial" w:hAnsi="Arial" w:cs="Arial"/>
          <w:b/>
          <w:sz w:val="40"/>
          <w:szCs w:val="40"/>
        </w:rPr>
      </w:pPr>
      <w:r w:rsidRPr="00C74EDE">
        <w:rPr>
          <w:rFonts w:ascii="Arial" w:hAnsi="Arial" w:cs="Arial"/>
          <w:b/>
          <w:sz w:val="40"/>
          <w:szCs w:val="40"/>
        </w:rPr>
        <w:t>Lecturer</w:t>
      </w:r>
      <w:r w:rsidR="00D677A4" w:rsidRPr="00C74EDE">
        <w:rPr>
          <w:rFonts w:ascii="Arial" w:hAnsi="Arial" w:cs="Arial"/>
          <w:b/>
          <w:sz w:val="40"/>
          <w:szCs w:val="40"/>
        </w:rPr>
        <w:t xml:space="preserve">: Dr. Iniobong </w:t>
      </w:r>
      <w:proofErr w:type="spellStart"/>
      <w:r w:rsidR="00D677A4" w:rsidRPr="00C74EDE">
        <w:rPr>
          <w:rFonts w:ascii="Arial" w:hAnsi="Arial" w:cs="Arial"/>
          <w:b/>
          <w:sz w:val="40"/>
          <w:szCs w:val="40"/>
        </w:rPr>
        <w:t>Enang</w:t>
      </w:r>
      <w:proofErr w:type="spellEnd"/>
      <w:r w:rsidR="00D677A4" w:rsidRPr="00C74EDE">
        <w:rPr>
          <w:rFonts w:ascii="Arial" w:hAnsi="Arial" w:cs="Arial"/>
          <w:b/>
          <w:sz w:val="40"/>
          <w:szCs w:val="40"/>
        </w:rPr>
        <w:t xml:space="preserve"> </w:t>
      </w:r>
    </w:p>
    <w:p w14:paraId="64B644D7" w14:textId="701E1B81" w:rsidR="001E6E49" w:rsidRPr="00C74EDE" w:rsidRDefault="00D677A4" w:rsidP="00CF519C">
      <w:pPr>
        <w:pStyle w:val="Title"/>
        <w:jc w:val="center"/>
        <w:rPr>
          <w:rFonts w:ascii="Arial" w:hAnsi="Arial" w:cs="Arial"/>
          <w:b/>
          <w:sz w:val="40"/>
          <w:szCs w:val="40"/>
        </w:rPr>
      </w:pPr>
      <w:r w:rsidRPr="00C74EDE">
        <w:rPr>
          <w:rFonts w:ascii="Arial" w:hAnsi="Arial" w:cs="Arial"/>
          <w:b/>
          <w:sz w:val="40"/>
          <w:szCs w:val="40"/>
        </w:rPr>
        <w:t>Date:</w:t>
      </w:r>
      <w:r w:rsidR="00C75098" w:rsidRPr="00C74EDE">
        <w:rPr>
          <w:rFonts w:ascii="Arial" w:hAnsi="Arial" w:cs="Arial"/>
          <w:b/>
          <w:sz w:val="40"/>
          <w:szCs w:val="40"/>
        </w:rPr>
        <w:t xml:space="preserve"> 3</w:t>
      </w:r>
      <w:r w:rsidR="00C75098" w:rsidRPr="00C74EDE">
        <w:rPr>
          <w:rFonts w:ascii="Arial" w:hAnsi="Arial" w:cs="Arial"/>
          <w:b/>
          <w:sz w:val="40"/>
          <w:szCs w:val="40"/>
          <w:vertAlign w:val="superscript"/>
        </w:rPr>
        <w:t xml:space="preserve">rd </w:t>
      </w:r>
      <w:r w:rsidR="00C75098" w:rsidRPr="00C74EDE">
        <w:rPr>
          <w:rFonts w:ascii="Arial" w:hAnsi="Arial" w:cs="Arial"/>
          <w:b/>
          <w:sz w:val="40"/>
          <w:szCs w:val="40"/>
        </w:rPr>
        <w:t>July 2024</w:t>
      </w:r>
    </w:p>
    <w:p w14:paraId="771BD8E2" w14:textId="77777777" w:rsidR="00D677A4" w:rsidRPr="00D677A4" w:rsidRDefault="00D677A4" w:rsidP="00D677A4"/>
    <w:p w14:paraId="0F594D8E" w14:textId="77777777" w:rsidR="001E6E49" w:rsidRDefault="001E6E49" w:rsidP="00CF519C">
      <w:pPr>
        <w:pStyle w:val="Title"/>
        <w:jc w:val="center"/>
        <w:rPr>
          <w:rFonts w:ascii="Segoe UI" w:hAnsi="Segoe UI" w:cs="Segoe UI"/>
          <w:color w:val="1D2125"/>
          <w:sz w:val="23"/>
          <w:szCs w:val="23"/>
          <w:shd w:val="clear" w:color="auto" w:fill="FFFFFF"/>
        </w:rPr>
      </w:pPr>
    </w:p>
    <w:p w14:paraId="4848A309" w14:textId="76784872" w:rsidR="00CD668F" w:rsidRDefault="00CD668F" w:rsidP="00CF519C">
      <w:pPr>
        <w:pStyle w:val="Title"/>
        <w:jc w:val="center"/>
      </w:pPr>
    </w:p>
    <w:p w14:paraId="3E862FCB" w14:textId="77777777" w:rsidR="00C74EDE" w:rsidRDefault="00C74EDE" w:rsidP="00C74EDE"/>
    <w:p w14:paraId="1E528DBD" w14:textId="77777777" w:rsidR="00C74EDE" w:rsidRDefault="00C74EDE" w:rsidP="00C74EDE"/>
    <w:p w14:paraId="036AF787" w14:textId="77777777" w:rsidR="00C74EDE" w:rsidRDefault="00C74EDE" w:rsidP="00C74EDE"/>
    <w:p w14:paraId="4C34C8CB" w14:textId="77777777" w:rsidR="00C74EDE" w:rsidRPr="00C74EDE" w:rsidRDefault="00C74EDE" w:rsidP="00C74EDE"/>
    <w:p w14:paraId="34CABD40" w14:textId="77777777" w:rsidR="00CF519C" w:rsidRPr="00CF519C" w:rsidRDefault="00CF519C" w:rsidP="00CF519C"/>
    <w:p w14:paraId="33F94B2A" w14:textId="77777777" w:rsidR="00A811F7" w:rsidRDefault="00A811F7" w:rsidP="00943C93">
      <w:pPr>
        <w:spacing w:line="360" w:lineRule="auto"/>
        <w:jc w:val="both"/>
        <w:rPr>
          <w:b/>
          <w:spacing w:val="-2"/>
        </w:rPr>
      </w:pPr>
    </w:p>
    <w:p w14:paraId="3CDB0FFB" w14:textId="1088E6A7" w:rsidR="004B4275" w:rsidRDefault="004B4275" w:rsidP="00943C93">
      <w:pPr>
        <w:spacing w:line="360" w:lineRule="auto"/>
        <w:jc w:val="both"/>
        <w:rPr>
          <w:b/>
          <w:spacing w:val="-2"/>
        </w:rPr>
      </w:pPr>
      <w:r>
        <w:rPr>
          <w:b/>
          <w:spacing w:val="-2"/>
        </w:rPr>
        <w:lastRenderedPageBreak/>
        <w:t>Table of Content</w:t>
      </w:r>
    </w:p>
    <w:tbl>
      <w:tblPr>
        <w:tblStyle w:val="TableGrid"/>
        <w:tblW w:w="0" w:type="auto"/>
        <w:tblLook w:val="04A0" w:firstRow="1" w:lastRow="0" w:firstColumn="1" w:lastColumn="0" w:noHBand="0" w:noVBand="1"/>
      </w:tblPr>
      <w:tblGrid>
        <w:gridCol w:w="4675"/>
        <w:gridCol w:w="4675"/>
      </w:tblGrid>
      <w:tr w:rsidR="00DE4F44" w:rsidRPr="00981AA9" w14:paraId="0957C216" w14:textId="77777777" w:rsidTr="00DE4F44">
        <w:tc>
          <w:tcPr>
            <w:tcW w:w="4675" w:type="dxa"/>
          </w:tcPr>
          <w:p w14:paraId="4472CB4E" w14:textId="42C50CCA" w:rsidR="00DE4F44" w:rsidRPr="00981AA9" w:rsidRDefault="00DE4F44" w:rsidP="00DE4F44">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tc>
        <w:tc>
          <w:tcPr>
            <w:tcW w:w="4675" w:type="dxa"/>
          </w:tcPr>
          <w:p w14:paraId="02EE419C" w14:textId="0C745FC7"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981AA9"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r>
      <w:tr w:rsidR="00DE4F44" w:rsidRPr="00981AA9" w14:paraId="3E6C4B7B" w14:textId="77777777" w:rsidTr="00DE4F44">
        <w:tc>
          <w:tcPr>
            <w:tcW w:w="4675" w:type="dxa"/>
          </w:tcPr>
          <w:p w14:paraId="06BD7341" w14:textId="70B77BFB" w:rsidR="00DE4F44" w:rsidRPr="00981AA9" w:rsidRDefault="00DE4F44" w:rsidP="00DE4F44">
            <w:pPr>
              <w:pStyle w:val="Title"/>
              <w:rPr>
                <w:rFonts w:ascii="Arial" w:hAnsi="Arial" w:cs="Arial"/>
                <w:b/>
                <w:bCs/>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 Overview</w:t>
            </w:r>
          </w:p>
        </w:tc>
        <w:tc>
          <w:tcPr>
            <w:tcW w:w="4675" w:type="dxa"/>
          </w:tcPr>
          <w:p w14:paraId="2CFB43FF" w14:textId="604601CC"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2 &amp; 3</w:t>
            </w:r>
          </w:p>
        </w:tc>
      </w:tr>
      <w:tr w:rsidR="00DE4F44" w:rsidRPr="00981AA9" w14:paraId="6E38D075" w14:textId="77777777" w:rsidTr="00DE4F44">
        <w:tc>
          <w:tcPr>
            <w:tcW w:w="4675" w:type="dxa"/>
          </w:tcPr>
          <w:p w14:paraId="5B988952" w14:textId="01A040FC" w:rsidR="00DE4F44" w:rsidRPr="00981AA9" w:rsidRDefault="00DE4F44" w:rsidP="00DE4F44">
            <w:pPr>
              <w:pStyle w:val="Title"/>
              <w:rPr>
                <w:rFonts w:ascii="Arial" w:hAnsi="Arial" w:cs="Arial"/>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Style w:val="Strong"/>
                <w:rFonts w:ascii="Arial" w:hAnsi="Arial" w:cs="Arial"/>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Innovation Influenced Mothercare </w:t>
            </w:r>
          </w:p>
        </w:tc>
        <w:tc>
          <w:tcPr>
            <w:tcW w:w="4675" w:type="dxa"/>
          </w:tcPr>
          <w:p w14:paraId="05D8EE40" w14:textId="6BBDDE2F"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3</w:t>
            </w:r>
          </w:p>
        </w:tc>
      </w:tr>
      <w:tr w:rsidR="00DE4F44" w:rsidRPr="00981AA9" w14:paraId="19C219D1" w14:textId="77777777" w:rsidTr="00DE4F44">
        <w:tc>
          <w:tcPr>
            <w:tcW w:w="4675" w:type="dxa"/>
          </w:tcPr>
          <w:p w14:paraId="14A21616" w14:textId="207F778E" w:rsidR="00DE4F44" w:rsidRPr="00981AA9" w:rsidRDefault="00DE4F44" w:rsidP="00DE4F44">
            <w:pPr>
              <w:pStyle w:val="Title"/>
              <w:rPr>
                <w:rFonts w:ascii="Arial" w:hAnsi="Arial" w:cs="Arial"/>
                <w:b/>
                <w:bCs/>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pacing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Applying the Scamper Model to Innovate Mothercare’s Strategy</w:t>
            </w:r>
          </w:p>
        </w:tc>
        <w:tc>
          <w:tcPr>
            <w:tcW w:w="4675" w:type="dxa"/>
          </w:tcPr>
          <w:p w14:paraId="29360DF4" w14:textId="39BCF039"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3</w:t>
            </w:r>
          </w:p>
        </w:tc>
      </w:tr>
      <w:tr w:rsidR="00DE4F44" w:rsidRPr="00981AA9" w14:paraId="5B9C9AD8" w14:textId="77777777" w:rsidTr="00DE4F44">
        <w:tc>
          <w:tcPr>
            <w:tcW w:w="4675" w:type="dxa"/>
          </w:tcPr>
          <w:p w14:paraId="4665280A" w14:textId="566F41CB"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Substitute</w:t>
            </w:r>
          </w:p>
        </w:tc>
        <w:tc>
          <w:tcPr>
            <w:tcW w:w="4675" w:type="dxa"/>
          </w:tcPr>
          <w:p w14:paraId="31BDDB8E" w14:textId="075990A5"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4</w:t>
            </w:r>
          </w:p>
        </w:tc>
      </w:tr>
      <w:tr w:rsidR="00DE4F44" w:rsidRPr="00981AA9" w14:paraId="5A0E9B55" w14:textId="77777777" w:rsidTr="00DE4F44">
        <w:tc>
          <w:tcPr>
            <w:tcW w:w="4675" w:type="dxa"/>
          </w:tcPr>
          <w:p w14:paraId="21ED3C84" w14:textId="2E2207C0"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Combine</w:t>
            </w:r>
          </w:p>
        </w:tc>
        <w:tc>
          <w:tcPr>
            <w:tcW w:w="4675" w:type="dxa"/>
          </w:tcPr>
          <w:p w14:paraId="25376AF2" w14:textId="62D3C3F6"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4</w:t>
            </w:r>
          </w:p>
        </w:tc>
      </w:tr>
      <w:tr w:rsidR="00DE4F44" w:rsidRPr="00981AA9" w14:paraId="7AC1A68E" w14:textId="77777777" w:rsidTr="00DE4F44">
        <w:tc>
          <w:tcPr>
            <w:tcW w:w="4675" w:type="dxa"/>
          </w:tcPr>
          <w:p w14:paraId="7D69E869" w14:textId="6D8AB371"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Adapt</w:t>
            </w:r>
          </w:p>
        </w:tc>
        <w:tc>
          <w:tcPr>
            <w:tcW w:w="4675" w:type="dxa"/>
          </w:tcPr>
          <w:p w14:paraId="630610DC" w14:textId="6AD0BAF6"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4 &amp; 5</w:t>
            </w:r>
          </w:p>
        </w:tc>
      </w:tr>
      <w:tr w:rsidR="00DE4F44" w:rsidRPr="00981AA9" w14:paraId="4D288934" w14:textId="77777777" w:rsidTr="00DE4F44">
        <w:tc>
          <w:tcPr>
            <w:tcW w:w="4675" w:type="dxa"/>
          </w:tcPr>
          <w:p w14:paraId="721F7F3B" w14:textId="2B5F8A3E"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Modify</w:t>
            </w:r>
          </w:p>
        </w:tc>
        <w:tc>
          <w:tcPr>
            <w:tcW w:w="4675" w:type="dxa"/>
          </w:tcPr>
          <w:p w14:paraId="3D60FF22" w14:textId="2F976616"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5</w:t>
            </w:r>
          </w:p>
        </w:tc>
      </w:tr>
      <w:tr w:rsidR="00DE4F44" w:rsidRPr="00981AA9" w14:paraId="40374D1D" w14:textId="77777777" w:rsidTr="00DE4F44">
        <w:tc>
          <w:tcPr>
            <w:tcW w:w="4675" w:type="dxa"/>
          </w:tcPr>
          <w:p w14:paraId="27245F2B" w14:textId="273348EE"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Put to Another Use</w:t>
            </w:r>
          </w:p>
        </w:tc>
        <w:tc>
          <w:tcPr>
            <w:tcW w:w="4675" w:type="dxa"/>
          </w:tcPr>
          <w:p w14:paraId="3963AED7" w14:textId="3DD51AD2"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5</w:t>
            </w:r>
          </w:p>
        </w:tc>
      </w:tr>
      <w:tr w:rsidR="00DE4F44" w:rsidRPr="00981AA9" w14:paraId="4F7E5151" w14:textId="77777777" w:rsidTr="00DE4F44">
        <w:tc>
          <w:tcPr>
            <w:tcW w:w="4675" w:type="dxa"/>
          </w:tcPr>
          <w:p w14:paraId="249637AA" w14:textId="598595F6" w:rsidR="00DE4F44" w:rsidRPr="00981AA9" w:rsidRDefault="00DE4F44" w:rsidP="00DE4F44">
            <w:pPr>
              <w:pStyle w:val="NormalWeb"/>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Eliminate</w:t>
            </w:r>
          </w:p>
        </w:tc>
        <w:tc>
          <w:tcPr>
            <w:tcW w:w="4675" w:type="dxa"/>
          </w:tcPr>
          <w:p w14:paraId="31E23E57" w14:textId="63381666"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5 &amp; 6</w:t>
            </w:r>
          </w:p>
        </w:tc>
      </w:tr>
      <w:tr w:rsidR="00DE4F44" w:rsidRPr="00981AA9" w14:paraId="40FF7989" w14:textId="77777777" w:rsidTr="00DE4F44">
        <w:tc>
          <w:tcPr>
            <w:tcW w:w="4675" w:type="dxa"/>
          </w:tcPr>
          <w:p w14:paraId="3C0275BB" w14:textId="450854B5" w:rsidR="00DE4F44" w:rsidRPr="00981AA9" w:rsidRDefault="00DE4F44" w:rsidP="00DE4F44">
            <w:pPr>
              <w:pStyle w:val="NormalWeb"/>
              <w:spacing w:line="360" w:lineRule="auto"/>
              <w:jc w:val="both"/>
              <w:rPr>
                <w:rFonts w:ascii="Arial" w:hAnsi="Arial" w:cs="Arial"/>
                <w:b/>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Reverse</w:t>
            </w: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4675" w:type="dxa"/>
          </w:tcPr>
          <w:p w14:paraId="456B5097" w14:textId="61E48C0E"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6</w:t>
            </w:r>
          </w:p>
        </w:tc>
      </w:tr>
      <w:tr w:rsidR="00DE4F44" w:rsidRPr="00981AA9" w14:paraId="74F842A4" w14:textId="77777777" w:rsidTr="00DE4F44">
        <w:tc>
          <w:tcPr>
            <w:tcW w:w="4675" w:type="dxa"/>
          </w:tcPr>
          <w:p w14:paraId="23E65DF4" w14:textId="4F3F6B8F" w:rsidR="00DE4F44" w:rsidRPr="00981AA9" w:rsidRDefault="00106A06"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tc>
        <w:tc>
          <w:tcPr>
            <w:tcW w:w="4675" w:type="dxa"/>
          </w:tcPr>
          <w:p w14:paraId="57AF23AB" w14:textId="0439C197"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6</w:t>
            </w:r>
          </w:p>
        </w:tc>
      </w:tr>
      <w:tr w:rsidR="00DE4F44" w:rsidRPr="00981AA9" w14:paraId="72681012" w14:textId="77777777" w:rsidTr="00DE4F44">
        <w:tc>
          <w:tcPr>
            <w:tcW w:w="4675" w:type="dxa"/>
          </w:tcPr>
          <w:p w14:paraId="73218084" w14:textId="1101049A" w:rsidR="00DE4F44" w:rsidRPr="00981AA9" w:rsidRDefault="00106A06"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p>
        </w:tc>
        <w:tc>
          <w:tcPr>
            <w:tcW w:w="4675" w:type="dxa"/>
          </w:tcPr>
          <w:p w14:paraId="674C3A5E" w14:textId="018FF31C" w:rsidR="00DE4F44" w:rsidRPr="00981AA9" w:rsidRDefault="00B66C7A"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6 &amp; 7</w:t>
            </w:r>
          </w:p>
        </w:tc>
      </w:tr>
      <w:tr w:rsidR="00DE4F44" w:rsidRPr="00981AA9" w14:paraId="3F5A9367" w14:textId="77777777" w:rsidTr="00DE4F44">
        <w:tc>
          <w:tcPr>
            <w:tcW w:w="4675" w:type="dxa"/>
          </w:tcPr>
          <w:p w14:paraId="1D3D8045" w14:textId="6BA68250" w:rsidR="00DE4F44" w:rsidRPr="00981AA9" w:rsidRDefault="00106A06"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tc>
        <w:tc>
          <w:tcPr>
            <w:tcW w:w="4675" w:type="dxa"/>
          </w:tcPr>
          <w:p w14:paraId="5B6EA91D" w14:textId="065BB8F6" w:rsidR="00DE4F44" w:rsidRPr="00981AA9" w:rsidRDefault="0047086C" w:rsidP="008D051F">
            <w:pPr>
              <w:pStyle w:val="TOCHeading"/>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B66C7A"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7 &amp; </w:t>
            </w:r>
            <w:r w:rsidRPr="00981AA9">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bl>
    <w:p w14:paraId="252E0390" w14:textId="3EA6CE31" w:rsidR="008D051F" w:rsidRPr="00981AA9" w:rsidRDefault="008D051F" w:rsidP="008D051F">
      <w:pPr>
        <w:pStyle w:val="TOCHeading"/>
        <w:rPr>
          <w:rFonts w:ascii="Arial" w:hAnsi="Arial" w:cs="Arial"/>
          <w:sz w:val="20"/>
          <w:szCs w:val="20"/>
        </w:rPr>
      </w:pPr>
    </w:p>
    <w:p w14:paraId="4EF8664B" w14:textId="77777777" w:rsidR="00D00258" w:rsidRPr="00981AA9" w:rsidRDefault="00D00258" w:rsidP="00943C93">
      <w:pPr>
        <w:spacing w:line="360" w:lineRule="auto"/>
        <w:jc w:val="both"/>
        <w:rPr>
          <w:rFonts w:ascii="Arial" w:hAnsi="Arial" w:cs="Arial"/>
          <w:b/>
          <w:spacing w:val="-2"/>
          <w:sz w:val="20"/>
          <w:szCs w:val="20"/>
        </w:rPr>
      </w:pPr>
    </w:p>
    <w:p w14:paraId="046B3059" w14:textId="77777777" w:rsidR="00D00258" w:rsidRPr="00981AA9" w:rsidRDefault="00D00258" w:rsidP="00943C93">
      <w:pPr>
        <w:spacing w:line="360" w:lineRule="auto"/>
        <w:jc w:val="both"/>
        <w:rPr>
          <w:rFonts w:ascii="Arial" w:hAnsi="Arial" w:cs="Arial"/>
          <w:b/>
          <w:spacing w:val="-2"/>
          <w:sz w:val="20"/>
          <w:szCs w:val="20"/>
        </w:rPr>
      </w:pPr>
    </w:p>
    <w:p w14:paraId="18FFF8BA" w14:textId="77777777" w:rsidR="00DE4F44" w:rsidRDefault="00DE4F44" w:rsidP="00943C93">
      <w:pPr>
        <w:spacing w:line="360" w:lineRule="auto"/>
        <w:jc w:val="both"/>
        <w:rPr>
          <w:rFonts w:ascii="Arial" w:hAnsi="Arial" w:cs="Arial"/>
          <w:b/>
          <w:spacing w:val="-2"/>
          <w:sz w:val="20"/>
          <w:szCs w:val="20"/>
        </w:rPr>
      </w:pPr>
    </w:p>
    <w:p w14:paraId="4633F487" w14:textId="77777777" w:rsidR="004B4275" w:rsidRDefault="004B4275" w:rsidP="00943C93">
      <w:pPr>
        <w:spacing w:line="360" w:lineRule="auto"/>
        <w:jc w:val="both"/>
        <w:rPr>
          <w:rFonts w:ascii="Arial" w:hAnsi="Arial" w:cs="Arial"/>
          <w:b/>
          <w:spacing w:val="-2"/>
          <w:sz w:val="20"/>
          <w:szCs w:val="20"/>
        </w:rPr>
      </w:pPr>
    </w:p>
    <w:p w14:paraId="75D984D1" w14:textId="77777777" w:rsidR="00981AA9" w:rsidRDefault="00981AA9" w:rsidP="00943C93">
      <w:pPr>
        <w:spacing w:line="360" w:lineRule="auto"/>
        <w:jc w:val="both"/>
        <w:rPr>
          <w:rFonts w:ascii="Arial" w:hAnsi="Arial" w:cs="Arial"/>
          <w:b/>
          <w:spacing w:val="-2"/>
          <w:sz w:val="20"/>
          <w:szCs w:val="20"/>
        </w:rPr>
      </w:pPr>
    </w:p>
    <w:p w14:paraId="29FE6171" w14:textId="77777777" w:rsidR="00981AA9" w:rsidRDefault="00981AA9" w:rsidP="00943C93">
      <w:pPr>
        <w:spacing w:line="360" w:lineRule="auto"/>
        <w:jc w:val="both"/>
        <w:rPr>
          <w:rFonts w:ascii="Arial" w:hAnsi="Arial" w:cs="Arial"/>
          <w:b/>
          <w:spacing w:val="-2"/>
          <w:sz w:val="20"/>
          <w:szCs w:val="20"/>
        </w:rPr>
      </w:pPr>
    </w:p>
    <w:p w14:paraId="03EE45B0" w14:textId="77777777" w:rsidR="00981AA9" w:rsidRDefault="00981AA9" w:rsidP="00943C93">
      <w:pPr>
        <w:spacing w:line="360" w:lineRule="auto"/>
        <w:jc w:val="both"/>
        <w:rPr>
          <w:rFonts w:ascii="Arial" w:hAnsi="Arial" w:cs="Arial"/>
          <w:b/>
          <w:spacing w:val="-2"/>
          <w:sz w:val="20"/>
          <w:szCs w:val="20"/>
        </w:rPr>
      </w:pPr>
    </w:p>
    <w:p w14:paraId="3F95E323" w14:textId="77777777" w:rsidR="00981AA9" w:rsidRDefault="00981AA9" w:rsidP="00943C93">
      <w:pPr>
        <w:spacing w:line="360" w:lineRule="auto"/>
        <w:jc w:val="both"/>
        <w:rPr>
          <w:rFonts w:ascii="Arial" w:hAnsi="Arial" w:cs="Arial"/>
          <w:b/>
          <w:spacing w:val="-2"/>
          <w:sz w:val="20"/>
          <w:szCs w:val="20"/>
        </w:rPr>
      </w:pPr>
    </w:p>
    <w:p w14:paraId="1787114D" w14:textId="66F42755" w:rsidR="00A811F7" w:rsidRPr="00292349" w:rsidRDefault="00A811F7" w:rsidP="00943C93">
      <w:pPr>
        <w:spacing w:line="360" w:lineRule="auto"/>
        <w:jc w:val="both"/>
        <w:rPr>
          <w:rFonts w:ascii="Arial" w:hAnsi="Arial" w:cs="Arial"/>
          <w:b/>
          <w:spacing w:val="-2"/>
          <w:sz w:val="20"/>
          <w:szCs w:val="20"/>
        </w:rPr>
      </w:pPr>
      <w:r w:rsidRPr="00292349">
        <w:rPr>
          <w:rFonts w:ascii="Arial" w:hAnsi="Arial" w:cs="Arial"/>
          <w:b/>
          <w:spacing w:val="-2"/>
          <w:sz w:val="20"/>
          <w:szCs w:val="20"/>
        </w:rPr>
        <w:lastRenderedPageBreak/>
        <w:t>Introduction</w:t>
      </w:r>
    </w:p>
    <w:p w14:paraId="536B14C4" w14:textId="5255EC2A" w:rsidR="00A44473" w:rsidRPr="00292349" w:rsidRDefault="00485807" w:rsidP="00485807">
      <w:pPr>
        <w:spacing w:after="0" w:line="240" w:lineRule="auto"/>
        <w:rPr>
          <w:rFonts w:ascii="Arial" w:hAnsi="Arial" w:cs="Arial"/>
          <w:sz w:val="20"/>
          <w:szCs w:val="20"/>
        </w:rPr>
      </w:pPr>
      <w:r w:rsidRPr="00485807">
        <w:rPr>
          <w:rFonts w:ascii="Arial" w:eastAsia="Times New Roman" w:hAnsi="Arial" w:cs="Arial"/>
          <w:sz w:val="20"/>
          <w:szCs w:val="20"/>
          <w:lang w:val="en-GB" w:eastAsia="en-GB"/>
        </w:rPr>
        <w:t xml:space="preserve">Some of the top UK businesses have faced significant challenges over the past five years, and many have even come dangerously close to failure. Mothercare is one of these companies; it is a retail store that sells maternity and newborn </w:t>
      </w:r>
      <w:r w:rsidR="001133D2" w:rsidRPr="00292349">
        <w:rPr>
          <w:rFonts w:ascii="Arial" w:eastAsia="Times New Roman" w:hAnsi="Arial" w:cs="Arial"/>
          <w:sz w:val="20"/>
          <w:szCs w:val="20"/>
          <w:lang w:val="en-GB" w:eastAsia="en-GB"/>
        </w:rPr>
        <w:t>product</w:t>
      </w:r>
      <w:r w:rsidRPr="00485807">
        <w:rPr>
          <w:rFonts w:ascii="Arial" w:eastAsia="Times New Roman" w:hAnsi="Arial" w:cs="Arial"/>
          <w:sz w:val="20"/>
          <w:szCs w:val="20"/>
          <w:lang w:val="en-GB" w:eastAsia="en-GB"/>
        </w:rPr>
        <w:t>s. Established in 1961, Mothercare has grown to become a well-known firm providing dependable and superior products for both parents and newborns.</w:t>
      </w:r>
      <w:r w:rsidRPr="00292349">
        <w:rPr>
          <w:rFonts w:ascii="Arial" w:eastAsia="Times New Roman" w:hAnsi="Arial" w:cs="Arial"/>
          <w:sz w:val="20"/>
          <w:szCs w:val="20"/>
          <w:lang w:val="en-GB" w:eastAsia="en-GB"/>
        </w:rPr>
        <w:t xml:space="preserve"> </w:t>
      </w:r>
    </w:p>
    <w:p w14:paraId="3238CF54" w14:textId="77777777" w:rsidR="00485807" w:rsidRPr="00292349" w:rsidRDefault="00485807" w:rsidP="00485807">
      <w:pPr>
        <w:spacing w:after="0" w:line="240" w:lineRule="auto"/>
        <w:rPr>
          <w:rFonts w:ascii="Arial" w:eastAsia="Times New Roman" w:hAnsi="Arial" w:cs="Arial"/>
          <w:sz w:val="20"/>
          <w:szCs w:val="20"/>
          <w:lang w:val="en-GB" w:eastAsia="en-GB"/>
        </w:rPr>
      </w:pPr>
    </w:p>
    <w:p w14:paraId="2B528479" w14:textId="08136D07" w:rsidR="00723C5E" w:rsidRPr="00292349" w:rsidRDefault="00723C5E" w:rsidP="00723C5E">
      <w:pPr>
        <w:spacing w:after="0" w:line="240" w:lineRule="auto"/>
        <w:rPr>
          <w:rFonts w:ascii="Arial" w:eastAsia="Times New Roman" w:hAnsi="Arial" w:cs="Arial"/>
          <w:sz w:val="20"/>
          <w:szCs w:val="20"/>
          <w:lang w:val="en-GB" w:eastAsia="en-GB"/>
        </w:rPr>
      </w:pPr>
      <w:r w:rsidRPr="00723C5E">
        <w:rPr>
          <w:rFonts w:ascii="Arial" w:eastAsia="Times New Roman" w:hAnsi="Arial" w:cs="Arial"/>
          <w:sz w:val="20"/>
          <w:szCs w:val="20"/>
          <w:lang w:val="en-GB" w:eastAsia="en-GB"/>
        </w:rPr>
        <w:t>Mother Care has a market capitali</w:t>
      </w:r>
      <w:r w:rsidR="00AF29F8" w:rsidRPr="00292349">
        <w:rPr>
          <w:rFonts w:ascii="Arial" w:eastAsia="Times New Roman" w:hAnsi="Arial" w:cs="Arial"/>
          <w:sz w:val="20"/>
          <w:szCs w:val="20"/>
          <w:lang w:val="en-GB" w:eastAsia="en-GB"/>
        </w:rPr>
        <w:t>s</w:t>
      </w:r>
      <w:r w:rsidRPr="00723C5E">
        <w:rPr>
          <w:rFonts w:ascii="Arial" w:eastAsia="Times New Roman" w:hAnsi="Arial" w:cs="Arial"/>
          <w:sz w:val="20"/>
          <w:szCs w:val="20"/>
          <w:lang w:val="en-GB" w:eastAsia="en-GB"/>
        </w:rPr>
        <w:t xml:space="preserve">ation of GBP 74.99 million as of July 2021. For a few years now, Mothercare has experienced financial difficulties. The company's net loss increased to GBP 93 million in 2019 from GBP 76 million in 2018. In November 2019, the company closed </w:t>
      </w:r>
      <w:r w:rsidR="007C1751" w:rsidRPr="00292349">
        <w:rPr>
          <w:rFonts w:ascii="Arial" w:eastAsia="Times New Roman" w:hAnsi="Arial" w:cs="Arial"/>
          <w:sz w:val="20"/>
          <w:szCs w:val="20"/>
          <w:lang w:val="en-GB" w:eastAsia="en-GB"/>
        </w:rPr>
        <w:t>all</w:t>
      </w:r>
      <w:r w:rsidRPr="00723C5E">
        <w:rPr>
          <w:rFonts w:ascii="Arial" w:eastAsia="Times New Roman" w:hAnsi="Arial" w:cs="Arial"/>
          <w:sz w:val="20"/>
          <w:szCs w:val="20"/>
          <w:lang w:val="en-GB" w:eastAsia="en-GB"/>
        </w:rPr>
        <w:t xml:space="preserve"> its stores in the UK. </w:t>
      </w:r>
      <w:r w:rsidR="00BC7FD6" w:rsidRPr="00292349">
        <w:rPr>
          <w:rFonts w:ascii="Arial" w:eastAsia="Times New Roman" w:hAnsi="Arial" w:cs="Arial"/>
          <w:sz w:val="20"/>
          <w:szCs w:val="20"/>
          <w:lang w:val="en-GB" w:eastAsia="en-GB"/>
        </w:rPr>
        <w:t xml:space="preserve">Mothercare in the UK was placed under administration due to nonpayment </w:t>
      </w:r>
      <w:r w:rsidR="005122E2" w:rsidRPr="00292349">
        <w:rPr>
          <w:rFonts w:ascii="Arial" w:eastAsia="Times New Roman" w:hAnsi="Arial" w:cs="Arial"/>
          <w:sz w:val="20"/>
          <w:szCs w:val="20"/>
          <w:lang w:val="en-GB" w:eastAsia="en-GB"/>
        </w:rPr>
        <w:t>of debts</w:t>
      </w:r>
      <w:r w:rsidR="00BC7FD6" w:rsidRPr="00292349">
        <w:rPr>
          <w:rFonts w:ascii="Arial" w:eastAsia="Times New Roman" w:hAnsi="Arial" w:cs="Arial"/>
          <w:sz w:val="20"/>
          <w:szCs w:val="20"/>
          <w:lang w:val="en-GB" w:eastAsia="en-GB"/>
        </w:rPr>
        <w:t>.</w:t>
      </w:r>
      <w:r w:rsidR="001C7A80" w:rsidRPr="00292349">
        <w:rPr>
          <w:rFonts w:ascii="Arial" w:eastAsia="Times New Roman" w:hAnsi="Arial" w:cs="Arial"/>
          <w:sz w:val="20"/>
          <w:szCs w:val="20"/>
          <w:lang w:val="en-GB" w:eastAsia="en-GB"/>
        </w:rPr>
        <w:t xml:space="preserve"> </w:t>
      </w:r>
      <w:r w:rsidRPr="00723C5E">
        <w:rPr>
          <w:rFonts w:ascii="Arial" w:eastAsia="Times New Roman" w:hAnsi="Arial" w:cs="Arial"/>
          <w:sz w:val="20"/>
          <w:szCs w:val="20"/>
          <w:lang w:val="en-GB" w:eastAsia="en-GB"/>
        </w:rPr>
        <w:t>(Mehta</w:t>
      </w:r>
      <w:r w:rsidR="00AA74F9" w:rsidRPr="00292349">
        <w:rPr>
          <w:rFonts w:ascii="Arial" w:eastAsia="Times New Roman" w:hAnsi="Arial" w:cs="Arial"/>
          <w:sz w:val="20"/>
          <w:szCs w:val="20"/>
          <w:lang w:val="en-GB" w:eastAsia="en-GB"/>
        </w:rPr>
        <w:t xml:space="preserve">, A, </w:t>
      </w:r>
      <w:r w:rsidRPr="00723C5E">
        <w:rPr>
          <w:rFonts w:ascii="Arial" w:eastAsia="Times New Roman" w:hAnsi="Arial" w:cs="Arial"/>
          <w:sz w:val="20"/>
          <w:szCs w:val="20"/>
          <w:lang w:val="en-GB" w:eastAsia="en-GB"/>
        </w:rPr>
        <w:t>et al, 2022).</w:t>
      </w:r>
    </w:p>
    <w:p w14:paraId="48499090" w14:textId="77777777" w:rsidR="00723C5E" w:rsidRPr="00723C5E" w:rsidRDefault="00723C5E" w:rsidP="00723C5E">
      <w:pPr>
        <w:spacing w:after="0" w:line="240" w:lineRule="auto"/>
        <w:rPr>
          <w:rFonts w:ascii="Arial" w:eastAsia="Times New Roman" w:hAnsi="Arial" w:cs="Arial"/>
          <w:sz w:val="20"/>
          <w:szCs w:val="20"/>
          <w:lang w:val="en-GB" w:eastAsia="en-GB"/>
        </w:rPr>
      </w:pPr>
    </w:p>
    <w:p w14:paraId="66B29D92" w14:textId="60C36840" w:rsidR="0025765A" w:rsidRPr="0025765A" w:rsidRDefault="0012085B" w:rsidP="0025765A">
      <w:pPr>
        <w:spacing w:after="0" w:line="240" w:lineRule="auto"/>
        <w:rPr>
          <w:rFonts w:ascii="Arial" w:eastAsia="Times New Roman" w:hAnsi="Arial" w:cs="Arial"/>
          <w:sz w:val="20"/>
          <w:szCs w:val="20"/>
          <w:lang w:val="en-GB" w:eastAsia="en-GB"/>
        </w:rPr>
      </w:pPr>
      <w:r w:rsidRPr="00292349">
        <w:rPr>
          <w:rFonts w:ascii="Arial" w:eastAsia="Times New Roman" w:hAnsi="Arial" w:cs="Arial"/>
          <w:sz w:val="20"/>
          <w:szCs w:val="20"/>
          <w:lang w:val="en-GB" w:eastAsia="en-GB"/>
        </w:rPr>
        <w:t>Several</w:t>
      </w:r>
      <w:r w:rsidR="00F700FB" w:rsidRPr="00F700FB">
        <w:rPr>
          <w:rFonts w:ascii="Arial" w:eastAsia="Times New Roman" w:hAnsi="Arial" w:cs="Arial"/>
          <w:sz w:val="20"/>
          <w:szCs w:val="20"/>
          <w:lang w:val="en-GB" w:eastAsia="en-GB"/>
        </w:rPr>
        <w:t xml:space="preserve"> factors contributed to Mothercare's misfortune include changing consumer preferences, fierce competition in the market, and the advent of internet sales</w:t>
      </w:r>
      <w:r w:rsidR="008B2331" w:rsidRPr="00292349">
        <w:rPr>
          <w:rFonts w:ascii="Arial" w:eastAsia="Times New Roman" w:hAnsi="Arial" w:cs="Arial"/>
          <w:sz w:val="20"/>
          <w:szCs w:val="20"/>
          <w:lang w:val="en-GB" w:eastAsia="en-GB"/>
        </w:rPr>
        <w:t xml:space="preserve"> </w:t>
      </w:r>
      <w:r w:rsidR="00AA74F9" w:rsidRPr="00723C5E">
        <w:rPr>
          <w:rFonts w:ascii="Arial" w:eastAsia="Times New Roman" w:hAnsi="Arial" w:cs="Arial"/>
          <w:sz w:val="20"/>
          <w:szCs w:val="20"/>
          <w:lang w:val="en-GB" w:eastAsia="en-GB"/>
        </w:rPr>
        <w:t>(Mehta</w:t>
      </w:r>
      <w:r w:rsidR="00AA74F9" w:rsidRPr="00292349">
        <w:rPr>
          <w:rFonts w:ascii="Arial" w:eastAsia="Times New Roman" w:hAnsi="Arial" w:cs="Arial"/>
          <w:sz w:val="20"/>
          <w:szCs w:val="20"/>
          <w:lang w:val="en-GB" w:eastAsia="en-GB"/>
        </w:rPr>
        <w:t xml:space="preserve">, A, </w:t>
      </w:r>
      <w:r w:rsidR="00AA74F9" w:rsidRPr="00723C5E">
        <w:rPr>
          <w:rFonts w:ascii="Arial" w:eastAsia="Times New Roman" w:hAnsi="Arial" w:cs="Arial"/>
          <w:sz w:val="20"/>
          <w:szCs w:val="20"/>
          <w:lang w:val="en-GB" w:eastAsia="en-GB"/>
        </w:rPr>
        <w:t>et al, 2022).</w:t>
      </w:r>
      <w:r w:rsidR="00AA74F9" w:rsidRPr="00292349">
        <w:rPr>
          <w:rFonts w:ascii="Arial" w:eastAsia="Times New Roman" w:hAnsi="Arial" w:cs="Arial"/>
          <w:sz w:val="20"/>
          <w:szCs w:val="20"/>
          <w:lang w:val="en-GB" w:eastAsia="en-GB"/>
        </w:rPr>
        <w:t xml:space="preserve"> </w:t>
      </w:r>
      <w:r w:rsidR="0025765A" w:rsidRPr="0025765A">
        <w:rPr>
          <w:rFonts w:ascii="Arial" w:eastAsia="Times New Roman" w:hAnsi="Arial" w:cs="Arial"/>
          <w:sz w:val="20"/>
          <w:szCs w:val="20"/>
          <w:lang w:val="en-GB" w:eastAsia="en-GB"/>
        </w:rPr>
        <w:t>This paper will evaluate why Mothercare was unable to maintain a competitive edge by using parts of the SCAMPER model as a tool for creative thinking and problem solving. The SCAMPER model</w:t>
      </w:r>
      <w:r w:rsidRPr="00292349">
        <w:rPr>
          <w:rFonts w:ascii="Arial" w:eastAsia="Times New Roman" w:hAnsi="Arial" w:cs="Arial"/>
          <w:sz w:val="20"/>
          <w:szCs w:val="20"/>
          <w:lang w:val="en-GB" w:eastAsia="en-GB"/>
        </w:rPr>
        <w:t xml:space="preserve"> </w:t>
      </w:r>
      <w:r w:rsidR="0025765A" w:rsidRPr="0025765A">
        <w:rPr>
          <w:rFonts w:ascii="Arial" w:eastAsia="Times New Roman" w:hAnsi="Arial" w:cs="Arial"/>
          <w:sz w:val="20"/>
          <w:szCs w:val="20"/>
          <w:lang w:val="en-GB" w:eastAsia="en-GB"/>
        </w:rPr>
        <w:t xml:space="preserve">which stands for Substitute, Combine, Adapt, Modify, </w:t>
      </w:r>
      <w:proofErr w:type="gramStart"/>
      <w:r w:rsidR="00D52277" w:rsidRPr="00292349">
        <w:rPr>
          <w:rFonts w:ascii="Arial" w:eastAsia="Times New Roman" w:hAnsi="Arial" w:cs="Arial"/>
          <w:sz w:val="20"/>
          <w:szCs w:val="20"/>
          <w:lang w:val="en-GB" w:eastAsia="en-GB"/>
        </w:rPr>
        <w:t>Put</w:t>
      </w:r>
      <w:proofErr w:type="gramEnd"/>
      <w:r w:rsidR="0025765A" w:rsidRPr="0025765A">
        <w:rPr>
          <w:rFonts w:ascii="Arial" w:eastAsia="Times New Roman" w:hAnsi="Arial" w:cs="Arial"/>
          <w:sz w:val="20"/>
          <w:szCs w:val="20"/>
          <w:lang w:val="en-GB" w:eastAsia="en-GB"/>
        </w:rPr>
        <w:t xml:space="preserve"> to another use, Eliminate, and Reverse</w:t>
      </w:r>
      <w:r w:rsidRPr="00292349">
        <w:rPr>
          <w:rFonts w:ascii="Arial" w:eastAsia="Times New Roman" w:hAnsi="Arial" w:cs="Arial"/>
          <w:sz w:val="20"/>
          <w:szCs w:val="20"/>
          <w:lang w:val="en-GB" w:eastAsia="en-GB"/>
        </w:rPr>
        <w:t xml:space="preserve">, </w:t>
      </w:r>
      <w:r w:rsidR="0025765A" w:rsidRPr="0025765A">
        <w:rPr>
          <w:rFonts w:ascii="Arial" w:eastAsia="Times New Roman" w:hAnsi="Arial" w:cs="Arial"/>
          <w:sz w:val="20"/>
          <w:szCs w:val="20"/>
          <w:lang w:val="en-GB" w:eastAsia="en-GB"/>
        </w:rPr>
        <w:t xml:space="preserve">is helpful in determining potential areas for innovation and also sheds light on how Mothercare may have positioned itself to remain relevant. </w:t>
      </w:r>
    </w:p>
    <w:p w14:paraId="64A206A6" w14:textId="79AE8AA4" w:rsidR="00943C93" w:rsidRPr="00292349" w:rsidRDefault="00A63C74" w:rsidP="00B0090E">
      <w:pPr>
        <w:spacing w:after="0" w:line="240" w:lineRule="auto"/>
        <w:rPr>
          <w:rFonts w:ascii="Arial" w:eastAsia="Times New Roman" w:hAnsi="Arial" w:cs="Arial"/>
          <w:sz w:val="20"/>
          <w:szCs w:val="20"/>
          <w:lang w:val="en-GB" w:eastAsia="en-GB"/>
        </w:rPr>
      </w:pPr>
      <w:r w:rsidRPr="00292349">
        <w:rPr>
          <w:rFonts w:ascii="Arial" w:hAnsi="Arial" w:cs="Arial"/>
          <w:sz w:val="20"/>
          <w:szCs w:val="20"/>
        </w:rPr>
        <w:t>(</w:t>
      </w:r>
      <w:r w:rsidRPr="00292349">
        <w:rPr>
          <w:rFonts w:ascii="Arial" w:hAnsi="Arial" w:cs="Arial"/>
          <w:color w:val="222222"/>
          <w:sz w:val="20"/>
          <w:szCs w:val="20"/>
          <w:shd w:val="clear" w:color="auto" w:fill="FFFFFF"/>
        </w:rPr>
        <w:t>Kamis, A, et</w:t>
      </w:r>
      <w:r w:rsidR="0012085B" w:rsidRPr="00292349">
        <w:rPr>
          <w:rFonts w:ascii="Arial" w:hAnsi="Arial" w:cs="Arial"/>
          <w:color w:val="222222"/>
          <w:sz w:val="20"/>
          <w:szCs w:val="20"/>
          <w:shd w:val="clear" w:color="auto" w:fill="FFFFFF"/>
        </w:rPr>
        <w:t xml:space="preserve"> a</w:t>
      </w:r>
      <w:r w:rsidRPr="00292349">
        <w:rPr>
          <w:rFonts w:ascii="Arial" w:hAnsi="Arial" w:cs="Arial"/>
          <w:color w:val="222222"/>
          <w:sz w:val="20"/>
          <w:szCs w:val="20"/>
          <w:shd w:val="clear" w:color="auto" w:fill="FFFFFF"/>
        </w:rPr>
        <w:t>l</w:t>
      </w:r>
      <w:r w:rsidR="00633361" w:rsidRPr="00292349">
        <w:rPr>
          <w:rFonts w:ascii="Arial" w:hAnsi="Arial" w:cs="Arial"/>
          <w:color w:val="222222"/>
          <w:sz w:val="20"/>
          <w:szCs w:val="20"/>
          <w:shd w:val="clear" w:color="auto" w:fill="FFFFFF"/>
        </w:rPr>
        <w:t xml:space="preserve"> 2020)</w:t>
      </w:r>
      <w:r w:rsidR="00B0090E" w:rsidRPr="00292349">
        <w:rPr>
          <w:rFonts w:ascii="Arial" w:hAnsi="Arial" w:cs="Arial"/>
          <w:color w:val="222222"/>
          <w:sz w:val="20"/>
          <w:szCs w:val="20"/>
          <w:shd w:val="clear" w:color="auto" w:fill="FFFFFF"/>
        </w:rPr>
        <w:t>.</w:t>
      </w:r>
    </w:p>
    <w:p w14:paraId="65CC3FC8" w14:textId="77777777" w:rsidR="00B0090E" w:rsidRPr="00292349" w:rsidRDefault="00B0090E" w:rsidP="00B0090E">
      <w:pPr>
        <w:spacing w:after="0" w:line="240" w:lineRule="auto"/>
        <w:rPr>
          <w:rFonts w:ascii="Arial" w:eastAsia="Times New Roman" w:hAnsi="Arial" w:cs="Arial"/>
          <w:sz w:val="20"/>
          <w:szCs w:val="20"/>
          <w:lang w:val="en-GB" w:eastAsia="en-GB"/>
        </w:rPr>
      </w:pPr>
    </w:p>
    <w:p w14:paraId="315D7140" w14:textId="372B20F9" w:rsidR="001133D2" w:rsidRPr="00292349" w:rsidRDefault="001F2980" w:rsidP="00943C93">
      <w:pPr>
        <w:pStyle w:val="Title"/>
        <w:rPr>
          <w:rFonts w:ascii="Arial" w:eastAsiaTheme="minorHAnsi" w:hAnsi="Arial" w:cs="Arial"/>
          <w:spacing w:val="0"/>
          <w:kern w:val="0"/>
          <w:sz w:val="20"/>
          <w:szCs w:val="20"/>
        </w:rPr>
      </w:pPr>
      <w:r w:rsidRPr="00292349">
        <w:rPr>
          <w:rFonts w:ascii="Arial" w:eastAsiaTheme="minorHAnsi" w:hAnsi="Arial" w:cs="Arial"/>
          <w:spacing w:val="0"/>
          <w:kern w:val="0"/>
          <w:sz w:val="20"/>
          <w:szCs w:val="20"/>
        </w:rPr>
        <w:t xml:space="preserve">One can identify possible gaps in innovation generation and places where Mothercare failed to succeed by examining the company's strategy and tactics through the prism of the SCAMPER framework. This analysis clarifies the events that contributed to Mothercare's downfall and offers possible lessons for any other business attempting to thrive in the difficult and unstable global retail industry. The analysis's conclusion will, therefore, highlight how important it is to make strategic modifications and adjustments </w:t>
      </w:r>
      <w:r w:rsidR="001133D2" w:rsidRPr="00292349">
        <w:rPr>
          <w:rFonts w:ascii="Arial" w:eastAsiaTheme="minorHAnsi" w:hAnsi="Arial" w:cs="Arial"/>
          <w:spacing w:val="0"/>
          <w:kern w:val="0"/>
          <w:sz w:val="20"/>
          <w:szCs w:val="20"/>
        </w:rPr>
        <w:t>to</w:t>
      </w:r>
      <w:r w:rsidRPr="00292349">
        <w:rPr>
          <w:rFonts w:ascii="Arial" w:eastAsiaTheme="minorHAnsi" w:hAnsi="Arial" w:cs="Arial"/>
          <w:spacing w:val="0"/>
          <w:kern w:val="0"/>
          <w:sz w:val="20"/>
          <w:szCs w:val="20"/>
        </w:rPr>
        <w:t xml:space="preserve"> sustain corporate performance in the face of increased market competition.</w:t>
      </w:r>
    </w:p>
    <w:p w14:paraId="205990B0" w14:textId="77777777" w:rsidR="00731ECA" w:rsidRPr="00292349" w:rsidRDefault="00731ECA" w:rsidP="00560B0F">
      <w:pPr>
        <w:pStyle w:val="Title"/>
        <w:rPr>
          <w:rFonts w:ascii="Arial" w:eastAsiaTheme="minorHAnsi" w:hAnsi="Arial" w:cs="Arial"/>
          <w:spacing w:val="0"/>
          <w:kern w:val="0"/>
          <w:sz w:val="20"/>
          <w:szCs w:val="20"/>
        </w:rPr>
      </w:pPr>
    </w:p>
    <w:p w14:paraId="5D322A99" w14:textId="77777777" w:rsidR="00292349" w:rsidRDefault="00943C93" w:rsidP="00560B0F">
      <w:pPr>
        <w:pStyle w:val="Title"/>
        <w:rPr>
          <w:rFonts w:ascii="Arial" w:hAnsi="Arial" w:cs="Arial"/>
          <w:b/>
          <w:bCs/>
          <w:sz w:val="20"/>
          <w:szCs w:val="20"/>
        </w:rPr>
      </w:pPr>
      <w:r w:rsidRPr="00292349">
        <w:rPr>
          <w:rFonts w:ascii="Arial" w:hAnsi="Arial" w:cs="Arial"/>
          <w:b/>
          <w:bCs/>
          <w:sz w:val="20"/>
          <w:szCs w:val="20"/>
        </w:rPr>
        <w:t>P</w:t>
      </w:r>
      <w:r w:rsidR="00292349" w:rsidRPr="00292349">
        <w:rPr>
          <w:rFonts w:ascii="Arial" w:hAnsi="Arial" w:cs="Arial"/>
          <w:b/>
          <w:bCs/>
          <w:sz w:val="20"/>
          <w:szCs w:val="20"/>
        </w:rPr>
        <w:t>roduct Overview</w:t>
      </w:r>
    </w:p>
    <w:p w14:paraId="56E7EDE8" w14:textId="77777777" w:rsidR="00292349" w:rsidRDefault="00292349" w:rsidP="00560B0F">
      <w:pPr>
        <w:pStyle w:val="Title"/>
        <w:rPr>
          <w:rFonts w:ascii="Arial" w:hAnsi="Arial" w:cs="Arial"/>
          <w:b/>
          <w:bCs/>
          <w:sz w:val="20"/>
          <w:szCs w:val="20"/>
        </w:rPr>
      </w:pPr>
    </w:p>
    <w:p w14:paraId="524C01B3" w14:textId="689929DD" w:rsidR="00201C7C" w:rsidRPr="00292349" w:rsidRDefault="00627F4E" w:rsidP="00560B0F">
      <w:pPr>
        <w:pStyle w:val="Title"/>
        <w:rPr>
          <w:rFonts w:ascii="Arial" w:hAnsi="Arial" w:cs="Arial"/>
          <w:b/>
          <w:bCs/>
          <w:sz w:val="20"/>
          <w:szCs w:val="20"/>
        </w:rPr>
      </w:pPr>
      <w:r w:rsidRPr="00627F4E">
        <w:rPr>
          <w:rFonts w:ascii="Arial" w:eastAsia="Times New Roman" w:hAnsi="Arial" w:cs="Arial"/>
          <w:sz w:val="20"/>
          <w:szCs w:val="20"/>
          <w:lang w:val="en-GB" w:eastAsia="en-GB"/>
        </w:rPr>
        <w:t xml:space="preserve">Mothercare provided a vast selection of goods and services to mothers and their children. These included items for feeding and nursing, health and safety </w:t>
      </w:r>
      <w:r w:rsidR="00E524E5" w:rsidRPr="00292349">
        <w:rPr>
          <w:rFonts w:ascii="Arial" w:eastAsia="Times New Roman" w:hAnsi="Arial" w:cs="Arial"/>
          <w:sz w:val="20"/>
          <w:szCs w:val="20"/>
          <w:lang w:val="en-GB" w:eastAsia="en-GB"/>
        </w:rPr>
        <w:t>products</w:t>
      </w:r>
      <w:r w:rsidRPr="00627F4E">
        <w:rPr>
          <w:rFonts w:ascii="Arial" w:eastAsia="Times New Roman" w:hAnsi="Arial" w:cs="Arial"/>
          <w:sz w:val="20"/>
          <w:szCs w:val="20"/>
          <w:lang w:val="en-GB" w:eastAsia="en-GB"/>
        </w:rPr>
        <w:t xml:space="preserve">, toys, games, baby furniture and accessories, and children's clothing and shoes. From newborns to school-age children, Mothercare offered both special occasion and functional apparel, such as bodysuits and pyjamas, as well as attire for christenings and school. </w:t>
      </w:r>
      <w:r w:rsidR="00F57C8A" w:rsidRPr="00292349">
        <w:rPr>
          <w:rFonts w:ascii="Arial" w:eastAsia="Times New Roman" w:hAnsi="Arial" w:cs="Arial"/>
          <w:sz w:val="20"/>
          <w:szCs w:val="20"/>
          <w:lang w:val="en-GB" w:eastAsia="en-GB"/>
        </w:rPr>
        <w:t>To</w:t>
      </w:r>
      <w:r w:rsidRPr="00627F4E">
        <w:rPr>
          <w:rFonts w:ascii="Arial" w:eastAsia="Times New Roman" w:hAnsi="Arial" w:cs="Arial"/>
          <w:sz w:val="20"/>
          <w:szCs w:val="20"/>
          <w:lang w:val="en-GB" w:eastAsia="en-GB"/>
        </w:rPr>
        <w:t xml:space="preserve"> make expectant mothers feel comfortable and dress appropriately, there was also a nice selection of maternity clothing.</w:t>
      </w:r>
      <w:r w:rsidR="00201C7C" w:rsidRPr="00292349">
        <w:rPr>
          <w:rFonts w:ascii="Arial" w:eastAsia="Times New Roman" w:hAnsi="Arial" w:cs="Arial"/>
          <w:sz w:val="20"/>
          <w:szCs w:val="20"/>
          <w:lang w:val="en-GB" w:eastAsia="en-GB"/>
        </w:rPr>
        <w:t xml:space="preserve"> </w:t>
      </w:r>
    </w:p>
    <w:p w14:paraId="5871D9D3" w14:textId="77777777" w:rsidR="00201C7C" w:rsidRPr="00292349" w:rsidRDefault="00201C7C" w:rsidP="00201C7C">
      <w:pPr>
        <w:spacing w:after="0" w:line="240" w:lineRule="auto"/>
        <w:rPr>
          <w:rFonts w:ascii="Arial" w:eastAsia="Times New Roman" w:hAnsi="Arial" w:cs="Arial"/>
          <w:sz w:val="20"/>
          <w:szCs w:val="20"/>
          <w:lang w:val="en-GB" w:eastAsia="en-GB"/>
        </w:rPr>
      </w:pPr>
    </w:p>
    <w:p w14:paraId="1B078BF5" w14:textId="3640CAFD" w:rsidR="00943C93" w:rsidRPr="00292349" w:rsidRDefault="00201C7C" w:rsidP="00E620AF">
      <w:pPr>
        <w:spacing w:after="0" w:line="240" w:lineRule="auto"/>
        <w:rPr>
          <w:rFonts w:ascii="Arial" w:eastAsia="Times New Roman" w:hAnsi="Arial" w:cs="Arial"/>
          <w:sz w:val="20"/>
          <w:szCs w:val="20"/>
          <w:lang w:val="en-GB" w:eastAsia="en-GB"/>
        </w:rPr>
      </w:pPr>
      <w:r w:rsidRPr="00292349">
        <w:rPr>
          <w:rFonts w:ascii="Arial" w:eastAsia="Times New Roman" w:hAnsi="Arial" w:cs="Arial"/>
          <w:sz w:val="20"/>
          <w:szCs w:val="20"/>
          <w:lang w:val="en-GB" w:eastAsia="en-GB"/>
        </w:rPr>
        <w:t xml:space="preserve">Mothercare supplied strollers, car seats, </w:t>
      </w:r>
      <w:r w:rsidR="00560B0F" w:rsidRPr="00292349">
        <w:rPr>
          <w:rFonts w:ascii="Arial" w:eastAsia="Times New Roman" w:hAnsi="Arial" w:cs="Arial"/>
          <w:sz w:val="20"/>
          <w:szCs w:val="20"/>
          <w:lang w:val="en-GB" w:eastAsia="en-GB"/>
        </w:rPr>
        <w:t>highchairs</w:t>
      </w:r>
      <w:r w:rsidRPr="00292349">
        <w:rPr>
          <w:rFonts w:ascii="Arial" w:eastAsia="Times New Roman" w:hAnsi="Arial" w:cs="Arial"/>
          <w:sz w:val="20"/>
          <w:szCs w:val="20"/>
          <w:lang w:val="en-GB" w:eastAsia="en-GB"/>
        </w:rPr>
        <w:t xml:space="preserve">, changing </w:t>
      </w:r>
      <w:r w:rsidR="00E524E5" w:rsidRPr="00292349">
        <w:rPr>
          <w:rFonts w:ascii="Arial" w:eastAsia="Times New Roman" w:hAnsi="Arial" w:cs="Arial"/>
          <w:sz w:val="20"/>
          <w:szCs w:val="20"/>
          <w:lang w:val="en-GB" w:eastAsia="en-GB"/>
        </w:rPr>
        <w:t>mats</w:t>
      </w:r>
      <w:r w:rsidRPr="00292349">
        <w:rPr>
          <w:rFonts w:ascii="Arial" w:eastAsia="Times New Roman" w:hAnsi="Arial" w:cs="Arial"/>
          <w:sz w:val="20"/>
          <w:szCs w:val="20"/>
          <w:lang w:val="en-GB" w:eastAsia="en-GB"/>
        </w:rPr>
        <w:t xml:space="preserve">, cribs, and toy storage in addition to apparel, all of which were designed to provide children with comfort and safety. Additionally, there was a sizable toy department with games, books, and educational toys to encourage </w:t>
      </w:r>
      <w:r w:rsidR="00E524E5" w:rsidRPr="00292349">
        <w:rPr>
          <w:rFonts w:ascii="Arial" w:eastAsia="Times New Roman" w:hAnsi="Arial" w:cs="Arial"/>
          <w:sz w:val="20"/>
          <w:szCs w:val="20"/>
          <w:lang w:val="en-GB" w:eastAsia="en-GB"/>
        </w:rPr>
        <w:t>children’s</w:t>
      </w:r>
      <w:r w:rsidRPr="00292349">
        <w:rPr>
          <w:rFonts w:ascii="Arial" w:eastAsia="Times New Roman" w:hAnsi="Arial" w:cs="Arial"/>
          <w:sz w:val="20"/>
          <w:szCs w:val="20"/>
          <w:lang w:val="en-GB" w:eastAsia="en-GB"/>
        </w:rPr>
        <w:t xml:space="preserve"> curiosity and learning. Along with feeding supplies, they also offered </w:t>
      </w:r>
      <w:r w:rsidRPr="00292349">
        <w:rPr>
          <w:rFonts w:ascii="Arial" w:eastAsia="Times New Roman" w:hAnsi="Arial" w:cs="Arial"/>
          <w:sz w:val="20"/>
          <w:szCs w:val="20"/>
          <w:lang w:val="en-GB" w:eastAsia="en-GB"/>
        </w:rPr>
        <w:t>highchairs</w:t>
      </w:r>
      <w:r w:rsidRPr="00292349">
        <w:rPr>
          <w:rFonts w:ascii="Arial" w:eastAsia="Times New Roman" w:hAnsi="Arial" w:cs="Arial"/>
          <w:sz w:val="20"/>
          <w:szCs w:val="20"/>
          <w:lang w:val="en-GB" w:eastAsia="en-GB"/>
        </w:rPr>
        <w:t xml:space="preserve">, breast pumps, bottles, and weaning equipment, making mealtime enjoyable for children and </w:t>
      </w:r>
      <w:r w:rsidR="00B06036" w:rsidRPr="00292349">
        <w:rPr>
          <w:rFonts w:ascii="Arial" w:eastAsia="Times New Roman" w:hAnsi="Arial" w:cs="Arial"/>
          <w:sz w:val="20"/>
          <w:szCs w:val="20"/>
          <w:lang w:val="en-GB" w:eastAsia="en-GB"/>
        </w:rPr>
        <w:t>stress free</w:t>
      </w:r>
      <w:r w:rsidRPr="00292349">
        <w:rPr>
          <w:rFonts w:ascii="Arial" w:eastAsia="Times New Roman" w:hAnsi="Arial" w:cs="Arial"/>
          <w:sz w:val="20"/>
          <w:szCs w:val="20"/>
          <w:lang w:val="en-GB" w:eastAsia="en-GB"/>
        </w:rPr>
        <w:t xml:space="preserve"> for parents. Safety and health-related accessories were available</w:t>
      </w:r>
      <w:r w:rsidR="003B41C0" w:rsidRPr="00292349">
        <w:rPr>
          <w:rFonts w:ascii="Arial" w:eastAsia="Times New Roman" w:hAnsi="Arial" w:cs="Arial"/>
          <w:sz w:val="20"/>
          <w:szCs w:val="20"/>
          <w:lang w:val="en-GB" w:eastAsia="en-GB"/>
        </w:rPr>
        <w:t xml:space="preserve">, </w:t>
      </w:r>
      <w:r w:rsidR="00943C93" w:rsidRPr="00292349">
        <w:rPr>
          <w:rFonts w:ascii="Arial" w:hAnsi="Arial" w:cs="Arial"/>
          <w:sz w:val="20"/>
          <w:szCs w:val="20"/>
        </w:rPr>
        <w:t>such as baby monitors, safety gates, and baby proofing accessories which were designed to enhance child safety within the home.</w:t>
      </w:r>
    </w:p>
    <w:p w14:paraId="0921C814" w14:textId="741AB17E" w:rsidR="00793997" w:rsidRPr="00292349" w:rsidRDefault="005522D0" w:rsidP="00793997">
      <w:pPr>
        <w:spacing w:after="0" w:line="240" w:lineRule="auto"/>
        <w:rPr>
          <w:rFonts w:ascii="Arial" w:eastAsia="Times New Roman" w:hAnsi="Arial" w:cs="Arial"/>
          <w:sz w:val="20"/>
          <w:szCs w:val="20"/>
          <w:lang w:val="en-GB" w:eastAsia="en-GB"/>
        </w:rPr>
      </w:pPr>
      <w:r w:rsidRPr="00292349">
        <w:rPr>
          <w:rFonts w:ascii="Arial" w:hAnsi="Arial" w:cs="Arial"/>
          <w:sz w:val="20"/>
          <w:szCs w:val="20"/>
        </w:rPr>
        <w:t xml:space="preserve">It is evident from this that Mothercare offered more services than just selling baby goods. </w:t>
      </w:r>
      <w:r w:rsidR="008309B6" w:rsidRPr="00292349">
        <w:rPr>
          <w:rFonts w:ascii="Arial" w:hAnsi="Arial" w:cs="Arial"/>
          <w:sz w:val="20"/>
          <w:szCs w:val="20"/>
        </w:rPr>
        <w:t>Some of its stores</w:t>
      </w:r>
      <w:r w:rsidRPr="00292349">
        <w:rPr>
          <w:rFonts w:ascii="Arial" w:hAnsi="Arial" w:cs="Arial"/>
          <w:sz w:val="20"/>
          <w:szCs w:val="20"/>
        </w:rPr>
        <w:t xml:space="preserve"> had employees who were knowledgeable and eager to offer expert advice on many facets of parenting, assisting new or expecting parents in making better selections about the things they should purchase</w:t>
      </w:r>
      <w:r w:rsidR="003B41C0" w:rsidRPr="00292349">
        <w:rPr>
          <w:rFonts w:ascii="Arial" w:hAnsi="Arial" w:cs="Arial"/>
          <w:sz w:val="20"/>
          <w:szCs w:val="20"/>
        </w:rPr>
        <w:t xml:space="preserve">. </w:t>
      </w:r>
      <w:r w:rsidR="003B41C0" w:rsidRPr="00292349">
        <w:rPr>
          <w:rFonts w:ascii="Arial" w:eastAsia="Times New Roman" w:hAnsi="Arial" w:cs="Arial"/>
          <w:sz w:val="20"/>
          <w:szCs w:val="20"/>
          <w:lang w:val="en-GB" w:eastAsia="en-GB"/>
        </w:rPr>
        <w:t>Moreover,</w:t>
      </w:r>
      <w:r w:rsidR="00793997" w:rsidRPr="00292349">
        <w:rPr>
          <w:rFonts w:ascii="Arial" w:eastAsia="Times New Roman" w:hAnsi="Arial" w:cs="Arial"/>
          <w:sz w:val="20"/>
          <w:szCs w:val="20"/>
          <w:lang w:val="en-GB" w:eastAsia="en-GB"/>
        </w:rPr>
        <w:t xml:space="preserve"> convenient features like the ability to shop without leaving the house and simple website navigation were included, particularly for parents who were unable to leave children alone. Along with helping expectant parents prepare for the coming of a new baby, they also offered a baby registry where they could make a list of things they wanted to receive as gifts from friends and family.</w:t>
      </w:r>
    </w:p>
    <w:p w14:paraId="28F83DC1" w14:textId="77777777" w:rsidR="00B76C71" w:rsidRPr="00292349" w:rsidRDefault="00B76C71" w:rsidP="00793997">
      <w:pPr>
        <w:spacing w:after="0" w:line="240" w:lineRule="auto"/>
        <w:rPr>
          <w:rFonts w:ascii="Arial" w:eastAsia="Times New Roman" w:hAnsi="Arial" w:cs="Arial"/>
          <w:sz w:val="20"/>
          <w:szCs w:val="20"/>
          <w:lang w:val="en-GB" w:eastAsia="en-GB"/>
        </w:rPr>
      </w:pPr>
    </w:p>
    <w:p w14:paraId="5FC0123F" w14:textId="77777777" w:rsidR="003656BC" w:rsidRPr="00292349" w:rsidRDefault="005C7375" w:rsidP="003656BC">
      <w:pPr>
        <w:spacing w:after="0" w:line="240" w:lineRule="auto"/>
        <w:rPr>
          <w:rFonts w:ascii="Arial" w:eastAsia="Times New Roman" w:hAnsi="Arial" w:cs="Arial"/>
          <w:sz w:val="20"/>
          <w:szCs w:val="20"/>
          <w:lang w:val="en-GB" w:eastAsia="en-GB"/>
        </w:rPr>
      </w:pPr>
      <w:r w:rsidRPr="005C7375">
        <w:rPr>
          <w:rFonts w:ascii="Arial" w:eastAsia="Times New Roman" w:hAnsi="Arial" w:cs="Arial"/>
          <w:sz w:val="20"/>
          <w:szCs w:val="20"/>
          <w:lang w:val="en-GB" w:eastAsia="en-GB"/>
        </w:rPr>
        <w:t xml:space="preserve">Mothercare's principal obligation as a corporate entity was to provide its customers with superior products that adhered to safety and quality requirements. This dedication was particularly evident in the case of products where consumers would have serious safety concerns, such as car seats and cribs. </w:t>
      </w:r>
      <w:r w:rsidR="003656BC" w:rsidRPr="00292349">
        <w:rPr>
          <w:rFonts w:ascii="Arial" w:eastAsia="Times New Roman" w:hAnsi="Arial" w:cs="Arial"/>
          <w:sz w:val="20"/>
          <w:szCs w:val="20"/>
          <w:lang w:val="en-GB" w:eastAsia="en-GB"/>
        </w:rPr>
        <w:lastRenderedPageBreak/>
        <w:t>Consequently, Mothercare's brand qualities of care and dependability helped the company win over customers and establish a strong reputation as a go-to resource for all things parenting. Mothercare had many well-thought-out products and services, but it struggled to adapt to the rapidly shifting consumer preferences and the market.</w:t>
      </w:r>
    </w:p>
    <w:p w14:paraId="1D3A2ADF" w14:textId="6688D28D" w:rsidR="005C7375" w:rsidRPr="00292349" w:rsidRDefault="005C7375" w:rsidP="005C7375">
      <w:pPr>
        <w:spacing w:after="0" w:line="240" w:lineRule="auto"/>
        <w:rPr>
          <w:rFonts w:ascii="Arial" w:eastAsia="Times New Roman" w:hAnsi="Arial" w:cs="Arial"/>
          <w:sz w:val="20"/>
          <w:szCs w:val="20"/>
          <w:lang w:val="en-GB" w:eastAsia="en-GB"/>
        </w:rPr>
      </w:pPr>
    </w:p>
    <w:p w14:paraId="7C23F3C9" w14:textId="77777777" w:rsidR="00292349" w:rsidRDefault="00943C93" w:rsidP="00292349">
      <w:pPr>
        <w:pStyle w:val="Title"/>
        <w:rPr>
          <w:rStyle w:val="Strong"/>
          <w:rFonts w:ascii="Arial" w:hAnsi="Arial" w:cs="Arial"/>
          <w:sz w:val="20"/>
          <w:szCs w:val="20"/>
        </w:rPr>
      </w:pPr>
      <w:r w:rsidRPr="00292349">
        <w:rPr>
          <w:rStyle w:val="Strong"/>
          <w:rFonts w:ascii="Arial" w:hAnsi="Arial" w:cs="Arial"/>
          <w:sz w:val="20"/>
          <w:szCs w:val="20"/>
        </w:rPr>
        <w:t>H</w:t>
      </w:r>
      <w:r w:rsidR="00292349">
        <w:rPr>
          <w:rStyle w:val="Strong"/>
          <w:rFonts w:ascii="Arial" w:hAnsi="Arial" w:cs="Arial"/>
          <w:sz w:val="20"/>
          <w:szCs w:val="20"/>
        </w:rPr>
        <w:t>ow Innovation Influenced Mothercare</w:t>
      </w:r>
      <w:r w:rsidRPr="00292349">
        <w:rPr>
          <w:rStyle w:val="Strong"/>
          <w:rFonts w:ascii="Arial" w:hAnsi="Arial" w:cs="Arial"/>
          <w:sz w:val="20"/>
          <w:szCs w:val="20"/>
        </w:rPr>
        <w:t xml:space="preserve"> </w:t>
      </w:r>
    </w:p>
    <w:p w14:paraId="2E22FFAA" w14:textId="77777777" w:rsidR="00292349" w:rsidRDefault="00292349" w:rsidP="00292349">
      <w:pPr>
        <w:pStyle w:val="Title"/>
        <w:rPr>
          <w:rStyle w:val="Strong"/>
          <w:rFonts w:ascii="Arial" w:hAnsi="Arial" w:cs="Arial"/>
          <w:sz w:val="20"/>
          <w:szCs w:val="20"/>
        </w:rPr>
      </w:pPr>
    </w:p>
    <w:p w14:paraId="20923D32" w14:textId="0A4C59F0" w:rsidR="00F03798" w:rsidRPr="00292349" w:rsidRDefault="00096CAE" w:rsidP="00292349">
      <w:pPr>
        <w:pStyle w:val="Title"/>
        <w:rPr>
          <w:rFonts w:ascii="Arial" w:hAnsi="Arial" w:cs="Arial"/>
          <w:b/>
          <w:sz w:val="20"/>
          <w:szCs w:val="20"/>
        </w:rPr>
      </w:pPr>
      <w:r w:rsidRPr="00096CAE">
        <w:rPr>
          <w:rFonts w:ascii="Arial" w:eastAsia="Times New Roman" w:hAnsi="Arial" w:cs="Arial"/>
          <w:sz w:val="20"/>
          <w:szCs w:val="20"/>
          <w:lang w:val="en-GB" w:eastAsia="en-GB"/>
        </w:rPr>
        <w:t xml:space="preserve">Mothercare's demise was caused by </w:t>
      </w:r>
      <w:r w:rsidRPr="00292349">
        <w:rPr>
          <w:rFonts w:ascii="Arial" w:eastAsia="Times New Roman" w:hAnsi="Arial" w:cs="Arial"/>
          <w:sz w:val="20"/>
          <w:szCs w:val="20"/>
          <w:lang w:val="en-GB" w:eastAsia="en-GB"/>
        </w:rPr>
        <w:t>several</w:t>
      </w:r>
      <w:r w:rsidRPr="00096CAE">
        <w:rPr>
          <w:rFonts w:ascii="Arial" w:eastAsia="Times New Roman" w:hAnsi="Arial" w:cs="Arial"/>
          <w:sz w:val="20"/>
          <w:szCs w:val="20"/>
          <w:lang w:val="en-GB" w:eastAsia="en-GB"/>
        </w:rPr>
        <w:t xml:space="preserve"> shortcomings, some of which also benefited from innovation. Innovation was helpful in Mothercare's early market introduction</w:t>
      </w:r>
      <w:r w:rsidR="00B06036" w:rsidRPr="00292349">
        <w:rPr>
          <w:rFonts w:ascii="Arial" w:eastAsia="Times New Roman" w:hAnsi="Arial" w:cs="Arial"/>
          <w:sz w:val="20"/>
          <w:szCs w:val="20"/>
          <w:lang w:val="en-GB" w:eastAsia="en-GB"/>
        </w:rPr>
        <w:t>, o</w:t>
      </w:r>
      <w:r w:rsidR="00FF467C" w:rsidRPr="00FF467C">
        <w:rPr>
          <w:rFonts w:ascii="Arial" w:eastAsia="Times New Roman" w:hAnsi="Arial" w:cs="Arial"/>
          <w:sz w:val="20"/>
          <w:szCs w:val="20"/>
          <w:lang w:val="en-GB" w:eastAsia="en-GB"/>
        </w:rPr>
        <w:t xml:space="preserve">ne of the first retailers to adopt an e-commerce strategy was Mothercare, which launched an online store in 2001. This move positioned the retailer as one of the more forward-thinking in the e-commerce space and allowed it to reach as many customers as possible while offering a very convenient service. </w:t>
      </w:r>
      <w:r w:rsidR="00862AB2" w:rsidRPr="00862AB2">
        <w:rPr>
          <w:rFonts w:ascii="Arial" w:eastAsia="Times New Roman" w:hAnsi="Arial" w:cs="Arial"/>
          <w:sz w:val="20"/>
          <w:szCs w:val="20"/>
          <w:lang w:val="en-GB" w:eastAsia="en-GB"/>
        </w:rPr>
        <w:t xml:space="preserve">It also </w:t>
      </w:r>
      <w:r w:rsidR="00D55915" w:rsidRPr="00292349">
        <w:rPr>
          <w:rFonts w:ascii="Arial" w:eastAsia="Times New Roman" w:hAnsi="Arial" w:cs="Arial"/>
          <w:sz w:val="20"/>
          <w:szCs w:val="20"/>
          <w:lang w:val="en-GB" w:eastAsia="en-GB"/>
        </w:rPr>
        <w:t>tried</w:t>
      </w:r>
      <w:r w:rsidR="00862AB2" w:rsidRPr="00862AB2">
        <w:rPr>
          <w:rFonts w:ascii="Arial" w:eastAsia="Times New Roman" w:hAnsi="Arial" w:cs="Arial"/>
          <w:sz w:val="20"/>
          <w:szCs w:val="20"/>
          <w:lang w:val="en-GB" w:eastAsia="en-GB"/>
        </w:rPr>
        <w:t xml:space="preserve"> to innovate by diversifying its product and market offerings, growing into a cohesive organisation that caters to a larger clientele, and bringing in more money by extending its reach into regions like the Middle East and Asia. </w:t>
      </w:r>
    </w:p>
    <w:p w14:paraId="009B94B9" w14:textId="77777777" w:rsidR="00F03798" w:rsidRPr="00292349" w:rsidRDefault="00F03798" w:rsidP="00F03798">
      <w:pPr>
        <w:spacing w:after="0" w:line="240" w:lineRule="auto"/>
        <w:rPr>
          <w:rFonts w:ascii="Arial" w:eastAsia="Times New Roman" w:hAnsi="Arial" w:cs="Arial"/>
          <w:sz w:val="20"/>
          <w:szCs w:val="20"/>
          <w:lang w:val="en-GB" w:eastAsia="en-GB"/>
        </w:rPr>
      </w:pPr>
    </w:p>
    <w:p w14:paraId="499A2000" w14:textId="7D4D3C88" w:rsidR="00ED76C9" w:rsidRPr="00292349" w:rsidRDefault="00173FA4" w:rsidP="00ED76C9">
      <w:pPr>
        <w:spacing w:after="0" w:line="240" w:lineRule="auto"/>
        <w:rPr>
          <w:rFonts w:ascii="Arial" w:hAnsi="Arial" w:cs="Arial"/>
          <w:sz w:val="20"/>
          <w:szCs w:val="20"/>
        </w:rPr>
      </w:pPr>
      <w:r w:rsidRPr="00292349">
        <w:rPr>
          <w:rFonts w:ascii="Arial" w:hAnsi="Arial" w:cs="Arial"/>
          <w:sz w:val="20"/>
          <w:szCs w:val="20"/>
        </w:rPr>
        <w:t xml:space="preserve">Mothercare's approach exhibited a willingness to modify and adapt to market conditions and consumer </w:t>
      </w:r>
      <w:r w:rsidR="00F03798" w:rsidRPr="00292349">
        <w:rPr>
          <w:rFonts w:ascii="Arial" w:hAnsi="Arial" w:cs="Arial"/>
          <w:sz w:val="20"/>
          <w:szCs w:val="20"/>
        </w:rPr>
        <w:t>behavior</w:t>
      </w:r>
      <w:r w:rsidRPr="00292349">
        <w:rPr>
          <w:rFonts w:ascii="Arial" w:hAnsi="Arial" w:cs="Arial"/>
          <w:sz w:val="20"/>
          <w:szCs w:val="20"/>
        </w:rPr>
        <w:t>. Furthermore, Mothercare was able to differentiate itself from its rivals and build consumer brand loyalty by adopting luxury merchandise and branded items at reasonable pricing. This was carried out in compliance with cutting-edge frameworks for solving problems that gave differentiation and value addition top priority.</w:t>
      </w:r>
      <w:r w:rsidR="00F03798" w:rsidRPr="00292349">
        <w:rPr>
          <w:rFonts w:ascii="Arial" w:hAnsi="Arial" w:cs="Arial"/>
          <w:sz w:val="20"/>
          <w:szCs w:val="20"/>
        </w:rPr>
        <w:t xml:space="preserve"> </w:t>
      </w:r>
      <w:r w:rsidR="00EC409B" w:rsidRPr="00292349">
        <w:rPr>
          <w:rFonts w:ascii="Arial" w:hAnsi="Arial" w:cs="Arial"/>
          <w:sz w:val="20"/>
          <w:szCs w:val="20"/>
        </w:rPr>
        <w:t>However,</w:t>
      </w:r>
      <w:r w:rsidR="00F03798" w:rsidRPr="00292349">
        <w:rPr>
          <w:rFonts w:ascii="Arial" w:hAnsi="Arial" w:cs="Arial"/>
          <w:sz w:val="20"/>
          <w:szCs w:val="20"/>
        </w:rPr>
        <w:t xml:space="preserve"> as time went on, these beneficial advances became a hindrance to Mothercare's tactical management of its business plan.</w:t>
      </w:r>
      <w:r w:rsidR="0053227A" w:rsidRPr="00292349">
        <w:rPr>
          <w:rFonts w:ascii="Arial" w:hAnsi="Arial" w:cs="Arial"/>
          <w:sz w:val="20"/>
          <w:szCs w:val="20"/>
        </w:rPr>
        <w:t xml:space="preserve"> </w:t>
      </w:r>
      <w:r w:rsidR="0053227A" w:rsidRPr="00292349">
        <w:rPr>
          <w:rFonts w:ascii="Arial" w:hAnsi="Arial" w:cs="Arial"/>
          <w:sz w:val="20"/>
          <w:szCs w:val="20"/>
        </w:rPr>
        <w:t>(</w:t>
      </w:r>
      <w:r w:rsidR="00D160D9" w:rsidRPr="00292349">
        <w:rPr>
          <w:rFonts w:ascii="Arial" w:hAnsi="Arial" w:cs="Arial"/>
          <w:color w:val="222222"/>
          <w:sz w:val="20"/>
          <w:szCs w:val="20"/>
          <w:shd w:val="clear" w:color="auto" w:fill="FFFFFF"/>
        </w:rPr>
        <w:t>Drucker, P</w:t>
      </w:r>
      <w:r w:rsidR="00B955F9" w:rsidRPr="00292349">
        <w:rPr>
          <w:rFonts w:ascii="Arial" w:hAnsi="Arial" w:cs="Arial"/>
          <w:color w:val="222222"/>
          <w:sz w:val="20"/>
          <w:szCs w:val="20"/>
          <w:shd w:val="clear" w:color="auto" w:fill="FFFFFF"/>
        </w:rPr>
        <w:t xml:space="preserve">, </w:t>
      </w:r>
      <w:r w:rsidR="00D160D9" w:rsidRPr="00292349">
        <w:rPr>
          <w:rFonts w:ascii="Arial" w:hAnsi="Arial" w:cs="Arial"/>
          <w:color w:val="222222"/>
          <w:sz w:val="20"/>
          <w:szCs w:val="20"/>
          <w:shd w:val="clear" w:color="auto" w:fill="FFFFFF"/>
        </w:rPr>
        <w:t>F, 1986</w:t>
      </w:r>
      <w:r w:rsidR="0053227A" w:rsidRPr="00292349">
        <w:rPr>
          <w:rFonts w:ascii="Arial" w:hAnsi="Arial" w:cs="Arial"/>
          <w:sz w:val="20"/>
          <w:szCs w:val="20"/>
        </w:rPr>
        <w:t>)</w:t>
      </w:r>
      <w:r w:rsidR="0053227A" w:rsidRPr="00292349">
        <w:rPr>
          <w:rFonts w:ascii="Arial" w:hAnsi="Arial" w:cs="Arial"/>
          <w:sz w:val="20"/>
          <w:szCs w:val="20"/>
        </w:rPr>
        <w:t>.</w:t>
      </w:r>
      <w:r w:rsidR="00D160D9" w:rsidRPr="00292349">
        <w:rPr>
          <w:rFonts w:ascii="Arial" w:hAnsi="Arial" w:cs="Arial"/>
          <w:sz w:val="20"/>
          <w:szCs w:val="20"/>
        </w:rPr>
        <w:t xml:space="preserve"> </w:t>
      </w:r>
    </w:p>
    <w:p w14:paraId="48D3D43F" w14:textId="77777777" w:rsidR="00ED76C9" w:rsidRPr="00292349" w:rsidRDefault="00ED76C9" w:rsidP="00ED76C9">
      <w:pPr>
        <w:spacing w:after="0" w:line="240" w:lineRule="auto"/>
        <w:rPr>
          <w:rFonts w:ascii="Arial" w:hAnsi="Arial" w:cs="Arial"/>
          <w:sz w:val="20"/>
          <w:szCs w:val="20"/>
        </w:rPr>
      </w:pPr>
    </w:p>
    <w:p w14:paraId="6BB4F426" w14:textId="108D956E" w:rsidR="00794BC2" w:rsidRPr="00292349" w:rsidRDefault="001C07F4" w:rsidP="00146FB4">
      <w:pPr>
        <w:spacing w:after="0" w:line="240" w:lineRule="auto"/>
        <w:rPr>
          <w:rFonts w:ascii="Arial" w:hAnsi="Arial" w:cs="Arial"/>
          <w:sz w:val="20"/>
          <w:szCs w:val="20"/>
        </w:rPr>
      </w:pPr>
      <w:r w:rsidRPr="00292349">
        <w:rPr>
          <w:rFonts w:ascii="Arial" w:hAnsi="Arial" w:cs="Arial"/>
          <w:sz w:val="20"/>
          <w:szCs w:val="20"/>
        </w:rPr>
        <w:t xml:space="preserve">Mistakes were </w:t>
      </w:r>
      <w:r w:rsidR="0053227A" w:rsidRPr="00292349">
        <w:rPr>
          <w:rFonts w:ascii="Arial" w:hAnsi="Arial" w:cs="Arial"/>
          <w:sz w:val="20"/>
          <w:szCs w:val="20"/>
        </w:rPr>
        <w:t>made</w:t>
      </w:r>
      <w:r w:rsidRPr="00292349">
        <w:rPr>
          <w:rFonts w:ascii="Arial" w:hAnsi="Arial" w:cs="Arial"/>
          <w:sz w:val="20"/>
          <w:szCs w:val="20"/>
        </w:rPr>
        <w:t xml:space="preserve">, such as the failure to adjust to the retail landscape when Amazon and other fast-moving rivals like Primark emerged and offered a greater selection of goods and services at cheaper prices and faster delivery times. Therefore, Mothercare lost a significant portion of the market </w:t>
      </w:r>
      <w:r w:rsidR="00ED76C9" w:rsidRPr="00292349">
        <w:rPr>
          <w:rFonts w:ascii="Arial" w:hAnsi="Arial" w:cs="Arial"/>
          <w:sz w:val="20"/>
          <w:szCs w:val="20"/>
        </w:rPr>
        <w:t>because of</w:t>
      </w:r>
      <w:r w:rsidRPr="00292349">
        <w:rPr>
          <w:rFonts w:ascii="Arial" w:hAnsi="Arial" w:cs="Arial"/>
          <w:sz w:val="20"/>
          <w:szCs w:val="20"/>
        </w:rPr>
        <w:t xml:space="preserve"> its inability to adapt to these developments as they happened. </w:t>
      </w:r>
      <w:r w:rsidR="00146FB4" w:rsidRPr="00292349">
        <w:rPr>
          <w:rFonts w:ascii="Arial" w:hAnsi="Arial" w:cs="Arial"/>
          <w:sz w:val="20"/>
          <w:szCs w:val="20"/>
        </w:rPr>
        <w:t xml:space="preserve">Additionally, the business has kept funding its physical locations, which proved to be a mistake given that e-commerce was steadily gaining traction. This obviously conflicts with what the market demands, which raises operating costs and decreases client traffic, worsening the </w:t>
      </w:r>
      <w:r w:rsidR="009F4C00" w:rsidRPr="00292349">
        <w:rPr>
          <w:rFonts w:ascii="Arial" w:hAnsi="Arial" w:cs="Arial"/>
          <w:sz w:val="20"/>
          <w:szCs w:val="20"/>
        </w:rPr>
        <w:t>companies’</w:t>
      </w:r>
      <w:r w:rsidR="00146FB4" w:rsidRPr="00292349">
        <w:rPr>
          <w:rFonts w:ascii="Arial" w:hAnsi="Arial" w:cs="Arial"/>
          <w:sz w:val="20"/>
          <w:szCs w:val="20"/>
        </w:rPr>
        <w:t xml:space="preserve"> problems.</w:t>
      </w:r>
    </w:p>
    <w:p w14:paraId="6A423614" w14:textId="77777777" w:rsidR="00794BC2" w:rsidRPr="00292349" w:rsidRDefault="00794BC2" w:rsidP="00146FB4">
      <w:pPr>
        <w:spacing w:after="0" w:line="240" w:lineRule="auto"/>
        <w:rPr>
          <w:rFonts w:ascii="Arial" w:hAnsi="Arial" w:cs="Arial"/>
          <w:sz w:val="20"/>
          <w:szCs w:val="20"/>
        </w:rPr>
      </w:pPr>
    </w:p>
    <w:p w14:paraId="2A6D023B" w14:textId="09B5501D" w:rsidR="00C247D9" w:rsidRPr="00292349" w:rsidRDefault="00B569C8" w:rsidP="00C247D9">
      <w:pPr>
        <w:spacing w:after="0" w:line="240" w:lineRule="auto"/>
        <w:rPr>
          <w:rFonts w:ascii="Arial" w:eastAsia="Times New Roman" w:hAnsi="Arial" w:cs="Arial"/>
          <w:sz w:val="20"/>
          <w:szCs w:val="20"/>
          <w:lang w:val="en-GB" w:eastAsia="en-GB"/>
        </w:rPr>
      </w:pPr>
      <w:r w:rsidRPr="00292349">
        <w:rPr>
          <w:rFonts w:ascii="Arial" w:hAnsi="Arial" w:cs="Arial"/>
          <w:sz w:val="20"/>
          <w:szCs w:val="20"/>
        </w:rPr>
        <w:t xml:space="preserve">Mothercare's attempts at innovation lacked a great deal of inspirational direction. The company </w:t>
      </w:r>
      <w:r w:rsidR="000F1B6C" w:rsidRPr="00292349">
        <w:rPr>
          <w:rFonts w:ascii="Arial" w:hAnsi="Arial" w:cs="Arial"/>
          <w:sz w:val="20"/>
          <w:szCs w:val="20"/>
        </w:rPr>
        <w:t>tried</w:t>
      </w:r>
      <w:r w:rsidRPr="00292349">
        <w:rPr>
          <w:rFonts w:ascii="Arial" w:hAnsi="Arial" w:cs="Arial"/>
          <w:sz w:val="20"/>
          <w:szCs w:val="20"/>
        </w:rPr>
        <w:t xml:space="preserve"> to </w:t>
      </w:r>
      <w:r w:rsidR="00697D7B" w:rsidRPr="00292349">
        <w:rPr>
          <w:rFonts w:ascii="Arial" w:hAnsi="Arial" w:cs="Arial"/>
          <w:sz w:val="20"/>
          <w:szCs w:val="20"/>
        </w:rPr>
        <w:t>modernise</w:t>
      </w:r>
      <w:r w:rsidRPr="00292349">
        <w:rPr>
          <w:rFonts w:ascii="Arial" w:hAnsi="Arial" w:cs="Arial"/>
          <w:sz w:val="20"/>
          <w:szCs w:val="20"/>
        </w:rPr>
        <w:t xml:space="preserve"> its product line and enter new markets, but it was unable to optimise production and organisation services to make the necessary changes. Therefore, the impact of its innovation efforts was diminished by this disarray and lack of alignment between its strategies and operations (</w:t>
      </w:r>
      <w:r w:rsidR="00AF74FD" w:rsidRPr="00292349">
        <w:rPr>
          <w:rFonts w:ascii="Arial" w:hAnsi="Arial" w:cs="Arial"/>
          <w:color w:val="222222"/>
          <w:sz w:val="20"/>
          <w:szCs w:val="20"/>
          <w:shd w:val="clear" w:color="auto" w:fill="FFFFFF"/>
        </w:rPr>
        <w:t xml:space="preserve">Kremer, H, Villamor, I, </w:t>
      </w:r>
      <w:proofErr w:type="spellStart"/>
      <w:r w:rsidR="00AF74FD" w:rsidRPr="00292349">
        <w:rPr>
          <w:rFonts w:ascii="Arial" w:hAnsi="Arial" w:cs="Arial"/>
          <w:color w:val="222222"/>
          <w:sz w:val="20"/>
          <w:szCs w:val="20"/>
          <w:shd w:val="clear" w:color="auto" w:fill="FFFFFF"/>
        </w:rPr>
        <w:t>Aguinis</w:t>
      </w:r>
      <w:proofErr w:type="spellEnd"/>
      <w:r w:rsidR="00AF74FD" w:rsidRPr="00292349">
        <w:rPr>
          <w:rFonts w:ascii="Arial" w:hAnsi="Arial" w:cs="Arial"/>
          <w:color w:val="222222"/>
          <w:sz w:val="20"/>
          <w:szCs w:val="20"/>
          <w:shd w:val="clear" w:color="auto" w:fill="FFFFFF"/>
        </w:rPr>
        <w:t>, H, 2019)</w:t>
      </w:r>
      <w:r w:rsidRPr="00292349">
        <w:rPr>
          <w:rFonts w:ascii="Arial" w:hAnsi="Arial" w:cs="Arial"/>
          <w:sz w:val="20"/>
          <w:szCs w:val="20"/>
        </w:rPr>
        <w:t xml:space="preserve">. </w:t>
      </w:r>
      <w:r w:rsidR="00C247D9" w:rsidRPr="00292349">
        <w:rPr>
          <w:rFonts w:ascii="Arial" w:hAnsi="Arial" w:cs="Arial"/>
          <w:sz w:val="20"/>
          <w:szCs w:val="20"/>
        </w:rPr>
        <w:t xml:space="preserve">In fact, Mothercare found it difficult to foster a culture of creativity and adaptability among its employees, making it difficult to manage innovation within the company. The absence of fresh ideas hindered the process of developing and promptly responding to market changes, an essential component of long-term innovation sustainability </w:t>
      </w:r>
      <w:r w:rsidR="00A70A36" w:rsidRPr="00292349">
        <w:rPr>
          <w:rFonts w:ascii="Arial" w:eastAsia="MS Mincho" w:hAnsi="Arial" w:cs="Arial"/>
          <w:sz w:val="20"/>
          <w:szCs w:val="20"/>
        </w:rPr>
        <w:t>(</w:t>
      </w:r>
      <w:r w:rsidR="00A70A36" w:rsidRPr="00292349">
        <w:rPr>
          <w:rFonts w:ascii="Arial" w:hAnsi="Arial" w:cs="Arial"/>
          <w:color w:val="222222"/>
          <w:sz w:val="20"/>
          <w:szCs w:val="20"/>
          <w:shd w:val="clear" w:color="auto" w:fill="FFFFFF"/>
        </w:rPr>
        <w:t>O’Reilly, C, Binns, A, J, 2019</w:t>
      </w:r>
      <w:r w:rsidR="00A70A36" w:rsidRPr="00292349">
        <w:rPr>
          <w:rFonts w:ascii="Arial" w:eastAsia="MS Mincho" w:hAnsi="Arial" w:cs="Arial"/>
          <w:sz w:val="20"/>
          <w:szCs w:val="20"/>
        </w:rPr>
        <w:t>)</w:t>
      </w:r>
      <w:r w:rsidR="00A70A36" w:rsidRPr="00292349">
        <w:rPr>
          <w:rFonts w:ascii="Arial" w:hAnsi="Arial" w:cs="Arial"/>
          <w:sz w:val="20"/>
          <w:szCs w:val="20"/>
        </w:rPr>
        <w:t>.</w:t>
      </w:r>
    </w:p>
    <w:p w14:paraId="6DF9A005" w14:textId="77777777" w:rsidR="00C247D9" w:rsidRPr="00292349" w:rsidRDefault="00C247D9" w:rsidP="00C247D9">
      <w:pPr>
        <w:spacing w:after="0" w:line="240" w:lineRule="auto"/>
        <w:rPr>
          <w:rFonts w:ascii="Arial" w:hAnsi="Arial" w:cs="Arial"/>
          <w:sz w:val="20"/>
          <w:szCs w:val="20"/>
        </w:rPr>
      </w:pPr>
    </w:p>
    <w:p w14:paraId="022492B2" w14:textId="0206CFAD" w:rsidR="00E63413" w:rsidRPr="00292349" w:rsidRDefault="002779F8" w:rsidP="00C247D9">
      <w:pPr>
        <w:spacing w:after="0" w:line="240" w:lineRule="auto"/>
        <w:rPr>
          <w:rFonts w:ascii="Arial" w:hAnsi="Arial" w:cs="Arial"/>
          <w:sz w:val="20"/>
          <w:szCs w:val="20"/>
        </w:rPr>
      </w:pPr>
      <w:r w:rsidRPr="00292349">
        <w:rPr>
          <w:rFonts w:ascii="Arial" w:hAnsi="Arial" w:cs="Arial"/>
          <w:sz w:val="20"/>
          <w:szCs w:val="20"/>
        </w:rPr>
        <w:t xml:space="preserve">All things considered, </w:t>
      </w:r>
      <w:r w:rsidR="000E5EC3" w:rsidRPr="00292349">
        <w:rPr>
          <w:rFonts w:ascii="Arial" w:hAnsi="Arial" w:cs="Arial"/>
          <w:sz w:val="20"/>
          <w:szCs w:val="20"/>
        </w:rPr>
        <w:t>Mothercare’s</w:t>
      </w:r>
      <w:r w:rsidRPr="00292349">
        <w:rPr>
          <w:rFonts w:ascii="Arial" w:hAnsi="Arial" w:cs="Arial"/>
          <w:sz w:val="20"/>
          <w:szCs w:val="20"/>
        </w:rPr>
        <w:t xml:space="preserve"> growth and market position were facilitated by the </w:t>
      </w:r>
      <w:r w:rsidR="001B01C8" w:rsidRPr="00292349">
        <w:rPr>
          <w:rFonts w:ascii="Arial" w:hAnsi="Arial" w:cs="Arial"/>
          <w:sz w:val="20"/>
          <w:szCs w:val="20"/>
        </w:rPr>
        <w:t>innovations</w:t>
      </w:r>
      <w:r w:rsidRPr="00292349">
        <w:rPr>
          <w:rFonts w:ascii="Arial" w:hAnsi="Arial" w:cs="Arial"/>
          <w:sz w:val="20"/>
          <w:szCs w:val="20"/>
        </w:rPr>
        <w:t xml:space="preserve"> during its early years; nevertheless, the company's downfall was largely caused by its inability to maintain creative tactics and effectively adapt to a shifting marketplace.</w:t>
      </w:r>
      <w:r w:rsidR="00F7579A" w:rsidRPr="00292349">
        <w:rPr>
          <w:rFonts w:ascii="Arial" w:hAnsi="Arial" w:cs="Arial"/>
          <w:sz w:val="20"/>
          <w:szCs w:val="20"/>
        </w:rPr>
        <w:t xml:space="preserve"> </w:t>
      </w:r>
      <w:r w:rsidR="00F7579A" w:rsidRPr="00292349">
        <w:rPr>
          <w:rFonts w:ascii="Arial" w:hAnsi="Arial" w:cs="Arial"/>
          <w:sz w:val="20"/>
          <w:szCs w:val="20"/>
        </w:rPr>
        <w:t>Another issue contributing to the company's declining competitiveness was the absence of innovation integration inside the organisation, which failed to adjust to the changes in customer patterns and preferences in the more recent retail environment (</w:t>
      </w:r>
      <w:r w:rsidR="00BC6345" w:rsidRPr="00292349">
        <w:rPr>
          <w:rFonts w:ascii="Arial" w:hAnsi="Arial" w:cs="Arial"/>
          <w:color w:val="222222"/>
          <w:sz w:val="20"/>
          <w:szCs w:val="20"/>
          <w:shd w:val="clear" w:color="auto" w:fill="FFFFFF"/>
        </w:rPr>
        <w:t>Ismail, T, 2015</w:t>
      </w:r>
      <w:r w:rsidR="00F7579A" w:rsidRPr="00292349">
        <w:rPr>
          <w:rFonts w:ascii="Arial" w:hAnsi="Arial" w:cs="Arial"/>
          <w:sz w:val="20"/>
          <w:szCs w:val="20"/>
        </w:rPr>
        <w:t xml:space="preserve">). </w:t>
      </w:r>
      <w:r w:rsidR="007853EA" w:rsidRPr="00292349">
        <w:rPr>
          <w:rFonts w:ascii="Arial" w:hAnsi="Arial" w:cs="Arial"/>
          <w:sz w:val="20"/>
          <w:szCs w:val="20"/>
        </w:rPr>
        <w:t>The Mothercare case illustrates that, although innovation as a concept is vital, it's also critical to understand how to sustain innovation and evaluate it in the face of an ever-changing business environment.</w:t>
      </w:r>
    </w:p>
    <w:p w14:paraId="613106A7" w14:textId="77777777" w:rsidR="007853EA" w:rsidRPr="00292349" w:rsidRDefault="007853EA" w:rsidP="00C247D9">
      <w:pPr>
        <w:spacing w:after="0" w:line="240" w:lineRule="auto"/>
        <w:rPr>
          <w:rFonts w:ascii="Arial" w:hAnsi="Arial" w:cs="Arial"/>
          <w:sz w:val="20"/>
          <w:szCs w:val="20"/>
        </w:rPr>
      </w:pPr>
    </w:p>
    <w:p w14:paraId="2A5E5783" w14:textId="77777777" w:rsidR="00C04FD7" w:rsidRDefault="00943C93" w:rsidP="00C04FD7">
      <w:pPr>
        <w:pStyle w:val="Title"/>
        <w:rPr>
          <w:rFonts w:ascii="Arial" w:hAnsi="Arial" w:cs="Arial"/>
          <w:b/>
          <w:bCs/>
          <w:sz w:val="20"/>
          <w:szCs w:val="20"/>
        </w:rPr>
      </w:pPr>
      <w:r w:rsidRPr="00C04FD7">
        <w:rPr>
          <w:rFonts w:ascii="Arial" w:hAnsi="Arial" w:cs="Arial"/>
          <w:b/>
          <w:bCs/>
          <w:sz w:val="20"/>
          <w:szCs w:val="20"/>
        </w:rPr>
        <w:t>A</w:t>
      </w:r>
      <w:r w:rsidR="00292349" w:rsidRPr="00C04FD7">
        <w:rPr>
          <w:rFonts w:ascii="Arial" w:hAnsi="Arial" w:cs="Arial"/>
          <w:b/>
          <w:bCs/>
          <w:sz w:val="20"/>
          <w:szCs w:val="20"/>
        </w:rPr>
        <w:t>pplying the Scamper Model to Innovate</w:t>
      </w:r>
      <w:r w:rsidRPr="00C04FD7">
        <w:rPr>
          <w:rFonts w:ascii="Arial" w:hAnsi="Arial" w:cs="Arial"/>
          <w:b/>
          <w:bCs/>
          <w:sz w:val="20"/>
          <w:szCs w:val="20"/>
        </w:rPr>
        <w:t xml:space="preserve"> </w:t>
      </w:r>
      <w:r w:rsidR="00C04FD7" w:rsidRPr="00C04FD7">
        <w:rPr>
          <w:rFonts w:ascii="Arial" w:hAnsi="Arial" w:cs="Arial"/>
          <w:b/>
          <w:bCs/>
          <w:sz w:val="20"/>
          <w:szCs w:val="20"/>
        </w:rPr>
        <w:t>Mothercare’s Strategy</w:t>
      </w:r>
    </w:p>
    <w:p w14:paraId="16E48067" w14:textId="77777777" w:rsidR="00C04FD7" w:rsidRDefault="00C04FD7" w:rsidP="00C04FD7">
      <w:pPr>
        <w:pStyle w:val="Title"/>
        <w:rPr>
          <w:rFonts w:ascii="Arial" w:hAnsi="Arial" w:cs="Arial"/>
          <w:b/>
          <w:bCs/>
          <w:sz w:val="20"/>
          <w:szCs w:val="20"/>
        </w:rPr>
      </w:pPr>
    </w:p>
    <w:p w14:paraId="61F63360" w14:textId="004FF7DD" w:rsidR="008B19CF" w:rsidRPr="008B19CF" w:rsidRDefault="00932EF5" w:rsidP="00C04FD7">
      <w:pPr>
        <w:pStyle w:val="Title"/>
        <w:rPr>
          <w:rFonts w:ascii="Arial" w:hAnsi="Arial" w:cs="Arial"/>
          <w:b/>
          <w:bCs/>
          <w:sz w:val="20"/>
          <w:szCs w:val="20"/>
        </w:rPr>
      </w:pPr>
      <w:r w:rsidRPr="00292349">
        <w:rPr>
          <w:rFonts w:ascii="Arial" w:eastAsia="Times New Roman" w:hAnsi="Arial" w:cs="Arial"/>
          <w:sz w:val="20"/>
          <w:szCs w:val="20"/>
          <w:lang w:val="en-GB" w:eastAsia="en-GB"/>
        </w:rPr>
        <w:t>Several issues exposed Mothercare's impending demise in the UK market. By using the SCAMPER approach, Mothercare may have approached these issues in a unique way. If Mothercare had followed the lead established by retailers like Primark and Amazon, it may still be in business today in the UK.</w:t>
      </w:r>
    </w:p>
    <w:p w14:paraId="4C4DD763" w14:textId="77777777" w:rsidR="00C04FD7" w:rsidRDefault="00C04FD7" w:rsidP="00943C93">
      <w:pPr>
        <w:pStyle w:val="NormalWeb"/>
        <w:spacing w:line="360" w:lineRule="auto"/>
        <w:jc w:val="both"/>
        <w:rPr>
          <w:rFonts w:ascii="Arial" w:hAnsi="Arial" w:cs="Arial"/>
          <w:b/>
          <w:sz w:val="20"/>
          <w:szCs w:val="20"/>
        </w:rPr>
      </w:pPr>
    </w:p>
    <w:p w14:paraId="29B0A24F" w14:textId="77777777" w:rsidR="00B671CE" w:rsidRDefault="00C04FD7" w:rsidP="00C04FD7">
      <w:pPr>
        <w:pStyle w:val="NormalWeb"/>
        <w:spacing w:line="360" w:lineRule="auto"/>
        <w:jc w:val="both"/>
        <w:rPr>
          <w:rFonts w:ascii="Arial" w:hAnsi="Arial" w:cs="Arial"/>
          <w:b/>
          <w:sz w:val="20"/>
          <w:szCs w:val="20"/>
        </w:rPr>
      </w:pPr>
      <w:r w:rsidRPr="00292349">
        <w:rPr>
          <w:rFonts w:ascii="Arial" w:hAnsi="Arial" w:cs="Arial"/>
          <w:b/>
          <w:sz w:val="20"/>
          <w:szCs w:val="20"/>
        </w:rPr>
        <w:lastRenderedPageBreak/>
        <w:t>S</w:t>
      </w:r>
      <w:r>
        <w:rPr>
          <w:rFonts w:ascii="Arial" w:hAnsi="Arial" w:cs="Arial"/>
          <w:b/>
          <w:sz w:val="20"/>
          <w:szCs w:val="20"/>
        </w:rPr>
        <w:t>ubstitute</w:t>
      </w:r>
    </w:p>
    <w:p w14:paraId="5A0E64EB" w14:textId="032B282B" w:rsidR="00C04FD7" w:rsidRPr="00B671CE" w:rsidRDefault="00943C93" w:rsidP="00C04FD7">
      <w:pPr>
        <w:pStyle w:val="NormalWeb"/>
        <w:spacing w:line="360" w:lineRule="auto"/>
        <w:jc w:val="both"/>
        <w:rPr>
          <w:rFonts w:ascii="Arial" w:hAnsi="Arial" w:cs="Arial"/>
          <w:b/>
          <w:sz w:val="20"/>
          <w:szCs w:val="20"/>
        </w:rPr>
      </w:pPr>
      <w:r w:rsidRPr="00292349">
        <w:rPr>
          <w:rFonts w:ascii="Arial" w:hAnsi="Arial" w:cs="Arial"/>
          <w:b/>
          <w:sz w:val="20"/>
          <w:szCs w:val="20"/>
        </w:rPr>
        <w:t xml:space="preserve">Products and Services: </w:t>
      </w:r>
      <w:r w:rsidR="001E5D02" w:rsidRPr="00292349">
        <w:rPr>
          <w:rFonts w:ascii="Arial" w:hAnsi="Arial" w:cs="Arial"/>
          <w:sz w:val="20"/>
          <w:szCs w:val="20"/>
          <w:lang w:val="en-GB" w:eastAsia="en-GB"/>
        </w:rPr>
        <w:t xml:space="preserve">Mothercare's primary line of business used to consist primarily of traditional pregnancy and newborn </w:t>
      </w:r>
      <w:r w:rsidR="0024371F" w:rsidRPr="00292349">
        <w:rPr>
          <w:rFonts w:ascii="Arial" w:hAnsi="Arial" w:cs="Arial"/>
          <w:sz w:val="20"/>
          <w:szCs w:val="20"/>
          <w:lang w:val="en-GB" w:eastAsia="en-GB"/>
        </w:rPr>
        <w:t xml:space="preserve">baby </w:t>
      </w:r>
      <w:r w:rsidR="001E5D02" w:rsidRPr="00292349">
        <w:rPr>
          <w:rFonts w:ascii="Arial" w:hAnsi="Arial" w:cs="Arial"/>
          <w:sz w:val="20"/>
          <w:szCs w:val="20"/>
          <w:lang w:val="en-GB" w:eastAsia="en-GB"/>
        </w:rPr>
        <w:t>products. They were unable to effectively compete by substituting more modern, technologically advanced products for some of their outdated or traditional offerings. For instance, technology-inclined parents could prefer the new smart baby monitor that connects to a smartphone to continuously monitor the baby's health and provide notifications to the parents, replacing the traditional baby monitor.</w:t>
      </w:r>
    </w:p>
    <w:p w14:paraId="7BE50766" w14:textId="49E80AC7" w:rsidR="004125F5" w:rsidRPr="00B671CE" w:rsidRDefault="00943C93" w:rsidP="00B671CE">
      <w:pPr>
        <w:pStyle w:val="NormalWeb"/>
        <w:spacing w:line="360" w:lineRule="auto"/>
        <w:jc w:val="both"/>
        <w:rPr>
          <w:rFonts w:ascii="Arial" w:hAnsi="Arial" w:cs="Arial"/>
          <w:b/>
          <w:sz w:val="20"/>
          <w:szCs w:val="20"/>
        </w:rPr>
      </w:pPr>
      <w:r w:rsidRPr="00292349">
        <w:rPr>
          <w:rFonts w:ascii="Arial" w:hAnsi="Arial" w:cs="Arial"/>
          <w:b/>
          <w:sz w:val="20"/>
          <w:szCs w:val="20"/>
        </w:rPr>
        <w:t>Materials and Processes:</w:t>
      </w:r>
      <w:r w:rsidRPr="00292349">
        <w:rPr>
          <w:rFonts w:ascii="Arial" w:hAnsi="Arial" w:cs="Arial"/>
          <w:sz w:val="20"/>
          <w:szCs w:val="20"/>
        </w:rPr>
        <w:t xml:space="preserve"> </w:t>
      </w:r>
      <w:r w:rsidR="00554CCE" w:rsidRPr="00292349">
        <w:rPr>
          <w:rFonts w:ascii="Arial" w:hAnsi="Arial" w:cs="Arial"/>
          <w:sz w:val="20"/>
          <w:szCs w:val="20"/>
          <w:lang w:val="en-GB" w:eastAsia="en-GB"/>
        </w:rPr>
        <w:t>Mothercare should have thought about using more environmentally friendly and sustainable products in place of more conventional ones. To appeal to eco-aware customers, they may have offered organic cotton baby garments and packaging made of biodegradable materials (</w:t>
      </w:r>
      <w:r w:rsidR="002E39CC" w:rsidRPr="00292349">
        <w:rPr>
          <w:rFonts w:ascii="Arial" w:hAnsi="Arial" w:cs="Arial"/>
          <w:color w:val="222222"/>
          <w:sz w:val="20"/>
          <w:szCs w:val="20"/>
          <w:shd w:val="clear" w:color="auto" w:fill="FFFFFF"/>
        </w:rPr>
        <w:t>Foss, N</w:t>
      </w:r>
      <w:r w:rsidR="002E39CC" w:rsidRPr="00292349">
        <w:rPr>
          <w:rFonts w:ascii="Arial" w:hAnsi="Arial" w:cs="Arial"/>
          <w:color w:val="222222"/>
          <w:sz w:val="20"/>
          <w:szCs w:val="20"/>
          <w:shd w:val="clear" w:color="auto" w:fill="FFFFFF"/>
        </w:rPr>
        <w:t xml:space="preserve">, </w:t>
      </w:r>
      <w:r w:rsidR="002E39CC" w:rsidRPr="00292349">
        <w:rPr>
          <w:rFonts w:ascii="Arial" w:hAnsi="Arial" w:cs="Arial"/>
          <w:color w:val="222222"/>
          <w:sz w:val="20"/>
          <w:szCs w:val="20"/>
          <w:shd w:val="clear" w:color="auto" w:fill="FFFFFF"/>
        </w:rPr>
        <w:t>J</w:t>
      </w:r>
      <w:r w:rsidR="002E39CC" w:rsidRPr="00292349">
        <w:rPr>
          <w:rFonts w:ascii="Arial" w:hAnsi="Arial" w:cs="Arial"/>
          <w:color w:val="222222"/>
          <w:sz w:val="20"/>
          <w:szCs w:val="20"/>
          <w:shd w:val="clear" w:color="auto" w:fill="FFFFFF"/>
        </w:rPr>
        <w:t>,</w:t>
      </w:r>
      <w:r w:rsidR="002E39CC" w:rsidRPr="00292349">
        <w:rPr>
          <w:rFonts w:ascii="Arial" w:hAnsi="Arial" w:cs="Arial"/>
          <w:color w:val="222222"/>
          <w:sz w:val="20"/>
          <w:szCs w:val="20"/>
          <w:shd w:val="clear" w:color="auto" w:fill="FFFFFF"/>
        </w:rPr>
        <w:t xml:space="preserve"> </w:t>
      </w:r>
      <w:r w:rsidR="002E39CC" w:rsidRPr="00292349">
        <w:rPr>
          <w:rFonts w:ascii="Arial" w:hAnsi="Arial" w:cs="Arial"/>
          <w:color w:val="222222"/>
          <w:sz w:val="20"/>
          <w:szCs w:val="20"/>
          <w:shd w:val="clear" w:color="auto" w:fill="FFFFFF"/>
        </w:rPr>
        <w:t>&amp;</w:t>
      </w:r>
      <w:r w:rsidR="002E39CC" w:rsidRPr="00292349">
        <w:rPr>
          <w:rFonts w:ascii="Arial" w:hAnsi="Arial" w:cs="Arial"/>
          <w:color w:val="222222"/>
          <w:sz w:val="20"/>
          <w:szCs w:val="20"/>
          <w:shd w:val="clear" w:color="auto" w:fill="FFFFFF"/>
        </w:rPr>
        <w:t xml:space="preserve"> </w:t>
      </w:r>
      <w:proofErr w:type="spellStart"/>
      <w:r w:rsidR="002E39CC" w:rsidRPr="00292349">
        <w:rPr>
          <w:rFonts w:ascii="Arial" w:hAnsi="Arial" w:cs="Arial"/>
          <w:color w:val="222222"/>
          <w:sz w:val="20"/>
          <w:szCs w:val="20"/>
          <w:shd w:val="clear" w:color="auto" w:fill="FFFFFF"/>
        </w:rPr>
        <w:t>Saebi</w:t>
      </w:r>
      <w:proofErr w:type="spellEnd"/>
      <w:r w:rsidR="002E39CC" w:rsidRPr="00292349">
        <w:rPr>
          <w:rFonts w:ascii="Arial" w:hAnsi="Arial" w:cs="Arial"/>
          <w:color w:val="222222"/>
          <w:sz w:val="20"/>
          <w:szCs w:val="20"/>
          <w:shd w:val="clear" w:color="auto" w:fill="FFFFFF"/>
        </w:rPr>
        <w:t>, T, 2015</w:t>
      </w:r>
      <w:r w:rsidR="00554CCE" w:rsidRPr="00292349">
        <w:rPr>
          <w:rFonts w:ascii="Arial" w:hAnsi="Arial" w:cs="Arial"/>
          <w:sz w:val="20"/>
          <w:szCs w:val="20"/>
          <w:lang w:val="en-GB" w:eastAsia="en-GB"/>
        </w:rPr>
        <w:t>).</w:t>
      </w:r>
    </w:p>
    <w:p w14:paraId="18AC0CD3" w14:textId="08F63ACF" w:rsidR="004125F5" w:rsidRPr="00292349" w:rsidRDefault="00943C93" w:rsidP="004125F5">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Sales Channels:</w:t>
      </w:r>
      <w:r w:rsidRPr="00292349">
        <w:rPr>
          <w:rFonts w:ascii="Arial" w:hAnsi="Arial" w:cs="Arial"/>
          <w:sz w:val="20"/>
          <w:szCs w:val="20"/>
        </w:rPr>
        <w:t xml:space="preserve"> </w:t>
      </w:r>
      <w:r w:rsidR="004125F5" w:rsidRPr="00292349">
        <w:rPr>
          <w:rFonts w:ascii="Arial" w:eastAsia="Times New Roman" w:hAnsi="Arial" w:cs="Arial"/>
          <w:sz w:val="20"/>
          <w:szCs w:val="20"/>
          <w:lang w:val="en-GB" w:eastAsia="en-GB"/>
        </w:rPr>
        <w:t xml:space="preserve">Instead of concentrating on </w:t>
      </w:r>
      <w:r w:rsidR="00141DE7" w:rsidRPr="00292349">
        <w:rPr>
          <w:rFonts w:ascii="Arial" w:eastAsia="Times New Roman" w:hAnsi="Arial" w:cs="Arial"/>
          <w:sz w:val="20"/>
          <w:szCs w:val="20"/>
          <w:lang w:val="en-GB" w:eastAsia="en-GB"/>
        </w:rPr>
        <w:t>many</w:t>
      </w:r>
      <w:r w:rsidR="004125F5" w:rsidRPr="00292349">
        <w:rPr>
          <w:rFonts w:ascii="Arial" w:eastAsia="Times New Roman" w:hAnsi="Arial" w:cs="Arial"/>
          <w:sz w:val="20"/>
          <w:szCs w:val="20"/>
          <w:lang w:val="en-GB" w:eastAsia="en-GB"/>
        </w:rPr>
        <w:t xml:space="preserve"> costly to operate stores, Mothercare should have embraced an online approach that would have substituted a robust digital platform for a physical network. This would have reduced administrative expenses and accommodated the increasing trend of online shopping </w:t>
      </w:r>
      <w:r w:rsidR="00267086" w:rsidRPr="00292349">
        <w:rPr>
          <w:rFonts w:ascii="Arial" w:eastAsia="Times New Roman" w:hAnsi="Arial" w:cs="Arial"/>
          <w:sz w:val="20"/>
          <w:szCs w:val="20"/>
          <w:lang w:val="en-GB" w:eastAsia="en-GB"/>
        </w:rPr>
        <w:t>(</w:t>
      </w:r>
      <w:r w:rsidR="00267086" w:rsidRPr="00292349">
        <w:rPr>
          <w:rFonts w:ascii="Arial" w:hAnsi="Arial" w:cs="Arial"/>
          <w:color w:val="222222"/>
          <w:sz w:val="20"/>
          <w:szCs w:val="20"/>
          <w:shd w:val="clear" w:color="auto" w:fill="FFFFFF"/>
        </w:rPr>
        <w:t>Proctor, T, 2010</w:t>
      </w:r>
      <w:r w:rsidR="00267086" w:rsidRPr="00292349">
        <w:rPr>
          <w:rFonts w:ascii="Arial" w:hAnsi="Arial" w:cs="Arial"/>
          <w:color w:val="222222"/>
          <w:sz w:val="20"/>
          <w:szCs w:val="20"/>
          <w:shd w:val="clear" w:color="auto" w:fill="FFFFFF"/>
        </w:rPr>
        <w:t>)</w:t>
      </w:r>
      <w:r w:rsidR="00267086" w:rsidRPr="00292349">
        <w:rPr>
          <w:rFonts w:ascii="Arial" w:hAnsi="Arial" w:cs="Arial"/>
          <w:color w:val="222222"/>
          <w:sz w:val="20"/>
          <w:szCs w:val="20"/>
          <w:shd w:val="clear" w:color="auto" w:fill="FFFFFF"/>
        </w:rPr>
        <w:t> </w:t>
      </w:r>
    </w:p>
    <w:p w14:paraId="4C89F6F3" w14:textId="1B258BB3" w:rsidR="00943C93" w:rsidRPr="00292349" w:rsidRDefault="00943C93" w:rsidP="00BB00BD">
      <w:pPr>
        <w:pStyle w:val="NormalWeb"/>
        <w:spacing w:line="360" w:lineRule="auto"/>
        <w:jc w:val="both"/>
        <w:rPr>
          <w:rFonts w:ascii="Arial" w:hAnsi="Arial" w:cs="Arial"/>
          <w:b/>
          <w:sz w:val="20"/>
          <w:szCs w:val="20"/>
        </w:rPr>
      </w:pPr>
      <w:r w:rsidRPr="00292349">
        <w:rPr>
          <w:rFonts w:ascii="Arial" w:hAnsi="Arial" w:cs="Arial"/>
          <w:b/>
          <w:sz w:val="20"/>
          <w:szCs w:val="20"/>
        </w:rPr>
        <w:t>C</w:t>
      </w:r>
      <w:r w:rsidR="00B671CE">
        <w:rPr>
          <w:rFonts w:ascii="Arial" w:hAnsi="Arial" w:cs="Arial"/>
          <w:b/>
          <w:sz w:val="20"/>
          <w:szCs w:val="20"/>
        </w:rPr>
        <w:t>ombine</w:t>
      </w:r>
    </w:p>
    <w:p w14:paraId="63D39DEB" w14:textId="7E5E7087" w:rsidR="00943C93" w:rsidRPr="00292349" w:rsidRDefault="00943C93" w:rsidP="002928C8">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 xml:space="preserve">Products and Services: </w:t>
      </w:r>
      <w:r w:rsidR="002928C8" w:rsidRPr="00292349">
        <w:rPr>
          <w:rFonts w:ascii="Arial" w:eastAsia="Times New Roman" w:hAnsi="Arial" w:cs="Arial"/>
          <w:sz w:val="20"/>
          <w:szCs w:val="20"/>
          <w:lang w:val="en-GB" w:eastAsia="en-GB"/>
        </w:rPr>
        <w:t>To</w:t>
      </w:r>
      <w:r w:rsidR="002928C8" w:rsidRPr="00292349">
        <w:rPr>
          <w:rFonts w:ascii="Arial" w:eastAsia="Times New Roman" w:hAnsi="Arial" w:cs="Arial"/>
          <w:sz w:val="20"/>
          <w:szCs w:val="20"/>
          <w:lang w:val="en-GB" w:eastAsia="en-GB"/>
        </w:rPr>
        <w:t xml:space="preserve"> boost customer value, Mothercare might offer products in addition to supplementary services. For example, providing strollers, car seats, and comprehensive insurance policies in one convenient bundle might have appealed more to new parents on a budget.</w:t>
      </w:r>
    </w:p>
    <w:p w14:paraId="35630938" w14:textId="77777777" w:rsidR="00A66CDD" w:rsidRPr="00292349" w:rsidRDefault="00A66CDD" w:rsidP="002928C8">
      <w:pPr>
        <w:spacing w:after="0" w:line="240" w:lineRule="auto"/>
        <w:rPr>
          <w:rFonts w:ascii="Arial" w:eastAsia="Times New Roman" w:hAnsi="Arial" w:cs="Arial"/>
          <w:sz w:val="20"/>
          <w:szCs w:val="20"/>
          <w:lang w:val="en-GB" w:eastAsia="en-GB"/>
        </w:rPr>
      </w:pPr>
    </w:p>
    <w:p w14:paraId="485E31D0" w14:textId="48621B39" w:rsidR="00943C93" w:rsidRPr="00292349" w:rsidRDefault="00943C93" w:rsidP="00A66CDD">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Retail Experience:</w:t>
      </w:r>
      <w:r w:rsidRPr="00292349">
        <w:rPr>
          <w:rFonts w:ascii="Arial" w:hAnsi="Arial" w:cs="Arial"/>
          <w:sz w:val="20"/>
          <w:szCs w:val="20"/>
        </w:rPr>
        <w:t xml:space="preserve"> </w:t>
      </w:r>
      <w:r w:rsidR="00A66CDD" w:rsidRPr="00292349">
        <w:rPr>
          <w:rFonts w:ascii="Arial" w:eastAsia="Times New Roman" w:hAnsi="Arial" w:cs="Arial"/>
          <w:sz w:val="20"/>
          <w:szCs w:val="20"/>
          <w:lang w:val="en-GB" w:eastAsia="en-GB"/>
        </w:rPr>
        <w:t>Enhancing customer involvement may have been achieved by fusing digital aspects with the conventional retail experience. A smooth online and offline shopping experience might have been achieved with interactive in-store kiosks that give customers access to more product information, virtual fits for pregnant clothing, and a mobile app integrated with reward programmes (</w:t>
      </w:r>
      <w:r w:rsidR="00807AFC" w:rsidRPr="00292349">
        <w:rPr>
          <w:rFonts w:ascii="Arial" w:eastAsia="Times New Roman" w:hAnsi="Arial" w:cs="Arial"/>
          <w:sz w:val="20"/>
          <w:szCs w:val="20"/>
          <w:lang w:val="en-GB" w:eastAsia="en-GB"/>
        </w:rPr>
        <w:t>Brown, T, 2016)</w:t>
      </w:r>
      <w:r w:rsidR="00EF3CA0" w:rsidRPr="00292349">
        <w:rPr>
          <w:rFonts w:ascii="Arial" w:eastAsia="Times New Roman" w:hAnsi="Arial" w:cs="Arial"/>
          <w:sz w:val="20"/>
          <w:szCs w:val="20"/>
          <w:lang w:val="en-GB" w:eastAsia="en-GB"/>
        </w:rPr>
        <w:t xml:space="preserve">. </w:t>
      </w:r>
      <w:r w:rsidR="00304C01" w:rsidRPr="00292349">
        <w:rPr>
          <w:rFonts w:ascii="Arial" w:eastAsia="Times New Roman" w:hAnsi="Arial" w:cs="Arial"/>
          <w:sz w:val="20"/>
          <w:szCs w:val="20"/>
          <w:lang w:val="en-GB" w:eastAsia="en-GB"/>
        </w:rPr>
        <w:t>These facilities are already in place; companies like McDonald's employ them to cut down on customer wait times and free up staff members for other tasks.</w:t>
      </w:r>
    </w:p>
    <w:p w14:paraId="623B5F93" w14:textId="77777777" w:rsidR="00FD15DB" w:rsidRPr="00292349" w:rsidRDefault="00FD15DB" w:rsidP="00A66CDD">
      <w:pPr>
        <w:spacing w:after="0" w:line="240" w:lineRule="auto"/>
        <w:rPr>
          <w:rFonts w:ascii="Arial" w:eastAsia="Times New Roman" w:hAnsi="Arial" w:cs="Arial"/>
          <w:sz w:val="20"/>
          <w:szCs w:val="20"/>
          <w:lang w:val="en-GB" w:eastAsia="en-GB"/>
        </w:rPr>
      </w:pPr>
    </w:p>
    <w:p w14:paraId="05B644CB" w14:textId="2E3F01A7" w:rsidR="00FD15DB" w:rsidRPr="00292349" w:rsidRDefault="00943C93" w:rsidP="00FD15DB">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Partnerships:</w:t>
      </w:r>
      <w:r w:rsidRPr="00292349">
        <w:rPr>
          <w:rFonts w:ascii="Arial" w:hAnsi="Arial" w:cs="Arial"/>
          <w:sz w:val="20"/>
          <w:szCs w:val="20"/>
        </w:rPr>
        <w:t xml:space="preserve"> </w:t>
      </w:r>
      <w:r w:rsidR="00FD15DB" w:rsidRPr="00292349">
        <w:rPr>
          <w:rFonts w:ascii="Arial" w:eastAsia="Times New Roman" w:hAnsi="Arial" w:cs="Arial"/>
          <w:sz w:val="20"/>
          <w:szCs w:val="20"/>
          <w:lang w:val="en-GB" w:eastAsia="en-GB"/>
        </w:rPr>
        <w:t>Mothercare might have increased the range of services it offered by collaborating with fitness facilities and healthcare providers to offer prenatal and postnatal wellness programmes. By bringing in pregnant moms looking for all-encompassing care, these collaborations may have increased foot traffic and strengthened brand loyalty. (</w:t>
      </w:r>
      <w:r w:rsidR="00752348" w:rsidRPr="00292349">
        <w:rPr>
          <w:rFonts w:ascii="Arial" w:hAnsi="Arial" w:cs="Arial"/>
          <w:color w:val="222222"/>
          <w:sz w:val="20"/>
          <w:szCs w:val="20"/>
          <w:shd w:val="clear" w:color="auto" w:fill="FFFFFF"/>
        </w:rPr>
        <w:t>Kremer, H, Villamor, I</w:t>
      </w:r>
      <w:r w:rsidR="003070B2" w:rsidRPr="00292349">
        <w:rPr>
          <w:rFonts w:ascii="Arial" w:hAnsi="Arial" w:cs="Arial"/>
          <w:color w:val="222222"/>
          <w:sz w:val="20"/>
          <w:szCs w:val="20"/>
          <w:shd w:val="clear" w:color="auto" w:fill="FFFFFF"/>
        </w:rPr>
        <w:t>,</w:t>
      </w:r>
      <w:r w:rsidR="00752348" w:rsidRPr="00292349">
        <w:rPr>
          <w:rFonts w:ascii="Arial" w:hAnsi="Arial" w:cs="Arial"/>
          <w:color w:val="222222"/>
          <w:sz w:val="20"/>
          <w:szCs w:val="20"/>
          <w:shd w:val="clear" w:color="auto" w:fill="FFFFFF"/>
        </w:rPr>
        <w:t xml:space="preserve"> </w:t>
      </w:r>
      <w:proofErr w:type="spellStart"/>
      <w:r w:rsidR="00752348" w:rsidRPr="00292349">
        <w:rPr>
          <w:rFonts w:ascii="Arial" w:hAnsi="Arial" w:cs="Arial"/>
          <w:color w:val="222222"/>
          <w:sz w:val="20"/>
          <w:szCs w:val="20"/>
          <w:shd w:val="clear" w:color="auto" w:fill="FFFFFF"/>
        </w:rPr>
        <w:t>Aguinis</w:t>
      </w:r>
      <w:proofErr w:type="spellEnd"/>
      <w:r w:rsidR="00752348" w:rsidRPr="00292349">
        <w:rPr>
          <w:rFonts w:ascii="Arial" w:hAnsi="Arial" w:cs="Arial"/>
          <w:color w:val="222222"/>
          <w:sz w:val="20"/>
          <w:szCs w:val="20"/>
          <w:shd w:val="clear" w:color="auto" w:fill="FFFFFF"/>
        </w:rPr>
        <w:t>, H, 2019</w:t>
      </w:r>
      <w:r w:rsidR="003070B2" w:rsidRPr="00292349">
        <w:rPr>
          <w:rFonts w:ascii="Arial" w:hAnsi="Arial" w:cs="Arial"/>
          <w:color w:val="222222"/>
          <w:sz w:val="20"/>
          <w:szCs w:val="20"/>
          <w:shd w:val="clear" w:color="auto" w:fill="FFFFFF"/>
        </w:rPr>
        <w:t>)</w:t>
      </w:r>
    </w:p>
    <w:p w14:paraId="6DFF4AD4" w14:textId="7CB80272" w:rsidR="00943C93" w:rsidRPr="00292349" w:rsidRDefault="00943C93" w:rsidP="00FD15DB">
      <w:pPr>
        <w:pStyle w:val="NormalWeb"/>
        <w:spacing w:line="360" w:lineRule="auto"/>
        <w:jc w:val="both"/>
        <w:rPr>
          <w:rFonts w:ascii="Arial" w:hAnsi="Arial" w:cs="Arial"/>
          <w:b/>
          <w:sz w:val="20"/>
          <w:szCs w:val="20"/>
        </w:rPr>
      </w:pPr>
      <w:r w:rsidRPr="00292349">
        <w:rPr>
          <w:rFonts w:ascii="Arial" w:hAnsi="Arial" w:cs="Arial"/>
          <w:b/>
          <w:sz w:val="20"/>
          <w:szCs w:val="20"/>
        </w:rPr>
        <w:t>A</w:t>
      </w:r>
      <w:r w:rsidR="00A775BE">
        <w:rPr>
          <w:rFonts w:ascii="Arial" w:hAnsi="Arial" w:cs="Arial"/>
          <w:b/>
          <w:sz w:val="20"/>
          <w:szCs w:val="20"/>
        </w:rPr>
        <w:t>dapt</w:t>
      </w:r>
    </w:p>
    <w:p w14:paraId="75E69E86" w14:textId="4CA0C6C1" w:rsidR="00943C93" w:rsidRPr="00292349" w:rsidRDefault="00943C93" w:rsidP="00000151">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Business Model:</w:t>
      </w:r>
      <w:r w:rsidRPr="00292349">
        <w:rPr>
          <w:rFonts w:ascii="Arial" w:hAnsi="Arial" w:cs="Arial"/>
          <w:sz w:val="20"/>
          <w:szCs w:val="20"/>
        </w:rPr>
        <w:t xml:space="preserve"> </w:t>
      </w:r>
      <w:r w:rsidR="00000151" w:rsidRPr="00292349">
        <w:rPr>
          <w:rFonts w:ascii="Arial" w:eastAsia="Times New Roman" w:hAnsi="Arial" w:cs="Arial"/>
          <w:sz w:val="20"/>
          <w:szCs w:val="20"/>
          <w:lang w:val="en-GB" w:eastAsia="en-GB"/>
        </w:rPr>
        <w:t>To guarantee consistent income and client retention, they may have modified their business plan to incorporate a subscription service for necessities for infants, such as formula, wipes, and nappies. Parents with hectic schedules who seek dependable and easy-to-use products may find this model appealing (</w:t>
      </w:r>
      <w:r w:rsidR="00787D53" w:rsidRPr="00292349">
        <w:rPr>
          <w:rFonts w:ascii="Arial" w:hAnsi="Arial" w:cs="Arial"/>
          <w:color w:val="222222"/>
          <w:sz w:val="20"/>
          <w:szCs w:val="20"/>
          <w:shd w:val="clear" w:color="auto" w:fill="FFFFFF"/>
        </w:rPr>
        <w:t xml:space="preserve">Lindström, </w:t>
      </w:r>
      <w:r w:rsidR="00BE14D3" w:rsidRPr="00292349">
        <w:rPr>
          <w:rFonts w:ascii="Arial" w:hAnsi="Arial" w:cs="Arial"/>
          <w:color w:val="222222"/>
          <w:sz w:val="20"/>
          <w:szCs w:val="20"/>
          <w:shd w:val="clear" w:color="auto" w:fill="FFFFFF"/>
        </w:rPr>
        <w:t>C, W</w:t>
      </w:r>
      <w:r w:rsidR="00787D53" w:rsidRPr="00292349">
        <w:rPr>
          <w:rFonts w:ascii="Arial" w:hAnsi="Arial" w:cs="Arial"/>
          <w:color w:val="222222"/>
          <w:sz w:val="20"/>
          <w:szCs w:val="20"/>
          <w:shd w:val="clear" w:color="auto" w:fill="FFFFFF"/>
        </w:rPr>
        <w:t xml:space="preserve">, </w:t>
      </w:r>
      <w:r w:rsidR="00787D53" w:rsidRPr="00292349">
        <w:rPr>
          <w:rFonts w:ascii="Arial" w:hAnsi="Arial" w:cs="Arial"/>
          <w:color w:val="222222"/>
          <w:sz w:val="20"/>
          <w:szCs w:val="20"/>
          <w:shd w:val="clear" w:color="auto" w:fill="FFFFFF"/>
        </w:rPr>
        <w:t xml:space="preserve">J, </w:t>
      </w:r>
      <w:r w:rsidR="00BE14D3" w:rsidRPr="00292349">
        <w:rPr>
          <w:rFonts w:ascii="Arial" w:hAnsi="Arial" w:cs="Arial"/>
          <w:color w:val="222222"/>
          <w:sz w:val="20"/>
          <w:szCs w:val="20"/>
          <w:shd w:val="clear" w:color="auto" w:fill="FFFFFF"/>
        </w:rPr>
        <w:t>et al 2023).</w:t>
      </w:r>
    </w:p>
    <w:p w14:paraId="6BD0DEE9" w14:textId="77777777" w:rsidR="00381F82" w:rsidRPr="00292349" w:rsidRDefault="00381F82" w:rsidP="00000151">
      <w:pPr>
        <w:spacing w:after="0" w:line="240" w:lineRule="auto"/>
        <w:rPr>
          <w:rFonts w:ascii="Arial" w:eastAsia="Times New Roman" w:hAnsi="Arial" w:cs="Arial"/>
          <w:sz w:val="20"/>
          <w:szCs w:val="20"/>
          <w:lang w:val="en-GB" w:eastAsia="en-GB"/>
        </w:rPr>
      </w:pPr>
    </w:p>
    <w:p w14:paraId="464BF9BE" w14:textId="6FE722D0" w:rsidR="00381F82" w:rsidRPr="00292349" w:rsidRDefault="00943C93" w:rsidP="00381F82">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Market Trends:</w:t>
      </w:r>
      <w:r w:rsidRPr="00292349">
        <w:rPr>
          <w:rFonts w:ascii="Arial" w:hAnsi="Arial" w:cs="Arial"/>
          <w:sz w:val="20"/>
          <w:szCs w:val="20"/>
        </w:rPr>
        <w:t xml:space="preserve"> </w:t>
      </w:r>
      <w:r w:rsidR="00381F82" w:rsidRPr="00292349">
        <w:rPr>
          <w:rFonts w:ascii="Arial" w:eastAsia="Times New Roman" w:hAnsi="Arial" w:cs="Arial"/>
          <w:sz w:val="20"/>
          <w:szCs w:val="20"/>
          <w:lang w:val="en-GB" w:eastAsia="en-GB"/>
        </w:rPr>
        <w:t xml:space="preserve">By adopting the trend of personalised shopping experiences, Mothercare might have introduced personalised product suggestions based on data analytics and client purchasing history </w:t>
      </w:r>
      <w:r w:rsidR="008531DC" w:rsidRPr="00292349">
        <w:rPr>
          <w:rFonts w:ascii="Arial" w:eastAsia="Times New Roman" w:hAnsi="Arial" w:cs="Arial"/>
          <w:sz w:val="20"/>
          <w:szCs w:val="20"/>
          <w:lang w:val="en-GB" w:eastAsia="en-GB"/>
        </w:rPr>
        <w:t>(</w:t>
      </w:r>
      <w:r w:rsidR="00D8228F" w:rsidRPr="00292349">
        <w:rPr>
          <w:rFonts w:ascii="Arial" w:hAnsi="Arial" w:cs="Arial"/>
          <w:color w:val="222222"/>
          <w:sz w:val="20"/>
          <w:szCs w:val="20"/>
          <w:shd w:val="clear" w:color="auto" w:fill="FFFFFF"/>
        </w:rPr>
        <w:t>Xiao, B</w:t>
      </w:r>
      <w:r w:rsidR="008531DC" w:rsidRPr="00292349">
        <w:rPr>
          <w:rFonts w:ascii="Arial" w:hAnsi="Arial" w:cs="Arial"/>
          <w:color w:val="222222"/>
          <w:sz w:val="20"/>
          <w:szCs w:val="20"/>
          <w:shd w:val="clear" w:color="auto" w:fill="FFFFFF"/>
        </w:rPr>
        <w:t>, &amp;</w:t>
      </w:r>
      <w:r w:rsidR="00D8228F" w:rsidRPr="00292349">
        <w:rPr>
          <w:rFonts w:ascii="Arial" w:hAnsi="Arial" w:cs="Arial"/>
          <w:color w:val="222222"/>
          <w:sz w:val="20"/>
          <w:szCs w:val="20"/>
          <w:shd w:val="clear" w:color="auto" w:fill="FFFFFF"/>
        </w:rPr>
        <w:t xml:space="preserve"> </w:t>
      </w:r>
      <w:proofErr w:type="spellStart"/>
      <w:r w:rsidR="00D8228F" w:rsidRPr="00292349">
        <w:rPr>
          <w:rFonts w:ascii="Arial" w:hAnsi="Arial" w:cs="Arial"/>
          <w:color w:val="222222"/>
          <w:sz w:val="20"/>
          <w:szCs w:val="20"/>
          <w:shd w:val="clear" w:color="auto" w:fill="FFFFFF"/>
        </w:rPr>
        <w:t>Benbasat</w:t>
      </w:r>
      <w:proofErr w:type="spellEnd"/>
      <w:r w:rsidR="00D8228F" w:rsidRPr="00292349">
        <w:rPr>
          <w:rFonts w:ascii="Arial" w:hAnsi="Arial" w:cs="Arial"/>
          <w:color w:val="222222"/>
          <w:sz w:val="20"/>
          <w:szCs w:val="20"/>
          <w:shd w:val="clear" w:color="auto" w:fill="FFFFFF"/>
        </w:rPr>
        <w:t>, I, 2007</w:t>
      </w:r>
      <w:r w:rsidR="008531DC" w:rsidRPr="00292349">
        <w:rPr>
          <w:rFonts w:ascii="Arial" w:hAnsi="Arial" w:cs="Arial"/>
          <w:color w:val="222222"/>
          <w:sz w:val="20"/>
          <w:szCs w:val="20"/>
          <w:shd w:val="clear" w:color="auto" w:fill="FFFFFF"/>
        </w:rPr>
        <w:t>).</w:t>
      </w:r>
      <w:r w:rsidR="008531DC" w:rsidRPr="00292349">
        <w:rPr>
          <w:rFonts w:ascii="Arial" w:eastAsia="Times New Roman" w:hAnsi="Arial" w:cs="Arial"/>
          <w:sz w:val="20"/>
          <w:szCs w:val="20"/>
          <w:lang w:val="en-GB" w:eastAsia="en-GB"/>
        </w:rPr>
        <w:t xml:space="preserve"> This</w:t>
      </w:r>
      <w:r w:rsidR="00381F82" w:rsidRPr="00292349">
        <w:rPr>
          <w:rFonts w:ascii="Arial" w:eastAsia="Times New Roman" w:hAnsi="Arial" w:cs="Arial"/>
          <w:sz w:val="20"/>
          <w:szCs w:val="20"/>
          <w:lang w:val="en-GB" w:eastAsia="en-GB"/>
        </w:rPr>
        <w:t xml:space="preserve"> would have increased customer happiness and revenue. They could have </w:t>
      </w:r>
      <w:r w:rsidR="00381F82" w:rsidRPr="00292349">
        <w:rPr>
          <w:rFonts w:ascii="Arial" w:eastAsia="Times New Roman" w:hAnsi="Arial" w:cs="Arial"/>
          <w:sz w:val="20"/>
          <w:szCs w:val="20"/>
          <w:lang w:val="en-GB" w:eastAsia="en-GB"/>
        </w:rPr>
        <w:lastRenderedPageBreak/>
        <w:t xml:space="preserve">easily achieved this by researching how companies like Amazon collect data and employ AI technology to achieve their goals. </w:t>
      </w:r>
    </w:p>
    <w:p w14:paraId="053A2AE1" w14:textId="77777777" w:rsidR="00900AA0" w:rsidRPr="00292349" w:rsidRDefault="00900AA0" w:rsidP="00381F82">
      <w:pPr>
        <w:spacing w:after="0" w:line="240" w:lineRule="auto"/>
        <w:rPr>
          <w:rFonts w:ascii="Arial" w:eastAsia="Times New Roman" w:hAnsi="Arial" w:cs="Arial"/>
          <w:sz w:val="20"/>
          <w:szCs w:val="20"/>
          <w:lang w:val="en-GB" w:eastAsia="en-GB"/>
        </w:rPr>
      </w:pPr>
    </w:p>
    <w:p w14:paraId="14451479" w14:textId="29A31095" w:rsidR="00943C93" w:rsidRPr="00292349" w:rsidRDefault="00943C93" w:rsidP="00900AA0">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Global Insights:</w:t>
      </w:r>
      <w:r w:rsidRPr="00292349">
        <w:rPr>
          <w:rFonts w:ascii="Arial" w:hAnsi="Arial" w:cs="Arial"/>
          <w:sz w:val="20"/>
          <w:szCs w:val="20"/>
        </w:rPr>
        <w:t xml:space="preserve"> </w:t>
      </w:r>
      <w:r w:rsidR="00406617" w:rsidRPr="00292349">
        <w:rPr>
          <w:rFonts w:ascii="Arial" w:eastAsia="Times New Roman" w:hAnsi="Arial" w:cs="Arial"/>
          <w:sz w:val="20"/>
          <w:szCs w:val="20"/>
          <w:lang w:val="en-GB" w:eastAsia="en-GB"/>
        </w:rPr>
        <w:t xml:space="preserve">Mothercare might have </w:t>
      </w:r>
      <w:r w:rsidR="00406617" w:rsidRPr="00292349">
        <w:rPr>
          <w:rFonts w:ascii="Arial" w:eastAsia="Times New Roman" w:hAnsi="Arial" w:cs="Arial"/>
          <w:sz w:val="20"/>
          <w:szCs w:val="20"/>
          <w:lang w:val="en-GB" w:eastAsia="en-GB"/>
        </w:rPr>
        <w:t>adjusted</w:t>
      </w:r>
      <w:r w:rsidR="00406617" w:rsidRPr="00292349">
        <w:rPr>
          <w:rFonts w:ascii="Arial" w:eastAsia="Times New Roman" w:hAnsi="Arial" w:cs="Arial"/>
          <w:sz w:val="20"/>
          <w:szCs w:val="20"/>
          <w:lang w:val="en-GB" w:eastAsia="en-GB"/>
        </w:rPr>
        <w:t xml:space="preserve"> by absorbing prevailing worldwide trends in maternity wear and baby care, taking inspiration from successful overseas models. Product lines may have been modified to take advantage of these developments, which would have kept their offers competitive and innovative (</w:t>
      </w:r>
      <w:r w:rsidR="00F56702" w:rsidRPr="00292349">
        <w:rPr>
          <w:rFonts w:ascii="Arial" w:hAnsi="Arial" w:cs="Arial"/>
          <w:color w:val="222222"/>
          <w:sz w:val="20"/>
          <w:szCs w:val="20"/>
          <w:shd w:val="clear" w:color="auto" w:fill="FFFFFF"/>
        </w:rPr>
        <w:t>Ismail, T, 2015.</w:t>
      </w:r>
      <w:r w:rsidR="00406617" w:rsidRPr="00292349">
        <w:rPr>
          <w:rFonts w:ascii="Arial" w:eastAsia="Times New Roman" w:hAnsi="Arial" w:cs="Arial"/>
          <w:sz w:val="20"/>
          <w:szCs w:val="20"/>
          <w:lang w:val="en-GB" w:eastAsia="en-GB"/>
        </w:rPr>
        <w:t>).</w:t>
      </w:r>
    </w:p>
    <w:p w14:paraId="392F31EF" w14:textId="46FCB9E9" w:rsidR="00943C93" w:rsidRPr="00292349" w:rsidRDefault="00943C93" w:rsidP="00943C93">
      <w:pPr>
        <w:pStyle w:val="NormalWeb"/>
        <w:spacing w:line="360" w:lineRule="auto"/>
        <w:jc w:val="both"/>
        <w:rPr>
          <w:rFonts w:ascii="Arial" w:hAnsi="Arial" w:cs="Arial"/>
          <w:b/>
          <w:sz w:val="20"/>
          <w:szCs w:val="20"/>
        </w:rPr>
      </w:pPr>
      <w:r w:rsidRPr="00292349">
        <w:rPr>
          <w:rFonts w:ascii="Arial" w:hAnsi="Arial" w:cs="Arial"/>
          <w:b/>
          <w:sz w:val="20"/>
          <w:szCs w:val="20"/>
        </w:rPr>
        <w:t>M</w:t>
      </w:r>
      <w:r w:rsidR="00A775BE">
        <w:rPr>
          <w:rFonts w:ascii="Arial" w:hAnsi="Arial" w:cs="Arial"/>
          <w:b/>
          <w:sz w:val="20"/>
          <w:szCs w:val="20"/>
        </w:rPr>
        <w:t>odify</w:t>
      </w:r>
    </w:p>
    <w:p w14:paraId="334FCAD6" w14:textId="6DF47CC3" w:rsidR="006F1874" w:rsidRPr="00292349" w:rsidRDefault="00943C93" w:rsidP="00A702F5">
      <w:pPr>
        <w:spacing w:after="0" w:line="240" w:lineRule="auto"/>
        <w:rPr>
          <w:rFonts w:ascii="Arial" w:hAnsi="Arial" w:cs="Arial"/>
          <w:color w:val="222222"/>
          <w:sz w:val="20"/>
          <w:szCs w:val="20"/>
          <w:shd w:val="clear" w:color="auto" w:fill="FFFFFF"/>
        </w:rPr>
      </w:pPr>
      <w:r w:rsidRPr="00292349">
        <w:rPr>
          <w:rFonts w:ascii="Arial" w:hAnsi="Arial" w:cs="Arial"/>
          <w:b/>
          <w:sz w:val="20"/>
          <w:szCs w:val="20"/>
        </w:rPr>
        <w:t xml:space="preserve">Product Lines: </w:t>
      </w:r>
      <w:r w:rsidR="00A702F5" w:rsidRPr="00292349">
        <w:rPr>
          <w:rFonts w:ascii="Arial" w:eastAsia="Times New Roman" w:hAnsi="Arial" w:cs="Arial"/>
          <w:sz w:val="20"/>
          <w:szCs w:val="20"/>
          <w:lang w:val="en-GB" w:eastAsia="en-GB"/>
        </w:rPr>
        <w:t>It's possible that shifting the manufacture to include more creative and adaptable products would have drawn in modern parents. Customers would have benefited more, for example, if a stroller or cot could have been converted into a toddler bed or car seat (</w:t>
      </w:r>
      <w:r w:rsidR="006A1805" w:rsidRPr="00292349">
        <w:rPr>
          <w:rFonts w:ascii="Arial" w:hAnsi="Arial" w:cs="Arial"/>
          <w:color w:val="222222"/>
          <w:sz w:val="20"/>
          <w:szCs w:val="20"/>
          <w:shd w:val="clear" w:color="auto" w:fill="FFFFFF"/>
        </w:rPr>
        <w:t xml:space="preserve">Drucker, </w:t>
      </w:r>
      <w:r w:rsidR="00E7501F" w:rsidRPr="00292349">
        <w:rPr>
          <w:rFonts w:ascii="Arial" w:hAnsi="Arial" w:cs="Arial"/>
          <w:color w:val="222222"/>
          <w:sz w:val="20"/>
          <w:szCs w:val="20"/>
          <w:shd w:val="clear" w:color="auto" w:fill="FFFFFF"/>
        </w:rPr>
        <w:t>P, F</w:t>
      </w:r>
      <w:r w:rsidR="006A1805" w:rsidRPr="00292349">
        <w:rPr>
          <w:rFonts w:ascii="Arial" w:hAnsi="Arial" w:cs="Arial"/>
          <w:color w:val="222222"/>
          <w:sz w:val="20"/>
          <w:szCs w:val="20"/>
          <w:shd w:val="clear" w:color="auto" w:fill="FFFFFF"/>
        </w:rPr>
        <w:t>, 1986</w:t>
      </w:r>
      <w:r w:rsidR="00E7501F" w:rsidRPr="00292349">
        <w:rPr>
          <w:rFonts w:ascii="Arial" w:hAnsi="Arial" w:cs="Arial"/>
          <w:color w:val="222222"/>
          <w:sz w:val="20"/>
          <w:szCs w:val="20"/>
          <w:shd w:val="clear" w:color="auto" w:fill="FFFFFF"/>
        </w:rPr>
        <w:t>).</w:t>
      </w:r>
    </w:p>
    <w:p w14:paraId="7125C367" w14:textId="77777777" w:rsidR="00E7501F" w:rsidRPr="00292349" w:rsidRDefault="00E7501F" w:rsidP="00A702F5">
      <w:pPr>
        <w:spacing w:after="0" w:line="240" w:lineRule="auto"/>
        <w:rPr>
          <w:rFonts w:ascii="Arial" w:eastAsia="Times New Roman" w:hAnsi="Arial" w:cs="Arial"/>
          <w:sz w:val="20"/>
          <w:szCs w:val="20"/>
          <w:lang w:val="en-GB" w:eastAsia="en-GB"/>
        </w:rPr>
      </w:pPr>
    </w:p>
    <w:p w14:paraId="2DD18027" w14:textId="283C0D62" w:rsidR="001D5C29" w:rsidRPr="00292349" w:rsidRDefault="00943C93" w:rsidP="001D5C29">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 xml:space="preserve">Brand Identity: </w:t>
      </w:r>
      <w:r w:rsidR="006F1874" w:rsidRPr="00292349">
        <w:rPr>
          <w:rFonts w:ascii="Arial" w:eastAsia="Times New Roman" w:hAnsi="Arial" w:cs="Arial"/>
          <w:sz w:val="20"/>
          <w:szCs w:val="20"/>
          <w:lang w:val="en-GB" w:eastAsia="en-GB"/>
        </w:rPr>
        <w:t xml:space="preserve">A shift in the brand linkage to values of sustainability and community support might have connected with today's customers. </w:t>
      </w:r>
      <w:r w:rsidR="00F0081D" w:rsidRPr="00292349">
        <w:rPr>
          <w:rFonts w:ascii="Arial" w:eastAsia="Times New Roman" w:hAnsi="Arial" w:cs="Arial"/>
          <w:sz w:val="20"/>
          <w:szCs w:val="20"/>
          <w:lang w:val="en-GB" w:eastAsia="en-GB"/>
        </w:rPr>
        <w:t>C</w:t>
      </w:r>
      <w:r w:rsidR="006F1874" w:rsidRPr="00292349">
        <w:rPr>
          <w:rFonts w:ascii="Arial" w:eastAsia="Times New Roman" w:hAnsi="Arial" w:cs="Arial"/>
          <w:sz w:val="20"/>
          <w:szCs w:val="20"/>
          <w:lang w:val="en-GB" w:eastAsia="en-GB"/>
        </w:rPr>
        <w:t>ompany's standing in the market would have been enhanced by initiatives to become known for having a low carbon impact and by supporting local communities through charitable endeavours.</w:t>
      </w:r>
    </w:p>
    <w:p w14:paraId="5AC019BA" w14:textId="77777777" w:rsidR="001D5C29" w:rsidRPr="00292349" w:rsidRDefault="001D5C29" w:rsidP="001D5C29">
      <w:pPr>
        <w:spacing w:after="0" w:line="240" w:lineRule="auto"/>
        <w:rPr>
          <w:rFonts w:ascii="Arial" w:eastAsia="Times New Roman" w:hAnsi="Arial" w:cs="Arial"/>
          <w:sz w:val="20"/>
          <w:szCs w:val="20"/>
          <w:lang w:val="en-GB" w:eastAsia="en-GB"/>
        </w:rPr>
      </w:pPr>
    </w:p>
    <w:p w14:paraId="20EEE513" w14:textId="592E27F7" w:rsidR="00943C93" w:rsidRPr="00292349" w:rsidRDefault="00943C93" w:rsidP="001D5C29">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 xml:space="preserve">Customer Experience: </w:t>
      </w:r>
      <w:r w:rsidR="001D5C29" w:rsidRPr="00292349">
        <w:rPr>
          <w:rFonts w:ascii="Arial" w:hAnsi="Arial" w:cs="Arial"/>
          <w:sz w:val="20"/>
          <w:szCs w:val="20"/>
        </w:rPr>
        <w:t>The shopping experience may have been improved, and perhaps more consumers could have been drawn in, by changing certain components of the customer experience, such as making them more immersive by adding AI capabilities that allow parents to preview how these things look on their home or infant.</w:t>
      </w:r>
    </w:p>
    <w:p w14:paraId="07D6D4FD" w14:textId="0E87B0E0" w:rsidR="00943C93" w:rsidRPr="00292349" w:rsidRDefault="00943C93" w:rsidP="00943C93">
      <w:pPr>
        <w:pStyle w:val="NormalWeb"/>
        <w:spacing w:line="360" w:lineRule="auto"/>
        <w:jc w:val="both"/>
        <w:rPr>
          <w:rFonts w:ascii="Arial" w:hAnsi="Arial" w:cs="Arial"/>
          <w:b/>
          <w:sz w:val="20"/>
          <w:szCs w:val="20"/>
        </w:rPr>
      </w:pPr>
      <w:r w:rsidRPr="00292349">
        <w:rPr>
          <w:rFonts w:ascii="Arial" w:hAnsi="Arial" w:cs="Arial"/>
          <w:b/>
          <w:sz w:val="20"/>
          <w:szCs w:val="20"/>
        </w:rPr>
        <w:t>P</w:t>
      </w:r>
      <w:r w:rsidR="00A775BE">
        <w:rPr>
          <w:rFonts w:ascii="Arial" w:hAnsi="Arial" w:cs="Arial"/>
          <w:b/>
          <w:sz w:val="20"/>
          <w:szCs w:val="20"/>
        </w:rPr>
        <w:t>ut to</w:t>
      </w:r>
      <w:r w:rsidRPr="00292349">
        <w:rPr>
          <w:rFonts w:ascii="Arial" w:hAnsi="Arial" w:cs="Arial"/>
          <w:b/>
          <w:sz w:val="20"/>
          <w:szCs w:val="20"/>
        </w:rPr>
        <w:t xml:space="preserve"> A</w:t>
      </w:r>
      <w:r w:rsidR="00A775BE">
        <w:rPr>
          <w:rFonts w:ascii="Arial" w:hAnsi="Arial" w:cs="Arial"/>
          <w:b/>
          <w:sz w:val="20"/>
          <w:szCs w:val="20"/>
        </w:rPr>
        <w:t>nother</w:t>
      </w:r>
      <w:r w:rsidRPr="00292349">
        <w:rPr>
          <w:rFonts w:ascii="Arial" w:hAnsi="Arial" w:cs="Arial"/>
          <w:b/>
          <w:sz w:val="20"/>
          <w:szCs w:val="20"/>
        </w:rPr>
        <w:t xml:space="preserve"> U</w:t>
      </w:r>
      <w:r w:rsidR="00A775BE">
        <w:rPr>
          <w:rFonts w:ascii="Arial" w:hAnsi="Arial" w:cs="Arial"/>
          <w:b/>
          <w:sz w:val="20"/>
          <w:szCs w:val="20"/>
        </w:rPr>
        <w:t>se</w:t>
      </w:r>
    </w:p>
    <w:p w14:paraId="57B5922D" w14:textId="5FF9BCD9" w:rsidR="00943C93" w:rsidRPr="00292349" w:rsidRDefault="00943C93" w:rsidP="00AB275C">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Product Applications:</w:t>
      </w:r>
      <w:r w:rsidR="00AB275C" w:rsidRPr="00292349">
        <w:rPr>
          <w:rFonts w:ascii="Arial" w:hAnsi="Arial" w:cs="Arial"/>
          <w:sz w:val="20"/>
          <w:szCs w:val="20"/>
        </w:rPr>
        <w:t xml:space="preserve"> </w:t>
      </w:r>
      <w:r w:rsidR="00AB275C" w:rsidRPr="00292349">
        <w:rPr>
          <w:rFonts w:ascii="Arial" w:eastAsia="Times New Roman" w:hAnsi="Arial" w:cs="Arial"/>
          <w:sz w:val="20"/>
          <w:szCs w:val="20"/>
          <w:lang w:val="en-GB" w:eastAsia="en-GB"/>
        </w:rPr>
        <w:t>Mothercare may have explored alternative avenues to leverage their expertise in infant and maternity products. For instance, they may have partnered with companies like Apple or Samsung to develop a line of smart home goods for elderly or child safety, which could have generated additional income.</w:t>
      </w:r>
    </w:p>
    <w:p w14:paraId="06C94260" w14:textId="77777777" w:rsidR="00512DA5" w:rsidRPr="00292349" w:rsidRDefault="00512DA5" w:rsidP="00AB275C">
      <w:pPr>
        <w:spacing w:after="0" w:line="240" w:lineRule="auto"/>
        <w:rPr>
          <w:rFonts w:ascii="Arial" w:eastAsia="Times New Roman" w:hAnsi="Arial" w:cs="Arial"/>
          <w:sz w:val="20"/>
          <w:szCs w:val="20"/>
          <w:lang w:val="en-GB" w:eastAsia="en-GB"/>
        </w:rPr>
      </w:pPr>
    </w:p>
    <w:p w14:paraId="6BB59EE3" w14:textId="070E0A05" w:rsidR="00943C93" w:rsidRPr="00292349" w:rsidRDefault="00943C93" w:rsidP="00512DA5">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Retail Spaces:</w:t>
      </w:r>
      <w:r w:rsidR="00512DA5" w:rsidRPr="00292349">
        <w:rPr>
          <w:rFonts w:ascii="Arial" w:hAnsi="Arial" w:cs="Arial"/>
          <w:sz w:val="20"/>
          <w:szCs w:val="20"/>
        </w:rPr>
        <w:t xml:space="preserve"> </w:t>
      </w:r>
      <w:r w:rsidR="00512DA5" w:rsidRPr="00292349">
        <w:rPr>
          <w:rFonts w:ascii="Arial" w:eastAsia="Times New Roman" w:hAnsi="Arial" w:cs="Arial"/>
          <w:sz w:val="20"/>
          <w:szCs w:val="20"/>
          <w:lang w:val="en-GB" w:eastAsia="en-GB"/>
        </w:rPr>
        <w:t xml:space="preserve">Unused retail spaces may have been transformed into community hubs for parenting classes, kid-friendly playgrounds, or temporary stores for regional artists. This would have turned stores into hubs of activity, drawing customers in and encouraging them to engage with the brands more regularly </w:t>
      </w:r>
      <w:r w:rsidR="00304C01" w:rsidRPr="00292349">
        <w:rPr>
          <w:rFonts w:ascii="Arial" w:eastAsia="Times New Roman" w:hAnsi="Arial" w:cs="Arial"/>
          <w:sz w:val="20"/>
          <w:szCs w:val="20"/>
          <w:lang w:val="en-GB" w:eastAsia="en-GB"/>
        </w:rPr>
        <w:t>(</w:t>
      </w:r>
      <w:r w:rsidR="00A9038A" w:rsidRPr="00292349">
        <w:rPr>
          <w:rFonts w:ascii="Arial" w:hAnsi="Arial" w:cs="Arial"/>
          <w:color w:val="222222"/>
          <w:sz w:val="20"/>
          <w:szCs w:val="20"/>
          <w:shd w:val="clear" w:color="auto" w:fill="FFFFFF"/>
        </w:rPr>
        <w:t>Gryskiewicz, S</w:t>
      </w:r>
      <w:r w:rsidR="00A9038A" w:rsidRPr="00292349">
        <w:rPr>
          <w:rFonts w:ascii="Arial" w:hAnsi="Arial" w:cs="Arial"/>
          <w:color w:val="222222"/>
          <w:sz w:val="20"/>
          <w:szCs w:val="20"/>
          <w:shd w:val="clear" w:color="auto" w:fill="FFFFFF"/>
        </w:rPr>
        <w:t>,</w:t>
      </w:r>
      <w:r w:rsidR="00A9038A" w:rsidRPr="00292349">
        <w:rPr>
          <w:rFonts w:ascii="Arial" w:hAnsi="Arial" w:cs="Arial"/>
          <w:color w:val="222222"/>
          <w:sz w:val="20"/>
          <w:szCs w:val="20"/>
          <w:shd w:val="clear" w:color="auto" w:fill="FFFFFF"/>
        </w:rPr>
        <w:t xml:space="preserve"> </w:t>
      </w:r>
      <w:r w:rsidR="00A9038A" w:rsidRPr="00292349">
        <w:rPr>
          <w:rFonts w:ascii="Arial" w:hAnsi="Arial" w:cs="Arial"/>
          <w:color w:val="222222"/>
          <w:sz w:val="20"/>
          <w:szCs w:val="20"/>
          <w:shd w:val="clear" w:color="auto" w:fill="FFFFFF"/>
        </w:rPr>
        <w:t xml:space="preserve">&amp; </w:t>
      </w:r>
      <w:r w:rsidR="00A9038A" w:rsidRPr="00292349">
        <w:rPr>
          <w:rFonts w:ascii="Arial" w:hAnsi="Arial" w:cs="Arial"/>
          <w:color w:val="222222"/>
          <w:sz w:val="20"/>
          <w:szCs w:val="20"/>
          <w:shd w:val="clear" w:color="auto" w:fill="FFFFFF"/>
        </w:rPr>
        <w:t>Taylor, S, 2003</w:t>
      </w:r>
      <w:r w:rsidR="00512DA5" w:rsidRPr="00292349">
        <w:rPr>
          <w:rFonts w:ascii="Arial" w:eastAsia="Times New Roman" w:hAnsi="Arial" w:cs="Arial"/>
          <w:sz w:val="20"/>
          <w:szCs w:val="20"/>
          <w:lang w:val="en-GB" w:eastAsia="en-GB"/>
        </w:rPr>
        <w:t>).</w:t>
      </w:r>
    </w:p>
    <w:p w14:paraId="68075F1C" w14:textId="77777777" w:rsidR="006505C5" w:rsidRPr="00292349" w:rsidRDefault="006505C5" w:rsidP="00512DA5">
      <w:pPr>
        <w:spacing w:after="0" w:line="240" w:lineRule="auto"/>
        <w:rPr>
          <w:rFonts w:ascii="Arial" w:eastAsia="Times New Roman" w:hAnsi="Arial" w:cs="Arial"/>
          <w:sz w:val="20"/>
          <w:szCs w:val="20"/>
          <w:lang w:val="en-GB" w:eastAsia="en-GB"/>
        </w:rPr>
      </w:pPr>
    </w:p>
    <w:p w14:paraId="319D62CD" w14:textId="0448FE75" w:rsidR="00943C93" w:rsidRPr="00292349" w:rsidRDefault="00943C93" w:rsidP="006505C5">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Customer Data:</w:t>
      </w:r>
      <w:r w:rsidRPr="00292349">
        <w:rPr>
          <w:rFonts w:ascii="Arial" w:hAnsi="Arial" w:cs="Arial"/>
          <w:sz w:val="20"/>
          <w:szCs w:val="20"/>
        </w:rPr>
        <w:t xml:space="preserve"> </w:t>
      </w:r>
      <w:r w:rsidR="006505C5" w:rsidRPr="00292349">
        <w:rPr>
          <w:rFonts w:ascii="Arial" w:eastAsia="Times New Roman" w:hAnsi="Arial" w:cs="Arial"/>
          <w:sz w:val="20"/>
          <w:szCs w:val="20"/>
          <w:lang w:val="en-GB" w:eastAsia="en-GB"/>
        </w:rPr>
        <w:t>More understanding of the requirements and preferences of customers may have been gained by using customer data in marketing and product development. Sales and consumer engagement would have increased if this data had been used for marketing campaigns and product recommendations (</w:t>
      </w:r>
      <w:r w:rsidR="0036145A" w:rsidRPr="00292349">
        <w:rPr>
          <w:rFonts w:ascii="Arial" w:hAnsi="Arial" w:cs="Arial"/>
          <w:color w:val="222222"/>
          <w:sz w:val="20"/>
          <w:szCs w:val="20"/>
          <w:shd w:val="clear" w:color="auto" w:fill="FFFFFF"/>
        </w:rPr>
        <w:t>Dawson, P, 2017</w:t>
      </w:r>
      <w:r w:rsidR="006505C5" w:rsidRPr="00292349">
        <w:rPr>
          <w:rFonts w:ascii="Arial" w:eastAsia="Times New Roman" w:hAnsi="Arial" w:cs="Arial"/>
          <w:sz w:val="20"/>
          <w:szCs w:val="20"/>
          <w:lang w:val="en-GB" w:eastAsia="en-GB"/>
        </w:rPr>
        <w:t>).</w:t>
      </w:r>
    </w:p>
    <w:p w14:paraId="7DE42185" w14:textId="492E54A9" w:rsidR="00943C93" w:rsidRPr="00292349" w:rsidRDefault="00943C93" w:rsidP="00943C93">
      <w:pPr>
        <w:pStyle w:val="NormalWeb"/>
        <w:spacing w:line="360" w:lineRule="auto"/>
        <w:jc w:val="both"/>
        <w:rPr>
          <w:rFonts w:ascii="Arial" w:hAnsi="Arial" w:cs="Arial"/>
          <w:b/>
          <w:sz w:val="20"/>
          <w:szCs w:val="20"/>
        </w:rPr>
      </w:pPr>
      <w:r w:rsidRPr="00292349">
        <w:rPr>
          <w:rFonts w:ascii="Arial" w:hAnsi="Arial" w:cs="Arial"/>
          <w:b/>
          <w:sz w:val="20"/>
          <w:szCs w:val="20"/>
        </w:rPr>
        <w:t>E</w:t>
      </w:r>
      <w:r w:rsidR="00A775BE">
        <w:rPr>
          <w:rFonts w:ascii="Arial" w:hAnsi="Arial" w:cs="Arial"/>
          <w:b/>
          <w:sz w:val="20"/>
          <w:szCs w:val="20"/>
        </w:rPr>
        <w:t>liminate</w:t>
      </w:r>
    </w:p>
    <w:p w14:paraId="33E6DD5C" w14:textId="5094A592" w:rsidR="00943C93" w:rsidRPr="00292349" w:rsidRDefault="00943C93" w:rsidP="00F808DD">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Unprofitable Segments:</w:t>
      </w:r>
      <w:r w:rsidRPr="00292349">
        <w:rPr>
          <w:rFonts w:ascii="Arial" w:hAnsi="Arial" w:cs="Arial"/>
          <w:sz w:val="20"/>
          <w:szCs w:val="20"/>
        </w:rPr>
        <w:t xml:space="preserve"> </w:t>
      </w:r>
      <w:r w:rsidR="00304C01" w:rsidRPr="00292349">
        <w:rPr>
          <w:rFonts w:ascii="Arial" w:eastAsia="Times New Roman" w:hAnsi="Arial" w:cs="Arial"/>
          <w:sz w:val="20"/>
          <w:szCs w:val="20"/>
          <w:lang w:val="en-GB" w:eastAsia="en-GB"/>
        </w:rPr>
        <w:t xml:space="preserve">Mothercare could </w:t>
      </w:r>
      <w:r w:rsidR="00F808DD" w:rsidRPr="00292349">
        <w:rPr>
          <w:rFonts w:ascii="Arial" w:eastAsia="Times New Roman" w:hAnsi="Arial" w:cs="Arial"/>
          <w:sz w:val="20"/>
          <w:szCs w:val="20"/>
          <w:lang w:val="en-GB" w:eastAsia="en-GB"/>
        </w:rPr>
        <w:t>have shut down some retail locations or product lines that weren't profitable enough for the company. They may have reduced expenses and directed resources towards more lucrative products as a result.</w:t>
      </w:r>
    </w:p>
    <w:p w14:paraId="7BF837FB" w14:textId="77777777" w:rsidR="00D5514A" w:rsidRPr="00292349" w:rsidRDefault="00D5514A" w:rsidP="00F808DD">
      <w:pPr>
        <w:spacing w:after="0" w:line="240" w:lineRule="auto"/>
        <w:rPr>
          <w:rFonts w:ascii="Arial" w:eastAsia="Times New Roman" w:hAnsi="Arial" w:cs="Arial"/>
          <w:sz w:val="20"/>
          <w:szCs w:val="20"/>
          <w:lang w:val="en-GB" w:eastAsia="en-GB"/>
        </w:rPr>
      </w:pPr>
    </w:p>
    <w:p w14:paraId="3AC6D795" w14:textId="1090261C" w:rsidR="00943C93" w:rsidRPr="00292349" w:rsidRDefault="00943C93" w:rsidP="00D5514A">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Inefficient Practices:</w:t>
      </w:r>
      <w:r w:rsidRPr="00292349">
        <w:rPr>
          <w:rFonts w:ascii="Arial" w:hAnsi="Arial" w:cs="Arial"/>
          <w:sz w:val="20"/>
          <w:szCs w:val="20"/>
        </w:rPr>
        <w:t xml:space="preserve"> </w:t>
      </w:r>
      <w:r w:rsidR="00D5514A" w:rsidRPr="00292349">
        <w:rPr>
          <w:rFonts w:ascii="Arial" w:eastAsia="Times New Roman" w:hAnsi="Arial" w:cs="Arial"/>
          <w:sz w:val="20"/>
          <w:szCs w:val="20"/>
          <w:lang w:val="en-GB" w:eastAsia="en-GB"/>
        </w:rPr>
        <w:t xml:space="preserve">Practices such as business process reengineering and automating tasks to remove duplications could have resulted in increased efficacy and efficiency. Using automated inventory management systems, for instance, would have minimised losses from overstocking or stock outs and decreased the cost of maintaining inventories. </w:t>
      </w:r>
    </w:p>
    <w:p w14:paraId="4456E97E" w14:textId="77777777" w:rsidR="002E6C3E" w:rsidRDefault="00943C93" w:rsidP="00943C93">
      <w:pPr>
        <w:pStyle w:val="NormalWeb"/>
        <w:spacing w:line="360" w:lineRule="auto"/>
        <w:jc w:val="both"/>
        <w:rPr>
          <w:rFonts w:ascii="Arial" w:hAnsi="Arial" w:cs="Arial"/>
          <w:color w:val="222222"/>
          <w:sz w:val="20"/>
          <w:szCs w:val="20"/>
          <w:shd w:val="clear" w:color="auto" w:fill="FFFFFF"/>
        </w:rPr>
      </w:pPr>
      <w:r w:rsidRPr="00292349">
        <w:rPr>
          <w:rFonts w:ascii="Arial" w:hAnsi="Arial" w:cs="Arial"/>
          <w:b/>
          <w:sz w:val="20"/>
          <w:szCs w:val="20"/>
        </w:rPr>
        <w:lastRenderedPageBreak/>
        <w:t>Physical Overheads:</w:t>
      </w:r>
      <w:r w:rsidRPr="00292349">
        <w:rPr>
          <w:rFonts w:ascii="Arial" w:hAnsi="Arial" w:cs="Arial"/>
          <w:sz w:val="20"/>
          <w:szCs w:val="20"/>
        </w:rPr>
        <w:t xml:space="preserve"> </w:t>
      </w:r>
      <w:r w:rsidR="007810FC" w:rsidRPr="00292349">
        <w:rPr>
          <w:rFonts w:ascii="Arial" w:hAnsi="Arial" w:cs="Arial"/>
          <w:sz w:val="20"/>
          <w:szCs w:val="20"/>
        </w:rPr>
        <w:t>F</w:t>
      </w:r>
      <w:r w:rsidR="007810FC" w:rsidRPr="00292349">
        <w:rPr>
          <w:rFonts w:ascii="Arial" w:hAnsi="Arial" w:cs="Arial"/>
          <w:sz w:val="20"/>
          <w:szCs w:val="20"/>
        </w:rPr>
        <w:t>inancial sustainability may have been enhanced and operational costs could have been decreased by substituting smaller, more strategically situated stores or even pop-up shops for larger physical retail premises.</w:t>
      </w:r>
      <w:r w:rsidR="007810FC" w:rsidRPr="00292349">
        <w:rPr>
          <w:rFonts w:ascii="Arial" w:eastAsia="MS Mincho" w:hAnsi="Arial" w:cs="Arial"/>
          <w:sz w:val="20"/>
          <w:szCs w:val="20"/>
        </w:rPr>
        <w:t xml:space="preserve"> </w:t>
      </w:r>
      <w:r w:rsidRPr="00292349">
        <w:rPr>
          <w:rFonts w:ascii="Arial" w:eastAsia="MS Mincho" w:hAnsi="Arial" w:cs="Arial"/>
          <w:sz w:val="20"/>
          <w:szCs w:val="20"/>
        </w:rPr>
        <w:t>(</w:t>
      </w:r>
      <w:r w:rsidR="009C4559" w:rsidRPr="00292349">
        <w:rPr>
          <w:rFonts w:ascii="Arial" w:hAnsi="Arial" w:cs="Arial"/>
          <w:color w:val="222222"/>
          <w:sz w:val="20"/>
          <w:szCs w:val="20"/>
          <w:shd w:val="clear" w:color="auto" w:fill="FFFFFF"/>
        </w:rPr>
        <w:t>O’Reilly, C</w:t>
      </w:r>
      <w:r w:rsidR="009C4559" w:rsidRPr="00292349">
        <w:rPr>
          <w:rFonts w:ascii="Arial" w:hAnsi="Arial" w:cs="Arial"/>
          <w:color w:val="222222"/>
          <w:sz w:val="20"/>
          <w:szCs w:val="20"/>
          <w:shd w:val="clear" w:color="auto" w:fill="FFFFFF"/>
        </w:rPr>
        <w:t>,</w:t>
      </w:r>
      <w:r w:rsidR="009C4559" w:rsidRPr="00292349">
        <w:rPr>
          <w:rFonts w:ascii="Arial" w:hAnsi="Arial" w:cs="Arial"/>
          <w:color w:val="222222"/>
          <w:sz w:val="20"/>
          <w:szCs w:val="20"/>
          <w:shd w:val="clear" w:color="auto" w:fill="FFFFFF"/>
        </w:rPr>
        <w:t xml:space="preserve"> Binns, </w:t>
      </w:r>
      <w:r w:rsidR="001E32AD" w:rsidRPr="00292349">
        <w:rPr>
          <w:rFonts w:ascii="Arial" w:hAnsi="Arial" w:cs="Arial"/>
          <w:color w:val="222222"/>
          <w:sz w:val="20"/>
          <w:szCs w:val="20"/>
          <w:shd w:val="clear" w:color="auto" w:fill="FFFFFF"/>
        </w:rPr>
        <w:t xml:space="preserve">A, </w:t>
      </w:r>
      <w:r w:rsidR="009C4559" w:rsidRPr="00292349">
        <w:rPr>
          <w:rFonts w:ascii="Arial" w:hAnsi="Arial" w:cs="Arial"/>
          <w:color w:val="222222"/>
          <w:sz w:val="20"/>
          <w:szCs w:val="20"/>
          <w:shd w:val="clear" w:color="auto" w:fill="FFFFFF"/>
        </w:rPr>
        <w:t>J, 2019</w:t>
      </w:r>
      <w:r w:rsidRPr="00292349">
        <w:rPr>
          <w:rFonts w:ascii="Arial" w:eastAsia="MS Mincho" w:hAnsi="Arial" w:cs="Arial"/>
          <w:sz w:val="20"/>
          <w:szCs w:val="20"/>
        </w:rPr>
        <w:t>)</w:t>
      </w:r>
      <w:r w:rsidRPr="00292349">
        <w:rPr>
          <w:rFonts w:ascii="Arial" w:hAnsi="Arial" w:cs="Arial"/>
          <w:sz w:val="20"/>
          <w:szCs w:val="20"/>
        </w:rPr>
        <w:t>.</w:t>
      </w:r>
    </w:p>
    <w:p w14:paraId="09845AA9" w14:textId="7FDC5FDF" w:rsidR="00943C93" w:rsidRPr="002E6C3E" w:rsidRDefault="00943C93" w:rsidP="00943C93">
      <w:pPr>
        <w:pStyle w:val="NormalWeb"/>
        <w:spacing w:line="360" w:lineRule="auto"/>
        <w:jc w:val="both"/>
        <w:rPr>
          <w:rFonts w:ascii="Arial" w:hAnsi="Arial" w:cs="Arial"/>
          <w:color w:val="222222"/>
          <w:sz w:val="20"/>
          <w:szCs w:val="20"/>
          <w:shd w:val="clear" w:color="auto" w:fill="FFFFFF"/>
        </w:rPr>
      </w:pPr>
      <w:r w:rsidRPr="00292349">
        <w:rPr>
          <w:rFonts w:ascii="Arial" w:hAnsi="Arial" w:cs="Arial"/>
          <w:b/>
          <w:sz w:val="20"/>
          <w:szCs w:val="20"/>
        </w:rPr>
        <w:t>R</w:t>
      </w:r>
      <w:r w:rsidR="00A775BE">
        <w:rPr>
          <w:rFonts w:ascii="Arial" w:hAnsi="Arial" w:cs="Arial"/>
          <w:b/>
          <w:sz w:val="20"/>
          <w:szCs w:val="20"/>
        </w:rPr>
        <w:t>everse</w:t>
      </w:r>
    </w:p>
    <w:p w14:paraId="3596B905" w14:textId="3CFE9BD6" w:rsidR="00943C93" w:rsidRDefault="00943C93" w:rsidP="00A775BE">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Customer Relationship:</w:t>
      </w:r>
      <w:r w:rsidRPr="00292349">
        <w:rPr>
          <w:rFonts w:ascii="Arial" w:hAnsi="Arial" w:cs="Arial"/>
          <w:sz w:val="20"/>
          <w:szCs w:val="20"/>
        </w:rPr>
        <w:t xml:space="preserve"> </w:t>
      </w:r>
      <w:r w:rsidR="00752396" w:rsidRPr="00292349">
        <w:rPr>
          <w:rFonts w:ascii="Arial" w:eastAsia="Times New Roman" w:hAnsi="Arial" w:cs="Arial"/>
          <w:sz w:val="20"/>
          <w:szCs w:val="20"/>
          <w:lang w:val="en-GB" w:eastAsia="en-GB"/>
        </w:rPr>
        <w:t xml:space="preserve">Mothercare had the opportunity to change the way it approached client interactions by going from a transactional model to a more relational one. Personalised customer care and implementing loyalty programmes that reward recurring business could have encouraged long-term loyalty and repeat business (Brown, </w:t>
      </w:r>
      <w:r w:rsidR="00807AFC" w:rsidRPr="00292349">
        <w:rPr>
          <w:rFonts w:ascii="Arial" w:eastAsia="Times New Roman" w:hAnsi="Arial" w:cs="Arial"/>
          <w:sz w:val="20"/>
          <w:szCs w:val="20"/>
          <w:lang w:val="en-GB" w:eastAsia="en-GB"/>
        </w:rPr>
        <w:t xml:space="preserve">T, </w:t>
      </w:r>
      <w:r w:rsidR="00752396" w:rsidRPr="00292349">
        <w:rPr>
          <w:rFonts w:ascii="Arial" w:eastAsia="Times New Roman" w:hAnsi="Arial" w:cs="Arial"/>
          <w:sz w:val="20"/>
          <w:szCs w:val="20"/>
          <w:lang w:val="en-GB" w:eastAsia="en-GB"/>
        </w:rPr>
        <w:t>2016).</w:t>
      </w:r>
    </w:p>
    <w:p w14:paraId="2770AF02" w14:textId="77777777" w:rsidR="00A775BE" w:rsidRPr="00A775BE" w:rsidRDefault="00A775BE" w:rsidP="00A775BE">
      <w:pPr>
        <w:spacing w:after="0" w:line="240" w:lineRule="auto"/>
        <w:rPr>
          <w:rFonts w:ascii="Arial" w:eastAsia="Times New Roman" w:hAnsi="Arial" w:cs="Arial"/>
          <w:sz w:val="20"/>
          <w:szCs w:val="20"/>
          <w:lang w:val="en-GB" w:eastAsia="en-GB"/>
        </w:rPr>
      </w:pPr>
    </w:p>
    <w:p w14:paraId="62CF4AF3" w14:textId="24B05799" w:rsidR="00BA5B15" w:rsidRPr="00292349" w:rsidRDefault="00943C93" w:rsidP="00BA5B15">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Innovation Process:</w:t>
      </w:r>
      <w:r w:rsidRPr="00292349">
        <w:rPr>
          <w:rFonts w:ascii="Arial" w:hAnsi="Arial" w:cs="Arial"/>
          <w:sz w:val="20"/>
          <w:szCs w:val="20"/>
        </w:rPr>
        <w:t xml:space="preserve"> </w:t>
      </w:r>
      <w:r w:rsidR="00EC681D" w:rsidRPr="00292349">
        <w:rPr>
          <w:rFonts w:ascii="Arial" w:eastAsia="Times New Roman" w:hAnsi="Arial" w:cs="Arial"/>
          <w:sz w:val="20"/>
          <w:szCs w:val="20"/>
          <w:lang w:val="en-GB" w:eastAsia="en-GB"/>
        </w:rPr>
        <w:t xml:space="preserve">Mothercare might have reversed the innovation process by promoting bottom-up ideas from staff members at all levels, as opposed to concentrating only on top-down innovation </w:t>
      </w:r>
      <w:r w:rsidR="00254978" w:rsidRPr="00292349">
        <w:rPr>
          <w:rFonts w:ascii="Arial" w:eastAsia="Times New Roman" w:hAnsi="Arial" w:cs="Arial"/>
          <w:sz w:val="20"/>
          <w:szCs w:val="20"/>
          <w:lang w:val="en-GB" w:eastAsia="en-GB"/>
        </w:rPr>
        <w:t>(</w:t>
      </w:r>
      <w:r w:rsidR="00254978" w:rsidRPr="00292349">
        <w:rPr>
          <w:rFonts w:ascii="Arial" w:hAnsi="Arial" w:cs="Arial"/>
          <w:color w:val="222222"/>
          <w:sz w:val="20"/>
          <w:szCs w:val="20"/>
          <w:shd w:val="clear" w:color="auto" w:fill="FFFFFF"/>
        </w:rPr>
        <w:t>Chowdhury, J, 2012.</w:t>
      </w:r>
      <w:r w:rsidR="00254978" w:rsidRPr="00292349">
        <w:rPr>
          <w:rFonts w:ascii="Arial" w:hAnsi="Arial" w:cs="Arial"/>
          <w:color w:val="222222"/>
          <w:sz w:val="20"/>
          <w:szCs w:val="20"/>
          <w:shd w:val="clear" w:color="auto" w:fill="FFFFFF"/>
        </w:rPr>
        <w:t xml:space="preserve">). </w:t>
      </w:r>
      <w:r w:rsidR="00254978" w:rsidRPr="00292349">
        <w:rPr>
          <w:rFonts w:ascii="Arial" w:eastAsia="Times New Roman" w:hAnsi="Arial" w:cs="Arial"/>
          <w:sz w:val="20"/>
          <w:szCs w:val="20"/>
          <w:lang w:val="en-GB" w:eastAsia="en-GB"/>
        </w:rPr>
        <w:t>T</w:t>
      </w:r>
      <w:r w:rsidR="00EC681D" w:rsidRPr="00292349">
        <w:rPr>
          <w:rFonts w:ascii="Arial" w:eastAsia="Times New Roman" w:hAnsi="Arial" w:cs="Arial"/>
          <w:sz w:val="20"/>
          <w:szCs w:val="20"/>
          <w:lang w:val="en-GB" w:eastAsia="en-GB"/>
        </w:rPr>
        <w:t xml:space="preserve">his would have raised staff engagement and </w:t>
      </w:r>
      <w:r w:rsidR="0092274E" w:rsidRPr="00292349">
        <w:rPr>
          <w:rFonts w:ascii="Arial" w:eastAsia="Times New Roman" w:hAnsi="Arial" w:cs="Arial"/>
          <w:sz w:val="20"/>
          <w:szCs w:val="20"/>
          <w:lang w:val="en-GB" w:eastAsia="en-GB"/>
        </w:rPr>
        <w:t>opened</w:t>
      </w:r>
      <w:r w:rsidR="00EC681D" w:rsidRPr="00292349">
        <w:rPr>
          <w:rFonts w:ascii="Arial" w:eastAsia="Times New Roman" w:hAnsi="Arial" w:cs="Arial"/>
          <w:sz w:val="20"/>
          <w:szCs w:val="20"/>
          <w:lang w:val="en-GB" w:eastAsia="en-GB"/>
        </w:rPr>
        <w:t xml:space="preserve"> a larger pool of innovative alternatives.</w:t>
      </w:r>
    </w:p>
    <w:p w14:paraId="253207DE" w14:textId="77777777" w:rsidR="00BA5B15" w:rsidRPr="00292349" w:rsidRDefault="00BA5B15" w:rsidP="00BA5B15">
      <w:pPr>
        <w:spacing w:after="0" w:line="240" w:lineRule="auto"/>
        <w:rPr>
          <w:rFonts w:ascii="Arial" w:eastAsia="Times New Roman" w:hAnsi="Arial" w:cs="Arial"/>
          <w:sz w:val="20"/>
          <w:szCs w:val="20"/>
          <w:lang w:val="en-GB" w:eastAsia="en-GB"/>
        </w:rPr>
      </w:pPr>
    </w:p>
    <w:p w14:paraId="55962ABE" w14:textId="721B9E5B" w:rsidR="00943C93" w:rsidRPr="00292349" w:rsidRDefault="00943C93" w:rsidP="00BA5B15">
      <w:pPr>
        <w:spacing w:after="0" w:line="240" w:lineRule="auto"/>
        <w:rPr>
          <w:rFonts w:ascii="Arial" w:hAnsi="Arial" w:cs="Arial"/>
          <w:sz w:val="20"/>
          <w:szCs w:val="20"/>
        </w:rPr>
      </w:pPr>
      <w:r w:rsidRPr="00292349">
        <w:rPr>
          <w:rFonts w:ascii="Arial" w:hAnsi="Arial" w:cs="Arial"/>
          <w:b/>
          <w:sz w:val="20"/>
          <w:szCs w:val="20"/>
        </w:rPr>
        <w:t>Sales Strategy:</w:t>
      </w:r>
      <w:r w:rsidRPr="00292349">
        <w:rPr>
          <w:rFonts w:ascii="Arial" w:hAnsi="Arial" w:cs="Arial"/>
          <w:sz w:val="20"/>
          <w:szCs w:val="20"/>
        </w:rPr>
        <w:t xml:space="preserve"> Reversing the sales strategy from a product-centric to a customer-centric approach could have improved customer satisfaction. By focusing on customer needs and preferences first, rather than pushing products, Mothercare could have developed solutions that better meet market demands </w:t>
      </w:r>
      <w:r w:rsidRPr="00292349">
        <w:rPr>
          <w:rFonts w:ascii="Arial" w:eastAsia="MS Mincho" w:hAnsi="Arial" w:cs="Arial"/>
          <w:sz w:val="20"/>
          <w:szCs w:val="20"/>
        </w:rPr>
        <w:t>(</w:t>
      </w:r>
      <w:r w:rsidR="00E237CA" w:rsidRPr="00292349">
        <w:rPr>
          <w:rFonts w:ascii="Arial" w:hAnsi="Arial" w:cs="Arial"/>
          <w:color w:val="222222"/>
          <w:sz w:val="20"/>
          <w:szCs w:val="20"/>
          <w:shd w:val="clear" w:color="auto" w:fill="FFFFFF"/>
        </w:rPr>
        <w:t>Dawson, P, 2017</w:t>
      </w:r>
      <w:r w:rsidRPr="00292349">
        <w:rPr>
          <w:rFonts w:ascii="Arial" w:eastAsia="MS Mincho" w:hAnsi="Arial" w:cs="Arial"/>
          <w:sz w:val="20"/>
          <w:szCs w:val="20"/>
        </w:rPr>
        <w:t>)</w:t>
      </w:r>
      <w:r w:rsidRPr="00292349">
        <w:rPr>
          <w:rFonts w:ascii="Arial" w:hAnsi="Arial" w:cs="Arial"/>
          <w:sz w:val="20"/>
          <w:szCs w:val="20"/>
        </w:rPr>
        <w:t>.</w:t>
      </w:r>
    </w:p>
    <w:p w14:paraId="72359EE9" w14:textId="77777777" w:rsidR="00E44260" w:rsidRPr="00292349" w:rsidRDefault="00E44260" w:rsidP="00BA5B15">
      <w:pPr>
        <w:spacing w:after="0" w:line="240" w:lineRule="auto"/>
        <w:rPr>
          <w:rFonts w:ascii="Arial" w:eastAsia="Times New Roman" w:hAnsi="Arial" w:cs="Arial"/>
          <w:sz w:val="20"/>
          <w:szCs w:val="20"/>
          <w:lang w:val="en-GB" w:eastAsia="en-GB"/>
        </w:rPr>
      </w:pPr>
    </w:p>
    <w:p w14:paraId="5498A879" w14:textId="77777777" w:rsidR="00760518" w:rsidRPr="00292349" w:rsidRDefault="00E44260" w:rsidP="00760518">
      <w:pPr>
        <w:rPr>
          <w:rFonts w:ascii="Arial" w:hAnsi="Arial" w:cs="Arial"/>
          <w:sz w:val="20"/>
          <w:szCs w:val="20"/>
        </w:rPr>
      </w:pPr>
      <w:r w:rsidRPr="00292349">
        <w:rPr>
          <w:rFonts w:ascii="Arial" w:eastAsia="Times New Roman" w:hAnsi="Arial" w:cs="Arial"/>
          <w:sz w:val="20"/>
          <w:szCs w:val="20"/>
        </w:rPr>
        <w:t>Using the SCAMPER approach to Mothercare reveals a lot of innovative opportunities that might have assisted the business in overcoming obstacles in the market and staying competitive. Mothercare could have maintained its market position and revitalised its brand by replacing out</w:t>
      </w:r>
      <w:r w:rsidR="001D7363" w:rsidRPr="00292349">
        <w:rPr>
          <w:rFonts w:ascii="Arial" w:eastAsia="Times New Roman" w:hAnsi="Arial" w:cs="Arial"/>
          <w:sz w:val="20"/>
          <w:szCs w:val="20"/>
        </w:rPr>
        <w:t>dated</w:t>
      </w:r>
      <w:r w:rsidRPr="00292349">
        <w:rPr>
          <w:rFonts w:ascii="Arial" w:eastAsia="Times New Roman" w:hAnsi="Arial" w:cs="Arial"/>
          <w:sz w:val="20"/>
          <w:szCs w:val="20"/>
        </w:rPr>
        <w:t xml:space="preserve"> items, adding new services, adjusting to market trends, changing product lines, finding new applications for knowledge, getting rid of inefficiencies, and going against conventional business practices.</w:t>
      </w:r>
      <w:r w:rsidR="00760518" w:rsidRPr="00292349">
        <w:rPr>
          <w:rFonts w:ascii="Arial" w:hAnsi="Arial" w:cs="Arial"/>
          <w:sz w:val="20"/>
          <w:szCs w:val="20"/>
        </w:rPr>
        <w:t xml:space="preserve"> </w:t>
      </w:r>
    </w:p>
    <w:p w14:paraId="0DF2B8E3" w14:textId="77777777" w:rsidR="002E6C3E" w:rsidRDefault="00760518" w:rsidP="002E6C3E">
      <w:pPr>
        <w:pStyle w:val="Title"/>
        <w:rPr>
          <w:rFonts w:ascii="Arial" w:hAnsi="Arial" w:cs="Arial"/>
          <w:b/>
          <w:bCs/>
          <w:sz w:val="20"/>
          <w:szCs w:val="20"/>
        </w:rPr>
      </w:pPr>
      <w:r w:rsidRPr="002E6C3E">
        <w:rPr>
          <w:rFonts w:ascii="Arial" w:hAnsi="Arial" w:cs="Arial"/>
          <w:b/>
          <w:bCs/>
          <w:sz w:val="20"/>
          <w:szCs w:val="20"/>
        </w:rPr>
        <w:t>C</w:t>
      </w:r>
      <w:r w:rsidR="002E6C3E" w:rsidRPr="002E6C3E">
        <w:rPr>
          <w:rFonts w:ascii="Arial" w:hAnsi="Arial" w:cs="Arial"/>
          <w:b/>
          <w:bCs/>
          <w:sz w:val="20"/>
          <w:szCs w:val="20"/>
        </w:rPr>
        <w:t>onclusion</w:t>
      </w:r>
      <w:r w:rsidRPr="002E6C3E">
        <w:rPr>
          <w:rFonts w:ascii="Arial" w:hAnsi="Arial" w:cs="Arial"/>
          <w:b/>
          <w:bCs/>
          <w:sz w:val="20"/>
          <w:szCs w:val="20"/>
        </w:rPr>
        <w:t xml:space="preserve"> </w:t>
      </w:r>
    </w:p>
    <w:p w14:paraId="5708CA5E" w14:textId="77777777" w:rsidR="002E6C3E" w:rsidRDefault="002E6C3E" w:rsidP="002E6C3E">
      <w:pPr>
        <w:pStyle w:val="Title"/>
        <w:rPr>
          <w:rFonts w:ascii="Arial" w:hAnsi="Arial" w:cs="Arial"/>
          <w:b/>
          <w:bCs/>
          <w:sz w:val="20"/>
          <w:szCs w:val="20"/>
        </w:rPr>
      </w:pPr>
    </w:p>
    <w:p w14:paraId="3F00F512" w14:textId="33AB8B39" w:rsidR="008629C7" w:rsidRPr="008629C7" w:rsidRDefault="008629C7" w:rsidP="002E6C3E">
      <w:pPr>
        <w:pStyle w:val="Title"/>
        <w:rPr>
          <w:rFonts w:ascii="Arial" w:hAnsi="Arial" w:cs="Arial"/>
          <w:b/>
          <w:bCs/>
          <w:sz w:val="20"/>
          <w:szCs w:val="20"/>
        </w:rPr>
      </w:pPr>
      <w:r w:rsidRPr="008629C7">
        <w:rPr>
          <w:rFonts w:ascii="Arial" w:eastAsia="Times New Roman" w:hAnsi="Arial" w:cs="Arial"/>
          <w:sz w:val="20"/>
          <w:szCs w:val="20"/>
          <w:lang w:val="en-GB" w:eastAsia="en-GB"/>
        </w:rPr>
        <w:t xml:space="preserve">To sum up Mothercare's journey from being one of the UK's largest retailers of baby products to going into administration demonstrates the need for ongoing innovation and change </w:t>
      </w:r>
      <w:proofErr w:type="gramStart"/>
      <w:r w:rsidRPr="008629C7">
        <w:rPr>
          <w:rFonts w:ascii="Arial" w:eastAsia="Times New Roman" w:hAnsi="Arial" w:cs="Arial"/>
          <w:sz w:val="20"/>
          <w:szCs w:val="20"/>
          <w:lang w:val="en-GB" w:eastAsia="en-GB"/>
        </w:rPr>
        <w:t>in order to</w:t>
      </w:r>
      <w:proofErr w:type="gramEnd"/>
      <w:r w:rsidRPr="008629C7">
        <w:rPr>
          <w:rFonts w:ascii="Arial" w:eastAsia="Times New Roman" w:hAnsi="Arial" w:cs="Arial"/>
          <w:sz w:val="20"/>
          <w:szCs w:val="20"/>
          <w:lang w:val="en-GB" w:eastAsia="en-GB"/>
        </w:rPr>
        <w:t xml:space="preserve"> maintain business success. Consequently, by applying the SCAMPER model in this study, it becomes simple to determine how the company might have</w:t>
      </w:r>
      <w:r w:rsidR="00937339" w:rsidRPr="00292349">
        <w:rPr>
          <w:rFonts w:ascii="Arial" w:eastAsia="Times New Roman" w:hAnsi="Arial" w:cs="Arial"/>
          <w:sz w:val="20"/>
          <w:szCs w:val="20"/>
          <w:lang w:val="en-GB" w:eastAsia="en-GB"/>
        </w:rPr>
        <w:t xml:space="preserve"> been</w:t>
      </w:r>
      <w:r w:rsidRPr="008629C7">
        <w:rPr>
          <w:rFonts w:ascii="Arial" w:eastAsia="Times New Roman" w:hAnsi="Arial" w:cs="Arial"/>
          <w:sz w:val="20"/>
          <w:szCs w:val="20"/>
          <w:lang w:val="en-GB" w:eastAsia="en-GB"/>
        </w:rPr>
        <w:t xml:space="preserve"> more successfully responded to the changing dynamics in the retail sector. Mothercare's early use of e-commerce is indicative of its adaptability. Its decline was ultimately caused by its inability to keep up with changing consumer trends.</w:t>
      </w:r>
    </w:p>
    <w:p w14:paraId="3B56E7E1" w14:textId="23BC2E40" w:rsidR="00E44260" w:rsidRPr="00292349" w:rsidRDefault="00E44260" w:rsidP="00943C93">
      <w:pPr>
        <w:pStyle w:val="Title"/>
        <w:rPr>
          <w:rFonts w:ascii="Arial" w:eastAsia="Times New Roman" w:hAnsi="Arial" w:cs="Arial"/>
          <w:spacing w:val="0"/>
          <w:kern w:val="0"/>
          <w:sz w:val="20"/>
          <w:szCs w:val="20"/>
        </w:rPr>
      </w:pPr>
    </w:p>
    <w:p w14:paraId="1716D647" w14:textId="77777777" w:rsidR="00943C93" w:rsidRPr="00292349" w:rsidRDefault="00943C93" w:rsidP="00943C93">
      <w:pPr>
        <w:spacing w:line="360" w:lineRule="auto"/>
        <w:jc w:val="both"/>
        <w:rPr>
          <w:rFonts w:ascii="Arial" w:hAnsi="Arial" w:cs="Arial"/>
          <w:b/>
          <w:sz w:val="20"/>
          <w:szCs w:val="20"/>
        </w:rPr>
      </w:pPr>
      <w:r w:rsidRPr="00292349">
        <w:rPr>
          <w:rFonts w:ascii="Arial" w:hAnsi="Arial" w:cs="Arial"/>
          <w:b/>
          <w:sz w:val="20"/>
          <w:szCs w:val="20"/>
        </w:rPr>
        <w:t>Recommendations</w:t>
      </w:r>
    </w:p>
    <w:p w14:paraId="438082EA" w14:textId="572C3CD4" w:rsidR="00760518" w:rsidRPr="00292349" w:rsidRDefault="00943C93" w:rsidP="00760518">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Embrace Technological Integration:</w:t>
      </w:r>
      <w:r w:rsidRPr="00292349">
        <w:rPr>
          <w:rFonts w:ascii="Arial" w:hAnsi="Arial" w:cs="Arial"/>
          <w:sz w:val="20"/>
          <w:szCs w:val="20"/>
        </w:rPr>
        <w:t xml:space="preserve"> </w:t>
      </w:r>
      <w:r w:rsidR="00760518" w:rsidRPr="00292349">
        <w:rPr>
          <w:rFonts w:ascii="Arial" w:eastAsia="Times New Roman" w:hAnsi="Arial" w:cs="Arial"/>
          <w:sz w:val="20"/>
          <w:szCs w:val="20"/>
          <w:lang w:val="en-GB" w:eastAsia="en-GB"/>
        </w:rPr>
        <w:t xml:space="preserve">Mothercare should adopt new and enhanced technology, like artificial intelligence, to create better shopping experiences and smart baby items that appeal to parents of the current generation, </w:t>
      </w:r>
      <w:r w:rsidR="00760518" w:rsidRPr="00292349">
        <w:rPr>
          <w:rFonts w:ascii="Arial" w:eastAsia="Times New Roman" w:hAnsi="Arial" w:cs="Arial"/>
          <w:sz w:val="20"/>
          <w:szCs w:val="20"/>
          <w:lang w:val="en-GB" w:eastAsia="en-GB"/>
        </w:rPr>
        <w:t>to</w:t>
      </w:r>
      <w:r w:rsidR="00760518" w:rsidRPr="00292349">
        <w:rPr>
          <w:rFonts w:ascii="Arial" w:eastAsia="Times New Roman" w:hAnsi="Arial" w:cs="Arial"/>
          <w:sz w:val="20"/>
          <w:szCs w:val="20"/>
          <w:lang w:val="en-GB" w:eastAsia="en-GB"/>
        </w:rPr>
        <w:t xml:space="preserve"> keep customers. </w:t>
      </w:r>
      <w:r w:rsidR="00D11F8E" w:rsidRPr="00292349">
        <w:rPr>
          <w:rFonts w:ascii="Arial" w:eastAsia="Times New Roman" w:hAnsi="Arial" w:cs="Arial"/>
          <w:sz w:val="20"/>
          <w:szCs w:val="20"/>
          <w:lang w:val="en-GB" w:eastAsia="en-GB"/>
        </w:rPr>
        <w:t>Mothercare</w:t>
      </w:r>
      <w:r w:rsidR="00760518" w:rsidRPr="00292349">
        <w:rPr>
          <w:rFonts w:ascii="Arial" w:eastAsia="Times New Roman" w:hAnsi="Arial" w:cs="Arial"/>
          <w:sz w:val="20"/>
          <w:szCs w:val="20"/>
          <w:lang w:val="en-GB" w:eastAsia="en-GB"/>
        </w:rPr>
        <w:t xml:space="preserve"> can enhance internal procedures and consumer satisfaction by utilising technology.</w:t>
      </w:r>
    </w:p>
    <w:p w14:paraId="4345D690" w14:textId="77777777" w:rsidR="00760518" w:rsidRPr="00292349" w:rsidRDefault="00760518" w:rsidP="00760518">
      <w:pPr>
        <w:spacing w:after="0" w:line="240" w:lineRule="auto"/>
        <w:rPr>
          <w:rFonts w:ascii="Arial" w:eastAsia="Times New Roman" w:hAnsi="Arial" w:cs="Arial"/>
          <w:sz w:val="20"/>
          <w:szCs w:val="20"/>
          <w:lang w:val="en-GB" w:eastAsia="en-GB"/>
        </w:rPr>
      </w:pPr>
    </w:p>
    <w:p w14:paraId="14169F53" w14:textId="3573D312" w:rsidR="00943C93" w:rsidRPr="00292349" w:rsidRDefault="00943C93" w:rsidP="00F57C8A">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Focus on Sustainable Practices:</w:t>
      </w:r>
      <w:r w:rsidRPr="00292349">
        <w:rPr>
          <w:rFonts w:ascii="Arial" w:hAnsi="Arial" w:cs="Arial"/>
          <w:sz w:val="20"/>
          <w:szCs w:val="20"/>
        </w:rPr>
        <w:t xml:space="preserve"> </w:t>
      </w:r>
      <w:r w:rsidR="00F57C8A" w:rsidRPr="00292349">
        <w:rPr>
          <w:rFonts w:ascii="Arial" w:eastAsia="Times New Roman" w:hAnsi="Arial" w:cs="Arial"/>
          <w:sz w:val="20"/>
          <w:szCs w:val="20"/>
          <w:lang w:val="en-GB" w:eastAsia="en-GB"/>
        </w:rPr>
        <w:t>One could argue that utilising sustainable products and procedures has the potential to sway environmentally conscious clients. Given the growing demand for sustainable items in the retail sector, Mothercare ought to think about utilising eco-friendly products and packaging materials.</w:t>
      </w:r>
    </w:p>
    <w:p w14:paraId="515B6E6C" w14:textId="4B1DCD01" w:rsidR="00F57C8A" w:rsidRPr="00292349" w:rsidRDefault="00F57C8A" w:rsidP="00F57C8A">
      <w:pPr>
        <w:spacing w:after="0" w:line="240" w:lineRule="auto"/>
        <w:rPr>
          <w:rFonts w:ascii="Arial" w:eastAsia="Times New Roman" w:hAnsi="Arial" w:cs="Arial"/>
          <w:sz w:val="20"/>
          <w:szCs w:val="20"/>
          <w:lang w:val="en-GB" w:eastAsia="en-GB"/>
        </w:rPr>
      </w:pPr>
    </w:p>
    <w:p w14:paraId="51655F00" w14:textId="77777777" w:rsidR="002E6C3E" w:rsidRDefault="00943C93" w:rsidP="00F57C8A">
      <w:pPr>
        <w:spacing w:after="0" w:line="240" w:lineRule="auto"/>
        <w:rPr>
          <w:rFonts w:ascii="Arial" w:eastAsia="Times New Roman" w:hAnsi="Arial" w:cs="Arial"/>
          <w:sz w:val="20"/>
          <w:szCs w:val="20"/>
          <w:lang w:val="en-GB" w:eastAsia="en-GB"/>
        </w:rPr>
      </w:pPr>
      <w:r w:rsidRPr="00292349">
        <w:rPr>
          <w:rFonts w:ascii="Arial" w:hAnsi="Arial" w:cs="Arial"/>
          <w:b/>
          <w:sz w:val="20"/>
          <w:szCs w:val="20"/>
        </w:rPr>
        <w:t>Streamline Operations:</w:t>
      </w:r>
      <w:r w:rsidRPr="00292349">
        <w:rPr>
          <w:rFonts w:ascii="Arial" w:hAnsi="Arial" w:cs="Arial"/>
          <w:sz w:val="20"/>
          <w:szCs w:val="20"/>
        </w:rPr>
        <w:t xml:space="preserve"> </w:t>
      </w:r>
      <w:r w:rsidR="00F57C8A" w:rsidRPr="00292349">
        <w:rPr>
          <w:rFonts w:ascii="Arial" w:eastAsia="Times New Roman" w:hAnsi="Arial" w:cs="Arial"/>
          <w:sz w:val="20"/>
          <w:szCs w:val="20"/>
          <w:lang w:val="en-GB" w:eastAsia="en-GB"/>
        </w:rPr>
        <w:t>Operations costs can be reduced by automating the supply chain and removing unprofitable components. This can assist Mothercare in making the best use of their resources and in considering methods to strengthen their financial position.</w:t>
      </w:r>
    </w:p>
    <w:p w14:paraId="757F71BC" w14:textId="77777777" w:rsidR="004B4275" w:rsidRDefault="00F0048B" w:rsidP="004B4275">
      <w:pPr>
        <w:spacing w:after="0" w:line="240" w:lineRule="auto"/>
        <w:rPr>
          <w:rFonts w:ascii="Arial" w:eastAsia="Times New Roman" w:hAnsi="Arial" w:cs="Arial"/>
          <w:sz w:val="20"/>
          <w:szCs w:val="20"/>
          <w:lang w:val="en-GB" w:eastAsia="en-GB"/>
        </w:rPr>
      </w:pPr>
      <w:r w:rsidRPr="00F0048B">
        <w:rPr>
          <w:rFonts w:ascii="Arial" w:eastAsia="Times New Roman" w:hAnsi="Arial" w:cs="Arial"/>
          <w:sz w:val="20"/>
          <w:szCs w:val="20"/>
          <w:lang w:val="en-GB" w:eastAsia="en-GB"/>
        </w:rPr>
        <w:lastRenderedPageBreak/>
        <w:t>The Pareto Principle's 80-20 rule is the paper's final suggestion for Mothercare. There is a well-known proverb that states that 20% of all causes (or inputs) of any given occurrence account for 80% of the outcomes (or outputs). The 80-20 rule in business aims to prioritise and discover inputs that have the potential to be the most productive.</w:t>
      </w:r>
      <w:r w:rsidRPr="00292349">
        <w:rPr>
          <w:rFonts w:ascii="Arial" w:eastAsia="Times New Roman" w:hAnsi="Arial" w:cs="Arial"/>
          <w:sz w:val="20"/>
          <w:szCs w:val="20"/>
          <w:lang w:val="en-GB" w:eastAsia="en-GB"/>
        </w:rPr>
        <w:t xml:space="preserve"> </w:t>
      </w:r>
      <w:r w:rsidR="00CF56AA" w:rsidRPr="00292349">
        <w:rPr>
          <w:rFonts w:ascii="Arial" w:eastAsia="Times New Roman" w:hAnsi="Arial" w:cs="Arial"/>
          <w:sz w:val="20"/>
          <w:szCs w:val="20"/>
          <w:lang w:val="en-GB" w:eastAsia="en-GB"/>
        </w:rPr>
        <w:t>(</w:t>
      </w:r>
      <w:r w:rsidR="00CF56AA" w:rsidRPr="00292349">
        <w:rPr>
          <w:rFonts w:ascii="Arial" w:hAnsi="Arial" w:cs="Arial"/>
          <w:color w:val="222222"/>
          <w:sz w:val="20"/>
          <w:szCs w:val="20"/>
          <w:shd w:val="clear" w:color="auto" w:fill="FFFFFF"/>
        </w:rPr>
        <w:t>Backhaus, J, 1980</w:t>
      </w:r>
      <w:r w:rsidR="00CF56AA" w:rsidRPr="00292349">
        <w:rPr>
          <w:rFonts w:ascii="Arial" w:hAnsi="Arial" w:cs="Arial"/>
          <w:color w:val="222222"/>
          <w:sz w:val="20"/>
          <w:szCs w:val="20"/>
          <w:shd w:val="clear" w:color="auto" w:fill="FFFFFF"/>
        </w:rPr>
        <w:t>)</w:t>
      </w:r>
      <w:r w:rsidR="00CF56AA" w:rsidRPr="00292349">
        <w:rPr>
          <w:rFonts w:ascii="Arial" w:hAnsi="Arial" w:cs="Arial"/>
          <w:color w:val="222222"/>
          <w:sz w:val="20"/>
          <w:szCs w:val="20"/>
          <w:shd w:val="clear" w:color="auto" w:fill="FFFFFF"/>
        </w:rPr>
        <w:t xml:space="preserve">. </w:t>
      </w:r>
      <w:r w:rsidR="00F57C8A" w:rsidRPr="00F57C8A">
        <w:rPr>
          <w:rFonts w:ascii="Arial" w:eastAsia="Times New Roman" w:hAnsi="Arial" w:cs="Arial"/>
          <w:sz w:val="20"/>
          <w:szCs w:val="20"/>
          <w:lang w:val="en-GB" w:eastAsia="en-GB"/>
        </w:rPr>
        <w:t xml:space="preserve">If put into practice, these </w:t>
      </w:r>
      <w:r w:rsidR="00F57C8A" w:rsidRPr="00292349">
        <w:rPr>
          <w:rFonts w:ascii="Arial" w:eastAsia="Times New Roman" w:hAnsi="Arial" w:cs="Arial"/>
          <w:sz w:val="20"/>
          <w:szCs w:val="20"/>
          <w:lang w:val="en-GB" w:eastAsia="en-GB"/>
        </w:rPr>
        <w:t>recommendations</w:t>
      </w:r>
      <w:r w:rsidR="00F57C8A" w:rsidRPr="00F57C8A">
        <w:rPr>
          <w:rFonts w:ascii="Arial" w:eastAsia="Times New Roman" w:hAnsi="Arial" w:cs="Arial"/>
          <w:sz w:val="20"/>
          <w:szCs w:val="20"/>
          <w:lang w:val="en-GB" w:eastAsia="en-GB"/>
        </w:rPr>
        <w:t xml:space="preserve"> might help Mothercare alter the way it presents its brand and battles for shelf space in the ever-evolving retail landscape. This strategy approach emphasises that innovation and change are the only ways to thrive in the current, dynamic business climate of today.</w:t>
      </w:r>
    </w:p>
    <w:p w14:paraId="3C2534BB" w14:textId="77777777" w:rsidR="004B4275" w:rsidRDefault="004B4275" w:rsidP="004B4275">
      <w:pPr>
        <w:spacing w:after="0" w:line="240" w:lineRule="auto"/>
        <w:rPr>
          <w:rFonts w:ascii="Arial" w:eastAsia="Times New Roman" w:hAnsi="Arial" w:cs="Arial"/>
          <w:sz w:val="20"/>
          <w:szCs w:val="20"/>
          <w:lang w:val="en-GB" w:eastAsia="en-GB"/>
        </w:rPr>
      </w:pPr>
    </w:p>
    <w:p w14:paraId="64C6438B" w14:textId="353B39CD" w:rsidR="00D00258" w:rsidRPr="004B4275" w:rsidRDefault="002E6C3E" w:rsidP="004B4275">
      <w:pPr>
        <w:spacing w:after="0" w:line="240" w:lineRule="auto"/>
        <w:rPr>
          <w:rFonts w:ascii="Arial" w:eastAsia="Times New Roman" w:hAnsi="Arial" w:cs="Arial"/>
          <w:sz w:val="20"/>
          <w:szCs w:val="20"/>
          <w:lang w:val="en-GB" w:eastAsia="en-GB"/>
        </w:rPr>
      </w:pPr>
      <w:r>
        <w:rPr>
          <w:rFonts w:ascii="Arial" w:hAnsi="Arial" w:cs="Arial"/>
          <w:b/>
          <w:bCs/>
          <w:sz w:val="20"/>
          <w:szCs w:val="20"/>
        </w:rPr>
        <w:t>Reference</w:t>
      </w:r>
    </w:p>
    <w:p w14:paraId="764665F4" w14:textId="77777777" w:rsidR="00D00258" w:rsidRPr="00D00258" w:rsidRDefault="00D00258" w:rsidP="00D00258"/>
    <w:p w14:paraId="01F8F657" w14:textId="67AFF7E7" w:rsidR="00C56D26" w:rsidRDefault="00C56D26" w:rsidP="00D00258">
      <w:pPr>
        <w:pStyle w:val="Title"/>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Backhaus, J., </w:t>
      </w:r>
      <w:r w:rsidRPr="00D00258">
        <w:rPr>
          <w:rFonts w:ascii="Arial" w:hAnsi="Arial" w:cs="Arial"/>
          <w:i/>
          <w:iCs/>
          <w:color w:val="222222"/>
          <w:sz w:val="20"/>
          <w:szCs w:val="20"/>
          <w:shd w:val="clear" w:color="auto" w:fill="FFFFFF"/>
        </w:rPr>
        <w:t>1980. The pareto principle. Analyse &amp; Kritik,</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2</w:t>
      </w:r>
      <w:r w:rsidRPr="00292349">
        <w:rPr>
          <w:rFonts w:ascii="Arial" w:hAnsi="Arial" w:cs="Arial"/>
          <w:color w:val="222222"/>
          <w:sz w:val="20"/>
          <w:szCs w:val="20"/>
          <w:shd w:val="clear" w:color="auto" w:fill="FFFFFF"/>
        </w:rPr>
        <w:t>(2), pp.146-171.</w:t>
      </w:r>
    </w:p>
    <w:p w14:paraId="4F106E0F" w14:textId="77777777" w:rsidR="00D00258" w:rsidRPr="00D00258" w:rsidRDefault="00D00258" w:rsidP="00D00258"/>
    <w:p w14:paraId="74C5CFA8" w14:textId="1C3D62A6" w:rsidR="004D19A7" w:rsidRPr="00292349" w:rsidRDefault="004D19A7"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Brown, T., 2016. </w:t>
      </w:r>
      <w:r w:rsidRPr="00D00258">
        <w:rPr>
          <w:rFonts w:ascii="Arial" w:hAnsi="Arial" w:cs="Arial"/>
          <w:i/>
          <w:iCs/>
          <w:color w:val="222222"/>
          <w:sz w:val="20"/>
          <w:szCs w:val="20"/>
          <w:shd w:val="clear" w:color="auto" w:fill="FFFFFF"/>
        </w:rPr>
        <w:t>Leaders can change creativity into competitive advantage</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Harvard business review</w:t>
      </w:r>
      <w:r w:rsidRPr="00292349">
        <w:rPr>
          <w:rFonts w:ascii="Arial" w:hAnsi="Arial" w:cs="Arial"/>
          <w:color w:val="222222"/>
          <w:sz w:val="20"/>
          <w:szCs w:val="20"/>
          <w:shd w:val="clear" w:color="auto" w:fill="FFFFFF"/>
        </w:rPr>
        <w:t>.</w:t>
      </w:r>
    </w:p>
    <w:p w14:paraId="43C8F676" w14:textId="1235D3F8" w:rsidR="00C56D26" w:rsidRPr="00292349" w:rsidRDefault="00C56D26"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Chowdhury, J., 2012. Hacking health: bottom-up innovation for healthcare. </w:t>
      </w:r>
      <w:r w:rsidRPr="00292349">
        <w:rPr>
          <w:rFonts w:ascii="Arial" w:hAnsi="Arial" w:cs="Arial"/>
          <w:i/>
          <w:iCs/>
          <w:color w:val="222222"/>
          <w:sz w:val="20"/>
          <w:szCs w:val="20"/>
          <w:shd w:val="clear" w:color="auto" w:fill="FFFFFF"/>
        </w:rPr>
        <w:t>Technology Innovation Management Review</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2</w:t>
      </w:r>
      <w:r w:rsidRPr="00292349">
        <w:rPr>
          <w:rFonts w:ascii="Arial" w:hAnsi="Arial" w:cs="Arial"/>
          <w:color w:val="222222"/>
          <w:sz w:val="20"/>
          <w:szCs w:val="20"/>
          <w:shd w:val="clear" w:color="auto" w:fill="FFFFFF"/>
        </w:rPr>
        <w:t>(7).</w:t>
      </w:r>
    </w:p>
    <w:p w14:paraId="5199D4A9" w14:textId="251A082F" w:rsidR="00E237CA" w:rsidRPr="00292349" w:rsidRDefault="00E237CA" w:rsidP="00D00258">
      <w:pPr>
        <w:spacing w:line="360" w:lineRule="auto"/>
        <w:ind w:left="720" w:hanging="720"/>
        <w:rPr>
          <w:rFonts w:ascii="Arial" w:hAnsi="Arial" w:cs="Arial"/>
          <w:sz w:val="20"/>
          <w:szCs w:val="20"/>
        </w:rPr>
      </w:pPr>
      <w:r w:rsidRPr="00292349">
        <w:rPr>
          <w:rFonts w:ascii="Arial" w:hAnsi="Arial" w:cs="Arial"/>
          <w:color w:val="222222"/>
          <w:sz w:val="20"/>
          <w:szCs w:val="20"/>
          <w:shd w:val="clear" w:color="auto" w:fill="FFFFFF"/>
        </w:rPr>
        <w:t xml:space="preserve">Dawson, P., 2017. </w:t>
      </w:r>
      <w:r w:rsidRPr="00D00258">
        <w:rPr>
          <w:rFonts w:ascii="Arial" w:hAnsi="Arial" w:cs="Arial"/>
          <w:i/>
          <w:iCs/>
          <w:color w:val="222222"/>
          <w:sz w:val="20"/>
          <w:szCs w:val="20"/>
          <w:shd w:val="clear" w:color="auto" w:fill="FFFFFF"/>
        </w:rPr>
        <w:t>Managing change, creativity and innovation</w:t>
      </w:r>
      <w:r w:rsidRPr="00292349">
        <w:rPr>
          <w:rFonts w:ascii="Arial" w:hAnsi="Arial" w:cs="Arial"/>
          <w:color w:val="222222"/>
          <w:sz w:val="20"/>
          <w:szCs w:val="20"/>
          <w:shd w:val="clear" w:color="auto" w:fill="FFFFFF"/>
        </w:rPr>
        <w:t>.</w:t>
      </w:r>
    </w:p>
    <w:p w14:paraId="2164FA48" w14:textId="77777777" w:rsidR="00AB1E68" w:rsidRPr="00292349" w:rsidRDefault="00D27BFB"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Drucker, P.F., 1986</w:t>
      </w:r>
      <w:r w:rsidRPr="00D00258">
        <w:rPr>
          <w:rFonts w:ascii="Arial" w:hAnsi="Arial" w:cs="Arial"/>
          <w:i/>
          <w:iCs/>
          <w:color w:val="222222"/>
          <w:sz w:val="20"/>
          <w:szCs w:val="20"/>
          <w:shd w:val="clear" w:color="auto" w:fill="FFFFFF"/>
        </w:rPr>
        <w:t xml:space="preserve">. Innovation and </w:t>
      </w:r>
      <w:proofErr w:type="gramStart"/>
      <w:r w:rsidRPr="00D00258">
        <w:rPr>
          <w:rFonts w:ascii="Arial" w:hAnsi="Arial" w:cs="Arial"/>
          <w:i/>
          <w:iCs/>
          <w:color w:val="222222"/>
          <w:sz w:val="20"/>
          <w:szCs w:val="20"/>
          <w:shd w:val="clear" w:color="auto" w:fill="FFFFFF"/>
        </w:rPr>
        <w:t>entre-</w:t>
      </w:r>
      <w:proofErr w:type="spellStart"/>
      <w:r w:rsidRPr="00D00258">
        <w:rPr>
          <w:rFonts w:ascii="Arial" w:hAnsi="Arial" w:cs="Arial"/>
          <w:i/>
          <w:iCs/>
          <w:color w:val="222222"/>
          <w:sz w:val="20"/>
          <w:szCs w:val="20"/>
          <w:shd w:val="clear" w:color="auto" w:fill="FFFFFF"/>
        </w:rPr>
        <w:t>preneurship</w:t>
      </w:r>
      <w:proofErr w:type="spellEnd"/>
      <w:proofErr w:type="gramEnd"/>
      <w:r w:rsidRPr="00D00258">
        <w:rPr>
          <w:rFonts w:ascii="Arial" w:hAnsi="Arial" w:cs="Arial"/>
          <w:i/>
          <w:iCs/>
          <w:color w:val="222222"/>
          <w:sz w:val="20"/>
          <w:szCs w:val="20"/>
          <w:shd w:val="clear" w:color="auto" w:fill="FFFFFF"/>
        </w:rPr>
        <w:t>: practice and principles.</w:t>
      </w:r>
      <w:r w:rsidRPr="00292349">
        <w:rPr>
          <w:rFonts w:ascii="Arial" w:hAnsi="Arial" w:cs="Arial"/>
          <w:color w:val="222222"/>
          <w:sz w:val="20"/>
          <w:szCs w:val="20"/>
          <w:shd w:val="clear" w:color="auto" w:fill="FFFFFF"/>
        </w:rPr>
        <w:t xml:space="preserve"> Harper &amp; Row.</w:t>
      </w:r>
    </w:p>
    <w:p w14:paraId="68FBEE6E" w14:textId="77777777" w:rsidR="002E39CC" w:rsidRPr="00292349" w:rsidRDefault="0017726F"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Foss, N.J. and </w:t>
      </w:r>
      <w:proofErr w:type="spellStart"/>
      <w:r w:rsidRPr="00292349">
        <w:rPr>
          <w:rFonts w:ascii="Arial" w:hAnsi="Arial" w:cs="Arial"/>
          <w:color w:val="222222"/>
          <w:sz w:val="20"/>
          <w:szCs w:val="20"/>
          <w:shd w:val="clear" w:color="auto" w:fill="FFFFFF"/>
        </w:rPr>
        <w:t>Saebi</w:t>
      </w:r>
      <w:proofErr w:type="spellEnd"/>
      <w:r w:rsidRPr="00292349">
        <w:rPr>
          <w:rFonts w:ascii="Arial" w:hAnsi="Arial" w:cs="Arial"/>
          <w:color w:val="222222"/>
          <w:sz w:val="20"/>
          <w:szCs w:val="20"/>
          <w:shd w:val="clear" w:color="auto" w:fill="FFFFFF"/>
        </w:rPr>
        <w:t>, T. eds., 2015. </w:t>
      </w:r>
      <w:r w:rsidRPr="00D00258">
        <w:rPr>
          <w:rFonts w:ascii="Arial" w:hAnsi="Arial" w:cs="Arial"/>
          <w:i/>
          <w:iCs/>
          <w:color w:val="222222"/>
          <w:sz w:val="20"/>
          <w:szCs w:val="20"/>
          <w:shd w:val="clear" w:color="auto" w:fill="FFFFFF"/>
        </w:rPr>
        <w:t>Business model innovation: The organizational dimension</w:t>
      </w:r>
      <w:r w:rsidRPr="00292349">
        <w:rPr>
          <w:rFonts w:ascii="Arial" w:hAnsi="Arial" w:cs="Arial"/>
          <w:color w:val="222222"/>
          <w:sz w:val="20"/>
          <w:szCs w:val="20"/>
          <w:shd w:val="clear" w:color="auto" w:fill="FFFFFF"/>
        </w:rPr>
        <w:t>. OUP Oxford.</w:t>
      </w:r>
    </w:p>
    <w:p w14:paraId="5421BDE0" w14:textId="4B73078A" w:rsidR="00A9038A" w:rsidRPr="00292349" w:rsidRDefault="00A9038A"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Gryskiewicz, S. and Taylor, S., 2003. </w:t>
      </w:r>
      <w:r w:rsidRPr="00D00258">
        <w:rPr>
          <w:rFonts w:ascii="Arial" w:hAnsi="Arial" w:cs="Arial"/>
          <w:color w:val="222222"/>
          <w:sz w:val="20"/>
          <w:szCs w:val="20"/>
          <w:shd w:val="clear" w:color="auto" w:fill="FFFFFF"/>
        </w:rPr>
        <w:t>Making creativity practical: Innovation that gets results</w:t>
      </w:r>
      <w:r w:rsidRPr="00292349">
        <w:rPr>
          <w:rFonts w:ascii="Arial" w:hAnsi="Arial" w:cs="Arial"/>
          <w:color w:val="222222"/>
          <w:sz w:val="20"/>
          <w:szCs w:val="20"/>
          <w:shd w:val="clear" w:color="auto" w:fill="FFFFFF"/>
        </w:rPr>
        <w:t>. Center for Creative Leadership.</w:t>
      </w:r>
    </w:p>
    <w:p w14:paraId="5CE1798C" w14:textId="21C9E765" w:rsidR="005B608B" w:rsidRPr="00292349" w:rsidRDefault="005B608B"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Ismail, T., 2015. </w:t>
      </w:r>
      <w:r w:rsidRPr="00D00258">
        <w:rPr>
          <w:rFonts w:ascii="Arial" w:hAnsi="Arial" w:cs="Arial"/>
          <w:i/>
          <w:iCs/>
          <w:color w:val="222222"/>
          <w:sz w:val="20"/>
          <w:szCs w:val="20"/>
          <w:shd w:val="clear" w:color="auto" w:fill="FFFFFF"/>
        </w:rPr>
        <w:t>The influence of competitive pressure on innovative creativity</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Academy of Strategic Management Journal</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14</w:t>
      </w:r>
      <w:r w:rsidRPr="00292349">
        <w:rPr>
          <w:rFonts w:ascii="Arial" w:hAnsi="Arial" w:cs="Arial"/>
          <w:color w:val="222222"/>
          <w:sz w:val="20"/>
          <w:szCs w:val="20"/>
          <w:shd w:val="clear" w:color="auto" w:fill="FFFFFF"/>
        </w:rPr>
        <w:t>(2), p.117.</w:t>
      </w:r>
    </w:p>
    <w:p w14:paraId="64ABCE2A" w14:textId="621DF8E3" w:rsidR="00004AAA" w:rsidRPr="00292349" w:rsidRDefault="00004AAA" w:rsidP="00D00258">
      <w:pPr>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Kamis, A., Kob, C.G.C., Hustvedt, G., Saad, N.M., Jamaluddin, R. and </w:t>
      </w:r>
      <w:proofErr w:type="spellStart"/>
      <w:r w:rsidRPr="00292349">
        <w:rPr>
          <w:rFonts w:ascii="Arial" w:hAnsi="Arial" w:cs="Arial"/>
          <w:color w:val="222222"/>
          <w:sz w:val="20"/>
          <w:szCs w:val="20"/>
          <w:shd w:val="clear" w:color="auto" w:fill="FFFFFF"/>
        </w:rPr>
        <w:t>Bujeng</w:t>
      </w:r>
      <w:proofErr w:type="spellEnd"/>
      <w:r w:rsidRPr="00292349">
        <w:rPr>
          <w:rFonts w:ascii="Arial" w:hAnsi="Arial" w:cs="Arial"/>
          <w:color w:val="222222"/>
          <w:sz w:val="20"/>
          <w:szCs w:val="20"/>
          <w:shd w:val="clear" w:color="auto" w:fill="FFFFFF"/>
        </w:rPr>
        <w:t xml:space="preserve">, B., 2020. </w:t>
      </w:r>
      <w:r w:rsidRPr="00D00258">
        <w:rPr>
          <w:rFonts w:ascii="Arial" w:hAnsi="Arial" w:cs="Arial"/>
          <w:i/>
          <w:iCs/>
          <w:color w:val="222222"/>
          <w:sz w:val="20"/>
          <w:szCs w:val="20"/>
          <w:shd w:val="clear" w:color="auto" w:fill="FFFFFF"/>
        </w:rPr>
        <w:t>The effectiveness of SCAMPER techniques on creative thinking skills among fashion design vocational college</w:t>
      </w:r>
      <w:r w:rsidRPr="00292349">
        <w:rPr>
          <w:rFonts w:ascii="Arial" w:hAnsi="Arial" w:cs="Arial"/>
          <w:color w:val="222222"/>
          <w:sz w:val="20"/>
          <w:szCs w:val="20"/>
          <w:shd w:val="clear" w:color="auto" w:fill="FFFFFF"/>
        </w:rPr>
        <w:t>. </w:t>
      </w:r>
      <w:proofErr w:type="spellStart"/>
      <w:r w:rsidRPr="00292349">
        <w:rPr>
          <w:rFonts w:ascii="Arial" w:hAnsi="Arial" w:cs="Arial"/>
          <w:i/>
          <w:iCs/>
          <w:color w:val="222222"/>
          <w:sz w:val="20"/>
          <w:szCs w:val="20"/>
          <w:shd w:val="clear" w:color="auto" w:fill="FFFFFF"/>
        </w:rPr>
        <w:t>EurAsian</w:t>
      </w:r>
      <w:proofErr w:type="spellEnd"/>
      <w:r w:rsidRPr="00292349">
        <w:rPr>
          <w:rFonts w:ascii="Arial" w:hAnsi="Arial" w:cs="Arial"/>
          <w:i/>
          <w:iCs/>
          <w:color w:val="222222"/>
          <w:sz w:val="20"/>
          <w:szCs w:val="20"/>
          <w:shd w:val="clear" w:color="auto" w:fill="FFFFFF"/>
        </w:rPr>
        <w:t xml:space="preserve"> Journal of </w:t>
      </w:r>
      <w:proofErr w:type="spellStart"/>
      <w:r w:rsidRPr="00292349">
        <w:rPr>
          <w:rFonts w:ascii="Arial" w:hAnsi="Arial" w:cs="Arial"/>
          <w:i/>
          <w:iCs/>
          <w:color w:val="222222"/>
          <w:sz w:val="20"/>
          <w:szCs w:val="20"/>
          <w:shd w:val="clear" w:color="auto" w:fill="FFFFFF"/>
        </w:rPr>
        <w:t>BioSciences</w:t>
      </w:r>
      <w:proofErr w:type="spellEnd"/>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14</w:t>
      </w:r>
      <w:r w:rsidRPr="00292349">
        <w:rPr>
          <w:rFonts w:ascii="Arial" w:hAnsi="Arial" w:cs="Arial"/>
          <w:color w:val="222222"/>
          <w:sz w:val="20"/>
          <w:szCs w:val="20"/>
          <w:shd w:val="clear" w:color="auto" w:fill="FFFFFF"/>
        </w:rPr>
        <w:t>(2).</w:t>
      </w:r>
    </w:p>
    <w:p w14:paraId="1D43CB2E" w14:textId="0A05B4F5" w:rsidR="005B608B" w:rsidRPr="00292349" w:rsidRDefault="005B608B"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Kremer, H., Villamor, I. and </w:t>
      </w:r>
      <w:proofErr w:type="spellStart"/>
      <w:r w:rsidRPr="00292349">
        <w:rPr>
          <w:rFonts w:ascii="Arial" w:hAnsi="Arial" w:cs="Arial"/>
          <w:color w:val="222222"/>
          <w:sz w:val="20"/>
          <w:szCs w:val="20"/>
          <w:shd w:val="clear" w:color="auto" w:fill="FFFFFF"/>
        </w:rPr>
        <w:t>Aguinis</w:t>
      </w:r>
      <w:proofErr w:type="spellEnd"/>
      <w:r w:rsidRPr="00292349">
        <w:rPr>
          <w:rFonts w:ascii="Arial" w:hAnsi="Arial" w:cs="Arial"/>
          <w:color w:val="222222"/>
          <w:sz w:val="20"/>
          <w:szCs w:val="20"/>
          <w:shd w:val="clear" w:color="auto" w:fill="FFFFFF"/>
        </w:rPr>
        <w:t>, H., 2019</w:t>
      </w:r>
      <w:r w:rsidRPr="00D00258">
        <w:rPr>
          <w:rFonts w:ascii="Arial" w:hAnsi="Arial" w:cs="Arial"/>
          <w:i/>
          <w:iCs/>
          <w:color w:val="222222"/>
          <w:sz w:val="20"/>
          <w:szCs w:val="20"/>
          <w:shd w:val="clear" w:color="auto" w:fill="FFFFFF"/>
        </w:rPr>
        <w:t>. Innovation leadership: Best-practice recommendations for promoting employee creativity, voice, and knowledge sharing</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Business horizons</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62</w:t>
      </w:r>
      <w:r w:rsidRPr="00292349">
        <w:rPr>
          <w:rFonts w:ascii="Arial" w:hAnsi="Arial" w:cs="Arial"/>
          <w:color w:val="222222"/>
          <w:sz w:val="20"/>
          <w:szCs w:val="20"/>
          <w:shd w:val="clear" w:color="auto" w:fill="FFFFFF"/>
        </w:rPr>
        <w:t>(1), pp.65-74.</w:t>
      </w:r>
    </w:p>
    <w:p w14:paraId="379D2CC4" w14:textId="026A5F80" w:rsidR="005B608B" w:rsidRPr="00292349" w:rsidRDefault="005B608B"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Lindström, C.W.J., Maleki Vishkaei, B. and De Giovanni, P., 2023. </w:t>
      </w:r>
      <w:r w:rsidRPr="00D00258">
        <w:rPr>
          <w:rFonts w:ascii="Arial" w:hAnsi="Arial" w:cs="Arial"/>
          <w:i/>
          <w:iCs/>
          <w:color w:val="222222"/>
          <w:sz w:val="20"/>
          <w:szCs w:val="20"/>
          <w:shd w:val="clear" w:color="auto" w:fill="FFFFFF"/>
        </w:rPr>
        <w:t>Subscription-based business models in the context of tech firms: theory and applications.</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International Journal of Industrial Engineering and Operations Management</w:t>
      </w:r>
      <w:r w:rsidRPr="00292349">
        <w:rPr>
          <w:rFonts w:ascii="Arial" w:hAnsi="Arial" w:cs="Arial"/>
          <w:color w:val="222222"/>
          <w:sz w:val="20"/>
          <w:szCs w:val="20"/>
          <w:shd w:val="clear" w:color="auto" w:fill="FFFFFF"/>
        </w:rPr>
        <w:t>.</w:t>
      </w:r>
    </w:p>
    <w:p w14:paraId="51F889CD" w14:textId="50F8AD65" w:rsidR="00004AAA" w:rsidRPr="00292349" w:rsidRDefault="00004AAA" w:rsidP="00D00258">
      <w:pPr>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Mehta, A., Saha, J., Mazumder, S. and Xiao, L., 2022</w:t>
      </w:r>
      <w:r w:rsidRPr="00D00258">
        <w:rPr>
          <w:rFonts w:ascii="Arial" w:hAnsi="Arial" w:cs="Arial"/>
          <w:i/>
          <w:iCs/>
          <w:color w:val="222222"/>
          <w:sz w:val="20"/>
          <w:szCs w:val="20"/>
          <w:shd w:val="clear" w:color="auto" w:fill="FFFFFF"/>
        </w:rPr>
        <w:t xml:space="preserve">. Mothercare: Down or </w:t>
      </w:r>
      <w:proofErr w:type="gramStart"/>
      <w:r w:rsidRPr="00D00258">
        <w:rPr>
          <w:rFonts w:ascii="Arial" w:hAnsi="Arial" w:cs="Arial"/>
          <w:i/>
          <w:iCs/>
          <w:color w:val="222222"/>
          <w:sz w:val="20"/>
          <w:szCs w:val="20"/>
          <w:shd w:val="clear" w:color="auto" w:fill="FFFFFF"/>
        </w:rPr>
        <w:t>Flourishing</w:t>
      </w:r>
      <w:r w:rsidRPr="00292349">
        <w:rPr>
          <w:rFonts w:ascii="Arial" w:hAnsi="Arial" w:cs="Arial"/>
          <w:i/>
          <w:iCs/>
          <w:color w:val="222222"/>
          <w:sz w:val="20"/>
          <w:szCs w:val="20"/>
          <w:shd w:val="clear" w:color="auto" w:fill="FFFFFF"/>
        </w:rPr>
        <w:t>?</w:t>
      </w:r>
      <w:r w:rsidRPr="00292349">
        <w:rPr>
          <w:rFonts w:ascii="Arial" w:hAnsi="Arial" w:cs="Arial"/>
          <w:color w:val="222222"/>
          <w:sz w:val="20"/>
          <w:szCs w:val="20"/>
          <w:shd w:val="clear" w:color="auto" w:fill="FFFFFF"/>
        </w:rPr>
        <w:t>.</w:t>
      </w:r>
      <w:proofErr w:type="gramEnd"/>
      <w:r w:rsidRPr="00292349">
        <w:rPr>
          <w:rFonts w:ascii="Arial" w:hAnsi="Arial" w:cs="Arial"/>
          <w:color w:val="222222"/>
          <w:sz w:val="20"/>
          <w:szCs w:val="20"/>
          <w:shd w:val="clear" w:color="auto" w:fill="FFFFFF"/>
        </w:rPr>
        <w:t xml:space="preserve"> SAGE Publications: SAGE Business Cases Originals.</w:t>
      </w:r>
    </w:p>
    <w:p w14:paraId="38C63241" w14:textId="72B8C0FF" w:rsidR="00477CCC" w:rsidRPr="00292349" w:rsidRDefault="00477CCC" w:rsidP="00D00258">
      <w:pPr>
        <w:spacing w:line="360" w:lineRule="auto"/>
        <w:ind w:left="720" w:hanging="720"/>
        <w:rPr>
          <w:rFonts w:ascii="Arial" w:hAnsi="Arial" w:cs="Arial"/>
          <w:sz w:val="20"/>
          <w:szCs w:val="20"/>
        </w:rPr>
      </w:pPr>
      <w:r w:rsidRPr="00292349">
        <w:rPr>
          <w:rFonts w:ascii="Arial" w:hAnsi="Arial" w:cs="Arial"/>
          <w:color w:val="222222"/>
          <w:sz w:val="20"/>
          <w:szCs w:val="20"/>
          <w:shd w:val="clear" w:color="auto" w:fill="FFFFFF"/>
        </w:rPr>
        <w:lastRenderedPageBreak/>
        <w:t xml:space="preserve">O’Reilly, C. and Binns, A.J., 2019. </w:t>
      </w:r>
      <w:r w:rsidRPr="00D00258">
        <w:rPr>
          <w:rFonts w:ascii="Arial" w:hAnsi="Arial" w:cs="Arial"/>
          <w:i/>
          <w:iCs/>
          <w:color w:val="222222"/>
          <w:sz w:val="20"/>
          <w:szCs w:val="20"/>
          <w:shd w:val="clear" w:color="auto" w:fill="FFFFFF"/>
        </w:rPr>
        <w:t>The three stages of disruptive innovation: Idea generation, incubation, and scaling.</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California management review</w:t>
      </w:r>
      <w:r w:rsidRPr="00292349">
        <w:rPr>
          <w:rFonts w:ascii="Arial" w:hAnsi="Arial" w:cs="Arial"/>
          <w:color w:val="222222"/>
          <w:sz w:val="20"/>
          <w:szCs w:val="20"/>
          <w:shd w:val="clear" w:color="auto" w:fill="FFFFFF"/>
        </w:rPr>
        <w:t>, </w:t>
      </w:r>
      <w:r w:rsidRPr="00292349">
        <w:rPr>
          <w:rFonts w:ascii="Arial" w:hAnsi="Arial" w:cs="Arial"/>
          <w:i/>
          <w:iCs/>
          <w:color w:val="222222"/>
          <w:sz w:val="20"/>
          <w:szCs w:val="20"/>
          <w:shd w:val="clear" w:color="auto" w:fill="FFFFFF"/>
        </w:rPr>
        <w:t>61</w:t>
      </w:r>
      <w:r w:rsidRPr="00292349">
        <w:rPr>
          <w:rFonts w:ascii="Arial" w:hAnsi="Arial" w:cs="Arial"/>
          <w:color w:val="222222"/>
          <w:sz w:val="20"/>
          <w:szCs w:val="20"/>
          <w:shd w:val="clear" w:color="auto" w:fill="FFFFFF"/>
        </w:rPr>
        <w:t>(3), pp.49-71.</w:t>
      </w:r>
    </w:p>
    <w:p w14:paraId="43DFD5BF" w14:textId="0DB11C05" w:rsidR="00477CCC" w:rsidRPr="00292349" w:rsidRDefault="00477CCC"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Proctor, T., 2010. </w:t>
      </w:r>
      <w:r w:rsidRPr="00D00258">
        <w:rPr>
          <w:rFonts w:ascii="Arial" w:hAnsi="Arial" w:cs="Arial"/>
          <w:color w:val="222222"/>
          <w:sz w:val="20"/>
          <w:szCs w:val="20"/>
          <w:shd w:val="clear" w:color="auto" w:fill="FFFFFF"/>
        </w:rPr>
        <w:t>Creative problem solving for managers: developing skills for decision making and innovation.</w:t>
      </w:r>
      <w:r w:rsidRPr="00292349">
        <w:rPr>
          <w:rFonts w:ascii="Arial" w:hAnsi="Arial" w:cs="Arial"/>
          <w:color w:val="222222"/>
          <w:sz w:val="20"/>
          <w:szCs w:val="20"/>
          <w:shd w:val="clear" w:color="auto" w:fill="FFFFFF"/>
        </w:rPr>
        <w:t xml:space="preserve"> Routledge.</w:t>
      </w:r>
    </w:p>
    <w:p w14:paraId="41AE162B" w14:textId="16C85769" w:rsidR="00477CCC" w:rsidRPr="00292349" w:rsidRDefault="00BC44A0" w:rsidP="00D00258">
      <w:pPr>
        <w:spacing w:line="360" w:lineRule="auto"/>
        <w:ind w:left="720" w:hanging="720"/>
        <w:rPr>
          <w:rFonts w:ascii="Arial" w:hAnsi="Arial" w:cs="Arial"/>
          <w:color w:val="222222"/>
          <w:sz w:val="20"/>
          <w:szCs w:val="20"/>
          <w:shd w:val="clear" w:color="auto" w:fill="FFFFFF"/>
        </w:rPr>
      </w:pPr>
      <w:r w:rsidRPr="00292349">
        <w:rPr>
          <w:rFonts w:ascii="Arial" w:hAnsi="Arial" w:cs="Arial"/>
          <w:color w:val="222222"/>
          <w:sz w:val="20"/>
          <w:szCs w:val="20"/>
          <w:shd w:val="clear" w:color="auto" w:fill="FFFFFF"/>
        </w:rPr>
        <w:t xml:space="preserve">Xiao, B. and </w:t>
      </w:r>
      <w:proofErr w:type="spellStart"/>
      <w:r w:rsidRPr="00292349">
        <w:rPr>
          <w:rFonts w:ascii="Arial" w:hAnsi="Arial" w:cs="Arial"/>
          <w:color w:val="222222"/>
          <w:sz w:val="20"/>
          <w:szCs w:val="20"/>
          <w:shd w:val="clear" w:color="auto" w:fill="FFFFFF"/>
        </w:rPr>
        <w:t>Benbasat</w:t>
      </w:r>
      <w:proofErr w:type="spellEnd"/>
      <w:r w:rsidRPr="00292349">
        <w:rPr>
          <w:rFonts w:ascii="Arial" w:hAnsi="Arial" w:cs="Arial"/>
          <w:color w:val="222222"/>
          <w:sz w:val="20"/>
          <w:szCs w:val="20"/>
          <w:shd w:val="clear" w:color="auto" w:fill="FFFFFF"/>
        </w:rPr>
        <w:t>, I., 2007. E-commerce product recommendation agents: Use, characteristics, and impact. </w:t>
      </w:r>
      <w:r w:rsidRPr="00292349">
        <w:rPr>
          <w:rFonts w:ascii="Arial" w:hAnsi="Arial" w:cs="Arial"/>
          <w:i/>
          <w:iCs/>
          <w:color w:val="222222"/>
          <w:sz w:val="20"/>
          <w:szCs w:val="20"/>
          <w:shd w:val="clear" w:color="auto" w:fill="FFFFFF"/>
        </w:rPr>
        <w:t>MIS quarterly</w:t>
      </w:r>
      <w:r w:rsidRPr="00292349">
        <w:rPr>
          <w:rFonts w:ascii="Arial" w:hAnsi="Arial" w:cs="Arial"/>
          <w:color w:val="222222"/>
          <w:sz w:val="20"/>
          <w:szCs w:val="20"/>
          <w:shd w:val="clear" w:color="auto" w:fill="FFFFFF"/>
        </w:rPr>
        <w:t>, pp.137-209.</w:t>
      </w:r>
    </w:p>
    <w:p w14:paraId="1BC4164F" w14:textId="77777777" w:rsidR="002A2AE9" w:rsidRPr="00292349" w:rsidRDefault="002A2AE9" w:rsidP="00D00258">
      <w:pPr>
        <w:rPr>
          <w:rFonts w:ascii="Arial" w:hAnsi="Arial" w:cs="Arial"/>
        </w:rPr>
      </w:pPr>
    </w:p>
    <w:sectPr w:rsidR="002A2AE9" w:rsidRPr="00292349" w:rsidSect="00943C93">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C36BF" w14:textId="77777777" w:rsidR="00793B48" w:rsidRDefault="00793B48">
      <w:pPr>
        <w:spacing w:after="0" w:line="240" w:lineRule="auto"/>
      </w:pPr>
      <w:r>
        <w:separator/>
      </w:r>
    </w:p>
  </w:endnote>
  <w:endnote w:type="continuationSeparator" w:id="0">
    <w:p w14:paraId="7E8785AF" w14:textId="77777777" w:rsidR="00793B48" w:rsidRDefault="00793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6832387"/>
      <w:docPartObj>
        <w:docPartGallery w:val="Page Numbers (Bottom of Page)"/>
        <w:docPartUnique/>
      </w:docPartObj>
    </w:sdtPr>
    <w:sdtEndPr>
      <w:rPr>
        <w:noProof/>
      </w:rPr>
    </w:sdtEndPr>
    <w:sdtContent>
      <w:p w14:paraId="336FDD4B" w14:textId="77777777" w:rsidR="00943C93" w:rsidRDefault="00943C93">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65895C69" w14:textId="77777777" w:rsidR="00943C93" w:rsidRDefault="00943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23BD30" w14:textId="77777777" w:rsidR="00793B48" w:rsidRDefault="00793B48">
      <w:pPr>
        <w:spacing w:after="0" w:line="240" w:lineRule="auto"/>
      </w:pPr>
      <w:r>
        <w:separator/>
      </w:r>
    </w:p>
  </w:footnote>
  <w:footnote w:type="continuationSeparator" w:id="0">
    <w:p w14:paraId="4DBE5E4F" w14:textId="77777777" w:rsidR="00793B48" w:rsidRDefault="00793B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0359D"/>
    <w:multiLevelType w:val="hybridMultilevel"/>
    <w:tmpl w:val="F3163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A241C3"/>
    <w:multiLevelType w:val="hybridMultilevel"/>
    <w:tmpl w:val="128C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A7303F"/>
    <w:multiLevelType w:val="hybridMultilevel"/>
    <w:tmpl w:val="172C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00007E"/>
    <w:multiLevelType w:val="hybridMultilevel"/>
    <w:tmpl w:val="32706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985CC9"/>
    <w:multiLevelType w:val="hybridMultilevel"/>
    <w:tmpl w:val="2034C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ED266B"/>
    <w:multiLevelType w:val="hybridMultilevel"/>
    <w:tmpl w:val="2AA6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0B0680"/>
    <w:multiLevelType w:val="hybridMultilevel"/>
    <w:tmpl w:val="2FC2B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9A6C32"/>
    <w:multiLevelType w:val="hybridMultilevel"/>
    <w:tmpl w:val="03960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186998">
    <w:abstractNumId w:val="4"/>
  </w:num>
  <w:num w:numId="2" w16cid:durableId="777070207">
    <w:abstractNumId w:val="3"/>
  </w:num>
  <w:num w:numId="3" w16cid:durableId="1930309284">
    <w:abstractNumId w:val="7"/>
  </w:num>
  <w:num w:numId="4" w16cid:durableId="790132220">
    <w:abstractNumId w:val="0"/>
  </w:num>
  <w:num w:numId="5" w16cid:durableId="702363790">
    <w:abstractNumId w:val="2"/>
  </w:num>
  <w:num w:numId="6" w16cid:durableId="1097095084">
    <w:abstractNumId w:val="1"/>
  </w:num>
  <w:num w:numId="7" w16cid:durableId="257374720">
    <w:abstractNumId w:val="5"/>
  </w:num>
  <w:num w:numId="8" w16cid:durableId="7692812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C93"/>
    <w:rsid w:val="00000151"/>
    <w:rsid w:val="00004AAA"/>
    <w:rsid w:val="00015C4A"/>
    <w:rsid w:val="00026342"/>
    <w:rsid w:val="00047119"/>
    <w:rsid w:val="00060BFB"/>
    <w:rsid w:val="00072E84"/>
    <w:rsid w:val="00096CAE"/>
    <w:rsid w:val="000B1213"/>
    <w:rsid w:val="000B17EA"/>
    <w:rsid w:val="000E5EC3"/>
    <w:rsid w:val="000F1B6C"/>
    <w:rsid w:val="00106A06"/>
    <w:rsid w:val="001133D2"/>
    <w:rsid w:val="0012085B"/>
    <w:rsid w:val="00141DE7"/>
    <w:rsid w:val="00146FB4"/>
    <w:rsid w:val="00173FA4"/>
    <w:rsid w:val="0017726F"/>
    <w:rsid w:val="00180074"/>
    <w:rsid w:val="00185AE0"/>
    <w:rsid w:val="00185BD8"/>
    <w:rsid w:val="00194324"/>
    <w:rsid w:val="001B01C8"/>
    <w:rsid w:val="001C07F4"/>
    <w:rsid w:val="001C3359"/>
    <w:rsid w:val="001C7A80"/>
    <w:rsid w:val="001D2896"/>
    <w:rsid w:val="001D5C29"/>
    <w:rsid w:val="001D7363"/>
    <w:rsid w:val="001E32AD"/>
    <w:rsid w:val="001E5D02"/>
    <w:rsid w:val="001E6E49"/>
    <w:rsid w:val="001F2980"/>
    <w:rsid w:val="00201C7C"/>
    <w:rsid w:val="00226242"/>
    <w:rsid w:val="0024371F"/>
    <w:rsid w:val="00254978"/>
    <w:rsid w:val="0025588E"/>
    <w:rsid w:val="0025765A"/>
    <w:rsid w:val="00263AEA"/>
    <w:rsid w:val="00267086"/>
    <w:rsid w:val="002779F8"/>
    <w:rsid w:val="00277F78"/>
    <w:rsid w:val="00286218"/>
    <w:rsid w:val="00292349"/>
    <w:rsid w:val="002928C8"/>
    <w:rsid w:val="002A2AE9"/>
    <w:rsid w:val="002E39CC"/>
    <w:rsid w:val="002E6C3E"/>
    <w:rsid w:val="00301CB6"/>
    <w:rsid w:val="00302287"/>
    <w:rsid w:val="00304C01"/>
    <w:rsid w:val="003070B2"/>
    <w:rsid w:val="003310EA"/>
    <w:rsid w:val="0036145A"/>
    <w:rsid w:val="003656BC"/>
    <w:rsid w:val="00381F82"/>
    <w:rsid w:val="003B41C0"/>
    <w:rsid w:val="0040020B"/>
    <w:rsid w:val="00406617"/>
    <w:rsid w:val="004125F5"/>
    <w:rsid w:val="00426EE6"/>
    <w:rsid w:val="0045053A"/>
    <w:rsid w:val="00452121"/>
    <w:rsid w:val="00457F9D"/>
    <w:rsid w:val="0047086C"/>
    <w:rsid w:val="00470873"/>
    <w:rsid w:val="00477CCC"/>
    <w:rsid w:val="00485807"/>
    <w:rsid w:val="004943EF"/>
    <w:rsid w:val="004B4275"/>
    <w:rsid w:val="004C6729"/>
    <w:rsid w:val="004C6C5A"/>
    <w:rsid w:val="004D19A7"/>
    <w:rsid w:val="004F0F77"/>
    <w:rsid w:val="005122E2"/>
    <w:rsid w:val="00512DA5"/>
    <w:rsid w:val="00524C59"/>
    <w:rsid w:val="0053227A"/>
    <w:rsid w:val="005522D0"/>
    <w:rsid w:val="00554CCE"/>
    <w:rsid w:val="00560B0F"/>
    <w:rsid w:val="005B608B"/>
    <w:rsid w:val="005C2C00"/>
    <w:rsid w:val="005C7375"/>
    <w:rsid w:val="0062169A"/>
    <w:rsid w:val="00627F4E"/>
    <w:rsid w:val="00633361"/>
    <w:rsid w:val="00645C50"/>
    <w:rsid w:val="006505C5"/>
    <w:rsid w:val="00656E9B"/>
    <w:rsid w:val="00697D7B"/>
    <w:rsid w:val="006A1805"/>
    <w:rsid w:val="006A3BD8"/>
    <w:rsid w:val="006E5957"/>
    <w:rsid w:val="006F1874"/>
    <w:rsid w:val="00723C5E"/>
    <w:rsid w:val="00731ECA"/>
    <w:rsid w:val="00752348"/>
    <w:rsid w:val="00752396"/>
    <w:rsid w:val="00760518"/>
    <w:rsid w:val="00770C7C"/>
    <w:rsid w:val="007810FC"/>
    <w:rsid w:val="007853EA"/>
    <w:rsid w:val="00787D53"/>
    <w:rsid w:val="00793997"/>
    <w:rsid w:val="00793B48"/>
    <w:rsid w:val="00794BC2"/>
    <w:rsid w:val="007C1751"/>
    <w:rsid w:val="00805261"/>
    <w:rsid w:val="00807AFC"/>
    <w:rsid w:val="008306C9"/>
    <w:rsid w:val="00830807"/>
    <w:rsid w:val="008309B6"/>
    <w:rsid w:val="00834B88"/>
    <w:rsid w:val="008531DC"/>
    <w:rsid w:val="008629C7"/>
    <w:rsid w:val="00862AB2"/>
    <w:rsid w:val="008A2937"/>
    <w:rsid w:val="008B19CF"/>
    <w:rsid w:val="008B2331"/>
    <w:rsid w:val="008C3084"/>
    <w:rsid w:val="008D051F"/>
    <w:rsid w:val="008D3F50"/>
    <w:rsid w:val="008E3B20"/>
    <w:rsid w:val="00900AA0"/>
    <w:rsid w:val="0092274E"/>
    <w:rsid w:val="00932EF5"/>
    <w:rsid w:val="009331F4"/>
    <w:rsid w:val="00937339"/>
    <w:rsid w:val="00943C93"/>
    <w:rsid w:val="00981AA9"/>
    <w:rsid w:val="009973CC"/>
    <w:rsid w:val="009A36A5"/>
    <w:rsid w:val="009C1166"/>
    <w:rsid w:val="009C4559"/>
    <w:rsid w:val="009D42BB"/>
    <w:rsid w:val="009F4C00"/>
    <w:rsid w:val="00A030DA"/>
    <w:rsid w:val="00A32253"/>
    <w:rsid w:val="00A44473"/>
    <w:rsid w:val="00A63C74"/>
    <w:rsid w:val="00A66CDD"/>
    <w:rsid w:val="00A702F5"/>
    <w:rsid w:val="00A70A36"/>
    <w:rsid w:val="00A775BE"/>
    <w:rsid w:val="00A811F7"/>
    <w:rsid w:val="00A9038A"/>
    <w:rsid w:val="00A905EA"/>
    <w:rsid w:val="00A9634F"/>
    <w:rsid w:val="00AA74F9"/>
    <w:rsid w:val="00AB1E68"/>
    <w:rsid w:val="00AB275C"/>
    <w:rsid w:val="00AE392C"/>
    <w:rsid w:val="00AF1886"/>
    <w:rsid w:val="00AF29F8"/>
    <w:rsid w:val="00AF74FD"/>
    <w:rsid w:val="00AF7B5A"/>
    <w:rsid w:val="00B0090E"/>
    <w:rsid w:val="00B056AC"/>
    <w:rsid w:val="00B06036"/>
    <w:rsid w:val="00B07C2F"/>
    <w:rsid w:val="00B22036"/>
    <w:rsid w:val="00B434DC"/>
    <w:rsid w:val="00B569C8"/>
    <w:rsid w:val="00B65DBB"/>
    <w:rsid w:val="00B66C7A"/>
    <w:rsid w:val="00B671CE"/>
    <w:rsid w:val="00B76C71"/>
    <w:rsid w:val="00B955F9"/>
    <w:rsid w:val="00BA5B15"/>
    <w:rsid w:val="00BB00BD"/>
    <w:rsid w:val="00BC44A0"/>
    <w:rsid w:val="00BC6345"/>
    <w:rsid w:val="00BC7D41"/>
    <w:rsid w:val="00BC7FD6"/>
    <w:rsid w:val="00BD5BC2"/>
    <w:rsid w:val="00BE14D3"/>
    <w:rsid w:val="00BE3F9C"/>
    <w:rsid w:val="00BF4044"/>
    <w:rsid w:val="00BF4831"/>
    <w:rsid w:val="00C04FD7"/>
    <w:rsid w:val="00C06DCB"/>
    <w:rsid w:val="00C247D9"/>
    <w:rsid w:val="00C35605"/>
    <w:rsid w:val="00C41960"/>
    <w:rsid w:val="00C468FE"/>
    <w:rsid w:val="00C56D26"/>
    <w:rsid w:val="00C74EDE"/>
    <w:rsid w:val="00C75098"/>
    <w:rsid w:val="00CD668F"/>
    <w:rsid w:val="00CF519C"/>
    <w:rsid w:val="00CF56AA"/>
    <w:rsid w:val="00D00258"/>
    <w:rsid w:val="00D11F8E"/>
    <w:rsid w:val="00D160D9"/>
    <w:rsid w:val="00D24790"/>
    <w:rsid w:val="00D27BFB"/>
    <w:rsid w:val="00D31B3F"/>
    <w:rsid w:val="00D37E1C"/>
    <w:rsid w:val="00D40EBF"/>
    <w:rsid w:val="00D52277"/>
    <w:rsid w:val="00D5514A"/>
    <w:rsid w:val="00D55915"/>
    <w:rsid w:val="00D677A4"/>
    <w:rsid w:val="00D8228F"/>
    <w:rsid w:val="00DE1FD6"/>
    <w:rsid w:val="00DE4F44"/>
    <w:rsid w:val="00DF2345"/>
    <w:rsid w:val="00E237CA"/>
    <w:rsid w:val="00E44260"/>
    <w:rsid w:val="00E524E5"/>
    <w:rsid w:val="00E620AF"/>
    <w:rsid w:val="00E63413"/>
    <w:rsid w:val="00E7501F"/>
    <w:rsid w:val="00E7565E"/>
    <w:rsid w:val="00E81860"/>
    <w:rsid w:val="00EC1455"/>
    <w:rsid w:val="00EC409B"/>
    <w:rsid w:val="00EC681D"/>
    <w:rsid w:val="00EC7E9F"/>
    <w:rsid w:val="00ED76C9"/>
    <w:rsid w:val="00EF3CA0"/>
    <w:rsid w:val="00F0048B"/>
    <w:rsid w:val="00F0081D"/>
    <w:rsid w:val="00F03798"/>
    <w:rsid w:val="00F120B1"/>
    <w:rsid w:val="00F459CD"/>
    <w:rsid w:val="00F56702"/>
    <w:rsid w:val="00F57C8A"/>
    <w:rsid w:val="00F700FB"/>
    <w:rsid w:val="00F74631"/>
    <w:rsid w:val="00F7579A"/>
    <w:rsid w:val="00F808DD"/>
    <w:rsid w:val="00FD15DB"/>
    <w:rsid w:val="00FF4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C17D"/>
  <w15:chartTrackingRefBased/>
  <w15:docId w15:val="{E0191BB4-8CD9-4EBA-BDD3-728442174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C93"/>
    <w:pPr>
      <w:spacing w:after="200" w:line="276" w:lineRule="auto"/>
    </w:pPr>
    <w:rPr>
      <w:kern w:val="0"/>
      <w:lang w:val="en-US"/>
      <w14:ligatures w14:val="none"/>
    </w:rPr>
  </w:style>
  <w:style w:type="paragraph" w:styleId="Heading1">
    <w:name w:val="heading 1"/>
    <w:basedOn w:val="Normal"/>
    <w:next w:val="Normal"/>
    <w:link w:val="Heading1Char"/>
    <w:uiPriority w:val="9"/>
    <w:qFormat/>
    <w:rsid w:val="00943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C93"/>
    <w:rPr>
      <w:rFonts w:eastAsiaTheme="majorEastAsia" w:cstheme="majorBidi"/>
      <w:color w:val="272727" w:themeColor="text1" w:themeTint="D8"/>
    </w:rPr>
  </w:style>
  <w:style w:type="paragraph" w:styleId="Title">
    <w:name w:val="Title"/>
    <w:basedOn w:val="Normal"/>
    <w:next w:val="Normal"/>
    <w:link w:val="TitleChar"/>
    <w:uiPriority w:val="10"/>
    <w:qFormat/>
    <w:rsid w:val="00943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C93"/>
    <w:pPr>
      <w:spacing w:before="160"/>
      <w:jc w:val="center"/>
    </w:pPr>
    <w:rPr>
      <w:i/>
      <w:iCs/>
      <w:color w:val="404040" w:themeColor="text1" w:themeTint="BF"/>
    </w:rPr>
  </w:style>
  <w:style w:type="character" w:customStyle="1" w:styleId="QuoteChar">
    <w:name w:val="Quote Char"/>
    <w:basedOn w:val="DefaultParagraphFont"/>
    <w:link w:val="Quote"/>
    <w:uiPriority w:val="29"/>
    <w:rsid w:val="00943C93"/>
    <w:rPr>
      <w:i/>
      <w:iCs/>
      <w:color w:val="404040" w:themeColor="text1" w:themeTint="BF"/>
    </w:rPr>
  </w:style>
  <w:style w:type="paragraph" w:styleId="ListParagraph">
    <w:name w:val="List Paragraph"/>
    <w:basedOn w:val="Normal"/>
    <w:uiPriority w:val="34"/>
    <w:qFormat/>
    <w:rsid w:val="00943C93"/>
    <w:pPr>
      <w:ind w:left="720"/>
      <w:contextualSpacing/>
    </w:pPr>
  </w:style>
  <w:style w:type="character" w:styleId="IntenseEmphasis">
    <w:name w:val="Intense Emphasis"/>
    <w:basedOn w:val="DefaultParagraphFont"/>
    <w:uiPriority w:val="21"/>
    <w:qFormat/>
    <w:rsid w:val="00943C93"/>
    <w:rPr>
      <w:i/>
      <w:iCs/>
      <w:color w:val="0F4761" w:themeColor="accent1" w:themeShade="BF"/>
    </w:rPr>
  </w:style>
  <w:style w:type="paragraph" w:styleId="IntenseQuote">
    <w:name w:val="Intense Quote"/>
    <w:basedOn w:val="Normal"/>
    <w:next w:val="Normal"/>
    <w:link w:val="IntenseQuoteChar"/>
    <w:uiPriority w:val="30"/>
    <w:qFormat/>
    <w:rsid w:val="00943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C93"/>
    <w:rPr>
      <w:i/>
      <w:iCs/>
      <w:color w:val="0F4761" w:themeColor="accent1" w:themeShade="BF"/>
    </w:rPr>
  </w:style>
  <w:style w:type="character" w:styleId="IntenseReference">
    <w:name w:val="Intense Reference"/>
    <w:basedOn w:val="DefaultParagraphFont"/>
    <w:uiPriority w:val="32"/>
    <w:qFormat/>
    <w:rsid w:val="00943C93"/>
    <w:rPr>
      <w:b/>
      <w:bCs/>
      <w:smallCaps/>
      <w:color w:val="0F4761" w:themeColor="accent1" w:themeShade="BF"/>
      <w:spacing w:val="5"/>
    </w:rPr>
  </w:style>
  <w:style w:type="paragraph" w:styleId="NormalWeb">
    <w:name w:val="Normal (Web)"/>
    <w:basedOn w:val="Normal"/>
    <w:uiPriority w:val="99"/>
    <w:unhideWhenUsed/>
    <w:rsid w:val="00943C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3C93"/>
    <w:rPr>
      <w:b/>
      <w:bCs/>
    </w:rPr>
  </w:style>
  <w:style w:type="paragraph" w:styleId="Footer">
    <w:name w:val="footer"/>
    <w:basedOn w:val="Normal"/>
    <w:link w:val="FooterChar"/>
    <w:uiPriority w:val="99"/>
    <w:unhideWhenUsed/>
    <w:rsid w:val="00943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C93"/>
    <w:rPr>
      <w:kern w:val="0"/>
      <w:lang w:val="en-US"/>
      <w14:ligatures w14:val="none"/>
    </w:rPr>
  </w:style>
  <w:style w:type="paragraph" w:styleId="TOCHeading">
    <w:name w:val="TOC Heading"/>
    <w:basedOn w:val="Heading1"/>
    <w:next w:val="Normal"/>
    <w:uiPriority w:val="39"/>
    <w:unhideWhenUsed/>
    <w:qFormat/>
    <w:rsid w:val="008D051F"/>
    <w:pPr>
      <w:spacing w:before="240" w:after="0" w:line="259" w:lineRule="auto"/>
      <w:outlineLvl w:val="9"/>
    </w:pPr>
    <w:rPr>
      <w:sz w:val="32"/>
      <w:szCs w:val="32"/>
    </w:rPr>
  </w:style>
  <w:style w:type="table" w:styleId="TableGrid">
    <w:name w:val="Table Grid"/>
    <w:basedOn w:val="TableNormal"/>
    <w:uiPriority w:val="39"/>
    <w:rsid w:val="00DE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21822">
      <w:bodyDiv w:val="1"/>
      <w:marLeft w:val="0"/>
      <w:marRight w:val="0"/>
      <w:marTop w:val="0"/>
      <w:marBottom w:val="0"/>
      <w:divBdr>
        <w:top w:val="none" w:sz="0" w:space="0" w:color="auto"/>
        <w:left w:val="none" w:sz="0" w:space="0" w:color="auto"/>
        <w:bottom w:val="none" w:sz="0" w:space="0" w:color="auto"/>
        <w:right w:val="none" w:sz="0" w:space="0" w:color="auto"/>
      </w:divBdr>
    </w:div>
    <w:div w:id="110591659">
      <w:bodyDiv w:val="1"/>
      <w:marLeft w:val="0"/>
      <w:marRight w:val="0"/>
      <w:marTop w:val="0"/>
      <w:marBottom w:val="0"/>
      <w:divBdr>
        <w:top w:val="none" w:sz="0" w:space="0" w:color="auto"/>
        <w:left w:val="none" w:sz="0" w:space="0" w:color="auto"/>
        <w:bottom w:val="none" w:sz="0" w:space="0" w:color="auto"/>
        <w:right w:val="none" w:sz="0" w:space="0" w:color="auto"/>
      </w:divBdr>
    </w:div>
    <w:div w:id="127095715">
      <w:bodyDiv w:val="1"/>
      <w:marLeft w:val="0"/>
      <w:marRight w:val="0"/>
      <w:marTop w:val="0"/>
      <w:marBottom w:val="0"/>
      <w:divBdr>
        <w:top w:val="none" w:sz="0" w:space="0" w:color="auto"/>
        <w:left w:val="none" w:sz="0" w:space="0" w:color="auto"/>
        <w:bottom w:val="none" w:sz="0" w:space="0" w:color="auto"/>
        <w:right w:val="none" w:sz="0" w:space="0" w:color="auto"/>
      </w:divBdr>
    </w:div>
    <w:div w:id="199127619">
      <w:bodyDiv w:val="1"/>
      <w:marLeft w:val="0"/>
      <w:marRight w:val="0"/>
      <w:marTop w:val="0"/>
      <w:marBottom w:val="0"/>
      <w:divBdr>
        <w:top w:val="none" w:sz="0" w:space="0" w:color="auto"/>
        <w:left w:val="none" w:sz="0" w:space="0" w:color="auto"/>
        <w:bottom w:val="none" w:sz="0" w:space="0" w:color="auto"/>
        <w:right w:val="none" w:sz="0" w:space="0" w:color="auto"/>
      </w:divBdr>
    </w:div>
    <w:div w:id="202138503">
      <w:bodyDiv w:val="1"/>
      <w:marLeft w:val="0"/>
      <w:marRight w:val="0"/>
      <w:marTop w:val="0"/>
      <w:marBottom w:val="0"/>
      <w:divBdr>
        <w:top w:val="none" w:sz="0" w:space="0" w:color="auto"/>
        <w:left w:val="none" w:sz="0" w:space="0" w:color="auto"/>
        <w:bottom w:val="none" w:sz="0" w:space="0" w:color="auto"/>
        <w:right w:val="none" w:sz="0" w:space="0" w:color="auto"/>
      </w:divBdr>
    </w:div>
    <w:div w:id="345522892">
      <w:bodyDiv w:val="1"/>
      <w:marLeft w:val="0"/>
      <w:marRight w:val="0"/>
      <w:marTop w:val="0"/>
      <w:marBottom w:val="0"/>
      <w:divBdr>
        <w:top w:val="none" w:sz="0" w:space="0" w:color="auto"/>
        <w:left w:val="none" w:sz="0" w:space="0" w:color="auto"/>
        <w:bottom w:val="none" w:sz="0" w:space="0" w:color="auto"/>
        <w:right w:val="none" w:sz="0" w:space="0" w:color="auto"/>
      </w:divBdr>
    </w:div>
    <w:div w:id="401563293">
      <w:bodyDiv w:val="1"/>
      <w:marLeft w:val="0"/>
      <w:marRight w:val="0"/>
      <w:marTop w:val="0"/>
      <w:marBottom w:val="0"/>
      <w:divBdr>
        <w:top w:val="none" w:sz="0" w:space="0" w:color="auto"/>
        <w:left w:val="none" w:sz="0" w:space="0" w:color="auto"/>
        <w:bottom w:val="none" w:sz="0" w:space="0" w:color="auto"/>
        <w:right w:val="none" w:sz="0" w:space="0" w:color="auto"/>
      </w:divBdr>
    </w:div>
    <w:div w:id="407844325">
      <w:bodyDiv w:val="1"/>
      <w:marLeft w:val="0"/>
      <w:marRight w:val="0"/>
      <w:marTop w:val="0"/>
      <w:marBottom w:val="0"/>
      <w:divBdr>
        <w:top w:val="none" w:sz="0" w:space="0" w:color="auto"/>
        <w:left w:val="none" w:sz="0" w:space="0" w:color="auto"/>
        <w:bottom w:val="none" w:sz="0" w:space="0" w:color="auto"/>
        <w:right w:val="none" w:sz="0" w:space="0" w:color="auto"/>
      </w:divBdr>
    </w:div>
    <w:div w:id="420757472">
      <w:bodyDiv w:val="1"/>
      <w:marLeft w:val="0"/>
      <w:marRight w:val="0"/>
      <w:marTop w:val="0"/>
      <w:marBottom w:val="0"/>
      <w:divBdr>
        <w:top w:val="none" w:sz="0" w:space="0" w:color="auto"/>
        <w:left w:val="none" w:sz="0" w:space="0" w:color="auto"/>
        <w:bottom w:val="none" w:sz="0" w:space="0" w:color="auto"/>
        <w:right w:val="none" w:sz="0" w:space="0" w:color="auto"/>
      </w:divBdr>
    </w:div>
    <w:div w:id="441458314">
      <w:bodyDiv w:val="1"/>
      <w:marLeft w:val="0"/>
      <w:marRight w:val="0"/>
      <w:marTop w:val="0"/>
      <w:marBottom w:val="0"/>
      <w:divBdr>
        <w:top w:val="none" w:sz="0" w:space="0" w:color="auto"/>
        <w:left w:val="none" w:sz="0" w:space="0" w:color="auto"/>
        <w:bottom w:val="none" w:sz="0" w:space="0" w:color="auto"/>
        <w:right w:val="none" w:sz="0" w:space="0" w:color="auto"/>
      </w:divBdr>
    </w:div>
    <w:div w:id="492718278">
      <w:bodyDiv w:val="1"/>
      <w:marLeft w:val="0"/>
      <w:marRight w:val="0"/>
      <w:marTop w:val="0"/>
      <w:marBottom w:val="0"/>
      <w:divBdr>
        <w:top w:val="none" w:sz="0" w:space="0" w:color="auto"/>
        <w:left w:val="none" w:sz="0" w:space="0" w:color="auto"/>
        <w:bottom w:val="none" w:sz="0" w:space="0" w:color="auto"/>
        <w:right w:val="none" w:sz="0" w:space="0" w:color="auto"/>
      </w:divBdr>
    </w:div>
    <w:div w:id="539897114">
      <w:bodyDiv w:val="1"/>
      <w:marLeft w:val="0"/>
      <w:marRight w:val="0"/>
      <w:marTop w:val="0"/>
      <w:marBottom w:val="0"/>
      <w:divBdr>
        <w:top w:val="none" w:sz="0" w:space="0" w:color="auto"/>
        <w:left w:val="none" w:sz="0" w:space="0" w:color="auto"/>
        <w:bottom w:val="none" w:sz="0" w:space="0" w:color="auto"/>
        <w:right w:val="none" w:sz="0" w:space="0" w:color="auto"/>
      </w:divBdr>
    </w:div>
    <w:div w:id="687566277">
      <w:bodyDiv w:val="1"/>
      <w:marLeft w:val="0"/>
      <w:marRight w:val="0"/>
      <w:marTop w:val="0"/>
      <w:marBottom w:val="0"/>
      <w:divBdr>
        <w:top w:val="none" w:sz="0" w:space="0" w:color="auto"/>
        <w:left w:val="none" w:sz="0" w:space="0" w:color="auto"/>
        <w:bottom w:val="none" w:sz="0" w:space="0" w:color="auto"/>
        <w:right w:val="none" w:sz="0" w:space="0" w:color="auto"/>
      </w:divBdr>
    </w:div>
    <w:div w:id="725374371">
      <w:bodyDiv w:val="1"/>
      <w:marLeft w:val="0"/>
      <w:marRight w:val="0"/>
      <w:marTop w:val="0"/>
      <w:marBottom w:val="0"/>
      <w:divBdr>
        <w:top w:val="none" w:sz="0" w:space="0" w:color="auto"/>
        <w:left w:val="none" w:sz="0" w:space="0" w:color="auto"/>
        <w:bottom w:val="none" w:sz="0" w:space="0" w:color="auto"/>
        <w:right w:val="none" w:sz="0" w:space="0" w:color="auto"/>
      </w:divBdr>
    </w:div>
    <w:div w:id="756824929">
      <w:bodyDiv w:val="1"/>
      <w:marLeft w:val="0"/>
      <w:marRight w:val="0"/>
      <w:marTop w:val="0"/>
      <w:marBottom w:val="0"/>
      <w:divBdr>
        <w:top w:val="none" w:sz="0" w:space="0" w:color="auto"/>
        <w:left w:val="none" w:sz="0" w:space="0" w:color="auto"/>
        <w:bottom w:val="none" w:sz="0" w:space="0" w:color="auto"/>
        <w:right w:val="none" w:sz="0" w:space="0" w:color="auto"/>
      </w:divBdr>
    </w:div>
    <w:div w:id="918250349">
      <w:bodyDiv w:val="1"/>
      <w:marLeft w:val="0"/>
      <w:marRight w:val="0"/>
      <w:marTop w:val="0"/>
      <w:marBottom w:val="0"/>
      <w:divBdr>
        <w:top w:val="none" w:sz="0" w:space="0" w:color="auto"/>
        <w:left w:val="none" w:sz="0" w:space="0" w:color="auto"/>
        <w:bottom w:val="none" w:sz="0" w:space="0" w:color="auto"/>
        <w:right w:val="none" w:sz="0" w:space="0" w:color="auto"/>
      </w:divBdr>
    </w:div>
    <w:div w:id="923994472">
      <w:bodyDiv w:val="1"/>
      <w:marLeft w:val="0"/>
      <w:marRight w:val="0"/>
      <w:marTop w:val="0"/>
      <w:marBottom w:val="0"/>
      <w:divBdr>
        <w:top w:val="none" w:sz="0" w:space="0" w:color="auto"/>
        <w:left w:val="none" w:sz="0" w:space="0" w:color="auto"/>
        <w:bottom w:val="none" w:sz="0" w:space="0" w:color="auto"/>
        <w:right w:val="none" w:sz="0" w:space="0" w:color="auto"/>
      </w:divBdr>
    </w:div>
    <w:div w:id="956523576">
      <w:bodyDiv w:val="1"/>
      <w:marLeft w:val="0"/>
      <w:marRight w:val="0"/>
      <w:marTop w:val="0"/>
      <w:marBottom w:val="0"/>
      <w:divBdr>
        <w:top w:val="none" w:sz="0" w:space="0" w:color="auto"/>
        <w:left w:val="none" w:sz="0" w:space="0" w:color="auto"/>
        <w:bottom w:val="none" w:sz="0" w:space="0" w:color="auto"/>
        <w:right w:val="none" w:sz="0" w:space="0" w:color="auto"/>
      </w:divBdr>
    </w:div>
    <w:div w:id="988444151">
      <w:bodyDiv w:val="1"/>
      <w:marLeft w:val="0"/>
      <w:marRight w:val="0"/>
      <w:marTop w:val="0"/>
      <w:marBottom w:val="0"/>
      <w:divBdr>
        <w:top w:val="none" w:sz="0" w:space="0" w:color="auto"/>
        <w:left w:val="none" w:sz="0" w:space="0" w:color="auto"/>
        <w:bottom w:val="none" w:sz="0" w:space="0" w:color="auto"/>
        <w:right w:val="none" w:sz="0" w:space="0" w:color="auto"/>
      </w:divBdr>
    </w:div>
    <w:div w:id="1028069199">
      <w:bodyDiv w:val="1"/>
      <w:marLeft w:val="0"/>
      <w:marRight w:val="0"/>
      <w:marTop w:val="0"/>
      <w:marBottom w:val="0"/>
      <w:divBdr>
        <w:top w:val="none" w:sz="0" w:space="0" w:color="auto"/>
        <w:left w:val="none" w:sz="0" w:space="0" w:color="auto"/>
        <w:bottom w:val="none" w:sz="0" w:space="0" w:color="auto"/>
        <w:right w:val="none" w:sz="0" w:space="0" w:color="auto"/>
      </w:divBdr>
    </w:div>
    <w:div w:id="1183469160">
      <w:bodyDiv w:val="1"/>
      <w:marLeft w:val="0"/>
      <w:marRight w:val="0"/>
      <w:marTop w:val="0"/>
      <w:marBottom w:val="0"/>
      <w:divBdr>
        <w:top w:val="none" w:sz="0" w:space="0" w:color="auto"/>
        <w:left w:val="none" w:sz="0" w:space="0" w:color="auto"/>
        <w:bottom w:val="none" w:sz="0" w:space="0" w:color="auto"/>
        <w:right w:val="none" w:sz="0" w:space="0" w:color="auto"/>
      </w:divBdr>
    </w:div>
    <w:div w:id="1202742977">
      <w:bodyDiv w:val="1"/>
      <w:marLeft w:val="0"/>
      <w:marRight w:val="0"/>
      <w:marTop w:val="0"/>
      <w:marBottom w:val="0"/>
      <w:divBdr>
        <w:top w:val="none" w:sz="0" w:space="0" w:color="auto"/>
        <w:left w:val="none" w:sz="0" w:space="0" w:color="auto"/>
        <w:bottom w:val="none" w:sz="0" w:space="0" w:color="auto"/>
        <w:right w:val="none" w:sz="0" w:space="0" w:color="auto"/>
      </w:divBdr>
    </w:div>
    <w:div w:id="1238974579">
      <w:bodyDiv w:val="1"/>
      <w:marLeft w:val="0"/>
      <w:marRight w:val="0"/>
      <w:marTop w:val="0"/>
      <w:marBottom w:val="0"/>
      <w:divBdr>
        <w:top w:val="none" w:sz="0" w:space="0" w:color="auto"/>
        <w:left w:val="none" w:sz="0" w:space="0" w:color="auto"/>
        <w:bottom w:val="none" w:sz="0" w:space="0" w:color="auto"/>
        <w:right w:val="none" w:sz="0" w:space="0" w:color="auto"/>
      </w:divBdr>
    </w:div>
    <w:div w:id="1324700497">
      <w:bodyDiv w:val="1"/>
      <w:marLeft w:val="0"/>
      <w:marRight w:val="0"/>
      <w:marTop w:val="0"/>
      <w:marBottom w:val="0"/>
      <w:divBdr>
        <w:top w:val="none" w:sz="0" w:space="0" w:color="auto"/>
        <w:left w:val="none" w:sz="0" w:space="0" w:color="auto"/>
        <w:bottom w:val="none" w:sz="0" w:space="0" w:color="auto"/>
        <w:right w:val="none" w:sz="0" w:space="0" w:color="auto"/>
      </w:divBdr>
    </w:div>
    <w:div w:id="1412000544">
      <w:bodyDiv w:val="1"/>
      <w:marLeft w:val="0"/>
      <w:marRight w:val="0"/>
      <w:marTop w:val="0"/>
      <w:marBottom w:val="0"/>
      <w:divBdr>
        <w:top w:val="none" w:sz="0" w:space="0" w:color="auto"/>
        <w:left w:val="none" w:sz="0" w:space="0" w:color="auto"/>
        <w:bottom w:val="none" w:sz="0" w:space="0" w:color="auto"/>
        <w:right w:val="none" w:sz="0" w:space="0" w:color="auto"/>
      </w:divBdr>
    </w:div>
    <w:div w:id="1477187620">
      <w:bodyDiv w:val="1"/>
      <w:marLeft w:val="0"/>
      <w:marRight w:val="0"/>
      <w:marTop w:val="0"/>
      <w:marBottom w:val="0"/>
      <w:divBdr>
        <w:top w:val="none" w:sz="0" w:space="0" w:color="auto"/>
        <w:left w:val="none" w:sz="0" w:space="0" w:color="auto"/>
        <w:bottom w:val="none" w:sz="0" w:space="0" w:color="auto"/>
        <w:right w:val="none" w:sz="0" w:space="0" w:color="auto"/>
      </w:divBdr>
    </w:div>
    <w:div w:id="1511140339">
      <w:bodyDiv w:val="1"/>
      <w:marLeft w:val="0"/>
      <w:marRight w:val="0"/>
      <w:marTop w:val="0"/>
      <w:marBottom w:val="0"/>
      <w:divBdr>
        <w:top w:val="none" w:sz="0" w:space="0" w:color="auto"/>
        <w:left w:val="none" w:sz="0" w:space="0" w:color="auto"/>
        <w:bottom w:val="none" w:sz="0" w:space="0" w:color="auto"/>
        <w:right w:val="none" w:sz="0" w:space="0" w:color="auto"/>
      </w:divBdr>
    </w:div>
    <w:div w:id="1545601596">
      <w:bodyDiv w:val="1"/>
      <w:marLeft w:val="0"/>
      <w:marRight w:val="0"/>
      <w:marTop w:val="0"/>
      <w:marBottom w:val="0"/>
      <w:divBdr>
        <w:top w:val="none" w:sz="0" w:space="0" w:color="auto"/>
        <w:left w:val="none" w:sz="0" w:space="0" w:color="auto"/>
        <w:bottom w:val="none" w:sz="0" w:space="0" w:color="auto"/>
        <w:right w:val="none" w:sz="0" w:space="0" w:color="auto"/>
      </w:divBdr>
    </w:div>
    <w:div w:id="1583182473">
      <w:bodyDiv w:val="1"/>
      <w:marLeft w:val="0"/>
      <w:marRight w:val="0"/>
      <w:marTop w:val="0"/>
      <w:marBottom w:val="0"/>
      <w:divBdr>
        <w:top w:val="none" w:sz="0" w:space="0" w:color="auto"/>
        <w:left w:val="none" w:sz="0" w:space="0" w:color="auto"/>
        <w:bottom w:val="none" w:sz="0" w:space="0" w:color="auto"/>
        <w:right w:val="none" w:sz="0" w:space="0" w:color="auto"/>
      </w:divBdr>
    </w:div>
    <w:div w:id="1617640770">
      <w:bodyDiv w:val="1"/>
      <w:marLeft w:val="0"/>
      <w:marRight w:val="0"/>
      <w:marTop w:val="0"/>
      <w:marBottom w:val="0"/>
      <w:divBdr>
        <w:top w:val="none" w:sz="0" w:space="0" w:color="auto"/>
        <w:left w:val="none" w:sz="0" w:space="0" w:color="auto"/>
        <w:bottom w:val="none" w:sz="0" w:space="0" w:color="auto"/>
        <w:right w:val="none" w:sz="0" w:space="0" w:color="auto"/>
      </w:divBdr>
    </w:div>
    <w:div w:id="1631088343">
      <w:bodyDiv w:val="1"/>
      <w:marLeft w:val="0"/>
      <w:marRight w:val="0"/>
      <w:marTop w:val="0"/>
      <w:marBottom w:val="0"/>
      <w:divBdr>
        <w:top w:val="none" w:sz="0" w:space="0" w:color="auto"/>
        <w:left w:val="none" w:sz="0" w:space="0" w:color="auto"/>
        <w:bottom w:val="none" w:sz="0" w:space="0" w:color="auto"/>
        <w:right w:val="none" w:sz="0" w:space="0" w:color="auto"/>
      </w:divBdr>
    </w:div>
    <w:div w:id="1675955287">
      <w:bodyDiv w:val="1"/>
      <w:marLeft w:val="0"/>
      <w:marRight w:val="0"/>
      <w:marTop w:val="0"/>
      <w:marBottom w:val="0"/>
      <w:divBdr>
        <w:top w:val="none" w:sz="0" w:space="0" w:color="auto"/>
        <w:left w:val="none" w:sz="0" w:space="0" w:color="auto"/>
        <w:bottom w:val="none" w:sz="0" w:space="0" w:color="auto"/>
        <w:right w:val="none" w:sz="0" w:space="0" w:color="auto"/>
      </w:divBdr>
    </w:div>
    <w:div w:id="1705789436">
      <w:bodyDiv w:val="1"/>
      <w:marLeft w:val="0"/>
      <w:marRight w:val="0"/>
      <w:marTop w:val="0"/>
      <w:marBottom w:val="0"/>
      <w:divBdr>
        <w:top w:val="none" w:sz="0" w:space="0" w:color="auto"/>
        <w:left w:val="none" w:sz="0" w:space="0" w:color="auto"/>
        <w:bottom w:val="none" w:sz="0" w:space="0" w:color="auto"/>
        <w:right w:val="none" w:sz="0" w:space="0" w:color="auto"/>
      </w:divBdr>
    </w:div>
    <w:div w:id="1736706628">
      <w:bodyDiv w:val="1"/>
      <w:marLeft w:val="0"/>
      <w:marRight w:val="0"/>
      <w:marTop w:val="0"/>
      <w:marBottom w:val="0"/>
      <w:divBdr>
        <w:top w:val="none" w:sz="0" w:space="0" w:color="auto"/>
        <w:left w:val="none" w:sz="0" w:space="0" w:color="auto"/>
        <w:bottom w:val="none" w:sz="0" w:space="0" w:color="auto"/>
        <w:right w:val="none" w:sz="0" w:space="0" w:color="auto"/>
      </w:divBdr>
    </w:div>
    <w:div w:id="1768571938">
      <w:bodyDiv w:val="1"/>
      <w:marLeft w:val="0"/>
      <w:marRight w:val="0"/>
      <w:marTop w:val="0"/>
      <w:marBottom w:val="0"/>
      <w:divBdr>
        <w:top w:val="none" w:sz="0" w:space="0" w:color="auto"/>
        <w:left w:val="none" w:sz="0" w:space="0" w:color="auto"/>
        <w:bottom w:val="none" w:sz="0" w:space="0" w:color="auto"/>
        <w:right w:val="none" w:sz="0" w:space="0" w:color="auto"/>
      </w:divBdr>
    </w:div>
    <w:div w:id="1854100447">
      <w:bodyDiv w:val="1"/>
      <w:marLeft w:val="0"/>
      <w:marRight w:val="0"/>
      <w:marTop w:val="0"/>
      <w:marBottom w:val="0"/>
      <w:divBdr>
        <w:top w:val="none" w:sz="0" w:space="0" w:color="auto"/>
        <w:left w:val="none" w:sz="0" w:space="0" w:color="auto"/>
        <w:bottom w:val="none" w:sz="0" w:space="0" w:color="auto"/>
        <w:right w:val="none" w:sz="0" w:space="0" w:color="auto"/>
      </w:divBdr>
    </w:div>
    <w:div w:id="1890191467">
      <w:bodyDiv w:val="1"/>
      <w:marLeft w:val="0"/>
      <w:marRight w:val="0"/>
      <w:marTop w:val="0"/>
      <w:marBottom w:val="0"/>
      <w:divBdr>
        <w:top w:val="none" w:sz="0" w:space="0" w:color="auto"/>
        <w:left w:val="none" w:sz="0" w:space="0" w:color="auto"/>
        <w:bottom w:val="none" w:sz="0" w:space="0" w:color="auto"/>
        <w:right w:val="none" w:sz="0" w:space="0" w:color="auto"/>
      </w:divBdr>
    </w:div>
    <w:div w:id="1929655220">
      <w:bodyDiv w:val="1"/>
      <w:marLeft w:val="0"/>
      <w:marRight w:val="0"/>
      <w:marTop w:val="0"/>
      <w:marBottom w:val="0"/>
      <w:divBdr>
        <w:top w:val="none" w:sz="0" w:space="0" w:color="auto"/>
        <w:left w:val="none" w:sz="0" w:space="0" w:color="auto"/>
        <w:bottom w:val="none" w:sz="0" w:space="0" w:color="auto"/>
        <w:right w:val="none" w:sz="0" w:space="0" w:color="auto"/>
      </w:divBdr>
    </w:div>
    <w:div w:id="1945767926">
      <w:bodyDiv w:val="1"/>
      <w:marLeft w:val="0"/>
      <w:marRight w:val="0"/>
      <w:marTop w:val="0"/>
      <w:marBottom w:val="0"/>
      <w:divBdr>
        <w:top w:val="none" w:sz="0" w:space="0" w:color="auto"/>
        <w:left w:val="none" w:sz="0" w:space="0" w:color="auto"/>
        <w:bottom w:val="none" w:sz="0" w:space="0" w:color="auto"/>
        <w:right w:val="none" w:sz="0" w:space="0" w:color="auto"/>
      </w:divBdr>
    </w:div>
    <w:div w:id="2068795997">
      <w:bodyDiv w:val="1"/>
      <w:marLeft w:val="0"/>
      <w:marRight w:val="0"/>
      <w:marTop w:val="0"/>
      <w:marBottom w:val="0"/>
      <w:divBdr>
        <w:top w:val="none" w:sz="0" w:space="0" w:color="auto"/>
        <w:left w:val="none" w:sz="0" w:space="0" w:color="auto"/>
        <w:bottom w:val="none" w:sz="0" w:space="0" w:color="auto"/>
        <w:right w:val="none" w:sz="0" w:space="0" w:color="auto"/>
      </w:divBdr>
    </w:div>
    <w:div w:id="211701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7D930-9007-4C4F-9DC4-2BC7C193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9</Pages>
  <Words>3186</Words>
  <Characters>18163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Fojlu Miah (2129058)</dc:creator>
  <cp:keywords/>
  <dc:description/>
  <cp:lastModifiedBy>Mohammed Fojlu Miah (2129058)</cp:lastModifiedBy>
  <cp:revision>205</cp:revision>
  <dcterms:created xsi:type="dcterms:W3CDTF">2024-07-03T19:37:00Z</dcterms:created>
  <dcterms:modified xsi:type="dcterms:W3CDTF">2024-07-05T00:57:00Z</dcterms:modified>
</cp:coreProperties>
</file>