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70953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75823F" w14:textId="34BDE33A" w:rsidR="00206795" w:rsidRDefault="00206795">
          <w:pPr>
            <w:pStyle w:val="TOCHeading"/>
          </w:pPr>
          <w:r>
            <w:t>Contents</w:t>
          </w:r>
        </w:p>
        <w:p w14:paraId="7BFACC73" w14:textId="2A4106F8" w:rsidR="00206795" w:rsidRDefault="00206795">
          <w:pPr>
            <w:pStyle w:val="TOC1"/>
            <w:tabs>
              <w:tab w:val="right" w:leader="dot" w:pos="9016"/>
            </w:tabs>
            <w:rPr>
              <w:noProof/>
            </w:rPr>
          </w:pPr>
          <w:r>
            <w:fldChar w:fldCharType="begin"/>
          </w:r>
          <w:r>
            <w:instrText xml:space="preserve"> TOC \o "1-3" \h \z \u </w:instrText>
          </w:r>
          <w:r>
            <w:fldChar w:fldCharType="separate"/>
          </w:r>
          <w:hyperlink w:anchor="_Toc90861524" w:history="1">
            <w:r w:rsidRPr="004443E0">
              <w:rPr>
                <w:rStyle w:val="Hyperlink"/>
                <w:noProof/>
              </w:rPr>
              <w:t>Introduction: Grit &amp; DIKW:</w:t>
            </w:r>
            <w:r>
              <w:rPr>
                <w:noProof/>
                <w:webHidden/>
              </w:rPr>
              <w:tab/>
            </w:r>
            <w:r>
              <w:rPr>
                <w:noProof/>
                <w:webHidden/>
              </w:rPr>
              <w:fldChar w:fldCharType="begin"/>
            </w:r>
            <w:r>
              <w:rPr>
                <w:noProof/>
                <w:webHidden/>
              </w:rPr>
              <w:instrText xml:space="preserve"> PAGEREF _Toc90861524 \h </w:instrText>
            </w:r>
            <w:r>
              <w:rPr>
                <w:noProof/>
                <w:webHidden/>
              </w:rPr>
            </w:r>
            <w:r>
              <w:rPr>
                <w:noProof/>
                <w:webHidden/>
              </w:rPr>
              <w:fldChar w:fldCharType="separate"/>
            </w:r>
            <w:r>
              <w:rPr>
                <w:noProof/>
                <w:webHidden/>
              </w:rPr>
              <w:t>1</w:t>
            </w:r>
            <w:r>
              <w:rPr>
                <w:noProof/>
                <w:webHidden/>
              </w:rPr>
              <w:fldChar w:fldCharType="end"/>
            </w:r>
          </w:hyperlink>
        </w:p>
        <w:p w14:paraId="5F8251AF" w14:textId="2CE51AEC" w:rsidR="00206795" w:rsidRDefault="00206795">
          <w:pPr>
            <w:pStyle w:val="TOC1"/>
            <w:tabs>
              <w:tab w:val="right" w:leader="dot" w:pos="9016"/>
            </w:tabs>
            <w:rPr>
              <w:noProof/>
            </w:rPr>
          </w:pPr>
          <w:hyperlink w:anchor="_Toc90861525" w:history="1">
            <w:r w:rsidRPr="004443E0">
              <w:rPr>
                <w:rStyle w:val="Hyperlink"/>
                <w:noProof/>
              </w:rPr>
              <w:t>What is Data?</w:t>
            </w:r>
            <w:r>
              <w:rPr>
                <w:noProof/>
                <w:webHidden/>
              </w:rPr>
              <w:tab/>
            </w:r>
            <w:r>
              <w:rPr>
                <w:noProof/>
                <w:webHidden/>
              </w:rPr>
              <w:fldChar w:fldCharType="begin"/>
            </w:r>
            <w:r>
              <w:rPr>
                <w:noProof/>
                <w:webHidden/>
              </w:rPr>
              <w:instrText xml:space="preserve"> PAGEREF _Toc90861525 \h </w:instrText>
            </w:r>
            <w:r>
              <w:rPr>
                <w:noProof/>
                <w:webHidden/>
              </w:rPr>
            </w:r>
            <w:r>
              <w:rPr>
                <w:noProof/>
                <w:webHidden/>
              </w:rPr>
              <w:fldChar w:fldCharType="separate"/>
            </w:r>
            <w:r>
              <w:rPr>
                <w:noProof/>
                <w:webHidden/>
              </w:rPr>
              <w:t>2</w:t>
            </w:r>
            <w:r>
              <w:rPr>
                <w:noProof/>
                <w:webHidden/>
              </w:rPr>
              <w:fldChar w:fldCharType="end"/>
            </w:r>
          </w:hyperlink>
        </w:p>
        <w:p w14:paraId="258494CC" w14:textId="0D6AED3D" w:rsidR="00206795" w:rsidRDefault="00206795">
          <w:pPr>
            <w:pStyle w:val="TOC1"/>
            <w:tabs>
              <w:tab w:val="right" w:leader="dot" w:pos="9016"/>
            </w:tabs>
            <w:rPr>
              <w:noProof/>
            </w:rPr>
          </w:pPr>
          <w:hyperlink w:anchor="_Toc90861526" w:history="1">
            <w:r w:rsidRPr="004443E0">
              <w:rPr>
                <w:rStyle w:val="Hyperlink"/>
                <w:noProof/>
              </w:rPr>
              <w:t>What is information?</w:t>
            </w:r>
            <w:r>
              <w:rPr>
                <w:noProof/>
                <w:webHidden/>
              </w:rPr>
              <w:tab/>
            </w:r>
            <w:r>
              <w:rPr>
                <w:noProof/>
                <w:webHidden/>
              </w:rPr>
              <w:fldChar w:fldCharType="begin"/>
            </w:r>
            <w:r>
              <w:rPr>
                <w:noProof/>
                <w:webHidden/>
              </w:rPr>
              <w:instrText xml:space="preserve"> PAGEREF _Toc90861526 \h </w:instrText>
            </w:r>
            <w:r>
              <w:rPr>
                <w:noProof/>
                <w:webHidden/>
              </w:rPr>
            </w:r>
            <w:r>
              <w:rPr>
                <w:noProof/>
                <w:webHidden/>
              </w:rPr>
              <w:fldChar w:fldCharType="separate"/>
            </w:r>
            <w:r>
              <w:rPr>
                <w:noProof/>
                <w:webHidden/>
              </w:rPr>
              <w:t>4</w:t>
            </w:r>
            <w:r>
              <w:rPr>
                <w:noProof/>
                <w:webHidden/>
              </w:rPr>
              <w:fldChar w:fldCharType="end"/>
            </w:r>
          </w:hyperlink>
        </w:p>
        <w:p w14:paraId="6A4D1100" w14:textId="572A88E3" w:rsidR="00206795" w:rsidRDefault="00206795">
          <w:pPr>
            <w:pStyle w:val="TOC1"/>
            <w:tabs>
              <w:tab w:val="right" w:leader="dot" w:pos="9016"/>
            </w:tabs>
            <w:rPr>
              <w:noProof/>
            </w:rPr>
          </w:pPr>
          <w:hyperlink w:anchor="_Toc90861527" w:history="1">
            <w:r w:rsidRPr="004443E0">
              <w:rPr>
                <w:rStyle w:val="Hyperlink"/>
                <w:noProof/>
              </w:rPr>
              <w:t>What is knowledge?</w:t>
            </w:r>
            <w:r>
              <w:rPr>
                <w:noProof/>
                <w:webHidden/>
              </w:rPr>
              <w:tab/>
            </w:r>
            <w:r>
              <w:rPr>
                <w:noProof/>
                <w:webHidden/>
              </w:rPr>
              <w:fldChar w:fldCharType="begin"/>
            </w:r>
            <w:r>
              <w:rPr>
                <w:noProof/>
                <w:webHidden/>
              </w:rPr>
              <w:instrText xml:space="preserve"> PAGEREF _Toc90861527 \h </w:instrText>
            </w:r>
            <w:r>
              <w:rPr>
                <w:noProof/>
                <w:webHidden/>
              </w:rPr>
            </w:r>
            <w:r>
              <w:rPr>
                <w:noProof/>
                <w:webHidden/>
              </w:rPr>
              <w:fldChar w:fldCharType="separate"/>
            </w:r>
            <w:r>
              <w:rPr>
                <w:noProof/>
                <w:webHidden/>
              </w:rPr>
              <w:t>5</w:t>
            </w:r>
            <w:r>
              <w:rPr>
                <w:noProof/>
                <w:webHidden/>
              </w:rPr>
              <w:fldChar w:fldCharType="end"/>
            </w:r>
          </w:hyperlink>
        </w:p>
        <w:p w14:paraId="2992245D" w14:textId="4439D1D3" w:rsidR="00206795" w:rsidRDefault="00206795">
          <w:pPr>
            <w:pStyle w:val="TOC1"/>
            <w:tabs>
              <w:tab w:val="right" w:leader="dot" w:pos="9016"/>
            </w:tabs>
            <w:rPr>
              <w:noProof/>
            </w:rPr>
          </w:pPr>
          <w:hyperlink w:anchor="_Toc90861528" w:history="1">
            <w:r w:rsidRPr="004443E0">
              <w:rPr>
                <w:rStyle w:val="Hyperlink"/>
                <w:noProof/>
              </w:rPr>
              <w:t>What is wisdom?</w:t>
            </w:r>
            <w:r>
              <w:rPr>
                <w:noProof/>
                <w:webHidden/>
              </w:rPr>
              <w:tab/>
            </w:r>
            <w:r>
              <w:rPr>
                <w:noProof/>
                <w:webHidden/>
              </w:rPr>
              <w:fldChar w:fldCharType="begin"/>
            </w:r>
            <w:r>
              <w:rPr>
                <w:noProof/>
                <w:webHidden/>
              </w:rPr>
              <w:instrText xml:space="preserve"> PAGEREF _Toc90861528 \h </w:instrText>
            </w:r>
            <w:r>
              <w:rPr>
                <w:noProof/>
                <w:webHidden/>
              </w:rPr>
            </w:r>
            <w:r>
              <w:rPr>
                <w:noProof/>
                <w:webHidden/>
              </w:rPr>
              <w:fldChar w:fldCharType="separate"/>
            </w:r>
            <w:r>
              <w:rPr>
                <w:noProof/>
                <w:webHidden/>
              </w:rPr>
              <w:t>6</w:t>
            </w:r>
            <w:r>
              <w:rPr>
                <w:noProof/>
                <w:webHidden/>
              </w:rPr>
              <w:fldChar w:fldCharType="end"/>
            </w:r>
          </w:hyperlink>
        </w:p>
        <w:p w14:paraId="6689C4D2" w14:textId="00B66A83" w:rsidR="00206795" w:rsidRDefault="00206795">
          <w:pPr>
            <w:pStyle w:val="TOC1"/>
            <w:tabs>
              <w:tab w:val="right" w:leader="dot" w:pos="9016"/>
            </w:tabs>
            <w:rPr>
              <w:noProof/>
            </w:rPr>
          </w:pPr>
          <w:hyperlink w:anchor="_Toc90861529" w:history="1">
            <w:r w:rsidRPr="004443E0">
              <w:rPr>
                <w:rStyle w:val="Hyperlink"/>
                <w:noProof/>
              </w:rPr>
              <w:t>What is CRAAP?</w:t>
            </w:r>
            <w:r>
              <w:rPr>
                <w:noProof/>
                <w:webHidden/>
              </w:rPr>
              <w:tab/>
            </w:r>
            <w:r>
              <w:rPr>
                <w:noProof/>
                <w:webHidden/>
              </w:rPr>
              <w:fldChar w:fldCharType="begin"/>
            </w:r>
            <w:r>
              <w:rPr>
                <w:noProof/>
                <w:webHidden/>
              </w:rPr>
              <w:instrText xml:space="preserve"> PAGEREF _Toc90861529 \h </w:instrText>
            </w:r>
            <w:r>
              <w:rPr>
                <w:noProof/>
                <w:webHidden/>
              </w:rPr>
            </w:r>
            <w:r>
              <w:rPr>
                <w:noProof/>
                <w:webHidden/>
              </w:rPr>
              <w:fldChar w:fldCharType="separate"/>
            </w:r>
            <w:r>
              <w:rPr>
                <w:noProof/>
                <w:webHidden/>
              </w:rPr>
              <w:t>7</w:t>
            </w:r>
            <w:r>
              <w:rPr>
                <w:noProof/>
                <w:webHidden/>
              </w:rPr>
              <w:fldChar w:fldCharType="end"/>
            </w:r>
          </w:hyperlink>
        </w:p>
        <w:p w14:paraId="4E509F9A" w14:textId="16106DB2" w:rsidR="00206795" w:rsidRDefault="00206795">
          <w:pPr>
            <w:pStyle w:val="TOC1"/>
            <w:tabs>
              <w:tab w:val="right" w:leader="dot" w:pos="9016"/>
            </w:tabs>
            <w:rPr>
              <w:noProof/>
            </w:rPr>
          </w:pPr>
          <w:hyperlink w:anchor="_Toc90861530" w:history="1">
            <w:r w:rsidRPr="004443E0">
              <w:rPr>
                <w:rStyle w:val="Hyperlink"/>
                <w:noProof/>
              </w:rPr>
              <w:t>Do you agree with Angela Duckworth?</w:t>
            </w:r>
            <w:r>
              <w:rPr>
                <w:noProof/>
                <w:webHidden/>
              </w:rPr>
              <w:tab/>
            </w:r>
            <w:r>
              <w:rPr>
                <w:noProof/>
                <w:webHidden/>
              </w:rPr>
              <w:fldChar w:fldCharType="begin"/>
            </w:r>
            <w:r>
              <w:rPr>
                <w:noProof/>
                <w:webHidden/>
              </w:rPr>
              <w:instrText xml:space="preserve"> PAGEREF _Toc90861530 \h </w:instrText>
            </w:r>
            <w:r>
              <w:rPr>
                <w:noProof/>
                <w:webHidden/>
              </w:rPr>
            </w:r>
            <w:r>
              <w:rPr>
                <w:noProof/>
                <w:webHidden/>
              </w:rPr>
              <w:fldChar w:fldCharType="separate"/>
            </w:r>
            <w:r>
              <w:rPr>
                <w:noProof/>
                <w:webHidden/>
              </w:rPr>
              <w:t>8</w:t>
            </w:r>
            <w:r>
              <w:rPr>
                <w:noProof/>
                <w:webHidden/>
              </w:rPr>
              <w:fldChar w:fldCharType="end"/>
            </w:r>
          </w:hyperlink>
        </w:p>
        <w:p w14:paraId="0607C5B1" w14:textId="7724D46D" w:rsidR="00206795" w:rsidRDefault="00206795">
          <w:pPr>
            <w:pStyle w:val="TOC1"/>
            <w:tabs>
              <w:tab w:val="right" w:leader="dot" w:pos="9016"/>
            </w:tabs>
            <w:rPr>
              <w:noProof/>
            </w:rPr>
          </w:pPr>
          <w:hyperlink w:anchor="_Toc90861531" w:history="1">
            <w:r w:rsidRPr="004443E0">
              <w:rPr>
                <w:rStyle w:val="Hyperlink"/>
                <w:noProof/>
              </w:rPr>
              <w:t>References:</w:t>
            </w:r>
            <w:r>
              <w:rPr>
                <w:noProof/>
                <w:webHidden/>
              </w:rPr>
              <w:tab/>
            </w:r>
            <w:r>
              <w:rPr>
                <w:noProof/>
                <w:webHidden/>
              </w:rPr>
              <w:fldChar w:fldCharType="begin"/>
            </w:r>
            <w:r>
              <w:rPr>
                <w:noProof/>
                <w:webHidden/>
              </w:rPr>
              <w:instrText xml:space="preserve"> PAGEREF _Toc90861531 \h </w:instrText>
            </w:r>
            <w:r>
              <w:rPr>
                <w:noProof/>
                <w:webHidden/>
              </w:rPr>
            </w:r>
            <w:r>
              <w:rPr>
                <w:noProof/>
                <w:webHidden/>
              </w:rPr>
              <w:fldChar w:fldCharType="separate"/>
            </w:r>
            <w:r>
              <w:rPr>
                <w:noProof/>
                <w:webHidden/>
              </w:rPr>
              <w:t>9</w:t>
            </w:r>
            <w:r>
              <w:rPr>
                <w:noProof/>
                <w:webHidden/>
              </w:rPr>
              <w:fldChar w:fldCharType="end"/>
            </w:r>
          </w:hyperlink>
        </w:p>
        <w:p w14:paraId="1C126BC7" w14:textId="5AF644E5" w:rsidR="00206795" w:rsidRDefault="00206795">
          <w:r>
            <w:rPr>
              <w:b/>
              <w:bCs/>
              <w:noProof/>
            </w:rPr>
            <w:fldChar w:fldCharType="end"/>
          </w:r>
        </w:p>
      </w:sdtContent>
    </w:sdt>
    <w:p w14:paraId="7065FDFD" w14:textId="77777777" w:rsidR="00231930" w:rsidRDefault="00231930" w:rsidP="00ED5F9B">
      <w:pPr>
        <w:spacing w:line="360" w:lineRule="auto"/>
        <w:rPr>
          <w:rFonts w:ascii="Arial" w:hAnsi="Arial" w:cs="Arial"/>
          <w:noProof/>
        </w:rPr>
      </w:pPr>
    </w:p>
    <w:p w14:paraId="58CFE0CD" w14:textId="77777777" w:rsidR="00231930" w:rsidRDefault="00231930" w:rsidP="00ED5F9B">
      <w:pPr>
        <w:spacing w:line="360" w:lineRule="auto"/>
        <w:rPr>
          <w:rFonts w:ascii="Arial" w:hAnsi="Arial" w:cs="Arial"/>
          <w:noProof/>
        </w:rPr>
      </w:pPr>
    </w:p>
    <w:p w14:paraId="009A3BE1" w14:textId="13CDCA20" w:rsidR="00666CE0" w:rsidRPr="00231930" w:rsidRDefault="00666CE0" w:rsidP="00ED5F9B">
      <w:pPr>
        <w:spacing w:line="360" w:lineRule="auto"/>
        <w:rPr>
          <w:rFonts w:ascii="Arial" w:hAnsi="Arial" w:cs="Arial"/>
        </w:rPr>
      </w:pPr>
      <w:r w:rsidRPr="00231930">
        <w:rPr>
          <w:rFonts w:ascii="Arial" w:hAnsi="Arial" w:cs="Arial"/>
          <w:noProof/>
        </w:rPr>
        <w:drawing>
          <wp:inline distT="0" distB="0" distL="0" distR="0" wp14:anchorId="5D3B37DE" wp14:editId="6A98A646">
            <wp:extent cx="4639848" cy="2609850"/>
            <wp:effectExtent l="0" t="0" r="889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4641742" cy="2610915"/>
                    </a:xfrm>
                    <a:prstGeom prst="rect">
                      <a:avLst/>
                    </a:prstGeom>
                  </pic:spPr>
                </pic:pic>
              </a:graphicData>
            </a:graphic>
          </wp:inline>
        </w:drawing>
      </w:r>
    </w:p>
    <w:p w14:paraId="2BDC1CE6" w14:textId="6516AD35" w:rsidR="00666CE0" w:rsidRPr="00231930" w:rsidRDefault="00666CE0" w:rsidP="00ED5F9B">
      <w:pPr>
        <w:spacing w:line="360" w:lineRule="auto"/>
        <w:rPr>
          <w:rFonts w:ascii="Arial" w:hAnsi="Arial" w:cs="Arial"/>
        </w:rPr>
      </w:pPr>
    </w:p>
    <w:p w14:paraId="31FFB1E2" w14:textId="3957E698" w:rsidR="00666CE0" w:rsidRPr="00231930" w:rsidRDefault="00666CE0" w:rsidP="00ED5F9B">
      <w:pPr>
        <w:spacing w:line="360" w:lineRule="auto"/>
        <w:rPr>
          <w:rFonts w:ascii="Arial" w:hAnsi="Arial" w:cs="Arial"/>
        </w:rPr>
      </w:pPr>
    </w:p>
    <w:p w14:paraId="7C363799" w14:textId="46FFD561" w:rsidR="00666CE0" w:rsidRPr="00231930" w:rsidRDefault="00666CE0" w:rsidP="00ED5F9B">
      <w:pPr>
        <w:spacing w:line="360" w:lineRule="auto"/>
        <w:rPr>
          <w:rFonts w:ascii="Arial" w:hAnsi="Arial" w:cs="Arial"/>
        </w:rPr>
      </w:pPr>
    </w:p>
    <w:p w14:paraId="5FA9BA2F" w14:textId="77777777" w:rsidR="00666CE0" w:rsidRPr="00231930" w:rsidRDefault="00666CE0" w:rsidP="00ED5F9B">
      <w:pPr>
        <w:spacing w:line="360" w:lineRule="auto"/>
        <w:rPr>
          <w:rFonts w:ascii="Arial" w:hAnsi="Arial" w:cs="Arial"/>
        </w:rPr>
      </w:pPr>
    </w:p>
    <w:p w14:paraId="2ACC983F" w14:textId="2EA995F2" w:rsidR="00666CE0" w:rsidRPr="00231930" w:rsidRDefault="00666CE0" w:rsidP="00ED5F9B">
      <w:pPr>
        <w:spacing w:line="360" w:lineRule="auto"/>
        <w:rPr>
          <w:rFonts w:ascii="Arial" w:hAnsi="Arial" w:cs="Arial"/>
        </w:rPr>
      </w:pPr>
      <w:r w:rsidRPr="00231930">
        <w:rPr>
          <w:rFonts w:ascii="Arial" w:hAnsi="Arial" w:cs="Arial"/>
          <w:noProof/>
        </w:rPr>
        <w:lastRenderedPageBreak/>
        <w:drawing>
          <wp:inline distT="0" distB="0" distL="0" distR="0" wp14:anchorId="535A6D6C" wp14:editId="0283E26B">
            <wp:extent cx="4673715" cy="26289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4680381" cy="2632650"/>
                    </a:xfrm>
                    <a:prstGeom prst="rect">
                      <a:avLst/>
                    </a:prstGeom>
                  </pic:spPr>
                </pic:pic>
              </a:graphicData>
            </a:graphic>
          </wp:inline>
        </w:drawing>
      </w:r>
    </w:p>
    <w:p w14:paraId="3AEA2E1F" w14:textId="7FFEFD3A" w:rsidR="00F933A5" w:rsidRPr="00231930" w:rsidRDefault="00F933A5" w:rsidP="00231930">
      <w:pPr>
        <w:pStyle w:val="Heading1"/>
      </w:pPr>
      <w:bookmarkStart w:id="0" w:name="_Toc90861524"/>
      <w:r w:rsidRPr="00231930">
        <w:t>Introduction: Grit &amp; DIKW:</w:t>
      </w:r>
      <w:bookmarkEnd w:id="0"/>
    </w:p>
    <w:p w14:paraId="1A7FAB03" w14:textId="6E1E9A6A" w:rsidR="00666CE0" w:rsidRPr="00231930" w:rsidRDefault="00A80FD2" w:rsidP="00ED5F9B">
      <w:pPr>
        <w:spacing w:line="360" w:lineRule="auto"/>
        <w:rPr>
          <w:rFonts w:ascii="Arial" w:hAnsi="Arial" w:cs="Arial"/>
          <w:shd w:val="clear" w:color="auto" w:fill="FFFFFF"/>
        </w:rPr>
      </w:pPr>
      <w:r w:rsidRPr="00231930">
        <w:rPr>
          <w:rFonts w:ascii="Arial" w:hAnsi="Arial" w:cs="Arial"/>
        </w:rPr>
        <w:t xml:space="preserve">Grit </w:t>
      </w:r>
      <w:r w:rsidRPr="00231930">
        <w:rPr>
          <w:rFonts w:ascii="Arial" w:hAnsi="Arial" w:cs="Arial"/>
          <w:shd w:val="clear" w:color="auto" w:fill="FFFFFF"/>
        </w:rPr>
        <w:t>is</w:t>
      </w:r>
      <w:r w:rsidR="00F62577" w:rsidRPr="00231930">
        <w:rPr>
          <w:rFonts w:ascii="Arial" w:hAnsi="Arial" w:cs="Arial"/>
          <w:shd w:val="clear" w:color="auto" w:fill="FFFFFF"/>
        </w:rPr>
        <w:t xml:space="preserve"> a personality trait p</w:t>
      </w:r>
      <w:r w:rsidR="00F62577" w:rsidRPr="00231930">
        <w:rPr>
          <w:rFonts w:ascii="Arial" w:hAnsi="Arial" w:cs="Arial"/>
          <w:shd w:val="clear" w:color="auto" w:fill="FFFFFF"/>
        </w:rPr>
        <w:t>ractised</w:t>
      </w:r>
      <w:r w:rsidR="00F62577" w:rsidRPr="00231930">
        <w:rPr>
          <w:rFonts w:ascii="Arial" w:hAnsi="Arial" w:cs="Arial"/>
          <w:shd w:val="clear" w:color="auto" w:fill="FFFFFF"/>
        </w:rPr>
        <w:t xml:space="preserve"> by </w:t>
      </w:r>
      <w:r w:rsidR="00F62577" w:rsidRPr="00231930">
        <w:rPr>
          <w:rFonts w:ascii="Arial" w:hAnsi="Arial" w:cs="Arial"/>
        </w:rPr>
        <w:t>people</w:t>
      </w:r>
      <w:r w:rsidR="00F62577" w:rsidRPr="00231930">
        <w:rPr>
          <w:rFonts w:ascii="Arial" w:hAnsi="Arial" w:cs="Arial"/>
          <w:shd w:val="clear" w:color="auto" w:fill="FFFFFF"/>
        </w:rPr>
        <w:t xml:space="preserve"> who </w:t>
      </w:r>
      <w:r w:rsidR="00F62577" w:rsidRPr="00231930">
        <w:rPr>
          <w:rFonts w:ascii="Arial" w:hAnsi="Arial" w:cs="Arial"/>
        </w:rPr>
        <w:t>show enthusiasm</w:t>
      </w:r>
      <w:r w:rsidR="00F62577" w:rsidRPr="00231930">
        <w:rPr>
          <w:rFonts w:ascii="Arial" w:hAnsi="Arial" w:cs="Arial"/>
          <w:shd w:val="clear" w:color="auto" w:fill="FFFFFF"/>
        </w:rPr>
        <w:t xml:space="preserve"> and </w:t>
      </w:r>
      <w:r w:rsidR="00F62577" w:rsidRPr="00231930">
        <w:rPr>
          <w:rFonts w:ascii="Arial" w:hAnsi="Arial" w:cs="Arial"/>
        </w:rPr>
        <w:t>persistence to achieve their goals</w:t>
      </w:r>
      <w:r w:rsidR="00F62577" w:rsidRPr="00231930">
        <w:rPr>
          <w:rFonts w:ascii="Arial" w:hAnsi="Arial" w:cs="Arial"/>
          <w:shd w:val="clear" w:color="auto" w:fill="FFFFFF"/>
        </w:rPr>
        <w:t xml:space="preserve"> despite </w:t>
      </w:r>
      <w:r w:rsidR="00F62577" w:rsidRPr="00231930">
        <w:rPr>
          <w:rFonts w:ascii="Arial" w:hAnsi="Arial" w:cs="Arial"/>
        </w:rPr>
        <w:t>great</w:t>
      </w:r>
      <w:r w:rsidR="00F62577" w:rsidRPr="00231930">
        <w:rPr>
          <w:rFonts w:ascii="Arial" w:hAnsi="Arial" w:cs="Arial"/>
          <w:shd w:val="clear" w:color="auto" w:fill="FFFFFF"/>
        </w:rPr>
        <w:t xml:space="preserve"> obstacles and </w:t>
      </w:r>
      <w:r w:rsidRPr="00231930">
        <w:rPr>
          <w:rFonts w:ascii="Arial" w:hAnsi="Arial" w:cs="Arial"/>
        </w:rPr>
        <w:t>setbacks. It</w:t>
      </w:r>
      <w:r w:rsidR="00F62577" w:rsidRPr="00231930">
        <w:rPr>
          <w:rFonts w:ascii="Arial" w:hAnsi="Arial" w:cs="Arial"/>
        </w:rPr>
        <w:t xml:space="preserve"> is the ability to get tasks completed under any sort of circumstance. </w:t>
      </w:r>
      <w:r w:rsidR="00BA4E2F" w:rsidRPr="00231930">
        <w:rPr>
          <w:rFonts w:ascii="Arial" w:hAnsi="Arial" w:cs="Arial"/>
        </w:rPr>
        <w:t>As Shirk has reported that: “</w:t>
      </w:r>
      <w:r w:rsidRPr="00231930">
        <w:rPr>
          <w:rFonts w:ascii="Arial" w:hAnsi="Arial" w:cs="Arial"/>
          <w:shd w:val="clear" w:color="auto" w:fill="FFFFFF"/>
        </w:rPr>
        <w:t xml:space="preserve">The term Grit is in vogue in parenting, education and business circles, and for good reason: it is a hallmark of success. People with grit combine a strong motivation to achieve long-term goals with the resilience and “stick </w:t>
      </w:r>
      <w:r w:rsidRPr="00231930">
        <w:rPr>
          <w:rFonts w:ascii="Arial" w:hAnsi="Arial" w:cs="Arial"/>
          <w:shd w:val="clear" w:color="auto" w:fill="FFFFFF"/>
        </w:rPr>
        <w:t>wittiness</w:t>
      </w:r>
      <w:r w:rsidRPr="00231930">
        <w:rPr>
          <w:rFonts w:ascii="Arial" w:hAnsi="Arial" w:cs="Arial"/>
          <w:shd w:val="clear" w:color="auto" w:fill="FFFFFF"/>
        </w:rPr>
        <w:t xml:space="preserve">” to see a goal through to fruition. Based on the </w:t>
      </w:r>
      <w:r w:rsidRPr="00231930">
        <w:rPr>
          <w:rFonts w:ascii="Arial" w:hAnsi="Arial" w:cs="Arial"/>
          <w:shd w:val="clear" w:color="auto" w:fill="FFFFFF"/>
        </w:rPr>
        <w:t>ground-breaking</w:t>
      </w:r>
      <w:r w:rsidRPr="00231930">
        <w:rPr>
          <w:rFonts w:ascii="Arial" w:hAnsi="Arial" w:cs="Arial"/>
          <w:shd w:val="clear" w:color="auto" w:fill="FFFFFF"/>
        </w:rPr>
        <w:t xml:space="preserve"> research of Angela Duckworth, author of the </w:t>
      </w:r>
      <w:r w:rsidRPr="00231930">
        <w:rPr>
          <w:rFonts w:ascii="Arial" w:hAnsi="Arial" w:cs="Arial"/>
          <w:shd w:val="clear" w:color="auto" w:fill="FFFFFF"/>
        </w:rPr>
        <w:t>bestselling</w:t>
      </w:r>
      <w:r w:rsidRPr="00231930">
        <w:rPr>
          <w:rFonts w:ascii="Arial" w:hAnsi="Arial" w:cs="Arial"/>
          <w:shd w:val="clear" w:color="auto" w:fill="FFFFFF"/>
        </w:rPr>
        <w:t xml:space="preserve"> book and wildly popular </w:t>
      </w:r>
      <w:r w:rsidRPr="00231930">
        <w:rPr>
          <w:rFonts w:ascii="Arial" w:hAnsi="Arial" w:cs="Arial"/>
        </w:rPr>
        <w:t>Ted Talk</w:t>
      </w:r>
      <w:r w:rsidRPr="00231930">
        <w:rPr>
          <w:rFonts w:ascii="Arial" w:hAnsi="Arial" w:cs="Arial"/>
          <w:shd w:val="clear" w:color="auto" w:fill="FFFFFF"/>
        </w:rPr>
        <w:t> Grit: The Power of Passion and Perseverance, grit is a character trait that we want to cultivate in our children, our students and ourselves.</w:t>
      </w:r>
      <w:r w:rsidR="00BA4E2F" w:rsidRPr="00231930">
        <w:rPr>
          <w:rFonts w:ascii="Arial" w:hAnsi="Arial" w:cs="Arial"/>
          <w:shd w:val="clear" w:color="auto" w:fill="FFFFFF"/>
        </w:rPr>
        <w:t xml:space="preserve">” </w:t>
      </w:r>
      <w:r w:rsidRPr="00231930">
        <w:rPr>
          <w:rFonts w:ascii="Arial" w:hAnsi="Arial" w:cs="Arial"/>
          <w:shd w:val="clear" w:color="auto" w:fill="FFFFFF"/>
        </w:rPr>
        <w:t>(Shirk, 2020)</w:t>
      </w:r>
    </w:p>
    <w:p w14:paraId="6BAE2AB9" w14:textId="6E78E4E9" w:rsidR="00A80FD2" w:rsidRPr="00231930" w:rsidRDefault="00BA4E2F" w:rsidP="00ED5F9B">
      <w:pPr>
        <w:spacing w:line="360" w:lineRule="auto"/>
        <w:rPr>
          <w:rFonts w:ascii="Arial" w:hAnsi="Arial" w:cs="Arial"/>
          <w:shd w:val="clear" w:color="auto" w:fill="FFFFFF"/>
        </w:rPr>
      </w:pPr>
      <w:r w:rsidRPr="00231930">
        <w:rPr>
          <w:rFonts w:ascii="Arial" w:hAnsi="Arial" w:cs="Arial"/>
          <w:shd w:val="clear" w:color="auto" w:fill="FFFFFF"/>
        </w:rPr>
        <w:t xml:space="preserve">Grit is </w:t>
      </w:r>
      <w:r w:rsidRPr="00231930">
        <w:rPr>
          <w:rFonts w:ascii="Arial" w:hAnsi="Arial" w:cs="Arial"/>
          <w:shd w:val="clear" w:color="auto" w:fill="FFFFFF"/>
        </w:rPr>
        <w:t>used to describe someone ability to bounce back defeat and learn valuable lessons from failure. It is something to emphasise on one’s motivation and ‘hunger for success.’</w:t>
      </w:r>
    </w:p>
    <w:p w14:paraId="68D57702" w14:textId="77777777" w:rsidR="002F255C" w:rsidRPr="00231930" w:rsidRDefault="002F255C" w:rsidP="00ED5F9B">
      <w:pPr>
        <w:pStyle w:val="NormalWeb"/>
        <w:shd w:val="clear" w:color="auto" w:fill="FFFFFF"/>
        <w:spacing w:before="0" w:beforeAutospacing="0" w:after="0" w:afterAutospacing="0" w:line="360" w:lineRule="auto"/>
        <w:jc w:val="both"/>
        <w:textAlignment w:val="baseline"/>
        <w:rPr>
          <w:rFonts w:ascii="Arial" w:hAnsi="Arial" w:cs="Arial"/>
          <w:color w:val="0A0A0A"/>
          <w:sz w:val="22"/>
          <w:szCs w:val="22"/>
        </w:rPr>
      </w:pPr>
      <w:r w:rsidRPr="00231930">
        <w:rPr>
          <w:rStyle w:val="Strong"/>
          <w:rFonts w:ascii="Arial" w:hAnsi="Arial" w:cs="Arial"/>
          <w:b w:val="0"/>
          <w:bCs w:val="0"/>
          <w:color w:val="0A0A0A"/>
          <w:sz w:val="22"/>
          <w:szCs w:val="22"/>
          <w:bdr w:val="none" w:sz="0" w:space="0" w:color="auto" w:frame="1"/>
        </w:rPr>
        <w:t>DIKW Model</w:t>
      </w:r>
      <w:r w:rsidRPr="00231930">
        <w:rPr>
          <w:rFonts w:ascii="Arial" w:hAnsi="Arial" w:cs="Arial"/>
          <w:color w:val="0A0A0A"/>
          <w:sz w:val="22"/>
          <w:szCs w:val="22"/>
        </w:rPr>
        <w:t> is an essential part of ITIL Knowledge Management under the Service Transition Module. It is the graphical representation of how knowledge can be organized within the organization.</w:t>
      </w:r>
    </w:p>
    <w:p w14:paraId="036E978D" w14:textId="77777777" w:rsidR="00B073C3" w:rsidRPr="00231930" w:rsidRDefault="002F255C" w:rsidP="00ED5F9B">
      <w:pPr>
        <w:pStyle w:val="NormalWeb"/>
        <w:shd w:val="clear" w:color="auto" w:fill="FFFFFF"/>
        <w:spacing w:before="240" w:beforeAutospacing="0" w:after="240" w:afterAutospacing="0" w:line="360" w:lineRule="auto"/>
        <w:jc w:val="both"/>
        <w:textAlignment w:val="baseline"/>
        <w:rPr>
          <w:rFonts w:ascii="Arial" w:hAnsi="Arial" w:cs="Arial"/>
          <w:color w:val="000000"/>
          <w:sz w:val="22"/>
          <w:szCs w:val="22"/>
          <w:shd w:val="clear" w:color="auto" w:fill="FFFFFF"/>
        </w:rPr>
      </w:pPr>
      <w:r w:rsidRPr="00231930">
        <w:rPr>
          <w:rFonts w:ascii="Arial" w:hAnsi="Arial" w:cs="Arial"/>
          <w:color w:val="0A0A0A"/>
          <w:sz w:val="22"/>
          <w:szCs w:val="22"/>
        </w:rPr>
        <w:t>We know that, when we collect raw data, it comes in a jumbled form. DIKW Model describes how the data can be processed and transformed into information, knowledge, and wisdom.</w:t>
      </w:r>
      <w:r w:rsidRPr="00231930">
        <w:rPr>
          <w:rFonts w:ascii="Arial" w:hAnsi="Arial" w:cs="Arial"/>
          <w:color w:val="0A0A0A"/>
          <w:sz w:val="22"/>
          <w:szCs w:val="22"/>
        </w:rPr>
        <w:t xml:space="preserve"> </w:t>
      </w:r>
      <w:r w:rsidRPr="00231930">
        <w:rPr>
          <w:rFonts w:ascii="Arial" w:hAnsi="Arial" w:cs="Arial"/>
          <w:color w:val="000000"/>
          <w:sz w:val="22"/>
          <w:szCs w:val="22"/>
          <w:shd w:val="clear" w:color="auto" w:fill="FFFFFF"/>
        </w:rPr>
        <w:t>(Brahmachary, 2019)</w:t>
      </w:r>
      <w:r w:rsidR="00B073C3" w:rsidRPr="00231930">
        <w:rPr>
          <w:rFonts w:ascii="Arial" w:hAnsi="Arial" w:cs="Arial"/>
          <w:color w:val="000000"/>
          <w:sz w:val="22"/>
          <w:szCs w:val="22"/>
          <w:shd w:val="clear" w:color="auto" w:fill="FFFFFF"/>
        </w:rPr>
        <w:t xml:space="preserve">  </w:t>
      </w:r>
    </w:p>
    <w:p w14:paraId="16D448E4" w14:textId="4C26B15A" w:rsidR="002F255C" w:rsidRPr="00231930" w:rsidRDefault="00B073C3" w:rsidP="00ED5F9B">
      <w:pPr>
        <w:pStyle w:val="NormalWeb"/>
        <w:shd w:val="clear" w:color="auto" w:fill="FFFFFF"/>
        <w:spacing w:before="240" w:beforeAutospacing="0" w:after="240" w:afterAutospacing="0" w:line="360" w:lineRule="auto"/>
        <w:jc w:val="both"/>
        <w:textAlignment w:val="baseline"/>
        <w:rPr>
          <w:rFonts w:ascii="Arial" w:hAnsi="Arial" w:cs="Arial"/>
          <w:color w:val="0A0A0A"/>
          <w:sz w:val="22"/>
          <w:szCs w:val="22"/>
        </w:rPr>
      </w:pPr>
      <w:r w:rsidRPr="00231930">
        <w:rPr>
          <w:rFonts w:ascii="Arial" w:hAnsi="Arial" w:cs="Arial"/>
          <w:color w:val="000000"/>
          <w:sz w:val="22"/>
          <w:szCs w:val="22"/>
          <w:shd w:val="clear" w:color="auto" w:fill="FFFFFF"/>
        </w:rPr>
        <w:t xml:space="preserve">DIKW is </w:t>
      </w:r>
      <w:proofErr w:type="spellStart"/>
      <w:proofErr w:type="gramStart"/>
      <w:r w:rsidRPr="00231930">
        <w:rPr>
          <w:rFonts w:ascii="Arial" w:hAnsi="Arial" w:cs="Arial"/>
          <w:color w:val="000000"/>
          <w:sz w:val="22"/>
          <w:szCs w:val="22"/>
          <w:shd w:val="clear" w:color="auto" w:fill="FFFFFF"/>
        </w:rPr>
        <w:t>a</w:t>
      </w:r>
      <w:proofErr w:type="spellEnd"/>
      <w:proofErr w:type="gramEnd"/>
      <w:r w:rsidRPr="00231930">
        <w:rPr>
          <w:rFonts w:ascii="Arial" w:hAnsi="Arial" w:cs="Arial"/>
          <w:color w:val="000000"/>
          <w:sz w:val="22"/>
          <w:szCs w:val="22"/>
          <w:shd w:val="clear" w:color="auto" w:fill="FFFFFF"/>
        </w:rPr>
        <w:t xml:space="preserve"> abbreviation of the following:  Data, Information, Knowledge ad Wisdom.</w:t>
      </w:r>
    </w:p>
    <w:p w14:paraId="2EF2ACF1" w14:textId="77777777" w:rsidR="002F255C" w:rsidRPr="00231930" w:rsidRDefault="002F255C" w:rsidP="00ED5F9B">
      <w:pPr>
        <w:spacing w:line="360" w:lineRule="auto"/>
        <w:rPr>
          <w:rFonts w:ascii="Arial" w:hAnsi="Arial" w:cs="Arial"/>
          <w:shd w:val="clear" w:color="auto" w:fill="FFFFFF"/>
        </w:rPr>
      </w:pPr>
    </w:p>
    <w:p w14:paraId="2722C4E2" w14:textId="0650C23A" w:rsidR="00776D34" w:rsidRPr="00231930" w:rsidRDefault="00752B7E" w:rsidP="00ED5F9B">
      <w:pPr>
        <w:spacing w:line="360" w:lineRule="auto"/>
        <w:rPr>
          <w:rFonts w:ascii="Arial" w:hAnsi="Arial" w:cs="Arial"/>
          <w:shd w:val="clear" w:color="auto" w:fill="FFFFFF"/>
        </w:rPr>
      </w:pPr>
      <w:r w:rsidRPr="00231930">
        <w:rPr>
          <w:rFonts w:ascii="Arial" w:hAnsi="Arial" w:cs="Arial"/>
          <w:noProof/>
        </w:rPr>
        <w:lastRenderedPageBreak/>
        <w:drawing>
          <wp:inline distT="0" distB="0" distL="0" distR="0" wp14:anchorId="6337E79C" wp14:editId="7506DE62">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72EA829" w14:textId="3233AE7B" w:rsidR="00BA4E2F" w:rsidRPr="00231930" w:rsidRDefault="00BA4E2F" w:rsidP="00ED5F9B">
      <w:pPr>
        <w:spacing w:line="360" w:lineRule="auto"/>
        <w:rPr>
          <w:rFonts w:ascii="Arial" w:hAnsi="Arial" w:cs="Arial"/>
        </w:rPr>
      </w:pPr>
    </w:p>
    <w:p w14:paraId="55821F7F" w14:textId="0741F518" w:rsidR="00BA4E2F" w:rsidRPr="00231930" w:rsidRDefault="00F65DC9" w:rsidP="00231930">
      <w:pPr>
        <w:pStyle w:val="Heading1"/>
      </w:pPr>
      <w:bookmarkStart w:id="1" w:name="_Toc90861525"/>
      <w:r w:rsidRPr="00231930">
        <w:t>What is Data?</w:t>
      </w:r>
      <w:bookmarkEnd w:id="1"/>
    </w:p>
    <w:p w14:paraId="08645A63" w14:textId="2908318B" w:rsidR="00F65DC9" w:rsidRPr="00231930" w:rsidRDefault="00F65DC9" w:rsidP="00ED5F9B">
      <w:pPr>
        <w:spacing w:line="360" w:lineRule="auto"/>
        <w:rPr>
          <w:rFonts w:ascii="Arial" w:hAnsi="Arial" w:cs="Arial"/>
        </w:rPr>
      </w:pPr>
      <w:r w:rsidRPr="00231930">
        <w:rPr>
          <w:rFonts w:ascii="Arial" w:hAnsi="Arial" w:cs="Arial"/>
        </w:rPr>
        <w:t>Data is a</w:t>
      </w:r>
      <w:r w:rsidR="009F1014" w:rsidRPr="00231930">
        <w:rPr>
          <w:rFonts w:ascii="Arial" w:hAnsi="Arial" w:cs="Arial"/>
        </w:rPr>
        <w:t>n</w:t>
      </w:r>
      <w:r w:rsidRPr="00231930">
        <w:rPr>
          <w:rFonts w:ascii="Arial" w:hAnsi="Arial" w:cs="Arial"/>
        </w:rPr>
        <w:t xml:space="preserve"> assortment of information which is gathered from an audience to interpret and analyse. Data can be collected through questionnaires, surveys, census reports, public votes etc. The type of software ‘raw data’ is put into could be Microsoft Excel, or Forms. Without data, most of society’s equipment cannot function, because it is data and many statistics that play a huge factor</w:t>
      </w:r>
      <w:r w:rsidR="009F1014" w:rsidRPr="00231930">
        <w:rPr>
          <w:rFonts w:ascii="Arial" w:hAnsi="Arial" w:cs="Arial"/>
        </w:rPr>
        <w:t xml:space="preserve"> to manage modern civilization, businesses, firms and organisations. Data can support the quality of life, because we can use data from the public to improve many aspects in a vast majority of communities.</w:t>
      </w:r>
    </w:p>
    <w:p w14:paraId="66668984" w14:textId="1DD489DD" w:rsidR="00ED5F9B" w:rsidRPr="00231930" w:rsidRDefault="009F1014" w:rsidP="00ED5F9B">
      <w:pPr>
        <w:spacing w:line="360" w:lineRule="auto"/>
        <w:rPr>
          <w:rFonts w:ascii="Arial" w:hAnsi="Arial" w:cs="Arial"/>
        </w:rPr>
      </w:pPr>
      <w:r w:rsidRPr="00231930">
        <w:rPr>
          <w:rFonts w:ascii="Arial" w:hAnsi="Arial" w:cs="Arial"/>
        </w:rPr>
        <w:t xml:space="preserve">Raw data is fresh data which has been gathered by a group or people or an individual and not been processed yet. Raw </w:t>
      </w:r>
      <w:r w:rsidR="00776D34" w:rsidRPr="00231930">
        <w:rPr>
          <w:rFonts w:ascii="Arial" w:hAnsi="Arial" w:cs="Arial"/>
        </w:rPr>
        <w:t>d</w:t>
      </w:r>
      <w:r w:rsidRPr="00231930">
        <w:rPr>
          <w:rFonts w:ascii="Arial" w:hAnsi="Arial" w:cs="Arial"/>
        </w:rPr>
        <w:t xml:space="preserve">ata sometimes ends up in databases online, that can be used for future analysis </w:t>
      </w:r>
      <w:r w:rsidR="00776D34" w:rsidRPr="00231930">
        <w:rPr>
          <w:rFonts w:ascii="Arial" w:hAnsi="Arial" w:cs="Arial"/>
        </w:rPr>
        <w:t>and</w:t>
      </w:r>
      <w:r w:rsidRPr="00231930">
        <w:rPr>
          <w:rFonts w:ascii="Arial" w:hAnsi="Arial" w:cs="Arial"/>
        </w:rPr>
        <w:t xml:space="preserve"> to support </w:t>
      </w:r>
      <w:r w:rsidR="00776D34" w:rsidRPr="00231930">
        <w:rPr>
          <w:rFonts w:ascii="Arial" w:hAnsi="Arial" w:cs="Arial"/>
        </w:rPr>
        <w:t xml:space="preserve">further </w:t>
      </w:r>
      <w:r w:rsidRPr="00231930">
        <w:rPr>
          <w:rFonts w:ascii="Arial" w:hAnsi="Arial" w:cs="Arial"/>
        </w:rPr>
        <w:t>findings</w:t>
      </w:r>
      <w:r w:rsidR="00776D34" w:rsidRPr="00231930">
        <w:rPr>
          <w:rFonts w:ascii="Arial" w:hAnsi="Arial" w:cs="Arial"/>
        </w:rPr>
        <w:t xml:space="preserve"> and </w:t>
      </w:r>
      <w:r w:rsidRPr="00231930">
        <w:rPr>
          <w:rFonts w:ascii="Arial" w:hAnsi="Arial" w:cs="Arial"/>
        </w:rPr>
        <w:t>research</w:t>
      </w:r>
      <w:r w:rsidR="00776D34" w:rsidRPr="00231930">
        <w:rPr>
          <w:rFonts w:ascii="Arial" w:hAnsi="Arial" w:cs="Arial"/>
        </w:rPr>
        <w:t>.</w:t>
      </w:r>
    </w:p>
    <w:p w14:paraId="480D489D" w14:textId="77777777" w:rsidR="00EB558D" w:rsidRPr="00231930" w:rsidRDefault="00ED5F9B" w:rsidP="00ED5F9B">
      <w:pPr>
        <w:spacing w:line="360" w:lineRule="auto"/>
        <w:rPr>
          <w:rFonts w:ascii="Arial" w:hAnsi="Arial" w:cs="Arial"/>
        </w:rPr>
      </w:pPr>
      <w:r w:rsidRPr="00231930">
        <w:rPr>
          <w:rFonts w:ascii="Arial" w:hAnsi="Arial" w:cs="Arial"/>
        </w:rPr>
        <w:t>Data is the plain facts and statistics gathered by the process of a business. It can be used to measure and record a compilation of businesses actions- (</w:t>
      </w:r>
      <w:r w:rsidR="00EB558D" w:rsidRPr="00231930">
        <w:rPr>
          <w:rFonts w:ascii="Arial" w:hAnsi="Arial" w:cs="Arial"/>
        </w:rPr>
        <w:t>internal</w:t>
      </w:r>
      <w:r w:rsidRPr="00231930">
        <w:rPr>
          <w:rFonts w:ascii="Arial" w:hAnsi="Arial" w:cs="Arial"/>
        </w:rPr>
        <w:t xml:space="preserve"> and external)</w:t>
      </w:r>
      <w:r w:rsidR="00EB558D" w:rsidRPr="00231930">
        <w:rPr>
          <w:rFonts w:ascii="Arial" w:hAnsi="Arial" w:cs="Arial"/>
        </w:rPr>
        <w:t>.</w:t>
      </w:r>
    </w:p>
    <w:p w14:paraId="7DB9B0E8" w14:textId="418D300C" w:rsidR="00ED5F9B" w:rsidRPr="00231930" w:rsidRDefault="00EB558D" w:rsidP="00356EEE">
      <w:pPr>
        <w:spacing w:line="360" w:lineRule="auto"/>
        <w:rPr>
          <w:rFonts w:ascii="Arial" w:hAnsi="Arial" w:cs="Arial"/>
        </w:rPr>
      </w:pPr>
      <w:r w:rsidRPr="00231930">
        <w:rPr>
          <w:rFonts w:ascii="Arial" w:hAnsi="Arial" w:cs="Arial"/>
        </w:rPr>
        <w:t xml:space="preserve">However, even if the data doesn’t seem that vital enough to record, this process is crucial in devising business plans and making decisions. </w:t>
      </w:r>
    </w:p>
    <w:p w14:paraId="02CB5D22" w14:textId="0783EE30" w:rsidR="00356EEE" w:rsidRPr="00231930" w:rsidRDefault="00356EEE" w:rsidP="009466C9">
      <w:pPr>
        <w:spacing w:line="360" w:lineRule="auto"/>
        <w:rPr>
          <w:rFonts w:ascii="Arial" w:hAnsi="Arial" w:cs="Arial"/>
        </w:rPr>
      </w:pPr>
      <w:r w:rsidRPr="00231930">
        <w:rPr>
          <w:rFonts w:ascii="Arial" w:hAnsi="Arial" w:cs="Arial"/>
        </w:rPr>
        <w:t xml:space="preserve">Decisions based on old or wrong information can lead an organization off course. Data used at odds with the intent of its collection can </w:t>
      </w:r>
      <w:r w:rsidR="00C06BA1" w:rsidRPr="00231930">
        <w:rPr>
          <w:rFonts w:ascii="Arial" w:hAnsi="Arial" w:cs="Arial"/>
        </w:rPr>
        <w:t>result to</w:t>
      </w:r>
      <w:r w:rsidRPr="00231930">
        <w:rPr>
          <w:rFonts w:ascii="Arial" w:hAnsi="Arial" w:cs="Arial"/>
        </w:rPr>
        <w:t xml:space="preserve"> erroneous </w:t>
      </w:r>
      <w:r w:rsidR="00C06BA1" w:rsidRPr="00231930">
        <w:rPr>
          <w:rFonts w:ascii="Arial" w:hAnsi="Arial" w:cs="Arial"/>
        </w:rPr>
        <w:t>judgments</w:t>
      </w:r>
      <w:r w:rsidRPr="00231930">
        <w:rPr>
          <w:rFonts w:ascii="Arial" w:hAnsi="Arial" w:cs="Arial"/>
        </w:rPr>
        <w:t>. The use of data is important to provide punctual and dependable information. The data chain of trust from source a type needs to be clear and well documented, for someone to interpret.</w:t>
      </w:r>
      <w:r w:rsidR="00584805" w:rsidRPr="00231930">
        <w:rPr>
          <w:rFonts w:ascii="Arial" w:hAnsi="Arial" w:cs="Arial"/>
        </w:rPr>
        <w:t xml:space="preserve"> </w:t>
      </w:r>
    </w:p>
    <w:p w14:paraId="1DEBB195" w14:textId="77777777" w:rsidR="00584805" w:rsidRPr="00231930" w:rsidRDefault="00584805" w:rsidP="00584805">
      <w:pPr>
        <w:spacing w:line="360" w:lineRule="auto"/>
        <w:rPr>
          <w:rFonts w:ascii="Arial" w:hAnsi="Arial" w:cs="Arial"/>
          <w:color w:val="000000"/>
          <w:shd w:val="clear" w:color="auto" w:fill="FFFFFF"/>
        </w:rPr>
      </w:pPr>
      <w:r w:rsidRPr="00231930">
        <w:rPr>
          <w:rFonts w:ascii="Arial" w:hAnsi="Arial" w:cs="Arial"/>
        </w:rPr>
        <w:lastRenderedPageBreak/>
        <w:t xml:space="preserve">Data can be both primary and secondary, </w:t>
      </w:r>
      <w:r w:rsidRPr="00231930">
        <w:rPr>
          <w:rFonts w:ascii="Arial" w:hAnsi="Arial" w:cs="Arial"/>
          <w:color w:val="000000"/>
          <w:shd w:val="clear" w:color="auto" w:fill="FFFFFF"/>
        </w:rPr>
        <w:t>graphs, and be turned into datasets in spreadsheet formats like Excel</w:t>
      </w:r>
    </w:p>
    <w:p w14:paraId="4318287C" w14:textId="77777777" w:rsidR="00584805" w:rsidRPr="00231930" w:rsidRDefault="00584805" w:rsidP="00584805">
      <w:pPr>
        <w:spacing w:line="360" w:lineRule="auto"/>
        <w:rPr>
          <w:rStyle w:val="Strong"/>
          <w:rFonts w:ascii="Arial" w:hAnsi="Arial" w:cs="Arial"/>
          <w:b w:val="0"/>
          <w:bCs w:val="0"/>
          <w:shd w:val="clear" w:color="auto" w:fill="FFFFFF"/>
        </w:rPr>
      </w:pPr>
      <w:r w:rsidRPr="00231930">
        <w:rPr>
          <w:rStyle w:val="Strong"/>
          <w:rFonts w:ascii="Arial" w:hAnsi="Arial" w:cs="Arial"/>
          <w:b w:val="0"/>
          <w:bCs w:val="0"/>
          <w:shd w:val="clear" w:color="auto" w:fill="FFFFFF"/>
        </w:rPr>
        <w:t>Primary sources come from those who created it originally or had a correlation with the source. These can be diaries, speeches, letters, and historic things.</w:t>
      </w:r>
    </w:p>
    <w:p w14:paraId="7B985232" w14:textId="77777777" w:rsidR="00584805" w:rsidRPr="00231930" w:rsidRDefault="00584805" w:rsidP="00584805">
      <w:pPr>
        <w:spacing w:line="360" w:lineRule="auto"/>
        <w:rPr>
          <w:rFonts w:ascii="Arial" w:hAnsi="Arial" w:cs="Arial"/>
          <w:b/>
          <w:bCs/>
          <w:color w:val="000000"/>
          <w:shd w:val="clear" w:color="auto" w:fill="FFFFFF"/>
        </w:rPr>
      </w:pPr>
      <w:r w:rsidRPr="00231930">
        <w:rPr>
          <w:rStyle w:val="Strong"/>
          <w:rFonts w:ascii="Arial" w:hAnsi="Arial" w:cs="Arial"/>
          <w:b w:val="0"/>
          <w:bCs w:val="0"/>
          <w:shd w:val="clear" w:color="auto" w:fill="FFFFFF"/>
        </w:rPr>
        <w:t>Secondary sources come from the work of people who have not experienced their finding first-hand and have updated a primary source. They collect their data either by writing about in journals or online blogs.</w:t>
      </w:r>
    </w:p>
    <w:p w14:paraId="1D963077" w14:textId="77777777" w:rsidR="00584805" w:rsidRPr="00231930" w:rsidRDefault="00584805" w:rsidP="00584805">
      <w:pPr>
        <w:spacing w:line="360" w:lineRule="auto"/>
        <w:rPr>
          <w:rFonts w:ascii="Arial" w:hAnsi="Arial" w:cs="Arial"/>
          <w:color w:val="000000"/>
          <w:u w:val="single"/>
          <w:shd w:val="clear" w:color="auto" w:fill="FFFFFF"/>
        </w:rPr>
      </w:pPr>
    </w:p>
    <w:p w14:paraId="6B55610E" w14:textId="25CE1914" w:rsidR="00584805" w:rsidRPr="00231930" w:rsidRDefault="00584805" w:rsidP="009466C9">
      <w:pPr>
        <w:spacing w:line="360" w:lineRule="auto"/>
        <w:rPr>
          <w:rFonts w:ascii="Arial" w:hAnsi="Arial" w:cs="Arial"/>
        </w:rPr>
      </w:pPr>
    </w:p>
    <w:p w14:paraId="4F95640B" w14:textId="764B358C" w:rsidR="00356EEE" w:rsidRPr="00231930" w:rsidRDefault="00356EEE" w:rsidP="009466C9">
      <w:pPr>
        <w:spacing w:line="360" w:lineRule="auto"/>
        <w:rPr>
          <w:rFonts w:ascii="Arial" w:hAnsi="Arial" w:cs="Arial"/>
        </w:rPr>
      </w:pPr>
    </w:p>
    <w:p w14:paraId="3E523611" w14:textId="6AE89F80" w:rsidR="00356EEE" w:rsidRPr="00231930" w:rsidRDefault="00356EEE" w:rsidP="009466C9">
      <w:pPr>
        <w:spacing w:line="360" w:lineRule="auto"/>
        <w:rPr>
          <w:rFonts w:ascii="Arial" w:hAnsi="Arial" w:cs="Arial"/>
        </w:rPr>
      </w:pPr>
      <w:r w:rsidRPr="00231930">
        <w:rPr>
          <w:rFonts w:ascii="Arial" w:hAnsi="Arial" w:cs="Arial"/>
          <w:noProof/>
        </w:rPr>
        <w:drawing>
          <wp:inline distT="0" distB="0" distL="0" distR="0" wp14:anchorId="07B7574E" wp14:editId="62CC960C">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1937DF9A" w14:textId="7F710A6B" w:rsidR="00F933A5" w:rsidRPr="00231930" w:rsidRDefault="00F933A5" w:rsidP="00231930">
      <w:pPr>
        <w:pStyle w:val="Heading1"/>
      </w:pPr>
      <w:bookmarkStart w:id="2" w:name="_Toc90861526"/>
      <w:r w:rsidRPr="00231930">
        <w:t>What is information?</w:t>
      </w:r>
      <w:bookmarkEnd w:id="2"/>
    </w:p>
    <w:p w14:paraId="793BE290" w14:textId="6C44748B" w:rsidR="00356EEE" w:rsidRPr="00231930" w:rsidRDefault="003A028E" w:rsidP="009466C9">
      <w:pPr>
        <w:spacing w:line="360" w:lineRule="auto"/>
        <w:rPr>
          <w:rFonts w:ascii="Arial" w:hAnsi="Arial" w:cs="Arial"/>
        </w:rPr>
      </w:pPr>
      <w:r w:rsidRPr="00231930">
        <w:rPr>
          <w:rFonts w:ascii="Arial" w:hAnsi="Arial" w:cs="Arial"/>
        </w:rPr>
        <w:t>Information is a key element to make the right and appropriate decisions or problem-solving.</w:t>
      </w:r>
    </w:p>
    <w:p w14:paraId="1DDA2433" w14:textId="57D39D40" w:rsidR="009466C9" w:rsidRPr="00231930" w:rsidRDefault="003A028E" w:rsidP="009466C9">
      <w:pPr>
        <w:spacing w:line="360" w:lineRule="auto"/>
        <w:rPr>
          <w:rFonts w:ascii="Arial" w:hAnsi="Arial" w:cs="Arial"/>
        </w:rPr>
      </w:pPr>
      <w:r w:rsidRPr="00231930">
        <w:rPr>
          <w:rFonts w:ascii="Arial" w:hAnsi="Arial" w:cs="Arial"/>
        </w:rPr>
        <w:t xml:space="preserve">Information is </w:t>
      </w:r>
      <w:r w:rsidR="009466C9" w:rsidRPr="00231930">
        <w:rPr>
          <w:rFonts w:ascii="Arial" w:hAnsi="Arial" w:cs="Arial"/>
        </w:rPr>
        <w:t xml:space="preserve">beneficial in finding out more about things thoroughly in regards of source authenticity, reliability and relevancy. It contributes a great deal in the field of social, economic </w:t>
      </w:r>
      <w:r w:rsidR="00F933A5" w:rsidRPr="00231930">
        <w:rPr>
          <w:rFonts w:ascii="Arial" w:hAnsi="Arial" w:cs="Arial"/>
        </w:rPr>
        <w:t>as well as</w:t>
      </w:r>
      <w:r w:rsidR="009466C9" w:rsidRPr="00231930">
        <w:rPr>
          <w:rFonts w:ascii="Arial" w:hAnsi="Arial" w:cs="Arial"/>
        </w:rPr>
        <w:t xml:space="preserve"> the health development, </w:t>
      </w:r>
      <w:r w:rsidR="00F933A5" w:rsidRPr="00231930">
        <w:rPr>
          <w:rFonts w:ascii="Arial" w:hAnsi="Arial" w:cs="Arial"/>
        </w:rPr>
        <w:t>and</w:t>
      </w:r>
      <w:r w:rsidR="009466C9" w:rsidRPr="00231930">
        <w:rPr>
          <w:rFonts w:ascii="Arial" w:hAnsi="Arial" w:cs="Arial"/>
        </w:rPr>
        <w:t xml:space="preserve"> scientific research for the innovations of technology. The graph above portrays the</w:t>
      </w:r>
      <w:r w:rsidR="00F933A5" w:rsidRPr="00231930">
        <w:rPr>
          <w:rFonts w:ascii="Arial" w:hAnsi="Arial" w:cs="Arial"/>
        </w:rPr>
        <w:t xml:space="preserve"> raw data I accumulated and put into a ‘Scatter line graph’, and ‘Line graph’ it is about the target grade per student was given to achieve and what they achieved at the end of the year. I used Microsoft Excel to plot my graphs and store my data.</w:t>
      </w:r>
    </w:p>
    <w:p w14:paraId="3C0A2787" w14:textId="0996EE3B" w:rsidR="00584805" w:rsidRPr="00231930" w:rsidRDefault="00584805" w:rsidP="00584805">
      <w:pPr>
        <w:pStyle w:val="NormalWeb"/>
        <w:shd w:val="clear" w:color="auto" w:fill="FFFFFF"/>
        <w:spacing w:before="0" w:beforeAutospacing="0" w:after="0" w:afterAutospacing="0" w:line="360" w:lineRule="auto"/>
        <w:textAlignment w:val="baseline"/>
        <w:rPr>
          <w:rFonts w:ascii="Arial" w:hAnsi="Arial" w:cs="Arial"/>
          <w:sz w:val="22"/>
          <w:szCs w:val="22"/>
        </w:rPr>
      </w:pPr>
      <w:r w:rsidRPr="00231930">
        <w:rPr>
          <w:rFonts w:ascii="Arial" w:hAnsi="Arial" w:cs="Arial"/>
          <w:sz w:val="22"/>
          <w:szCs w:val="22"/>
          <w:bdr w:val="none" w:sz="0" w:space="0" w:color="auto" w:frame="1"/>
        </w:rPr>
        <w:lastRenderedPageBreak/>
        <w:t>“</w:t>
      </w:r>
      <w:r w:rsidRPr="00231930">
        <w:rPr>
          <w:rFonts w:ascii="Arial" w:hAnsi="Arial" w:cs="Arial"/>
          <w:sz w:val="22"/>
          <w:szCs w:val="22"/>
          <w:bdr w:val="none" w:sz="0" w:space="0" w:color="auto" w:frame="1"/>
        </w:rPr>
        <w:t>Despite technology being implemented across many organisations in order to assist with the management of data, it is not the case for all of them and many of those that do have an adequate information system, are not maximising its potential to make the overall business more efficient.</w:t>
      </w:r>
    </w:p>
    <w:p w14:paraId="2BEC59DC" w14:textId="11C36E0B" w:rsidR="00584805" w:rsidRPr="00231930" w:rsidRDefault="00584805" w:rsidP="00584805">
      <w:pPr>
        <w:pStyle w:val="NormalWeb"/>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231930">
        <w:rPr>
          <w:rFonts w:ascii="Arial" w:hAnsi="Arial" w:cs="Arial"/>
          <w:sz w:val="22"/>
          <w:szCs w:val="22"/>
          <w:bdr w:val="none" w:sz="0" w:space="0" w:color="auto" w:frame="1"/>
        </w:rPr>
        <w:t>Through having an effective information system and fully integrating data, organisations can receive multiple benefits than enable them to achieve business objectives whilst remaining cost-effective.</w:t>
      </w:r>
      <w:r w:rsidRPr="00231930">
        <w:rPr>
          <w:rFonts w:ascii="Arial" w:hAnsi="Arial" w:cs="Arial"/>
          <w:sz w:val="22"/>
          <w:szCs w:val="22"/>
          <w:bdr w:val="none" w:sz="0" w:space="0" w:color="auto" w:frame="1"/>
        </w:rPr>
        <w:t xml:space="preserve">” </w:t>
      </w:r>
      <w:r w:rsidRPr="00231930">
        <w:rPr>
          <w:rFonts w:ascii="Arial" w:hAnsi="Arial" w:cs="Arial"/>
          <w:color w:val="000000"/>
          <w:sz w:val="22"/>
          <w:szCs w:val="22"/>
          <w:shd w:val="clear" w:color="auto" w:fill="FFFFFF"/>
        </w:rPr>
        <w:t xml:space="preserve">(5 benefits of a fully integrated information system - </w:t>
      </w:r>
      <w:proofErr w:type="spellStart"/>
      <w:r w:rsidRPr="00231930">
        <w:rPr>
          <w:rFonts w:ascii="Arial" w:hAnsi="Arial" w:cs="Arial"/>
          <w:color w:val="000000"/>
          <w:sz w:val="22"/>
          <w:szCs w:val="22"/>
          <w:shd w:val="clear" w:color="auto" w:fill="FFFFFF"/>
        </w:rPr>
        <w:t>Eventura</w:t>
      </w:r>
      <w:proofErr w:type="spellEnd"/>
      <w:r w:rsidRPr="00231930">
        <w:rPr>
          <w:rFonts w:ascii="Arial" w:hAnsi="Arial" w:cs="Arial"/>
          <w:color w:val="000000"/>
          <w:sz w:val="22"/>
          <w:szCs w:val="22"/>
          <w:shd w:val="clear" w:color="auto" w:fill="FFFFFF"/>
        </w:rPr>
        <w:t>, 2015)</w:t>
      </w:r>
    </w:p>
    <w:p w14:paraId="1A3F3AAA" w14:textId="77777777" w:rsidR="00584805" w:rsidRPr="00231930" w:rsidRDefault="00584805" w:rsidP="00584805">
      <w:pPr>
        <w:pStyle w:val="NormalWeb"/>
        <w:shd w:val="clear" w:color="auto" w:fill="FFFFFF"/>
        <w:spacing w:before="0" w:beforeAutospacing="0" w:after="0" w:afterAutospacing="0"/>
        <w:textAlignment w:val="baseline"/>
        <w:rPr>
          <w:rFonts w:ascii="Arial" w:hAnsi="Arial" w:cs="Arial"/>
          <w:color w:val="393F4C"/>
          <w:sz w:val="22"/>
          <w:szCs w:val="22"/>
        </w:rPr>
      </w:pPr>
      <w:r w:rsidRPr="00231930">
        <w:rPr>
          <w:rFonts w:ascii="Arial" w:hAnsi="Arial" w:cs="Arial"/>
          <w:color w:val="393F4C"/>
          <w:sz w:val="22"/>
          <w:szCs w:val="22"/>
        </w:rPr>
        <w:t> </w:t>
      </w:r>
    </w:p>
    <w:p w14:paraId="5AB1D319" w14:textId="08C9C8CE" w:rsidR="00F933A5" w:rsidRPr="00231930" w:rsidRDefault="00584805" w:rsidP="009466C9">
      <w:pPr>
        <w:spacing w:line="360" w:lineRule="auto"/>
        <w:rPr>
          <w:rFonts w:ascii="Arial" w:hAnsi="Arial" w:cs="Arial"/>
        </w:rPr>
      </w:pPr>
      <w:r w:rsidRPr="00231930">
        <w:rPr>
          <w:rFonts w:ascii="Arial" w:hAnsi="Arial" w:cs="Arial"/>
        </w:rPr>
        <w:t xml:space="preserve">Information can also help us develop for the future, in fact to get to where we are today </w:t>
      </w:r>
      <w:proofErr w:type="gramStart"/>
      <w:r w:rsidRPr="00231930">
        <w:rPr>
          <w:rFonts w:ascii="Arial" w:hAnsi="Arial" w:cs="Arial"/>
        </w:rPr>
        <w:t>in regard to</w:t>
      </w:r>
      <w:proofErr w:type="gramEnd"/>
      <w:r w:rsidRPr="00231930">
        <w:rPr>
          <w:rFonts w:ascii="Arial" w:hAnsi="Arial" w:cs="Arial"/>
        </w:rPr>
        <w:t xml:space="preserve"> medicine, history this is regularly getting updated as we speak because it plays a fundamental role in modern civilisation. It is useful to make changes to stuff if the information gathered shows us the pros and cons of a particular service.</w:t>
      </w:r>
    </w:p>
    <w:p w14:paraId="27727BC6" w14:textId="77777777" w:rsidR="00356EEE" w:rsidRPr="00231930" w:rsidRDefault="00356EEE" w:rsidP="00356EEE">
      <w:pPr>
        <w:spacing w:line="360" w:lineRule="auto"/>
        <w:rPr>
          <w:rFonts w:ascii="Arial" w:hAnsi="Arial" w:cs="Arial"/>
        </w:rPr>
      </w:pPr>
    </w:p>
    <w:p w14:paraId="636FE2E2" w14:textId="77777777" w:rsidR="00E32176" w:rsidRPr="00231930" w:rsidRDefault="00352159" w:rsidP="00ED5F9B">
      <w:pPr>
        <w:spacing w:line="360" w:lineRule="auto"/>
        <w:rPr>
          <w:rFonts w:ascii="Arial" w:hAnsi="Arial" w:cs="Arial"/>
        </w:rPr>
      </w:pPr>
      <w:r w:rsidRPr="00231930">
        <w:rPr>
          <w:rFonts w:ascii="Arial" w:hAnsi="Arial" w:cs="Arial"/>
          <w:noProof/>
        </w:rPr>
        <w:drawing>
          <wp:inline distT="0" distB="0" distL="0" distR="0" wp14:anchorId="3A24A024" wp14:editId="3AD72FBD">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61B6FDCE" w14:textId="29F97E52" w:rsidR="00352159" w:rsidRPr="00231930" w:rsidRDefault="00352159" w:rsidP="00231930">
      <w:pPr>
        <w:pStyle w:val="Heading1"/>
      </w:pPr>
      <w:bookmarkStart w:id="3" w:name="_Toc90861527"/>
      <w:r w:rsidRPr="00231930">
        <w:t>What is knowledge?</w:t>
      </w:r>
      <w:bookmarkEnd w:id="3"/>
    </w:p>
    <w:p w14:paraId="02304B31" w14:textId="565FE2CC" w:rsidR="00352159" w:rsidRPr="00231930" w:rsidRDefault="00340EDB" w:rsidP="00340EDB">
      <w:pPr>
        <w:spacing w:line="360" w:lineRule="auto"/>
        <w:rPr>
          <w:rFonts w:ascii="Arial" w:hAnsi="Arial" w:cs="Arial"/>
          <w:color w:val="1C1D1E"/>
          <w:shd w:val="clear" w:color="auto" w:fill="FFFFFF"/>
        </w:rPr>
      </w:pPr>
      <w:r w:rsidRPr="00231930">
        <w:rPr>
          <w:rFonts w:ascii="Arial" w:hAnsi="Arial" w:cs="Arial"/>
          <w:color w:val="1C1D1E"/>
          <w:shd w:val="clear" w:color="auto" w:fill="FFFFFF"/>
        </w:rPr>
        <w:t>Knowledge is a highly</w:t>
      </w:r>
      <w:r w:rsidR="00C06BA1" w:rsidRPr="00231930">
        <w:rPr>
          <w:rFonts w:ascii="Arial" w:hAnsi="Arial" w:cs="Arial"/>
          <w:color w:val="1C1D1E"/>
          <w:shd w:val="clear" w:color="auto" w:fill="FFFFFF"/>
        </w:rPr>
        <w:t xml:space="preserve"> useful skill to obtain, as </w:t>
      </w:r>
      <w:proofErr w:type="gramStart"/>
      <w:r w:rsidR="00C06BA1" w:rsidRPr="00231930">
        <w:rPr>
          <w:rFonts w:ascii="Arial" w:hAnsi="Arial" w:cs="Arial"/>
          <w:color w:val="1C1D1E"/>
          <w:shd w:val="clear" w:color="auto" w:fill="FFFFFF"/>
        </w:rPr>
        <w:t>it</w:t>
      </w:r>
      <w:proofErr w:type="gramEnd"/>
      <w:r w:rsidR="00C06BA1" w:rsidRPr="00231930">
        <w:rPr>
          <w:rFonts w:ascii="Arial" w:hAnsi="Arial" w:cs="Arial"/>
          <w:color w:val="1C1D1E"/>
          <w:shd w:val="clear" w:color="auto" w:fill="FFFFFF"/>
        </w:rPr>
        <w:t xml:space="preserve"> information with meaning</w:t>
      </w:r>
      <w:r w:rsidRPr="00231930">
        <w:rPr>
          <w:rFonts w:ascii="Arial" w:hAnsi="Arial" w:cs="Arial"/>
          <w:color w:val="1C1D1E"/>
          <w:shd w:val="clear" w:color="auto" w:fill="FFFFFF"/>
        </w:rPr>
        <w:t>. On one side of the relation is a conscious subject, and on the other side is a portion of reality to which the knower is directly or indirectly related</w:t>
      </w:r>
      <w:r w:rsidR="00C06BA1" w:rsidRPr="00231930">
        <w:rPr>
          <w:rFonts w:ascii="Arial" w:hAnsi="Arial" w:cs="Arial"/>
          <w:color w:val="1C1D1E"/>
          <w:shd w:val="clear" w:color="auto" w:fill="FFFFFF"/>
        </w:rPr>
        <w:t xml:space="preserve">. Knowledge is great for viewing things from a </w:t>
      </w:r>
      <w:r w:rsidR="00D1481F" w:rsidRPr="00231930">
        <w:rPr>
          <w:rFonts w:ascii="Arial" w:hAnsi="Arial" w:cs="Arial"/>
          <w:color w:val="1C1D1E"/>
          <w:shd w:val="clear" w:color="auto" w:fill="FFFFFF"/>
        </w:rPr>
        <w:t>different perspective, because you can learn from human experiences, ethics and education. Knowledge can relate to the practical and theoretical l understanding of a subject, an although knowledge is a fundamental part of growing up, because it isn’t just out there but occurs when a student or individual consolidates their understanding on a subject.</w:t>
      </w:r>
    </w:p>
    <w:p w14:paraId="109F8133" w14:textId="304FF42C" w:rsidR="00E32176" w:rsidRPr="00231930" w:rsidRDefault="00E32176" w:rsidP="00340EDB">
      <w:pPr>
        <w:spacing w:line="360" w:lineRule="auto"/>
        <w:rPr>
          <w:rFonts w:ascii="Arial" w:hAnsi="Arial" w:cs="Arial"/>
        </w:rPr>
      </w:pPr>
      <w:r w:rsidRPr="00231930">
        <w:rPr>
          <w:rFonts w:ascii="Arial" w:hAnsi="Arial" w:cs="Arial"/>
        </w:rPr>
        <w:lastRenderedPageBreak/>
        <w:t xml:space="preserve">Knowledge can be located from history books, internet/technology, libraries and public sources. On the contrary, it can be used as a key strategy to gather information from a variety of diverse sources and then be used to document data to respond to a task. Knowledge has no limits, from communicating and making wise </w:t>
      </w:r>
      <w:r w:rsidR="007F3D54" w:rsidRPr="00231930">
        <w:rPr>
          <w:rFonts w:ascii="Arial" w:hAnsi="Arial" w:cs="Arial"/>
        </w:rPr>
        <w:t>decisions</w:t>
      </w:r>
      <w:r w:rsidRPr="00231930">
        <w:rPr>
          <w:rFonts w:ascii="Arial" w:hAnsi="Arial" w:cs="Arial"/>
        </w:rPr>
        <w:t xml:space="preserve"> </w:t>
      </w:r>
      <w:r w:rsidR="007F3D54" w:rsidRPr="00231930">
        <w:rPr>
          <w:rFonts w:ascii="Arial" w:hAnsi="Arial" w:cs="Arial"/>
        </w:rPr>
        <w:t>and improving task performances, its vital to update and gather additional data with more insights to increase its added value.</w:t>
      </w:r>
    </w:p>
    <w:p w14:paraId="0656F948" w14:textId="7DA76806" w:rsidR="00381E18" w:rsidRPr="00231930" w:rsidRDefault="00381E18" w:rsidP="00340EDB">
      <w:pPr>
        <w:spacing w:line="360" w:lineRule="auto"/>
        <w:rPr>
          <w:rFonts w:ascii="Arial" w:hAnsi="Arial" w:cs="Arial"/>
        </w:rPr>
      </w:pPr>
      <w:r w:rsidRPr="00231930">
        <w:rPr>
          <w:rFonts w:ascii="Arial" w:hAnsi="Arial" w:cs="Arial"/>
          <w:noProof/>
        </w:rPr>
        <w:drawing>
          <wp:inline distT="0" distB="0" distL="0" distR="0" wp14:anchorId="23BB95DB" wp14:editId="36EB584E">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A4E9728" w14:textId="15345C93" w:rsidR="00381E18" w:rsidRPr="00231930" w:rsidRDefault="00381E18" w:rsidP="00231930">
      <w:pPr>
        <w:pStyle w:val="Heading1"/>
      </w:pPr>
      <w:bookmarkStart w:id="4" w:name="_Toc90861528"/>
      <w:r w:rsidRPr="00231930">
        <w:t>What is wisdom?</w:t>
      </w:r>
      <w:bookmarkEnd w:id="4"/>
    </w:p>
    <w:p w14:paraId="14D02502" w14:textId="73F45AD8" w:rsidR="00381E18" w:rsidRPr="00231930" w:rsidRDefault="00381E18" w:rsidP="00340EDB">
      <w:pPr>
        <w:spacing w:line="360" w:lineRule="auto"/>
        <w:rPr>
          <w:rFonts w:ascii="Arial" w:hAnsi="Arial" w:cs="Arial"/>
          <w:color w:val="000000"/>
          <w:shd w:val="clear" w:color="auto" w:fill="FFFFFF"/>
        </w:rPr>
      </w:pPr>
      <w:r w:rsidRPr="00231930">
        <w:rPr>
          <w:rFonts w:ascii="Arial" w:hAnsi="Arial" w:cs="Arial"/>
          <w:spacing w:val="-2"/>
        </w:rPr>
        <w:t>Wisdom is the “</w:t>
      </w:r>
      <w:r w:rsidRPr="00231930">
        <w:rPr>
          <w:rFonts w:ascii="Arial" w:hAnsi="Arial" w:cs="Arial"/>
          <w:spacing w:val="-2"/>
        </w:rPr>
        <w:t>The quality of being wise; power of judging rightly and following the soundest course of action, based on knowledge, experience, understanding, etc.; good judgment; sagacity.</w:t>
      </w:r>
      <w:r w:rsidRPr="00231930">
        <w:rPr>
          <w:rFonts w:ascii="Arial" w:hAnsi="Arial" w:cs="Arial"/>
          <w:spacing w:val="-2"/>
        </w:rPr>
        <w:t xml:space="preserve">” </w:t>
      </w:r>
      <w:r w:rsidRPr="00231930">
        <w:rPr>
          <w:rFonts w:ascii="Arial" w:hAnsi="Arial" w:cs="Arial"/>
          <w:color w:val="000000"/>
          <w:shd w:val="clear" w:color="auto" w:fill="FFFFFF"/>
        </w:rPr>
        <w:t>(Wisdom Meaning | Best 17 Definitions of Wisdom, 2021)</w:t>
      </w:r>
    </w:p>
    <w:p w14:paraId="004E0E34" w14:textId="3AE2B1E3" w:rsidR="00381E18" w:rsidRPr="00231930" w:rsidRDefault="00381E18" w:rsidP="00340EDB">
      <w:pPr>
        <w:spacing w:line="360" w:lineRule="auto"/>
        <w:rPr>
          <w:rFonts w:ascii="Arial" w:hAnsi="Arial" w:cs="Arial"/>
          <w:color w:val="000000"/>
          <w:shd w:val="clear" w:color="auto" w:fill="FFFFFF"/>
        </w:rPr>
      </w:pPr>
      <w:r w:rsidRPr="00231930">
        <w:rPr>
          <w:rFonts w:ascii="Arial" w:hAnsi="Arial" w:cs="Arial"/>
          <w:color w:val="000000"/>
          <w:shd w:val="clear" w:color="auto" w:fill="FFFFFF"/>
        </w:rPr>
        <w:t>Wisdom can be seen as common sense, in application to theoretical and practical practices</w:t>
      </w:r>
      <w:r w:rsidR="001D4086" w:rsidRPr="00231930">
        <w:rPr>
          <w:rFonts w:ascii="Arial" w:hAnsi="Arial" w:cs="Arial"/>
          <w:color w:val="000000"/>
          <w:shd w:val="clear" w:color="auto" w:fill="FFFFFF"/>
        </w:rPr>
        <w:t>, and is the knowledge of creating good choices. Wisdom is knowledge applied.</w:t>
      </w:r>
    </w:p>
    <w:p w14:paraId="14EC7FC3" w14:textId="454A1DA8" w:rsidR="001D4086" w:rsidRPr="00231930" w:rsidRDefault="001D4086" w:rsidP="001D4086">
      <w:pPr>
        <w:pStyle w:val="NormalWeb"/>
        <w:shd w:val="clear" w:color="auto" w:fill="FFFFFF"/>
        <w:spacing w:before="0" w:beforeAutospacing="0"/>
        <w:rPr>
          <w:rFonts w:ascii="Arial" w:hAnsi="Arial" w:cs="Arial"/>
          <w:color w:val="212529"/>
          <w:sz w:val="22"/>
          <w:szCs w:val="22"/>
        </w:rPr>
      </w:pPr>
      <w:r w:rsidRPr="00231930">
        <w:rPr>
          <w:rStyle w:val="Strong"/>
          <w:rFonts w:ascii="Arial" w:hAnsi="Arial" w:cs="Arial"/>
          <w:b w:val="0"/>
          <w:bCs w:val="0"/>
          <w:color w:val="212529"/>
          <w:sz w:val="22"/>
          <w:szCs w:val="22"/>
        </w:rPr>
        <w:t>As explained by Scuderi “</w:t>
      </w:r>
      <w:r w:rsidRPr="00231930">
        <w:rPr>
          <w:rStyle w:val="Strong"/>
          <w:rFonts w:ascii="Arial" w:hAnsi="Arial" w:cs="Arial"/>
          <w:b w:val="0"/>
          <w:bCs w:val="0"/>
          <w:color w:val="212529"/>
          <w:sz w:val="22"/>
          <w:szCs w:val="22"/>
        </w:rPr>
        <w:t>Knowledge</w:t>
      </w:r>
      <w:r w:rsidRPr="00231930">
        <w:rPr>
          <w:rFonts w:ascii="Arial" w:hAnsi="Arial" w:cs="Arial"/>
          <w:color w:val="212529"/>
          <w:sz w:val="22"/>
          <w:szCs w:val="22"/>
        </w:rPr>
        <w:t xml:space="preserve"> is the accumulation of facts and data that you have learned about or experienced. It’s being aware of </w:t>
      </w:r>
      <w:r w:rsidRPr="00231930">
        <w:rPr>
          <w:rFonts w:ascii="Arial" w:hAnsi="Arial" w:cs="Arial"/>
          <w:color w:val="212529"/>
          <w:sz w:val="22"/>
          <w:szCs w:val="22"/>
        </w:rPr>
        <w:t>something and having</w:t>
      </w:r>
      <w:r w:rsidRPr="00231930">
        <w:rPr>
          <w:rFonts w:ascii="Arial" w:hAnsi="Arial" w:cs="Arial"/>
          <w:color w:val="212529"/>
          <w:sz w:val="22"/>
          <w:szCs w:val="22"/>
        </w:rPr>
        <w:t xml:space="preserve"> information. Knowledge is really about facts and ideas that we acquire through study, research, investigation, observation, or experience.</w:t>
      </w:r>
    </w:p>
    <w:p w14:paraId="4FEE08B9" w14:textId="01D713E8" w:rsidR="001D4086" w:rsidRPr="00231930" w:rsidRDefault="001D4086" w:rsidP="001D4086">
      <w:pPr>
        <w:pStyle w:val="NormalWeb"/>
        <w:shd w:val="clear" w:color="auto" w:fill="FFFFFF"/>
        <w:spacing w:before="0" w:beforeAutospacing="0"/>
        <w:rPr>
          <w:rFonts w:ascii="Arial" w:hAnsi="Arial" w:cs="Arial"/>
          <w:color w:val="000000"/>
          <w:sz w:val="22"/>
          <w:szCs w:val="22"/>
          <w:shd w:val="clear" w:color="auto" w:fill="FFFFFF"/>
        </w:rPr>
      </w:pPr>
      <w:r w:rsidRPr="00231930">
        <w:rPr>
          <w:rStyle w:val="Strong"/>
          <w:rFonts w:ascii="Arial" w:hAnsi="Arial" w:cs="Arial"/>
          <w:b w:val="0"/>
          <w:bCs w:val="0"/>
          <w:color w:val="212529"/>
          <w:sz w:val="22"/>
          <w:szCs w:val="22"/>
        </w:rPr>
        <w:t>Wisdom</w:t>
      </w:r>
      <w:r w:rsidRPr="00231930">
        <w:rPr>
          <w:rFonts w:ascii="Arial" w:hAnsi="Arial" w:cs="Arial"/>
          <w:color w:val="212529"/>
          <w:sz w:val="22"/>
          <w:szCs w:val="22"/>
        </w:rPr>
        <w:t> is the ability to discern and judge which aspects of that knowledge are true, right, lasting, and applicable to your life. It’s the ability to apply that knowledge to the greater scheme of life. It’s also deeper; knowing the meaning or reason; about knowing why something is, and what it means to your life.</w:t>
      </w:r>
      <w:r w:rsidRPr="00231930">
        <w:rPr>
          <w:rFonts w:ascii="Arial" w:hAnsi="Arial" w:cs="Arial"/>
          <w:color w:val="212529"/>
          <w:sz w:val="22"/>
          <w:szCs w:val="22"/>
        </w:rPr>
        <w:t xml:space="preserve">” </w:t>
      </w:r>
      <w:r w:rsidR="009B1BAC" w:rsidRPr="00231930">
        <w:rPr>
          <w:rFonts w:ascii="Arial" w:hAnsi="Arial" w:cs="Arial"/>
          <w:color w:val="000000"/>
          <w:sz w:val="22"/>
          <w:szCs w:val="22"/>
          <w:shd w:val="clear" w:color="auto" w:fill="FFFFFF"/>
        </w:rPr>
        <w:t>(Scuderi, n.d.)</w:t>
      </w:r>
    </w:p>
    <w:p w14:paraId="33235EAF" w14:textId="067776DE" w:rsidR="009B1BAC" w:rsidRPr="00231930" w:rsidRDefault="009B1BAC" w:rsidP="001D4086">
      <w:pPr>
        <w:pStyle w:val="NormalWeb"/>
        <w:shd w:val="clear" w:color="auto" w:fill="FFFFFF"/>
        <w:spacing w:before="0" w:beforeAutospacing="0"/>
        <w:rPr>
          <w:rFonts w:ascii="Arial" w:hAnsi="Arial" w:cs="Arial"/>
          <w:color w:val="212529"/>
          <w:sz w:val="22"/>
          <w:szCs w:val="22"/>
        </w:rPr>
      </w:pPr>
      <w:r w:rsidRPr="00231930">
        <w:rPr>
          <w:rFonts w:ascii="Arial" w:hAnsi="Arial" w:cs="Arial"/>
          <w:color w:val="212529"/>
          <w:sz w:val="22"/>
          <w:szCs w:val="22"/>
        </w:rPr>
        <w:t xml:space="preserve">Wisdom is beneficial because it is ‘wise reasoning’ and helps to examine things from different perspectives, and it is intellectual humility. Wisdom is direct and knowledge is </w:t>
      </w:r>
      <w:r w:rsidRPr="00231930">
        <w:rPr>
          <w:rFonts w:ascii="Arial" w:hAnsi="Arial" w:cs="Arial"/>
          <w:color w:val="212529"/>
          <w:sz w:val="22"/>
          <w:szCs w:val="22"/>
        </w:rPr>
        <w:lastRenderedPageBreak/>
        <w:t>informative, because knowledge gives you the information and wisdom</w:t>
      </w:r>
      <w:r w:rsidR="00C635D7" w:rsidRPr="00231930">
        <w:rPr>
          <w:rFonts w:ascii="Arial" w:hAnsi="Arial" w:cs="Arial"/>
          <w:color w:val="212529"/>
          <w:sz w:val="22"/>
          <w:szCs w:val="22"/>
        </w:rPr>
        <w:t xml:space="preserve"> </w:t>
      </w:r>
      <w:proofErr w:type="gramStart"/>
      <w:r w:rsidR="00C635D7" w:rsidRPr="00231930">
        <w:rPr>
          <w:rFonts w:ascii="Arial" w:hAnsi="Arial" w:cs="Arial"/>
          <w:color w:val="212529"/>
          <w:sz w:val="22"/>
          <w:szCs w:val="22"/>
        </w:rPr>
        <w:t>tells</w:t>
      </w:r>
      <w:proofErr w:type="gramEnd"/>
      <w:r w:rsidRPr="00231930">
        <w:rPr>
          <w:rFonts w:ascii="Arial" w:hAnsi="Arial" w:cs="Arial"/>
          <w:color w:val="212529"/>
          <w:sz w:val="22"/>
          <w:szCs w:val="22"/>
        </w:rPr>
        <w:t xml:space="preserve"> you how to apply it to something i.e. (what to do with it) </w:t>
      </w:r>
    </w:p>
    <w:p w14:paraId="25CF289C" w14:textId="77777777" w:rsidR="001D4086" w:rsidRPr="00231930" w:rsidRDefault="001D4086" w:rsidP="00340EDB">
      <w:pPr>
        <w:spacing w:line="360" w:lineRule="auto"/>
        <w:rPr>
          <w:rFonts w:ascii="Arial" w:hAnsi="Arial" w:cs="Arial"/>
          <w:color w:val="000000"/>
          <w:shd w:val="clear" w:color="auto" w:fill="FFFFFF"/>
        </w:rPr>
      </w:pPr>
    </w:p>
    <w:p w14:paraId="1B51132D" w14:textId="77777777" w:rsidR="00883ADF" w:rsidRPr="00231930" w:rsidRDefault="00883ADF" w:rsidP="00340EDB">
      <w:pPr>
        <w:spacing w:line="360" w:lineRule="auto"/>
        <w:rPr>
          <w:rFonts w:ascii="Arial" w:hAnsi="Arial" w:cs="Arial"/>
          <w:noProof/>
        </w:rPr>
      </w:pPr>
    </w:p>
    <w:p w14:paraId="5661BC51" w14:textId="3F00C34C" w:rsidR="001D4086" w:rsidRPr="00231930" w:rsidRDefault="00C635D7" w:rsidP="00340EDB">
      <w:pPr>
        <w:spacing w:line="360" w:lineRule="auto"/>
        <w:rPr>
          <w:rFonts w:ascii="Arial" w:hAnsi="Arial" w:cs="Arial"/>
        </w:rPr>
      </w:pPr>
      <w:r w:rsidRPr="00231930">
        <w:rPr>
          <w:rFonts w:ascii="Arial" w:hAnsi="Arial" w:cs="Arial"/>
          <w:noProof/>
        </w:rPr>
        <w:drawing>
          <wp:inline distT="0" distB="0" distL="0" distR="0" wp14:anchorId="34AE9396" wp14:editId="6F26F9A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B9F0E98" w14:textId="105973A7" w:rsidR="00C635D7" w:rsidRPr="00231930" w:rsidRDefault="00C635D7" w:rsidP="00231930">
      <w:pPr>
        <w:pStyle w:val="Heading1"/>
      </w:pPr>
      <w:bookmarkStart w:id="5" w:name="_Toc90861529"/>
      <w:r w:rsidRPr="00231930">
        <w:t>What is CRAAP?</w:t>
      </w:r>
      <w:bookmarkEnd w:id="5"/>
    </w:p>
    <w:p w14:paraId="52B67A06" w14:textId="334743F1" w:rsidR="00883ADF" w:rsidRPr="00231930" w:rsidRDefault="00181971" w:rsidP="00340EDB">
      <w:pPr>
        <w:spacing w:line="360" w:lineRule="auto"/>
        <w:rPr>
          <w:rFonts w:ascii="Arial" w:hAnsi="Arial" w:cs="Arial"/>
        </w:rPr>
      </w:pPr>
      <w:r w:rsidRPr="00231930">
        <w:rPr>
          <w:rFonts w:ascii="Arial" w:hAnsi="Arial" w:cs="Arial"/>
        </w:rPr>
        <w:t>CRAAP is the process of checking information thoroughly. The test is used to verify the authenticity of a source.</w:t>
      </w:r>
    </w:p>
    <w:p w14:paraId="0767114C" w14:textId="7CCFE60E"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color w:val="000000"/>
          <w:shd w:val="clear" w:color="auto" w:fill="FFFFFF"/>
        </w:rPr>
        <w:t xml:space="preserve">To check the validity with any type of source </w:t>
      </w:r>
      <w:r w:rsidR="00883ADF" w:rsidRPr="00231930">
        <w:rPr>
          <w:rFonts w:ascii="Arial" w:hAnsi="Arial" w:cs="Arial"/>
          <w:color w:val="000000"/>
          <w:shd w:val="clear" w:color="auto" w:fill="FFFFFF"/>
        </w:rPr>
        <w:t>it’s</w:t>
      </w:r>
      <w:r w:rsidRPr="00231930">
        <w:rPr>
          <w:rFonts w:ascii="Arial" w:hAnsi="Arial" w:cs="Arial"/>
          <w:color w:val="000000"/>
          <w:shd w:val="clear" w:color="auto" w:fill="FFFFFF"/>
        </w:rPr>
        <w:t xml:space="preserve"> important to evaluate the origin, who wrote it and many other aspects.</w:t>
      </w:r>
    </w:p>
    <w:p w14:paraId="180F3554" w14:textId="77777777"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b/>
          <w:bCs/>
          <w:color w:val="000000"/>
          <w:u w:val="single"/>
          <w:shd w:val="clear" w:color="auto" w:fill="FFFFFF"/>
        </w:rPr>
        <w:t>Currency:</w:t>
      </w:r>
      <w:r w:rsidRPr="00231930">
        <w:rPr>
          <w:rFonts w:ascii="Arial" w:hAnsi="Arial" w:cs="Arial"/>
          <w:color w:val="000000"/>
          <w:shd w:val="clear" w:color="auto" w:fill="FFFFFF"/>
        </w:rPr>
        <w:t xml:space="preserve">  Currency just means how current was the information sourced and found, like the date it was published and how recently it was last reviewed and updated.</w:t>
      </w:r>
    </w:p>
    <w:p w14:paraId="1A7D8B25" w14:textId="77777777"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b/>
          <w:bCs/>
          <w:color w:val="000000"/>
          <w:u w:val="single"/>
          <w:shd w:val="clear" w:color="auto" w:fill="FFFFFF"/>
        </w:rPr>
        <w:t>Relevance</w:t>
      </w:r>
      <w:r w:rsidRPr="00231930">
        <w:rPr>
          <w:rFonts w:ascii="Arial" w:hAnsi="Arial" w:cs="Arial"/>
          <w:b/>
          <w:bCs/>
          <w:color w:val="000000"/>
          <w:shd w:val="clear" w:color="auto" w:fill="FFFFFF"/>
        </w:rPr>
        <w:t>:</w:t>
      </w:r>
      <w:r w:rsidRPr="00231930">
        <w:rPr>
          <w:rFonts w:ascii="Arial" w:hAnsi="Arial" w:cs="Arial"/>
          <w:color w:val="000000"/>
          <w:shd w:val="clear" w:color="auto" w:fill="FFFFFF"/>
        </w:rPr>
        <w:t xml:space="preserve"> Relevance is how much it matters to what you are trying to find, and whether it relates to your findings.</w:t>
      </w:r>
    </w:p>
    <w:p w14:paraId="5D4FC3AF" w14:textId="77777777"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b/>
          <w:bCs/>
          <w:color w:val="000000"/>
          <w:u w:val="single"/>
          <w:shd w:val="clear" w:color="auto" w:fill="FFFFFF"/>
        </w:rPr>
        <w:t>Authority</w:t>
      </w:r>
      <w:r w:rsidRPr="00231930">
        <w:rPr>
          <w:rFonts w:ascii="Arial" w:hAnsi="Arial" w:cs="Arial"/>
          <w:b/>
          <w:bCs/>
          <w:color w:val="000000"/>
          <w:shd w:val="clear" w:color="auto" w:fill="FFFFFF"/>
        </w:rPr>
        <w:t>:</w:t>
      </w:r>
      <w:r w:rsidRPr="00231930">
        <w:rPr>
          <w:rFonts w:ascii="Arial" w:hAnsi="Arial" w:cs="Arial"/>
          <w:color w:val="000000"/>
          <w:shd w:val="clear" w:color="auto" w:fill="FFFFFF"/>
        </w:rPr>
        <w:t xml:space="preserve"> Authority is the source of the information, and who the author is.</w:t>
      </w:r>
    </w:p>
    <w:p w14:paraId="58130815" w14:textId="77777777"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b/>
          <w:bCs/>
          <w:color w:val="000000"/>
          <w:u w:val="single"/>
          <w:shd w:val="clear" w:color="auto" w:fill="FFFFFF"/>
        </w:rPr>
        <w:t>Accuracy:</w:t>
      </w:r>
      <w:r w:rsidRPr="00231930">
        <w:rPr>
          <w:rFonts w:ascii="Arial" w:hAnsi="Arial" w:cs="Arial"/>
          <w:color w:val="000000"/>
          <w:shd w:val="clear" w:color="auto" w:fill="FFFFFF"/>
        </w:rPr>
        <w:t xml:space="preserve"> Is just how accurate your source is, and if there is evidence to back verify any type of research.</w:t>
      </w:r>
    </w:p>
    <w:p w14:paraId="6D2A02F7" w14:textId="77777777"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b/>
          <w:bCs/>
          <w:color w:val="000000"/>
          <w:u w:val="single"/>
          <w:shd w:val="clear" w:color="auto" w:fill="FFFFFF"/>
        </w:rPr>
        <w:t>Purpose</w:t>
      </w:r>
      <w:r w:rsidRPr="00231930">
        <w:rPr>
          <w:rFonts w:ascii="Arial" w:hAnsi="Arial" w:cs="Arial"/>
          <w:b/>
          <w:bCs/>
          <w:color w:val="000000"/>
          <w:shd w:val="clear" w:color="auto" w:fill="FFFFFF"/>
        </w:rPr>
        <w:t>:</w:t>
      </w:r>
      <w:r w:rsidRPr="00231930">
        <w:rPr>
          <w:rFonts w:ascii="Arial" w:hAnsi="Arial" w:cs="Arial"/>
          <w:color w:val="000000"/>
          <w:shd w:val="clear" w:color="auto" w:fill="FFFFFF"/>
        </w:rPr>
        <w:t xml:space="preserve"> And purpose is just the reason it exists. What is the purpose of this information? </w:t>
      </w:r>
    </w:p>
    <w:p w14:paraId="7FC0A8CD" w14:textId="77777777" w:rsidR="00C635D7" w:rsidRPr="00231930" w:rsidRDefault="00C635D7" w:rsidP="00C635D7">
      <w:pPr>
        <w:spacing w:line="360" w:lineRule="auto"/>
        <w:rPr>
          <w:rFonts w:ascii="Arial" w:hAnsi="Arial" w:cs="Arial"/>
          <w:color w:val="000000"/>
          <w:shd w:val="clear" w:color="auto" w:fill="FFFFFF"/>
        </w:rPr>
      </w:pPr>
      <w:r w:rsidRPr="00231930">
        <w:rPr>
          <w:rFonts w:ascii="Arial" w:hAnsi="Arial" w:cs="Arial"/>
          <w:color w:val="000000"/>
          <w:shd w:val="clear" w:color="auto" w:fill="FFFFFF"/>
        </w:rPr>
        <w:lastRenderedPageBreak/>
        <w:t xml:space="preserve">By using the CRAAP test I was successfully able to support my findings with thorough checks of authenticity for my previous assignment. </w:t>
      </w:r>
    </w:p>
    <w:p w14:paraId="252417FC" w14:textId="08474332" w:rsidR="00C635D7" w:rsidRDefault="00181971" w:rsidP="00340EDB">
      <w:pPr>
        <w:spacing w:line="360" w:lineRule="auto"/>
        <w:rPr>
          <w:rFonts w:ascii="Arial" w:hAnsi="Arial" w:cs="Arial"/>
        </w:rPr>
      </w:pPr>
      <w:r w:rsidRPr="00231930">
        <w:rPr>
          <w:rFonts w:ascii="Arial" w:hAnsi="Arial" w:cs="Arial"/>
          <w:noProof/>
        </w:rPr>
        <w:drawing>
          <wp:inline distT="0" distB="0" distL="0" distR="0" wp14:anchorId="33763945" wp14:editId="24EFC60E">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30E989B1" w14:textId="5529EE02" w:rsidR="00231930" w:rsidRPr="00231930" w:rsidRDefault="00231930" w:rsidP="00231930">
      <w:pPr>
        <w:pStyle w:val="Heading1"/>
        <w:rPr>
          <w:sz w:val="22"/>
          <w:szCs w:val="22"/>
        </w:rPr>
      </w:pPr>
      <w:bookmarkStart w:id="6" w:name="_Toc90861530"/>
      <w:r>
        <w:t>Do you agree with Angela Duckworth?</w:t>
      </w:r>
      <w:bookmarkEnd w:id="6"/>
    </w:p>
    <w:p w14:paraId="36D7F7B5" w14:textId="77777777" w:rsidR="00A71365" w:rsidRPr="00231930" w:rsidRDefault="009E0BC8" w:rsidP="00231930">
      <w:pPr>
        <w:spacing w:line="360" w:lineRule="auto"/>
        <w:rPr>
          <w:rFonts w:ascii="Arial" w:hAnsi="Arial" w:cs="Arial"/>
        </w:rPr>
      </w:pPr>
      <w:r w:rsidRPr="00231930">
        <w:rPr>
          <w:rFonts w:ascii="Arial" w:hAnsi="Arial" w:cs="Arial"/>
        </w:rPr>
        <w:t xml:space="preserve">Based on the findings of </w:t>
      </w:r>
      <w:r w:rsidRPr="00231930">
        <w:rPr>
          <w:rFonts w:ascii="Arial" w:hAnsi="Arial" w:cs="Arial"/>
        </w:rPr>
        <w:t>Angela Duckworth</w:t>
      </w:r>
      <w:r w:rsidRPr="00231930">
        <w:rPr>
          <w:rFonts w:ascii="Arial" w:hAnsi="Arial" w:cs="Arial"/>
        </w:rPr>
        <w:t xml:space="preserve">, I agree with her because she promotes excellent self-growth and defines grit as a consistent graft and passion. It is important that no matter what anybody says, you should use that energy to motivate and yourself to strive and excel in every aspect possible  Angela express the ‘ill show you method” </w:t>
      </w:r>
      <w:r w:rsidR="0047499C" w:rsidRPr="00231930">
        <w:rPr>
          <w:rFonts w:ascii="Arial" w:hAnsi="Arial" w:cs="Arial"/>
        </w:rPr>
        <w:t xml:space="preserve">meaning that when someone says ‘you cannot’ or ‘you can’t do it’ her response essentially means ‘yes ill prove you wrong’ I find Angela quite inspirational because she portrays a good message for service users in regards of self-growth, resilience, ambition and self-control, and come what may, the end result will always be worth it. </w:t>
      </w:r>
    </w:p>
    <w:p w14:paraId="0D850896" w14:textId="54271006" w:rsidR="009E0BC8" w:rsidRPr="00231930" w:rsidRDefault="00A71365" w:rsidP="00231930">
      <w:pPr>
        <w:spacing w:line="360" w:lineRule="auto"/>
        <w:rPr>
          <w:rFonts w:ascii="Arial" w:hAnsi="Arial" w:cs="Arial"/>
          <w:color w:val="000000"/>
          <w:shd w:val="clear" w:color="auto" w:fill="FFFFFF"/>
        </w:rPr>
      </w:pPr>
      <w:r w:rsidRPr="00231930">
        <w:rPr>
          <w:rFonts w:ascii="Arial" w:hAnsi="Arial" w:cs="Arial"/>
          <w:color w:val="333333"/>
        </w:rPr>
        <w:t>“</w:t>
      </w:r>
      <w:r w:rsidR="0047499C" w:rsidRPr="00231930">
        <w:rPr>
          <w:rFonts w:ascii="Arial" w:hAnsi="Arial" w:cs="Arial"/>
          <w:color w:val="333333"/>
        </w:rPr>
        <w:t xml:space="preserve">Instead, grit is about having what some researchers call </w:t>
      </w:r>
      <w:r w:rsidR="0047499C" w:rsidRPr="00231930">
        <w:rPr>
          <w:rFonts w:ascii="Arial" w:hAnsi="Arial" w:cs="Arial"/>
          <w:color w:val="333333"/>
        </w:rPr>
        <w:t>an “ultimate</w:t>
      </w:r>
      <w:r w:rsidR="0047499C" w:rsidRPr="00231930">
        <w:rPr>
          <w:rFonts w:ascii="Arial" w:hAnsi="Arial" w:cs="Arial"/>
          <w:color w:val="333333"/>
        </w:rPr>
        <w:t xml:space="preserve"> concern”–a goal you care about so much that it organizes and gives meaning to almost everything you do. And grit is holding steadfast to that goal. Even when you </w:t>
      </w:r>
      <w:r w:rsidR="0047499C" w:rsidRPr="00231930">
        <w:rPr>
          <w:rFonts w:ascii="Arial" w:hAnsi="Arial" w:cs="Arial"/>
          <w:color w:val="333333"/>
        </w:rPr>
        <w:t>fall</w:t>
      </w:r>
      <w:r w:rsidR="0047499C" w:rsidRPr="00231930">
        <w:rPr>
          <w:rFonts w:ascii="Arial" w:hAnsi="Arial" w:cs="Arial"/>
          <w:color w:val="333333"/>
        </w:rPr>
        <w:t>. Even when you screw up. Even when progress toward that goal is halting or slow.</w:t>
      </w:r>
      <w:r w:rsidRPr="00231930">
        <w:rPr>
          <w:rFonts w:ascii="Arial" w:hAnsi="Arial" w:cs="Arial"/>
          <w:color w:val="333333"/>
        </w:rPr>
        <w:t xml:space="preserve">” </w:t>
      </w:r>
      <w:r w:rsidRPr="00231930">
        <w:rPr>
          <w:rFonts w:ascii="Arial" w:hAnsi="Arial" w:cs="Arial"/>
          <w:color w:val="000000"/>
          <w:shd w:val="clear" w:color="auto" w:fill="FFFFFF"/>
        </w:rPr>
        <w:t>(Angela Duckworth, 2021)</w:t>
      </w:r>
    </w:p>
    <w:p w14:paraId="37629A7B" w14:textId="77777777" w:rsidR="008A2EF8" w:rsidRPr="00231930" w:rsidRDefault="008A2EF8" w:rsidP="00231930">
      <w:pPr>
        <w:pStyle w:val="NormalWeb"/>
        <w:shd w:val="clear" w:color="auto" w:fill="FFFFFF"/>
        <w:spacing w:before="0" w:beforeAutospacing="0" w:after="405" w:afterAutospacing="0" w:line="360" w:lineRule="auto"/>
        <w:rPr>
          <w:rFonts w:ascii="Arial" w:hAnsi="Arial" w:cs="Arial"/>
          <w:color w:val="1D1D1D"/>
          <w:spacing w:val="5"/>
          <w:sz w:val="22"/>
          <w:szCs w:val="22"/>
        </w:rPr>
      </w:pPr>
      <w:r w:rsidRPr="00231930">
        <w:rPr>
          <w:rFonts w:ascii="Arial" w:hAnsi="Arial" w:cs="Arial"/>
          <w:color w:val="1D1D1D"/>
          <w:spacing w:val="5"/>
          <w:sz w:val="22"/>
          <w:szCs w:val="22"/>
        </w:rPr>
        <w:t>While fostering grit is beneficial when it comes to facets of student learning, such as encouraging students to correct mistakes, establish high expectations, and take ownership over their learning experience, details as seemingly small as the temperature or layout of a room can also impact student motivation and perseverance.</w:t>
      </w:r>
    </w:p>
    <w:p w14:paraId="5CCD2E15" w14:textId="295972A6" w:rsidR="008A2EF8" w:rsidRPr="00231930" w:rsidRDefault="00231930" w:rsidP="00231930">
      <w:pPr>
        <w:pStyle w:val="NormalWeb"/>
        <w:shd w:val="clear" w:color="auto" w:fill="FFFFFF"/>
        <w:spacing w:before="0" w:beforeAutospacing="0" w:after="405" w:afterAutospacing="0" w:line="360" w:lineRule="auto"/>
        <w:rPr>
          <w:rFonts w:ascii="Arial" w:hAnsi="Arial" w:cs="Arial"/>
          <w:color w:val="1D1D1D"/>
          <w:spacing w:val="5"/>
          <w:sz w:val="22"/>
          <w:szCs w:val="22"/>
        </w:rPr>
      </w:pPr>
      <w:r w:rsidRPr="00231930">
        <w:rPr>
          <w:rFonts w:ascii="Arial" w:hAnsi="Arial" w:cs="Arial"/>
          <w:color w:val="1D1D1D"/>
          <w:spacing w:val="5"/>
          <w:sz w:val="22"/>
          <w:szCs w:val="22"/>
        </w:rPr>
        <w:lastRenderedPageBreak/>
        <w:t>“</w:t>
      </w:r>
      <w:r w:rsidR="008A2EF8" w:rsidRPr="00231930">
        <w:rPr>
          <w:rFonts w:ascii="Arial" w:hAnsi="Arial" w:cs="Arial"/>
          <w:color w:val="1D1D1D"/>
          <w:spacing w:val="5"/>
          <w:sz w:val="22"/>
          <w:szCs w:val="22"/>
        </w:rPr>
        <w:t>Since her 2013 TED Talk, Duckworth herself has revisited the role of grit in student success and acknowledged in an </w:t>
      </w:r>
      <w:hyperlink r:id="rId21" w:tgtFrame="_blank" w:history="1">
        <w:r w:rsidR="008A2EF8" w:rsidRPr="00231930">
          <w:rPr>
            <w:rStyle w:val="Hyperlink"/>
            <w:rFonts w:ascii="Arial" w:hAnsi="Arial" w:cs="Arial"/>
            <w:color w:val="auto"/>
            <w:spacing w:val="5"/>
            <w:sz w:val="22"/>
            <w:szCs w:val="22"/>
            <w:u w:val="none"/>
          </w:rPr>
          <w:t xml:space="preserve">interview with </w:t>
        </w:r>
        <w:proofErr w:type="spellStart"/>
        <w:r w:rsidR="008A2EF8" w:rsidRPr="00231930">
          <w:rPr>
            <w:rStyle w:val="Hyperlink"/>
            <w:rFonts w:ascii="Arial" w:hAnsi="Arial" w:cs="Arial"/>
            <w:color w:val="auto"/>
            <w:spacing w:val="5"/>
            <w:sz w:val="22"/>
            <w:szCs w:val="22"/>
            <w:u w:val="none"/>
          </w:rPr>
          <w:t>EdSurge</w:t>
        </w:r>
        <w:proofErr w:type="spellEnd"/>
      </w:hyperlink>
      <w:r w:rsidR="008A2EF8" w:rsidRPr="00231930">
        <w:rPr>
          <w:rFonts w:ascii="Arial" w:hAnsi="Arial" w:cs="Arial"/>
          <w:color w:val="1D1D1D"/>
          <w:spacing w:val="5"/>
          <w:sz w:val="22"/>
          <w:szCs w:val="22"/>
        </w:rPr>
        <w:t> in 2018 that “when we are talking about what kids need to grow up and live lives that are happy and healthy and good for other people, it’s a long list of things. Grit is on that list, but it is not the only thing on the list.”</w:t>
      </w:r>
      <w:r w:rsidRPr="00231930">
        <w:rPr>
          <w:rFonts w:ascii="Arial" w:hAnsi="Arial" w:cs="Arial"/>
          <w:color w:val="1D1D1D"/>
          <w:spacing w:val="5"/>
          <w:sz w:val="22"/>
          <w:szCs w:val="22"/>
        </w:rPr>
        <w:t xml:space="preserve"> </w:t>
      </w:r>
      <w:r w:rsidRPr="00231930">
        <w:rPr>
          <w:rFonts w:ascii="Arial" w:hAnsi="Arial" w:cs="Arial"/>
          <w:color w:val="000000"/>
          <w:sz w:val="22"/>
          <w:szCs w:val="22"/>
          <w:shd w:val="clear" w:color="auto" w:fill="FFFFFF"/>
        </w:rPr>
        <w:t>(Anderson and Francisco, 2019)</w:t>
      </w:r>
      <w:r w:rsidRPr="00231930">
        <w:rPr>
          <w:rFonts w:ascii="Arial" w:hAnsi="Arial" w:cs="Arial"/>
          <w:color w:val="000000"/>
          <w:sz w:val="22"/>
          <w:szCs w:val="22"/>
          <w:shd w:val="clear" w:color="auto" w:fill="FFFFFF"/>
        </w:rPr>
        <w:t xml:space="preserve"> </w:t>
      </w:r>
    </w:p>
    <w:p w14:paraId="799E976F" w14:textId="49072B02" w:rsidR="00A71365" w:rsidRDefault="00231930" w:rsidP="00231930">
      <w:pPr>
        <w:pStyle w:val="Heading1"/>
      </w:pPr>
      <w:bookmarkStart w:id="7" w:name="_Toc90861531"/>
      <w:r>
        <w:t>References:</w:t>
      </w:r>
      <w:bookmarkEnd w:id="7"/>
      <w:r>
        <w:t xml:space="preserve"> </w:t>
      </w:r>
    </w:p>
    <w:p w14:paraId="31B9F58E"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Anderson, K. and Francisco, A., 2019. </w:t>
      </w:r>
      <w:r w:rsidRPr="008A1943">
        <w:rPr>
          <w:rFonts w:ascii="Arial" w:hAnsi="Arial" w:cs="Arial"/>
          <w:i/>
          <w:iCs/>
          <w:color w:val="000000"/>
          <w:shd w:val="clear" w:color="auto" w:fill="FFFFFF"/>
        </w:rPr>
        <w:t>The Research Behind the TED Talk: Angela Duckworth on Grit</w:t>
      </w:r>
      <w:r w:rsidRPr="008A1943">
        <w:rPr>
          <w:rFonts w:ascii="Arial" w:hAnsi="Arial" w:cs="Arial"/>
          <w:color w:val="000000"/>
          <w:shd w:val="clear" w:color="auto" w:fill="FFFFFF"/>
        </w:rPr>
        <w:t>. [online] Digital Promise. Available at: &lt;https://digitalpromise.org/2019/03/06/research-behind-ted-talk-angela-duckworth-grit/&gt; [Accessed 20 December 2021].</w:t>
      </w:r>
    </w:p>
    <w:p w14:paraId="460E159D"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Angela Duckworth. 2021. </w:t>
      </w:r>
      <w:r w:rsidRPr="008A1943">
        <w:rPr>
          <w:rFonts w:ascii="Arial" w:hAnsi="Arial" w:cs="Arial"/>
          <w:i/>
          <w:iCs/>
          <w:color w:val="000000"/>
          <w:shd w:val="clear" w:color="auto" w:fill="FFFFFF"/>
        </w:rPr>
        <w:t>Angela Duckworth</w:t>
      </w:r>
      <w:r w:rsidRPr="008A1943">
        <w:rPr>
          <w:rFonts w:ascii="Arial" w:hAnsi="Arial" w:cs="Arial"/>
          <w:color w:val="000000"/>
          <w:shd w:val="clear" w:color="auto" w:fill="FFFFFF"/>
        </w:rPr>
        <w:t>. [online] Available at: &lt;https://angeladuckworth.com/qa/&gt; [Accessed 20 December 2021].</w:t>
      </w:r>
    </w:p>
    <w:p w14:paraId="255FF763"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Brahmachary, A., 2019. </w:t>
      </w:r>
      <w:r w:rsidRPr="008A1943">
        <w:rPr>
          <w:rFonts w:ascii="Arial" w:hAnsi="Arial" w:cs="Arial"/>
          <w:i/>
          <w:iCs/>
          <w:color w:val="000000"/>
          <w:shd w:val="clear" w:color="auto" w:fill="FFFFFF"/>
        </w:rPr>
        <w:t>DIKW Model: Explaining the Concept of DIKW Hierarchy in ITIL</w:t>
      </w:r>
      <w:r w:rsidRPr="008A1943">
        <w:rPr>
          <w:rFonts w:ascii="Arial" w:hAnsi="Arial" w:cs="Arial"/>
          <w:color w:val="000000"/>
          <w:shd w:val="clear" w:color="auto" w:fill="FFFFFF"/>
        </w:rPr>
        <w:t xml:space="preserve">. [online] </w:t>
      </w:r>
      <w:proofErr w:type="spellStart"/>
      <w:r w:rsidRPr="008A1943">
        <w:rPr>
          <w:rFonts w:ascii="Arial" w:hAnsi="Arial" w:cs="Arial"/>
          <w:color w:val="000000"/>
          <w:shd w:val="clear" w:color="auto" w:fill="FFFFFF"/>
        </w:rPr>
        <w:t>CertGuidance</w:t>
      </w:r>
      <w:proofErr w:type="spellEnd"/>
      <w:r w:rsidRPr="008A1943">
        <w:rPr>
          <w:rFonts w:ascii="Arial" w:hAnsi="Arial" w:cs="Arial"/>
          <w:color w:val="000000"/>
          <w:shd w:val="clear" w:color="auto" w:fill="FFFFFF"/>
        </w:rPr>
        <w:t>. Available at: &lt;https://www.certguidance.com/explaining-dikw-hierarchy/&gt; [Accessed 20 December 2021].</w:t>
      </w:r>
    </w:p>
    <w:p w14:paraId="6DA25226"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Brahmachary, A., 2019. </w:t>
      </w:r>
      <w:r w:rsidRPr="008A1943">
        <w:rPr>
          <w:rFonts w:ascii="Arial" w:hAnsi="Arial" w:cs="Arial"/>
          <w:i/>
          <w:iCs/>
          <w:color w:val="000000"/>
          <w:shd w:val="clear" w:color="auto" w:fill="FFFFFF"/>
        </w:rPr>
        <w:t>DIKW Model: Explaining the Concept of DIKW Hierarchy in ITIL</w:t>
      </w:r>
      <w:r w:rsidRPr="008A1943">
        <w:rPr>
          <w:rFonts w:ascii="Arial" w:hAnsi="Arial" w:cs="Arial"/>
          <w:color w:val="000000"/>
          <w:shd w:val="clear" w:color="auto" w:fill="FFFFFF"/>
        </w:rPr>
        <w:t xml:space="preserve">. [online] </w:t>
      </w:r>
      <w:proofErr w:type="spellStart"/>
      <w:r w:rsidRPr="008A1943">
        <w:rPr>
          <w:rFonts w:ascii="Arial" w:hAnsi="Arial" w:cs="Arial"/>
          <w:color w:val="000000"/>
          <w:shd w:val="clear" w:color="auto" w:fill="FFFFFF"/>
        </w:rPr>
        <w:t>CertGuidance</w:t>
      </w:r>
      <w:proofErr w:type="spellEnd"/>
      <w:r w:rsidRPr="008A1943">
        <w:rPr>
          <w:rFonts w:ascii="Arial" w:hAnsi="Arial" w:cs="Arial"/>
          <w:color w:val="000000"/>
          <w:shd w:val="clear" w:color="auto" w:fill="FFFFFF"/>
        </w:rPr>
        <w:t>. Available at: &lt;https://www.certguidance.com/explaining-dikw-hierarchy/&gt; [Accessed 20 December 2021].</w:t>
      </w:r>
    </w:p>
    <w:p w14:paraId="07367D0F"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Scuderi, R., n.d. </w:t>
      </w:r>
      <w:r w:rsidRPr="008A1943">
        <w:rPr>
          <w:rFonts w:ascii="Arial" w:hAnsi="Arial" w:cs="Arial"/>
          <w:i/>
          <w:iCs/>
          <w:color w:val="000000"/>
          <w:shd w:val="clear" w:color="auto" w:fill="FFFFFF"/>
        </w:rPr>
        <w:t xml:space="preserve">What Are the Differences Between Knowledge, Wisdom, and </w:t>
      </w:r>
      <w:proofErr w:type="gramStart"/>
      <w:r w:rsidRPr="008A1943">
        <w:rPr>
          <w:rFonts w:ascii="Arial" w:hAnsi="Arial" w:cs="Arial"/>
          <w:i/>
          <w:iCs/>
          <w:color w:val="000000"/>
          <w:shd w:val="clear" w:color="auto" w:fill="FFFFFF"/>
        </w:rPr>
        <w:t>Insight?</w:t>
      </w:r>
      <w:r w:rsidRPr="008A1943">
        <w:rPr>
          <w:rFonts w:ascii="Arial" w:hAnsi="Arial" w:cs="Arial"/>
          <w:color w:val="000000"/>
          <w:shd w:val="clear" w:color="auto" w:fill="FFFFFF"/>
        </w:rPr>
        <w:t>.</w:t>
      </w:r>
      <w:proofErr w:type="gramEnd"/>
      <w:r w:rsidRPr="008A1943">
        <w:rPr>
          <w:rFonts w:ascii="Arial" w:hAnsi="Arial" w:cs="Arial"/>
          <w:color w:val="000000"/>
          <w:shd w:val="clear" w:color="auto" w:fill="FFFFFF"/>
        </w:rPr>
        <w:t xml:space="preserve"> [online] Lifehack. Available at: &lt;https://www.lifehack.org/articles/communication/what-are-the-differences-between-knowledge-wisdom-and-insight.html&gt; [Accessed 20 December 2021].</w:t>
      </w:r>
    </w:p>
    <w:p w14:paraId="506868A9"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Shirk, T., 2020. </w:t>
      </w:r>
      <w:r w:rsidRPr="008A1943">
        <w:rPr>
          <w:rFonts w:ascii="Arial" w:hAnsi="Arial" w:cs="Arial"/>
          <w:i/>
          <w:iCs/>
          <w:color w:val="000000"/>
          <w:shd w:val="clear" w:color="auto" w:fill="FFFFFF"/>
        </w:rPr>
        <w:t xml:space="preserve">What is Grit, </w:t>
      </w:r>
      <w:proofErr w:type="gramStart"/>
      <w:r w:rsidRPr="008A1943">
        <w:rPr>
          <w:rFonts w:ascii="Arial" w:hAnsi="Arial" w:cs="Arial"/>
          <w:i/>
          <w:iCs/>
          <w:color w:val="000000"/>
          <w:shd w:val="clear" w:color="auto" w:fill="FFFFFF"/>
        </w:rPr>
        <w:t>Why</w:t>
      </w:r>
      <w:proofErr w:type="gramEnd"/>
      <w:r w:rsidRPr="008A1943">
        <w:rPr>
          <w:rFonts w:ascii="Arial" w:hAnsi="Arial" w:cs="Arial"/>
          <w:i/>
          <w:iCs/>
          <w:color w:val="000000"/>
          <w:shd w:val="clear" w:color="auto" w:fill="FFFFFF"/>
        </w:rPr>
        <w:t xml:space="preserve"> is it Important, &amp; How Can We Develop It? - </w:t>
      </w:r>
      <w:proofErr w:type="spellStart"/>
      <w:r w:rsidRPr="008A1943">
        <w:rPr>
          <w:rFonts w:ascii="Arial" w:hAnsi="Arial" w:cs="Arial"/>
          <w:i/>
          <w:iCs/>
          <w:color w:val="000000"/>
          <w:shd w:val="clear" w:color="auto" w:fill="FFFFFF"/>
        </w:rPr>
        <w:t>SchoolRubric</w:t>
      </w:r>
      <w:proofErr w:type="spellEnd"/>
      <w:r w:rsidRPr="008A1943">
        <w:rPr>
          <w:rFonts w:ascii="Arial" w:hAnsi="Arial" w:cs="Arial"/>
          <w:color w:val="000000"/>
          <w:shd w:val="clear" w:color="auto" w:fill="FFFFFF"/>
        </w:rPr>
        <w:t xml:space="preserve">. [online] </w:t>
      </w:r>
      <w:proofErr w:type="spellStart"/>
      <w:r w:rsidRPr="008A1943">
        <w:rPr>
          <w:rFonts w:ascii="Arial" w:hAnsi="Arial" w:cs="Arial"/>
          <w:color w:val="000000"/>
          <w:shd w:val="clear" w:color="auto" w:fill="FFFFFF"/>
        </w:rPr>
        <w:t>SchoolRubric</w:t>
      </w:r>
      <w:proofErr w:type="spellEnd"/>
      <w:r w:rsidRPr="008A1943">
        <w:rPr>
          <w:rFonts w:ascii="Arial" w:hAnsi="Arial" w:cs="Arial"/>
          <w:color w:val="000000"/>
          <w:shd w:val="clear" w:color="auto" w:fill="FFFFFF"/>
        </w:rPr>
        <w:t>. Available at: &lt;https://schoolrubric.com/what-is-grit-why-is-it-important-how-can-we-develop-it/&gt; [Accessed 19 December 2021].</w:t>
      </w:r>
    </w:p>
    <w:p w14:paraId="50840EC9" w14:textId="77777777" w:rsidR="00206795" w:rsidRPr="008A1943" w:rsidRDefault="00206795" w:rsidP="00206795">
      <w:pPr>
        <w:spacing w:line="360" w:lineRule="auto"/>
        <w:rPr>
          <w:rFonts w:ascii="Arial" w:hAnsi="Arial" w:cs="Arial"/>
          <w:color w:val="000000"/>
          <w:shd w:val="clear" w:color="auto" w:fill="FFFFFF"/>
        </w:rPr>
      </w:pPr>
      <w:r w:rsidRPr="008A1943">
        <w:rPr>
          <w:rFonts w:ascii="Arial" w:hAnsi="Arial" w:cs="Arial"/>
          <w:color w:val="000000"/>
          <w:shd w:val="clear" w:color="auto" w:fill="FFFFFF"/>
        </w:rPr>
        <w:t>Yourdictionary.com. 2021. </w:t>
      </w:r>
      <w:r w:rsidRPr="008A1943">
        <w:rPr>
          <w:rFonts w:ascii="Arial" w:hAnsi="Arial" w:cs="Arial"/>
          <w:i/>
          <w:iCs/>
          <w:color w:val="000000"/>
          <w:shd w:val="clear" w:color="auto" w:fill="FFFFFF"/>
        </w:rPr>
        <w:t>Wisdom Meaning | Best 17 Definitions of Wisdom</w:t>
      </w:r>
      <w:r w:rsidRPr="008A1943">
        <w:rPr>
          <w:rFonts w:ascii="Arial" w:hAnsi="Arial" w:cs="Arial"/>
          <w:color w:val="000000"/>
          <w:shd w:val="clear" w:color="auto" w:fill="FFFFFF"/>
        </w:rPr>
        <w:t>. [online] Available at: &lt;https://www.yourdictionary.com/wisdom&gt; [Accessed 20 December 2021].</w:t>
      </w:r>
    </w:p>
    <w:p w14:paraId="3309CC76" w14:textId="7538045E" w:rsidR="00206795" w:rsidRDefault="00206795" w:rsidP="00206795"/>
    <w:p w14:paraId="010C71B4" w14:textId="5572BB10" w:rsidR="00206795" w:rsidRDefault="00206795" w:rsidP="00206795"/>
    <w:p w14:paraId="2D7F4941" w14:textId="072A0BE6" w:rsidR="00206795" w:rsidRDefault="00206795" w:rsidP="00206795"/>
    <w:p w14:paraId="73171C64" w14:textId="58A91E1D" w:rsidR="00206795" w:rsidRDefault="00206795" w:rsidP="00206795"/>
    <w:p w14:paraId="6AF52D0D" w14:textId="5ACE48DA" w:rsidR="00206795" w:rsidRDefault="00206795" w:rsidP="00206795"/>
    <w:p w14:paraId="36CDBA39" w14:textId="0D6DED2F" w:rsidR="00206795" w:rsidRDefault="00206795" w:rsidP="00206795"/>
    <w:p w14:paraId="2B1142FE" w14:textId="337BB4D4" w:rsidR="00206795" w:rsidRDefault="00206795" w:rsidP="00206795">
      <w:pPr>
        <w:rPr>
          <w:noProof/>
        </w:rPr>
      </w:pPr>
      <w:r>
        <w:t>Appendices:</w:t>
      </w:r>
      <w:r w:rsidRPr="00206795">
        <w:rPr>
          <w:noProof/>
        </w:rPr>
        <w:t xml:space="preserve"> </w:t>
      </w:r>
      <w:r>
        <w:rPr>
          <w:noProof/>
        </w:rPr>
        <w:drawing>
          <wp:inline distT="0" distB="0" distL="0" distR="0" wp14:anchorId="423CAD0F" wp14:editId="2042AAC6">
            <wp:extent cx="5731510" cy="7642225"/>
            <wp:effectExtent l="0" t="0" r="254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BD50494" w14:textId="37D06D7D" w:rsidR="00206795" w:rsidRDefault="00206795" w:rsidP="00206795">
      <w:pPr>
        <w:rPr>
          <w:noProof/>
        </w:rPr>
      </w:pPr>
      <w:r>
        <w:rPr>
          <w:noProof/>
        </w:rPr>
        <w:t>Appendix 1</w:t>
      </w:r>
    </w:p>
    <w:p w14:paraId="2B3BF99E" w14:textId="77777777" w:rsidR="00206795" w:rsidRDefault="00206795" w:rsidP="00206795"/>
    <w:p w14:paraId="2A36D129" w14:textId="1402CA8B" w:rsidR="00206795" w:rsidRDefault="00206795" w:rsidP="00206795">
      <w:r>
        <w:rPr>
          <w:noProof/>
        </w:rPr>
        <w:lastRenderedPageBreak/>
        <w:drawing>
          <wp:inline distT="0" distB="0" distL="0" distR="0" wp14:anchorId="2ECE0FD9" wp14:editId="354A88A6">
            <wp:extent cx="5731510" cy="7642225"/>
            <wp:effectExtent l="0" t="0" r="254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A20F643" w14:textId="0709D502" w:rsidR="00206795" w:rsidRDefault="00206795" w:rsidP="00206795">
      <w:r>
        <w:t>Appendix 2</w:t>
      </w:r>
    </w:p>
    <w:p w14:paraId="3B086917" w14:textId="1F3D65ED" w:rsidR="00206795" w:rsidRDefault="00206795" w:rsidP="00206795">
      <w:r>
        <w:rPr>
          <w:noProof/>
        </w:rPr>
        <w:lastRenderedPageBreak/>
        <w:drawing>
          <wp:inline distT="0" distB="0" distL="0" distR="0" wp14:anchorId="45878BE5" wp14:editId="632826F6">
            <wp:extent cx="5731510" cy="7642225"/>
            <wp:effectExtent l="0" t="0" r="254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17BF16B" w14:textId="0E47C634" w:rsidR="00206795" w:rsidRDefault="00206795" w:rsidP="00206795">
      <w:r>
        <w:t>Appendix 3</w:t>
      </w:r>
    </w:p>
    <w:p w14:paraId="728B7641" w14:textId="77777777" w:rsidR="00206795" w:rsidRPr="00206795" w:rsidRDefault="00206795" w:rsidP="00206795"/>
    <w:sectPr w:rsidR="00206795" w:rsidRPr="00206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CE0"/>
    <w:rsid w:val="00181971"/>
    <w:rsid w:val="001D4086"/>
    <w:rsid w:val="00206795"/>
    <w:rsid w:val="00231930"/>
    <w:rsid w:val="002A2C9C"/>
    <w:rsid w:val="002F255C"/>
    <w:rsid w:val="00340EDB"/>
    <w:rsid w:val="00352159"/>
    <w:rsid w:val="00356EEE"/>
    <w:rsid w:val="00381E18"/>
    <w:rsid w:val="003A028E"/>
    <w:rsid w:val="0047499C"/>
    <w:rsid w:val="004C22F5"/>
    <w:rsid w:val="00584805"/>
    <w:rsid w:val="00666CE0"/>
    <w:rsid w:val="00752B7E"/>
    <w:rsid w:val="00776D34"/>
    <w:rsid w:val="007F3D54"/>
    <w:rsid w:val="00883ADF"/>
    <w:rsid w:val="008A2EF8"/>
    <w:rsid w:val="009466C9"/>
    <w:rsid w:val="009B1BAC"/>
    <w:rsid w:val="009E0BC8"/>
    <w:rsid w:val="009F1014"/>
    <w:rsid w:val="00A71365"/>
    <w:rsid w:val="00A80FD2"/>
    <w:rsid w:val="00B073C3"/>
    <w:rsid w:val="00BA4E2F"/>
    <w:rsid w:val="00BA6F70"/>
    <w:rsid w:val="00BF10F0"/>
    <w:rsid w:val="00C06BA1"/>
    <w:rsid w:val="00C635D7"/>
    <w:rsid w:val="00D1481F"/>
    <w:rsid w:val="00E32176"/>
    <w:rsid w:val="00EB558D"/>
    <w:rsid w:val="00ED5F9B"/>
    <w:rsid w:val="00F62577"/>
    <w:rsid w:val="00F65DC9"/>
    <w:rsid w:val="00F93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7E568"/>
  <w15:chartTrackingRefBased/>
  <w15:docId w15:val="{9E0032C1-9618-4AB5-9827-49D51DA9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9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48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0FD2"/>
    <w:rPr>
      <w:color w:val="0000FF"/>
      <w:u w:val="single"/>
    </w:rPr>
  </w:style>
  <w:style w:type="paragraph" w:styleId="NormalWeb">
    <w:name w:val="Normal (Web)"/>
    <w:basedOn w:val="Normal"/>
    <w:uiPriority w:val="99"/>
    <w:semiHidden/>
    <w:unhideWhenUsed/>
    <w:rsid w:val="002F25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255C"/>
    <w:rPr>
      <w:b/>
      <w:bCs/>
    </w:rPr>
  </w:style>
  <w:style w:type="character" w:customStyle="1" w:styleId="Heading2Char">
    <w:name w:val="Heading 2 Char"/>
    <w:basedOn w:val="DefaultParagraphFont"/>
    <w:link w:val="Heading2"/>
    <w:uiPriority w:val="9"/>
    <w:rsid w:val="0058480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31930"/>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231930"/>
    <w:pPr>
      <w:spacing w:after="0" w:line="240" w:lineRule="auto"/>
    </w:pPr>
  </w:style>
  <w:style w:type="paragraph" w:styleId="TOCHeading">
    <w:name w:val="TOC Heading"/>
    <w:basedOn w:val="Heading1"/>
    <w:next w:val="Normal"/>
    <w:uiPriority w:val="39"/>
    <w:unhideWhenUsed/>
    <w:qFormat/>
    <w:rsid w:val="00206795"/>
    <w:pPr>
      <w:outlineLvl w:val="9"/>
    </w:pPr>
    <w:rPr>
      <w:lang w:val="en-US"/>
    </w:rPr>
  </w:style>
  <w:style w:type="paragraph" w:styleId="TOC1">
    <w:name w:val="toc 1"/>
    <w:basedOn w:val="Normal"/>
    <w:next w:val="Normal"/>
    <w:autoRedefine/>
    <w:uiPriority w:val="39"/>
    <w:unhideWhenUsed/>
    <w:rsid w:val="002067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304067">
      <w:bodyDiv w:val="1"/>
      <w:marLeft w:val="0"/>
      <w:marRight w:val="0"/>
      <w:marTop w:val="0"/>
      <w:marBottom w:val="0"/>
      <w:divBdr>
        <w:top w:val="none" w:sz="0" w:space="0" w:color="auto"/>
        <w:left w:val="none" w:sz="0" w:space="0" w:color="auto"/>
        <w:bottom w:val="none" w:sz="0" w:space="0" w:color="auto"/>
        <w:right w:val="none" w:sz="0" w:space="0" w:color="auto"/>
      </w:divBdr>
      <w:divsChild>
        <w:div w:id="191306166">
          <w:marLeft w:val="0"/>
          <w:marRight w:val="0"/>
          <w:marTop w:val="0"/>
          <w:marBottom w:val="0"/>
          <w:divBdr>
            <w:top w:val="none" w:sz="0" w:space="0" w:color="auto"/>
            <w:left w:val="none" w:sz="0" w:space="0" w:color="auto"/>
            <w:bottom w:val="none" w:sz="0" w:space="0" w:color="auto"/>
            <w:right w:val="none" w:sz="0" w:space="0" w:color="auto"/>
          </w:divBdr>
          <w:divsChild>
            <w:div w:id="2088065668">
              <w:marLeft w:val="0"/>
              <w:marRight w:val="0"/>
              <w:marTop w:val="0"/>
              <w:marBottom w:val="0"/>
              <w:divBdr>
                <w:top w:val="none" w:sz="0" w:space="0" w:color="auto"/>
                <w:left w:val="none" w:sz="0" w:space="0" w:color="auto"/>
                <w:bottom w:val="none" w:sz="0" w:space="0" w:color="auto"/>
                <w:right w:val="none" w:sz="0" w:space="0" w:color="auto"/>
              </w:divBdr>
              <w:divsChild>
                <w:div w:id="5169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20714">
      <w:bodyDiv w:val="1"/>
      <w:marLeft w:val="0"/>
      <w:marRight w:val="0"/>
      <w:marTop w:val="0"/>
      <w:marBottom w:val="0"/>
      <w:divBdr>
        <w:top w:val="none" w:sz="0" w:space="0" w:color="auto"/>
        <w:left w:val="none" w:sz="0" w:space="0" w:color="auto"/>
        <w:bottom w:val="none" w:sz="0" w:space="0" w:color="auto"/>
        <w:right w:val="none" w:sz="0" w:space="0" w:color="auto"/>
      </w:divBdr>
    </w:div>
    <w:div w:id="681081337">
      <w:bodyDiv w:val="1"/>
      <w:marLeft w:val="0"/>
      <w:marRight w:val="0"/>
      <w:marTop w:val="0"/>
      <w:marBottom w:val="0"/>
      <w:divBdr>
        <w:top w:val="none" w:sz="0" w:space="0" w:color="auto"/>
        <w:left w:val="none" w:sz="0" w:space="0" w:color="auto"/>
        <w:bottom w:val="none" w:sz="0" w:space="0" w:color="auto"/>
        <w:right w:val="none" w:sz="0" w:space="0" w:color="auto"/>
      </w:divBdr>
    </w:div>
    <w:div w:id="713231936">
      <w:bodyDiv w:val="1"/>
      <w:marLeft w:val="0"/>
      <w:marRight w:val="0"/>
      <w:marTop w:val="0"/>
      <w:marBottom w:val="0"/>
      <w:divBdr>
        <w:top w:val="none" w:sz="0" w:space="0" w:color="auto"/>
        <w:left w:val="none" w:sz="0" w:space="0" w:color="auto"/>
        <w:bottom w:val="none" w:sz="0" w:space="0" w:color="auto"/>
        <w:right w:val="none" w:sz="0" w:space="0" w:color="auto"/>
      </w:divBdr>
    </w:div>
    <w:div w:id="1252003523">
      <w:bodyDiv w:val="1"/>
      <w:marLeft w:val="0"/>
      <w:marRight w:val="0"/>
      <w:marTop w:val="0"/>
      <w:marBottom w:val="0"/>
      <w:divBdr>
        <w:top w:val="none" w:sz="0" w:space="0" w:color="auto"/>
        <w:left w:val="none" w:sz="0" w:space="0" w:color="auto"/>
        <w:bottom w:val="none" w:sz="0" w:space="0" w:color="auto"/>
        <w:right w:val="none" w:sz="0" w:space="0" w:color="auto"/>
      </w:divBdr>
    </w:div>
    <w:div w:id="1335642885">
      <w:bodyDiv w:val="1"/>
      <w:marLeft w:val="0"/>
      <w:marRight w:val="0"/>
      <w:marTop w:val="0"/>
      <w:marBottom w:val="0"/>
      <w:divBdr>
        <w:top w:val="none" w:sz="0" w:space="0" w:color="auto"/>
        <w:left w:val="none" w:sz="0" w:space="0" w:color="auto"/>
        <w:bottom w:val="none" w:sz="0" w:space="0" w:color="auto"/>
        <w:right w:val="none" w:sz="0" w:space="0" w:color="auto"/>
      </w:divBdr>
    </w:div>
    <w:div w:id="179771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dsurge.com/news/2018-04-20-angela-duckworth-says-grit-is-not-enough-she-s-building-tools-to-boost-student-character" TargetMode="External"/><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19.jp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jpg"/><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2661E1-F89F-4B65-AC0A-6534CC951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12</Pages>
  <Words>1896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Sadia Qureshi</dc:creator>
  <cp:keywords/>
  <dc:description/>
  <cp:lastModifiedBy>Haleema Sadia Qureshi</cp:lastModifiedBy>
  <cp:revision>1</cp:revision>
  <dcterms:created xsi:type="dcterms:W3CDTF">2021-12-19T21:23:00Z</dcterms:created>
  <dcterms:modified xsi:type="dcterms:W3CDTF">2021-12-20T03:04:00Z</dcterms:modified>
</cp:coreProperties>
</file>