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3A2352" w14:textId="38EA2298" w:rsidR="00EA7F97" w:rsidRPr="00EA7F97" w:rsidRDefault="00EA7F97" w:rsidP="00EA7F97">
      <w:pPr>
        <w:jc w:val="center"/>
        <w:rPr>
          <w:sz w:val="28"/>
          <w:szCs w:val="28"/>
        </w:rPr>
      </w:pPr>
      <w:r w:rsidRPr="00EA7F97">
        <w:rPr>
          <w:sz w:val="28"/>
          <w:szCs w:val="28"/>
        </w:rPr>
        <w:t xml:space="preserve">References </w:t>
      </w:r>
    </w:p>
    <w:p w14:paraId="26A4E4DA" w14:textId="77777777" w:rsidR="00EA7F97" w:rsidRDefault="00EA7F97" w:rsidP="00EA7F97">
      <w:pPr>
        <w:jc w:val="center"/>
      </w:pPr>
    </w:p>
    <w:p w14:paraId="285AE42E" w14:textId="1C88DAAF" w:rsidR="00F46407" w:rsidRPr="00EA7F97" w:rsidRDefault="00F46407" w:rsidP="00F46407">
      <w:pPr>
        <w:rPr>
          <w:sz w:val="24"/>
          <w:szCs w:val="24"/>
        </w:rPr>
      </w:pPr>
      <w:r w:rsidRPr="00EA7F97">
        <w:rPr>
          <w:sz w:val="24"/>
          <w:szCs w:val="24"/>
        </w:rPr>
        <w:t xml:space="preserve">Bevan Commission (2024) The Foundations for the Future Model of Health and Care in Wales. Cardiff: Bevan Commission. Available at: </w:t>
      </w:r>
      <w:hyperlink r:id="rId4" w:history="1">
        <w:r w:rsidRPr="00EA7F97">
          <w:rPr>
            <w:rStyle w:val="Hyperlink"/>
            <w:sz w:val="24"/>
            <w:szCs w:val="24"/>
          </w:rPr>
          <w:t>https://www.bevancommission.org/publications/the-foundations-for-the-future-model-of-health-and-care-in-wales</w:t>
        </w:r>
      </w:hyperlink>
      <w:r w:rsidRPr="00EA7F97">
        <w:rPr>
          <w:sz w:val="24"/>
          <w:szCs w:val="24"/>
        </w:rPr>
        <w:t xml:space="preserve"> </w:t>
      </w:r>
    </w:p>
    <w:p w14:paraId="41F07614" w14:textId="77777777" w:rsidR="00F46407" w:rsidRPr="00EA7F97" w:rsidRDefault="00F46407" w:rsidP="00F46407">
      <w:pPr>
        <w:rPr>
          <w:sz w:val="24"/>
          <w:szCs w:val="24"/>
        </w:rPr>
      </w:pPr>
    </w:p>
    <w:p w14:paraId="40EEAE0A" w14:textId="38E764EE" w:rsidR="00F46407" w:rsidRPr="00EA7F97" w:rsidRDefault="00F46407" w:rsidP="00F46407">
      <w:pPr>
        <w:rPr>
          <w:sz w:val="24"/>
          <w:szCs w:val="24"/>
        </w:rPr>
      </w:pPr>
      <w:r w:rsidRPr="00EA7F97">
        <w:rPr>
          <w:sz w:val="24"/>
          <w:szCs w:val="24"/>
        </w:rPr>
        <w:t xml:space="preserve">Department of Health and Social Care (2021) The Best Start for Life: A Vision for the 1,001 Critical Days. London: DHSC. Available at: </w:t>
      </w:r>
      <w:hyperlink r:id="rId5" w:history="1">
        <w:r w:rsidRPr="00EA7F97">
          <w:rPr>
            <w:rStyle w:val="Hyperlink"/>
            <w:sz w:val="24"/>
            <w:szCs w:val="24"/>
          </w:rPr>
          <w:t>https://assets.publishing.service.gov.uk/media/605c5e61d3bf7f2f0d94183a/The_best_start_for_life_a_vision_for_the_1_001_critical_days.pdf</w:t>
        </w:r>
      </w:hyperlink>
      <w:r w:rsidRPr="00EA7F97">
        <w:rPr>
          <w:sz w:val="24"/>
          <w:szCs w:val="24"/>
        </w:rPr>
        <w:t xml:space="preserve"> </w:t>
      </w:r>
    </w:p>
    <w:p w14:paraId="1F978822" w14:textId="77777777" w:rsidR="00F46407" w:rsidRPr="00EA7F97" w:rsidRDefault="00F46407" w:rsidP="00F46407">
      <w:pPr>
        <w:rPr>
          <w:sz w:val="24"/>
          <w:szCs w:val="24"/>
        </w:rPr>
      </w:pPr>
    </w:p>
    <w:p w14:paraId="134E334E" w14:textId="3CF9101B" w:rsidR="00F46407" w:rsidRPr="00EA7F97" w:rsidRDefault="00F46407" w:rsidP="00F46407">
      <w:pPr>
        <w:rPr>
          <w:sz w:val="24"/>
          <w:szCs w:val="24"/>
        </w:rPr>
      </w:pPr>
      <w:r w:rsidRPr="00EA7F97">
        <w:rPr>
          <w:sz w:val="24"/>
          <w:szCs w:val="24"/>
        </w:rPr>
        <w:t xml:space="preserve">D’Souza, S. (n.d.) What is health? [online image]. Available at: </w:t>
      </w:r>
      <w:hyperlink r:id="rId6" w:history="1">
        <w:r w:rsidRPr="00EA7F97">
          <w:rPr>
            <w:rStyle w:val="Hyperlink"/>
            <w:sz w:val="24"/>
            <w:szCs w:val="24"/>
          </w:rPr>
          <w:t>https://www.linkedin.com/pulse/what-health-suvith-dsouza</w:t>
        </w:r>
      </w:hyperlink>
      <w:r w:rsidRPr="00EA7F97">
        <w:rPr>
          <w:sz w:val="24"/>
          <w:szCs w:val="24"/>
        </w:rPr>
        <w:t xml:space="preserve"> </w:t>
      </w:r>
    </w:p>
    <w:p w14:paraId="3A12FE98" w14:textId="77777777" w:rsidR="00F46407" w:rsidRPr="00EA7F97" w:rsidRDefault="00F46407" w:rsidP="00F46407">
      <w:pPr>
        <w:rPr>
          <w:sz w:val="24"/>
          <w:szCs w:val="24"/>
        </w:rPr>
      </w:pPr>
    </w:p>
    <w:p w14:paraId="05BDDD19" w14:textId="4ACB759B" w:rsidR="00F46407" w:rsidRPr="00EA7F97" w:rsidRDefault="00F46407" w:rsidP="00F46407">
      <w:pPr>
        <w:rPr>
          <w:sz w:val="24"/>
          <w:szCs w:val="24"/>
        </w:rPr>
      </w:pPr>
      <w:r w:rsidRPr="00EA7F97">
        <w:rPr>
          <w:sz w:val="24"/>
          <w:szCs w:val="24"/>
        </w:rPr>
        <w:t xml:space="preserve">Gateshead Council (n.d.) Other commercial determinants of health [online image]. Available at: </w:t>
      </w:r>
      <w:hyperlink r:id="rId7" w:history="1">
        <w:r w:rsidRPr="00EA7F97">
          <w:rPr>
            <w:rStyle w:val="Hyperlink"/>
            <w:sz w:val="24"/>
            <w:szCs w:val="24"/>
          </w:rPr>
          <w:t>https://www.gateshead.gov.uk/article/26682/Other-commercial-determinants-of-health</w:t>
        </w:r>
      </w:hyperlink>
      <w:r w:rsidRPr="00EA7F97">
        <w:rPr>
          <w:sz w:val="24"/>
          <w:szCs w:val="24"/>
        </w:rPr>
        <w:t xml:space="preserve"> </w:t>
      </w:r>
    </w:p>
    <w:p w14:paraId="5FD7AD52" w14:textId="77777777" w:rsidR="00F46407" w:rsidRPr="00EA7F97" w:rsidRDefault="00F46407" w:rsidP="00F46407">
      <w:pPr>
        <w:rPr>
          <w:sz w:val="24"/>
          <w:szCs w:val="24"/>
        </w:rPr>
      </w:pPr>
    </w:p>
    <w:p w14:paraId="70210731" w14:textId="7A718F54" w:rsidR="00F46407" w:rsidRPr="00EA7F97" w:rsidRDefault="00F46407" w:rsidP="00F46407">
      <w:pPr>
        <w:rPr>
          <w:sz w:val="24"/>
          <w:szCs w:val="24"/>
        </w:rPr>
      </w:pPr>
      <w:r w:rsidRPr="00EA7F97">
        <w:rPr>
          <w:sz w:val="24"/>
          <w:szCs w:val="24"/>
        </w:rPr>
        <w:t xml:space="preserve">Goyal, D., Limesand, S.W. and Goyal, R. (2019) ‘Epigenetic responses and the developmental origins of health and disease’, Journal of Endocrinology, 242(1), pp. T105–T119. Available at: </w:t>
      </w:r>
      <w:hyperlink r:id="rId8" w:history="1">
        <w:r w:rsidR="00ED04ED" w:rsidRPr="00EA7F97">
          <w:rPr>
            <w:rStyle w:val="Hyperlink"/>
            <w:sz w:val="24"/>
            <w:szCs w:val="24"/>
          </w:rPr>
          <w:t>joe-JOE-19-0009.pdf</w:t>
        </w:r>
      </w:hyperlink>
    </w:p>
    <w:p w14:paraId="3E1DCBED" w14:textId="77777777" w:rsidR="00F46407" w:rsidRPr="00EA7F97" w:rsidRDefault="00F46407" w:rsidP="00F46407">
      <w:pPr>
        <w:rPr>
          <w:sz w:val="24"/>
          <w:szCs w:val="24"/>
        </w:rPr>
      </w:pPr>
    </w:p>
    <w:p w14:paraId="1C48FCC6" w14:textId="77777777" w:rsidR="00736F62" w:rsidRPr="00EA7F97" w:rsidRDefault="00F46407" w:rsidP="00F46407">
      <w:pPr>
        <w:rPr>
          <w:sz w:val="24"/>
          <w:szCs w:val="24"/>
        </w:rPr>
      </w:pPr>
      <w:r w:rsidRPr="00EA7F97">
        <w:rPr>
          <w:sz w:val="24"/>
          <w:szCs w:val="24"/>
        </w:rPr>
        <w:t xml:space="preserve">Health Policy Partnership (n.d.) Life course approach to immunisation [online image]. Available at: </w:t>
      </w:r>
      <w:hyperlink r:id="rId9" w:history="1">
        <w:r w:rsidRPr="00EA7F97">
          <w:rPr>
            <w:rStyle w:val="Hyperlink"/>
            <w:sz w:val="24"/>
            <w:szCs w:val="24"/>
          </w:rPr>
          <w:t>https://www.healthpolicypartnership.com/project/life-course-approach-to-immunisation/</w:t>
        </w:r>
      </w:hyperlink>
    </w:p>
    <w:p w14:paraId="61EDFF34" w14:textId="0EA74AA6" w:rsidR="00F46407" w:rsidRPr="00EA7F97" w:rsidRDefault="00A7031C" w:rsidP="00F46407">
      <w:pPr>
        <w:rPr>
          <w:sz w:val="24"/>
          <w:szCs w:val="24"/>
        </w:rPr>
      </w:pPr>
      <w:r w:rsidRPr="00EA7F97">
        <w:rPr>
          <w:sz w:val="24"/>
          <w:szCs w:val="24"/>
        </w:rPr>
        <w:t>Jopling, E. and Nelson, C.A. (2025) 'Early life adversity and risk for non-communicable health outcomes: challenges and opportunities for a maturing field', BMC Medicine, 23(534). Available at:</w:t>
      </w:r>
      <w:r w:rsidR="00CF318D" w:rsidRPr="00EA7F97">
        <w:rPr>
          <w:sz w:val="24"/>
          <w:szCs w:val="24"/>
        </w:rPr>
        <w:t xml:space="preserve"> </w:t>
      </w:r>
      <w:hyperlink r:id="rId10" w:history="1">
        <w:r w:rsidR="00CF318D" w:rsidRPr="00EA7F97">
          <w:rPr>
            <w:rStyle w:val="Hyperlink"/>
            <w:sz w:val="24"/>
            <w:szCs w:val="24"/>
          </w:rPr>
          <w:t>file:///C:/Users/mariu/Downloads/s12916-025-04388-1.pdf</w:t>
        </w:r>
      </w:hyperlink>
      <w:r w:rsidR="00CF318D" w:rsidRPr="00EA7F97">
        <w:rPr>
          <w:sz w:val="24"/>
          <w:szCs w:val="24"/>
        </w:rPr>
        <w:t xml:space="preserve"> </w:t>
      </w:r>
    </w:p>
    <w:p w14:paraId="02645E10" w14:textId="0CB1BC19" w:rsidR="00F46407" w:rsidRPr="00EA7F97" w:rsidRDefault="00F46407" w:rsidP="00F46407">
      <w:pPr>
        <w:rPr>
          <w:sz w:val="24"/>
          <w:szCs w:val="24"/>
        </w:rPr>
      </w:pPr>
      <w:r w:rsidRPr="00EA7F97">
        <w:rPr>
          <w:sz w:val="24"/>
          <w:szCs w:val="24"/>
        </w:rPr>
        <w:t xml:space="preserve">Liverpool Iridology (n.d.) Life course concept [online image]. Available at: </w:t>
      </w:r>
      <w:hyperlink r:id="rId11" w:history="1">
        <w:r w:rsidRPr="00EA7F97">
          <w:rPr>
            <w:rStyle w:val="Hyperlink"/>
            <w:sz w:val="24"/>
            <w:szCs w:val="24"/>
          </w:rPr>
          <w:t>https://www.liverpooliridology.co.uk/blog-page?aid=32922</w:t>
        </w:r>
      </w:hyperlink>
      <w:r w:rsidRPr="00EA7F97">
        <w:rPr>
          <w:sz w:val="24"/>
          <w:szCs w:val="24"/>
        </w:rPr>
        <w:t xml:space="preserve"> </w:t>
      </w:r>
    </w:p>
    <w:p w14:paraId="5F793C11" w14:textId="77777777" w:rsidR="00F46407" w:rsidRPr="00EA7F97" w:rsidRDefault="00F46407" w:rsidP="00F46407">
      <w:pPr>
        <w:rPr>
          <w:sz w:val="24"/>
          <w:szCs w:val="24"/>
        </w:rPr>
      </w:pPr>
    </w:p>
    <w:p w14:paraId="4902311E" w14:textId="64947B77" w:rsidR="00F46407" w:rsidRPr="00EA7F97" w:rsidRDefault="00F46407" w:rsidP="00F46407">
      <w:pPr>
        <w:rPr>
          <w:sz w:val="24"/>
          <w:szCs w:val="24"/>
        </w:rPr>
      </w:pPr>
      <w:r w:rsidRPr="00EA7F97">
        <w:rPr>
          <w:sz w:val="24"/>
          <w:szCs w:val="24"/>
        </w:rPr>
        <w:t xml:space="preserve">Marmot, M. et al. (2020) Health Equity in England: The Marmot Review 10 Years On. London: Institute of Health Equity. Available at: </w:t>
      </w:r>
      <w:hyperlink r:id="rId12" w:history="1">
        <w:r w:rsidR="00410E83" w:rsidRPr="00EA7F97">
          <w:rPr>
            <w:rStyle w:val="Hyperlink"/>
            <w:sz w:val="24"/>
            <w:szCs w:val="24"/>
          </w:rPr>
          <w:t>https://www.instituteofhealthequity.org/resources-reports/marmot-review-10-years-on/the-marmot-review-10-years-on-full-report.pdf</w:t>
        </w:r>
      </w:hyperlink>
      <w:r w:rsidR="00410E83" w:rsidRPr="00EA7F97">
        <w:rPr>
          <w:sz w:val="24"/>
          <w:szCs w:val="24"/>
        </w:rPr>
        <w:t xml:space="preserve"> </w:t>
      </w:r>
    </w:p>
    <w:p w14:paraId="74232DAD" w14:textId="77777777" w:rsidR="00F46407" w:rsidRPr="00EA7F97" w:rsidRDefault="00F46407" w:rsidP="00F46407">
      <w:pPr>
        <w:rPr>
          <w:sz w:val="24"/>
          <w:szCs w:val="24"/>
        </w:rPr>
      </w:pPr>
    </w:p>
    <w:p w14:paraId="049C47A1" w14:textId="0D684235" w:rsidR="00F46407" w:rsidRPr="00EA7F97" w:rsidRDefault="00F46407" w:rsidP="00F46407">
      <w:pPr>
        <w:rPr>
          <w:sz w:val="24"/>
          <w:szCs w:val="24"/>
        </w:rPr>
      </w:pPr>
      <w:proofErr w:type="spellStart"/>
      <w:r w:rsidRPr="00EA7F97">
        <w:rPr>
          <w:sz w:val="24"/>
          <w:szCs w:val="24"/>
        </w:rPr>
        <w:t>MyProMeals</w:t>
      </w:r>
      <w:proofErr w:type="spellEnd"/>
      <w:r w:rsidRPr="00EA7F97">
        <w:rPr>
          <w:sz w:val="24"/>
          <w:szCs w:val="24"/>
        </w:rPr>
        <w:t xml:space="preserve"> (n.d.) Want to live a healthy life [online image]. Available at: </w:t>
      </w:r>
      <w:hyperlink r:id="rId13" w:history="1">
        <w:r w:rsidRPr="00EA7F97">
          <w:rPr>
            <w:rStyle w:val="Hyperlink"/>
            <w:sz w:val="24"/>
            <w:szCs w:val="24"/>
          </w:rPr>
          <w:t>https://www.mypromeals.com/blog/article/want-to-live-a-healthy-life</w:t>
        </w:r>
      </w:hyperlink>
      <w:r w:rsidRPr="00EA7F97">
        <w:rPr>
          <w:sz w:val="24"/>
          <w:szCs w:val="24"/>
        </w:rPr>
        <w:t xml:space="preserve"> </w:t>
      </w:r>
    </w:p>
    <w:p w14:paraId="7A748FAD" w14:textId="77777777" w:rsidR="00F46407" w:rsidRPr="00EA7F97" w:rsidRDefault="00F46407" w:rsidP="00F46407">
      <w:pPr>
        <w:rPr>
          <w:sz w:val="24"/>
          <w:szCs w:val="24"/>
        </w:rPr>
      </w:pPr>
    </w:p>
    <w:p w14:paraId="64B8D5C8" w14:textId="126642AE" w:rsidR="00F46407" w:rsidRPr="00EA7F97" w:rsidRDefault="00F46407" w:rsidP="00F46407">
      <w:pPr>
        <w:rPr>
          <w:sz w:val="24"/>
          <w:szCs w:val="24"/>
        </w:rPr>
      </w:pPr>
      <w:r w:rsidRPr="00EA7F97">
        <w:rPr>
          <w:sz w:val="24"/>
          <w:szCs w:val="24"/>
        </w:rPr>
        <w:t xml:space="preserve">National Institute for Health and Care Excellence (2023) Transition from </w:t>
      </w:r>
      <w:proofErr w:type="gramStart"/>
      <w:r w:rsidRPr="00EA7F97">
        <w:rPr>
          <w:sz w:val="24"/>
          <w:szCs w:val="24"/>
        </w:rPr>
        <w:t>children’s</w:t>
      </w:r>
      <w:proofErr w:type="gramEnd"/>
      <w:r w:rsidRPr="00EA7F97">
        <w:rPr>
          <w:sz w:val="24"/>
          <w:szCs w:val="24"/>
        </w:rPr>
        <w:t xml:space="preserve"> to adults’ services. London: NICE. Available at: </w:t>
      </w:r>
      <w:hyperlink r:id="rId14" w:history="1">
        <w:r w:rsidRPr="00EA7F97">
          <w:rPr>
            <w:rStyle w:val="Hyperlink"/>
            <w:sz w:val="24"/>
            <w:szCs w:val="24"/>
          </w:rPr>
          <w:t>https://www.nice.org.uk</w:t>
        </w:r>
      </w:hyperlink>
      <w:r w:rsidRPr="00EA7F97">
        <w:rPr>
          <w:sz w:val="24"/>
          <w:szCs w:val="24"/>
        </w:rPr>
        <w:t xml:space="preserve"> </w:t>
      </w:r>
    </w:p>
    <w:p w14:paraId="21EE5644" w14:textId="77777777" w:rsidR="00F46407" w:rsidRPr="00EA7F97" w:rsidRDefault="00F46407" w:rsidP="00F46407">
      <w:pPr>
        <w:rPr>
          <w:sz w:val="24"/>
          <w:szCs w:val="24"/>
        </w:rPr>
      </w:pPr>
    </w:p>
    <w:p w14:paraId="4F7024CD" w14:textId="39B38B0E" w:rsidR="00F46407" w:rsidRPr="00EA7F97" w:rsidRDefault="00F46407" w:rsidP="00F46407">
      <w:pPr>
        <w:rPr>
          <w:sz w:val="24"/>
          <w:szCs w:val="24"/>
        </w:rPr>
      </w:pPr>
      <w:r w:rsidRPr="00EA7F97">
        <w:rPr>
          <w:sz w:val="24"/>
          <w:szCs w:val="24"/>
        </w:rPr>
        <w:t xml:space="preserve">Office for National Statistics (2022a) Census 2021: Population and Household Estimates, Wales. Available at: </w:t>
      </w:r>
      <w:hyperlink r:id="rId15" w:history="1">
        <w:r w:rsidRPr="00EA7F97">
          <w:rPr>
            <w:rStyle w:val="Hyperlink"/>
            <w:sz w:val="24"/>
            <w:szCs w:val="24"/>
          </w:rPr>
          <w:t>https://www.ons.gov.uk/peoplepopulationandcommunity/populationandmigration/populationestimates/bulletins/populationandhouseholdestimateswales/census2021</w:t>
        </w:r>
      </w:hyperlink>
      <w:r w:rsidRPr="00EA7F97">
        <w:rPr>
          <w:sz w:val="24"/>
          <w:szCs w:val="24"/>
        </w:rPr>
        <w:t xml:space="preserve"> </w:t>
      </w:r>
    </w:p>
    <w:p w14:paraId="1C40ABDC" w14:textId="77777777" w:rsidR="00F46407" w:rsidRPr="00EA7F97" w:rsidRDefault="00F46407" w:rsidP="00F46407">
      <w:pPr>
        <w:rPr>
          <w:sz w:val="24"/>
          <w:szCs w:val="24"/>
        </w:rPr>
      </w:pPr>
    </w:p>
    <w:p w14:paraId="780DD329" w14:textId="34261096" w:rsidR="00F46407" w:rsidRPr="00EA7F97" w:rsidRDefault="00F46407" w:rsidP="00F46407">
      <w:pPr>
        <w:rPr>
          <w:sz w:val="24"/>
          <w:szCs w:val="24"/>
        </w:rPr>
      </w:pPr>
      <w:r w:rsidRPr="00EA7F97">
        <w:rPr>
          <w:sz w:val="24"/>
          <w:szCs w:val="24"/>
        </w:rPr>
        <w:t xml:space="preserve">Office for National Statistics (2022b) ‘Health state life expectancies by index of multiple deprivation (IMD): England 2018 to 2020’, ONS Statistical Bulletin. Newport: ONS. Available at: </w:t>
      </w:r>
      <w:hyperlink r:id="rId16" w:history="1">
        <w:r w:rsidRPr="00EA7F97">
          <w:rPr>
            <w:rStyle w:val="Hyperlink"/>
            <w:sz w:val="24"/>
            <w:szCs w:val="24"/>
          </w:rPr>
          <w:t>Health state life expectancies by national deprivation deciles, England 2018 to 2020.pdf</w:t>
        </w:r>
      </w:hyperlink>
      <w:r w:rsidRPr="00EA7F97">
        <w:rPr>
          <w:sz w:val="24"/>
          <w:szCs w:val="24"/>
        </w:rPr>
        <w:t xml:space="preserve"> </w:t>
      </w:r>
    </w:p>
    <w:p w14:paraId="456ACD98" w14:textId="77777777" w:rsidR="00F46407" w:rsidRPr="00EA7F97" w:rsidRDefault="00F46407" w:rsidP="00F46407">
      <w:pPr>
        <w:rPr>
          <w:sz w:val="24"/>
          <w:szCs w:val="24"/>
        </w:rPr>
      </w:pPr>
    </w:p>
    <w:p w14:paraId="2D5E2A3E" w14:textId="3F63603A" w:rsidR="00F46407" w:rsidRPr="00EA7F97" w:rsidRDefault="00F46407" w:rsidP="00F46407">
      <w:pPr>
        <w:rPr>
          <w:sz w:val="24"/>
          <w:szCs w:val="24"/>
        </w:rPr>
      </w:pPr>
      <w:r w:rsidRPr="00EA7F97">
        <w:rPr>
          <w:sz w:val="24"/>
          <w:szCs w:val="24"/>
        </w:rPr>
        <w:t xml:space="preserve">Pan American Health Organization (n.d.) Healthy life course [online image]. Available at: </w:t>
      </w:r>
      <w:hyperlink r:id="rId17" w:history="1">
        <w:r w:rsidRPr="00EA7F97">
          <w:rPr>
            <w:rStyle w:val="Hyperlink"/>
            <w:sz w:val="24"/>
            <w:szCs w:val="24"/>
          </w:rPr>
          <w:t>https://www.paho.org/en/topics/healthy-life-course</w:t>
        </w:r>
      </w:hyperlink>
      <w:r w:rsidRPr="00EA7F97">
        <w:rPr>
          <w:sz w:val="24"/>
          <w:szCs w:val="24"/>
        </w:rPr>
        <w:t xml:space="preserve"> </w:t>
      </w:r>
    </w:p>
    <w:p w14:paraId="10876731" w14:textId="77777777" w:rsidR="00F46407" w:rsidRPr="00EA7F97" w:rsidRDefault="00F46407" w:rsidP="00F46407">
      <w:pPr>
        <w:rPr>
          <w:sz w:val="24"/>
          <w:szCs w:val="24"/>
        </w:rPr>
      </w:pPr>
    </w:p>
    <w:p w14:paraId="358E6E09" w14:textId="15FE62E7" w:rsidR="00F46407" w:rsidRPr="00EA7F97" w:rsidRDefault="00F46407" w:rsidP="00F46407">
      <w:pPr>
        <w:rPr>
          <w:sz w:val="24"/>
          <w:szCs w:val="24"/>
        </w:rPr>
      </w:pPr>
      <w:r w:rsidRPr="00EA7F97">
        <w:rPr>
          <w:sz w:val="24"/>
          <w:szCs w:val="24"/>
        </w:rPr>
        <w:t xml:space="preserve">Public Health Wales (2022) A Life Course Approach to Improving Health and Reducing Health Inequalities. Cardiff: Public Health Wales. Available at: </w:t>
      </w:r>
      <w:hyperlink r:id="rId18" w:history="1">
        <w:r w:rsidRPr="00EA7F97">
          <w:rPr>
            <w:rStyle w:val="Hyperlink"/>
            <w:sz w:val="24"/>
            <w:szCs w:val="24"/>
          </w:rPr>
          <w:t>https://phw.nhs.wales/publications/publications1/public-health-wales-annual-report-2022-2023/</w:t>
        </w:r>
      </w:hyperlink>
      <w:r w:rsidRPr="00EA7F97">
        <w:rPr>
          <w:sz w:val="24"/>
          <w:szCs w:val="24"/>
        </w:rPr>
        <w:t xml:space="preserve"> </w:t>
      </w:r>
    </w:p>
    <w:p w14:paraId="342021B1" w14:textId="77777777" w:rsidR="00F46407" w:rsidRPr="00EA7F97" w:rsidRDefault="00F46407" w:rsidP="00F46407">
      <w:pPr>
        <w:rPr>
          <w:sz w:val="24"/>
          <w:szCs w:val="24"/>
        </w:rPr>
      </w:pPr>
    </w:p>
    <w:p w14:paraId="4FB955A5" w14:textId="359E4F72" w:rsidR="00F46407" w:rsidRPr="00EA7F97" w:rsidRDefault="00F46407" w:rsidP="00F46407">
      <w:pPr>
        <w:rPr>
          <w:sz w:val="24"/>
          <w:szCs w:val="24"/>
        </w:rPr>
      </w:pPr>
      <w:r w:rsidRPr="00EA7F97">
        <w:rPr>
          <w:sz w:val="24"/>
          <w:szCs w:val="24"/>
        </w:rPr>
        <w:t xml:space="preserve">Public Health Wales (2025) Investing in a Healthier Wales: Prioritising Prevention. Cardiff: Public Health Wales. Available at: </w:t>
      </w:r>
      <w:hyperlink r:id="rId19" w:history="1">
        <w:r w:rsidRPr="00EA7F97">
          <w:rPr>
            <w:rStyle w:val="Hyperlink"/>
            <w:sz w:val="24"/>
            <w:szCs w:val="24"/>
          </w:rPr>
          <w:t>https://phwwhocc.co.uk/wp-content/uploads/2025/01/Investing-in-a-Healthier-Wales-prioritising-prevention.pdf</w:t>
        </w:r>
      </w:hyperlink>
      <w:r w:rsidRPr="00EA7F97">
        <w:rPr>
          <w:sz w:val="24"/>
          <w:szCs w:val="24"/>
        </w:rPr>
        <w:t xml:space="preserve"> </w:t>
      </w:r>
    </w:p>
    <w:p w14:paraId="14178CB0" w14:textId="77777777" w:rsidR="00F46407" w:rsidRPr="00EA7F97" w:rsidRDefault="00F46407" w:rsidP="00F46407">
      <w:pPr>
        <w:rPr>
          <w:sz w:val="24"/>
          <w:szCs w:val="24"/>
        </w:rPr>
      </w:pPr>
    </w:p>
    <w:p w14:paraId="667CE512" w14:textId="37E9AE35" w:rsidR="00F46407" w:rsidRPr="00EA7F97" w:rsidRDefault="00F46407" w:rsidP="00F46407">
      <w:pPr>
        <w:rPr>
          <w:sz w:val="24"/>
          <w:szCs w:val="24"/>
        </w:rPr>
      </w:pPr>
      <w:r w:rsidRPr="00EA7F97">
        <w:rPr>
          <w:sz w:val="24"/>
          <w:szCs w:val="24"/>
        </w:rPr>
        <w:t xml:space="preserve">Raconteur (n.d.) Ageing population: healthier futures [online image]. Available at: </w:t>
      </w:r>
      <w:hyperlink r:id="rId20" w:history="1">
        <w:r w:rsidRPr="00EA7F97">
          <w:rPr>
            <w:rStyle w:val="Hyperlink"/>
            <w:sz w:val="24"/>
            <w:szCs w:val="24"/>
          </w:rPr>
          <w:t>https://www.raconteur.net/healthcare/ageing-population-healthier</w:t>
        </w:r>
      </w:hyperlink>
      <w:r w:rsidRPr="00EA7F97">
        <w:rPr>
          <w:sz w:val="24"/>
          <w:szCs w:val="24"/>
        </w:rPr>
        <w:t xml:space="preserve"> </w:t>
      </w:r>
    </w:p>
    <w:p w14:paraId="606CD906" w14:textId="77777777" w:rsidR="00F46407" w:rsidRPr="00EA7F97" w:rsidRDefault="00F46407" w:rsidP="00F46407">
      <w:pPr>
        <w:rPr>
          <w:sz w:val="24"/>
          <w:szCs w:val="24"/>
        </w:rPr>
      </w:pPr>
    </w:p>
    <w:p w14:paraId="4ACEB430" w14:textId="2DD069C2" w:rsidR="00F46407" w:rsidRPr="00EA7F97" w:rsidRDefault="00F46407" w:rsidP="00F46407">
      <w:pPr>
        <w:rPr>
          <w:sz w:val="24"/>
          <w:szCs w:val="24"/>
        </w:rPr>
      </w:pPr>
      <w:r w:rsidRPr="00EA7F97">
        <w:rPr>
          <w:sz w:val="24"/>
          <w:szCs w:val="24"/>
        </w:rPr>
        <w:t xml:space="preserve">RIVM (n.d.) WHO Collaborating Centre for Life Course and Health: Fields of expertise [online image]. Available at: </w:t>
      </w:r>
      <w:hyperlink r:id="rId21" w:history="1">
        <w:r w:rsidRPr="00EA7F97">
          <w:rPr>
            <w:rStyle w:val="Hyperlink"/>
            <w:sz w:val="24"/>
            <w:szCs w:val="24"/>
          </w:rPr>
          <w:t>https://www.rivm.nl/en/who-collaborating-centre-life-course-and-health/fields-of-expertise</w:t>
        </w:r>
      </w:hyperlink>
      <w:r w:rsidRPr="00EA7F97">
        <w:rPr>
          <w:sz w:val="24"/>
          <w:szCs w:val="24"/>
        </w:rPr>
        <w:t xml:space="preserve"> </w:t>
      </w:r>
    </w:p>
    <w:p w14:paraId="76E37CB0" w14:textId="77777777" w:rsidR="00F46407" w:rsidRPr="00EA7F97" w:rsidRDefault="00F46407" w:rsidP="00F46407">
      <w:pPr>
        <w:rPr>
          <w:sz w:val="24"/>
          <w:szCs w:val="24"/>
        </w:rPr>
      </w:pPr>
    </w:p>
    <w:p w14:paraId="10335152" w14:textId="41B4803C" w:rsidR="00F46407" w:rsidRPr="00EA7F97" w:rsidRDefault="00F46407" w:rsidP="00F46407">
      <w:pPr>
        <w:rPr>
          <w:sz w:val="24"/>
          <w:szCs w:val="24"/>
        </w:rPr>
      </w:pPr>
      <w:r w:rsidRPr="00EA7F97">
        <w:rPr>
          <w:sz w:val="24"/>
          <w:szCs w:val="24"/>
        </w:rPr>
        <w:t xml:space="preserve">Stannard, S. et al. (2025) ‘Modelling the joint impact of early-life interventions on adult health…’, BMC Medicine, 23(1), p. 642. Available at: </w:t>
      </w:r>
      <w:hyperlink r:id="rId22" w:history="1">
        <w:r w:rsidR="00386618" w:rsidRPr="00EA7F97">
          <w:rPr>
            <w:rStyle w:val="Hyperlink"/>
            <w:sz w:val="24"/>
            <w:szCs w:val="24"/>
          </w:rPr>
          <w:t>s12916-025-04467-3.pdf</w:t>
        </w:r>
      </w:hyperlink>
    </w:p>
    <w:p w14:paraId="1BC36120" w14:textId="77777777" w:rsidR="00F46407" w:rsidRPr="00EA7F97" w:rsidRDefault="00F46407" w:rsidP="00F46407">
      <w:pPr>
        <w:rPr>
          <w:sz w:val="24"/>
          <w:szCs w:val="24"/>
        </w:rPr>
      </w:pPr>
    </w:p>
    <w:p w14:paraId="3171D427" w14:textId="721A30CA" w:rsidR="00F46407" w:rsidRPr="00EA7F97" w:rsidRDefault="00F46407" w:rsidP="00F46407">
      <w:pPr>
        <w:rPr>
          <w:sz w:val="24"/>
          <w:szCs w:val="24"/>
        </w:rPr>
      </w:pPr>
      <w:r w:rsidRPr="00EA7F97">
        <w:rPr>
          <w:sz w:val="24"/>
          <w:szCs w:val="24"/>
        </w:rPr>
        <w:t xml:space="preserve">UCLA </w:t>
      </w:r>
      <w:proofErr w:type="spellStart"/>
      <w:r w:rsidRPr="00EA7F97">
        <w:rPr>
          <w:sz w:val="24"/>
          <w:szCs w:val="24"/>
        </w:rPr>
        <w:t>Center</w:t>
      </w:r>
      <w:proofErr w:type="spellEnd"/>
      <w:r w:rsidRPr="00EA7F97">
        <w:rPr>
          <w:sz w:val="24"/>
          <w:szCs w:val="24"/>
        </w:rPr>
        <w:t xml:space="preserve"> for Healthier Children, Families &amp; Communities (n.d.) Life course health development [online image]. Available at: </w:t>
      </w:r>
      <w:hyperlink r:id="rId23" w:history="1">
        <w:r w:rsidRPr="00EA7F97">
          <w:rPr>
            <w:rStyle w:val="Hyperlink"/>
            <w:sz w:val="24"/>
            <w:szCs w:val="24"/>
          </w:rPr>
          <w:t>https://healthychild.ucla.edu/science/key-concepts/life-course-health-development</w:t>
        </w:r>
      </w:hyperlink>
      <w:r w:rsidRPr="00EA7F97">
        <w:rPr>
          <w:sz w:val="24"/>
          <w:szCs w:val="24"/>
        </w:rPr>
        <w:t xml:space="preserve"> </w:t>
      </w:r>
    </w:p>
    <w:p w14:paraId="76E4B99A" w14:textId="77777777" w:rsidR="00F46407" w:rsidRPr="00EA7F97" w:rsidRDefault="00F46407" w:rsidP="00F46407">
      <w:pPr>
        <w:rPr>
          <w:sz w:val="24"/>
          <w:szCs w:val="24"/>
        </w:rPr>
      </w:pPr>
    </w:p>
    <w:p w14:paraId="3FB13631" w14:textId="151A5B5C" w:rsidR="00F46407" w:rsidRPr="00EA7F97" w:rsidRDefault="00F46407" w:rsidP="00F46407">
      <w:pPr>
        <w:rPr>
          <w:sz w:val="24"/>
          <w:szCs w:val="24"/>
        </w:rPr>
      </w:pPr>
      <w:r w:rsidRPr="00EA7F97">
        <w:rPr>
          <w:sz w:val="24"/>
          <w:szCs w:val="24"/>
        </w:rPr>
        <w:t xml:space="preserve">Welsh Government (2021) Age Friendly Wales: Our Strategy for an Ageing Society. Cardiff: Welsh Government. Available at: </w:t>
      </w:r>
      <w:hyperlink r:id="rId24" w:history="1">
        <w:r w:rsidRPr="00EA7F97">
          <w:rPr>
            <w:rStyle w:val="Hyperlink"/>
            <w:sz w:val="24"/>
            <w:szCs w:val="24"/>
          </w:rPr>
          <w:t>https://www.gov.wales/sites/default/files/publications/2021-10/our-strategy-for-an-ageing-society.pdf</w:t>
        </w:r>
      </w:hyperlink>
      <w:r w:rsidRPr="00EA7F97">
        <w:rPr>
          <w:sz w:val="24"/>
          <w:szCs w:val="24"/>
        </w:rPr>
        <w:t xml:space="preserve"> </w:t>
      </w:r>
    </w:p>
    <w:p w14:paraId="1459A115" w14:textId="77777777" w:rsidR="001C72D9" w:rsidRDefault="001C72D9" w:rsidP="00F46407">
      <w:pPr>
        <w:rPr>
          <w:sz w:val="24"/>
          <w:szCs w:val="24"/>
        </w:rPr>
      </w:pPr>
    </w:p>
    <w:p w14:paraId="5132DB47" w14:textId="5DD6CBE9" w:rsidR="005113DE" w:rsidRPr="00EA7F97" w:rsidRDefault="005113DE" w:rsidP="00F46407">
      <w:pPr>
        <w:rPr>
          <w:sz w:val="24"/>
          <w:szCs w:val="24"/>
        </w:rPr>
      </w:pPr>
      <w:r w:rsidRPr="00EA7F97">
        <w:rPr>
          <w:sz w:val="24"/>
          <w:szCs w:val="24"/>
        </w:rPr>
        <w:t xml:space="preserve">Welsh Government (2023) Strategy for an Ageing Society: Delivery Plan 2022. Cardiff: Welsh Government. Available at: </w:t>
      </w:r>
      <w:hyperlink r:id="rId25" w:history="1">
        <w:r w:rsidRPr="00EA7F97">
          <w:rPr>
            <w:rStyle w:val="Hyperlink"/>
            <w:sz w:val="24"/>
            <w:szCs w:val="24"/>
          </w:rPr>
          <w:t>https://www.gov.wales/sites/default/files/publications/2023-05/strategy-for-an-ageing-society-delivery-plan-2022.pdf</w:t>
        </w:r>
      </w:hyperlink>
      <w:r w:rsidRPr="00EA7F97">
        <w:rPr>
          <w:sz w:val="24"/>
          <w:szCs w:val="24"/>
        </w:rPr>
        <w:t xml:space="preserve"> </w:t>
      </w:r>
    </w:p>
    <w:p w14:paraId="13A28BB8" w14:textId="77777777" w:rsidR="001C72D9" w:rsidRDefault="001C72D9" w:rsidP="00F46407">
      <w:pPr>
        <w:rPr>
          <w:sz w:val="24"/>
          <w:szCs w:val="24"/>
        </w:rPr>
      </w:pPr>
    </w:p>
    <w:p w14:paraId="5174B41B" w14:textId="26F80347" w:rsidR="00F46407" w:rsidRPr="00EA7F97" w:rsidRDefault="00F46407" w:rsidP="00F46407">
      <w:pPr>
        <w:rPr>
          <w:sz w:val="24"/>
          <w:szCs w:val="24"/>
        </w:rPr>
      </w:pPr>
      <w:r w:rsidRPr="00EA7F97">
        <w:rPr>
          <w:sz w:val="24"/>
          <w:szCs w:val="24"/>
        </w:rPr>
        <w:t xml:space="preserve">Welsh Government (2025) Healthy Weight: Healthy Wales Delivery Plan 2025 to 2027. Cardiff: Welsh Government. Available at: </w:t>
      </w:r>
      <w:hyperlink r:id="rId26" w:history="1">
        <w:r w:rsidRPr="00EA7F97">
          <w:rPr>
            <w:rStyle w:val="Hyperlink"/>
            <w:sz w:val="24"/>
            <w:szCs w:val="24"/>
          </w:rPr>
          <w:t>https://www.gov.wales/healthy-weight-healthy-wales-delivery-plan-2025-2027-html</w:t>
        </w:r>
      </w:hyperlink>
      <w:r w:rsidRPr="00EA7F97">
        <w:rPr>
          <w:sz w:val="24"/>
          <w:szCs w:val="24"/>
        </w:rPr>
        <w:t xml:space="preserve"> </w:t>
      </w:r>
    </w:p>
    <w:sectPr w:rsidR="00F46407" w:rsidRPr="00EA7F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6B74"/>
    <w:rsid w:val="000E7669"/>
    <w:rsid w:val="0017451D"/>
    <w:rsid w:val="001C72D9"/>
    <w:rsid w:val="00386618"/>
    <w:rsid w:val="00410E83"/>
    <w:rsid w:val="005113DE"/>
    <w:rsid w:val="006A5EF3"/>
    <w:rsid w:val="006C36CC"/>
    <w:rsid w:val="00736F62"/>
    <w:rsid w:val="00796565"/>
    <w:rsid w:val="0090755A"/>
    <w:rsid w:val="00922F5A"/>
    <w:rsid w:val="0093659C"/>
    <w:rsid w:val="009B3EFC"/>
    <w:rsid w:val="00A7031C"/>
    <w:rsid w:val="00AF249F"/>
    <w:rsid w:val="00B05EF2"/>
    <w:rsid w:val="00B636C1"/>
    <w:rsid w:val="00C31BC0"/>
    <w:rsid w:val="00C36B74"/>
    <w:rsid w:val="00C524C8"/>
    <w:rsid w:val="00CE7421"/>
    <w:rsid w:val="00CF318D"/>
    <w:rsid w:val="00D32DFD"/>
    <w:rsid w:val="00D42DE9"/>
    <w:rsid w:val="00EA7F97"/>
    <w:rsid w:val="00ED04ED"/>
    <w:rsid w:val="00F17BF8"/>
    <w:rsid w:val="00F46407"/>
    <w:rsid w:val="00F6260F"/>
    <w:rsid w:val="00FC7EB8"/>
    <w:rsid w:val="00FF7A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853891"/>
  <w15:chartTrackingRefBased/>
  <w15:docId w15:val="{6685EF9E-302D-4B3F-9B0F-6A986F688A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6B7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6B7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6B7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6B7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6B7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6B7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6B7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6B7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6B7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6B7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6B7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6B7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6B7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6B7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6B7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6B7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6B7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6B7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6B7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6B7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6B7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6B7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6B7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6B7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6B7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6B7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6B7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6B7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6B7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36B7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6B7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4640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C:\Users\mariu\Downloads\joe-JOE-19-0009.pdf" TargetMode="External"/><Relationship Id="rId13" Type="http://schemas.openxmlformats.org/officeDocument/2006/relationships/hyperlink" Target="https://www.mypromeals.com/blog/article/want-to-live-a-healthy-life" TargetMode="External"/><Relationship Id="rId18" Type="http://schemas.openxmlformats.org/officeDocument/2006/relationships/hyperlink" Target="https://phw.nhs.wales/publications/publications1/public-health-wales-annual-report-2022-2023/" TargetMode="External"/><Relationship Id="rId26" Type="http://schemas.openxmlformats.org/officeDocument/2006/relationships/hyperlink" Target="https://www.gov.wales/healthy-weight-healthy-wales-delivery-plan-2025-2027-html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rivm.nl/en/who-collaborating-centre-life-course-and-health/fields-of-expertise" TargetMode="External"/><Relationship Id="rId7" Type="http://schemas.openxmlformats.org/officeDocument/2006/relationships/hyperlink" Target="https://www.gateshead.gov.uk/article/26682/Other-commercial-determinants-of-health" TargetMode="External"/><Relationship Id="rId12" Type="http://schemas.openxmlformats.org/officeDocument/2006/relationships/hyperlink" Target="https://www.instituteofhealthequity.org/resources-reports/marmot-review-10-years-on/the-marmot-review-10-years-on-full-report.pdf" TargetMode="External"/><Relationship Id="rId17" Type="http://schemas.openxmlformats.org/officeDocument/2006/relationships/hyperlink" Target="https://www.paho.org/en/topics/healthy-life-course" TargetMode="External"/><Relationship Id="rId25" Type="http://schemas.openxmlformats.org/officeDocument/2006/relationships/hyperlink" Target="https://www.gov.wales/sites/default/files/publications/2023-05/strategy-for-an-ageing-society-delivery-plan-2022.pdf" TargetMode="External"/><Relationship Id="rId2" Type="http://schemas.openxmlformats.org/officeDocument/2006/relationships/settings" Target="settings.xml"/><Relationship Id="rId16" Type="http://schemas.openxmlformats.org/officeDocument/2006/relationships/hyperlink" Target="file:///C:\Users\mariu\Downloads\Health%20state%20life%20expectancies%20by%20national%20deprivation%20deciles,%20England%202018%20to%202020.pdf" TargetMode="External"/><Relationship Id="rId20" Type="http://schemas.openxmlformats.org/officeDocument/2006/relationships/hyperlink" Target="https://www.raconteur.net/healthcare/ageing-population-healthier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linkedin.com/pulse/what-health-suvith-dsouza" TargetMode="External"/><Relationship Id="rId11" Type="http://schemas.openxmlformats.org/officeDocument/2006/relationships/hyperlink" Target="https://www.liverpooliridology.co.uk/blog-page?aid=32922" TargetMode="External"/><Relationship Id="rId24" Type="http://schemas.openxmlformats.org/officeDocument/2006/relationships/hyperlink" Target="https://www.gov.wales/sites/default/files/publications/2021-10/our-strategy-for-an-ageing-society.pdf" TargetMode="External"/><Relationship Id="rId5" Type="http://schemas.openxmlformats.org/officeDocument/2006/relationships/hyperlink" Target="https://assets.publishing.service.gov.uk/media/605c5e61d3bf7f2f0d94183a/The_best_start_for_life_a_vision_for_the_1_001_critical_days.pdf" TargetMode="External"/><Relationship Id="rId15" Type="http://schemas.openxmlformats.org/officeDocument/2006/relationships/hyperlink" Target="https://www.ons.gov.uk/peoplepopulationandcommunity/populationandmigration/populationestimates/bulletins/populationandhouseholdestimateswales/census2021" TargetMode="External"/><Relationship Id="rId23" Type="http://schemas.openxmlformats.org/officeDocument/2006/relationships/hyperlink" Target="https://healthychild.ucla.edu/science/key-concepts/life-course-health-development" TargetMode="External"/><Relationship Id="rId28" Type="http://schemas.openxmlformats.org/officeDocument/2006/relationships/theme" Target="theme/theme1.xml"/><Relationship Id="rId10" Type="http://schemas.openxmlformats.org/officeDocument/2006/relationships/hyperlink" Target="file:///C:/Users/mariu/Downloads/s12916-025-04388-1.pdf" TargetMode="External"/><Relationship Id="rId19" Type="http://schemas.openxmlformats.org/officeDocument/2006/relationships/hyperlink" Target="https://phwwhocc.co.uk/wp-content/uploads/2025/01/Investing-in-a-Healthier-Wales-prioritising-prevention.pdf" TargetMode="External"/><Relationship Id="rId4" Type="http://schemas.openxmlformats.org/officeDocument/2006/relationships/hyperlink" Target="https://www.bevancommission.org/publications/the-foundations-for-the-future-model-of-health-and-care-in-wales" TargetMode="External"/><Relationship Id="rId9" Type="http://schemas.openxmlformats.org/officeDocument/2006/relationships/hyperlink" Target="https://www.healthpolicypartnership.com/project/life-course-approach-to-immunisation/" TargetMode="External"/><Relationship Id="rId14" Type="http://schemas.openxmlformats.org/officeDocument/2006/relationships/hyperlink" Target="https://www.nice.org.uk" TargetMode="External"/><Relationship Id="rId22" Type="http://schemas.openxmlformats.org/officeDocument/2006/relationships/hyperlink" Target="file:///C:\Users\mariu\Downloads\s12916-025-04467-3.pdf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1062</Words>
  <Characters>6056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Marius Pintilie</dc:creator>
  <cp:keywords/>
  <dc:description/>
  <cp:lastModifiedBy>Marius Pintilie</cp:lastModifiedBy>
  <cp:revision>3</cp:revision>
  <dcterms:created xsi:type="dcterms:W3CDTF">2026-03-22T22:35:00Z</dcterms:created>
  <dcterms:modified xsi:type="dcterms:W3CDTF">2026-03-24T07:08:00Z</dcterms:modified>
</cp:coreProperties>
</file>