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D68A81" w14:textId="5050151C" w:rsidR="0008605B" w:rsidRPr="0008605B" w:rsidRDefault="0008605B" w:rsidP="0008605B">
      <w:pPr>
        <w:jc w:val="center"/>
        <w:rPr>
          <w:rFonts w:ascii="Arial" w:eastAsia="Times New Roman" w:hAnsi="Arial" w:cs="Arial"/>
          <w:b/>
          <w:bCs/>
          <w:sz w:val="24"/>
          <w:szCs w:val="24"/>
          <w:u w:val="single"/>
          <w:lang w:eastAsia="en-GB"/>
        </w:rPr>
      </w:pPr>
      <w:r w:rsidRPr="0008605B">
        <w:rPr>
          <w:rFonts w:ascii="Arial" w:eastAsia="Times New Roman" w:hAnsi="Arial" w:cs="Arial"/>
          <w:b/>
          <w:bCs/>
          <w:sz w:val="24"/>
          <w:szCs w:val="24"/>
          <w:u w:val="single"/>
          <w:lang w:eastAsia="en-GB"/>
        </w:rPr>
        <w:t>Assignment 1</w:t>
      </w:r>
    </w:p>
    <w:p w14:paraId="2F07BDDB" w14:textId="49DDD238" w:rsidR="0008605B" w:rsidRPr="0008605B" w:rsidRDefault="0008605B" w:rsidP="0008605B">
      <w:pPr>
        <w:rPr>
          <w:rFonts w:ascii="Arial" w:eastAsia="Times New Roman" w:hAnsi="Arial" w:cs="Arial"/>
          <w:sz w:val="24"/>
          <w:szCs w:val="24"/>
          <w:lang w:eastAsia="en-GB"/>
        </w:rPr>
      </w:pPr>
      <w:r w:rsidRPr="0008605B">
        <w:rPr>
          <w:rFonts w:ascii="Arial" w:eastAsia="Times New Roman" w:hAnsi="Arial" w:cs="Arial"/>
          <w:b/>
          <w:bCs/>
          <w:sz w:val="24"/>
          <w:szCs w:val="24"/>
          <w:lang w:eastAsia="en-GB"/>
        </w:rPr>
        <w:t>Essay one title:</w:t>
      </w:r>
    </w:p>
    <w:p w14:paraId="570B432A" w14:textId="77777777" w:rsidR="0008605B" w:rsidRPr="0008605B" w:rsidRDefault="0008605B" w:rsidP="0008605B">
      <w:pPr>
        <w:rPr>
          <w:rFonts w:ascii="Arial" w:eastAsia="Times New Roman" w:hAnsi="Arial" w:cs="Arial"/>
          <w:sz w:val="24"/>
          <w:szCs w:val="24"/>
          <w:lang w:eastAsia="en-GB"/>
        </w:rPr>
      </w:pPr>
      <w:r w:rsidRPr="0008605B">
        <w:rPr>
          <w:rFonts w:ascii="Arial" w:eastAsia="Times New Roman" w:hAnsi="Arial" w:cs="Arial"/>
          <w:sz w:val="24"/>
          <w:szCs w:val="24"/>
          <w:lang w:eastAsia="en-GB"/>
        </w:rPr>
        <w:t>Analyse the role of independent bodies (i.e., IOPC/HMICFRS) in holding the police accountable to those they serve. (1000 words)</w:t>
      </w:r>
    </w:p>
    <w:p w14:paraId="1634D580" w14:textId="6485FC26" w:rsidR="00E2166F" w:rsidRDefault="00A90B58" w:rsidP="002B313B">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Holding the police accountable for their actions</w:t>
      </w:r>
      <w:r w:rsidR="00060282">
        <w:rPr>
          <w:rFonts w:ascii="Arial" w:eastAsia="Times New Roman" w:hAnsi="Arial" w:cs="Arial"/>
          <w:bCs/>
          <w:sz w:val="24"/>
          <w:szCs w:val="24"/>
          <w:lang w:eastAsia="en-GB"/>
        </w:rPr>
        <w:t xml:space="preserve"> is considered an impor</w:t>
      </w:r>
      <w:r>
        <w:rPr>
          <w:rFonts w:ascii="Arial" w:eastAsia="Times New Roman" w:hAnsi="Arial" w:cs="Arial"/>
          <w:bCs/>
          <w:sz w:val="24"/>
          <w:szCs w:val="24"/>
          <w:lang w:eastAsia="en-GB"/>
        </w:rPr>
        <w:t>tant aspect of the police gaining and maintaining their integrity</w:t>
      </w:r>
      <w:r w:rsidR="00931B37">
        <w:rPr>
          <w:rFonts w:ascii="Arial" w:eastAsia="Times New Roman" w:hAnsi="Arial" w:cs="Arial"/>
          <w:bCs/>
          <w:sz w:val="24"/>
          <w:szCs w:val="24"/>
          <w:lang w:eastAsia="en-GB"/>
        </w:rPr>
        <w:t xml:space="preserve"> and public confidence (Rowe, 2020)</w:t>
      </w:r>
      <w:r>
        <w:rPr>
          <w:rFonts w:ascii="Arial" w:eastAsia="Times New Roman" w:hAnsi="Arial" w:cs="Arial"/>
          <w:bCs/>
          <w:sz w:val="24"/>
          <w:szCs w:val="24"/>
          <w:lang w:eastAsia="en-GB"/>
        </w:rPr>
        <w:t xml:space="preserve">. Losing public </w:t>
      </w:r>
      <w:r w:rsidR="00E2166F">
        <w:rPr>
          <w:rFonts w:ascii="Arial" w:eastAsia="Times New Roman" w:hAnsi="Arial" w:cs="Arial"/>
          <w:bCs/>
          <w:sz w:val="24"/>
          <w:szCs w:val="24"/>
          <w:lang w:eastAsia="en-GB"/>
        </w:rPr>
        <w:t>confidence</w:t>
      </w:r>
      <w:r>
        <w:rPr>
          <w:rFonts w:ascii="Arial" w:eastAsia="Times New Roman" w:hAnsi="Arial" w:cs="Arial"/>
          <w:bCs/>
          <w:sz w:val="24"/>
          <w:szCs w:val="24"/>
          <w:lang w:eastAsia="en-GB"/>
        </w:rPr>
        <w:t xml:space="preserve"> can be detrimental in the ability for the police service to function effectively. This has roots in the one of the </w:t>
      </w:r>
      <w:r w:rsidR="00E2166F">
        <w:rPr>
          <w:rFonts w:ascii="Arial" w:eastAsia="Times New Roman" w:hAnsi="Arial" w:cs="Arial"/>
          <w:bCs/>
          <w:sz w:val="24"/>
          <w:szCs w:val="24"/>
          <w:lang w:eastAsia="en-GB"/>
        </w:rPr>
        <w:t>original</w:t>
      </w:r>
      <w:r>
        <w:rPr>
          <w:rFonts w:ascii="Arial" w:eastAsia="Times New Roman" w:hAnsi="Arial" w:cs="Arial"/>
          <w:bCs/>
          <w:sz w:val="24"/>
          <w:szCs w:val="24"/>
          <w:lang w:eastAsia="en-GB"/>
        </w:rPr>
        <w:t xml:space="preserve"> Peelian </w:t>
      </w:r>
      <w:r w:rsidR="00E2166F">
        <w:rPr>
          <w:rFonts w:ascii="Arial" w:eastAsia="Times New Roman" w:hAnsi="Arial" w:cs="Arial"/>
          <w:bCs/>
          <w:sz w:val="24"/>
          <w:szCs w:val="24"/>
          <w:lang w:eastAsia="en-GB"/>
        </w:rPr>
        <w:t>Principles</w:t>
      </w:r>
      <w:r>
        <w:rPr>
          <w:rFonts w:ascii="Arial" w:eastAsia="Times New Roman" w:hAnsi="Arial" w:cs="Arial"/>
          <w:bCs/>
          <w:sz w:val="24"/>
          <w:szCs w:val="24"/>
          <w:lang w:eastAsia="en-GB"/>
        </w:rPr>
        <w:t xml:space="preserve"> in which it </w:t>
      </w:r>
      <w:r w:rsidR="00E2166F">
        <w:rPr>
          <w:rFonts w:ascii="Arial" w:eastAsia="Times New Roman" w:hAnsi="Arial" w:cs="Arial"/>
          <w:bCs/>
          <w:sz w:val="24"/>
          <w:szCs w:val="24"/>
          <w:lang w:eastAsia="en-GB"/>
        </w:rPr>
        <w:t>states,</w:t>
      </w:r>
      <w:r>
        <w:rPr>
          <w:rFonts w:ascii="Arial" w:eastAsia="Times New Roman" w:hAnsi="Arial" w:cs="Arial"/>
          <w:bCs/>
          <w:sz w:val="24"/>
          <w:szCs w:val="24"/>
          <w:lang w:eastAsia="en-GB"/>
        </w:rPr>
        <w:t xml:space="preserve"> “Seek and preserve public favour, not by pand</w:t>
      </w:r>
      <w:r w:rsidR="00E2166F">
        <w:rPr>
          <w:rFonts w:ascii="Arial" w:eastAsia="Times New Roman" w:hAnsi="Arial" w:cs="Arial"/>
          <w:bCs/>
          <w:sz w:val="24"/>
          <w:szCs w:val="24"/>
          <w:lang w:eastAsia="en-GB"/>
        </w:rPr>
        <w:t>er</w:t>
      </w:r>
      <w:r>
        <w:rPr>
          <w:rFonts w:ascii="Arial" w:eastAsia="Times New Roman" w:hAnsi="Arial" w:cs="Arial"/>
          <w:bCs/>
          <w:sz w:val="24"/>
          <w:szCs w:val="24"/>
          <w:lang w:eastAsia="en-GB"/>
        </w:rPr>
        <w:t>ing to public opinion, but by constantly demonstrating absolute impartial service to the law” (</w:t>
      </w:r>
      <w:r w:rsidR="00E2166F" w:rsidRPr="00E2166F">
        <w:rPr>
          <w:rFonts w:ascii="Arial" w:eastAsia="Times New Roman" w:hAnsi="Arial" w:cs="Arial"/>
          <w:bCs/>
          <w:sz w:val="24"/>
          <w:szCs w:val="24"/>
          <w:lang w:eastAsia="en-GB"/>
        </w:rPr>
        <w:t>The Peelian Principles</w:t>
      </w:r>
      <w:r w:rsidR="00E2166F">
        <w:rPr>
          <w:rFonts w:ascii="Arial" w:eastAsia="Times New Roman" w:hAnsi="Arial" w:cs="Arial"/>
          <w:bCs/>
          <w:sz w:val="24"/>
          <w:szCs w:val="24"/>
          <w:lang w:eastAsia="en-GB"/>
        </w:rPr>
        <w:t xml:space="preserve">: </w:t>
      </w:r>
      <w:r w:rsidR="00E2166F" w:rsidRPr="00E2166F">
        <w:rPr>
          <w:rFonts w:ascii="Arial" w:eastAsia="Times New Roman" w:hAnsi="Arial" w:cs="Arial"/>
          <w:bCs/>
          <w:sz w:val="24"/>
          <w:szCs w:val="24"/>
          <w:lang w:eastAsia="en-GB"/>
        </w:rPr>
        <w:t>The Crime Prevention Website, 2015</w:t>
      </w:r>
      <w:r>
        <w:rPr>
          <w:rFonts w:ascii="Arial" w:eastAsia="Times New Roman" w:hAnsi="Arial" w:cs="Arial"/>
          <w:bCs/>
          <w:sz w:val="24"/>
          <w:szCs w:val="24"/>
          <w:lang w:eastAsia="en-GB"/>
        </w:rPr>
        <w:t>)</w:t>
      </w:r>
      <w:r w:rsidR="00E2166F">
        <w:rPr>
          <w:rFonts w:ascii="Arial" w:eastAsia="Times New Roman" w:hAnsi="Arial" w:cs="Arial"/>
          <w:bCs/>
          <w:sz w:val="24"/>
          <w:szCs w:val="24"/>
          <w:lang w:eastAsia="en-GB"/>
        </w:rPr>
        <w:t>.</w:t>
      </w:r>
      <w:r w:rsidR="002B313B">
        <w:rPr>
          <w:rFonts w:ascii="Arial" w:eastAsia="Times New Roman" w:hAnsi="Arial" w:cs="Arial"/>
          <w:bCs/>
          <w:sz w:val="24"/>
          <w:szCs w:val="24"/>
          <w:lang w:eastAsia="en-GB"/>
        </w:rPr>
        <w:t xml:space="preserve"> Police accountability was later described in modern society as </w:t>
      </w:r>
      <w:r w:rsidR="002B313B" w:rsidRPr="002B313B">
        <w:rPr>
          <w:rFonts w:ascii="Arial" w:eastAsia="Times New Roman" w:hAnsi="Arial" w:cs="Arial"/>
          <w:bCs/>
          <w:sz w:val="24"/>
          <w:szCs w:val="24"/>
          <w:lang w:eastAsia="en-GB"/>
        </w:rPr>
        <w:t>“</w:t>
      </w:r>
      <w:r w:rsidR="00830054">
        <w:rPr>
          <w:rFonts w:ascii="Arial" w:eastAsia="Times New Roman" w:hAnsi="Arial" w:cs="Arial"/>
          <w:bCs/>
          <w:sz w:val="24"/>
          <w:szCs w:val="24"/>
          <w:lang w:eastAsia="en-GB"/>
        </w:rPr>
        <w:t>B</w:t>
      </w:r>
      <w:r w:rsidR="002B313B" w:rsidRPr="002B313B">
        <w:rPr>
          <w:rFonts w:ascii="Arial" w:eastAsia="Times New Roman" w:hAnsi="Arial" w:cs="Arial"/>
          <w:bCs/>
          <w:sz w:val="24"/>
          <w:szCs w:val="24"/>
          <w:lang w:eastAsia="en-GB"/>
        </w:rPr>
        <w:t>ased on the concept of the police as protector of the rights of citizens and rule of law, while ensuring the safety and security of the citizens” (Sen, 2010, p. 8)</w:t>
      </w:r>
    </w:p>
    <w:p w14:paraId="661C7C78" w14:textId="0B42BF00" w:rsidR="0008605B" w:rsidRDefault="0008605B" w:rsidP="00E2166F">
      <w:pPr>
        <w:overflowPunct w:val="0"/>
        <w:autoSpaceDE w:val="0"/>
        <w:autoSpaceDN w:val="0"/>
        <w:adjustRightInd w:val="0"/>
        <w:spacing w:before="240" w:after="0" w:line="240" w:lineRule="auto"/>
        <w:ind w:firstLine="720"/>
        <w:textAlignment w:val="baseline"/>
        <w:rPr>
          <w:rFonts w:ascii="Arial" w:eastAsia="Times New Roman" w:hAnsi="Arial" w:cs="Arial"/>
          <w:bCs/>
          <w:sz w:val="24"/>
          <w:szCs w:val="24"/>
          <w:lang w:eastAsia="en-GB"/>
        </w:rPr>
      </w:pPr>
      <w:r w:rsidRPr="0008605B">
        <w:rPr>
          <w:rFonts w:ascii="Arial" w:eastAsia="Times New Roman" w:hAnsi="Arial" w:cs="Arial"/>
          <w:bCs/>
          <w:sz w:val="24"/>
          <w:szCs w:val="24"/>
          <w:lang w:eastAsia="en-GB"/>
        </w:rPr>
        <w:t>The role of independent bodies</w:t>
      </w:r>
      <w:r>
        <w:rPr>
          <w:rFonts w:ascii="Arial" w:eastAsia="Times New Roman" w:hAnsi="Arial" w:cs="Arial"/>
          <w:bCs/>
          <w:sz w:val="24"/>
          <w:szCs w:val="24"/>
          <w:lang w:eastAsia="en-GB"/>
        </w:rPr>
        <w:t xml:space="preserve"> such as the IOPC</w:t>
      </w:r>
      <w:r w:rsidR="00485E30">
        <w:rPr>
          <w:rFonts w:ascii="Arial" w:eastAsia="Times New Roman" w:hAnsi="Arial" w:cs="Arial"/>
          <w:bCs/>
          <w:sz w:val="24"/>
          <w:szCs w:val="24"/>
          <w:lang w:eastAsia="en-GB"/>
        </w:rPr>
        <w:t xml:space="preserve"> (Independent Office of Police Complaints)</w:t>
      </w:r>
      <w:r>
        <w:rPr>
          <w:rFonts w:ascii="Arial" w:eastAsia="Times New Roman" w:hAnsi="Arial" w:cs="Arial"/>
          <w:bCs/>
          <w:sz w:val="24"/>
          <w:szCs w:val="24"/>
          <w:lang w:eastAsia="en-GB"/>
        </w:rPr>
        <w:t xml:space="preserve"> or HMICFRS </w:t>
      </w:r>
      <w:r w:rsidR="00485E30">
        <w:rPr>
          <w:rFonts w:ascii="Arial" w:eastAsia="Times New Roman" w:hAnsi="Arial" w:cs="Arial"/>
          <w:bCs/>
          <w:sz w:val="24"/>
          <w:szCs w:val="24"/>
          <w:lang w:eastAsia="en-GB"/>
        </w:rPr>
        <w:t xml:space="preserve">(Her Majesty’s Inspectorate of Constabulary and Fire &amp; Rescue Services) </w:t>
      </w:r>
      <w:r>
        <w:rPr>
          <w:rFonts w:ascii="Arial" w:eastAsia="Times New Roman" w:hAnsi="Arial" w:cs="Arial"/>
          <w:bCs/>
          <w:sz w:val="24"/>
          <w:szCs w:val="24"/>
          <w:lang w:eastAsia="en-GB"/>
        </w:rPr>
        <w:t xml:space="preserve">are important in holding the police accountable </w:t>
      </w:r>
      <w:r w:rsidR="00485E30">
        <w:rPr>
          <w:rFonts w:ascii="Arial" w:eastAsia="Times New Roman" w:hAnsi="Arial" w:cs="Arial"/>
          <w:bCs/>
          <w:sz w:val="24"/>
          <w:szCs w:val="24"/>
          <w:lang w:eastAsia="en-GB"/>
        </w:rPr>
        <w:t>to</w:t>
      </w:r>
      <w:r>
        <w:rPr>
          <w:rFonts w:ascii="Arial" w:eastAsia="Times New Roman" w:hAnsi="Arial" w:cs="Arial"/>
          <w:bCs/>
          <w:sz w:val="24"/>
          <w:szCs w:val="24"/>
          <w:lang w:eastAsia="en-GB"/>
        </w:rPr>
        <w:t xml:space="preserve"> the public that they serve.</w:t>
      </w:r>
      <w:r w:rsidR="00E2166F">
        <w:rPr>
          <w:rFonts w:ascii="Arial" w:eastAsia="Times New Roman" w:hAnsi="Arial" w:cs="Arial"/>
          <w:bCs/>
          <w:sz w:val="24"/>
          <w:szCs w:val="24"/>
          <w:lang w:eastAsia="en-GB"/>
        </w:rPr>
        <w:t xml:space="preserve"> </w:t>
      </w:r>
      <w:r w:rsidR="00D659A2">
        <w:rPr>
          <w:rFonts w:ascii="Arial" w:eastAsia="Times New Roman" w:hAnsi="Arial" w:cs="Arial"/>
          <w:bCs/>
          <w:sz w:val="24"/>
          <w:szCs w:val="24"/>
          <w:lang w:eastAsia="en-GB"/>
        </w:rPr>
        <w:t>Independent/civilian approach to police accountability is considered the preferred approach to for democratic societies (Hope, 2020).</w:t>
      </w:r>
      <w:r w:rsidR="00207837">
        <w:rPr>
          <w:rFonts w:ascii="Arial" w:eastAsia="Times New Roman" w:hAnsi="Arial" w:cs="Arial"/>
          <w:bCs/>
          <w:sz w:val="24"/>
          <w:szCs w:val="24"/>
          <w:lang w:eastAsia="en-GB"/>
        </w:rPr>
        <w:t xml:space="preserve"> This accountability is monitored in two sperate ways.</w:t>
      </w:r>
      <w:r w:rsidR="00D659A2">
        <w:rPr>
          <w:rFonts w:ascii="Arial" w:eastAsia="Times New Roman" w:hAnsi="Arial" w:cs="Arial"/>
          <w:bCs/>
          <w:sz w:val="24"/>
          <w:szCs w:val="24"/>
          <w:lang w:eastAsia="en-GB"/>
        </w:rPr>
        <w:t xml:space="preserve"> </w:t>
      </w:r>
      <w:r w:rsidR="00E2166F">
        <w:rPr>
          <w:rFonts w:ascii="Arial" w:eastAsia="Times New Roman" w:hAnsi="Arial" w:cs="Arial"/>
          <w:bCs/>
          <w:sz w:val="24"/>
          <w:szCs w:val="24"/>
          <w:lang w:eastAsia="en-GB"/>
        </w:rPr>
        <w:t>The IOPC investigate individual</w:t>
      </w:r>
      <w:r w:rsidR="004F260D">
        <w:rPr>
          <w:rFonts w:ascii="Arial" w:eastAsia="Times New Roman" w:hAnsi="Arial" w:cs="Arial"/>
          <w:bCs/>
          <w:sz w:val="24"/>
          <w:szCs w:val="24"/>
          <w:lang w:eastAsia="en-GB"/>
        </w:rPr>
        <w:t xml:space="preserve"> officers</w:t>
      </w:r>
      <w:r w:rsidR="00E2166F">
        <w:rPr>
          <w:rFonts w:ascii="Arial" w:eastAsia="Times New Roman" w:hAnsi="Arial" w:cs="Arial"/>
          <w:bCs/>
          <w:sz w:val="24"/>
          <w:szCs w:val="24"/>
          <w:lang w:eastAsia="en-GB"/>
        </w:rPr>
        <w:t xml:space="preserve"> serious complaints (for example deaths in police custody), sets standards</w:t>
      </w:r>
      <w:r w:rsidR="004F260D">
        <w:rPr>
          <w:rFonts w:ascii="Arial" w:eastAsia="Times New Roman" w:hAnsi="Arial" w:cs="Arial"/>
          <w:bCs/>
          <w:sz w:val="24"/>
          <w:szCs w:val="24"/>
          <w:lang w:eastAsia="en-GB"/>
        </w:rPr>
        <w:t xml:space="preserve">, </w:t>
      </w:r>
      <w:r w:rsidR="00E2166F">
        <w:rPr>
          <w:rFonts w:ascii="Arial" w:eastAsia="Times New Roman" w:hAnsi="Arial" w:cs="Arial"/>
          <w:bCs/>
          <w:sz w:val="24"/>
          <w:szCs w:val="24"/>
          <w:lang w:eastAsia="en-GB"/>
        </w:rPr>
        <w:t>conducts research an</w:t>
      </w:r>
      <w:r w:rsidR="004F260D">
        <w:rPr>
          <w:rFonts w:ascii="Arial" w:eastAsia="Times New Roman" w:hAnsi="Arial" w:cs="Arial"/>
          <w:bCs/>
          <w:sz w:val="24"/>
          <w:szCs w:val="24"/>
          <w:lang w:eastAsia="en-GB"/>
        </w:rPr>
        <w:t>d</w:t>
      </w:r>
      <w:r w:rsidR="00E2166F">
        <w:rPr>
          <w:rFonts w:ascii="Arial" w:eastAsia="Times New Roman" w:hAnsi="Arial" w:cs="Arial"/>
          <w:bCs/>
          <w:sz w:val="24"/>
          <w:szCs w:val="24"/>
          <w:lang w:eastAsia="en-GB"/>
        </w:rPr>
        <w:t xml:space="preserve"> publishes </w:t>
      </w:r>
      <w:r w:rsidR="004F260D">
        <w:rPr>
          <w:rFonts w:ascii="Arial" w:eastAsia="Times New Roman" w:hAnsi="Arial" w:cs="Arial"/>
          <w:bCs/>
          <w:sz w:val="24"/>
          <w:szCs w:val="24"/>
          <w:lang w:eastAsia="en-GB"/>
        </w:rPr>
        <w:t>data</w:t>
      </w:r>
      <w:r w:rsidR="00E2166F">
        <w:rPr>
          <w:rFonts w:ascii="Arial" w:eastAsia="Times New Roman" w:hAnsi="Arial" w:cs="Arial"/>
          <w:bCs/>
          <w:sz w:val="24"/>
          <w:szCs w:val="24"/>
          <w:lang w:eastAsia="en-GB"/>
        </w:rPr>
        <w:t xml:space="preserve"> </w:t>
      </w:r>
      <w:r w:rsidR="004F260D">
        <w:rPr>
          <w:rFonts w:ascii="Arial" w:eastAsia="Times New Roman" w:hAnsi="Arial" w:cs="Arial"/>
          <w:bCs/>
          <w:sz w:val="24"/>
          <w:szCs w:val="24"/>
          <w:lang w:eastAsia="en-GB"/>
        </w:rPr>
        <w:t>o</w:t>
      </w:r>
      <w:r w:rsidR="00E2166F">
        <w:rPr>
          <w:rFonts w:ascii="Arial" w:eastAsia="Times New Roman" w:hAnsi="Arial" w:cs="Arial"/>
          <w:bCs/>
          <w:sz w:val="24"/>
          <w:szCs w:val="24"/>
          <w:lang w:eastAsia="en-GB"/>
        </w:rPr>
        <w:t>n these finding. This is contrary to individual forces ‘Professional Standards Departments’ (PSD) which look at less serious complaints internally.</w:t>
      </w:r>
      <w:r>
        <w:rPr>
          <w:rFonts w:ascii="Arial" w:eastAsia="Times New Roman" w:hAnsi="Arial" w:cs="Arial"/>
          <w:bCs/>
          <w:sz w:val="24"/>
          <w:szCs w:val="24"/>
          <w:lang w:eastAsia="en-GB"/>
        </w:rPr>
        <w:t xml:space="preserve"> </w:t>
      </w:r>
      <w:r w:rsidR="00FF1453">
        <w:rPr>
          <w:rFonts w:ascii="Arial" w:eastAsia="Times New Roman" w:hAnsi="Arial" w:cs="Arial"/>
          <w:bCs/>
          <w:sz w:val="24"/>
          <w:szCs w:val="24"/>
          <w:lang w:eastAsia="en-GB"/>
        </w:rPr>
        <w:t>IOPC and PSD</w:t>
      </w:r>
      <w:r w:rsidR="002E437A">
        <w:rPr>
          <w:rFonts w:ascii="Arial" w:eastAsia="Times New Roman" w:hAnsi="Arial" w:cs="Arial"/>
          <w:bCs/>
          <w:sz w:val="24"/>
          <w:szCs w:val="24"/>
          <w:lang w:eastAsia="en-GB"/>
        </w:rPr>
        <w:t>’s</w:t>
      </w:r>
      <w:r w:rsidR="00FF1453">
        <w:rPr>
          <w:rFonts w:ascii="Arial" w:eastAsia="Times New Roman" w:hAnsi="Arial" w:cs="Arial"/>
          <w:bCs/>
          <w:sz w:val="24"/>
          <w:szCs w:val="24"/>
          <w:lang w:eastAsia="en-GB"/>
        </w:rPr>
        <w:t xml:space="preserve"> look at individual </w:t>
      </w:r>
      <w:r w:rsidR="005750FC">
        <w:rPr>
          <w:rFonts w:ascii="Arial" w:eastAsia="Times New Roman" w:hAnsi="Arial" w:cs="Arial"/>
          <w:bCs/>
          <w:sz w:val="24"/>
          <w:szCs w:val="24"/>
          <w:lang w:eastAsia="en-GB"/>
        </w:rPr>
        <w:t>officers’</w:t>
      </w:r>
      <w:r w:rsidR="00FF1453">
        <w:rPr>
          <w:rFonts w:ascii="Arial" w:eastAsia="Times New Roman" w:hAnsi="Arial" w:cs="Arial"/>
          <w:bCs/>
          <w:sz w:val="24"/>
          <w:szCs w:val="24"/>
          <w:lang w:eastAsia="en-GB"/>
        </w:rPr>
        <w:t xml:space="preserve"> integrity and professionalism whilst, </w:t>
      </w:r>
      <w:r w:rsidR="00A4454A">
        <w:rPr>
          <w:rFonts w:ascii="Arial" w:eastAsia="Times New Roman" w:hAnsi="Arial" w:cs="Arial"/>
          <w:bCs/>
          <w:sz w:val="24"/>
          <w:szCs w:val="24"/>
          <w:lang w:eastAsia="en-GB"/>
        </w:rPr>
        <w:t xml:space="preserve">in comparison to HMICFRS who independently inspects and monitors forces </w:t>
      </w:r>
      <w:r w:rsidR="00207837">
        <w:rPr>
          <w:rFonts w:ascii="Arial" w:eastAsia="Times New Roman" w:hAnsi="Arial" w:cs="Arial"/>
          <w:bCs/>
          <w:sz w:val="24"/>
          <w:szCs w:val="24"/>
          <w:lang w:eastAsia="en-GB"/>
        </w:rPr>
        <w:t>performance (Walker &amp; Archbold, 2014)</w:t>
      </w:r>
      <w:r w:rsidR="00A4454A">
        <w:rPr>
          <w:rFonts w:ascii="Arial" w:eastAsia="Times New Roman" w:hAnsi="Arial" w:cs="Arial"/>
          <w:bCs/>
          <w:sz w:val="24"/>
          <w:szCs w:val="24"/>
          <w:lang w:eastAsia="en-GB"/>
        </w:rPr>
        <w:t>.</w:t>
      </w:r>
      <w:r w:rsidR="00E2166F">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 xml:space="preserve">In this essay, </w:t>
      </w:r>
      <w:r w:rsidR="00C5658F">
        <w:rPr>
          <w:rFonts w:ascii="Arial" w:eastAsia="Times New Roman" w:hAnsi="Arial" w:cs="Arial"/>
          <w:bCs/>
          <w:sz w:val="24"/>
          <w:szCs w:val="24"/>
          <w:lang w:eastAsia="en-GB"/>
        </w:rPr>
        <w:t>it will be discussed the benefits and disadvantages of this method of accountability and the research which supports both arguments.</w:t>
      </w:r>
      <w:r w:rsidR="00831432">
        <w:rPr>
          <w:rFonts w:ascii="Arial" w:eastAsia="Times New Roman" w:hAnsi="Arial" w:cs="Arial"/>
          <w:bCs/>
          <w:sz w:val="24"/>
          <w:szCs w:val="24"/>
          <w:lang w:eastAsia="en-GB"/>
        </w:rPr>
        <w:t xml:space="preserve"> </w:t>
      </w:r>
    </w:p>
    <w:p w14:paraId="608E617C" w14:textId="476E3790" w:rsidR="00430366" w:rsidRDefault="00430366" w:rsidP="0008605B">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ab/>
        <w:t>Due to the powers that the police possess in order to maintain law and order, it could be argued that</w:t>
      </w:r>
      <w:r w:rsidR="00BE63F1">
        <w:rPr>
          <w:rFonts w:ascii="Arial" w:eastAsia="Times New Roman" w:hAnsi="Arial" w:cs="Arial"/>
          <w:bCs/>
          <w:sz w:val="24"/>
          <w:szCs w:val="24"/>
          <w:lang w:eastAsia="en-GB"/>
        </w:rPr>
        <w:t xml:space="preserve"> these need to be regularly regulated. This is in order to ensure that these powers are not being abused and used proportionately to what is required for the role.</w:t>
      </w:r>
      <w:r w:rsidR="00FF1453">
        <w:rPr>
          <w:rFonts w:ascii="Arial" w:eastAsia="Times New Roman" w:hAnsi="Arial" w:cs="Arial"/>
          <w:bCs/>
          <w:sz w:val="24"/>
          <w:szCs w:val="24"/>
          <w:lang w:eastAsia="en-GB"/>
        </w:rPr>
        <w:t xml:space="preserve"> </w:t>
      </w:r>
      <w:r w:rsidR="00262C19">
        <w:rPr>
          <w:rFonts w:ascii="Arial" w:eastAsia="Times New Roman" w:hAnsi="Arial" w:cs="Arial"/>
          <w:bCs/>
          <w:sz w:val="24"/>
          <w:szCs w:val="24"/>
          <w:lang w:eastAsia="en-GB"/>
        </w:rPr>
        <w:t>The IPOC were formed as part of a reform under The Police and Crime Act (2017) which focused on officers and local forces ‘learning lessons’ rather than punishing those that are found accountable.</w:t>
      </w:r>
      <w:r w:rsidR="00FF1453">
        <w:rPr>
          <w:rFonts w:ascii="Arial" w:eastAsia="Times New Roman" w:hAnsi="Arial" w:cs="Arial"/>
          <w:bCs/>
          <w:sz w:val="24"/>
          <w:szCs w:val="24"/>
          <w:lang w:eastAsia="en-GB"/>
        </w:rPr>
        <w:t xml:space="preserve"> </w:t>
      </w:r>
      <w:r w:rsidR="00CF4A76">
        <w:rPr>
          <w:rFonts w:ascii="Arial" w:eastAsia="Times New Roman" w:hAnsi="Arial" w:cs="Arial"/>
          <w:bCs/>
          <w:sz w:val="24"/>
          <w:szCs w:val="24"/>
          <w:lang w:eastAsia="en-GB"/>
        </w:rPr>
        <w:t xml:space="preserve">The IOPC are considered key in these cases, as they are not under the influence of local politics or Police and Crime Commissioners so can independently investigate without the judgement of the investigators being compromised (Turner, 2014). However, it has been argued that without any public relations/political influence the IOPC could be damaging public confidence </w:t>
      </w:r>
      <w:r w:rsidR="00262C19">
        <w:rPr>
          <w:rFonts w:ascii="Arial" w:eastAsia="Times New Roman" w:hAnsi="Arial" w:cs="Arial"/>
          <w:bCs/>
          <w:sz w:val="24"/>
          <w:szCs w:val="24"/>
          <w:lang w:eastAsia="en-GB"/>
        </w:rPr>
        <w:t xml:space="preserve">(Torrible, 2020). The reasoning behind this argument could </w:t>
      </w:r>
      <w:r w:rsidR="00E12BB2">
        <w:rPr>
          <w:rFonts w:ascii="Arial" w:eastAsia="Times New Roman" w:hAnsi="Arial" w:cs="Arial"/>
          <w:bCs/>
          <w:sz w:val="24"/>
          <w:szCs w:val="24"/>
          <w:lang w:eastAsia="en-GB"/>
        </w:rPr>
        <w:t xml:space="preserve">be </w:t>
      </w:r>
      <w:r w:rsidR="00262C19">
        <w:rPr>
          <w:rFonts w:ascii="Arial" w:eastAsia="Times New Roman" w:hAnsi="Arial" w:cs="Arial"/>
          <w:bCs/>
          <w:sz w:val="24"/>
          <w:szCs w:val="24"/>
          <w:lang w:eastAsia="en-GB"/>
        </w:rPr>
        <w:t>from the IOPC’s release of data as a result of these investigations. This data could be</w:t>
      </w:r>
      <w:r w:rsidR="00E12BB2">
        <w:rPr>
          <w:rFonts w:ascii="Arial" w:eastAsia="Times New Roman" w:hAnsi="Arial" w:cs="Arial"/>
          <w:bCs/>
          <w:sz w:val="24"/>
          <w:szCs w:val="24"/>
          <w:lang w:eastAsia="en-GB"/>
        </w:rPr>
        <w:t xml:space="preserve"> misconstrued by the media and the public and have a negative effect on public confidence </w:t>
      </w:r>
      <w:r w:rsidR="00663B81">
        <w:rPr>
          <w:rFonts w:ascii="Arial" w:eastAsia="Times New Roman" w:hAnsi="Arial" w:cs="Arial"/>
          <w:bCs/>
          <w:sz w:val="24"/>
          <w:szCs w:val="24"/>
          <w:lang w:eastAsia="en-GB"/>
        </w:rPr>
        <w:t>i</w:t>
      </w:r>
      <w:r w:rsidR="00E12BB2">
        <w:rPr>
          <w:rFonts w:ascii="Arial" w:eastAsia="Times New Roman" w:hAnsi="Arial" w:cs="Arial"/>
          <w:bCs/>
          <w:sz w:val="24"/>
          <w:szCs w:val="24"/>
          <w:lang w:eastAsia="en-GB"/>
        </w:rPr>
        <w:t xml:space="preserve">n the police. </w:t>
      </w:r>
      <w:r w:rsidR="006514D3">
        <w:rPr>
          <w:rFonts w:ascii="Arial" w:eastAsia="Times New Roman" w:hAnsi="Arial" w:cs="Arial"/>
          <w:bCs/>
          <w:sz w:val="24"/>
          <w:szCs w:val="24"/>
          <w:lang w:eastAsia="en-GB"/>
        </w:rPr>
        <w:t>This is an interesting argument as in a review of the previous system (</w:t>
      </w:r>
      <w:r w:rsidR="00E61FCF">
        <w:rPr>
          <w:rFonts w:ascii="Arial" w:eastAsia="Times New Roman" w:hAnsi="Arial" w:cs="Arial"/>
          <w:bCs/>
          <w:sz w:val="24"/>
          <w:szCs w:val="24"/>
          <w:lang w:eastAsia="en-GB"/>
        </w:rPr>
        <w:t>Police Act</w:t>
      </w:r>
      <w:r w:rsidR="00DC06B2">
        <w:rPr>
          <w:rFonts w:ascii="Arial" w:eastAsia="Times New Roman" w:hAnsi="Arial" w:cs="Arial"/>
          <w:bCs/>
          <w:sz w:val="24"/>
          <w:szCs w:val="24"/>
          <w:lang w:eastAsia="en-GB"/>
        </w:rPr>
        <w:t xml:space="preserve">, </w:t>
      </w:r>
      <w:r w:rsidR="00E61FCF">
        <w:rPr>
          <w:rFonts w:ascii="Arial" w:eastAsia="Times New Roman" w:hAnsi="Arial" w:cs="Arial"/>
          <w:bCs/>
          <w:sz w:val="24"/>
          <w:szCs w:val="24"/>
          <w:lang w:eastAsia="en-GB"/>
        </w:rPr>
        <w:t>1996</w:t>
      </w:r>
      <w:r w:rsidR="006514D3">
        <w:rPr>
          <w:rFonts w:ascii="Arial" w:eastAsia="Times New Roman" w:hAnsi="Arial" w:cs="Arial"/>
          <w:bCs/>
          <w:sz w:val="24"/>
          <w:szCs w:val="24"/>
          <w:lang w:eastAsia="en-GB"/>
        </w:rPr>
        <w:t xml:space="preserve">) prior to the Police and Crime Act (2017), Chapman (2014) stated that the need for reform was to get rid of the ‘blame culture’ within the </w:t>
      </w:r>
      <w:r w:rsidR="00BA068D">
        <w:rPr>
          <w:rFonts w:ascii="Arial" w:eastAsia="Times New Roman" w:hAnsi="Arial" w:cs="Arial"/>
          <w:bCs/>
          <w:sz w:val="24"/>
          <w:szCs w:val="24"/>
          <w:lang w:eastAsia="en-GB"/>
        </w:rPr>
        <w:t>disciplinary</w:t>
      </w:r>
      <w:r w:rsidR="006514D3">
        <w:rPr>
          <w:rFonts w:ascii="Arial" w:eastAsia="Times New Roman" w:hAnsi="Arial" w:cs="Arial"/>
          <w:bCs/>
          <w:sz w:val="24"/>
          <w:szCs w:val="24"/>
          <w:lang w:eastAsia="en-GB"/>
        </w:rPr>
        <w:t xml:space="preserve"> </w:t>
      </w:r>
      <w:r w:rsidR="00BA068D">
        <w:rPr>
          <w:rFonts w:ascii="Arial" w:eastAsia="Times New Roman" w:hAnsi="Arial" w:cs="Arial"/>
          <w:bCs/>
          <w:sz w:val="24"/>
          <w:szCs w:val="24"/>
          <w:lang w:eastAsia="en-GB"/>
        </w:rPr>
        <w:t>procedures</w:t>
      </w:r>
      <w:r w:rsidR="006514D3">
        <w:rPr>
          <w:rFonts w:ascii="Arial" w:eastAsia="Times New Roman" w:hAnsi="Arial" w:cs="Arial"/>
          <w:bCs/>
          <w:sz w:val="24"/>
          <w:szCs w:val="24"/>
          <w:lang w:eastAsia="en-GB"/>
        </w:rPr>
        <w:t xml:space="preserve"> within the police service and make it more about ‘learning lessons’. However, Chapman’s (2014) recommendations have result</w:t>
      </w:r>
      <w:r w:rsidR="00663B81">
        <w:rPr>
          <w:rFonts w:ascii="Arial" w:eastAsia="Times New Roman" w:hAnsi="Arial" w:cs="Arial"/>
          <w:bCs/>
          <w:sz w:val="24"/>
          <w:szCs w:val="24"/>
          <w:lang w:eastAsia="en-GB"/>
        </w:rPr>
        <w:t>ed</w:t>
      </w:r>
      <w:r w:rsidR="006514D3">
        <w:rPr>
          <w:rFonts w:ascii="Arial" w:eastAsia="Times New Roman" w:hAnsi="Arial" w:cs="Arial"/>
          <w:bCs/>
          <w:sz w:val="24"/>
          <w:szCs w:val="24"/>
          <w:lang w:eastAsia="en-GB"/>
        </w:rPr>
        <w:t xml:space="preserve"> in </w:t>
      </w:r>
      <w:r w:rsidR="006514D3">
        <w:rPr>
          <w:rFonts w:ascii="Arial" w:eastAsia="Times New Roman" w:hAnsi="Arial" w:cs="Arial"/>
          <w:bCs/>
          <w:sz w:val="24"/>
          <w:szCs w:val="24"/>
          <w:lang w:eastAsia="en-GB"/>
        </w:rPr>
        <w:lastRenderedPageBreak/>
        <w:t xml:space="preserve">an increase in this ‘blame culture’ </w:t>
      </w:r>
      <w:r w:rsidR="00663B81">
        <w:rPr>
          <w:rFonts w:ascii="Arial" w:eastAsia="Times New Roman" w:hAnsi="Arial" w:cs="Arial"/>
          <w:bCs/>
          <w:sz w:val="24"/>
          <w:szCs w:val="24"/>
          <w:lang w:eastAsia="en-GB"/>
        </w:rPr>
        <w:t xml:space="preserve">suggested in </w:t>
      </w:r>
      <w:r w:rsidR="006514D3">
        <w:rPr>
          <w:rFonts w:ascii="Arial" w:eastAsia="Times New Roman" w:hAnsi="Arial" w:cs="Arial"/>
          <w:bCs/>
          <w:sz w:val="24"/>
          <w:szCs w:val="24"/>
          <w:lang w:eastAsia="en-GB"/>
        </w:rPr>
        <w:t>some research (Torrible, 202</w:t>
      </w:r>
      <w:r w:rsidR="005750FC">
        <w:rPr>
          <w:rFonts w:ascii="Arial" w:eastAsia="Times New Roman" w:hAnsi="Arial" w:cs="Arial"/>
          <w:bCs/>
          <w:sz w:val="24"/>
          <w:szCs w:val="24"/>
          <w:lang w:eastAsia="en-GB"/>
        </w:rPr>
        <w:t>0</w:t>
      </w:r>
      <w:r w:rsidR="006514D3">
        <w:rPr>
          <w:rFonts w:ascii="Arial" w:eastAsia="Times New Roman" w:hAnsi="Arial" w:cs="Arial"/>
          <w:bCs/>
          <w:sz w:val="24"/>
          <w:szCs w:val="24"/>
          <w:lang w:eastAsia="en-GB"/>
        </w:rPr>
        <w:t>).</w:t>
      </w:r>
      <w:r w:rsidR="005750FC">
        <w:rPr>
          <w:rFonts w:ascii="Arial" w:eastAsia="Times New Roman" w:hAnsi="Arial" w:cs="Arial"/>
          <w:bCs/>
          <w:sz w:val="24"/>
          <w:szCs w:val="24"/>
          <w:lang w:eastAsia="en-GB"/>
        </w:rPr>
        <w:t xml:space="preserve"> Torrible (2020), goes on to argue that PSD of each force seem open to ‘lesson learning’ approach and maybe better placed to maintain the integrity of the police without losing public confidence by making every investigation/incident ‘transparent’.</w:t>
      </w:r>
    </w:p>
    <w:p w14:paraId="515DA669" w14:textId="55DE5F98" w:rsidR="0038726B" w:rsidRDefault="0038726B" w:rsidP="0008605B">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ab/>
        <w:t xml:space="preserve">As previously stated HMICFRS look at the performance of individual police services rather than individual officers. They look at this primarily in forms of measured statistics such as </w:t>
      </w:r>
      <w:bookmarkStart w:id="0" w:name="_Hlk68700948"/>
      <w:r>
        <w:rPr>
          <w:rFonts w:ascii="Arial" w:eastAsia="Times New Roman" w:hAnsi="Arial" w:cs="Arial"/>
          <w:bCs/>
          <w:sz w:val="24"/>
          <w:szCs w:val="24"/>
          <w:lang w:eastAsia="en-GB"/>
        </w:rPr>
        <w:t>crime rates, response times and productivity/workload statistics (Sparrow, 2015)</w:t>
      </w:r>
      <w:bookmarkEnd w:id="0"/>
      <w:r>
        <w:rPr>
          <w:rFonts w:ascii="Arial" w:eastAsia="Times New Roman" w:hAnsi="Arial" w:cs="Arial"/>
          <w:bCs/>
          <w:sz w:val="24"/>
          <w:szCs w:val="24"/>
          <w:lang w:eastAsia="en-GB"/>
        </w:rPr>
        <w:t xml:space="preserve">. Whilst from the outset this seems like a </w:t>
      </w:r>
      <w:r w:rsidR="00442ACD">
        <w:rPr>
          <w:rFonts w:ascii="Arial" w:eastAsia="Times New Roman" w:hAnsi="Arial" w:cs="Arial"/>
          <w:bCs/>
          <w:sz w:val="24"/>
          <w:szCs w:val="24"/>
          <w:lang w:eastAsia="en-GB"/>
        </w:rPr>
        <w:t>legitimate</w:t>
      </w:r>
      <w:r>
        <w:rPr>
          <w:rFonts w:ascii="Arial" w:eastAsia="Times New Roman" w:hAnsi="Arial" w:cs="Arial"/>
          <w:bCs/>
          <w:sz w:val="24"/>
          <w:szCs w:val="24"/>
          <w:lang w:eastAsia="en-GB"/>
        </w:rPr>
        <w:t xml:space="preserve"> way of measuring police services performance, there ha</w:t>
      </w:r>
      <w:r w:rsidR="00442ACD">
        <w:rPr>
          <w:rFonts w:ascii="Arial" w:eastAsia="Times New Roman" w:hAnsi="Arial" w:cs="Arial"/>
          <w:bCs/>
          <w:sz w:val="24"/>
          <w:szCs w:val="24"/>
          <w:lang w:eastAsia="en-GB"/>
        </w:rPr>
        <w:t>s</w:t>
      </w:r>
      <w:r>
        <w:rPr>
          <w:rFonts w:ascii="Arial" w:eastAsia="Times New Roman" w:hAnsi="Arial" w:cs="Arial"/>
          <w:bCs/>
          <w:sz w:val="24"/>
          <w:szCs w:val="24"/>
          <w:lang w:eastAsia="en-GB"/>
        </w:rPr>
        <w:t xml:space="preserve"> been </w:t>
      </w:r>
      <w:r w:rsidR="00442ACD">
        <w:rPr>
          <w:rFonts w:ascii="Arial" w:eastAsia="Times New Roman" w:hAnsi="Arial" w:cs="Arial"/>
          <w:bCs/>
          <w:sz w:val="24"/>
          <w:szCs w:val="24"/>
          <w:lang w:eastAsia="en-GB"/>
        </w:rPr>
        <w:t xml:space="preserve">criticism that this may not be the best measurement of how police services are performing. </w:t>
      </w:r>
      <w:bookmarkStart w:id="1" w:name="_Hlk68701105"/>
      <w:r w:rsidR="00442ACD">
        <w:rPr>
          <w:rFonts w:ascii="Arial" w:eastAsia="Times New Roman" w:hAnsi="Arial" w:cs="Arial"/>
          <w:bCs/>
          <w:sz w:val="24"/>
          <w:szCs w:val="24"/>
          <w:lang w:eastAsia="en-GB"/>
        </w:rPr>
        <w:t xml:space="preserve">Hodgkinson, Caputo &amp; McIntyre (2019) discuss in their research </w:t>
      </w:r>
      <w:bookmarkEnd w:id="1"/>
      <w:r w:rsidR="00442ACD">
        <w:rPr>
          <w:rFonts w:ascii="Arial" w:eastAsia="Times New Roman" w:hAnsi="Arial" w:cs="Arial"/>
          <w:bCs/>
          <w:sz w:val="24"/>
          <w:szCs w:val="24"/>
          <w:lang w:eastAsia="en-GB"/>
        </w:rPr>
        <w:t xml:space="preserve">such methods as looking at feedback from victims of crime of the quality of service that the police give to their service users. They argued that this would then look more broadly at the quality of work rather than just the quantity of work which is completed. This could reduce the amount that the previous mentioned statistics could be </w:t>
      </w:r>
      <w:r w:rsidR="00914EA7">
        <w:rPr>
          <w:rFonts w:ascii="Arial" w:eastAsia="Times New Roman" w:hAnsi="Arial" w:cs="Arial"/>
          <w:bCs/>
          <w:sz w:val="24"/>
          <w:szCs w:val="24"/>
          <w:lang w:eastAsia="en-GB"/>
        </w:rPr>
        <w:t>manipulated so that police services could give the impression that they are performing well. As research suggest</w:t>
      </w:r>
      <w:r w:rsidR="002E437A">
        <w:rPr>
          <w:rFonts w:ascii="Arial" w:eastAsia="Times New Roman" w:hAnsi="Arial" w:cs="Arial"/>
          <w:bCs/>
          <w:sz w:val="24"/>
          <w:szCs w:val="24"/>
          <w:lang w:eastAsia="en-GB"/>
        </w:rPr>
        <w:t>s</w:t>
      </w:r>
      <w:r w:rsidR="00914EA7">
        <w:rPr>
          <w:rFonts w:ascii="Arial" w:eastAsia="Times New Roman" w:hAnsi="Arial" w:cs="Arial"/>
          <w:bCs/>
          <w:sz w:val="24"/>
          <w:szCs w:val="24"/>
          <w:lang w:eastAsia="en-GB"/>
        </w:rPr>
        <w:t xml:space="preserve"> this often happens when performance reviews are taking place (Patrick, 2009).</w:t>
      </w:r>
      <w:r w:rsidR="002E437A">
        <w:rPr>
          <w:rFonts w:ascii="Arial" w:eastAsia="Times New Roman" w:hAnsi="Arial" w:cs="Arial"/>
          <w:bCs/>
          <w:sz w:val="24"/>
          <w:szCs w:val="24"/>
          <w:lang w:eastAsia="en-GB"/>
        </w:rPr>
        <w:t xml:space="preserve"> This approach to analysing the performance could have significant effect on how police services performs as it could be suggested that </w:t>
      </w:r>
      <w:r w:rsidR="00BA068D">
        <w:rPr>
          <w:rFonts w:ascii="Arial" w:eastAsia="Times New Roman" w:hAnsi="Arial" w:cs="Arial"/>
          <w:bCs/>
          <w:sz w:val="24"/>
          <w:szCs w:val="24"/>
          <w:lang w:eastAsia="en-GB"/>
        </w:rPr>
        <w:t>an</w:t>
      </w:r>
      <w:r w:rsidR="002E437A">
        <w:rPr>
          <w:rFonts w:ascii="Arial" w:eastAsia="Times New Roman" w:hAnsi="Arial" w:cs="Arial"/>
          <w:bCs/>
          <w:sz w:val="24"/>
          <w:szCs w:val="24"/>
          <w:lang w:eastAsia="en-GB"/>
        </w:rPr>
        <w:t xml:space="preserve"> approach to dealing with a quantity of crime, rather than deal with individual incidents well.</w:t>
      </w:r>
      <w:r w:rsidR="0030594A">
        <w:rPr>
          <w:rFonts w:ascii="Arial" w:eastAsia="Times New Roman" w:hAnsi="Arial" w:cs="Arial"/>
          <w:bCs/>
          <w:sz w:val="24"/>
          <w:szCs w:val="24"/>
          <w:lang w:eastAsia="en-GB"/>
        </w:rPr>
        <w:t xml:space="preserve"> It could be perceived that as a result of this, public confidence could be </w:t>
      </w:r>
      <w:r w:rsidR="00BA068D">
        <w:rPr>
          <w:rFonts w:ascii="Arial" w:eastAsia="Times New Roman" w:hAnsi="Arial" w:cs="Arial"/>
          <w:bCs/>
          <w:sz w:val="24"/>
          <w:szCs w:val="24"/>
          <w:lang w:eastAsia="en-GB"/>
        </w:rPr>
        <w:t>affected</w:t>
      </w:r>
      <w:r w:rsidR="0030594A">
        <w:rPr>
          <w:rFonts w:ascii="Arial" w:eastAsia="Times New Roman" w:hAnsi="Arial" w:cs="Arial"/>
          <w:bCs/>
          <w:sz w:val="24"/>
          <w:szCs w:val="24"/>
          <w:lang w:eastAsia="en-GB"/>
        </w:rPr>
        <w:t xml:space="preserve"> if their individual incidents are not being dealt with effectively.</w:t>
      </w:r>
    </w:p>
    <w:p w14:paraId="1A179816" w14:textId="6CC93F03" w:rsidR="004E422C" w:rsidRDefault="004E422C" w:rsidP="0008605B">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ab/>
        <w:t xml:space="preserve">In conclusion I have discussed the effectiveness of the IOPC and HMICFRS in holding the police accountable to the public. It can be concluded that following the recommendations from Turner (2014) that a more ‘lesson learning’ approach from the IOPC would be taken upon the introduction of the Police and Crime Act (2017), rather than ‘punishment’. </w:t>
      </w:r>
      <w:r w:rsidR="00B45104">
        <w:rPr>
          <w:rFonts w:ascii="Arial" w:eastAsia="Times New Roman" w:hAnsi="Arial" w:cs="Arial"/>
          <w:bCs/>
          <w:sz w:val="24"/>
          <w:szCs w:val="24"/>
          <w:lang w:eastAsia="en-GB"/>
        </w:rPr>
        <w:t xml:space="preserve">This was thought to then gain further public trust. </w:t>
      </w:r>
      <w:r>
        <w:rPr>
          <w:rFonts w:ascii="Arial" w:eastAsia="Times New Roman" w:hAnsi="Arial" w:cs="Arial"/>
          <w:bCs/>
          <w:sz w:val="24"/>
          <w:szCs w:val="24"/>
          <w:lang w:eastAsia="en-GB"/>
        </w:rPr>
        <w:t xml:space="preserve">However, due to the transparency of the results of individual </w:t>
      </w:r>
      <w:r w:rsidR="00B45104">
        <w:rPr>
          <w:rFonts w:ascii="Arial" w:eastAsia="Times New Roman" w:hAnsi="Arial" w:cs="Arial"/>
          <w:bCs/>
          <w:sz w:val="24"/>
          <w:szCs w:val="24"/>
          <w:lang w:eastAsia="en-GB"/>
        </w:rPr>
        <w:t>investigations</w:t>
      </w:r>
      <w:r>
        <w:rPr>
          <w:rFonts w:ascii="Arial" w:eastAsia="Times New Roman" w:hAnsi="Arial" w:cs="Arial"/>
          <w:bCs/>
          <w:sz w:val="24"/>
          <w:szCs w:val="24"/>
          <w:lang w:eastAsia="en-GB"/>
        </w:rPr>
        <w:t xml:space="preserve"> and </w:t>
      </w:r>
      <w:r w:rsidR="00B45104">
        <w:rPr>
          <w:rFonts w:ascii="Arial" w:eastAsia="Times New Roman" w:hAnsi="Arial" w:cs="Arial"/>
          <w:bCs/>
          <w:sz w:val="24"/>
          <w:szCs w:val="24"/>
          <w:lang w:eastAsia="en-GB"/>
        </w:rPr>
        <w:t>subsequent release of results to the public and the press. This essay concludes that the research suggests (Torrible, 2020) that this approach so far as further decreased public confidence in the police. In terms of</w:t>
      </w:r>
      <w:r w:rsidR="004C5929">
        <w:rPr>
          <w:rFonts w:ascii="Arial" w:eastAsia="Times New Roman" w:hAnsi="Arial" w:cs="Arial"/>
          <w:bCs/>
          <w:sz w:val="24"/>
          <w:szCs w:val="24"/>
          <w:lang w:eastAsia="en-GB"/>
        </w:rPr>
        <w:t xml:space="preserve"> HMICFRS investigating the effectiveness of </w:t>
      </w:r>
      <w:r w:rsidR="00BA068D">
        <w:rPr>
          <w:rFonts w:ascii="Arial" w:eastAsia="Times New Roman" w:hAnsi="Arial" w:cs="Arial"/>
          <w:bCs/>
          <w:sz w:val="24"/>
          <w:szCs w:val="24"/>
          <w:lang w:eastAsia="en-GB"/>
        </w:rPr>
        <w:t>individual</w:t>
      </w:r>
      <w:r w:rsidR="004C5929">
        <w:rPr>
          <w:rFonts w:ascii="Arial" w:eastAsia="Times New Roman" w:hAnsi="Arial" w:cs="Arial"/>
          <w:bCs/>
          <w:sz w:val="24"/>
          <w:szCs w:val="24"/>
          <w:lang w:eastAsia="en-GB"/>
        </w:rPr>
        <w:t xml:space="preserve"> forces, is that research suggests that the approach is too data driven and therefore too </w:t>
      </w:r>
      <w:r w:rsidR="00BA068D">
        <w:rPr>
          <w:rFonts w:ascii="Arial" w:eastAsia="Times New Roman" w:hAnsi="Arial" w:cs="Arial"/>
          <w:bCs/>
          <w:sz w:val="24"/>
          <w:szCs w:val="24"/>
          <w:lang w:eastAsia="en-GB"/>
        </w:rPr>
        <w:t>quantit</w:t>
      </w:r>
      <w:r w:rsidR="00E8310B">
        <w:rPr>
          <w:rFonts w:ascii="Arial" w:eastAsia="Times New Roman" w:hAnsi="Arial" w:cs="Arial"/>
          <w:bCs/>
          <w:sz w:val="24"/>
          <w:szCs w:val="24"/>
          <w:lang w:eastAsia="en-GB"/>
        </w:rPr>
        <w:t>ative</w:t>
      </w:r>
      <w:r w:rsidR="004C5929">
        <w:rPr>
          <w:rFonts w:ascii="Arial" w:eastAsia="Times New Roman" w:hAnsi="Arial" w:cs="Arial"/>
          <w:bCs/>
          <w:sz w:val="24"/>
          <w:szCs w:val="24"/>
          <w:lang w:eastAsia="en-GB"/>
        </w:rPr>
        <w:t xml:space="preserve"> based rather than qualit</w:t>
      </w:r>
      <w:r w:rsidR="00E8310B">
        <w:rPr>
          <w:rFonts w:ascii="Arial" w:eastAsia="Times New Roman" w:hAnsi="Arial" w:cs="Arial"/>
          <w:bCs/>
          <w:sz w:val="24"/>
          <w:szCs w:val="24"/>
          <w:lang w:eastAsia="en-GB"/>
        </w:rPr>
        <w:t>ative</w:t>
      </w:r>
      <w:r w:rsidR="004C5929">
        <w:rPr>
          <w:rFonts w:ascii="Arial" w:eastAsia="Times New Roman" w:hAnsi="Arial" w:cs="Arial"/>
          <w:bCs/>
          <w:sz w:val="24"/>
          <w:szCs w:val="24"/>
          <w:lang w:eastAsia="en-GB"/>
        </w:rPr>
        <w:t xml:space="preserve"> based. By look at crime </w:t>
      </w:r>
      <w:r w:rsidR="004C5929" w:rsidRPr="004C5929">
        <w:rPr>
          <w:rFonts w:ascii="Arial" w:eastAsia="Times New Roman" w:hAnsi="Arial" w:cs="Arial"/>
          <w:bCs/>
          <w:sz w:val="24"/>
          <w:szCs w:val="24"/>
          <w:lang w:eastAsia="en-GB"/>
        </w:rPr>
        <w:t>rates, response times and productivity/workload statistics (Sparrow, 2015)</w:t>
      </w:r>
      <w:r w:rsidR="004C5929">
        <w:rPr>
          <w:rFonts w:ascii="Arial" w:eastAsia="Times New Roman" w:hAnsi="Arial" w:cs="Arial"/>
          <w:bCs/>
          <w:sz w:val="24"/>
          <w:szCs w:val="24"/>
          <w:lang w:eastAsia="en-GB"/>
        </w:rPr>
        <w:t xml:space="preserve">, this takes away from the quality of the work on each individual incident. Patrick (2009) suggest that this often leads to </w:t>
      </w:r>
      <w:r w:rsidR="00BA068D">
        <w:rPr>
          <w:rFonts w:ascii="Arial" w:eastAsia="Times New Roman" w:hAnsi="Arial" w:cs="Arial"/>
          <w:bCs/>
          <w:sz w:val="24"/>
          <w:szCs w:val="24"/>
          <w:lang w:eastAsia="en-GB"/>
        </w:rPr>
        <w:t>statistics</w:t>
      </w:r>
      <w:r w:rsidR="004C5929">
        <w:rPr>
          <w:rFonts w:ascii="Arial" w:eastAsia="Times New Roman" w:hAnsi="Arial" w:cs="Arial"/>
          <w:bCs/>
          <w:sz w:val="24"/>
          <w:szCs w:val="24"/>
          <w:lang w:eastAsia="en-GB"/>
        </w:rPr>
        <w:t xml:space="preserve"> being manipulated also, which leads to a</w:t>
      </w:r>
      <w:r w:rsidR="00BA068D">
        <w:rPr>
          <w:rFonts w:ascii="Arial" w:eastAsia="Times New Roman" w:hAnsi="Arial" w:cs="Arial"/>
          <w:bCs/>
          <w:sz w:val="24"/>
          <w:szCs w:val="24"/>
          <w:lang w:eastAsia="en-GB"/>
        </w:rPr>
        <w:t xml:space="preserve"> </w:t>
      </w:r>
      <w:r w:rsidR="004C5929">
        <w:rPr>
          <w:rFonts w:ascii="Arial" w:eastAsia="Times New Roman" w:hAnsi="Arial" w:cs="Arial"/>
          <w:bCs/>
          <w:sz w:val="24"/>
          <w:szCs w:val="24"/>
          <w:lang w:eastAsia="en-GB"/>
        </w:rPr>
        <w:t xml:space="preserve">poor quality of work increasing. </w:t>
      </w:r>
      <w:r w:rsidR="004C5929" w:rsidRPr="004C5929">
        <w:rPr>
          <w:rFonts w:ascii="Arial" w:eastAsia="Times New Roman" w:hAnsi="Arial" w:cs="Arial"/>
          <w:bCs/>
          <w:sz w:val="24"/>
          <w:szCs w:val="24"/>
          <w:lang w:eastAsia="en-GB"/>
        </w:rPr>
        <w:t>Hodgkinson, Caputo &amp; McIntyre (2019) discuss in their research</w:t>
      </w:r>
      <w:r w:rsidR="00BA068D">
        <w:rPr>
          <w:rFonts w:ascii="Arial" w:eastAsia="Times New Roman" w:hAnsi="Arial" w:cs="Arial"/>
          <w:bCs/>
          <w:sz w:val="24"/>
          <w:szCs w:val="24"/>
          <w:lang w:eastAsia="en-GB"/>
        </w:rPr>
        <w:t xml:space="preserve"> that a model of measurement that would include feedback from victims of crime, would increase the quality of work by officers</w:t>
      </w:r>
      <w:r w:rsidR="00E8310B">
        <w:rPr>
          <w:rFonts w:ascii="Arial" w:eastAsia="Times New Roman" w:hAnsi="Arial" w:cs="Arial"/>
          <w:bCs/>
          <w:sz w:val="24"/>
          <w:szCs w:val="24"/>
          <w:lang w:eastAsia="en-GB"/>
        </w:rPr>
        <w:t xml:space="preserve"> (and could also have a secondary effect of reducing complaints received for individual officers)</w:t>
      </w:r>
      <w:r w:rsidR="00BA068D">
        <w:rPr>
          <w:rFonts w:ascii="Arial" w:eastAsia="Times New Roman" w:hAnsi="Arial" w:cs="Arial"/>
          <w:bCs/>
          <w:sz w:val="24"/>
          <w:szCs w:val="24"/>
          <w:lang w:eastAsia="en-GB"/>
        </w:rPr>
        <w:t xml:space="preserve">. Therefore, would have a knock-on effect of increasing public confidence. This essay concludes that this would have a greater effect on increasing public confidence, rather than statistics. </w:t>
      </w:r>
    </w:p>
    <w:p w14:paraId="18F167D3" w14:textId="13CC3E4E" w:rsidR="00C065C8" w:rsidRPr="0008605B" w:rsidRDefault="00C065C8" w:rsidP="0008605B">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Word count 10</w:t>
      </w:r>
      <w:r w:rsidR="00E8310B">
        <w:rPr>
          <w:rFonts w:ascii="Arial" w:eastAsia="Times New Roman" w:hAnsi="Arial" w:cs="Arial"/>
          <w:bCs/>
          <w:sz w:val="24"/>
          <w:szCs w:val="24"/>
          <w:lang w:eastAsia="en-GB"/>
        </w:rPr>
        <w:t>52</w:t>
      </w:r>
    </w:p>
    <w:p w14:paraId="5C1D53AB" w14:textId="77777777" w:rsidR="007E231A" w:rsidRDefault="007E231A" w:rsidP="0008605B">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14:paraId="17B62947" w14:textId="77777777" w:rsidR="007E231A" w:rsidRDefault="007E231A" w:rsidP="0008605B">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14:paraId="6DDFFC1B" w14:textId="6C1FB6D6" w:rsidR="0008605B" w:rsidRPr="0008605B" w:rsidRDefault="0008605B" w:rsidP="0008605B">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08605B">
        <w:rPr>
          <w:rFonts w:ascii="Arial" w:eastAsia="Times New Roman" w:hAnsi="Arial" w:cs="Arial"/>
          <w:b/>
          <w:bCs/>
          <w:sz w:val="24"/>
          <w:szCs w:val="24"/>
          <w:lang w:eastAsia="en-GB"/>
        </w:rPr>
        <w:lastRenderedPageBreak/>
        <w:t>Essay two title:</w:t>
      </w:r>
      <w:r w:rsidRPr="0008605B">
        <w:rPr>
          <w:rFonts w:ascii="Arial" w:eastAsia="Times New Roman" w:hAnsi="Arial" w:cs="Arial"/>
          <w:sz w:val="24"/>
          <w:szCs w:val="24"/>
          <w:lang w:eastAsia="en-GB"/>
        </w:rPr>
        <w:t xml:space="preserve"> </w:t>
      </w:r>
    </w:p>
    <w:p w14:paraId="44D782F5" w14:textId="77777777" w:rsidR="0008605B" w:rsidRPr="0008605B" w:rsidRDefault="0008605B" w:rsidP="0008605B">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08605B">
        <w:rPr>
          <w:rFonts w:ascii="Arial" w:eastAsia="Times New Roman" w:hAnsi="Arial" w:cs="Arial"/>
          <w:sz w:val="24"/>
          <w:szCs w:val="24"/>
          <w:lang w:eastAsia="en-GB"/>
        </w:rPr>
        <w:t>Examine the ethical dimension of ‘real time’ operational decisions. (1000 words)</w:t>
      </w:r>
    </w:p>
    <w:p w14:paraId="1AC7C141" w14:textId="5142B09F" w:rsidR="0008605B" w:rsidRDefault="001649EE" w:rsidP="001649EE">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Maintaining ethical decisions during ‘real time’ operations for police officers can be a difficult but essential element. </w:t>
      </w:r>
      <w:r w:rsidR="001D2EAB">
        <w:rPr>
          <w:rFonts w:ascii="Arial" w:eastAsia="Times New Roman" w:hAnsi="Arial" w:cs="Arial"/>
          <w:sz w:val="24"/>
          <w:szCs w:val="24"/>
          <w:lang w:eastAsia="en-GB"/>
        </w:rPr>
        <w:t>The code of ethics (College of Policing , 2018) is one of the first theoretical elements that operational officers learning upon commencing their training as police officers. However</w:t>
      </w:r>
      <w:r w:rsidR="00032CDD">
        <w:rPr>
          <w:rFonts w:ascii="Arial" w:eastAsia="Times New Roman" w:hAnsi="Arial" w:cs="Arial"/>
          <w:sz w:val="24"/>
          <w:szCs w:val="24"/>
          <w:lang w:eastAsia="en-GB"/>
        </w:rPr>
        <w:t>,</w:t>
      </w:r>
      <w:r w:rsidR="001D2EAB">
        <w:rPr>
          <w:rFonts w:ascii="Arial" w:eastAsia="Times New Roman" w:hAnsi="Arial" w:cs="Arial"/>
          <w:sz w:val="24"/>
          <w:szCs w:val="24"/>
          <w:lang w:eastAsia="en-GB"/>
        </w:rPr>
        <w:t xml:space="preserve"> applying </w:t>
      </w:r>
      <w:r w:rsidR="00032CDD">
        <w:rPr>
          <w:rFonts w:ascii="Arial" w:eastAsia="Times New Roman" w:hAnsi="Arial" w:cs="Arial"/>
          <w:sz w:val="24"/>
          <w:szCs w:val="24"/>
          <w:lang w:eastAsia="en-GB"/>
        </w:rPr>
        <w:t>these ethical considerations</w:t>
      </w:r>
      <w:r w:rsidR="001D2EAB">
        <w:rPr>
          <w:rFonts w:ascii="Arial" w:eastAsia="Times New Roman" w:hAnsi="Arial" w:cs="Arial"/>
          <w:sz w:val="24"/>
          <w:szCs w:val="24"/>
          <w:lang w:eastAsia="en-GB"/>
        </w:rPr>
        <w:t xml:space="preserve"> can be</w:t>
      </w:r>
      <w:r w:rsidR="00032CDD">
        <w:rPr>
          <w:rFonts w:ascii="Arial" w:eastAsia="Times New Roman" w:hAnsi="Arial" w:cs="Arial"/>
          <w:sz w:val="24"/>
          <w:szCs w:val="24"/>
          <w:lang w:eastAsia="en-GB"/>
        </w:rPr>
        <w:t xml:space="preserve">come more difficult in ‘real time’ situations when decisions </w:t>
      </w:r>
      <w:r w:rsidR="004F260D">
        <w:rPr>
          <w:rFonts w:ascii="Arial" w:eastAsia="Times New Roman" w:hAnsi="Arial" w:cs="Arial"/>
          <w:sz w:val="24"/>
          <w:szCs w:val="24"/>
          <w:lang w:eastAsia="en-GB"/>
        </w:rPr>
        <w:t>must</w:t>
      </w:r>
      <w:r w:rsidR="00032CDD">
        <w:rPr>
          <w:rFonts w:ascii="Arial" w:eastAsia="Times New Roman" w:hAnsi="Arial" w:cs="Arial"/>
          <w:sz w:val="24"/>
          <w:szCs w:val="24"/>
          <w:lang w:eastAsia="en-GB"/>
        </w:rPr>
        <w:t xml:space="preserve"> be made in a small amount of time.</w:t>
      </w:r>
      <w:r w:rsidR="00694763">
        <w:rPr>
          <w:rFonts w:ascii="Arial" w:eastAsia="Times New Roman" w:hAnsi="Arial" w:cs="Arial"/>
          <w:sz w:val="24"/>
          <w:szCs w:val="24"/>
          <w:lang w:eastAsia="en-GB"/>
        </w:rPr>
        <w:t xml:space="preserve"> </w:t>
      </w:r>
      <w:r w:rsidR="001D2EAB">
        <w:rPr>
          <w:rFonts w:ascii="Arial" w:eastAsia="Times New Roman" w:hAnsi="Arial" w:cs="Arial"/>
          <w:sz w:val="24"/>
          <w:szCs w:val="24"/>
          <w:lang w:eastAsia="en-GB"/>
        </w:rPr>
        <w:t xml:space="preserve">Loyens (2012) research discussed that ethical decision making for front line officers can be split into three areas. </w:t>
      </w:r>
      <w:bookmarkStart w:id="2" w:name="_Hlk72088206"/>
      <w:r w:rsidR="001D2EAB">
        <w:rPr>
          <w:rFonts w:ascii="Arial" w:eastAsia="Times New Roman" w:hAnsi="Arial" w:cs="Arial"/>
          <w:sz w:val="24"/>
          <w:szCs w:val="24"/>
          <w:lang w:eastAsia="en-GB"/>
        </w:rPr>
        <w:t>Whether to start or stop an investigation, decisions to apply investigative measure/procedural rules and reporting colleagues’ misconduct.</w:t>
      </w:r>
      <w:bookmarkEnd w:id="2"/>
      <w:r w:rsidR="00032CDD">
        <w:rPr>
          <w:rFonts w:ascii="Arial" w:eastAsia="Times New Roman" w:hAnsi="Arial" w:cs="Arial"/>
          <w:sz w:val="24"/>
          <w:szCs w:val="24"/>
          <w:lang w:eastAsia="en-GB"/>
        </w:rPr>
        <w:t xml:space="preserve"> In this essay ethical dimensions when making decisions</w:t>
      </w:r>
      <w:r w:rsidR="008162E4">
        <w:rPr>
          <w:rFonts w:ascii="Arial" w:eastAsia="Times New Roman" w:hAnsi="Arial" w:cs="Arial"/>
          <w:sz w:val="24"/>
          <w:szCs w:val="24"/>
          <w:lang w:eastAsia="en-GB"/>
        </w:rPr>
        <w:t xml:space="preserve"> in ‘real time’</w:t>
      </w:r>
      <w:r w:rsidR="00032CDD">
        <w:rPr>
          <w:rFonts w:ascii="Arial" w:eastAsia="Times New Roman" w:hAnsi="Arial" w:cs="Arial"/>
          <w:sz w:val="24"/>
          <w:szCs w:val="24"/>
          <w:lang w:eastAsia="en-GB"/>
        </w:rPr>
        <w:t xml:space="preserve"> for front line officers</w:t>
      </w:r>
      <w:r w:rsidR="00FD5B62">
        <w:rPr>
          <w:rFonts w:ascii="Arial" w:eastAsia="Times New Roman" w:hAnsi="Arial" w:cs="Arial"/>
          <w:sz w:val="24"/>
          <w:szCs w:val="24"/>
          <w:lang w:eastAsia="en-GB"/>
        </w:rPr>
        <w:t xml:space="preserve"> will be discussed. When discussing this, this essay will look at research at whether it’s the morals of individual officers being recruited, the initial training given using the </w:t>
      </w:r>
      <w:r w:rsidR="00372D8A" w:rsidRPr="00372D8A">
        <w:rPr>
          <w:rFonts w:ascii="Arial" w:eastAsia="Times New Roman" w:hAnsi="Arial" w:cs="Arial"/>
          <w:i/>
          <w:iCs/>
          <w:sz w:val="24"/>
          <w:szCs w:val="24"/>
          <w:lang w:eastAsia="en-GB"/>
        </w:rPr>
        <w:t>C</w:t>
      </w:r>
      <w:r w:rsidR="00FD5B62" w:rsidRPr="00372D8A">
        <w:rPr>
          <w:rFonts w:ascii="Arial" w:eastAsia="Times New Roman" w:hAnsi="Arial" w:cs="Arial"/>
          <w:i/>
          <w:iCs/>
          <w:sz w:val="24"/>
          <w:szCs w:val="24"/>
          <w:lang w:eastAsia="en-GB"/>
        </w:rPr>
        <w:t xml:space="preserve">ode of </w:t>
      </w:r>
      <w:r w:rsidR="00372D8A" w:rsidRPr="00372D8A">
        <w:rPr>
          <w:rFonts w:ascii="Arial" w:eastAsia="Times New Roman" w:hAnsi="Arial" w:cs="Arial"/>
          <w:i/>
          <w:iCs/>
          <w:sz w:val="24"/>
          <w:szCs w:val="24"/>
          <w:lang w:eastAsia="en-GB"/>
        </w:rPr>
        <w:t>E</w:t>
      </w:r>
      <w:r w:rsidR="00FD5B62" w:rsidRPr="00372D8A">
        <w:rPr>
          <w:rFonts w:ascii="Arial" w:eastAsia="Times New Roman" w:hAnsi="Arial" w:cs="Arial"/>
          <w:i/>
          <w:iCs/>
          <w:sz w:val="24"/>
          <w:szCs w:val="24"/>
          <w:lang w:eastAsia="en-GB"/>
        </w:rPr>
        <w:t>thics</w:t>
      </w:r>
      <w:r w:rsidR="00FD5B62">
        <w:rPr>
          <w:rFonts w:ascii="Arial" w:eastAsia="Times New Roman" w:hAnsi="Arial" w:cs="Arial"/>
          <w:sz w:val="24"/>
          <w:szCs w:val="24"/>
          <w:lang w:eastAsia="en-GB"/>
        </w:rPr>
        <w:t xml:space="preserve"> (College of Policing, 2018) or socialization of more experienced officers</w:t>
      </w:r>
      <w:r w:rsidR="00372D8A">
        <w:rPr>
          <w:rFonts w:ascii="Arial" w:eastAsia="Times New Roman" w:hAnsi="Arial" w:cs="Arial"/>
          <w:sz w:val="24"/>
          <w:szCs w:val="24"/>
          <w:lang w:eastAsia="en-GB"/>
        </w:rPr>
        <w:t xml:space="preserve"> that</w:t>
      </w:r>
      <w:r w:rsidR="00FD5B62">
        <w:rPr>
          <w:rFonts w:ascii="Arial" w:eastAsia="Times New Roman" w:hAnsi="Arial" w:cs="Arial"/>
          <w:sz w:val="24"/>
          <w:szCs w:val="24"/>
          <w:lang w:eastAsia="en-GB"/>
        </w:rPr>
        <w:t xml:space="preserve"> have the greatest influence on ethical decision making.</w:t>
      </w:r>
    </w:p>
    <w:p w14:paraId="2CDFC32B" w14:textId="643DEED4" w:rsidR="00A07658" w:rsidRDefault="00963E6A" w:rsidP="00A07658">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t xml:space="preserve">On commencement of training, most models of policing focus on decision making in a theoretical model within the classroom. In England and Wales, the National Decision Making Model or NDM (College of Policing, 2018), is often used to inform recruits of how to make the most informed choice in operational circumstances. At the centre of this model is the </w:t>
      </w:r>
      <w:r w:rsidR="007E231A" w:rsidRPr="007E231A">
        <w:rPr>
          <w:rFonts w:ascii="Arial" w:eastAsia="Times New Roman" w:hAnsi="Arial" w:cs="Arial"/>
          <w:i/>
          <w:iCs/>
          <w:sz w:val="24"/>
          <w:szCs w:val="24"/>
          <w:lang w:eastAsia="en-GB"/>
        </w:rPr>
        <w:t>C</w:t>
      </w:r>
      <w:r w:rsidRPr="007E231A">
        <w:rPr>
          <w:rFonts w:ascii="Arial" w:eastAsia="Times New Roman" w:hAnsi="Arial" w:cs="Arial"/>
          <w:i/>
          <w:iCs/>
          <w:sz w:val="24"/>
          <w:szCs w:val="24"/>
          <w:lang w:eastAsia="en-GB"/>
        </w:rPr>
        <w:t xml:space="preserve">ode of </w:t>
      </w:r>
      <w:r w:rsidR="007E231A" w:rsidRPr="007E231A">
        <w:rPr>
          <w:rFonts w:ascii="Arial" w:eastAsia="Times New Roman" w:hAnsi="Arial" w:cs="Arial"/>
          <w:i/>
          <w:iCs/>
          <w:sz w:val="24"/>
          <w:szCs w:val="24"/>
          <w:lang w:eastAsia="en-GB"/>
        </w:rPr>
        <w:t>E</w:t>
      </w:r>
      <w:r w:rsidRPr="007E231A">
        <w:rPr>
          <w:rFonts w:ascii="Arial" w:eastAsia="Times New Roman" w:hAnsi="Arial" w:cs="Arial"/>
          <w:i/>
          <w:iCs/>
          <w:sz w:val="24"/>
          <w:szCs w:val="24"/>
          <w:lang w:eastAsia="en-GB"/>
        </w:rPr>
        <w:t>thic</w:t>
      </w:r>
      <w:r w:rsidR="007E231A" w:rsidRPr="007E231A">
        <w:rPr>
          <w:rFonts w:ascii="Arial" w:eastAsia="Times New Roman" w:hAnsi="Arial" w:cs="Arial"/>
          <w:i/>
          <w:iCs/>
          <w:sz w:val="24"/>
          <w:szCs w:val="24"/>
          <w:lang w:eastAsia="en-GB"/>
        </w:rPr>
        <w:t>s</w:t>
      </w:r>
      <w:r>
        <w:rPr>
          <w:rFonts w:ascii="Arial" w:eastAsia="Times New Roman" w:hAnsi="Arial" w:cs="Arial"/>
          <w:sz w:val="24"/>
          <w:szCs w:val="24"/>
          <w:lang w:eastAsia="en-GB"/>
        </w:rPr>
        <w:t xml:space="preserve"> (College of policing, 2018), with the idea of making the best ethical decisions in all circumstances. </w:t>
      </w:r>
      <w:r w:rsidR="00C856A3">
        <w:rPr>
          <w:rFonts w:ascii="Arial" w:eastAsia="Times New Roman" w:hAnsi="Arial" w:cs="Arial"/>
          <w:sz w:val="24"/>
          <w:szCs w:val="24"/>
          <w:lang w:eastAsia="en-GB"/>
        </w:rPr>
        <w:t>Whereas</w:t>
      </w:r>
      <w:r>
        <w:rPr>
          <w:rFonts w:ascii="Arial" w:eastAsia="Times New Roman" w:hAnsi="Arial" w:cs="Arial"/>
          <w:sz w:val="24"/>
          <w:szCs w:val="24"/>
          <w:lang w:eastAsia="en-GB"/>
        </w:rPr>
        <w:t xml:space="preserve"> this seems a good model of working in theory, Schafer</w:t>
      </w:r>
      <w:r w:rsidR="00C856A3">
        <w:rPr>
          <w:rFonts w:ascii="Arial" w:eastAsia="Times New Roman" w:hAnsi="Arial" w:cs="Arial"/>
          <w:sz w:val="24"/>
          <w:szCs w:val="24"/>
          <w:lang w:eastAsia="en-GB"/>
        </w:rPr>
        <w:t xml:space="preserve"> (2002) research argues that it does not take into consideration that in a classroom environment it’s a lot easier to make th</w:t>
      </w:r>
      <w:r w:rsidR="002F48A6">
        <w:rPr>
          <w:rFonts w:ascii="Arial" w:eastAsia="Times New Roman" w:hAnsi="Arial" w:cs="Arial"/>
          <w:sz w:val="24"/>
          <w:szCs w:val="24"/>
          <w:lang w:eastAsia="en-GB"/>
        </w:rPr>
        <w:t>ese</w:t>
      </w:r>
      <w:r w:rsidR="00C856A3">
        <w:rPr>
          <w:rFonts w:ascii="Arial" w:eastAsia="Times New Roman" w:hAnsi="Arial" w:cs="Arial"/>
          <w:sz w:val="24"/>
          <w:szCs w:val="24"/>
          <w:lang w:eastAsia="en-GB"/>
        </w:rPr>
        <w:t xml:space="preserve"> decisions just on the facts. Schafer (2002) goes on to argue</w:t>
      </w:r>
      <w:r w:rsidR="002F48A6">
        <w:rPr>
          <w:rFonts w:ascii="Arial" w:eastAsia="Times New Roman" w:hAnsi="Arial" w:cs="Arial"/>
          <w:sz w:val="24"/>
          <w:szCs w:val="24"/>
          <w:lang w:eastAsia="en-GB"/>
        </w:rPr>
        <w:t xml:space="preserve"> that when newly recruited officers are put into scenario and asked to make decision in this model of practise, it does not </w:t>
      </w:r>
      <w:r w:rsidR="0026772F">
        <w:rPr>
          <w:rFonts w:ascii="Arial" w:eastAsia="Times New Roman" w:hAnsi="Arial" w:cs="Arial"/>
          <w:sz w:val="24"/>
          <w:szCs w:val="24"/>
          <w:lang w:eastAsia="en-GB"/>
        </w:rPr>
        <w:t>consider</w:t>
      </w:r>
      <w:r w:rsidR="002F48A6">
        <w:rPr>
          <w:rFonts w:ascii="Arial" w:eastAsia="Times New Roman" w:hAnsi="Arial" w:cs="Arial"/>
          <w:sz w:val="24"/>
          <w:szCs w:val="24"/>
          <w:lang w:eastAsia="en-GB"/>
        </w:rPr>
        <w:t xml:space="preserve"> any personal feelings the officers might have to those involved. For example, a new officer on a shift, might feel less inclined to report improper conduct of senior officers in operational circumstances</w:t>
      </w:r>
      <w:r w:rsidR="0026772F">
        <w:rPr>
          <w:rFonts w:ascii="Arial" w:eastAsia="Times New Roman" w:hAnsi="Arial" w:cs="Arial"/>
          <w:sz w:val="24"/>
          <w:szCs w:val="24"/>
          <w:lang w:eastAsia="en-GB"/>
        </w:rPr>
        <w:t>, for the need to ‘fit in’ and become a ‘trusted’ member of the shift.</w:t>
      </w:r>
      <w:r w:rsidR="001F44FD">
        <w:rPr>
          <w:rFonts w:ascii="Arial" w:eastAsia="Times New Roman" w:hAnsi="Arial" w:cs="Arial"/>
          <w:sz w:val="24"/>
          <w:szCs w:val="24"/>
          <w:lang w:eastAsia="en-GB"/>
        </w:rPr>
        <w:t xml:space="preserve"> </w:t>
      </w:r>
      <w:r w:rsidR="00060CCF">
        <w:rPr>
          <w:rFonts w:ascii="Arial" w:eastAsia="Times New Roman" w:hAnsi="Arial" w:cs="Arial"/>
          <w:sz w:val="24"/>
          <w:szCs w:val="24"/>
          <w:lang w:eastAsia="en-GB"/>
        </w:rPr>
        <w:t>Thus,</w:t>
      </w:r>
      <w:r w:rsidR="001F44FD">
        <w:rPr>
          <w:rFonts w:ascii="Arial" w:eastAsia="Times New Roman" w:hAnsi="Arial" w:cs="Arial"/>
          <w:sz w:val="24"/>
          <w:szCs w:val="24"/>
          <w:lang w:eastAsia="en-GB"/>
        </w:rPr>
        <w:t xml:space="preserve"> giving into the peer pressure that is applied by other officers.</w:t>
      </w:r>
      <w:r w:rsidR="00694763">
        <w:rPr>
          <w:rFonts w:ascii="Arial" w:eastAsia="Times New Roman" w:hAnsi="Arial" w:cs="Arial"/>
          <w:sz w:val="24"/>
          <w:szCs w:val="24"/>
          <w:lang w:eastAsia="en-GB"/>
        </w:rPr>
        <w:t xml:space="preserve"> However, a major strength of the NDM model (College of Policing, 2018), is the need for reflection on the decision that has been made to learn from the experience. So, if an officer feels that he/she has not made the best ethical decision in this circumstance, they are able to</w:t>
      </w:r>
      <w:r w:rsidR="00914CEB">
        <w:rPr>
          <w:rFonts w:ascii="Arial" w:eastAsia="Times New Roman" w:hAnsi="Arial" w:cs="Arial"/>
          <w:sz w:val="24"/>
          <w:szCs w:val="24"/>
          <w:lang w:eastAsia="en-GB"/>
        </w:rPr>
        <w:t xml:space="preserve"> learn from that experience. This is with the understanding of being able to make a more ethical decision if a similar incident arises.</w:t>
      </w:r>
    </w:p>
    <w:p w14:paraId="0E8A94FD" w14:textId="69266BAC" w:rsidR="00A07658" w:rsidRDefault="00A07658" w:rsidP="00A07658">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t>As previously mentioned within this essay, I discussed an example of peer pressure and the effect it may have on ethical decision making. Zink (2015) research discusses the role that peer pressure has on front line officers. In Zink’s (2015) research, it is discusse</w:t>
      </w:r>
      <w:r w:rsidR="00152307">
        <w:rPr>
          <w:rFonts w:ascii="Arial" w:eastAsia="Times New Roman" w:hAnsi="Arial" w:cs="Arial"/>
          <w:sz w:val="24"/>
          <w:szCs w:val="24"/>
          <w:lang w:eastAsia="en-GB"/>
        </w:rPr>
        <w:t>d</w:t>
      </w:r>
      <w:r>
        <w:rPr>
          <w:rFonts w:ascii="Arial" w:eastAsia="Times New Roman" w:hAnsi="Arial" w:cs="Arial"/>
          <w:sz w:val="24"/>
          <w:szCs w:val="24"/>
          <w:lang w:eastAsia="en-GB"/>
        </w:rPr>
        <w:t xml:space="preserve"> that the biggest effect on front line </w:t>
      </w:r>
      <w:r w:rsidR="00152307">
        <w:rPr>
          <w:rFonts w:ascii="Arial" w:eastAsia="Times New Roman" w:hAnsi="Arial" w:cs="Arial"/>
          <w:sz w:val="24"/>
          <w:szCs w:val="24"/>
          <w:lang w:eastAsia="en-GB"/>
        </w:rPr>
        <w:t>officer’s</w:t>
      </w:r>
      <w:r>
        <w:rPr>
          <w:rFonts w:ascii="Arial" w:eastAsia="Times New Roman" w:hAnsi="Arial" w:cs="Arial"/>
          <w:sz w:val="24"/>
          <w:szCs w:val="24"/>
          <w:lang w:eastAsia="en-GB"/>
        </w:rPr>
        <w:t xml:space="preserve"> ethical decision making is peer pressure and individual </w:t>
      </w:r>
      <w:r w:rsidR="005A6DA3">
        <w:rPr>
          <w:rFonts w:ascii="Arial" w:eastAsia="Times New Roman" w:hAnsi="Arial" w:cs="Arial"/>
          <w:sz w:val="24"/>
          <w:szCs w:val="24"/>
          <w:lang w:eastAsia="en-GB"/>
        </w:rPr>
        <w:t>officers’</w:t>
      </w:r>
      <w:r>
        <w:rPr>
          <w:rFonts w:ascii="Arial" w:eastAsia="Times New Roman" w:hAnsi="Arial" w:cs="Arial"/>
          <w:sz w:val="24"/>
          <w:szCs w:val="24"/>
          <w:lang w:eastAsia="en-GB"/>
        </w:rPr>
        <w:t xml:space="preserve"> personal </w:t>
      </w:r>
      <w:r w:rsidR="00152307">
        <w:rPr>
          <w:rFonts w:ascii="Arial" w:eastAsia="Times New Roman" w:hAnsi="Arial" w:cs="Arial"/>
          <w:sz w:val="24"/>
          <w:szCs w:val="24"/>
          <w:lang w:eastAsia="en-GB"/>
        </w:rPr>
        <w:t>morals</w:t>
      </w:r>
      <w:r>
        <w:rPr>
          <w:rFonts w:ascii="Arial" w:eastAsia="Times New Roman" w:hAnsi="Arial" w:cs="Arial"/>
          <w:sz w:val="24"/>
          <w:szCs w:val="24"/>
          <w:lang w:eastAsia="en-GB"/>
        </w:rPr>
        <w:t xml:space="preserve"> and beliefs. Zink’s (2015) research concluded that</w:t>
      </w:r>
      <w:r w:rsidR="00152307">
        <w:rPr>
          <w:rFonts w:ascii="Arial" w:eastAsia="Times New Roman" w:hAnsi="Arial" w:cs="Arial"/>
          <w:sz w:val="24"/>
          <w:szCs w:val="24"/>
          <w:lang w:eastAsia="en-GB"/>
        </w:rPr>
        <w:t xml:space="preserve"> the biggest effect of </w:t>
      </w:r>
      <w:r w:rsidR="008609CE">
        <w:rPr>
          <w:rFonts w:ascii="Arial" w:eastAsia="Times New Roman" w:hAnsi="Arial" w:cs="Arial"/>
          <w:sz w:val="24"/>
          <w:szCs w:val="24"/>
          <w:lang w:eastAsia="en-GB"/>
        </w:rPr>
        <w:t>front-line</w:t>
      </w:r>
      <w:r w:rsidR="00152307">
        <w:rPr>
          <w:rFonts w:ascii="Arial" w:eastAsia="Times New Roman" w:hAnsi="Arial" w:cs="Arial"/>
          <w:sz w:val="24"/>
          <w:szCs w:val="24"/>
          <w:lang w:eastAsia="en-GB"/>
        </w:rPr>
        <w:t xml:space="preserve"> officers making better ethical decisions is ‘positive peer pressure’. So, by working</w:t>
      </w:r>
      <w:r w:rsidR="00372D8A">
        <w:rPr>
          <w:rFonts w:ascii="Arial" w:eastAsia="Times New Roman" w:hAnsi="Arial" w:cs="Arial"/>
          <w:sz w:val="24"/>
          <w:szCs w:val="24"/>
          <w:lang w:eastAsia="en-GB"/>
        </w:rPr>
        <w:t xml:space="preserve"> with</w:t>
      </w:r>
      <w:r w:rsidR="00152307">
        <w:rPr>
          <w:rFonts w:ascii="Arial" w:eastAsia="Times New Roman" w:hAnsi="Arial" w:cs="Arial"/>
          <w:sz w:val="24"/>
          <w:szCs w:val="24"/>
          <w:lang w:eastAsia="en-GB"/>
        </w:rPr>
        <w:t xml:space="preserve"> senior officers who make </w:t>
      </w:r>
      <w:r w:rsidR="00372D8A">
        <w:rPr>
          <w:rFonts w:ascii="Arial" w:eastAsia="Times New Roman" w:hAnsi="Arial" w:cs="Arial"/>
          <w:sz w:val="24"/>
          <w:szCs w:val="24"/>
          <w:lang w:eastAsia="en-GB"/>
        </w:rPr>
        <w:t>‘</w:t>
      </w:r>
      <w:r w:rsidR="00152307">
        <w:rPr>
          <w:rFonts w:ascii="Arial" w:eastAsia="Times New Roman" w:hAnsi="Arial" w:cs="Arial"/>
          <w:sz w:val="24"/>
          <w:szCs w:val="24"/>
          <w:lang w:eastAsia="en-GB"/>
        </w:rPr>
        <w:t>good</w:t>
      </w:r>
      <w:r w:rsidR="00372D8A">
        <w:rPr>
          <w:rFonts w:ascii="Arial" w:eastAsia="Times New Roman" w:hAnsi="Arial" w:cs="Arial"/>
          <w:sz w:val="24"/>
          <w:szCs w:val="24"/>
          <w:lang w:eastAsia="en-GB"/>
        </w:rPr>
        <w:t>’</w:t>
      </w:r>
      <w:r w:rsidR="00152307">
        <w:rPr>
          <w:rFonts w:ascii="Arial" w:eastAsia="Times New Roman" w:hAnsi="Arial" w:cs="Arial"/>
          <w:sz w:val="24"/>
          <w:szCs w:val="24"/>
          <w:lang w:eastAsia="en-GB"/>
        </w:rPr>
        <w:t xml:space="preserve"> </w:t>
      </w:r>
      <w:r w:rsidR="00372D8A">
        <w:rPr>
          <w:rFonts w:ascii="Arial" w:eastAsia="Times New Roman" w:hAnsi="Arial" w:cs="Arial"/>
          <w:sz w:val="24"/>
          <w:szCs w:val="24"/>
          <w:lang w:eastAsia="en-GB"/>
        </w:rPr>
        <w:t>ethical</w:t>
      </w:r>
      <w:r w:rsidR="00152307">
        <w:rPr>
          <w:rFonts w:ascii="Arial" w:eastAsia="Times New Roman" w:hAnsi="Arial" w:cs="Arial"/>
          <w:sz w:val="24"/>
          <w:szCs w:val="24"/>
          <w:lang w:eastAsia="en-GB"/>
        </w:rPr>
        <w:t xml:space="preserve"> decisions lead to other officers on shift making better ethical decisions. Zink (2015) puts this down to conformity theory </w:t>
      </w:r>
      <w:r w:rsidR="00A720F4">
        <w:rPr>
          <w:rFonts w:ascii="Arial" w:eastAsia="Times New Roman" w:hAnsi="Arial" w:cs="Arial"/>
          <w:sz w:val="24"/>
          <w:szCs w:val="24"/>
          <w:lang w:eastAsia="en-GB"/>
        </w:rPr>
        <w:t>in which senior member of the group apply pressure to</w:t>
      </w:r>
      <w:r w:rsidR="00372D8A">
        <w:rPr>
          <w:rFonts w:ascii="Arial" w:eastAsia="Times New Roman" w:hAnsi="Arial" w:cs="Arial"/>
          <w:sz w:val="24"/>
          <w:szCs w:val="24"/>
          <w:lang w:eastAsia="en-GB"/>
        </w:rPr>
        <w:t xml:space="preserve"> in</w:t>
      </w:r>
      <w:r w:rsidR="00651F64">
        <w:rPr>
          <w:rFonts w:ascii="Arial" w:eastAsia="Times New Roman" w:hAnsi="Arial" w:cs="Arial"/>
          <w:sz w:val="24"/>
          <w:szCs w:val="24"/>
          <w:lang w:eastAsia="en-GB"/>
        </w:rPr>
        <w:t>di</w:t>
      </w:r>
      <w:r w:rsidR="00372D8A">
        <w:rPr>
          <w:rFonts w:ascii="Arial" w:eastAsia="Times New Roman" w:hAnsi="Arial" w:cs="Arial"/>
          <w:sz w:val="24"/>
          <w:szCs w:val="24"/>
          <w:lang w:eastAsia="en-GB"/>
        </w:rPr>
        <w:t>vidual</w:t>
      </w:r>
      <w:r w:rsidR="00A720F4">
        <w:rPr>
          <w:rFonts w:ascii="Arial" w:eastAsia="Times New Roman" w:hAnsi="Arial" w:cs="Arial"/>
          <w:sz w:val="24"/>
          <w:szCs w:val="24"/>
          <w:lang w:eastAsia="en-GB"/>
        </w:rPr>
        <w:t xml:space="preserve"> group member to conform to the group norm.</w:t>
      </w:r>
      <w:r w:rsidR="008609CE">
        <w:rPr>
          <w:rFonts w:ascii="Arial" w:eastAsia="Times New Roman" w:hAnsi="Arial" w:cs="Arial"/>
          <w:sz w:val="24"/>
          <w:szCs w:val="24"/>
          <w:lang w:eastAsia="en-GB"/>
        </w:rPr>
        <w:t xml:space="preserve"> </w:t>
      </w:r>
      <w:r w:rsidR="008609CE">
        <w:rPr>
          <w:rFonts w:ascii="Arial" w:eastAsia="Times New Roman" w:hAnsi="Arial" w:cs="Arial"/>
          <w:sz w:val="24"/>
          <w:szCs w:val="24"/>
          <w:lang w:eastAsia="en-GB"/>
        </w:rPr>
        <w:lastRenderedPageBreak/>
        <w:t>Zink (2015) concluded that an officer’s peer group has a direct negative or positive effect on ethical decision making, dependant on what was the group norm.</w:t>
      </w:r>
    </w:p>
    <w:p w14:paraId="7C4DA2B1" w14:textId="5786A61A" w:rsidR="0008605B" w:rsidRDefault="00FF3863" w:rsidP="0010474F">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r>
      <w:r w:rsidR="0008793A" w:rsidRPr="0008793A">
        <w:rPr>
          <w:rFonts w:ascii="Arial" w:eastAsia="Times New Roman" w:hAnsi="Arial" w:cs="Arial"/>
          <w:sz w:val="24"/>
          <w:szCs w:val="24"/>
          <w:lang w:eastAsia="en-GB"/>
        </w:rPr>
        <w:t>De Schrijver</w:t>
      </w:r>
      <w:r w:rsidR="0008793A">
        <w:rPr>
          <w:rFonts w:ascii="Arial" w:eastAsia="Times New Roman" w:hAnsi="Arial" w:cs="Arial"/>
          <w:sz w:val="24"/>
          <w:szCs w:val="24"/>
          <w:lang w:eastAsia="en-GB"/>
        </w:rPr>
        <w:t xml:space="preserve"> et al. (2015) however argued against the theory of Zink (2015), stating that socialization </w:t>
      </w:r>
      <w:r w:rsidR="00651F64">
        <w:rPr>
          <w:rFonts w:ascii="Arial" w:eastAsia="Times New Roman" w:hAnsi="Arial" w:cs="Arial"/>
          <w:sz w:val="24"/>
          <w:szCs w:val="24"/>
          <w:lang w:eastAsia="en-GB"/>
        </w:rPr>
        <w:t>via</w:t>
      </w:r>
      <w:r w:rsidR="0008793A">
        <w:rPr>
          <w:rFonts w:ascii="Arial" w:eastAsia="Times New Roman" w:hAnsi="Arial" w:cs="Arial"/>
          <w:sz w:val="24"/>
          <w:szCs w:val="24"/>
          <w:lang w:eastAsia="en-GB"/>
        </w:rPr>
        <w:t xml:space="preserve"> peer pressure of other officers does not have as much </w:t>
      </w:r>
      <w:r w:rsidR="00651F64">
        <w:rPr>
          <w:rFonts w:ascii="Arial" w:eastAsia="Times New Roman" w:hAnsi="Arial" w:cs="Arial"/>
          <w:sz w:val="24"/>
          <w:szCs w:val="24"/>
          <w:lang w:eastAsia="en-GB"/>
        </w:rPr>
        <w:t>of</w:t>
      </w:r>
      <w:r w:rsidR="0008793A">
        <w:rPr>
          <w:rFonts w:ascii="Arial" w:eastAsia="Times New Roman" w:hAnsi="Arial" w:cs="Arial"/>
          <w:sz w:val="24"/>
          <w:szCs w:val="24"/>
          <w:lang w:eastAsia="en-GB"/>
        </w:rPr>
        <w:t xml:space="preserve"> an effect as the individual </w:t>
      </w:r>
      <w:r w:rsidR="00323224">
        <w:rPr>
          <w:rFonts w:ascii="Arial" w:eastAsia="Times New Roman" w:hAnsi="Arial" w:cs="Arial"/>
          <w:sz w:val="24"/>
          <w:szCs w:val="24"/>
          <w:lang w:eastAsia="en-GB"/>
        </w:rPr>
        <w:t>officers’</w:t>
      </w:r>
      <w:r w:rsidR="0008793A">
        <w:rPr>
          <w:rFonts w:ascii="Arial" w:eastAsia="Times New Roman" w:hAnsi="Arial" w:cs="Arial"/>
          <w:sz w:val="24"/>
          <w:szCs w:val="24"/>
          <w:lang w:eastAsia="en-GB"/>
        </w:rPr>
        <w:t xml:space="preserve"> individual moral traits. </w:t>
      </w:r>
      <w:bookmarkStart w:id="3" w:name="_Hlk72088516"/>
      <w:r w:rsidR="0008793A" w:rsidRPr="0008793A">
        <w:rPr>
          <w:rFonts w:ascii="Arial" w:eastAsia="Times New Roman" w:hAnsi="Arial" w:cs="Arial"/>
          <w:sz w:val="24"/>
          <w:szCs w:val="24"/>
          <w:lang w:eastAsia="en-GB"/>
        </w:rPr>
        <w:t>De Schrijver</w:t>
      </w:r>
      <w:r w:rsidR="0008793A">
        <w:rPr>
          <w:rFonts w:ascii="Arial" w:eastAsia="Times New Roman" w:hAnsi="Arial" w:cs="Arial"/>
          <w:sz w:val="24"/>
          <w:szCs w:val="24"/>
          <w:lang w:eastAsia="en-GB"/>
        </w:rPr>
        <w:t xml:space="preserve"> et al.(2015)</w:t>
      </w:r>
      <w:bookmarkEnd w:id="3"/>
      <w:r w:rsidR="0008793A">
        <w:rPr>
          <w:rFonts w:ascii="Arial" w:eastAsia="Times New Roman" w:hAnsi="Arial" w:cs="Arial"/>
          <w:sz w:val="24"/>
          <w:szCs w:val="24"/>
          <w:lang w:eastAsia="en-GB"/>
        </w:rPr>
        <w:t xml:space="preserve"> concluded that it is their individual moral traits that help officers make more ethical decisions, therefore it is down to the recruitment in each individual force, that leads t</w:t>
      </w:r>
      <w:r w:rsidR="0010474F">
        <w:rPr>
          <w:rFonts w:ascii="Arial" w:eastAsia="Times New Roman" w:hAnsi="Arial" w:cs="Arial"/>
          <w:sz w:val="24"/>
          <w:szCs w:val="24"/>
          <w:lang w:eastAsia="en-GB"/>
        </w:rPr>
        <w:t>oo</w:t>
      </w:r>
      <w:r w:rsidR="0008793A">
        <w:rPr>
          <w:rFonts w:ascii="Arial" w:eastAsia="Times New Roman" w:hAnsi="Arial" w:cs="Arial"/>
          <w:sz w:val="24"/>
          <w:szCs w:val="24"/>
          <w:lang w:eastAsia="en-GB"/>
        </w:rPr>
        <w:t xml:space="preserve"> officers making increasing ethically sound decisions.</w:t>
      </w:r>
      <w:r w:rsidR="006C432D">
        <w:rPr>
          <w:rFonts w:ascii="Arial" w:eastAsia="Times New Roman" w:hAnsi="Arial" w:cs="Arial"/>
          <w:sz w:val="24"/>
          <w:szCs w:val="24"/>
          <w:lang w:eastAsia="en-GB"/>
        </w:rPr>
        <w:t xml:space="preserve"> </w:t>
      </w:r>
      <w:r w:rsidR="0008793A">
        <w:rPr>
          <w:rFonts w:ascii="Arial" w:eastAsia="Times New Roman" w:hAnsi="Arial" w:cs="Arial"/>
          <w:sz w:val="24"/>
          <w:szCs w:val="24"/>
          <w:lang w:eastAsia="en-GB"/>
        </w:rPr>
        <w:t xml:space="preserve">Their mixed method of quantitative/qualitive studies on police recruits in Belgium concluded that even the knowledge of their forces code ethics had little effect of </w:t>
      </w:r>
      <w:r w:rsidR="00806133">
        <w:rPr>
          <w:rFonts w:ascii="Arial" w:eastAsia="Times New Roman" w:hAnsi="Arial" w:cs="Arial"/>
          <w:sz w:val="24"/>
          <w:szCs w:val="24"/>
          <w:lang w:eastAsia="en-GB"/>
        </w:rPr>
        <w:t>recruit’s</w:t>
      </w:r>
      <w:r w:rsidR="0008793A">
        <w:rPr>
          <w:rFonts w:ascii="Arial" w:eastAsia="Times New Roman" w:hAnsi="Arial" w:cs="Arial"/>
          <w:sz w:val="24"/>
          <w:szCs w:val="24"/>
          <w:lang w:eastAsia="en-GB"/>
        </w:rPr>
        <w:t xml:space="preserve"> ethical </w:t>
      </w:r>
      <w:r w:rsidR="00806133">
        <w:rPr>
          <w:rFonts w:ascii="Arial" w:eastAsia="Times New Roman" w:hAnsi="Arial" w:cs="Arial"/>
          <w:sz w:val="24"/>
          <w:szCs w:val="24"/>
          <w:lang w:eastAsia="en-GB"/>
        </w:rPr>
        <w:t>decision</w:t>
      </w:r>
      <w:r w:rsidR="0008793A">
        <w:rPr>
          <w:rFonts w:ascii="Arial" w:eastAsia="Times New Roman" w:hAnsi="Arial" w:cs="Arial"/>
          <w:sz w:val="24"/>
          <w:szCs w:val="24"/>
          <w:lang w:eastAsia="en-GB"/>
        </w:rPr>
        <w:t xml:space="preserve"> making along with the socialization of their peer group. A</w:t>
      </w:r>
      <w:r w:rsidR="00323224">
        <w:rPr>
          <w:rFonts w:ascii="Arial" w:eastAsia="Times New Roman" w:hAnsi="Arial" w:cs="Arial"/>
          <w:sz w:val="24"/>
          <w:szCs w:val="24"/>
          <w:lang w:eastAsia="en-GB"/>
        </w:rPr>
        <w:t>s</w:t>
      </w:r>
      <w:r w:rsidR="0008793A">
        <w:rPr>
          <w:rFonts w:ascii="Arial" w:eastAsia="Times New Roman" w:hAnsi="Arial" w:cs="Arial"/>
          <w:sz w:val="24"/>
          <w:szCs w:val="24"/>
          <w:lang w:eastAsia="en-GB"/>
        </w:rPr>
        <w:t xml:space="preserve"> previously stat</w:t>
      </w:r>
      <w:r w:rsidR="00651F64">
        <w:rPr>
          <w:rFonts w:ascii="Arial" w:eastAsia="Times New Roman" w:hAnsi="Arial" w:cs="Arial"/>
          <w:sz w:val="24"/>
          <w:szCs w:val="24"/>
          <w:lang w:eastAsia="en-GB"/>
        </w:rPr>
        <w:t>ed</w:t>
      </w:r>
      <w:r w:rsidR="0008793A">
        <w:rPr>
          <w:rFonts w:ascii="Arial" w:eastAsia="Times New Roman" w:hAnsi="Arial" w:cs="Arial"/>
          <w:sz w:val="24"/>
          <w:szCs w:val="24"/>
          <w:lang w:eastAsia="en-GB"/>
        </w:rPr>
        <w:t>, they theorised it was the ‘moral values</w:t>
      </w:r>
      <w:r w:rsidR="00806133">
        <w:rPr>
          <w:rFonts w:ascii="Arial" w:eastAsia="Times New Roman" w:hAnsi="Arial" w:cs="Arial"/>
          <w:sz w:val="24"/>
          <w:szCs w:val="24"/>
          <w:lang w:eastAsia="en-GB"/>
        </w:rPr>
        <w:t>’ that officers had when they were original recruited, stating that their finding suggested that recruitment was the key factor. However, they did concede that the socialization of police officers is understudied, and that their study may not fully reflect the effect that it has on ethical decisions.</w:t>
      </w:r>
      <w:r w:rsidR="00060CCF">
        <w:rPr>
          <w:rFonts w:ascii="Arial" w:eastAsia="Times New Roman" w:hAnsi="Arial" w:cs="Arial"/>
          <w:sz w:val="24"/>
          <w:szCs w:val="24"/>
          <w:lang w:eastAsia="en-GB"/>
        </w:rPr>
        <w:t xml:space="preserve"> De Schrijver et al (2015) aligns with earlier research by Mills (2003</w:t>
      </w:r>
      <w:r w:rsidR="004349E2">
        <w:rPr>
          <w:rFonts w:ascii="Arial" w:eastAsia="Times New Roman" w:hAnsi="Arial" w:cs="Arial"/>
          <w:sz w:val="24"/>
          <w:szCs w:val="24"/>
          <w:lang w:eastAsia="en-GB"/>
        </w:rPr>
        <w:t>, p.331</w:t>
      </w:r>
      <w:r w:rsidR="00060CCF">
        <w:rPr>
          <w:rFonts w:ascii="Arial" w:eastAsia="Times New Roman" w:hAnsi="Arial" w:cs="Arial"/>
          <w:sz w:val="24"/>
          <w:szCs w:val="24"/>
          <w:lang w:eastAsia="en-GB"/>
        </w:rPr>
        <w:t>). Mills (2003</w:t>
      </w:r>
      <w:r w:rsidR="004349E2">
        <w:rPr>
          <w:rFonts w:ascii="Arial" w:eastAsia="Times New Roman" w:hAnsi="Arial" w:cs="Arial"/>
          <w:sz w:val="24"/>
          <w:szCs w:val="24"/>
          <w:lang w:eastAsia="en-GB"/>
        </w:rPr>
        <w:t>. P.331</w:t>
      </w:r>
      <w:r w:rsidR="00060CCF">
        <w:rPr>
          <w:rFonts w:ascii="Arial" w:eastAsia="Times New Roman" w:hAnsi="Arial" w:cs="Arial"/>
          <w:sz w:val="24"/>
          <w:szCs w:val="24"/>
          <w:lang w:eastAsia="en-GB"/>
        </w:rPr>
        <w:t>) which as well as noting individual officer’s moral</w:t>
      </w:r>
      <w:r w:rsidR="00CF54E8">
        <w:rPr>
          <w:rFonts w:ascii="Arial" w:eastAsia="Times New Roman" w:hAnsi="Arial" w:cs="Arial"/>
          <w:sz w:val="24"/>
          <w:szCs w:val="24"/>
          <w:lang w:eastAsia="en-GB"/>
        </w:rPr>
        <w:t xml:space="preserve"> code</w:t>
      </w:r>
      <w:r w:rsidR="00060CCF">
        <w:rPr>
          <w:rFonts w:ascii="Arial" w:eastAsia="Times New Roman" w:hAnsi="Arial" w:cs="Arial"/>
          <w:sz w:val="24"/>
          <w:szCs w:val="24"/>
          <w:lang w:eastAsia="en-GB"/>
        </w:rPr>
        <w:t xml:space="preserve"> and peer pressure</w:t>
      </w:r>
      <w:r w:rsidR="00CF54E8">
        <w:rPr>
          <w:rFonts w:ascii="Arial" w:eastAsia="Times New Roman" w:hAnsi="Arial" w:cs="Arial"/>
          <w:sz w:val="24"/>
          <w:szCs w:val="24"/>
          <w:lang w:eastAsia="en-GB"/>
        </w:rPr>
        <w:t>,</w:t>
      </w:r>
      <w:r w:rsidR="00060CCF">
        <w:rPr>
          <w:rFonts w:ascii="Arial" w:eastAsia="Times New Roman" w:hAnsi="Arial" w:cs="Arial"/>
          <w:sz w:val="24"/>
          <w:szCs w:val="24"/>
          <w:lang w:eastAsia="en-GB"/>
        </w:rPr>
        <w:t xml:space="preserve"> also stated the importance of the organisational structure and leadership. This acknowledged the importance of the organisational policy on recruitment of officers</w:t>
      </w:r>
      <w:r w:rsidR="00CF54E8">
        <w:rPr>
          <w:rFonts w:ascii="Arial" w:eastAsia="Times New Roman" w:hAnsi="Arial" w:cs="Arial"/>
          <w:sz w:val="24"/>
          <w:szCs w:val="24"/>
          <w:lang w:eastAsia="en-GB"/>
        </w:rPr>
        <w:t xml:space="preserve"> effected ethical decision making.</w:t>
      </w:r>
    </w:p>
    <w:p w14:paraId="4AFE59B2" w14:textId="52E80880" w:rsidR="0010474F" w:rsidRDefault="0010474F" w:rsidP="0010474F">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t xml:space="preserve">In conclusion this essay has discussed ethically decision making for front line officers in ‘real time’ situations. It introduced that these ethical decisions can be split into three main categories- </w:t>
      </w:r>
      <w:r w:rsidRPr="0010474F">
        <w:rPr>
          <w:rFonts w:ascii="Arial" w:eastAsia="Times New Roman" w:hAnsi="Arial" w:cs="Arial"/>
          <w:sz w:val="24"/>
          <w:szCs w:val="24"/>
          <w:lang w:eastAsia="en-GB"/>
        </w:rPr>
        <w:t>Whether to start or stop an investigation, decisions to apply investigative measure/procedural rules and reporting colleagues’ misconduct</w:t>
      </w:r>
      <w:r>
        <w:rPr>
          <w:rFonts w:ascii="Arial" w:eastAsia="Times New Roman" w:hAnsi="Arial" w:cs="Arial"/>
          <w:sz w:val="24"/>
          <w:szCs w:val="24"/>
          <w:lang w:eastAsia="en-GB"/>
        </w:rPr>
        <w:t xml:space="preserve"> as researched by Lovens (2012). It was also discussed research by Schafer (2002), Zink (2015), </w:t>
      </w:r>
      <w:r w:rsidR="00822BBB" w:rsidRPr="00822BBB">
        <w:rPr>
          <w:rFonts w:ascii="Arial" w:eastAsia="Times New Roman" w:hAnsi="Arial" w:cs="Arial"/>
          <w:sz w:val="24"/>
          <w:szCs w:val="24"/>
          <w:lang w:eastAsia="en-GB"/>
        </w:rPr>
        <w:t>De Schrijver et al.(2015)</w:t>
      </w:r>
      <w:r w:rsidR="006115B4">
        <w:rPr>
          <w:rFonts w:ascii="Arial" w:eastAsia="Times New Roman" w:hAnsi="Arial" w:cs="Arial"/>
          <w:sz w:val="24"/>
          <w:szCs w:val="24"/>
          <w:lang w:eastAsia="en-GB"/>
        </w:rPr>
        <w:t>, Mills (2003),</w:t>
      </w:r>
      <w:r w:rsidR="00822BBB">
        <w:rPr>
          <w:rFonts w:ascii="Arial" w:eastAsia="Times New Roman" w:hAnsi="Arial" w:cs="Arial"/>
          <w:sz w:val="24"/>
          <w:szCs w:val="24"/>
          <w:lang w:eastAsia="en-GB"/>
        </w:rPr>
        <w:t xml:space="preserve"> who looked at the influences that officer recruitment/officer individual morals, initial officer training on ethics and peer group pressure on what has the greatest influence on ethics in officer decision making. This concludes that looking at research by Zink (2015) and De Schrijver et al. (2015), that the research suggests that it officer recruitment/officer individual morals and peer group socialization that has the greatest influence on officer ethical decisions making. The research also suggests (De Schrijver et al., 2015) that initial officer input (such as NDM and Code of Ethics) has little impact on officer’s ethics in decision making. However, this essay recommends that further research is needed in this area, particularly in the area of officer socialization.</w:t>
      </w:r>
    </w:p>
    <w:p w14:paraId="6598033E" w14:textId="25EFC4FD" w:rsidR="0010474F" w:rsidRDefault="00C065C8" w:rsidP="0010474F">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Word count 1010</w:t>
      </w:r>
    </w:p>
    <w:p w14:paraId="7A64D8E0" w14:textId="77777777" w:rsidR="00C065C8" w:rsidRPr="0008605B" w:rsidRDefault="00C065C8" w:rsidP="0010474F">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14:paraId="49675676" w14:textId="77777777" w:rsidR="0008605B" w:rsidRPr="0008605B" w:rsidRDefault="0008605B" w:rsidP="0008605B">
      <w:pPr>
        <w:rPr>
          <w:rFonts w:ascii="Arial" w:eastAsia="Times New Roman" w:hAnsi="Arial" w:cs="Arial"/>
          <w:b/>
          <w:bCs/>
          <w:sz w:val="24"/>
          <w:szCs w:val="24"/>
          <w:lang w:eastAsia="en-GB"/>
        </w:rPr>
      </w:pPr>
      <w:r w:rsidRPr="0008605B">
        <w:rPr>
          <w:rFonts w:ascii="Arial" w:eastAsia="Times New Roman" w:hAnsi="Arial" w:cs="Arial"/>
          <w:b/>
          <w:bCs/>
          <w:sz w:val="24"/>
          <w:szCs w:val="24"/>
          <w:lang w:eastAsia="en-GB"/>
        </w:rPr>
        <w:t xml:space="preserve">Essay three title: </w:t>
      </w:r>
    </w:p>
    <w:p w14:paraId="1C6CD7F1" w14:textId="77777777" w:rsidR="0008605B" w:rsidRPr="0008605B" w:rsidRDefault="0008605B" w:rsidP="0008605B">
      <w:pPr>
        <w:rPr>
          <w:rFonts w:ascii="Arial" w:eastAsia="Times New Roman" w:hAnsi="Arial" w:cs="Arial"/>
          <w:sz w:val="24"/>
          <w:szCs w:val="24"/>
          <w:lang w:eastAsia="en-GB"/>
        </w:rPr>
      </w:pPr>
      <w:r w:rsidRPr="0008605B">
        <w:rPr>
          <w:rFonts w:ascii="Arial" w:eastAsia="Times New Roman" w:hAnsi="Arial" w:cs="Arial"/>
          <w:sz w:val="24"/>
          <w:szCs w:val="24"/>
          <w:lang w:eastAsia="en-GB"/>
        </w:rPr>
        <w:t>Assess the impact of organisational justice on police agency. (1000 words)</w:t>
      </w:r>
    </w:p>
    <w:p w14:paraId="16A501AF" w14:textId="3674AB1B" w:rsidR="0008605B" w:rsidRDefault="001B1799" w:rsidP="00AB5BD6">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Organisational justice seeks to make all member of the police service seek to be treated equally and fairly. This will enable anyone within the service able to progress should they wish to do so.</w:t>
      </w:r>
      <w:r w:rsidR="0034732A">
        <w:rPr>
          <w:rFonts w:ascii="Arial" w:eastAsia="Times New Roman" w:hAnsi="Arial" w:cs="Arial"/>
          <w:sz w:val="24"/>
          <w:szCs w:val="24"/>
          <w:lang w:eastAsia="en-GB"/>
        </w:rPr>
        <w:t xml:space="preserve"> In this essay I will discuss what impact this has on police agency and will describe and discuss the four parts of organisational justice- Distributive, procedural, interpersonal and informational. I will discuss the positive </w:t>
      </w:r>
      <w:r w:rsidR="0034732A">
        <w:rPr>
          <w:rFonts w:ascii="Arial" w:eastAsia="Times New Roman" w:hAnsi="Arial" w:cs="Arial"/>
          <w:sz w:val="24"/>
          <w:szCs w:val="24"/>
          <w:lang w:eastAsia="en-GB"/>
        </w:rPr>
        <w:lastRenderedPageBreak/>
        <w:t>and negative effects these</w:t>
      </w:r>
      <w:r w:rsidR="001F0AE7">
        <w:rPr>
          <w:rFonts w:ascii="Arial" w:eastAsia="Times New Roman" w:hAnsi="Arial" w:cs="Arial"/>
          <w:sz w:val="24"/>
          <w:szCs w:val="24"/>
          <w:lang w:eastAsia="en-GB"/>
        </w:rPr>
        <w:t xml:space="preserve"> have on police agency</w:t>
      </w:r>
      <w:r w:rsidR="00802BC6">
        <w:rPr>
          <w:rFonts w:ascii="Arial" w:eastAsia="Times New Roman" w:hAnsi="Arial" w:cs="Arial"/>
          <w:sz w:val="24"/>
          <w:szCs w:val="24"/>
          <w:lang w:eastAsia="en-GB"/>
        </w:rPr>
        <w:t xml:space="preserve"> </w:t>
      </w:r>
      <w:r w:rsidR="00352F5B">
        <w:rPr>
          <w:rFonts w:ascii="Arial" w:eastAsia="Times New Roman" w:hAnsi="Arial" w:cs="Arial"/>
          <w:sz w:val="24"/>
          <w:szCs w:val="24"/>
          <w:lang w:eastAsia="en-GB"/>
        </w:rPr>
        <w:t xml:space="preserve">and have this could </w:t>
      </w:r>
      <w:r w:rsidR="00802BC6">
        <w:rPr>
          <w:rFonts w:ascii="Arial" w:eastAsia="Times New Roman" w:hAnsi="Arial" w:cs="Arial"/>
          <w:sz w:val="24"/>
          <w:szCs w:val="24"/>
          <w:lang w:eastAsia="en-GB"/>
        </w:rPr>
        <w:t>a</w:t>
      </w:r>
      <w:r w:rsidR="00352F5B">
        <w:rPr>
          <w:rFonts w:ascii="Arial" w:eastAsia="Times New Roman" w:hAnsi="Arial" w:cs="Arial"/>
          <w:sz w:val="24"/>
          <w:szCs w:val="24"/>
          <w:lang w:eastAsia="en-GB"/>
        </w:rPr>
        <w:t>ffect the service the public receives from the police.</w:t>
      </w:r>
    </w:p>
    <w:p w14:paraId="7EDB571C" w14:textId="5E5FD699" w:rsidR="001F0AE7" w:rsidRDefault="001F0AE7" w:rsidP="00AB5BD6">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r>
      <w:r w:rsidR="00EF569B">
        <w:rPr>
          <w:rFonts w:ascii="Arial" w:eastAsia="Times New Roman" w:hAnsi="Arial" w:cs="Arial"/>
          <w:sz w:val="24"/>
          <w:szCs w:val="24"/>
          <w:lang w:eastAsia="en-GB"/>
        </w:rPr>
        <w:t xml:space="preserve">Organisational justice is in reference to how </w:t>
      </w:r>
      <w:r w:rsidR="00802BC6">
        <w:rPr>
          <w:rFonts w:ascii="Arial" w:eastAsia="Times New Roman" w:hAnsi="Arial" w:cs="Arial"/>
          <w:sz w:val="24"/>
          <w:szCs w:val="24"/>
          <w:lang w:eastAsia="en-GB"/>
        </w:rPr>
        <w:t>everyone</w:t>
      </w:r>
      <w:r w:rsidR="00EF569B">
        <w:rPr>
          <w:rFonts w:ascii="Arial" w:eastAsia="Times New Roman" w:hAnsi="Arial" w:cs="Arial"/>
          <w:sz w:val="24"/>
          <w:szCs w:val="24"/>
          <w:lang w:eastAsia="en-GB"/>
        </w:rPr>
        <w:t xml:space="preserve"> within the organisation views the organisations actions, decisions and behaviour. This was </w:t>
      </w:r>
      <w:r w:rsidR="00605AF6">
        <w:rPr>
          <w:rFonts w:ascii="Arial" w:eastAsia="Times New Roman" w:hAnsi="Arial" w:cs="Arial"/>
          <w:sz w:val="24"/>
          <w:szCs w:val="24"/>
          <w:lang w:eastAsia="en-GB"/>
        </w:rPr>
        <w:t xml:space="preserve">discussed in a meta-analysis of the field by </w:t>
      </w:r>
      <w:r w:rsidR="00EF569B">
        <w:rPr>
          <w:rFonts w:ascii="Arial" w:eastAsia="Times New Roman" w:hAnsi="Arial" w:cs="Arial"/>
          <w:sz w:val="24"/>
          <w:szCs w:val="24"/>
          <w:lang w:eastAsia="en-GB"/>
        </w:rPr>
        <w:t>Greenberg (1987)</w:t>
      </w:r>
      <w:r w:rsidR="00605AF6">
        <w:rPr>
          <w:rFonts w:ascii="Arial" w:eastAsia="Times New Roman" w:hAnsi="Arial" w:cs="Arial"/>
          <w:sz w:val="24"/>
          <w:szCs w:val="24"/>
          <w:lang w:eastAsia="en-GB"/>
        </w:rPr>
        <w:t xml:space="preserve"> in which the theories were linked to the matter of fairness and how employees deemed the organisation was fair. The less fair the organisation was perceived by employees, corelated with the increase of counter productive workplace behaviours. As previously mentioned, this was split into four categories</w:t>
      </w:r>
      <w:r w:rsidR="00D65037">
        <w:rPr>
          <w:rFonts w:ascii="Arial" w:eastAsia="Times New Roman" w:hAnsi="Arial" w:cs="Arial"/>
          <w:sz w:val="24"/>
          <w:szCs w:val="24"/>
          <w:lang w:eastAsia="en-GB"/>
        </w:rPr>
        <w:t>, Greenberg (1987) put these theories into</w:t>
      </w:r>
      <w:r w:rsidR="00D65037" w:rsidRPr="008B65E9">
        <w:rPr>
          <w:rFonts w:ascii="Arial" w:eastAsia="Times New Roman" w:hAnsi="Arial" w:cs="Arial"/>
          <w:i/>
          <w:iCs/>
          <w:sz w:val="24"/>
          <w:szCs w:val="24"/>
          <w:lang w:eastAsia="en-GB"/>
        </w:rPr>
        <w:t xml:space="preserve"> reactive</w:t>
      </w:r>
      <w:r w:rsidR="00D65037">
        <w:rPr>
          <w:rFonts w:ascii="Arial" w:eastAsia="Times New Roman" w:hAnsi="Arial" w:cs="Arial"/>
          <w:sz w:val="24"/>
          <w:szCs w:val="24"/>
          <w:lang w:eastAsia="en-GB"/>
        </w:rPr>
        <w:t xml:space="preserve"> o</w:t>
      </w:r>
      <w:r w:rsidR="008B65E9">
        <w:rPr>
          <w:rFonts w:ascii="Arial" w:eastAsia="Times New Roman" w:hAnsi="Arial" w:cs="Arial"/>
          <w:sz w:val="24"/>
          <w:szCs w:val="24"/>
          <w:lang w:eastAsia="en-GB"/>
        </w:rPr>
        <w:t>r</w:t>
      </w:r>
      <w:r w:rsidR="00D65037">
        <w:rPr>
          <w:rFonts w:ascii="Arial" w:eastAsia="Times New Roman" w:hAnsi="Arial" w:cs="Arial"/>
          <w:sz w:val="24"/>
          <w:szCs w:val="24"/>
          <w:lang w:eastAsia="en-GB"/>
        </w:rPr>
        <w:t xml:space="preserve"> </w:t>
      </w:r>
      <w:r w:rsidR="00D65037" w:rsidRPr="008B65E9">
        <w:rPr>
          <w:rFonts w:ascii="Arial" w:eastAsia="Times New Roman" w:hAnsi="Arial" w:cs="Arial"/>
          <w:i/>
          <w:iCs/>
          <w:sz w:val="24"/>
          <w:szCs w:val="24"/>
          <w:lang w:eastAsia="en-GB"/>
        </w:rPr>
        <w:t>proactive</w:t>
      </w:r>
      <w:r w:rsidR="00D65037">
        <w:rPr>
          <w:rFonts w:ascii="Arial" w:eastAsia="Times New Roman" w:hAnsi="Arial" w:cs="Arial"/>
          <w:sz w:val="24"/>
          <w:szCs w:val="24"/>
          <w:lang w:eastAsia="en-GB"/>
        </w:rPr>
        <w:t xml:space="preserve"> theories, and whether the theory was a content or process in terms of dimension.</w:t>
      </w:r>
      <w:r w:rsidR="00605AF6">
        <w:rPr>
          <w:rFonts w:ascii="Arial" w:eastAsia="Times New Roman" w:hAnsi="Arial" w:cs="Arial"/>
          <w:sz w:val="24"/>
          <w:szCs w:val="24"/>
          <w:lang w:eastAsia="en-GB"/>
        </w:rPr>
        <w:t xml:space="preserve"> </w:t>
      </w:r>
      <w:r w:rsidR="00EA1E14">
        <w:rPr>
          <w:rFonts w:ascii="Arial" w:eastAsia="Times New Roman" w:hAnsi="Arial" w:cs="Arial"/>
          <w:sz w:val="24"/>
          <w:szCs w:val="24"/>
          <w:lang w:eastAsia="en-GB"/>
        </w:rPr>
        <w:t>G</w:t>
      </w:r>
      <w:r w:rsidR="00AC4F33">
        <w:rPr>
          <w:rFonts w:ascii="Arial" w:eastAsia="Times New Roman" w:hAnsi="Arial" w:cs="Arial"/>
          <w:sz w:val="24"/>
          <w:szCs w:val="24"/>
          <w:lang w:eastAsia="en-GB"/>
        </w:rPr>
        <w:t>r</w:t>
      </w:r>
      <w:r w:rsidR="00EA1E14">
        <w:rPr>
          <w:rFonts w:ascii="Arial" w:eastAsia="Times New Roman" w:hAnsi="Arial" w:cs="Arial"/>
          <w:sz w:val="24"/>
          <w:szCs w:val="24"/>
          <w:lang w:eastAsia="en-GB"/>
        </w:rPr>
        <w:t xml:space="preserve">eenberg (1987) stated that both </w:t>
      </w:r>
      <w:r w:rsidR="00EA1E14" w:rsidRPr="008B65E9">
        <w:rPr>
          <w:rFonts w:ascii="Arial" w:eastAsia="Times New Roman" w:hAnsi="Arial" w:cs="Arial"/>
          <w:i/>
          <w:iCs/>
          <w:sz w:val="24"/>
          <w:szCs w:val="24"/>
          <w:lang w:eastAsia="en-GB"/>
        </w:rPr>
        <w:t>distributive</w:t>
      </w:r>
      <w:r w:rsidR="00EA1E14">
        <w:rPr>
          <w:rFonts w:ascii="Arial" w:eastAsia="Times New Roman" w:hAnsi="Arial" w:cs="Arial"/>
          <w:sz w:val="24"/>
          <w:szCs w:val="24"/>
          <w:lang w:eastAsia="en-GB"/>
        </w:rPr>
        <w:t xml:space="preserve"> and </w:t>
      </w:r>
      <w:r w:rsidR="00EA1E14" w:rsidRPr="008B65E9">
        <w:rPr>
          <w:rFonts w:ascii="Arial" w:eastAsia="Times New Roman" w:hAnsi="Arial" w:cs="Arial"/>
          <w:i/>
          <w:iCs/>
          <w:sz w:val="24"/>
          <w:szCs w:val="24"/>
          <w:lang w:eastAsia="en-GB"/>
        </w:rPr>
        <w:t>procedural</w:t>
      </w:r>
      <w:r w:rsidR="00EA1E14">
        <w:rPr>
          <w:rFonts w:ascii="Arial" w:eastAsia="Times New Roman" w:hAnsi="Arial" w:cs="Arial"/>
          <w:sz w:val="24"/>
          <w:szCs w:val="24"/>
          <w:lang w:eastAsia="en-GB"/>
        </w:rPr>
        <w:t xml:space="preserve"> theories were reactive, but with distributive being </w:t>
      </w:r>
      <w:r w:rsidR="00EA1E14" w:rsidRPr="008B65E9">
        <w:rPr>
          <w:rFonts w:ascii="Arial" w:eastAsia="Times New Roman" w:hAnsi="Arial" w:cs="Arial"/>
          <w:i/>
          <w:iCs/>
          <w:sz w:val="24"/>
          <w:szCs w:val="24"/>
          <w:lang w:eastAsia="en-GB"/>
        </w:rPr>
        <w:t>con</w:t>
      </w:r>
      <w:r w:rsidR="00AC4F33" w:rsidRPr="008B65E9">
        <w:rPr>
          <w:rFonts w:ascii="Arial" w:eastAsia="Times New Roman" w:hAnsi="Arial" w:cs="Arial"/>
          <w:i/>
          <w:iCs/>
          <w:sz w:val="24"/>
          <w:szCs w:val="24"/>
          <w:lang w:eastAsia="en-GB"/>
        </w:rPr>
        <w:t>t</w:t>
      </w:r>
      <w:r w:rsidR="00EA1E14" w:rsidRPr="008B65E9">
        <w:rPr>
          <w:rFonts w:ascii="Arial" w:eastAsia="Times New Roman" w:hAnsi="Arial" w:cs="Arial"/>
          <w:i/>
          <w:iCs/>
          <w:sz w:val="24"/>
          <w:szCs w:val="24"/>
          <w:lang w:eastAsia="en-GB"/>
        </w:rPr>
        <w:t>ent</w:t>
      </w:r>
      <w:r w:rsidR="00EA1E14">
        <w:rPr>
          <w:rFonts w:ascii="Arial" w:eastAsia="Times New Roman" w:hAnsi="Arial" w:cs="Arial"/>
          <w:sz w:val="24"/>
          <w:szCs w:val="24"/>
          <w:lang w:eastAsia="en-GB"/>
        </w:rPr>
        <w:t xml:space="preserve"> and </w:t>
      </w:r>
      <w:r w:rsidR="00EA1E14" w:rsidRPr="008B65E9">
        <w:rPr>
          <w:rFonts w:ascii="Arial" w:eastAsia="Times New Roman" w:hAnsi="Arial" w:cs="Arial"/>
          <w:i/>
          <w:iCs/>
          <w:sz w:val="24"/>
          <w:szCs w:val="24"/>
          <w:lang w:eastAsia="en-GB"/>
        </w:rPr>
        <w:t>procedural</w:t>
      </w:r>
      <w:r w:rsidR="00EA1E14">
        <w:rPr>
          <w:rFonts w:ascii="Arial" w:eastAsia="Times New Roman" w:hAnsi="Arial" w:cs="Arial"/>
          <w:sz w:val="24"/>
          <w:szCs w:val="24"/>
          <w:lang w:eastAsia="en-GB"/>
        </w:rPr>
        <w:t xml:space="preserve"> being </w:t>
      </w:r>
      <w:r w:rsidR="00AC4F33">
        <w:rPr>
          <w:rFonts w:ascii="Arial" w:eastAsia="Times New Roman" w:hAnsi="Arial" w:cs="Arial"/>
          <w:sz w:val="24"/>
          <w:szCs w:val="24"/>
          <w:lang w:eastAsia="en-GB"/>
        </w:rPr>
        <w:t>process</w:t>
      </w:r>
      <w:r w:rsidR="00EA1E14">
        <w:rPr>
          <w:rFonts w:ascii="Arial" w:eastAsia="Times New Roman" w:hAnsi="Arial" w:cs="Arial"/>
          <w:sz w:val="24"/>
          <w:szCs w:val="24"/>
          <w:lang w:eastAsia="en-GB"/>
        </w:rPr>
        <w:t xml:space="preserve"> based. Greenberg (1987) then went on to </w:t>
      </w:r>
      <w:r w:rsidR="00AC4F33">
        <w:rPr>
          <w:rFonts w:ascii="Arial" w:eastAsia="Times New Roman" w:hAnsi="Arial" w:cs="Arial"/>
          <w:sz w:val="24"/>
          <w:szCs w:val="24"/>
          <w:lang w:eastAsia="en-GB"/>
        </w:rPr>
        <w:t>discuss</w:t>
      </w:r>
      <w:r w:rsidR="00EA1E14">
        <w:rPr>
          <w:rFonts w:ascii="Arial" w:eastAsia="Times New Roman" w:hAnsi="Arial" w:cs="Arial"/>
          <w:sz w:val="24"/>
          <w:szCs w:val="24"/>
          <w:lang w:eastAsia="en-GB"/>
        </w:rPr>
        <w:t xml:space="preserve"> that proactive theories such as </w:t>
      </w:r>
      <w:r w:rsidR="00AC4F33">
        <w:rPr>
          <w:rFonts w:ascii="Arial" w:eastAsia="Times New Roman" w:hAnsi="Arial" w:cs="Arial"/>
          <w:sz w:val="24"/>
          <w:szCs w:val="24"/>
          <w:lang w:eastAsia="en-GB"/>
        </w:rPr>
        <w:t>interpersonal</w:t>
      </w:r>
      <w:r w:rsidR="00EA1E14">
        <w:rPr>
          <w:rFonts w:ascii="Arial" w:eastAsia="Times New Roman" w:hAnsi="Arial" w:cs="Arial"/>
          <w:sz w:val="24"/>
          <w:szCs w:val="24"/>
          <w:lang w:eastAsia="en-GB"/>
        </w:rPr>
        <w:t xml:space="preserve"> and informational would fall into </w:t>
      </w:r>
      <w:r w:rsidR="00AC4F33">
        <w:rPr>
          <w:rFonts w:ascii="Arial" w:eastAsia="Times New Roman" w:hAnsi="Arial" w:cs="Arial"/>
          <w:sz w:val="24"/>
          <w:szCs w:val="24"/>
          <w:lang w:eastAsia="en-GB"/>
        </w:rPr>
        <w:t>content</w:t>
      </w:r>
      <w:r w:rsidR="00EA1E14">
        <w:rPr>
          <w:rFonts w:ascii="Arial" w:eastAsia="Times New Roman" w:hAnsi="Arial" w:cs="Arial"/>
          <w:sz w:val="24"/>
          <w:szCs w:val="24"/>
          <w:lang w:eastAsia="en-GB"/>
        </w:rPr>
        <w:t xml:space="preserve"> and process </w:t>
      </w:r>
      <w:r w:rsidR="00AC4F33">
        <w:rPr>
          <w:rFonts w:ascii="Arial" w:eastAsia="Times New Roman" w:hAnsi="Arial" w:cs="Arial"/>
          <w:sz w:val="24"/>
          <w:szCs w:val="24"/>
          <w:lang w:eastAsia="en-GB"/>
        </w:rPr>
        <w:t>dimension</w:t>
      </w:r>
      <w:r w:rsidR="00EA1E14">
        <w:rPr>
          <w:rFonts w:ascii="Arial" w:eastAsia="Times New Roman" w:hAnsi="Arial" w:cs="Arial"/>
          <w:sz w:val="24"/>
          <w:szCs w:val="24"/>
          <w:lang w:eastAsia="en-GB"/>
        </w:rPr>
        <w:t xml:space="preserve"> respectively. </w:t>
      </w:r>
      <w:r w:rsidR="00605AF6">
        <w:rPr>
          <w:rFonts w:ascii="Arial" w:eastAsia="Times New Roman" w:hAnsi="Arial" w:cs="Arial"/>
          <w:sz w:val="24"/>
          <w:szCs w:val="24"/>
          <w:lang w:eastAsia="en-GB"/>
        </w:rPr>
        <w:t>I will discuss each briefly and outline their impact on police agency.</w:t>
      </w:r>
    </w:p>
    <w:p w14:paraId="4610A699" w14:textId="5DB9F393" w:rsidR="00720A76" w:rsidRDefault="00720A76" w:rsidP="00AB5BD6">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t>Distributive theories in organisation justice such as Homan</w:t>
      </w:r>
      <w:r w:rsidR="00C903CD">
        <w:rPr>
          <w:rFonts w:ascii="Arial" w:eastAsia="Times New Roman" w:hAnsi="Arial" w:cs="Arial"/>
          <w:sz w:val="24"/>
          <w:szCs w:val="24"/>
          <w:lang w:eastAsia="en-GB"/>
        </w:rPr>
        <w:t>s</w:t>
      </w:r>
      <w:r>
        <w:rPr>
          <w:rFonts w:ascii="Arial" w:eastAsia="Times New Roman" w:hAnsi="Arial" w:cs="Arial"/>
          <w:sz w:val="24"/>
          <w:szCs w:val="24"/>
          <w:lang w:eastAsia="en-GB"/>
        </w:rPr>
        <w:t xml:space="preserve"> (1961) theorise that when unfair behaviours/reactions and decisions take place that individuals react by displaying negative emotions. According to this theory will cause the individuals to display their unfair treatment. In context of a police agency this could be poor</w:t>
      </w:r>
      <w:r w:rsidR="00B85415">
        <w:rPr>
          <w:rFonts w:ascii="Arial" w:eastAsia="Times New Roman" w:hAnsi="Arial" w:cs="Arial"/>
          <w:sz w:val="24"/>
          <w:szCs w:val="24"/>
          <w:lang w:eastAsia="en-GB"/>
        </w:rPr>
        <w:t xml:space="preserve"> for</w:t>
      </w:r>
      <w:r>
        <w:rPr>
          <w:rFonts w:ascii="Arial" w:eastAsia="Times New Roman" w:hAnsi="Arial" w:cs="Arial"/>
          <w:sz w:val="24"/>
          <w:szCs w:val="24"/>
          <w:lang w:eastAsia="en-GB"/>
        </w:rPr>
        <w:t xml:space="preserve"> moral</w:t>
      </w:r>
      <w:r w:rsidR="00105912">
        <w:rPr>
          <w:rFonts w:ascii="Arial" w:eastAsia="Times New Roman" w:hAnsi="Arial" w:cs="Arial"/>
          <w:sz w:val="24"/>
          <w:szCs w:val="24"/>
          <w:lang w:eastAsia="en-GB"/>
        </w:rPr>
        <w:t xml:space="preserve"> in the short term, and cause individuals to leave the police service in the long term</w:t>
      </w:r>
      <w:bookmarkStart w:id="4" w:name="_Hlk74664934"/>
      <w:r w:rsidR="00105912">
        <w:rPr>
          <w:rFonts w:ascii="Arial" w:eastAsia="Times New Roman" w:hAnsi="Arial" w:cs="Arial"/>
          <w:sz w:val="24"/>
          <w:szCs w:val="24"/>
          <w:lang w:eastAsia="en-GB"/>
        </w:rPr>
        <w:t xml:space="preserve">. Al-Zu’bi </w:t>
      </w:r>
      <w:r w:rsidR="00DC41DB">
        <w:rPr>
          <w:rFonts w:ascii="Arial" w:eastAsia="Times New Roman" w:hAnsi="Arial" w:cs="Arial"/>
          <w:sz w:val="24"/>
          <w:szCs w:val="24"/>
          <w:lang w:eastAsia="en-GB"/>
        </w:rPr>
        <w:t>(</w:t>
      </w:r>
      <w:r w:rsidR="00105912">
        <w:rPr>
          <w:rFonts w:ascii="Arial" w:eastAsia="Times New Roman" w:hAnsi="Arial" w:cs="Arial"/>
          <w:sz w:val="24"/>
          <w:szCs w:val="24"/>
          <w:lang w:eastAsia="en-GB"/>
        </w:rPr>
        <w:t xml:space="preserve">2010) </w:t>
      </w:r>
      <w:bookmarkEnd w:id="4"/>
      <w:r w:rsidR="00105912">
        <w:rPr>
          <w:rFonts w:ascii="Arial" w:eastAsia="Times New Roman" w:hAnsi="Arial" w:cs="Arial"/>
          <w:sz w:val="24"/>
          <w:szCs w:val="24"/>
          <w:lang w:eastAsia="en-GB"/>
        </w:rPr>
        <w:t xml:space="preserve">discussed that his could have a detrimental effect on numbers of police officers and police recruitment, as it could have an impact on job satisfaction. Later research by </w:t>
      </w:r>
      <w:bookmarkStart w:id="5" w:name="_Hlk74662253"/>
      <w:bookmarkStart w:id="6" w:name="_Hlk74663000"/>
      <w:r w:rsidR="00105912">
        <w:rPr>
          <w:rFonts w:ascii="Arial" w:eastAsia="Times New Roman" w:hAnsi="Arial" w:cs="Arial"/>
          <w:sz w:val="24"/>
          <w:szCs w:val="24"/>
          <w:lang w:eastAsia="en-GB"/>
        </w:rPr>
        <w:t>Barsky, Kaplan &amp; Beal (2011</w:t>
      </w:r>
      <w:bookmarkEnd w:id="5"/>
      <w:r w:rsidR="00105912">
        <w:rPr>
          <w:rFonts w:ascii="Arial" w:eastAsia="Times New Roman" w:hAnsi="Arial" w:cs="Arial"/>
          <w:sz w:val="24"/>
          <w:szCs w:val="24"/>
          <w:lang w:eastAsia="en-GB"/>
        </w:rPr>
        <w:t xml:space="preserve">) </w:t>
      </w:r>
      <w:bookmarkEnd w:id="6"/>
      <w:r w:rsidR="00105912">
        <w:rPr>
          <w:rFonts w:ascii="Arial" w:eastAsia="Times New Roman" w:hAnsi="Arial" w:cs="Arial"/>
          <w:sz w:val="24"/>
          <w:szCs w:val="24"/>
          <w:lang w:eastAsia="en-GB"/>
        </w:rPr>
        <w:t>suggested that this fairness (or lack of it) could have a direct impact on the professional standard of the service, as it would have an impact on behaviour of those within it.</w:t>
      </w:r>
      <w:r w:rsidR="00AC4F33">
        <w:rPr>
          <w:rFonts w:ascii="Arial" w:eastAsia="Times New Roman" w:hAnsi="Arial" w:cs="Arial"/>
          <w:sz w:val="24"/>
          <w:szCs w:val="24"/>
          <w:lang w:eastAsia="en-GB"/>
        </w:rPr>
        <w:t xml:space="preserve"> Distributive theories focus more on the fairness of the outcome, rather than the fairness of the process to get to that outcome.</w:t>
      </w:r>
    </w:p>
    <w:p w14:paraId="37594250" w14:textId="3E2BA52C" w:rsidR="00605AF6" w:rsidRDefault="00605AF6" w:rsidP="00AB5BD6">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r>
      <w:r w:rsidR="00AC4F33">
        <w:rPr>
          <w:rFonts w:ascii="Arial" w:eastAsia="Times New Roman" w:hAnsi="Arial" w:cs="Arial"/>
          <w:sz w:val="24"/>
          <w:szCs w:val="24"/>
          <w:lang w:eastAsia="en-GB"/>
        </w:rPr>
        <w:t>Procedural justice theories such as Thibaut &amp; Walker (1975), differ slightly in that they focus primarily on the fairness of the process, rather than the fairness of the outcome.</w:t>
      </w:r>
      <w:r w:rsidR="000F6D7F">
        <w:rPr>
          <w:rFonts w:ascii="Arial" w:eastAsia="Times New Roman" w:hAnsi="Arial" w:cs="Arial"/>
          <w:sz w:val="24"/>
          <w:szCs w:val="24"/>
          <w:lang w:eastAsia="en-GB"/>
        </w:rPr>
        <w:t xml:space="preserve"> For example, in context of policing, giving every individual the opportunity to apply to take the sergeants exam should they want to. The process of the exam should be the same for everyone involved, therefore giving everyone the same opportunity in order to pass it. It then depends on the individual taking the exam to study and retain the information in order to progress. Thibaut &amp; Walker </w:t>
      </w:r>
      <w:r w:rsidR="00802BC6">
        <w:rPr>
          <w:rFonts w:ascii="Arial" w:eastAsia="Times New Roman" w:hAnsi="Arial" w:cs="Arial"/>
          <w:sz w:val="24"/>
          <w:szCs w:val="24"/>
          <w:lang w:eastAsia="en-GB"/>
        </w:rPr>
        <w:t xml:space="preserve">(1975) </w:t>
      </w:r>
      <w:r w:rsidR="000F6D7F">
        <w:rPr>
          <w:rFonts w:ascii="Arial" w:eastAsia="Times New Roman" w:hAnsi="Arial" w:cs="Arial"/>
          <w:sz w:val="24"/>
          <w:szCs w:val="24"/>
          <w:lang w:eastAsia="en-GB"/>
        </w:rPr>
        <w:t>referred to this individual’s impact in these situations as ‘decision control’, so in this example, the decision of how much to study.</w:t>
      </w:r>
    </w:p>
    <w:p w14:paraId="2CF2F30C" w14:textId="70397623" w:rsidR="00F97762" w:rsidRDefault="00F97762" w:rsidP="00AB5BD6">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t>Interpersonal theories come under the umbrella of proactive theories that focus on procedural goals that focus on everyone within an organisation receiving the same reward</w:t>
      </w:r>
      <w:r w:rsidR="00A6705D">
        <w:rPr>
          <w:rFonts w:ascii="Arial" w:eastAsia="Times New Roman" w:hAnsi="Arial" w:cs="Arial"/>
          <w:sz w:val="24"/>
          <w:szCs w:val="24"/>
          <w:lang w:eastAsia="en-GB"/>
        </w:rPr>
        <w:t xml:space="preserve"> for the same job done.</w:t>
      </w:r>
      <w:r>
        <w:rPr>
          <w:rFonts w:ascii="Arial" w:eastAsia="Times New Roman" w:hAnsi="Arial" w:cs="Arial"/>
          <w:sz w:val="24"/>
          <w:szCs w:val="24"/>
          <w:lang w:eastAsia="en-GB"/>
        </w:rPr>
        <w:t xml:space="preserve"> </w:t>
      </w:r>
      <w:r w:rsidR="00A6705D">
        <w:rPr>
          <w:rFonts w:ascii="Arial" w:eastAsia="Times New Roman" w:hAnsi="Arial" w:cs="Arial"/>
          <w:sz w:val="24"/>
          <w:szCs w:val="24"/>
          <w:lang w:eastAsia="en-GB"/>
        </w:rPr>
        <w:t xml:space="preserve">In research by </w:t>
      </w:r>
      <w:bookmarkStart w:id="7" w:name="_Hlk74662334"/>
      <w:r w:rsidR="00A6705D">
        <w:rPr>
          <w:rFonts w:ascii="Arial" w:eastAsia="Times New Roman" w:hAnsi="Arial" w:cs="Arial"/>
          <w:sz w:val="24"/>
          <w:szCs w:val="24"/>
          <w:lang w:eastAsia="en-GB"/>
        </w:rPr>
        <w:t>Leventhal (1976</w:t>
      </w:r>
      <w:bookmarkEnd w:id="7"/>
      <w:r w:rsidR="00A6705D">
        <w:rPr>
          <w:rFonts w:ascii="Arial" w:eastAsia="Times New Roman" w:hAnsi="Arial" w:cs="Arial"/>
          <w:sz w:val="24"/>
          <w:szCs w:val="24"/>
          <w:lang w:eastAsia="en-GB"/>
        </w:rPr>
        <w:t>)</w:t>
      </w:r>
      <w:r w:rsidR="00231E78">
        <w:rPr>
          <w:rFonts w:ascii="Arial" w:eastAsia="Times New Roman" w:hAnsi="Arial" w:cs="Arial"/>
          <w:sz w:val="24"/>
          <w:szCs w:val="24"/>
          <w:lang w:eastAsia="en-GB"/>
        </w:rPr>
        <w:t>,</w:t>
      </w:r>
      <w:r w:rsidR="00A6705D">
        <w:rPr>
          <w:rFonts w:ascii="Arial" w:eastAsia="Times New Roman" w:hAnsi="Arial" w:cs="Arial"/>
          <w:sz w:val="24"/>
          <w:szCs w:val="24"/>
          <w:lang w:eastAsia="en-GB"/>
        </w:rPr>
        <w:t xml:space="preserve"> it was theorised that individuals within an organisation </w:t>
      </w:r>
      <w:r w:rsidR="00231E78">
        <w:rPr>
          <w:rFonts w:ascii="Arial" w:eastAsia="Times New Roman" w:hAnsi="Arial" w:cs="Arial"/>
          <w:sz w:val="24"/>
          <w:szCs w:val="24"/>
          <w:lang w:eastAsia="en-GB"/>
        </w:rPr>
        <w:t xml:space="preserve">wanted to </w:t>
      </w:r>
      <w:r w:rsidR="00A6705D">
        <w:rPr>
          <w:rFonts w:ascii="Arial" w:eastAsia="Times New Roman" w:hAnsi="Arial" w:cs="Arial"/>
          <w:sz w:val="24"/>
          <w:szCs w:val="24"/>
          <w:lang w:eastAsia="en-GB"/>
        </w:rPr>
        <w:t>engage on creating a process in which an individual was rewarded in direct proportion to the contribution they had given. For example, in police context, getting paid the amount of overtime that the individual had worked, rather than getting paid ‘X’ amount for overtime no matter how long they had worked. Creating this environment allows individuals to work as hard or long as they want to and get rewarded the same.</w:t>
      </w:r>
    </w:p>
    <w:p w14:paraId="4AC17BDE" w14:textId="730EDF6B" w:rsidR="00B34FA1" w:rsidRDefault="00B34FA1" w:rsidP="00AB5BD6">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lastRenderedPageBreak/>
        <w:tab/>
        <w:t xml:space="preserve">Informational theories slightly differ from interpersonal theories as they engage in workers input from the formation of the processes and rewards. This </w:t>
      </w:r>
      <w:r w:rsidR="005807A0">
        <w:rPr>
          <w:rFonts w:ascii="Arial" w:eastAsia="Times New Roman" w:hAnsi="Arial" w:cs="Arial"/>
          <w:sz w:val="24"/>
          <w:szCs w:val="24"/>
          <w:lang w:eastAsia="en-GB"/>
        </w:rPr>
        <w:t>contrasts with</w:t>
      </w:r>
      <w:r>
        <w:rPr>
          <w:rFonts w:ascii="Arial" w:eastAsia="Times New Roman" w:hAnsi="Arial" w:cs="Arial"/>
          <w:sz w:val="24"/>
          <w:szCs w:val="24"/>
          <w:lang w:eastAsia="en-GB"/>
        </w:rPr>
        <w:t xml:space="preserve"> interpersonal </w:t>
      </w:r>
      <w:r w:rsidR="005807A0">
        <w:rPr>
          <w:rFonts w:ascii="Arial" w:eastAsia="Times New Roman" w:hAnsi="Arial" w:cs="Arial"/>
          <w:sz w:val="24"/>
          <w:szCs w:val="24"/>
          <w:lang w:eastAsia="en-GB"/>
        </w:rPr>
        <w:t xml:space="preserve">theories </w:t>
      </w:r>
      <w:r>
        <w:rPr>
          <w:rFonts w:ascii="Arial" w:eastAsia="Times New Roman" w:hAnsi="Arial" w:cs="Arial"/>
          <w:sz w:val="24"/>
          <w:szCs w:val="24"/>
          <w:lang w:eastAsia="en-GB"/>
        </w:rPr>
        <w:t>that engage workers somewhere in the process but not from the outset.</w:t>
      </w:r>
      <w:r w:rsidR="00EA1F7D">
        <w:rPr>
          <w:rFonts w:ascii="Arial" w:eastAsia="Times New Roman" w:hAnsi="Arial" w:cs="Arial"/>
          <w:sz w:val="24"/>
          <w:szCs w:val="24"/>
          <w:lang w:eastAsia="en-GB"/>
        </w:rPr>
        <w:t xml:space="preserve"> Research by Leventhal et al. (1980) suggested that workers considered consistency of decisions and ethics within these process as the key elements within informational theories. Ho</w:t>
      </w:r>
      <w:r w:rsidR="00106462">
        <w:rPr>
          <w:rFonts w:ascii="Arial" w:eastAsia="Times New Roman" w:hAnsi="Arial" w:cs="Arial"/>
          <w:sz w:val="24"/>
          <w:szCs w:val="24"/>
          <w:lang w:eastAsia="en-GB"/>
        </w:rPr>
        <w:t>wever</w:t>
      </w:r>
      <w:r w:rsidR="009925A6">
        <w:rPr>
          <w:rFonts w:ascii="Arial" w:eastAsia="Times New Roman" w:hAnsi="Arial" w:cs="Arial"/>
          <w:sz w:val="24"/>
          <w:szCs w:val="24"/>
          <w:lang w:eastAsia="en-GB"/>
        </w:rPr>
        <w:t>,</w:t>
      </w:r>
      <w:r w:rsidR="00106462">
        <w:rPr>
          <w:rFonts w:ascii="Arial" w:eastAsia="Times New Roman" w:hAnsi="Arial" w:cs="Arial"/>
          <w:sz w:val="24"/>
          <w:szCs w:val="24"/>
          <w:lang w:eastAsia="en-GB"/>
        </w:rPr>
        <w:t xml:space="preserve"> it seems that further research is required in this area of organisational justice in order to validate these theories further.</w:t>
      </w:r>
      <w:r w:rsidR="009925A6">
        <w:rPr>
          <w:rFonts w:ascii="Arial" w:eastAsia="Times New Roman" w:hAnsi="Arial" w:cs="Arial"/>
          <w:sz w:val="24"/>
          <w:szCs w:val="24"/>
          <w:lang w:eastAsia="en-GB"/>
        </w:rPr>
        <w:t xml:space="preserve"> In </w:t>
      </w:r>
      <w:r w:rsidR="00873009">
        <w:rPr>
          <w:rFonts w:ascii="Arial" w:eastAsia="Times New Roman" w:hAnsi="Arial" w:cs="Arial"/>
          <w:sz w:val="24"/>
          <w:szCs w:val="24"/>
          <w:lang w:eastAsia="en-GB"/>
        </w:rPr>
        <w:t>context</w:t>
      </w:r>
      <w:r w:rsidR="009925A6">
        <w:rPr>
          <w:rFonts w:ascii="Arial" w:eastAsia="Times New Roman" w:hAnsi="Arial" w:cs="Arial"/>
          <w:sz w:val="24"/>
          <w:szCs w:val="24"/>
          <w:lang w:eastAsia="en-GB"/>
        </w:rPr>
        <w:t xml:space="preserve"> of </w:t>
      </w:r>
      <w:r w:rsidR="00873009">
        <w:rPr>
          <w:rFonts w:ascii="Arial" w:eastAsia="Times New Roman" w:hAnsi="Arial" w:cs="Arial"/>
          <w:sz w:val="24"/>
          <w:szCs w:val="24"/>
          <w:lang w:eastAsia="en-GB"/>
        </w:rPr>
        <w:t>policing</w:t>
      </w:r>
      <w:r w:rsidR="009925A6">
        <w:rPr>
          <w:rFonts w:ascii="Arial" w:eastAsia="Times New Roman" w:hAnsi="Arial" w:cs="Arial"/>
          <w:sz w:val="24"/>
          <w:szCs w:val="24"/>
          <w:lang w:eastAsia="en-GB"/>
        </w:rPr>
        <w:t xml:space="preserve"> this maybe involving officers in </w:t>
      </w:r>
      <w:r w:rsidR="00873009">
        <w:rPr>
          <w:rFonts w:ascii="Arial" w:eastAsia="Times New Roman" w:hAnsi="Arial" w:cs="Arial"/>
          <w:sz w:val="24"/>
          <w:szCs w:val="24"/>
          <w:lang w:eastAsia="en-GB"/>
        </w:rPr>
        <w:t>t</w:t>
      </w:r>
      <w:r w:rsidR="009925A6">
        <w:rPr>
          <w:rFonts w:ascii="Arial" w:eastAsia="Times New Roman" w:hAnsi="Arial" w:cs="Arial"/>
          <w:sz w:val="24"/>
          <w:szCs w:val="24"/>
          <w:lang w:eastAsia="en-GB"/>
        </w:rPr>
        <w:t>he processes fro</w:t>
      </w:r>
      <w:r w:rsidR="00873009">
        <w:rPr>
          <w:rFonts w:ascii="Arial" w:eastAsia="Times New Roman" w:hAnsi="Arial" w:cs="Arial"/>
          <w:sz w:val="24"/>
          <w:szCs w:val="24"/>
          <w:lang w:eastAsia="en-GB"/>
        </w:rPr>
        <w:t>m</w:t>
      </w:r>
      <w:r w:rsidR="009925A6">
        <w:rPr>
          <w:rFonts w:ascii="Arial" w:eastAsia="Times New Roman" w:hAnsi="Arial" w:cs="Arial"/>
          <w:sz w:val="24"/>
          <w:szCs w:val="24"/>
          <w:lang w:eastAsia="en-GB"/>
        </w:rPr>
        <w:t xml:space="preserve"> the outset in order facil</w:t>
      </w:r>
      <w:r w:rsidR="00873009">
        <w:rPr>
          <w:rFonts w:ascii="Arial" w:eastAsia="Times New Roman" w:hAnsi="Arial" w:cs="Arial"/>
          <w:sz w:val="24"/>
          <w:szCs w:val="24"/>
          <w:lang w:eastAsia="en-GB"/>
        </w:rPr>
        <w:t>it</w:t>
      </w:r>
      <w:r w:rsidR="009925A6">
        <w:rPr>
          <w:rFonts w:ascii="Arial" w:eastAsia="Times New Roman" w:hAnsi="Arial" w:cs="Arial"/>
          <w:sz w:val="24"/>
          <w:szCs w:val="24"/>
          <w:lang w:eastAsia="en-GB"/>
        </w:rPr>
        <w:t>ate the</w:t>
      </w:r>
      <w:r w:rsidR="006B4D5F">
        <w:rPr>
          <w:rFonts w:ascii="Arial" w:eastAsia="Times New Roman" w:hAnsi="Arial" w:cs="Arial"/>
          <w:sz w:val="24"/>
          <w:szCs w:val="24"/>
          <w:lang w:eastAsia="en-GB"/>
        </w:rPr>
        <w:t>ir</w:t>
      </w:r>
      <w:r w:rsidR="009925A6">
        <w:rPr>
          <w:rFonts w:ascii="Arial" w:eastAsia="Times New Roman" w:hAnsi="Arial" w:cs="Arial"/>
          <w:sz w:val="24"/>
          <w:szCs w:val="24"/>
          <w:lang w:eastAsia="en-GB"/>
        </w:rPr>
        <w:t xml:space="preserve"> working and </w:t>
      </w:r>
      <w:r w:rsidR="00873009">
        <w:rPr>
          <w:rFonts w:ascii="Arial" w:eastAsia="Times New Roman" w:hAnsi="Arial" w:cs="Arial"/>
          <w:sz w:val="24"/>
          <w:szCs w:val="24"/>
          <w:lang w:eastAsia="en-GB"/>
        </w:rPr>
        <w:t>engagement</w:t>
      </w:r>
      <w:r w:rsidR="009925A6">
        <w:rPr>
          <w:rFonts w:ascii="Arial" w:eastAsia="Times New Roman" w:hAnsi="Arial" w:cs="Arial"/>
          <w:sz w:val="24"/>
          <w:szCs w:val="24"/>
          <w:lang w:eastAsia="en-GB"/>
        </w:rPr>
        <w:t xml:space="preserve"> in the process from the outset.</w:t>
      </w:r>
    </w:p>
    <w:p w14:paraId="408D3947" w14:textId="4A4BB126" w:rsidR="009925A6" w:rsidRDefault="009925A6" w:rsidP="00AB5BD6">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t xml:space="preserve">In </w:t>
      </w:r>
      <w:r w:rsidR="005807A0">
        <w:rPr>
          <w:rFonts w:ascii="Arial" w:eastAsia="Times New Roman" w:hAnsi="Arial" w:cs="Arial"/>
          <w:sz w:val="24"/>
          <w:szCs w:val="24"/>
          <w:lang w:eastAsia="en-GB"/>
        </w:rPr>
        <w:t>all</w:t>
      </w:r>
      <w:r>
        <w:rPr>
          <w:rFonts w:ascii="Arial" w:eastAsia="Times New Roman" w:hAnsi="Arial" w:cs="Arial"/>
          <w:sz w:val="24"/>
          <w:szCs w:val="24"/>
          <w:lang w:eastAsia="en-GB"/>
        </w:rPr>
        <w:t xml:space="preserve"> the</w:t>
      </w:r>
      <w:r w:rsidR="001435CE">
        <w:rPr>
          <w:rFonts w:ascii="Arial" w:eastAsia="Times New Roman" w:hAnsi="Arial" w:cs="Arial"/>
          <w:sz w:val="24"/>
          <w:szCs w:val="24"/>
          <w:lang w:eastAsia="en-GB"/>
        </w:rPr>
        <w:t>s</w:t>
      </w:r>
      <w:r>
        <w:rPr>
          <w:rFonts w:ascii="Arial" w:eastAsia="Times New Roman" w:hAnsi="Arial" w:cs="Arial"/>
          <w:sz w:val="24"/>
          <w:szCs w:val="24"/>
          <w:lang w:eastAsia="en-GB"/>
        </w:rPr>
        <w:t>e organisational theory elements, this essay has tried to relate the research in the context of policing. However</w:t>
      </w:r>
      <w:r w:rsidR="0056539A">
        <w:rPr>
          <w:rFonts w:ascii="Arial" w:eastAsia="Times New Roman" w:hAnsi="Arial" w:cs="Arial"/>
          <w:sz w:val="24"/>
          <w:szCs w:val="24"/>
          <w:lang w:eastAsia="en-GB"/>
        </w:rPr>
        <w:t>,</w:t>
      </w:r>
      <w:r>
        <w:rPr>
          <w:rFonts w:ascii="Arial" w:eastAsia="Times New Roman" w:hAnsi="Arial" w:cs="Arial"/>
          <w:sz w:val="24"/>
          <w:szCs w:val="24"/>
          <w:lang w:eastAsia="en-GB"/>
        </w:rPr>
        <w:t xml:space="preserve"> there has been limited research in how this would contextualise to policing until recently. Research by Bradford et al (2013; 2014) suggests that the same effects are present in a police organisation has the same effect as in any other organisation. This maybe relates to the fairness and respect that is contained within the Code of Ethics (2014) which is taught to new officers within the first 6 months of training.</w:t>
      </w:r>
      <w:r w:rsidR="007C3CDD">
        <w:rPr>
          <w:rFonts w:ascii="Arial" w:eastAsia="Times New Roman" w:hAnsi="Arial" w:cs="Arial"/>
          <w:sz w:val="24"/>
          <w:szCs w:val="24"/>
          <w:lang w:eastAsia="en-GB"/>
        </w:rPr>
        <w:t xml:space="preserve"> Bradford </w:t>
      </w:r>
      <w:r w:rsidR="00812F34">
        <w:rPr>
          <w:rFonts w:ascii="Arial" w:eastAsia="Times New Roman" w:hAnsi="Arial" w:cs="Arial"/>
          <w:sz w:val="24"/>
          <w:szCs w:val="24"/>
          <w:lang w:eastAsia="en-GB"/>
        </w:rPr>
        <w:t xml:space="preserve">&amp; Quinton </w:t>
      </w:r>
      <w:r w:rsidR="007C3CDD">
        <w:rPr>
          <w:rFonts w:ascii="Arial" w:eastAsia="Times New Roman" w:hAnsi="Arial" w:cs="Arial"/>
          <w:sz w:val="24"/>
          <w:szCs w:val="24"/>
          <w:lang w:eastAsia="en-GB"/>
        </w:rPr>
        <w:t>(2013</w:t>
      </w:r>
      <w:r w:rsidR="00812F34">
        <w:rPr>
          <w:rFonts w:ascii="Arial" w:eastAsia="Times New Roman" w:hAnsi="Arial" w:cs="Arial"/>
          <w:sz w:val="24"/>
          <w:szCs w:val="24"/>
          <w:lang w:eastAsia="en-GB"/>
        </w:rPr>
        <w:t>) and Bradford et al.</w:t>
      </w:r>
      <w:r w:rsidR="00874895">
        <w:rPr>
          <w:rFonts w:ascii="Arial" w:eastAsia="Times New Roman" w:hAnsi="Arial" w:cs="Arial"/>
          <w:sz w:val="24"/>
          <w:szCs w:val="24"/>
          <w:lang w:eastAsia="en-GB"/>
        </w:rPr>
        <w:t xml:space="preserve"> </w:t>
      </w:r>
      <w:r w:rsidR="00812F34">
        <w:rPr>
          <w:rFonts w:ascii="Arial" w:eastAsia="Times New Roman" w:hAnsi="Arial" w:cs="Arial"/>
          <w:sz w:val="24"/>
          <w:szCs w:val="24"/>
          <w:lang w:eastAsia="en-GB"/>
        </w:rPr>
        <w:t>(</w:t>
      </w:r>
      <w:r w:rsidR="007C3CDD">
        <w:rPr>
          <w:rFonts w:ascii="Arial" w:eastAsia="Times New Roman" w:hAnsi="Arial" w:cs="Arial"/>
          <w:sz w:val="24"/>
          <w:szCs w:val="24"/>
          <w:lang w:eastAsia="en-GB"/>
        </w:rPr>
        <w:t>2014) research suggested that the honesty, respect and fairness of the Code of Ethics (2014) had the greatest effect on those within the police service. This seemed to have an even greater effect when these elements were shown by those in supervisor positions, as it encouraged those that they supervised to follow suit. This correlates with earl</w:t>
      </w:r>
      <w:r w:rsidR="00231E78">
        <w:rPr>
          <w:rFonts w:ascii="Arial" w:eastAsia="Times New Roman" w:hAnsi="Arial" w:cs="Arial"/>
          <w:sz w:val="24"/>
          <w:szCs w:val="24"/>
          <w:lang w:eastAsia="en-GB"/>
        </w:rPr>
        <w:t>ier</w:t>
      </w:r>
      <w:r w:rsidR="007C3CDD">
        <w:rPr>
          <w:rFonts w:ascii="Arial" w:eastAsia="Times New Roman" w:hAnsi="Arial" w:cs="Arial"/>
          <w:sz w:val="24"/>
          <w:szCs w:val="24"/>
          <w:lang w:eastAsia="en-GB"/>
        </w:rPr>
        <w:t xml:space="preserve"> research mentioned within this essay by </w:t>
      </w:r>
      <w:r w:rsidR="007C3CDD" w:rsidRPr="007C3CDD">
        <w:rPr>
          <w:rFonts w:ascii="Arial" w:eastAsia="Times New Roman" w:hAnsi="Arial" w:cs="Arial"/>
          <w:sz w:val="24"/>
          <w:szCs w:val="24"/>
          <w:lang w:eastAsia="en-GB"/>
        </w:rPr>
        <w:t>Barsky, Kaplan &amp; Beal</w:t>
      </w:r>
      <w:r w:rsidR="005807A0">
        <w:rPr>
          <w:rFonts w:ascii="Arial" w:eastAsia="Times New Roman" w:hAnsi="Arial" w:cs="Arial"/>
          <w:sz w:val="24"/>
          <w:szCs w:val="24"/>
          <w:lang w:eastAsia="en-GB"/>
        </w:rPr>
        <w:t xml:space="preserve"> (</w:t>
      </w:r>
      <w:r w:rsidR="007C3CDD" w:rsidRPr="007C3CDD">
        <w:rPr>
          <w:rFonts w:ascii="Arial" w:eastAsia="Times New Roman" w:hAnsi="Arial" w:cs="Arial"/>
          <w:sz w:val="24"/>
          <w:szCs w:val="24"/>
          <w:lang w:eastAsia="en-GB"/>
        </w:rPr>
        <w:t>2011</w:t>
      </w:r>
      <w:r w:rsidR="005807A0">
        <w:rPr>
          <w:rFonts w:ascii="Arial" w:eastAsia="Times New Roman" w:hAnsi="Arial" w:cs="Arial"/>
          <w:sz w:val="24"/>
          <w:szCs w:val="24"/>
          <w:lang w:eastAsia="en-GB"/>
        </w:rPr>
        <w:t>)</w:t>
      </w:r>
      <w:r w:rsidR="007C3CDD">
        <w:rPr>
          <w:rFonts w:ascii="Arial" w:eastAsia="Times New Roman" w:hAnsi="Arial" w:cs="Arial"/>
          <w:sz w:val="24"/>
          <w:szCs w:val="24"/>
          <w:lang w:eastAsia="en-GB"/>
        </w:rPr>
        <w:t>, that suggested that the fairness within an organisation, directly effects the professional standards of those within it.</w:t>
      </w:r>
    </w:p>
    <w:p w14:paraId="209C1B35" w14:textId="18CC52BC" w:rsidR="00873009" w:rsidRDefault="009925A6" w:rsidP="0008605B">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t xml:space="preserve">In </w:t>
      </w:r>
      <w:r w:rsidR="00873009">
        <w:rPr>
          <w:rFonts w:ascii="Arial" w:eastAsia="Times New Roman" w:hAnsi="Arial" w:cs="Arial"/>
          <w:sz w:val="24"/>
          <w:szCs w:val="24"/>
          <w:lang w:eastAsia="en-GB"/>
        </w:rPr>
        <w:t>conclusion</w:t>
      </w:r>
      <w:r>
        <w:rPr>
          <w:rFonts w:ascii="Arial" w:eastAsia="Times New Roman" w:hAnsi="Arial" w:cs="Arial"/>
          <w:sz w:val="24"/>
          <w:szCs w:val="24"/>
          <w:lang w:eastAsia="en-GB"/>
        </w:rPr>
        <w:t>, this essay has explained in brief what the organis</w:t>
      </w:r>
      <w:r w:rsidR="00873009">
        <w:rPr>
          <w:rFonts w:ascii="Arial" w:eastAsia="Times New Roman" w:hAnsi="Arial" w:cs="Arial"/>
          <w:sz w:val="24"/>
          <w:szCs w:val="24"/>
          <w:lang w:eastAsia="en-GB"/>
        </w:rPr>
        <w:t>at</w:t>
      </w:r>
      <w:r>
        <w:rPr>
          <w:rFonts w:ascii="Arial" w:eastAsia="Times New Roman" w:hAnsi="Arial" w:cs="Arial"/>
          <w:sz w:val="24"/>
          <w:szCs w:val="24"/>
          <w:lang w:eastAsia="en-GB"/>
        </w:rPr>
        <w:t xml:space="preserve">ional justice is and the four key elements (Distributive, </w:t>
      </w:r>
      <w:r w:rsidR="00873009">
        <w:rPr>
          <w:rFonts w:ascii="Arial" w:eastAsia="Times New Roman" w:hAnsi="Arial" w:cs="Arial"/>
          <w:sz w:val="24"/>
          <w:szCs w:val="24"/>
          <w:lang w:eastAsia="en-GB"/>
        </w:rPr>
        <w:t xml:space="preserve">procedural, interpersonal and informational). It has looked at key research in these areas (Greenberg, 1987; </w:t>
      </w:r>
      <w:r w:rsidR="00873009" w:rsidRPr="00873009">
        <w:rPr>
          <w:rFonts w:ascii="Arial" w:eastAsia="Times New Roman" w:hAnsi="Arial" w:cs="Arial"/>
          <w:sz w:val="24"/>
          <w:szCs w:val="24"/>
          <w:lang w:eastAsia="en-GB"/>
        </w:rPr>
        <w:t>Barsky, Kaplan &amp; Beal</w:t>
      </w:r>
      <w:r w:rsidR="00873009">
        <w:rPr>
          <w:rFonts w:ascii="Arial" w:eastAsia="Times New Roman" w:hAnsi="Arial" w:cs="Arial"/>
          <w:sz w:val="24"/>
          <w:szCs w:val="24"/>
          <w:lang w:eastAsia="en-GB"/>
        </w:rPr>
        <w:t xml:space="preserve">, </w:t>
      </w:r>
      <w:r w:rsidR="00873009" w:rsidRPr="00873009">
        <w:rPr>
          <w:rFonts w:ascii="Arial" w:eastAsia="Times New Roman" w:hAnsi="Arial" w:cs="Arial"/>
          <w:sz w:val="24"/>
          <w:szCs w:val="24"/>
          <w:lang w:eastAsia="en-GB"/>
        </w:rPr>
        <w:t>2011</w:t>
      </w:r>
      <w:r w:rsidR="00873009">
        <w:rPr>
          <w:rFonts w:ascii="Arial" w:eastAsia="Times New Roman" w:hAnsi="Arial" w:cs="Arial"/>
          <w:sz w:val="24"/>
          <w:szCs w:val="24"/>
          <w:lang w:eastAsia="en-GB"/>
        </w:rPr>
        <w:t xml:space="preserve">: </w:t>
      </w:r>
      <w:r w:rsidR="00873009" w:rsidRPr="00873009">
        <w:rPr>
          <w:rFonts w:ascii="Arial" w:eastAsia="Times New Roman" w:hAnsi="Arial" w:cs="Arial"/>
          <w:sz w:val="24"/>
          <w:szCs w:val="24"/>
          <w:lang w:eastAsia="en-GB"/>
        </w:rPr>
        <w:t>Thibaut &amp; Walker</w:t>
      </w:r>
      <w:r w:rsidR="00873009">
        <w:rPr>
          <w:rFonts w:ascii="Arial" w:eastAsia="Times New Roman" w:hAnsi="Arial" w:cs="Arial"/>
          <w:sz w:val="24"/>
          <w:szCs w:val="24"/>
          <w:lang w:eastAsia="en-GB"/>
        </w:rPr>
        <w:t xml:space="preserve">, </w:t>
      </w:r>
      <w:r w:rsidR="00873009" w:rsidRPr="00873009">
        <w:rPr>
          <w:rFonts w:ascii="Arial" w:eastAsia="Times New Roman" w:hAnsi="Arial" w:cs="Arial"/>
          <w:sz w:val="24"/>
          <w:szCs w:val="24"/>
          <w:lang w:eastAsia="en-GB"/>
        </w:rPr>
        <w:t>1975</w:t>
      </w:r>
      <w:r w:rsidR="00873009">
        <w:rPr>
          <w:rFonts w:ascii="Arial" w:eastAsia="Times New Roman" w:hAnsi="Arial" w:cs="Arial"/>
          <w:sz w:val="24"/>
          <w:szCs w:val="24"/>
          <w:lang w:eastAsia="en-GB"/>
        </w:rPr>
        <w:t xml:space="preserve">; </w:t>
      </w:r>
      <w:r w:rsidR="00873009" w:rsidRPr="00873009">
        <w:rPr>
          <w:rFonts w:ascii="Arial" w:eastAsia="Times New Roman" w:hAnsi="Arial" w:cs="Arial"/>
          <w:sz w:val="24"/>
          <w:szCs w:val="24"/>
          <w:lang w:eastAsia="en-GB"/>
        </w:rPr>
        <w:t>Leventhal</w:t>
      </w:r>
      <w:r w:rsidR="00873009">
        <w:rPr>
          <w:rFonts w:ascii="Arial" w:eastAsia="Times New Roman" w:hAnsi="Arial" w:cs="Arial"/>
          <w:sz w:val="24"/>
          <w:szCs w:val="24"/>
          <w:lang w:eastAsia="en-GB"/>
        </w:rPr>
        <w:t xml:space="preserve">, </w:t>
      </w:r>
      <w:r w:rsidR="00873009" w:rsidRPr="00873009">
        <w:rPr>
          <w:rFonts w:ascii="Arial" w:eastAsia="Times New Roman" w:hAnsi="Arial" w:cs="Arial"/>
          <w:sz w:val="24"/>
          <w:szCs w:val="24"/>
          <w:lang w:eastAsia="en-GB"/>
        </w:rPr>
        <w:t>1976</w:t>
      </w:r>
      <w:r w:rsidR="00873009">
        <w:rPr>
          <w:rFonts w:ascii="Arial" w:eastAsia="Times New Roman" w:hAnsi="Arial" w:cs="Arial"/>
          <w:sz w:val="24"/>
          <w:szCs w:val="24"/>
          <w:lang w:eastAsia="en-GB"/>
        </w:rPr>
        <w:t xml:space="preserve">; </w:t>
      </w:r>
      <w:r w:rsidR="00873009" w:rsidRPr="00873009">
        <w:rPr>
          <w:rFonts w:ascii="Arial" w:eastAsia="Times New Roman" w:hAnsi="Arial" w:cs="Arial"/>
          <w:sz w:val="24"/>
          <w:szCs w:val="24"/>
          <w:lang w:eastAsia="en-GB"/>
        </w:rPr>
        <w:t>Leventhal et al.</w:t>
      </w:r>
      <w:r w:rsidR="00873009">
        <w:rPr>
          <w:rFonts w:ascii="Arial" w:eastAsia="Times New Roman" w:hAnsi="Arial" w:cs="Arial"/>
          <w:sz w:val="24"/>
          <w:szCs w:val="24"/>
          <w:lang w:eastAsia="en-GB"/>
        </w:rPr>
        <w:t>,</w:t>
      </w:r>
      <w:r w:rsidR="00873009" w:rsidRPr="00873009">
        <w:rPr>
          <w:rFonts w:ascii="Arial" w:eastAsia="Times New Roman" w:hAnsi="Arial" w:cs="Arial"/>
          <w:sz w:val="24"/>
          <w:szCs w:val="24"/>
          <w:lang w:eastAsia="en-GB"/>
        </w:rPr>
        <w:t>1980</w:t>
      </w:r>
      <w:r w:rsidR="00873009">
        <w:rPr>
          <w:rFonts w:ascii="Arial" w:eastAsia="Times New Roman" w:hAnsi="Arial" w:cs="Arial"/>
          <w:sz w:val="24"/>
          <w:szCs w:val="24"/>
          <w:lang w:eastAsia="en-GB"/>
        </w:rPr>
        <w:t>) and how this may apply in a policing context. This essay has also discussed that wider research by Bradford et al (2013; 2014) has suggested that organisational justice theory seem to work in policing organisations as well as any other organisation due to the practices encouraged through the Code of Ethics (2014). However, this essay suggests that further research in this area is needed, to truly appreciate the effect organisational justice has on the police service.</w:t>
      </w:r>
      <w:r w:rsidR="00CA1568">
        <w:rPr>
          <w:rFonts w:ascii="Arial" w:eastAsia="Times New Roman" w:hAnsi="Arial" w:cs="Arial"/>
          <w:sz w:val="24"/>
          <w:szCs w:val="24"/>
          <w:lang w:eastAsia="en-GB"/>
        </w:rPr>
        <w:t xml:space="preserve"> This is especially p</w:t>
      </w:r>
      <w:r w:rsidR="00B2632E">
        <w:rPr>
          <w:rFonts w:ascii="Arial" w:eastAsia="Times New Roman" w:hAnsi="Arial" w:cs="Arial"/>
          <w:sz w:val="24"/>
          <w:szCs w:val="24"/>
          <w:lang w:eastAsia="en-GB"/>
        </w:rPr>
        <w:t>oignant</w:t>
      </w:r>
      <w:r w:rsidR="00CA1568">
        <w:rPr>
          <w:rFonts w:ascii="Arial" w:eastAsia="Times New Roman" w:hAnsi="Arial" w:cs="Arial"/>
          <w:sz w:val="24"/>
          <w:szCs w:val="24"/>
          <w:lang w:eastAsia="en-GB"/>
        </w:rPr>
        <w:t xml:space="preserve"> on looking at research by </w:t>
      </w:r>
      <w:r w:rsidR="00CA1568" w:rsidRPr="00CA1568">
        <w:rPr>
          <w:rFonts w:ascii="Arial" w:eastAsia="Times New Roman" w:hAnsi="Arial" w:cs="Arial"/>
          <w:sz w:val="24"/>
          <w:szCs w:val="24"/>
          <w:lang w:eastAsia="en-GB"/>
        </w:rPr>
        <w:t>Al-Zu’bi (2010)</w:t>
      </w:r>
      <w:r w:rsidR="00D52290">
        <w:rPr>
          <w:rFonts w:ascii="Arial" w:eastAsia="Times New Roman" w:hAnsi="Arial" w:cs="Arial"/>
          <w:sz w:val="24"/>
          <w:szCs w:val="24"/>
          <w:lang w:eastAsia="en-GB"/>
        </w:rPr>
        <w:t>. A</w:t>
      </w:r>
      <w:r w:rsidR="00CA1568">
        <w:rPr>
          <w:rFonts w:ascii="Arial" w:eastAsia="Times New Roman" w:hAnsi="Arial" w:cs="Arial"/>
          <w:sz w:val="24"/>
          <w:szCs w:val="24"/>
          <w:lang w:eastAsia="en-GB"/>
        </w:rPr>
        <w:t xml:space="preserve">s it could be having a direct effect on recruiting and retaining police officers, as a decrease in organisational justice could be </w:t>
      </w:r>
      <w:r w:rsidR="00B2632E">
        <w:rPr>
          <w:rFonts w:ascii="Arial" w:eastAsia="Times New Roman" w:hAnsi="Arial" w:cs="Arial"/>
          <w:sz w:val="24"/>
          <w:szCs w:val="24"/>
          <w:lang w:eastAsia="en-GB"/>
        </w:rPr>
        <w:t>affecting</w:t>
      </w:r>
      <w:r w:rsidR="00CA1568">
        <w:rPr>
          <w:rFonts w:ascii="Arial" w:eastAsia="Times New Roman" w:hAnsi="Arial" w:cs="Arial"/>
          <w:sz w:val="24"/>
          <w:szCs w:val="24"/>
          <w:lang w:eastAsia="en-GB"/>
        </w:rPr>
        <w:t xml:space="preserve"> job satisfaction</w:t>
      </w:r>
      <w:r w:rsidR="00D52290">
        <w:rPr>
          <w:rFonts w:ascii="Arial" w:eastAsia="Times New Roman" w:hAnsi="Arial" w:cs="Arial"/>
          <w:sz w:val="24"/>
          <w:szCs w:val="24"/>
          <w:lang w:eastAsia="en-GB"/>
        </w:rPr>
        <w:t xml:space="preserve"> and </w:t>
      </w:r>
      <w:r w:rsidR="001435CE">
        <w:rPr>
          <w:rFonts w:ascii="Arial" w:eastAsia="Times New Roman" w:hAnsi="Arial" w:cs="Arial"/>
          <w:sz w:val="24"/>
          <w:szCs w:val="24"/>
          <w:lang w:eastAsia="en-GB"/>
        </w:rPr>
        <w:t>the service the public receives</w:t>
      </w:r>
      <w:r w:rsidR="00D52290">
        <w:rPr>
          <w:rFonts w:ascii="Arial" w:eastAsia="Times New Roman" w:hAnsi="Arial" w:cs="Arial"/>
          <w:sz w:val="24"/>
          <w:szCs w:val="24"/>
          <w:lang w:eastAsia="en-GB"/>
        </w:rPr>
        <w:t>.</w:t>
      </w:r>
    </w:p>
    <w:p w14:paraId="458D94B5" w14:textId="77B042D6" w:rsidR="00C065C8" w:rsidRDefault="00C065C8" w:rsidP="0008605B">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Word count 10</w:t>
      </w:r>
      <w:r w:rsidR="00D52290">
        <w:rPr>
          <w:rFonts w:ascii="Arial" w:eastAsia="Times New Roman" w:hAnsi="Arial" w:cs="Arial"/>
          <w:sz w:val="24"/>
          <w:szCs w:val="24"/>
          <w:lang w:eastAsia="en-GB"/>
        </w:rPr>
        <w:t>9</w:t>
      </w:r>
      <w:r w:rsidR="00231E78">
        <w:rPr>
          <w:rFonts w:ascii="Arial" w:eastAsia="Times New Roman" w:hAnsi="Arial" w:cs="Arial"/>
          <w:sz w:val="24"/>
          <w:szCs w:val="24"/>
          <w:lang w:eastAsia="en-GB"/>
        </w:rPr>
        <w:t>5</w:t>
      </w:r>
    </w:p>
    <w:p w14:paraId="533E54D7" w14:textId="1D45FA32" w:rsidR="0008605B" w:rsidRPr="0008605B" w:rsidRDefault="0008605B" w:rsidP="0008605B">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08605B">
        <w:rPr>
          <w:rFonts w:ascii="Arial" w:eastAsia="Times New Roman" w:hAnsi="Arial" w:cs="Arial"/>
          <w:b/>
          <w:bCs/>
          <w:sz w:val="24"/>
          <w:szCs w:val="24"/>
          <w:lang w:eastAsia="en-GB"/>
        </w:rPr>
        <w:t>Essay four title:</w:t>
      </w:r>
      <w:r w:rsidRPr="0008605B">
        <w:rPr>
          <w:rFonts w:ascii="Arial" w:eastAsia="Times New Roman" w:hAnsi="Arial" w:cs="Arial"/>
          <w:sz w:val="24"/>
          <w:szCs w:val="24"/>
          <w:lang w:eastAsia="en-GB"/>
        </w:rPr>
        <w:t xml:space="preserve"> </w:t>
      </w:r>
    </w:p>
    <w:p w14:paraId="194993C6" w14:textId="7813153E" w:rsidR="00F977ED" w:rsidRDefault="0008605B" w:rsidP="0008605B">
      <w:pPr>
        <w:rPr>
          <w:rFonts w:ascii="Arial" w:eastAsia="Times New Roman" w:hAnsi="Arial" w:cs="Arial"/>
          <w:sz w:val="24"/>
          <w:szCs w:val="24"/>
          <w:lang w:eastAsia="en-GB"/>
        </w:rPr>
      </w:pPr>
      <w:r w:rsidRPr="0008605B">
        <w:rPr>
          <w:rFonts w:ascii="Arial" w:eastAsia="Times New Roman" w:hAnsi="Arial" w:cs="Arial"/>
          <w:sz w:val="24"/>
          <w:szCs w:val="24"/>
          <w:lang w:eastAsia="en-GB"/>
        </w:rPr>
        <w:t>Analyse potential links between serious and organised crime and public protection issues (1000 words)</w:t>
      </w:r>
    </w:p>
    <w:p w14:paraId="0F22E0F0" w14:textId="77AE3B59" w:rsidR="00831432" w:rsidRDefault="0043168B" w:rsidP="0008605B">
      <w:pPr>
        <w:rPr>
          <w:rFonts w:ascii="Arial" w:eastAsia="Times New Roman" w:hAnsi="Arial" w:cs="Arial"/>
          <w:sz w:val="24"/>
          <w:szCs w:val="24"/>
          <w:lang w:eastAsia="en-GB"/>
        </w:rPr>
      </w:pPr>
      <w:r>
        <w:rPr>
          <w:rFonts w:ascii="Arial" w:eastAsia="Times New Roman" w:hAnsi="Arial" w:cs="Arial"/>
          <w:sz w:val="24"/>
          <w:szCs w:val="24"/>
          <w:lang w:eastAsia="en-GB"/>
        </w:rPr>
        <w:t xml:space="preserve">Serious organised crime has long </w:t>
      </w:r>
      <w:r w:rsidR="006E0D3D">
        <w:rPr>
          <w:rFonts w:ascii="Arial" w:eastAsia="Times New Roman" w:hAnsi="Arial" w:cs="Arial"/>
          <w:sz w:val="24"/>
          <w:szCs w:val="24"/>
          <w:lang w:eastAsia="en-GB"/>
        </w:rPr>
        <w:t>been</w:t>
      </w:r>
      <w:r>
        <w:rPr>
          <w:rFonts w:ascii="Arial" w:eastAsia="Times New Roman" w:hAnsi="Arial" w:cs="Arial"/>
          <w:sz w:val="24"/>
          <w:szCs w:val="24"/>
          <w:lang w:eastAsia="en-GB"/>
        </w:rPr>
        <w:t xml:space="preserve"> suggested to have a great effect on communities and the quality of life. </w:t>
      </w:r>
      <w:r w:rsidR="00DB768E">
        <w:rPr>
          <w:rFonts w:ascii="Arial" w:eastAsia="Times New Roman" w:hAnsi="Arial" w:cs="Arial"/>
          <w:sz w:val="24"/>
          <w:szCs w:val="24"/>
          <w:lang w:eastAsia="en-GB"/>
        </w:rPr>
        <w:t>Croker et al (2017a) research suggested that 17% of all recorded crime in economically deprived communities can be linked to serious organised crime groups</w:t>
      </w:r>
      <w:r w:rsidR="003F63B0">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This impact has wider reaching effect on public </w:t>
      </w:r>
      <w:r>
        <w:rPr>
          <w:rFonts w:ascii="Arial" w:eastAsia="Times New Roman" w:hAnsi="Arial" w:cs="Arial"/>
          <w:sz w:val="24"/>
          <w:szCs w:val="24"/>
          <w:lang w:eastAsia="en-GB"/>
        </w:rPr>
        <w:lastRenderedPageBreak/>
        <w:t xml:space="preserve">protection issue that the police and other agencies </w:t>
      </w:r>
      <w:r w:rsidR="00DB768E">
        <w:rPr>
          <w:rFonts w:ascii="Arial" w:eastAsia="Times New Roman" w:hAnsi="Arial" w:cs="Arial"/>
          <w:sz w:val="24"/>
          <w:szCs w:val="24"/>
          <w:lang w:eastAsia="en-GB"/>
        </w:rPr>
        <w:t>must</w:t>
      </w:r>
      <w:r>
        <w:rPr>
          <w:rFonts w:ascii="Arial" w:eastAsia="Times New Roman" w:hAnsi="Arial" w:cs="Arial"/>
          <w:sz w:val="24"/>
          <w:szCs w:val="24"/>
          <w:lang w:eastAsia="en-GB"/>
        </w:rPr>
        <w:t xml:space="preserve"> address in order to deal with if effectively. </w:t>
      </w:r>
      <w:r w:rsidR="00F11D67">
        <w:rPr>
          <w:rFonts w:ascii="Arial" w:eastAsia="Times New Roman" w:hAnsi="Arial" w:cs="Arial"/>
          <w:sz w:val="24"/>
          <w:szCs w:val="24"/>
          <w:lang w:eastAsia="en-GB"/>
        </w:rPr>
        <w:t>Due to this</w:t>
      </w:r>
      <w:r w:rsidR="0053055B">
        <w:rPr>
          <w:rFonts w:ascii="Arial" w:eastAsia="Times New Roman" w:hAnsi="Arial" w:cs="Arial"/>
          <w:sz w:val="24"/>
          <w:szCs w:val="24"/>
          <w:lang w:eastAsia="en-GB"/>
        </w:rPr>
        <w:t>,</w:t>
      </w:r>
      <w:r w:rsidR="00F11D67">
        <w:rPr>
          <w:rFonts w:ascii="Arial" w:eastAsia="Times New Roman" w:hAnsi="Arial" w:cs="Arial"/>
          <w:sz w:val="24"/>
          <w:szCs w:val="24"/>
          <w:lang w:eastAsia="en-GB"/>
        </w:rPr>
        <w:t xml:space="preserve"> national strategies such as SOC (</w:t>
      </w:r>
      <w:r w:rsidR="006E0D3D">
        <w:rPr>
          <w:rFonts w:ascii="Arial" w:eastAsia="Times New Roman" w:hAnsi="Arial" w:cs="Arial"/>
          <w:sz w:val="24"/>
          <w:szCs w:val="24"/>
          <w:lang w:eastAsia="en-GB"/>
        </w:rPr>
        <w:t xml:space="preserve">Home Office, National Crime Agency, </w:t>
      </w:r>
      <w:r w:rsidR="00F11D67">
        <w:rPr>
          <w:rFonts w:ascii="Arial" w:eastAsia="Times New Roman" w:hAnsi="Arial" w:cs="Arial"/>
          <w:sz w:val="24"/>
          <w:szCs w:val="24"/>
          <w:lang w:eastAsia="en-GB"/>
        </w:rPr>
        <w:t>201</w:t>
      </w:r>
      <w:r w:rsidR="006E0D3D">
        <w:rPr>
          <w:rFonts w:ascii="Arial" w:eastAsia="Times New Roman" w:hAnsi="Arial" w:cs="Arial"/>
          <w:sz w:val="24"/>
          <w:szCs w:val="24"/>
          <w:lang w:eastAsia="en-GB"/>
        </w:rPr>
        <w:t>9</w:t>
      </w:r>
      <w:r w:rsidR="00F11D67">
        <w:rPr>
          <w:rFonts w:ascii="Arial" w:eastAsia="Times New Roman" w:hAnsi="Arial" w:cs="Arial"/>
          <w:sz w:val="24"/>
          <w:szCs w:val="24"/>
          <w:lang w:eastAsia="en-GB"/>
        </w:rPr>
        <w:t>)</w:t>
      </w:r>
      <w:r w:rsidR="006E0D3D">
        <w:rPr>
          <w:rFonts w:ascii="Arial" w:eastAsia="Times New Roman" w:hAnsi="Arial" w:cs="Arial"/>
          <w:sz w:val="24"/>
          <w:szCs w:val="24"/>
          <w:lang w:eastAsia="en-GB"/>
        </w:rPr>
        <w:t xml:space="preserve"> have been created</w:t>
      </w:r>
      <w:r w:rsidR="00F11D67">
        <w:rPr>
          <w:rFonts w:ascii="Arial" w:eastAsia="Times New Roman" w:hAnsi="Arial" w:cs="Arial"/>
          <w:sz w:val="24"/>
          <w:szCs w:val="24"/>
          <w:lang w:eastAsia="en-GB"/>
        </w:rPr>
        <w:t>.</w:t>
      </w:r>
      <w:r w:rsidR="006E0D3D">
        <w:rPr>
          <w:rFonts w:ascii="Arial" w:eastAsia="Times New Roman" w:hAnsi="Arial" w:cs="Arial"/>
          <w:sz w:val="24"/>
          <w:szCs w:val="24"/>
          <w:lang w:eastAsia="en-GB"/>
        </w:rPr>
        <w:t xml:space="preserve"> </w:t>
      </w:r>
      <w:r>
        <w:rPr>
          <w:rFonts w:ascii="Arial" w:eastAsia="Times New Roman" w:hAnsi="Arial" w:cs="Arial"/>
          <w:sz w:val="24"/>
          <w:szCs w:val="24"/>
          <w:lang w:eastAsia="en-GB"/>
        </w:rPr>
        <w:t>Issues such as modern slavery, human tra</w:t>
      </w:r>
      <w:r w:rsidR="009D321A">
        <w:rPr>
          <w:rFonts w:ascii="Arial" w:eastAsia="Times New Roman" w:hAnsi="Arial" w:cs="Arial"/>
          <w:sz w:val="24"/>
          <w:szCs w:val="24"/>
          <w:lang w:eastAsia="en-GB"/>
        </w:rPr>
        <w:t>ffick</w:t>
      </w:r>
      <w:r>
        <w:rPr>
          <w:rFonts w:ascii="Arial" w:eastAsia="Times New Roman" w:hAnsi="Arial" w:cs="Arial"/>
          <w:sz w:val="24"/>
          <w:szCs w:val="24"/>
          <w:lang w:eastAsia="en-GB"/>
        </w:rPr>
        <w:t xml:space="preserve">ing, sexual abuse and county lines are widely considered to </w:t>
      </w:r>
      <w:r w:rsidR="00260611">
        <w:rPr>
          <w:rFonts w:ascii="Arial" w:eastAsia="Times New Roman" w:hAnsi="Arial" w:cs="Arial"/>
          <w:sz w:val="24"/>
          <w:szCs w:val="24"/>
          <w:lang w:eastAsia="en-GB"/>
        </w:rPr>
        <w:t>be</w:t>
      </w:r>
      <w:r>
        <w:rPr>
          <w:rFonts w:ascii="Arial" w:eastAsia="Times New Roman" w:hAnsi="Arial" w:cs="Arial"/>
          <w:sz w:val="24"/>
          <w:szCs w:val="24"/>
          <w:lang w:eastAsia="en-GB"/>
        </w:rPr>
        <w:t xml:space="preserve"> a direct effect of serious organised crime group operating in communities. This essay will discuss these issues and identify any potential links between these public protection issues and serious organised crime.</w:t>
      </w:r>
      <w:r w:rsidR="00260611">
        <w:rPr>
          <w:rFonts w:ascii="Arial" w:eastAsia="Times New Roman" w:hAnsi="Arial" w:cs="Arial"/>
          <w:sz w:val="24"/>
          <w:szCs w:val="24"/>
          <w:lang w:eastAsia="en-GB"/>
        </w:rPr>
        <w:t xml:space="preserve"> It will also be discussed how each of these issues are addressed currently and if there are any alternative approaches that could be taken.</w:t>
      </w:r>
    </w:p>
    <w:p w14:paraId="6F52F5EA" w14:textId="617E5656" w:rsidR="00CB1D17" w:rsidRDefault="00CB1D17" w:rsidP="0008605B">
      <w:pPr>
        <w:rPr>
          <w:rFonts w:ascii="Arial" w:eastAsia="Times New Roman" w:hAnsi="Arial" w:cs="Arial"/>
          <w:sz w:val="24"/>
          <w:szCs w:val="24"/>
          <w:lang w:eastAsia="en-GB"/>
        </w:rPr>
      </w:pPr>
      <w:r>
        <w:rPr>
          <w:rFonts w:ascii="Arial" w:eastAsia="Times New Roman" w:hAnsi="Arial" w:cs="Arial"/>
          <w:sz w:val="24"/>
          <w:szCs w:val="24"/>
          <w:lang w:eastAsia="en-GB"/>
        </w:rPr>
        <w:tab/>
        <w:t xml:space="preserve">Human trafficking has widely </w:t>
      </w:r>
      <w:r w:rsidR="00BF1E5F">
        <w:rPr>
          <w:rFonts w:ascii="Arial" w:eastAsia="Times New Roman" w:hAnsi="Arial" w:cs="Arial"/>
          <w:sz w:val="24"/>
          <w:szCs w:val="24"/>
          <w:lang w:eastAsia="en-GB"/>
        </w:rPr>
        <w:t>been</w:t>
      </w:r>
      <w:r>
        <w:rPr>
          <w:rFonts w:ascii="Arial" w:eastAsia="Times New Roman" w:hAnsi="Arial" w:cs="Arial"/>
          <w:sz w:val="24"/>
          <w:szCs w:val="24"/>
          <w:lang w:eastAsia="en-GB"/>
        </w:rPr>
        <w:t xml:space="preserve"> an issue that </w:t>
      </w:r>
      <w:r w:rsidR="00BF1E5F">
        <w:rPr>
          <w:rFonts w:ascii="Arial" w:eastAsia="Times New Roman" w:hAnsi="Arial" w:cs="Arial"/>
          <w:sz w:val="24"/>
          <w:szCs w:val="24"/>
          <w:lang w:eastAsia="en-GB"/>
        </w:rPr>
        <w:t>is</w:t>
      </w:r>
      <w:r>
        <w:rPr>
          <w:rFonts w:ascii="Arial" w:eastAsia="Times New Roman" w:hAnsi="Arial" w:cs="Arial"/>
          <w:sz w:val="24"/>
          <w:szCs w:val="24"/>
          <w:lang w:eastAsia="en-GB"/>
        </w:rPr>
        <w:t xml:space="preserve"> linked to </w:t>
      </w:r>
      <w:r w:rsidR="00BF1E5F">
        <w:rPr>
          <w:rFonts w:ascii="Arial" w:eastAsia="Times New Roman" w:hAnsi="Arial" w:cs="Arial"/>
          <w:sz w:val="24"/>
          <w:szCs w:val="24"/>
          <w:lang w:eastAsia="en-GB"/>
        </w:rPr>
        <w:t xml:space="preserve">serious </w:t>
      </w:r>
      <w:r>
        <w:rPr>
          <w:rFonts w:ascii="Arial" w:eastAsia="Times New Roman" w:hAnsi="Arial" w:cs="Arial"/>
          <w:sz w:val="24"/>
          <w:szCs w:val="24"/>
          <w:lang w:eastAsia="en-GB"/>
        </w:rPr>
        <w:t xml:space="preserve">organised crime. However, where there are links, there have been arguments against the link. Research by </w:t>
      </w:r>
      <w:bookmarkStart w:id="8" w:name="_Hlk77249616"/>
      <w:r>
        <w:rPr>
          <w:rFonts w:ascii="Arial" w:eastAsia="Times New Roman" w:hAnsi="Arial" w:cs="Arial"/>
          <w:sz w:val="24"/>
          <w:szCs w:val="24"/>
          <w:lang w:eastAsia="en-GB"/>
        </w:rPr>
        <w:t xml:space="preserve">Tripp &amp; McMahon-Howard (2015) </w:t>
      </w:r>
      <w:bookmarkEnd w:id="8"/>
      <w:r>
        <w:rPr>
          <w:rFonts w:ascii="Arial" w:eastAsia="Times New Roman" w:hAnsi="Arial" w:cs="Arial"/>
          <w:sz w:val="24"/>
          <w:szCs w:val="24"/>
          <w:lang w:eastAsia="en-GB"/>
        </w:rPr>
        <w:t>suggested that the link between organised crime and human trafficking could only be detected in a small number of cases. This empirical study however was conducted in</w:t>
      </w:r>
      <w:r w:rsidR="009D2F0D">
        <w:rPr>
          <w:rFonts w:ascii="Arial" w:eastAsia="Times New Roman" w:hAnsi="Arial" w:cs="Arial"/>
          <w:sz w:val="24"/>
          <w:szCs w:val="24"/>
          <w:lang w:eastAsia="en-GB"/>
        </w:rPr>
        <w:t xml:space="preserve"> the </w:t>
      </w:r>
      <w:r w:rsidR="009D321A">
        <w:rPr>
          <w:rFonts w:ascii="Arial" w:eastAsia="Times New Roman" w:hAnsi="Arial" w:cs="Arial"/>
          <w:sz w:val="24"/>
          <w:szCs w:val="24"/>
          <w:lang w:eastAsia="en-GB"/>
        </w:rPr>
        <w:t>U</w:t>
      </w:r>
      <w:r>
        <w:rPr>
          <w:rFonts w:ascii="Arial" w:eastAsia="Times New Roman" w:hAnsi="Arial" w:cs="Arial"/>
          <w:sz w:val="24"/>
          <w:szCs w:val="24"/>
          <w:lang w:eastAsia="en-GB"/>
        </w:rPr>
        <w:t xml:space="preserve">nited </w:t>
      </w:r>
      <w:r w:rsidR="009D321A">
        <w:rPr>
          <w:rFonts w:ascii="Arial" w:eastAsia="Times New Roman" w:hAnsi="Arial" w:cs="Arial"/>
          <w:sz w:val="24"/>
          <w:szCs w:val="24"/>
          <w:lang w:eastAsia="en-GB"/>
        </w:rPr>
        <w:t>S</w:t>
      </w:r>
      <w:r>
        <w:rPr>
          <w:rFonts w:ascii="Arial" w:eastAsia="Times New Roman" w:hAnsi="Arial" w:cs="Arial"/>
          <w:sz w:val="24"/>
          <w:szCs w:val="24"/>
          <w:lang w:eastAsia="en-GB"/>
        </w:rPr>
        <w:t xml:space="preserve">tates, where they have </w:t>
      </w:r>
      <w:r w:rsidR="009D321A">
        <w:rPr>
          <w:rFonts w:ascii="Arial" w:eastAsia="Times New Roman" w:hAnsi="Arial" w:cs="Arial"/>
          <w:sz w:val="24"/>
          <w:szCs w:val="24"/>
          <w:lang w:eastAsia="en-GB"/>
        </w:rPr>
        <w:t>many</w:t>
      </w:r>
      <w:r>
        <w:rPr>
          <w:rFonts w:ascii="Arial" w:eastAsia="Times New Roman" w:hAnsi="Arial" w:cs="Arial"/>
          <w:sz w:val="24"/>
          <w:szCs w:val="24"/>
          <w:lang w:eastAsia="en-GB"/>
        </w:rPr>
        <w:t xml:space="preserve"> ‘border-jumpers’ who are considered to be human trafficking cases. Even though they entered the </w:t>
      </w:r>
      <w:r w:rsidR="009D321A">
        <w:rPr>
          <w:rFonts w:ascii="Arial" w:eastAsia="Times New Roman" w:hAnsi="Arial" w:cs="Arial"/>
          <w:sz w:val="24"/>
          <w:szCs w:val="24"/>
          <w:lang w:eastAsia="en-GB"/>
        </w:rPr>
        <w:t>U</w:t>
      </w:r>
      <w:r>
        <w:rPr>
          <w:rFonts w:ascii="Arial" w:eastAsia="Times New Roman" w:hAnsi="Arial" w:cs="Arial"/>
          <w:sz w:val="24"/>
          <w:szCs w:val="24"/>
          <w:lang w:eastAsia="en-GB"/>
        </w:rPr>
        <w:t xml:space="preserve">nited </w:t>
      </w:r>
      <w:r w:rsidR="009D321A">
        <w:rPr>
          <w:rFonts w:ascii="Arial" w:eastAsia="Times New Roman" w:hAnsi="Arial" w:cs="Arial"/>
          <w:sz w:val="24"/>
          <w:szCs w:val="24"/>
          <w:lang w:eastAsia="en-GB"/>
        </w:rPr>
        <w:t>S</w:t>
      </w:r>
      <w:r>
        <w:rPr>
          <w:rFonts w:ascii="Arial" w:eastAsia="Times New Roman" w:hAnsi="Arial" w:cs="Arial"/>
          <w:sz w:val="24"/>
          <w:szCs w:val="24"/>
          <w:lang w:eastAsia="en-GB"/>
        </w:rPr>
        <w:t>tates of their own accord and without external help.</w:t>
      </w:r>
      <w:r w:rsidR="00FE4923">
        <w:rPr>
          <w:rFonts w:ascii="Arial" w:eastAsia="Times New Roman" w:hAnsi="Arial" w:cs="Arial"/>
          <w:sz w:val="24"/>
          <w:szCs w:val="24"/>
          <w:lang w:eastAsia="en-GB"/>
        </w:rPr>
        <w:t xml:space="preserve"> </w:t>
      </w:r>
      <w:bookmarkStart w:id="9" w:name="_Hlk77249646"/>
      <w:r w:rsidR="00FE4923">
        <w:rPr>
          <w:rFonts w:ascii="Arial" w:eastAsia="Times New Roman" w:hAnsi="Arial" w:cs="Arial"/>
          <w:sz w:val="24"/>
          <w:szCs w:val="24"/>
          <w:lang w:eastAsia="en-GB"/>
        </w:rPr>
        <w:t xml:space="preserve">Simmons, Lloyd &amp; Stewart (2018) </w:t>
      </w:r>
      <w:bookmarkEnd w:id="9"/>
      <w:r w:rsidR="00FE4923">
        <w:rPr>
          <w:rFonts w:ascii="Arial" w:eastAsia="Times New Roman" w:hAnsi="Arial" w:cs="Arial"/>
          <w:sz w:val="24"/>
          <w:szCs w:val="24"/>
          <w:lang w:eastAsia="en-GB"/>
        </w:rPr>
        <w:t>supported this hypothesis by stating that by criminalizing those who have entered countries illegally, the numbers are been misinterpreted in terms of human trafficking.</w:t>
      </w:r>
      <w:r w:rsidR="00BB2BD6">
        <w:rPr>
          <w:rFonts w:ascii="Arial" w:eastAsia="Times New Roman" w:hAnsi="Arial" w:cs="Arial"/>
          <w:sz w:val="24"/>
          <w:szCs w:val="24"/>
          <w:lang w:eastAsia="en-GB"/>
        </w:rPr>
        <w:t xml:space="preserve"> It could be argued that this could leave illegal immigrants vulnerable, and more likely to seek help in cross boarder movements by </w:t>
      </w:r>
      <w:r w:rsidR="00BF1E5F">
        <w:rPr>
          <w:rFonts w:ascii="Arial" w:eastAsia="Times New Roman" w:hAnsi="Arial" w:cs="Arial"/>
          <w:sz w:val="24"/>
          <w:szCs w:val="24"/>
          <w:lang w:eastAsia="en-GB"/>
        </w:rPr>
        <w:t xml:space="preserve">serious </w:t>
      </w:r>
      <w:r w:rsidR="00BB2BD6">
        <w:rPr>
          <w:rFonts w:ascii="Arial" w:eastAsia="Times New Roman" w:hAnsi="Arial" w:cs="Arial"/>
          <w:sz w:val="24"/>
          <w:szCs w:val="24"/>
          <w:lang w:eastAsia="en-GB"/>
        </w:rPr>
        <w:t xml:space="preserve">organised crime groups for protection. Simon, Lloyd &amp; Stewart (2018) went on to align with this notion, as labelling all illegal immigrants as criminals, could leave them to </w:t>
      </w:r>
      <w:r w:rsidR="004F260D">
        <w:rPr>
          <w:rFonts w:ascii="Arial" w:eastAsia="Times New Roman" w:hAnsi="Arial" w:cs="Arial"/>
          <w:sz w:val="24"/>
          <w:szCs w:val="24"/>
          <w:lang w:eastAsia="en-GB"/>
        </w:rPr>
        <w:t>be</w:t>
      </w:r>
      <w:r w:rsidR="00BB2BD6">
        <w:rPr>
          <w:rFonts w:ascii="Arial" w:eastAsia="Times New Roman" w:hAnsi="Arial" w:cs="Arial"/>
          <w:sz w:val="24"/>
          <w:szCs w:val="24"/>
          <w:lang w:eastAsia="en-GB"/>
        </w:rPr>
        <w:t xml:space="preserve"> exposed t</w:t>
      </w:r>
      <w:r w:rsidR="00BF1E5F">
        <w:rPr>
          <w:rFonts w:ascii="Arial" w:eastAsia="Times New Roman" w:hAnsi="Arial" w:cs="Arial"/>
          <w:sz w:val="24"/>
          <w:szCs w:val="24"/>
          <w:lang w:eastAsia="en-GB"/>
        </w:rPr>
        <w:t>o</w:t>
      </w:r>
      <w:r w:rsidR="00BB2BD6">
        <w:rPr>
          <w:rFonts w:ascii="Arial" w:eastAsia="Times New Roman" w:hAnsi="Arial" w:cs="Arial"/>
          <w:sz w:val="24"/>
          <w:szCs w:val="24"/>
          <w:lang w:eastAsia="en-GB"/>
        </w:rPr>
        <w:t xml:space="preserve"> governments as potential threatening individuals. Thus, making them more reliant on organised crime groups for protection and help.</w:t>
      </w:r>
      <w:r w:rsidR="007F2EDD">
        <w:rPr>
          <w:rFonts w:ascii="Arial" w:eastAsia="Times New Roman" w:hAnsi="Arial" w:cs="Arial"/>
          <w:sz w:val="24"/>
          <w:szCs w:val="24"/>
          <w:lang w:eastAsia="en-GB"/>
        </w:rPr>
        <w:t xml:space="preserve"> So effectively it could be argued that governments that are criminalising illegal immigrants could be leaving them and future immigrants vulnerable to organised crime groups.</w:t>
      </w:r>
      <w:r w:rsidR="003F63B0">
        <w:rPr>
          <w:rFonts w:ascii="Arial" w:eastAsia="Times New Roman" w:hAnsi="Arial" w:cs="Arial"/>
          <w:sz w:val="24"/>
          <w:szCs w:val="24"/>
          <w:lang w:eastAsia="en-GB"/>
        </w:rPr>
        <w:t xml:space="preserve"> It could be </w:t>
      </w:r>
      <w:r w:rsidR="009D321A">
        <w:rPr>
          <w:rFonts w:ascii="Arial" w:eastAsia="Times New Roman" w:hAnsi="Arial" w:cs="Arial"/>
          <w:sz w:val="24"/>
          <w:szCs w:val="24"/>
          <w:lang w:eastAsia="en-GB"/>
        </w:rPr>
        <w:t xml:space="preserve">further </w:t>
      </w:r>
      <w:r w:rsidR="003F63B0">
        <w:rPr>
          <w:rFonts w:ascii="Arial" w:eastAsia="Times New Roman" w:hAnsi="Arial" w:cs="Arial"/>
          <w:sz w:val="24"/>
          <w:szCs w:val="24"/>
          <w:lang w:eastAsia="en-GB"/>
        </w:rPr>
        <w:t>argued that decriminalisation illegal immigrants and looking at other approaches such as making it easier to seek asylum in other countries due to poor living conditions or war. This could leave these individuals less vulnerable to serious organised crime groups.</w:t>
      </w:r>
    </w:p>
    <w:p w14:paraId="2247D99B" w14:textId="05628C81" w:rsidR="000008F2" w:rsidRDefault="000008F2" w:rsidP="0008605B">
      <w:pPr>
        <w:rPr>
          <w:rFonts w:ascii="Arial" w:eastAsia="Times New Roman" w:hAnsi="Arial" w:cs="Arial"/>
          <w:sz w:val="24"/>
          <w:szCs w:val="24"/>
          <w:lang w:eastAsia="en-GB"/>
        </w:rPr>
      </w:pPr>
      <w:r>
        <w:rPr>
          <w:rFonts w:ascii="Arial" w:eastAsia="Times New Roman" w:hAnsi="Arial" w:cs="Arial"/>
          <w:sz w:val="24"/>
          <w:szCs w:val="24"/>
          <w:lang w:eastAsia="en-GB"/>
        </w:rPr>
        <w:tab/>
        <w:t>Human trafficking often has a secondary effect of modern slavery (although this is not always the case as this can happen local domestic settings also). Modern slavery can have devastating effects on its victims, with physical and mental abuse at the core or the controlling behaviour tactics exhibits by perpetrators (Dando et al., 2019)</w:t>
      </w:r>
      <w:r w:rsidR="00131F70">
        <w:rPr>
          <w:rFonts w:ascii="Arial" w:eastAsia="Times New Roman" w:hAnsi="Arial" w:cs="Arial"/>
          <w:sz w:val="24"/>
          <w:szCs w:val="24"/>
          <w:lang w:eastAsia="en-GB"/>
        </w:rPr>
        <w:t>.</w:t>
      </w:r>
      <w:r w:rsidR="0095197E">
        <w:rPr>
          <w:rFonts w:ascii="Arial" w:eastAsia="Times New Roman" w:hAnsi="Arial" w:cs="Arial"/>
          <w:sz w:val="24"/>
          <w:szCs w:val="24"/>
          <w:lang w:eastAsia="en-GB"/>
        </w:rPr>
        <w:t xml:space="preserve"> This makes victims of modern slavery less likely to report as there are occasions where they do not recognise that they are (or have been) a victim of this crime. This makes them less likely to make a complaint to police and other authorities. </w:t>
      </w:r>
      <w:bookmarkStart w:id="10" w:name="_Hlk77249707"/>
      <w:r w:rsidR="0095197E">
        <w:rPr>
          <w:rFonts w:ascii="Arial" w:eastAsia="Times New Roman" w:hAnsi="Arial" w:cs="Arial"/>
          <w:sz w:val="24"/>
          <w:szCs w:val="24"/>
          <w:lang w:eastAsia="en-GB"/>
        </w:rPr>
        <w:t xml:space="preserve">Dando et al. (2019) </w:t>
      </w:r>
      <w:bookmarkEnd w:id="10"/>
      <w:r w:rsidR="0095197E">
        <w:rPr>
          <w:rFonts w:ascii="Arial" w:eastAsia="Times New Roman" w:hAnsi="Arial" w:cs="Arial"/>
          <w:sz w:val="24"/>
          <w:szCs w:val="24"/>
          <w:lang w:eastAsia="en-GB"/>
        </w:rPr>
        <w:t>did identified in their research that this makes it challeng</w:t>
      </w:r>
      <w:r w:rsidR="00BF1E5F">
        <w:rPr>
          <w:rFonts w:ascii="Arial" w:eastAsia="Times New Roman" w:hAnsi="Arial" w:cs="Arial"/>
          <w:sz w:val="24"/>
          <w:szCs w:val="24"/>
          <w:lang w:eastAsia="en-GB"/>
        </w:rPr>
        <w:t>ing</w:t>
      </w:r>
      <w:r w:rsidR="0095197E">
        <w:rPr>
          <w:rFonts w:ascii="Arial" w:eastAsia="Times New Roman" w:hAnsi="Arial" w:cs="Arial"/>
          <w:sz w:val="24"/>
          <w:szCs w:val="24"/>
          <w:lang w:eastAsia="en-GB"/>
        </w:rPr>
        <w:t xml:space="preserve"> to get physical and mental health via public services. Dando et al. (2019) also stated that training in the healthcare setting of identifying those who are a </w:t>
      </w:r>
      <w:r w:rsidR="009D2F0D">
        <w:rPr>
          <w:rFonts w:ascii="Arial" w:eastAsia="Times New Roman" w:hAnsi="Arial" w:cs="Arial"/>
          <w:sz w:val="24"/>
          <w:szCs w:val="24"/>
          <w:lang w:eastAsia="en-GB"/>
        </w:rPr>
        <w:t>victim of modern slavery</w:t>
      </w:r>
      <w:r w:rsidR="0095197E">
        <w:rPr>
          <w:rFonts w:ascii="Arial" w:eastAsia="Times New Roman" w:hAnsi="Arial" w:cs="Arial"/>
          <w:sz w:val="24"/>
          <w:szCs w:val="24"/>
          <w:lang w:eastAsia="en-GB"/>
        </w:rPr>
        <w:t xml:space="preserve">, maybe key in reducing it. This would enable these healthcare professionals to be notify police and other agencies about </w:t>
      </w:r>
      <w:r w:rsidR="00BF1E5F">
        <w:rPr>
          <w:rFonts w:ascii="Arial" w:eastAsia="Times New Roman" w:hAnsi="Arial" w:cs="Arial"/>
          <w:sz w:val="24"/>
          <w:szCs w:val="24"/>
          <w:lang w:eastAsia="en-GB"/>
        </w:rPr>
        <w:t>possible victims of these crimes</w:t>
      </w:r>
      <w:r w:rsidR="0095197E">
        <w:rPr>
          <w:rFonts w:ascii="Arial" w:eastAsia="Times New Roman" w:hAnsi="Arial" w:cs="Arial"/>
          <w:sz w:val="24"/>
          <w:szCs w:val="24"/>
          <w:lang w:eastAsia="en-GB"/>
        </w:rPr>
        <w:t>. This would be key in multi-agency approaches such as MAPPA (Multi Agency Public Protection Arrangements)</w:t>
      </w:r>
      <w:r w:rsidR="006E0D3D">
        <w:rPr>
          <w:rFonts w:ascii="Arial" w:eastAsia="Times New Roman" w:hAnsi="Arial" w:cs="Arial"/>
          <w:sz w:val="24"/>
          <w:szCs w:val="24"/>
          <w:lang w:eastAsia="en-GB"/>
        </w:rPr>
        <w:t xml:space="preserve"> (Ministry of Justice, 2012)</w:t>
      </w:r>
      <w:r w:rsidR="0095197E">
        <w:rPr>
          <w:rFonts w:ascii="Arial" w:eastAsia="Times New Roman" w:hAnsi="Arial" w:cs="Arial"/>
          <w:sz w:val="24"/>
          <w:szCs w:val="24"/>
          <w:lang w:eastAsia="en-GB"/>
        </w:rPr>
        <w:t xml:space="preserve"> in identifying subject guilty of these offences and protecting vulnerable victims.</w:t>
      </w:r>
    </w:p>
    <w:p w14:paraId="1D49BEAA" w14:textId="6B50FFA4" w:rsidR="00DD63A3" w:rsidRDefault="00DD63A3" w:rsidP="0008605B">
      <w:pPr>
        <w:rPr>
          <w:rFonts w:ascii="Arial" w:eastAsia="Times New Roman" w:hAnsi="Arial" w:cs="Arial"/>
          <w:sz w:val="24"/>
          <w:szCs w:val="24"/>
          <w:lang w:eastAsia="en-GB"/>
        </w:rPr>
      </w:pPr>
      <w:r>
        <w:rPr>
          <w:rFonts w:ascii="Arial" w:eastAsia="Times New Roman" w:hAnsi="Arial" w:cs="Arial"/>
          <w:sz w:val="24"/>
          <w:szCs w:val="24"/>
          <w:lang w:eastAsia="en-GB"/>
        </w:rPr>
        <w:lastRenderedPageBreak/>
        <w:tab/>
        <w:t xml:space="preserve">Another public protection issue with serious organised crime groups is county lines. County lines </w:t>
      </w:r>
      <w:r w:rsidR="00B24E4A">
        <w:rPr>
          <w:rFonts w:ascii="Arial" w:eastAsia="Times New Roman" w:hAnsi="Arial" w:cs="Arial"/>
          <w:sz w:val="24"/>
          <w:szCs w:val="24"/>
          <w:lang w:eastAsia="en-GB"/>
        </w:rPr>
        <w:t>is where gang members who are actively participating in commuting from large cities to more rural areas in order to recruit people to distribute controlled drugs</w:t>
      </w:r>
      <w:r w:rsidR="007D4D95">
        <w:rPr>
          <w:rFonts w:ascii="Arial" w:eastAsia="Times New Roman" w:hAnsi="Arial" w:cs="Arial"/>
          <w:sz w:val="24"/>
          <w:szCs w:val="24"/>
          <w:lang w:eastAsia="en-GB"/>
        </w:rPr>
        <w:t xml:space="preserve"> </w:t>
      </w:r>
      <w:bookmarkStart w:id="11" w:name="_Hlk77249731"/>
      <w:r w:rsidR="00BF1E5F">
        <w:rPr>
          <w:rFonts w:ascii="Arial" w:eastAsia="Times New Roman" w:hAnsi="Arial" w:cs="Arial"/>
          <w:sz w:val="24"/>
          <w:szCs w:val="24"/>
          <w:lang w:eastAsia="en-GB"/>
        </w:rPr>
        <w:t>(</w:t>
      </w:r>
      <w:r w:rsidR="007D4D95">
        <w:rPr>
          <w:rFonts w:ascii="Arial" w:eastAsia="Times New Roman" w:hAnsi="Arial" w:cs="Arial"/>
          <w:sz w:val="24"/>
          <w:szCs w:val="24"/>
          <w:lang w:eastAsia="en-GB"/>
        </w:rPr>
        <w:t>Robinson, McLean &amp; Densle</w:t>
      </w:r>
      <w:r w:rsidR="00BF1E5F">
        <w:rPr>
          <w:rFonts w:ascii="Arial" w:eastAsia="Times New Roman" w:hAnsi="Arial" w:cs="Arial"/>
          <w:sz w:val="24"/>
          <w:szCs w:val="24"/>
          <w:lang w:eastAsia="en-GB"/>
        </w:rPr>
        <w:t xml:space="preserve">y, </w:t>
      </w:r>
      <w:r w:rsidR="007D4D95">
        <w:rPr>
          <w:rFonts w:ascii="Arial" w:eastAsia="Times New Roman" w:hAnsi="Arial" w:cs="Arial"/>
          <w:sz w:val="24"/>
          <w:szCs w:val="24"/>
          <w:lang w:eastAsia="en-GB"/>
        </w:rPr>
        <w:t>2018)</w:t>
      </w:r>
      <w:bookmarkEnd w:id="11"/>
      <w:r w:rsidR="00B24E4A">
        <w:rPr>
          <w:rFonts w:ascii="Arial" w:eastAsia="Times New Roman" w:hAnsi="Arial" w:cs="Arial"/>
          <w:sz w:val="24"/>
          <w:szCs w:val="24"/>
          <w:lang w:eastAsia="en-GB"/>
        </w:rPr>
        <w:t xml:space="preserve">. In this recruitment, </w:t>
      </w:r>
      <w:r w:rsidR="007D4D95">
        <w:rPr>
          <w:rFonts w:ascii="Arial" w:eastAsia="Times New Roman" w:hAnsi="Arial" w:cs="Arial"/>
          <w:sz w:val="24"/>
          <w:szCs w:val="24"/>
          <w:lang w:eastAsia="en-GB"/>
        </w:rPr>
        <w:t xml:space="preserve">young people are often targeted </w:t>
      </w:r>
      <w:r w:rsidR="00EF5DF1">
        <w:rPr>
          <w:rFonts w:ascii="Arial" w:eastAsia="Times New Roman" w:hAnsi="Arial" w:cs="Arial"/>
          <w:sz w:val="24"/>
          <w:szCs w:val="24"/>
          <w:lang w:eastAsia="en-GB"/>
        </w:rPr>
        <w:t xml:space="preserve">which could lead to child </w:t>
      </w:r>
      <w:r w:rsidR="006344B1">
        <w:rPr>
          <w:rFonts w:ascii="Arial" w:eastAsia="Times New Roman" w:hAnsi="Arial" w:cs="Arial"/>
          <w:sz w:val="24"/>
          <w:szCs w:val="24"/>
          <w:lang w:eastAsia="en-GB"/>
        </w:rPr>
        <w:t>exploitation</w:t>
      </w:r>
      <w:r w:rsidR="00EF5DF1">
        <w:rPr>
          <w:rFonts w:ascii="Arial" w:eastAsia="Times New Roman" w:hAnsi="Arial" w:cs="Arial"/>
          <w:sz w:val="24"/>
          <w:szCs w:val="24"/>
          <w:lang w:eastAsia="en-GB"/>
        </w:rPr>
        <w:t xml:space="preserve">. Young people are often lured into the selling of illegal drugs by the idea of status and </w:t>
      </w:r>
      <w:r w:rsidR="006344B1">
        <w:rPr>
          <w:rFonts w:ascii="Arial" w:eastAsia="Times New Roman" w:hAnsi="Arial" w:cs="Arial"/>
          <w:sz w:val="24"/>
          <w:szCs w:val="24"/>
          <w:lang w:eastAsia="en-GB"/>
        </w:rPr>
        <w:t>financial</w:t>
      </w:r>
      <w:r w:rsidR="00EF5DF1">
        <w:rPr>
          <w:rFonts w:ascii="Arial" w:eastAsia="Times New Roman" w:hAnsi="Arial" w:cs="Arial"/>
          <w:sz w:val="24"/>
          <w:szCs w:val="24"/>
          <w:lang w:eastAsia="en-GB"/>
        </w:rPr>
        <w:t xml:space="preserve"> reward. Once they have been recruited they are then often ‘trapped’ in this </w:t>
      </w:r>
      <w:r w:rsidR="006344B1">
        <w:rPr>
          <w:rFonts w:ascii="Arial" w:eastAsia="Times New Roman" w:hAnsi="Arial" w:cs="Arial"/>
          <w:sz w:val="24"/>
          <w:szCs w:val="24"/>
          <w:lang w:eastAsia="en-GB"/>
        </w:rPr>
        <w:t xml:space="preserve">lifestyle by debt bondage and/or threat of violence which can lead to be forced to being involved in recruiting their peers, and also child sexual exploitation order to trying pay off this debt (HM Government, 2018). Young people who are often targeted are those from poorer </w:t>
      </w:r>
      <w:r w:rsidR="008517A5">
        <w:rPr>
          <w:rFonts w:ascii="Arial" w:eastAsia="Times New Roman" w:hAnsi="Arial" w:cs="Arial"/>
          <w:sz w:val="24"/>
          <w:szCs w:val="24"/>
          <w:lang w:eastAsia="en-GB"/>
        </w:rPr>
        <w:t xml:space="preserve">communities that are lured into the possible financial reward that can be gained from selling controlled drugs (although this is not always the case, as the status and financial gains and status can </w:t>
      </w:r>
      <w:r w:rsidR="00026D53">
        <w:rPr>
          <w:rFonts w:ascii="Arial" w:eastAsia="Times New Roman" w:hAnsi="Arial" w:cs="Arial"/>
          <w:sz w:val="24"/>
          <w:szCs w:val="24"/>
          <w:lang w:eastAsia="en-GB"/>
        </w:rPr>
        <w:t>b</w:t>
      </w:r>
      <w:r w:rsidR="008517A5">
        <w:rPr>
          <w:rFonts w:ascii="Arial" w:eastAsia="Times New Roman" w:hAnsi="Arial" w:cs="Arial"/>
          <w:sz w:val="24"/>
          <w:szCs w:val="24"/>
          <w:lang w:eastAsia="en-GB"/>
        </w:rPr>
        <w:t>e alluring for those from wealthier, more stable backgrounds).</w:t>
      </w:r>
      <w:r w:rsidR="002B59A5">
        <w:rPr>
          <w:rFonts w:ascii="Arial" w:eastAsia="Times New Roman" w:hAnsi="Arial" w:cs="Arial"/>
          <w:sz w:val="24"/>
          <w:szCs w:val="24"/>
          <w:lang w:eastAsia="en-GB"/>
        </w:rPr>
        <w:t xml:space="preserve"> A recent report from HMICFRS, </w:t>
      </w:r>
      <w:r w:rsidR="002776DE">
        <w:rPr>
          <w:rFonts w:ascii="Arial" w:eastAsia="Times New Roman" w:hAnsi="Arial" w:cs="Arial"/>
          <w:sz w:val="24"/>
          <w:szCs w:val="24"/>
          <w:lang w:eastAsia="en-GB"/>
        </w:rPr>
        <w:t>(</w:t>
      </w:r>
      <w:r w:rsidR="002B59A5">
        <w:rPr>
          <w:rFonts w:ascii="Arial" w:eastAsia="Times New Roman" w:hAnsi="Arial" w:cs="Arial"/>
          <w:sz w:val="24"/>
          <w:szCs w:val="24"/>
          <w:lang w:eastAsia="en-GB"/>
        </w:rPr>
        <w:t>2017</w:t>
      </w:r>
      <w:r w:rsidR="002776DE">
        <w:rPr>
          <w:rFonts w:ascii="Arial" w:eastAsia="Times New Roman" w:hAnsi="Arial" w:cs="Arial"/>
          <w:sz w:val="24"/>
          <w:szCs w:val="24"/>
          <w:lang w:eastAsia="en-GB"/>
        </w:rPr>
        <w:t>)</w:t>
      </w:r>
      <w:r w:rsidR="002B59A5">
        <w:rPr>
          <w:rFonts w:ascii="Arial" w:eastAsia="Times New Roman" w:hAnsi="Arial" w:cs="Arial"/>
          <w:sz w:val="24"/>
          <w:szCs w:val="24"/>
          <w:lang w:eastAsia="en-GB"/>
        </w:rPr>
        <w:t xml:space="preserve"> has stated that due to the debt bondage elements and child </w:t>
      </w:r>
      <w:r w:rsidR="009501BB">
        <w:rPr>
          <w:rFonts w:ascii="Arial" w:eastAsia="Times New Roman" w:hAnsi="Arial" w:cs="Arial"/>
          <w:sz w:val="24"/>
          <w:szCs w:val="24"/>
          <w:lang w:eastAsia="en-GB"/>
        </w:rPr>
        <w:t>exploitation</w:t>
      </w:r>
      <w:r w:rsidR="002B59A5">
        <w:rPr>
          <w:rFonts w:ascii="Arial" w:eastAsia="Times New Roman" w:hAnsi="Arial" w:cs="Arial"/>
          <w:sz w:val="24"/>
          <w:szCs w:val="24"/>
          <w:lang w:eastAsia="en-GB"/>
        </w:rPr>
        <w:t xml:space="preserve">, that county lines should be seen and </w:t>
      </w:r>
      <w:r w:rsidR="009501BB">
        <w:rPr>
          <w:rFonts w:ascii="Arial" w:eastAsia="Times New Roman" w:hAnsi="Arial" w:cs="Arial"/>
          <w:sz w:val="24"/>
          <w:szCs w:val="24"/>
          <w:lang w:eastAsia="en-GB"/>
        </w:rPr>
        <w:t>treated</w:t>
      </w:r>
      <w:r w:rsidR="002B59A5">
        <w:rPr>
          <w:rFonts w:ascii="Arial" w:eastAsia="Times New Roman" w:hAnsi="Arial" w:cs="Arial"/>
          <w:sz w:val="24"/>
          <w:szCs w:val="24"/>
          <w:lang w:eastAsia="en-GB"/>
        </w:rPr>
        <w:t xml:space="preserve"> as a form of ‘modern slavery’ as previously mentioned. In terms of ta</w:t>
      </w:r>
      <w:r w:rsidR="00026D53">
        <w:rPr>
          <w:rFonts w:ascii="Arial" w:eastAsia="Times New Roman" w:hAnsi="Arial" w:cs="Arial"/>
          <w:sz w:val="24"/>
          <w:szCs w:val="24"/>
          <w:lang w:eastAsia="en-GB"/>
        </w:rPr>
        <w:t>c</w:t>
      </w:r>
      <w:r w:rsidR="002B59A5">
        <w:rPr>
          <w:rFonts w:ascii="Arial" w:eastAsia="Times New Roman" w:hAnsi="Arial" w:cs="Arial"/>
          <w:sz w:val="24"/>
          <w:szCs w:val="24"/>
          <w:lang w:eastAsia="en-GB"/>
        </w:rPr>
        <w:t>k</w:t>
      </w:r>
      <w:r w:rsidR="00026D53">
        <w:rPr>
          <w:rFonts w:ascii="Arial" w:eastAsia="Times New Roman" w:hAnsi="Arial" w:cs="Arial"/>
          <w:sz w:val="24"/>
          <w:szCs w:val="24"/>
          <w:lang w:eastAsia="en-GB"/>
        </w:rPr>
        <w:t>l</w:t>
      </w:r>
      <w:r w:rsidR="002B59A5">
        <w:rPr>
          <w:rFonts w:ascii="Arial" w:eastAsia="Times New Roman" w:hAnsi="Arial" w:cs="Arial"/>
          <w:sz w:val="24"/>
          <w:szCs w:val="24"/>
          <w:lang w:eastAsia="en-GB"/>
        </w:rPr>
        <w:t>ing these problems via MAPPA (</w:t>
      </w:r>
      <w:bookmarkStart w:id="12" w:name="_Hlk77249780"/>
      <w:r w:rsidR="002B59A5">
        <w:rPr>
          <w:rFonts w:ascii="Arial" w:eastAsia="Times New Roman" w:hAnsi="Arial" w:cs="Arial"/>
          <w:sz w:val="24"/>
          <w:szCs w:val="24"/>
          <w:lang w:eastAsia="en-GB"/>
        </w:rPr>
        <w:t xml:space="preserve">Multi Agency Public Protection </w:t>
      </w:r>
      <w:r w:rsidR="009501BB">
        <w:rPr>
          <w:rFonts w:ascii="Arial" w:eastAsia="Times New Roman" w:hAnsi="Arial" w:cs="Arial"/>
          <w:sz w:val="24"/>
          <w:szCs w:val="24"/>
          <w:lang w:eastAsia="en-GB"/>
        </w:rPr>
        <w:t>Arrangements</w:t>
      </w:r>
      <w:bookmarkEnd w:id="12"/>
      <w:r w:rsidR="002B59A5">
        <w:rPr>
          <w:rFonts w:ascii="Arial" w:eastAsia="Times New Roman" w:hAnsi="Arial" w:cs="Arial"/>
          <w:sz w:val="24"/>
          <w:szCs w:val="24"/>
          <w:lang w:eastAsia="en-GB"/>
        </w:rPr>
        <w:t>)</w:t>
      </w:r>
      <w:r w:rsidR="006E0D3D">
        <w:rPr>
          <w:rFonts w:ascii="Arial" w:eastAsia="Times New Roman" w:hAnsi="Arial" w:cs="Arial"/>
          <w:sz w:val="24"/>
          <w:szCs w:val="24"/>
          <w:lang w:eastAsia="en-GB"/>
        </w:rPr>
        <w:t xml:space="preserve"> (Ministry of Justice, 2012)</w:t>
      </w:r>
      <w:r w:rsidR="002B59A5">
        <w:rPr>
          <w:rFonts w:ascii="Arial" w:eastAsia="Times New Roman" w:hAnsi="Arial" w:cs="Arial"/>
          <w:sz w:val="24"/>
          <w:szCs w:val="24"/>
          <w:lang w:eastAsia="en-GB"/>
        </w:rPr>
        <w:t>, Robinson, McClean &amp; Densley (2018) suggested in their research that another way of tackling this problem would be by targeting drug users through drug harm reduction</w:t>
      </w:r>
      <w:r w:rsidR="00DB768E">
        <w:rPr>
          <w:rFonts w:ascii="Arial" w:eastAsia="Times New Roman" w:hAnsi="Arial" w:cs="Arial"/>
          <w:sz w:val="24"/>
          <w:szCs w:val="24"/>
          <w:lang w:eastAsia="en-GB"/>
        </w:rPr>
        <w:t xml:space="preserve"> </w:t>
      </w:r>
      <w:r w:rsidR="002B59A5">
        <w:rPr>
          <w:rFonts w:ascii="Arial" w:eastAsia="Times New Roman" w:hAnsi="Arial" w:cs="Arial"/>
          <w:sz w:val="24"/>
          <w:szCs w:val="24"/>
          <w:lang w:eastAsia="en-GB"/>
        </w:rPr>
        <w:t xml:space="preserve">schemes and possible decriminalisation. </w:t>
      </w:r>
    </w:p>
    <w:p w14:paraId="1EFBBD54" w14:textId="1B26BA1E" w:rsidR="00662DDB" w:rsidRDefault="00662DDB" w:rsidP="003F63B0">
      <w:pPr>
        <w:ind w:firstLine="720"/>
        <w:rPr>
          <w:rFonts w:ascii="Arial" w:eastAsia="Times New Roman" w:hAnsi="Arial" w:cs="Arial"/>
          <w:sz w:val="24"/>
          <w:szCs w:val="24"/>
          <w:lang w:eastAsia="en-GB"/>
        </w:rPr>
      </w:pPr>
      <w:r>
        <w:rPr>
          <w:rFonts w:ascii="Arial" w:eastAsia="Times New Roman" w:hAnsi="Arial" w:cs="Arial"/>
          <w:sz w:val="24"/>
          <w:szCs w:val="24"/>
          <w:lang w:eastAsia="en-GB"/>
        </w:rPr>
        <w:t xml:space="preserve">In conclusion, this essay has discussed the links between serious </w:t>
      </w:r>
      <w:r w:rsidR="003F63B0">
        <w:rPr>
          <w:rFonts w:ascii="Arial" w:eastAsia="Times New Roman" w:hAnsi="Arial" w:cs="Arial"/>
          <w:sz w:val="24"/>
          <w:szCs w:val="24"/>
          <w:lang w:eastAsia="en-GB"/>
        </w:rPr>
        <w:t>organised</w:t>
      </w:r>
      <w:r>
        <w:rPr>
          <w:rFonts w:ascii="Arial" w:eastAsia="Times New Roman" w:hAnsi="Arial" w:cs="Arial"/>
          <w:sz w:val="24"/>
          <w:szCs w:val="24"/>
          <w:lang w:eastAsia="en-GB"/>
        </w:rPr>
        <w:t xml:space="preserve"> crime groups and public protection issues. It has discussed the three main issues that arise from these links human trafficking, modern slavery and county lines (and the side issues with each of these). It has explored research by </w:t>
      </w:r>
      <w:r w:rsidRPr="00662DDB">
        <w:rPr>
          <w:rFonts w:ascii="Arial" w:eastAsia="Times New Roman" w:hAnsi="Arial" w:cs="Arial"/>
          <w:sz w:val="24"/>
          <w:szCs w:val="24"/>
          <w:lang w:eastAsia="en-GB"/>
        </w:rPr>
        <w:t>Tripp &amp; McMahon-Howard (2015)</w:t>
      </w:r>
      <w:r>
        <w:rPr>
          <w:rFonts w:ascii="Arial" w:eastAsia="Times New Roman" w:hAnsi="Arial" w:cs="Arial"/>
          <w:sz w:val="24"/>
          <w:szCs w:val="24"/>
          <w:lang w:eastAsia="en-GB"/>
        </w:rPr>
        <w:t xml:space="preserve">, </w:t>
      </w:r>
      <w:r w:rsidRPr="00662DDB">
        <w:rPr>
          <w:rFonts w:ascii="Arial" w:eastAsia="Times New Roman" w:hAnsi="Arial" w:cs="Arial"/>
          <w:sz w:val="24"/>
          <w:szCs w:val="24"/>
          <w:lang w:eastAsia="en-GB"/>
        </w:rPr>
        <w:t>Simmons, Lloyd &amp; Stewart (2018)</w:t>
      </w:r>
      <w:r w:rsidR="00DB768E">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in human trafficking, </w:t>
      </w:r>
      <w:r w:rsidRPr="00662DDB">
        <w:rPr>
          <w:rFonts w:ascii="Arial" w:eastAsia="Times New Roman" w:hAnsi="Arial" w:cs="Arial"/>
          <w:sz w:val="24"/>
          <w:szCs w:val="24"/>
          <w:lang w:eastAsia="en-GB"/>
        </w:rPr>
        <w:t>Dando et al. (2019)</w:t>
      </w:r>
      <w:r>
        <w:rPr>
          <w:rFonts w:ascii="Arial" w:eastAsia="Times New Roman" w:hAnsi="Arial" w:cs="Arial"/>
          <w:sz w:val="24"/>
          <w:szCs w:val="24"/>
          <w:lang w:eastAsia="en-GB"/>
        </w:rPr>
        <w:t xml:space="preserve"> in modern slavery and </w:t>
      </w:r>
      <w:r w:rsidRPr="00662DDB">
        <w:rPr>
          <w:rFonts w:ascii="Arial" w:eastAsia="Times New Roman" w:hAnsi="Arial" w:cs="Arial"/>
          <w:sz w:val="24"/>
          <w:szCs w:val="24"/>
          <w:lang w:eastAsia="en-GB"/>
        </w:rPr>
        <w:t>Robinson, McLean &amp; Densley (2018)</w:t>
      </w:r>
      <w:r>
        <w:rPr>
          <w:rFonts w:ascii="Arial" w:eastAsia="Times New Roman" w:hAnsi="Arial" w:cs="Arial"/>
          <w:sz w:val="24"/>
          <w:szCs w:val="24"/>
          <w:lang w:eastAsia="en-GB"/>
        </w:rPr>
        <w:t xml:space="preserve"> in county lines. It has also look</w:t>
      </w:r>
      <w:r w:rsidR="005807A0">
        <w:rPr>
          <w:rFonts w:ascii="Arial" w:eastAsia="Times New Roman" w:hAnsi="Arial" w:cs="Arial"/>
          <w:sz w:val="24"/>
          <w:szCs w:val="24"/>
          <w:lang w:eastAsia="en-GB"/>
        </w:rPr>
        <w:t>ed</w:t>
      </w:r>
      <w:r>
        <w:rPr>
          <w:rFonts w:ascii="Arial" w:eastAsia="Times New Roman" w:hAnsi="Arial" w:cs="Arial"/>
          <w:sz w:val="24"/>
          <w:szCs w:val="24"/>
          <w:lang w:eastAsia="en-GB"/>
        </w:rPr>
        <w:t xml:space="preserve"> at the current steps to combat these issues such as MAPPA (</w:t>
      </w:r>
      <w:r w:rsidRPr="00662DDB">
        <w:rPr>
          <w:rFonts w:ascii="Arial" w:eastAsia="Times New Roman" w:hAnsi="Arial" w:cs="Arial"/>
          <w:sz w:val="24"/>
          <w:szCs w:val="24"/>
          <w:lang w:eastAsia="en-GB"/>
        </w:rPr>
        <w:t>Multi Agency Public Protection Arrangements</w:t>
      </w:r>
      <w:r>
        <w:rPr>
          <w:rFonts w:ascii="Arial" w:eastAsia="Times New Roman" w:hAnsi="Arial" w:cs="Arial"/>
          <w:sz w:val="24"/>
          <w:szCs w:val="24"/>
          <w:lang w:eastAsia="en-GB"/>
        </w:rPr>
        <w:t xml:space="preserve">) </w:t>
      </w:r>
      <w:r w:rsidR="006E0D3D">
        <w:rPr>
          <w:rFonts w:ascii="Arial" w:eastAsia="Times New Roman" w:hAnsi="Arial" w:cs="Arial"/>
          <w:sz w:val="24"/>
          <w:szCs w:val="24"/>
          <w:lang w:eastAsia="en-GB"/>
        </w:rPr>
        <w:t xml:space="preserve">(Ministry of Justice, 2012) </w:t>
      </w:r>
      <w:r>
        <w:rPr>
          <w:rFonts w:ascii="Arial" w:eastAsia="Times New Roman" w:hAnsi="Arial" w:cs="Arial"/>
          <w:sz w:val="24"/>
          <w:szCs w:val="24"/>
          <w:lang w:eastAsia="en-GB"/>
        </w:rPr>
        <w:t xml:space="preserve">and alternative approaches of these issues such as drug harm reduction and </w:t>
      </w:r>
      <w:r w:rsidR="003F63B0">
        <w:rPr>
          <w:rFonts w:ascii="Arial" w:eastAsia="Times New Roman" w:hAnsi="Arial" w:cs="Arial"/>
          <w:sz w:val="24"/>
          <w:szCs w:val="24"/>
          <w:lang w:eastAsia="en-GB"/>
        </w:rPr>
        <w:t>decriminalisation</w:t>
      </w:r>
      <w:r>
        <w:rPr>
          <w:rFonts w:ascii="Arial" w:eastAsia="Times New Roman" w:hAnsi="Arial" w:cs="Arial"/>
          <w:sz w:val="24"/>
          <w:szCs w:val="24"/>
          <w:lang w:eastAsia="en-GB"/>
        </w:rPr>
        <w:t>.</w:t>
      </w:r>
      <w:r w:rsidR="003F63B0">
        <w:rPr>
          <w:rFonts w:ascii="Arial" w:eastAsia="Times New Roman" w:hAnsi="Arial" w:cs="Arial"/>
          <w:sz w:val="24"/>
          <w:szCs w:val="24"/>
          <w:lang w:eastAsia="en-GB"/>
        </w:rPr>
        <w:t xml:space="preserve"> This essay suggest that further research is needed on these approaches in order decide if </w:t>
      </w:r>
      <w:r w:rsidR="00F11D67">
        <w:rPr>
          <w:rFonts w:ascii="Arial" w:eastAsia="Times New Roman" w:hAnsi="Arial" w:cs="Arial"/>
          <w:sz w:val="24"/>
          <w:szCs w:val="24"/>
          <w:lang w:eastAsia="en-GB"/>
        </w:rPr>
        <w:t>th</w:t>
      </w:r>
      <w:r w:rsidR="00DB768E">
        <w:rPr>
          <w:rFonts w:ascii="Arial" w:eastAsia="Times New Roman" w:hAnsi="Arial" w:cs="Arial"/>
          <w:sz w:val="24"/>
          <w:szCs w:val="24"/>
          <w:lang w:eastAsia="en-GB"/>
        </w:rPr>
        <w:t>e</w:t>
      </w:r>
      <w:r w:rsidR="00F11D67">
        <w:rPr>
          <w:rFonts w:ascii="Arial" w:eastAsia="Times New Roman" w:hAnsi="Arial" w:cs="Arial"/>
          <w:sz w:val="24"/>
          <w:szCs w:val="24"/>
          <w:lang w:eastAsia="en-GB"/>
        </w:rPr>
        <w:t>s</w:t>
      </w:r>
      <w:r w:rsidR="00DB768E">
        <w:rPr>
          <w:rFonts w:ascii="Arial" w:eastAsia="Times New Roman" w:hAnsi="Arial" w:cs="Arial"/>
          <w:sz w:val="24"/>
          <w:szCs w:val="24"/>
          <w:lang w:eastAsia="en-GB"/>
        </w:rPr>
        <w:t>e</w:t>
      </w:r>
      <w:r w:rsidR="00F11D67">
        <w:rPr>
          <w:rFonts w:ascii="Arial" w:eastAsia="Times New Roman" w:hAnsi="Arial" w:cs="Arial"/>
          <w:sz w:val="24"/>
          <w:szCs w:val="24"/>
          <w:lang w:eastAsia="en-GB"/>
        </w:rPr>
        <w:t xml:space="preserve"> approach</w:t>
      </w:r>
      <w:r w:rsidR="00DB768E">
        <w:rPr>
          <w:rFonts w:ascii="Arial" w:eastAsia="Times New Roman" w:hAnsi="Arial" w:cs="Arial"/>
          <w:sz w:val="24"/>
          <w:szCs w:val="24"/>
          <w:lang w:eastAsia="en-GB"/>
        </w:rPr>
        <w:t>es</w:t>
      </w:r>
      <w:r w:rsidR="003F63B0">
        <w:rPr>
          <w:rFonts w:ascii="Arial" w:eastAsia="Times New Roman" w:hAnsi="Arial" w:cs="Arial"/>
          <w:sz w:val="24"/>
          <w:szCs w:val="24"/>
          <w:lang w:eastAsia="en-GB"/>
        </w:rPr>
        <w:t xml:space="preserve"> are viable to replace and/or in addition to those that are currently in place.</w:t>
      </w:r>
      <w:r w:rsidR="00F11D67">
        <w:rPr>
          <w:rFonts w:ascii="Arial" w:eastAsia="Times New Roman" w:hAnsi="Arial" w:cs="Arial"/>
          <w:sz w:val="24"/>
          <w:szCs w:val="24"/>
          <w:lang w:eastAsia="en-GB"/>
        </w:rPr>
        <w:t xml:space="preserve"> It could be suggested that this could be used alongside the SOC national strategy (</w:t>
      </w:r>
      <w:r w:rsidR="006E0D3D">
        <w:rPr>
          <w:rFonts w:ascii="Arial" w:eastAsia="Times New Roman" w:hAnsi="Arial" w:cs="Arial"/>
          <w:sz w:val="24"/>
          <w:szCs w:val="24"/>
          <w:lang w:eastAsia="en-GB"/>
        </w:rPr>
        <w:t xml:space="preserve">Home Office, National Crime Agency, </w:t>
      </w:r>
      <w:r w:rsidR="00F11D67">
        <w:rPr>
          <w:rFonts w:ascii="Arial" w:eastAsia="Times New Roman" w:hAnsi="Arial" w:cs="Arial"/>
          <w:sz w:val="24"/>
          <w:szCs w:val="24"/>
          <w:lang w:eastAsia="en-GB"/>
        </w:rPr>
        <w:t>201</w:t>
      </w:r>
      <w:r w:rsidR="006E0D3D">
        <w:rPr>
          <w:rFonts w:ascii="Arial" w:eastAsia="Times New Roman" w:hAnsi="Arial" w:cs="Arial"/>
          <w:sz w:val="24"/>
          <w:szCs w:val="24"/>
          <w:lang w:eastAsia="en-GB"/>
        </w:rPr>
        <w:t>9</w:t>
      </w:r>
      <w:r w:rsidR="00F11D67">
        <w:rPr>
          <w:rFonts w:ascii="Arial" w:eastAsia="Times New Roman" w:hAnsi="Arial" w:cs="Arial"/>
          <w:sz w:val="24"/>
          <w:szCs w:val="24"/>
          <w:lang w:eastAsia="en-GB"/>
        </w:rPr>
        <w:t>) which seeks to prevent people getting involved in organised crime, pursue organised crime groups, protect vulnerable people from getting exploited by organised crime and prepare for if serious organised crime has an impact.</w:t>
      </w:r>
    </w:p>
    <w:p w14:paraId="72F749C8" w14:textId="77BEA01A" w:rsidR="00C065C8" w:rsidRDefault="00C065C8" w:rsidP="00C065C8">
      <w:pPr>
        <w:rPr>
          <w:rFonts w:ascii="Arial" w:eastAsia="Times New Roman" w:hAnsi="Arial" w:cs="Arial"/>
          <w:sz w:val="24"/>
          <w:szCs w:val="24"/>
          <w:lang w:eastAsia="en-GB"/>
        </w:rPr>
      </w:pPr>
      <w:r>
        <w:rPr>
          <w:rFonts w:ascii="Arial" w:eastAsia="Times New Roman" w:hAnsi="Arial" w:cs="Arial"/>
          <w:sz w:val="24"/>
          <w:szCs w:val="24"/>
          <w:lang w:eastAsia="en-GB"/>
        </w:rPr>
        <w:t>Word Count 107</w:t>
      </w:r>
      <w:r w:rsidR="00D36D85">
        <w:rPr>
          <w:rFonts w:ascii="Arial" w:eastAsia="Times New Roman" w:hAnsi="Arial" w:cs="Arial"/>
          <w:sz w:val="24"/>
          <w:szCs w:val="24"/>
          <w:lang w:eastAsia="en-GB"/>
        </w:rPr>
        <w:t>2</w:t>
      </w:r>
      <w:bookmarkStart w:id="13" w:name="_GoBack"/>
      <w:bookmarkEnd w:id="13"/>
    </w:p>
    <w:p w14:paraId="7A754386" w14:textId="510726B3" w:rsidR="00831432" w:rsidRDefault="00831432" w:rsidP="0008605B">
      <w:pPr>
        <w:rPr>
          <w:rFonts w:ascii="Arial" w:eastAsia="Times New Roman" w:hAnsi="Arial" w:cs="Arial"/>
          <w:b/>
          <w:bCs/>
          <w:sz w:val="24"/>
          <w:szCs w:val="24"/>
          <w:lang w:eastAsia="en-GB"/>
        </w:rPr>
      </w:pPr>
      <w:r w:rsidRPr="00831432">
        <w:rPr>
          <w:rFonts w:ascii="Arial" w:eastAsia="Times New Roman" w:hAnsi="Arial" w:cs="Arial"/>
          <w:b/>
          <w:bCs/>
          <w:sz w:val="24"/>
          <w:szCs w:val="24"/>
          <w:lang w:eastAsia="en-GB"/>
        </w:rPr>
        <w:t>Bibliography</w:t>
      </w:r>
    </w:p>
    <w:p w14:paraId="0233C642" w14:textId="7A622061" w:rsidR="00370709" w:rsidRDefault="00370709" w:rsidP="0008605B">
      <w:pPr>
        <w:rPr>
          <w:rFonts w:ascii="Arial" w:eastAsia="Times New Roman" w:hAnsi="Arial" w:cs="Arial"/>
          <w:sz w:val="24"/>
          <w:szCs w:val="24"/>
          <w:lang w:eastAsia="en-GB"/>
        </w:rPr>
      </w:pPr>
      <w:r w:rsidRPr="00370709">
        <w:rPr>
          <w:rFonts w:ascii="Arial" w:eastAsia="Times New Roman" w:hAnsi="Arial" w:cs="Arial"/>
          <w:sz w:val="24"/>
          <w:szCs w:val="24"/>
          <w:lang w:eastAsia="en-GB"/>
        </w:rPr>
        <w:t xml:space="preserve">Al-Zu'bi, H.A., </w:t>
      </w:r>
      <w:r>
        <w:rPr>
          <w:rFonts w:ascii="Arial" w:eastAsia="Times New Roman" w:hAnsi="Arial" w:cs="Arial"/>
          <w:sz w:val="24"/>
          <w:szCs w:val="24"/>
          <w:lang w:eastAsia="en-GB"/>
        </w:rPr>
        <w:t>(</w:t>
      </w:r>
      <w:r w:rsidRPr="00370709">
        <w:rPr>
          <w:rFonts w:ascii="Arial" w:eastAsia="Times New Roman" w:hAnsi="Arial" w:cs="Arial"/>
          <w:sz w:val="24"/>
          <w:szCs w:val="24"/>
          <w:lang w:eastAsia="en-GB"/>
        </w:rPr>
        <w:t>2010</w:t>
      </w:r>
      <w:r>
        <w:rPr>
          <w:rFonts w:ascii="Arial" w:eastAsia="Times New Roman" w:hAnsi="Arial" w:cs="Arial"/>
          <w:sz w:val="24"/>
          <w:szCs w:val="24"/>
          <w:lang w:eastAsia="en-GB"/>
        </w:rPr>
        <w:t>)</w:t>
      </w:r>
      <w:r w:rsidRPr="00370709">
        <w:rPr>
          <w:rFonts w:ascii="Arial" w:eastAsia="Times New Roman" w:hAnsi="Arial" w:cs="Arial"/>
          <w:sz w:val="24"/>
          <w:szCs w:val="24"/>
          <w:lang w:eastAsia="en-GB"/>
        </w:rPr>
        <w:t>. A study of relationship between organizational justice and job satisfaction. International journal of Business and Management, 5(12), p.102.</w:t>
      </w:r>
    </w:p>
    <w:p w14:paraId="21812300" w14:textId="7EBCD18E" w:rsidR="00370709" w:rsidRDefault="00370709" w:rsidP="0008605B">
      <w:pPr>
        <w:rPr>
          <w:rFonts w:ascii="Arial" w:eastAsia="Times New Roman" w:hAnsi="Arial" w:cs="Arial"/>
          <w:sz w:val="24"/>
          <w:szCs w:val="24"/>
          <w:lang w:eastAsia="en-GB"/>
        </w:rPr>
      </w:pPr>
      <w:r w:rsidRPr="00370709">
        <w:rPr>
          <w:rFonts w:ascii="Arial" w:eastAsia="Times New Roman" w:hAnsi="Arial" w:cs="Arial"/>
          <w:sz w:val="24"/>
          <w:szCs w:val="24"/>
          <w:lang w:eastAsia="en-GB"/>
        </w:rPr>
        <w:t xml:space="preserve">Barsky, A., Kaplan, S.A. and Beal, D.J., </w:t>
      </w:r>
      <w:r>
        <w:rPr>
          <w:rFonts w:ascii="Arial" w:eastAsia="Times New Roman" w:hAnsi="Arial" w:cs="Arial"/>
          <w:sz w:val="24"/>
          <w:szCs w:val="24"/>
          <w:lang w:eastAsia="en-GB"/>
        </w:rPr>
        <w:t>(20</w:t>
      </w:r>
      <w:r w:rsidRPr="00370709">
        <w:rPr>
          <w:rFonts w:ascii="Arial" w:eastAsia="Times New Roman" w:hAnsi="Arial" w:cs="Arial"/>
          <w:sz w:val="24"/>
          <w:szCs w:val="24"/>
          <w:lang w:eastAsia="en-GB"/>
        </w:rPr>
        <w:t>11</w:t>
      </w:r>
      <w:r>
        <w:rPr>
          <w:rFonts w:ascii="Arial" w:eastAsia="Times New Roman" w:hAnsi="Arial" w:cs="Arial"/>
          <w:sz w:val="24"/>
          <w:szCs w:val="24"/>
          <w:lang w:eastAsia="en-GB"/>
        </w:rPr>
        <w:t>)</w:t>
      </w:r>
      <w:r w:rsidRPr="00370709">
        <w:rPr>
          <w:rFonts w:ascii="Arial" w:eastAsia="Times New Roman" w:hAnsi="Arial" w:cs="Arial"/>
          <w:sz w:val="24"/>
          <w:szCs w:val="24"/>
          <w:lang w:eastAsia="en-GB"/>
        </w:rPr>
        <w:t>. Just feelings? The role of affect in the formation of organizational fairness judgments. Journal of Management, 37(1), pp.248-279.</w:t>
      </w:r>
    </w:p>
    <w:p w14:paraId="287948E4" w14:textId="7B24C01B" w:rsidR="00812F34" w:rsidRPr="00812F34" w:rsidRDefault="00812F34" w:rsidP="00812F34">
      <w:pPr>
        <w:rPr>
          <w:rFonts w:ascii="Arial" w:eastAsia="Times New Roman" w:hAnsi="Arial" w:cs="Arial"/>
          <w:sz w:val="24"/>
          <w:szCs w:val="24"/>
          <w:lang w:eastAsia="en-GB"/>
        </w:rPr>
      </w:pPr>
      <w:r w:rsidRPr="00812F34">
        <w:rPr>
          <w:rFonts w:ascii="Arial" w:eastAsia="Times New Roman" w:hAnsi="Arial" w:cs="Arial"/>
          <w:sz w:val="24"/>
          <w:szCs w:val="24"/>
          <w:lang w:eastAsia="en-GB"/>
        </w:rPr>
        <w:lastRenderedPageBreak/>
        <w:t xml:space="preserve">Bradford, B </w:t>
      </w:r>
      <w:r>
        <w:rPr>
          <w:rFonts w:ascii="Arial" w:eastAsia="Times New Roman" w:hAnsi="Arial" w:cs="Arial"/>
          <w:sz w:val="24"/>
          <w:szCs w:val="24"/>
          <w:lang w:eastAsia="en-GB"/>
        </w:rPr>
        <w:t xml:space="preserve">&amp; </w:t>
      </w:r>
      <w:r w:rsidRPr="00812F34">
        <w:rPr>
          <w:rFonts w:ascii="Arial" w:eastAsia="Times New Roman" w:hAnsi="Arial" w:cs="Arial"/>
          <w:sz w:val="24"/>
          <w:szCs w:val="24"/>
          <w:lang w:eastAsia="en-GB"/>
        </w:rPr>
        <w:t>Quinton, P. (2014) Self-legitimacy, police culture and support for democratic policing in an English constabulary. British Journal of Criminology, 54 (6): 1,023-1,046.</w:t>
      </w:r>
    </w:p>
    <w:p w14:paraId="4FEE2C5E" w14:textId="0A2E3A6E" w:rsidR="00812F34" w:rsidRDefault="00812F34" w:rsidP="00812F34">
      <w:pPr>
        <w:rPr>
          <w:rFonts w:ascii="Arial" w:eastAsia="Times New Roman" w:hAnsi="Arial" w:cs="Arial"/>
          <w:sz w:val="24"/>
          <w:szCs w:val="24"/>
          <w:lang w:eastAsia="en-GB"/>
        </w:rPr>
      </w:pPr>
      <w:r w:rsidRPr="00812F34">
        <w:rPr>
          <w:rFonts w:ascii="Arial" w:eastAsia="Times New Roman" w:hAnsi="Arial" w:cs="Arial"/>
          <w:sz w:val="24"/>
          <w:szCs w:val="24"/>
          <w:lang w:eastAsia="en-GB"/>
        </w:rPr>
        <w:t>Bradford, B., Quinton, P., Myhill, A. and Porter, G. (2013) Why do ‘the law’ comply? Procedural justice, group identification and officer motivation in police organizations. European Journal of Criminology, 11: 110-131.</w:t>
      </w:r>
    </w:p>
    <w:p w14:paraId="2A8436E0" w14:textId="080C1A6B" w:rsidR="00812F34" w:rsidRPr="00812F34" w:rsidRDefault="00812F34" w:rsidP="00812F34">
      <w:pPr>
        <w:rPr>
          <w:rFonts w:ascii="Arial" w:eastAsia="Times New Roman" w:hAnsi="Arial" w:cs="Arial"/>
          <w:sz w:val="24"/>
          <w:szCs w:val="24"/>
          <w:lang w:eastAsia="en-GB"/>
        </w:rPr>
      </w:pPr>
      <w:r w:rsidRPr="00812F34">
        <w:rPr>
          <w:rFonts w:ascii="Arial" w:eastAsia="Times New Roman" w:hAnsi="Arial" w:cs="Arial"/>
          <w:sz w:val="24"/>
          <w:szCs w:val="24"/>
          <w:lang w:eastAsia="en-GB"/>
        </w:rPr>
        <w:t>Chapman, C.H.I.P., (2014). An independent review of the police disciplinary system in England and Wales. England and Wales: &lt;http://gov.uk&gt;. [Retrieved on 7/4/21]</w:t>
      </w:r>
    </w:p>
    <w:p w14:paraId="2CC02DAC" w14:textId="2C482361" w:rsidR="00812F34" w:rsidRDefault="00812F34" w:rsidP="00812F34">
      <w:pPr>
        <w:rPr>
          <w:rFonts w:ascii="Arial" w:eastAsia="Times New Roman" w:hAnsi="Arial" w:cs="Arial"/>
          <w:sz w:val="24"/>
          <w:szCs w:val="24"/>
          <w:lang w:eastAsia="en-GB"/>
        </w:rPr>
      </w:pPr>
      <w:r w:rsidRPr="00812F34">
        <w:rPr>
          <w:rFonts w:ascii="Arial" w:eastAsia="Times New Roman" w:hAnsi="Arial" w:cs="Arial"/>
          <w:sz w:val="24"/>
          <w:szCs w:val="24"/>
          <w:lang w:eastAsia="en-GB"/>
        </w:rPr>
        <w:t>College of Policing (2014) Code of ethics: A code of practice for the principles and standards of professional behaviour for the policing profession of England and Wales. Ryton-on-Dunsmore: College of Policing.</w:t>
      </w:r>
    </w:p>
    <w:p w14:paraId="5659980B" w14:textId="48F6B803" w:rsidR="0090646B" w:rsidRPr="0090646B" w:rsidRDefault="0090646B" w:rsidP="0090646B">
      <w:pPr>
        <w:rPr>
          <w:rFonts w:ascii="Arial" w:eastAsia="Times New Roman" w:hAnsi="Arial" w:cs="Arial"/>
          <w:sz w:val="24"/>
          <w:szCs w:val="24"/>
          <w:lang w:eastAsia="en-GB"/>
        </w:rPr>
      </w:pPr>
      <w:r>
        <w:rPr>
          <w:rFonts w:ascii="Arial" w:eastAsia="Times New Roman" w:hAnsi="Arial" w:cs="Arial"/>
          <w:sz w:val="24"/>
          <w:szCs w:val="24"/>
          <w:lang w:eastAsia="en-GB"/>
        </w:rPr>
        <w:t>C</w:t>
      </w:r>
      <w:r w:rsidRPr="0090646B">
        <w:rPr>
          <w:rFonts w:ascii="Arial" w:eastAsia="Times New Roman" w:hAnsi="Arial" w:cs="Arial"/>
          <w:sz w:val="24"/>
          <w:szCs w:val="24"/>
          <w:lang w:eastAsia="en-GB"/>
        </w:rPr>
        <w:t>ollege of Policing (2020) Multi-agency public protection arrangements (MAPPA) Available at: https://www.app.college.police.uk/app-content/major-investigation-and-public-protection/managing-sexual-offenders-and-violent-offenders/mappa/ Accessed 11th June 202</w:t>
      </w:r>
      <w:r>
        <w:rPr>
          <w:rFonts w:ascii="Arial" w:eastAsia="Times New Roman" w:hAnsi="Arial" w:cs="Arial"/>
          <w:sz w:val="24"/>
          <w:szCs w:val="24"/>
          <w:lang w:eastAsia="en-GB"/>
        </w:rPr>
        <w:t>1</w:t>
      </w:r>
      <w:r w:rsidRPr="0090646B">
        <w:rPr>
          <w:rFonts w:ascii="Arial" w:eastAsia="Times New Roman" w:hAnsi="Arial" w:cs="Arial"/>
          <w:sz w:val="24"/>
          <w:szCs w:val="24"/>
          <w:lang w:eastAsia="en-GB"/>
        </w:rPr>
        <w:t xml:space="preserve">. </w:t>
      </w:r>
    </w:p>
    <w:p w14:paraId="462ABE47" w14:textId="77777777" w:rsidR="0090646B" w:rsidRPr="0090646B" w:rsidRDefault="0090646B" w:rsidP="0090646B">
      <w:pPr>
        <w:rPr>
          <w:rFonts w:ascii="Arial" w:eastAsia="Times New Roman" w:hAnsi="Arial" w:cs="Arial"/>
          <w:sz w:val="24"/>
          <w:szCs w:val="24"/>
          <w:lang w:eastAsia="en-GB"/>
        </w:rPr>
      </w:pPr>
    </w:p>
    <w:p w14:paraId="66821AF9" w14:textId="3B8EDE53" w:rsidR="0090646B" w:rsidRDefault="0090646B" w:rsidP="0090646B">
      <w:pPr>
        <w:rPr>
          <w:rFonts w:ascii="Arial" w:eastAsia="Times New Roman" w:hAnsi="Arial" w:cs="Arial"/>
          <w:sz w:val="24"/>
          <w:szCs w:val="24"/>
          <w:lang w:eastAsia="en-GB"/>
        </w:rPr>
      </w:pPr>
      <w:r w:rsidRPr="0090646B">
        <w:rPr>
          <w:rFonts w:ascii="Arial" w:eastAsia="Times New Roman" w:hAnsi="Arial" w:cs="Arial"/>
          <w:sz w:val="24"/>
          <w:szCs w:val="24"/>
          <w:lang w:eastAsia="en-GB"/>
        </w:rPr>
        <w:t>College of Policing (2020) Introduction to managing sexual offenders and violent offenders Available at: https://www.app.college.police.uk/app-content/major-investigation-and-public-protection/managing-sexual-offenders-and-violent-offenders/ Accessed 10th June 202</w:t>
      </w:r>
      <w:r>
        <w:rPr>
          <w:rFonts w:ascii="Arial" w:eastAsia="Times New Roman" w:hAnsi="Arial" w:cs="Arial"/>
          <w:sz w:val="24"/>
          <w:szCs w:val="24"/>
          <w:lang w:eastAsia="en-GB"/>
        </w:rPr>
        <w:t>1</w:t>
      </w:r>
      <w:r w:rsidRPr="0090646B">
        <w:rPr>
          <w:rFonts w:ascii="Arial" w:eastAsia="Times New Roman" w:hAnsi="Arial" w:cs="Arial"/>
          <w:sz w:val="24"/>
          <w:szCs w:val="24"/>
          <w:lang w:eastAsia="en-GB"/>
        </w:rPr>
        <w:t>.</w:t>
      </w:r>
    </w:p>
    <w:p w14:paraId="72F3DB6C" w14:textId="479E2D81" w:rsidR="00DB768E" w:rsidRDefault="00DB768E" w:rsidP="0090646B">
      <w:pPr>
        <w:rPr>
          <w:rFonts w:ascii="Arial" w:eastAsia="Times New Roman" w:hAnsi="Arial" w:cs="Arial"/>
          <w:sz w:val="24"/>
          <w:szCs w:val="24"/>
          <w:lang w:eastAsia="en-GB"/>
        </w:rPr>
      </w:pPr>
      <w:r w:rsidRPr="00DB768E">
        <w:rPr>
          <w:rFonts w:ascii="Arial" w:eastAsia="Times New Roman" w:hAnsi="Arial" w:cs="Arial"/>
          <w:sz w:val="24"/>
          <w:szCs w:val="24"/>
          <w:lang w:eastAsia="en-GB"/>
        </w:rPr>
        <w:t>Crocker R, Webb S, Garner S, Skidmore M, Gill M, and Graham J (2017a) The Impact of Crime in Local Communities. Police Foundation/Perpetuity Research, London</w:t>
      </w:r>
    </w:p>
    <w:p w14:paraId="4D5A6F91" w14:textId="686631CE" w:rsidR="000008F2" w:rsidRDefault="000008F2" w:rsidP="00812F34">
      <w:pPr>
        <w:rPr>
          <w:rFonts w:ascii="Arial" w:eastAsia="Times New Roman" w:hAnsi="Arial" w:cs="Arial"/>
          <w:sz w:val="24"/>
          <w:szCs w:val="24"/>
          <w:lang w:eastAsia="en-GB"/>
        </w:rPr>
      </w:pPr>
      <w:r w:rsidRPr="000008F2">
        <w:rPr>
          <w:rFonts w:ascii="Arial" w:eastAsia="Times New Roman" w:hAnsi="Arial" w:cs="Arial"/>
          <w:sz w:val="24"/>
          <w:szCs w:val="24"/>
          <w:lang w:eastAsia="en-GB"/>
        </w:rPr>
        <w:t>Dando, C</w:t>
      </w:r>
      <w:r>
        <w:rPr>
          <w:rFonts w:ascii="Arial" w:eastAsia="Times New Roman" w:hAnsi="Arial" w:cs="Arial"/>
          <w:sz w:val="24"/>
          <w:szCs w:val="24"/>
          <w:lang w:eastAsia="en-GB"/>
        </w:rPr>
        <w:t>.</w:t>
      </w:r>
      <w:r w:rsidRPr="000008F2">
        <w:rPr>
          <w:rFonts w:ascii="Arial" w:eastAsia="Times New Roman" w:hAnsi="Arial" w:cs="Arial"/>
          <w:sz w:val="24"/>
          <w:szCs w:val="24"/>
          <w:lang w:eastAsia="en-GB"/>
        </w:rPr>
        <w:t>J</w:t>
      </w:r>
      <w:r>
        <w:rPr>
          <w:rFonts w:ascii="Arial" w:eastAsia="Times New Roman" w:hAnsi="Arial" w:cs="Arial"/>
          <w:sz w:val="24"/>
          <w:szCs w:val="24"/>
          <w:lang w:eastAsia="en-GB"/>
        </w:rPr>
        <w:t>, Brierly, R., Saunders, K., &amp; Mackenzie, J.M.</w:t>
      </w:r>
      <w:r w:rsidRPr="000008F2">
        <w:rPr>
          <w:rFonts w:ascii="Arial" w:eastAsia="Times New Roman" w:hAnsi="Arial" w:cs="Arial"/>
          <w:sz w:val="24"/>
          <w:szCs w:val="24"/>
          <w:lang w:eastAsia="en-GB"/>
        </w:rPr>
        <w:t xml:space="preserve"> </w:t>
      </w:r>
      <w:r>
        <w:rPr>
          <w:rFonts w:ascii="Arial" w:eastAsia="Times New Roman" w:hAnsi="Arial" w:cs="Arial"/>
          <w:sz w:val="24"/>
          <w:szCs w:val="24"/>
          <w:lang w:eastAsia="en-GB"/>
        </w:rPr>
        <w:t>(</w:t>
      </w:r>
      <w:r w:rsidRPr="000008F2">
        <w:rPr>
          <w:rFonts w:ascii="Arial" w:eastAsia="Times New Roman" w:hAnsi="Arial" w:cs="Arial"/>
          <w:sz w:val="24"/>
          <w:szCs w:val="24"/>
          <w:lang w:eastAsia="en-GB"/>
        </w:rPr>
        <w:t>2019</w:t>
      </w:r>
      <w:r>
        <w:rPr>
          <w:rFonts w:ascii="Arial" w:eastAsia="Times New Roman" w:hAnsi="Arial" w:cs="Arial"/>
          <w:sz w:val="24"/>
          <w:szCs w:val="24"/>
          <w:lang w:eastAsia="en-GB"/>
        </w:rPr>
        <w:t>)</w:t>
      </w:r>
      <w:r w:rsidRPr="000008F2">
        <w:rPr>
          <w:rFonts w:ascii="Arial" w:eastAsia="Times New Roman" w:hAnsi="Arial" w:cs="Arial"/>
          <w:sz w:val="24"/>
          <w:szCs w:val="24"/>
          <w:lang w:eastAsia="en-GB"/>
        </w:rPr>
        <w:t>. Health inequalities and health equity challenges for victims of modern slavery. Journal of public health (Oxford, England), 41(4), pp.681–688.</w:t>
      </w:r>
    </w:p>
    <w:p w14:paraId="62071E35" w14:textId="5423E588" w:rsidR="0008793A" w:rsidRDefault="0008793A" w:rsidP="0008793A">
      <w:pPr>
        <w:rPr>
          <w:rFonts w:ascii="Arial" w:eastAsia="Times New Roman" w:hAnsi="Arial" w:cs="Arial"/>
          <w:sz w:val="24"/>
          <w:szCs w:val="24"/>
          <w:lang w:eastAsia="en-GB"/>
        </w:rPr>
      </w:pPr>
      <w:bookmarkStart w:id="14" w:name="_Hlk72078787"/>
      <w:r w:rsidRPr="0008793A">
        <w:rPr>
          <w:rFonts w:ascii="Arial" w:eastAsia="Times New Roman" w:hAnsi="Arial" w:cs="Arial"/>
          <w:sz w:val="24"/>
          <w:szCs w:val="24"/>
          <w:lang w:eastAsia="en-GB"/>
        </w:rPr>
        <w:t>De Schrijver</w:t>
      </w:r>
      <w:bookmarkEnd w:id="14"/>
      <w:r w:rsidRPr="0008793A">
        <w:rPr>
          <w:rFonts w:ascii="Arial" w:eastAsia="Times New Roman" w:hAnsi="Arial" w:cs="Arial"/>
          <w:sz w:val="24"/>
          <w:szCs w:val="24"/>
          <w:lang w:eastAsia="en-GB"/>
        </w:rPr>
        <w:t xml:space="preserve">, Annelies, &amp; Maesschalck, Jeroen. (2015). The development of moral reasoning skills in police recruits. Policing : an International Journal of Police Strategies &amp; Management, 38(1), 102–116. </w:t>
      </w:r>
      <w:hyperlink r:id="rId7" w:history="1">
        <w:r w:rsidR="00C903CD" w:rsidRPr="00AF2302">
          <w:rPr>
            <w:rStyle w:val="Hyperlink"/>
            <w:rFonts w:ascii="Arial" w:eastAsia="Times New Roman" w:hAnsi="Arial" w:cs="Arial"/>
            <w:sz w:val="24"/>
            <w:szCs w:val="24"/>
            <w:lang w:eastAsia="en-GB"/>
          </w:rPr>
          <w:t>https://doi.org/10.1108/PIJPSM-09-2014-0091</w:t>
        </w:r>
      </w:hyperlink>
    </w:p>
    <w:p w14:paraId="24B25D40" w14:textId="7BECF59D" w:rsidR="00C903CD" w:rsidRDefault="00C903CD" w:rsidP="0008793A">
      <w:pPr>
        <w:rPr>
          <w:rFonts w:ascii="Arial" w:eastAsia="Times New Roman" w:hAnsi="Arial" w:cs="Arial"/>
          <w:sz w:val="24"/>
          <w:szCs w:val="24"/>
          <w:lang w:eastAsia="en-GB"/>
        </w:rPr>
      </w:pPr>
      <w:r w:rsidRPr="00C903CD">
        <w:rPr>
          <w:rFonts w:ascii="Arial" w:eastAsia="Times New Roman" w:hAnsi="Arial" w:cs="Arial"/>
          <w:sz w:val="24"/>
          <w:szCs w:val="24"/>
          <w:lang w:eastAsia="en-GB"/>
        </w:rPr>
        <w:t>Greenberg, J</w:t>
      </w:r>
      <w:r>
        <w:rPr>
          <w:rFonts w:ascii="Arial" w:eastAsia="Times New Roman" w:hAnsi="Arial" w:cs="Arial"/>
          <w:sz w:val="24"/>
          <w:szCs w:val="24"/>
          <w:lang w:eastAsia="en-GB"/>
        </w:rPr>
        <w:t>.,</w:t>
      </w:r>
      <w:r w:rsidRPr="00C903CD">
        <w:rPr>
          <w:rFonts w:ascii="Arial" w:eastAsia="Times New Roman" w:hAnsi="Arial" w:cs="Arial"/>
          <w:sz w:val="24"/>
          <w:szCs w:val="24"/>
          <w:lang w:eastAsia="en-GB"/>
        </w:rPr>
        <w:t xml:space="preserve"> </w:t>
      </w:r>
      <w:r>
        <w:rPr>
          <w:rFonts w:ascii="Arial" w:eastAsia="Times New Roman" w:hAnsi="Arial" w:cs="Arial"/>
          <w:sz w:val="24"/>
          <w:szCs w:val="24"/>
          <w:lang w:eastAsia="en-GB"/>
        </w:rPr>
        <w:t>(</w:t>
      </w:r>
      <w:r w:rsidRPr="00C903CD">
        <w:rPr>
          <w:rFonts w:ascii="Arial" w:eastAsia="Times New Roman" w:hAnsi="Arial" w:cs="Arial"/>
          <w:sz w:val="24"/>
          <w:szCs w:val="24"/>
          <w:lang w:eastAsia="en-GB"/>
        </w:rPr>
        <w:t>1987</w:t>
      </w:r>
      <w:r>
        <w:rPr>
          <w:rFonts w:ascii="Arial" w:eastAsia="Times New Roman" w:hAnsi="Arial" w:cs="Arial"/>
          <w:sz w:val="24"/>
          <w:szCs w:val="24"/>
          <w:lang w:eastAsia="en-GB"/>
        </w:rPr>
        <w:t>)</w:t>
      </w:r>
      <w:r w:rsidRPr="00C903CD">
        <w:rPr>
          <w:rFonts w:ascii="Arial" w:eastAsia="Times New Roman" w:hAnsi="Arial" w:cs="Arial"/>
          <w:sz w:val="24"/>
          <w:szCs w:val="24"/>
          <w:lang w:eastAsia="en-GB"/>
        </w:rPr>
        <w:t>. A Taxonomy of Organizational Justice Theories. The Academy of Management review, 12(1), pp.9–22.</w:t>
      </w:r>
    </w:p>
    <w:p w14:paraId="46DCD76E" w14:textId="659B5492" w:rsidR="00442ACD" w:rsidRDefault="00442ACD" w:rsidP="0008605B">
      <w:pPr>
        <w:rPr>
          <w:rFonts w:ascii="Arial" w:eastAsia="Times New Roman" w:hAnsi="Arial" w:cs="Arial"/>
          <w:sz w:val="24"/>
          <w:szCs w:val="24"/>
          <w:lang w:val="en" w:eastAsia="en-GB"/>
        </w:rPr>
      </w:pPr>
      <w:r w:rsidRPr="00442ACD">
        <w:rPr>
          <w:rFonts w:ascii="Arial" w:eastAsia="Times New Roman" w:hAnsi="Arial" w:cs="Arial"/>
          <w:sz w:val="24"/>
          <w:szCs w:val="24"/>
          <w:lang w:val="en" w:eastAsia="en-GB"/>
        </w:rPr>
        <w:t>Hodgkinson, T., Caputo, T. &amp; McIntyre, M.L.</w:t>
      </w:r>
      <w:r>
        <w:rPr>
          <w:rFonts w:ascii="Arial" w:eastAsia="Times New Roman" w:hAnsi="Arial" w:cs="Arial"/>
          <w:sz w:val="24"/>
          <w:szCs w:val="24"/>
          <w:lang w:val="en" w:eastAsia="en-GB"/>
        </w:rPr>
        <w:t>, (2019).</w:t>
      </w:r>
      <w:r w:rsidRPr="00442ACD">
        <w:rPr>
          <w:rFonts w:ascii="Arial" w:eastAsia="Times New Roman" w:hAnsi="Arial" w:cs="Arial"/>
          <w:sz w:val="24"/>
          <w:szCs w:val="24"/>
          <w:lang w:val="en" w:eastAsia="en-GB"/>
        </w:rPr>
        <w:t xml:space="preserve"> </w:t>
      </w:r>
      <w:r w:rsidRPr="00442ACD">
        <w:rPr>
          <w:rFonts w:ascii="Arial" w:eastAsia="Times New Roman" w:hAnsi="Arial" w:cs="Arial"/>
          <w:i/>
          <w:iCs/>
          <w:sz w:val="24"/>
          <w:szCs w:val="24"/>
          <w:lang w:val="en" w:eastAsia="en-GB"/>
        </w:rPr>
        <w:t>Beyond crime rates and community surveys: a new approach to police accountability and performance measurement</w:t>
      </w:r>
      <w:r w:rsidRPr="00442ACD">
        <w:rPr>
          <w:rFonts w:ascii="Arial" w:eastAsia="Times New Roman" w:hAnsi="Arial" w:cs="Arial"/>
          <w:sz w:val="24"/>
          <w:szCs w:val="24"/>
          <w:lang w:val="en" w:eastAsia="en-GB"/>
        </w:rPr>
        <w:t xml:space="preserve">. </w:t>
      </w:r>
      <w:r w:rsidRPr="00442ACD">
        <w:rPr>
          <w:rFonts w:ascii="Arial" w:eastAsia="Times New Roman" w:hAnsi="Arial" w:cs="Arial"/>
          <w:i/>
          <w:iCs/>
          <w:sz w:val="24"/>
          <w:szCs w:val="24"/>
          <w:lang w:val="en" w:eastAsia="en-GB"/>
        </w:rPr>
        <w:t>Crime Sci</w:t>
      </w:r>
      <w:r w:rsidRPr="00442ACD">
        <w:rPr>
          <w:rFonts w:ascii="Arial" w:eastAsia="Times New Roman" w:hAnsi="Arial" w:cs="Arial"/>
          <w:sz w:val="24"/>
          <w:szCs w:val="24"/>
          <w:lang w:val="en" w:eastAsia="en-GB"/>
        </w:rPr>
        <w:t xml:space="preserve"> </w:t>
      </w:r>
      <w:r w:rsidRPr="00442ACD">
        <w:rPr>
          <w:rFonts w:ascii="Arial" w:eastAsia="Times New Roman" w:hAnsi="Arial" w:cs="Arial"/>
          <w:b/>
          <w:bCs/>
          <w:sz w:val="24"/>
          <w:szCs w:val="24"/>
          <w:lang w:val="en" w:eastAsia="en-GB"/>
        </w:rPr>
        <w:t xml:space="preserve">8, </w:t>
      </w:r>
      <w:r w:rsidRPr="00442ACD">
        <w:rPr>
          <w:rFonts w:ascii="Arial" w:eastAsia="Times New Roman" w:hAnsi="Arial" w:cs="Arial"/>
          <w:sz w:val="24"/>
          <w:szCs w:val="24"/>
          <w:lang w:val="en" w:eastAsia="en-GB"/>
        </w:rPr>
        <w:t xml:space="preserve">13. </w:t>
      </w:r>
      <w:hyperlink r:id="rId8" w:history="1">
        <w:r w:rsidR="00C903CD" w:rsidRPr="00AF2302">
          <w:rPr>
            <w:rStyle w:val="Hyperlink"/>
            <w:rFonts w:ascii="Arial" w:eastAsia="Times New Roman" w:hAnsi="Arial" w:cs="Arial"/>
            <w:sz w:val="24"/>
            <w:szCs w:val="24"/>
            <w:lang w:val="en" w:eastAsia="en-GB"/>
          </w:rPr>
          <w:t>https://doi.org/10.1186/s40163-019-0108-</w:t>
        </w:r>
      </w:hyperlink>
    </w:p>
    <w:p w14:paraId="38C65969" w14:textId="39113AB8" w:rsidR="00C903CD" w:rsidRDefault="00C903CD" w:rsidP="0008605B">
      <w:pPr>
        <w:rPr>
          <w:rFonts w:ascii="Arial" w:eastAsia="Times New Roman" w:hAnsi="Arial" w:cs="Arial"/>
          <w:sz w:val="24"/>
          <w:szCs w:val="24"/>
          <w:lang w:eastAsia="en-GB"/>
        </w:rPr>
      </w:pPr>
      <w:r w:rsidRPr="00C903CD">
        <w:rPr>
          <w:rFonts w:ascii="Arial" w:eastAsia="Times New Roman" w:hAnsi="Arial" w:cs="Arial"/>
          <w:sz w:val="24"/>
          <w:szCs w:val="24"/>
          <w:lang w:eastAsia="en-GB"/>
        </w:rPr>
        <w:t xml:space="preserve">Homans, </w:t>
      </w:r>
      <w:r w:rsidR="00370709">
        <w:rPr>
          <w:rFonts w:ascii="Arial" w:eastAsia="Times New Roman" w:hAnsi="Arial" w:cs="Arial"/>
          <w:sz w:val="24"/>
          <w:szCs w:val="24"/>
          <w:lang w:eastAsia="en-GB"/>
        </w:rPr>
        <w:t>G.C., (</w:t>
      </w:r>
      <w:r w:rsidRPr="00C903CD">
        <w:rPr>
          <w:rFonts w:ascii="Arial" w:eastAsia="Times New Roman" w:hAnsi="Arial" w:cs="Arial"/>
          <w:sz w:val="24"/>
          <w:szCs w:val="24"/>
          <w:lang w:eastAsia="en-GB"/>
        </w:rPr>
        <w:t>1961</w:t>
      </w:r>
      <w:r w:rsidR="00370709">
        <w:rPr>
          <w:rFonts w:ascii="Arial" w:eastAsia="Times New Roman" w:hAnsi="Arial" w:cs="Arial"/>
          <w:sz w:val="24"/>
          <w:szCs w:val="24"/>
          <w:lang w:eastAsia="en-GB"/>
        </w:rPr>
        <w:t>)</w:t>
      </w:r>
      <w:r w:rsidRPr="00C903CD">
        <w:rPr>
          <w:rFonts w:ascii="Arial" w:eastAsia="Times New Roman" w:hAnsi="Arial" w:cs="Arial"/>
          <w:sz w:val="24"/>
          <w:szCs w:val="24"/>
          <w:lang w:eastAsia="en-GB"/>
        </w:rPr>
        <w:t>. The Humanities and the Social Sciences. The American behavioral scientist (Beverly Hills), 4(8), p.3.</w:t>
      </w:r>
    </w:p>
    <w:p w14:paraId="65066787" w14:textId="12F1E09F" w:rsidR="0090646B" w:rsidRPr="006514D3" w:rsidRDefault="0090646B" w:rsidP="0008605B">
      <w:pPr>
        <w:rPr>
          <w:rFonts w:ascii="Arial" w:eastAsia="Times New Roman" w:hAnsi="Arial" w:cs="Arial"/>
          <w:sz w:val="24"/>
          <w:szCs w:val="24"/>
          <w:lang w:eastAsia="en-GB"/>
        </w:rPr>
      </w:pPr>
      <w:r w:rsidRPr="0090646B">
        <w:rPr>
          <w:rFonts w:ascii="Arial" w:eastAsia="Times New Roman" w:hAnsi="Arial" w:cs="Arial"/>
          <w:sz w:val="24"/>
          <w:szCs w:val="24"/>
          <w:lang w:eastAsia="en-GB"/>
        </w:rPr>
        <w:lastRenderedPageBreak/>
        <w:t>Home Office, National Crime Agency (2019) Tackling serious and organised crime. Available at: https://www.nao.org.uk/wp-content/uploads/2019/03/Tackling-serious-and-organised-crime-Summary.pdf</w:t>
      </w:r>
      <w:r w:rsidR="006E0D3D">
        <w:rPr>
          <w:rFonts w:ascii="Arial" w:eastAsia="Times New Roman" w:hAnsi="Arial" w:cs="Arial"/>
          <w:sz w:val="24"/>
          <w:szCs w:val="24"/>
          <w:lang w:eastAsia="en-GB"/>
        </w:rPr>
        <w:t xml:space="preserve"> </w:t>
      </w:r>
      <w:r w:rsidRPr="0090646B">
        <w:rPr>
          <w:rFonts w:ascii="Arial" w:eastAsia="Times New Roman" w:hAnsi="Arial" w:cs="Arial"/>
          <w:sz w:val="24"/>
          <w:szCs w:val="24"/>
          <w:lang w:eastAsia="en-GB"/>
        </w:rPr>
        <w:t xml:space="preserve"> Accessed 10th June 202</w:t>
      </w:r>
      <w:r w:rsidR="006E0D3D">
        <w:rPr>
          <w:rFonts w:ascii="Arial" w:eastAsia="Times New Roman" w:hAnsi="Arial" w:cs="Arial"/>
          <w:sz w:val="24"/>
          <w:szCs w:val="24"/>
          <w:lang w:eastAsia="en-GB"/>
        </w:rPr>
        <w:t>1.</w:t>
      </w:r>
    </w:p>
    <w:p w14:paraId="1CDEE613" w14:textId="2C64C5F0" w:rsidR="00CD3794" w:rsidRDefault="00CD3794" w:rsidP="0008605B">
      <w:pPr>
        <w:rPr>
          <w:rFonts w:ascii="Arial" w:eastAsia="Times New Roman" w:hAnsi="Arial" w:cs="Arial"/>
          <w:sz w:val="24"/>
          <w:szCs w:val="24"/>
          <w:lang w:eastAsia="en-GB"/>
        </w:rPr>
      </w:pPr>
      <w:r w:rsidRPr="00CD3794">
        <w:rPr>
          <w:rFonts w:ascii="Arial" w:eastAsia="Times New Roman" w:hAnsi="Arial" w:cs="Arial"/>
          <w:sz w:val="24"/>
          <w:szCs w:val="24"/>
          <w:lang w:eastAsia="en-GB"/>
        </w:rPr>
        <w:t xml:space="preserve">Hope Sr, K.R., </w:t>
      </w:r>
      <w:r w:rsidR="00430366">
        <w:rPr>
          <w:rFonts w:ascii="Arial" w:eastAsia="Times New Roman" w:hAnsi="Arial" w:cs="Arial"/>
          <w:sz w:val="24"/>
          <w:szCs w:val="24"/>
          <w:lang w:eastAsia="en-GB"/>
        </w:rPr>
        <w:t>(</w:t>
      </w:r>
      <w:r w:rsidRPr="00CD3794">
        <w:rPr>
          <w:rFonts w:ascii="Arial" w:eastAsia="Times New Roman" w:hAnsi="Arial" w:cs="Arial"/>
          <w:sz w:val="24"/>
          <w:szCs w:val="24"/>
          <w:lang w:eastAsia="en-GB"/>
        </w:rPr>
        <w:t>2020</w:t>
      </w:r>
      <w:r w:rsidR="00430366">
        <w:rPr>
          <w:rFonts w:ascii="Arial" w:eastAsia="Times New Roman" w:hAnsi="Arial" w:cs="Arial"/>
          <w:sz w:val="24"/>
          <w:szCs w:val="24"/>
          <w:lang w:eastAsia="en-GB"/>
        </w:rPr>
        <w:t>)</w:t>
      </w:r>
      <w:r w:rsidRPr="00CD3794">
        <w:rPr>
          <w:rFonts w:ascii="Arial" w:eastAsia="Times New Roman" w:hAnsi="Arial" w:cs="Arial"/>
          <w:sz w:val="24"/>
          <w:szCs w:val="24"/>
          <w:lang w:eastAsia="en-GB"/>
        </w:rPr>
        <w:t xml:space="preserve">. </w:t>
      </w:r>
      <w:r w:rsidRPr="00E2166F">
        <w:rPr>
          <w:rFonts w:ascii="Arial" w:eastAsia="Times New Roman" w:hAnsi="Arial" w:cs="Arial"/>
          <w:i/>
          <w:iCs/>
          <w:sz w:val="24"/>
          <w:szCs w:val="24"/>
          <w:lang w:eastAsia="en-GB"/>
        </w:rPr>
        <w:t>Civilian oversight for democratic policing and its challenges: Overcoming obstacles for improved police accountability.</w:t>
      </w:r>
      <w:r w:rsidRPr="00CD3794">
        <w:rPr>
          <w:rFonts w:ascii="Arial" w:eastAsia="Times New Roman" w:hAnsi="Arial" w:cs="Arial"/>
          <w:sz w:val="24"/>
          <w:szCs w:val="24"/>
          <w:lang w:eastAsia="en-GB"/>
        </w:rPr>
        <w:t xml:space="preserve"> Journal of Applied Security Research, pp.1-33.</w:t>
      </w:r>
    </w:p>
    <w:p w14:paraId="055D25CA" w14:textId="6C2E1BDF" w:rsidR="00874895" w:rsidRPr="00874895" w:rsidRDefault="00874895" w:rsidP="00874895">
      <w:pPr>
        <w:rPr>
          <w:rFonts w:ascii="Arial" w:eastAsia="Times New Roman" w:hAnsi="Arial" w:cs="Arial"/>
          <w:sz w:val="24"/>
          <w:szCs w:val="24"/>
          <w:lang w:eastAsia="en-GB"/>
        </w:rPr>
      </w:pPr>
      <w:r w:rsidRPr="00874895">
        <w:rPr>
          <w:rFonts w:ascii="Arial" w:eastAsia="Times New Roman" w:hAnsi="Arial" w:cs="Arial"/>
          <w:sz w:val="24"/>
          <w:szCs w:val="24"/>
          <w:lang w:eastAsia="en-GB"/>
        </w:rPr>
        <w:t>Leventhal, G. S. (1976b) The distribution of rewards and</w:t>
      </w:r>
      <w:r>
        <w:rPr>
          <w:rFonts w:ascii="Arial" w:eastAsia="Times New Roman" w:hAnsi="Arial" w:cs="Arial"/>
          <w:sz w:val="24"/>
          <w:szCs w:val="24"/>
          <w:lang w:eastAsia="en-GB"/>
        </w:rPr>
        <w:t xml:space="preserve"> </w:t>
      </w:r>
      <w:r w:rsidRPr="00874895">
        <w:rPr>
          <w:rFonts w:ascii="Arial" w:eastAsia="Times New Roman" w:hAnsi="Arial" w:cs="Arial"/>
          <w:sz w:val="24"/>
          <w:szCs w:val="24"/>
          <w:lang w:eastAsia="en-GB"/>
        </w:rPr>
        <w:t>resources in groups and organizations. In L. Berkowitz &amp;</w:t>
      </w:r>
      <w:r>
        <w:rPr>
          <w:rFonts w:ascii="Arial" w:eastAsia="Times New Roman" w:hAnsi="Arial" w:cs="Arial"/>
          <w:sz w:val="24"/>
          <w:szCs w:val="24"/>
          <w:lang w:eastAsia="en-GB"/>
        </w:rPr>
        <w:t xml:space="preserve"> </w:t>
      </w:r>
      <w:r w:rsidRPr="00874895">
        <w:rPr>
          <w:rFonts w:ascii="Arial" w:eastAsia="Times New Roman" w:hAnsi="Arial" w:cs="Arial"/>
          <w:sz w:val="24"/>
          <w:szCs w:val="24"/>
          <w:lang w:eastAsia="en-GB"/>
        </w:rPr>
        <w:t>E. Walster (Eds.), Advances in experimental social psychology</w:t>
      </w:r>
      <w:r>
        <w:rPr>
          <w:rFonts w:ascii="Arial" w:eastAsia="Times New Roman" w:hAnsi="Arial" w:cs="Arial"/>
          <w:sz w:val="24"/>
          <w:szCs w:val="24"/>
          <w:lang w:eastAsia="en-GB"/>
        </w:rPr>
        <w:t xml:space="preserve"> </w:t>
      </w:r>
      <w:r w:rsidRPr="00874895">
        <w:rPr>
          <w:rFonts w:ascii="Arial" w:eastAsia="Times New Roman" w:hAnsi="Arial" w:cs="Arial"/>
          <w:sz w:val="24"/>
          <w:szCs w:val="24"/>
          <w:lang w:eastAsia="en-GB"/>
        </w:rPr>
        <w:t>(Vol. 9, pp. 91-131). New York: Academic Press.</w:t>
      </w:r>
    </w:p>
    <w:p w14:paraId="056C396F" w14:textId="4E8B2DE4" w:rsidR="00874895" w:rsidRDefault="00874895" w:rsidP="00874895">
      <w:pPr>
        <w:rPr>
          <w:rFonts w:ascii="Arial" w:eastAsia="Times New Roman" w:hAnsi="Arial" w:cs="Arial"/>
          <w:sz w:val="24"/>
          <w:szCs w:val="24"/>
          <w:lang w:eastAsia="en-GB"/>
        </w:rPr>
      </w:pPr>
      <w:r w:rsidRPr="00874895">
        <w:rPr>
          <w:rFonts w:ascii="Arial" w:eastAsia="Times New Roman" w:hAnsi="Arial" w:cs="Arial"/>
          <w:sz w:val="24"/>
          <w:szCs w:val="24"/>
          <w:lang w:eastAsia="en-GB"/>
        </w:rPr>
        <w:t>Leventhal, G. S. (1980) What should be done with equity</w:t>
      </w:r>
      <w:r>
        <w:rPr>
          <w:rFonts w:ascii="Arial" w:eastAsia="Times New Roman" w:hAnsi="Arial" w:cs="Arial"/>
          <w:sz w:val="24"/>
          <w:szCs w:val="24"/>
          <w:lang w:eastAsia="en-GB"/>
        </w:rPr>
        <w:t xml:space="preserve"> </w:t>
      </w:r>
      <w:r w:rsidRPr="00874895">
        <w:rPr>
          <w:rFonts w:ascii="Arial" w:eastAsia="Times New Roman" w:hAnsi="Arial" w:cs="Arial"/>
          <w:sz w:val="24"/>
          <w:szCs w:val="24"/>
          <w:lang w:eastAsia="en-GB"/>
        </w:rPr>
        <w:t>theory? In K. J. Gergen, M. S. Greenberg, &amp; R. H. Willis</w:t>
      </w:r>
      <w:r>
        <w:rPr>
          <w:rFonts w:ascii="Arial" w:eastAsia="Times New Roman" w:hAnsi="Arial" w:cs="Arial"/>
          <w:sz w:val="24"/>
          <w:szCs w:val="24"/>
          <w:lang w:eastAsia="en-GB"/>
        </w:rPr>
        <w:t xml:space="preserve"> </w:t>
      </w:r>
      <w:r w:rsidRPr="00874895">
        <w:rPr>
          <w:rFonts w:ascii="Arial" w:eastAsia="Times New Roman" w:hAnsi="Arial" w:cs="Arial"/>
          <w:sz w:val="24"/>
          <w:szCs w:val="24"/>
          <w:lang w:eastAsia="en-GB"/>
        </w:rPr>
        <w:t>(Eds.), Social exchange: Advances</w:t>
      </w:r>
      <w:r>
        <w:rPr>
          <w:rFonts w:ascii="Arial" w:eastAsia="Times New Roman" w:hAnsi="Arial" w:cs="Arial"/>
          <w:sz w:val="24"/>
          <w:szCs w:val="24"/>
          <w:lang w:eastAsia="en-GB"/>
        </w:rPr>
        <w:t xml:space="preserve"> </w:t>
      </w:r>
      <w:r w:rsidRPr="00874895">
        <w:rPr>
          <w:rFonts w:ascii="Arial" w:eastAsia="Times New Roman" w:hAnsi="Arial" w:cs="Arial"/>
          <w:sz w:val="24"/>
          <w:szCs w:val="24"/>
          <w:lang w:eastAsia="en-GB"/>
        </w:rPr>
        <w:t>in theory and research</w:t>
      </w:r>
      <w:r>
        <w:rPr>
          <w:rFonts w:ascii="Arial" w:eastAsia="Times New Roman" w:hAnsi="Arial" w:cs="Arial"/>
          <w:sz w:val="24"/>
          <w:szCs w:val="24"/>
          <w:lang w:eastAsia="en-GB"/>
        </w:rPr>
        <w:t xml:space="preserve"> </w:t>
      </w:r>
      <w:r w:rsidRPr="00874895">
        <w:rPr>
          <w:rFonts w:ascii="Arial" w:eastAsia="Times New Roman" w:hAnsi="Arial" w:cs="Arial"/>
          <w:sz w:val="24"/>
          <w:szCs w:val="24"/>
          <w:lang w:eastAsia="en-GB"/>
        </w:rPr>
        <w:t>(pp. 27-55). New York: Plenum.</w:t>
      </w:r>
    </w:p>
    <w:p w14:paraId="7940A65C" w14:textId="6FF0D6C5" w:rsidR="001D2EAB" w:rsidRDefault="001D2EAB" w:rsidP="00874895">
      <w:pPr>
        <w:rPr>
          <w:rFonts w:ascii="Arial" w:eastAsia="Times New Roman" w:hAnsi="Arial" w:cs="Arial"/>
          <w:sz w:val="24"/>
          <w:szCs w:val="24"/>
          <w:lang w:eastAsia="en-GB"/>
        </w:rPr>
      </w:pPr>
      <w:r w:rsidRPr="001D2EAB">
        <w:rPr>
          <w:rFonts w:ascii="Arial" w:eastAsia="Times New Roman" w:hAnsi="Arial" w:cs="Arial"/>
          <w:sz w:val="24"/>
          <w:szCs w:val="24"/>
          <w:lang w:eastAsia="en-GB"/>
        </w:rPr>
        <w:t xml:space="preserve">Loyens, K., </w:t>
      </w:r>
      <w:r>
        <w:rPr>
          <w:rFonts w:ascii="Arial" w:eastAsia="Times New Roman" w:hAnsi="Arial" w:cs="Arial"/>
          <w:sz w:val="24"/>
          <w:szCs w:val="24"/>
          <w:lang w:eastAsia="en-GB"/>
        </w:rPr>
        <w:t>(</w:t>
      </w:r>
      <w:r w:rsidRPr="001D2EAB">
        <w:rPr>
          <w:rFonts w:ascii="Arial" w:eastAsia="Times New Roman" w:hAnsi="Arial" w:cs="Arial"/>
          <w:sz w:val="24"/>
          <w:szCs w:val="24"/>
          <w:lang w:eastAsia="en-GB"/>
        </w:rPr>
        <w:t>2012</w:t>
      </w:r>
      <w:r>
        <w:rPr>
          <w:rFonts w:ascii="Arial" w:eastAsia="Times New Roman" w:hAnsi="Arial" w:cs="Arial"/>
          <w:sz w:val="24"/>
          <w:szCs w:val="24"/>
          <w:lang w:eastAsia="en-GB"/>
        </w:rPr>
        <w:t>)</w:t>
      </w:r>
      <w:r w:rsidRPr="001D2EAB">
        <w:rPr>
          <w:rFonts w:ascii="Arial" w:eastAsia="Times New Roman" w:hAnsi="Arial" w:cs="Arial"/>
          <w:sz w:val="24"/>
          <w:szCs w:val="24"/>
          <w:lang w:eastAsia="en-GB"/>
        </w:rPr>
        <w:t>. Integrity secured. Understanding ethical decision making among street-level</w:t>
      </w:r>
      <w:r w:rsidR="00874895">
        <w:rPr>
          <w:rFonts w:ascii="Arial" w:eastAsia="Times New Roman" w:hAnsi="Arial" w:cs="Arial"/>
          <w:sz w:val="24"/>
          <w:szCs w:val="24"/>
          <w:lang w:eastAsia="en-GB"/>
        </w:rPr>
        <w:t xml:space="preserve"> </w:t>
      </w:r>
      <w:r w:rsidRPr="001D2EAB">
        <w:rPr>
          <w:rFonts w:ascii="Arial" w:eastAsia="Times New Roman" w:hAnsi="Arial" w:cs="Arial"/>
          <w:sz w:val="24"/>
          <w:szCs w:val="24"/>
          <w:lang w:eastAsia="en-GB"/>
        </w:rPr>
        <w:t>bureaucrats in the Belgian Labor Inspection and Federal Police.</w:t>
      </w:r>
    </w:p>
    <w:p w14:paraId="795E9C86" w14:textId="6442E4C3" w:rsidR="00AB0809" w:rsidRDefault="00AB0809" w:rsidP="0008605B">
      <w:pPr>
        <w:rPr>
          <w:rFonts w:ascii="Arial" w:eastAsia="Times New Roman" w:hAnsi="Arial" w:cs="Arial"/>
          <w:sz w:val="24"/>
          <w:szCs w:val="24"/>
          <w:lang w:eastAsia="en-GB"/>
        </w:rPr>
      </w:pPr>
      <w:r w:rsidRPr="00AB0809">
        <w:rPr>
          <w:rFonts w:ascii="Arial" w:eastAsia="Times New Roman" w:hAnsi="Arial" w:cs="Arial"/>
          <w:sz w:val="24"/>
          <w:szCs w:val="24"/>
          <w:lang w:eastAsia="en-GB"/>
        </w:rPr>
        <w:t>Mills, A</w:t>
      </w:r>
      <w:r>
        <w:rPr>
          <w:rFonts w:ascii="Arial" w:eastAsia="Times New Roman" w:hAnsi="Arial" w:cs="Arial"/>
          <w:sz w:val="24"/>
          <w:szCs w:val="24"/>
          <w:lang w:eastAsia="en-GB"/>
        </w:rPr>
        <w:t>.</w:t>
      </w:r>
      <w:r w:rsidRPr="00AB0809">
        <w:rPr>
          <w:rFonts w:ascii="Arial" w:eastAsia="Times New Roman" w:hAnsi="Arial" w:cs="Arial"/>
          <w:sz w:val="24"/>
          <w:szCs w:val="24"/>
          <w:lang w:eastAsia="en-GB"/>
        </w:rPr>
        <w:t xml:space="preserve">, </w:t>
      </w:r>
      <w:r>
        <w:rPr>
          <w:rFonts w:ascii="Arial" w:eastAsia="Times New Roman" w:hAnsi="Arial" w:cs="Arial"/>
          <w:sz w:val="24"/>
          <w:szCs w:val="24"/>
          <w:lang w:eastAsia="en-GB"/>
        </w:rPr>
        <w:t>(</w:t>
      </w:r>
      <w:r w:rsidRPr="00AB0809">
        <w:rPr>
          <w:rFonts w:ascii="Arial" w:eastAsia="Times New Roman" w:hAnsi="Arial" w:cs="Arial"/>
          <w:sz w:val="24"/>
          <w:szCs w:val="24"/>
          <w:lang w:eastAsia="en-GB"/>
        </w:rPr>
        <w:t>2003</w:t>
      </w:r>
      <w:r>
        <w:rPr>
          <w:rFonts w:ascii="Arial" w:eastAsia="Times New Roman" w:hAnsi="Arial" w:cs="Arial"/>
          <w:sz w:val="24"/>
          <w:szCs w:val="24"/>
          <w:lang w:eastAsia="en-GB"/>
        </w:rPr>
        <w:t>)</w:t>
      </w:r>
      <w:r w:rsidRPr="00AB0809">
        <w:rPr>
          <w:rFonts w:ascii="Arial" w:eastAsia="Times New Roman" w:hAnsi="Arial" w:cs="Arial"/>
          <w:sz w:val="24"/>
          <w:szCs w:val="24"/>
          <w:lang w:eastAsia="en-GB"/>
        </w:rPr>
        <w:t>. Ethical decision making and policing - the challenge for police leadership. Journal of financial crime, 10(4), pp.331–335.</w:t>
      </w:r>
    </w:p>
    <w:p w14:paraId="754F0519" w14:textId="4E4F526B" w:rsidR="006E0D3D" w:rsidRDefault="006E0D3D" w:rsidP="006E0D3D">
      <w:pPr>
        <w:rPr>
          <w:rFonts w:ascii="Arial" w:eastAsia="Times New Roman" w:hAnsi="Arial" w:cs="Arial"/>
          <w:sz w:val="24"/>
          <w:szCs w:val="24"/>
          <w:lang w:eastAsia="en-GB"/>
        </w:rPr>
      </w:pPr>
      <w:r w:rsidRPr="006E0D3D">
        <w:rPr>
          <w:rFonts w:ascii="Arial" w:eastAsia="Times New Roman" w:hAnsi="Arial" w:cs="Arial"/>
          <w:sz w:val="24"/>
          <w:szCs w:val="24"/>
          <w:lang w:eastAsia="en-GB"/>
        </w:rPr>
        <w:t xml:space="preserve">Ministry of Justice (2012) MAPPA Guidance Available at: </w:t>
      </w:r>
      <w:hyperlink r:id="rId9" w:history="1">
        <w:r w:rsidR="00E61FCF" w:rsidRPr="00EC1E00">
          <w:rPr>
            <w:rStyle w:val="Hyperlink"/>
            <w:rFonts w:ascii="Arial" w:eastAsia="Times New Roman" w:hAnsi="Arial" w:cs="Arial"/>
            <w:sz w:val="24"/>
            <w:szCs w:val="24"/>
            <w:lang w:eastAsia="en-GB"/>
          </w:rPr>
          <w:t>http://www.justice.gov.uk/downloads/offenders/mappa/mappa-guidance-2012-part1.pdf#page=11</w:t>
        </w:r>
      </w:hyperlink>
      <w:r w:rsidR="00E61FCF">
        <w:rPr>
          <w:rFonts w:ascii="Arial" w:eastAsia="Times New Roman" w:hAnsi="Arial" w:cs="Arial"/>
          <w:sz w:val="24"/>
          <w:szCs w:val="24"/>
          <w:lang w:eastAsia="en-GB"/>
        </w:rPr>
        <w:t xml:space="preserve"> </w:t>
      </w:r>
      <w:r w:rsidRPr="006E0D3D">
        <w:rPr>
          <w:rFonts w:ascii="Arial" w:eastAsia="Times New Roman" w:hAnsi="Arial" w:cs="Arial"/>
          <w:sz w:val="24"/>
          <w:szCs w:val="24"/>
          <w:lang w:eastAsia="en-GB"/>
        </w:rPr>
        <w:t xml:space="preserve"> Accessed on 11th June 202</w:t>
      </w:r>
      <w:r w:rsidR="00E61FCF">
        <w:rPr>
          <w:rFonts w:ascii="Arial" w:eastAsia="Times New Roman" w:hAnsi="Arial" w:cs="Arial"/>
          <w:sz w:val="24"/>
          <w:szCs w:val="24"/>
          <w:lang w:eastAsia="en-GB"/>
        </w:rPr>
        <w:t>1</w:t>
      </w:r>
      <w:r w:rsidRPr="006E0D3D">
        <w:rPr>
          <w:rFonts w:ascii="Arial" w:eastAsia="Times New Roman" w:hAnsi="Arial" w:cs="Arial"/>
          <w:sz w:val="24"/>
          <w:szCs w:val="24"/>
          <w:lang w:eastAsia="en-GB"/>
        </w:rPr>
        <w:t>.</w:t>
      </w:r>
    </w:p>
    <w:p w14:paraId="67823DB0" w14:textId="5419C489" w:rsidR="00914EA7" w:rsidRDefault="00914EA7" w:rsidP="0008605B">
      <w:pPr>
        <w:rPr>
          <w:rFonts w:ascii="Arial" w:eastAsia="Times New Roman" w:hAnsi="Arial" w:cs="Arial"/>
          <w:sz w:val="24"/>
          <w:szCs w:val="24"/>
          <w:lang w:val="en" w:eastAsia="en-GB"/>
        </w:rPr>
      </w:pPr>
      <w:r w:rsidRPr="00914EA7">
        <w:rPr>
          <w:rFonts w:ascii="Arial" w:eastAsia="Times New Roman" w:hAnsi="Arial" w:cs="Arial"/>
          <w:sz w:val="24"/>
          <w:szCs w:val="24"/>
          <w:lang w:val="en" w:eastAsia="en-GB"/>
        </w:rPr>
        <w:t xml:space="preserve">Patrick, R. (2009). </w:t>
      </w:r>
      <w:r w:rsidRPr="00914EA7">
        <w:rPr>
          <w:rFonts w:ascii="Arial" w:eastAsia="Times New Roman" w:hAnsi="Arial" w:cs="Arial"/>
          <w:i/>
          <w:iCs/>
          <w:sz w:val="24"/>
          <w:szCs w:val="24"/>
          <w:lang w:val="en" w:eastAsia="en-GB"/>
        </w:rPr>
        <w:t>Performance management, gaming and police practice: a study of changing police behaviour in England and Wales during the era of New Public Management.</w:t>
      </w:r>
      <w:r w:rsidRPr="00914EA7">
        <w:rPr>
          <w:rFonts w:ascii="Arial" w:eastAsia="Times New Roman" w:hAnsi="Arial" w:cs="Arial"/>
          <w:sz w:val="24"/>
          <w:szCs w:val="24"/>
          <w:lang w:val="en" w:eastAsia="en-GB"/>
        </w:rPr>
        <w:t xml:space="preserve"> (Unpublished doctoral dissertation). University of Birmingham, Birmingham, UK</w:t>
      </w:r>
    </w:p>
    <w:p w14:paraId="7B95AAA9" w14:textId="0A637799" w:rsidR="00E61FCF" w:rsidRDefault="00E61FCF" w:rsidP="0008605B">
      <w:pPr>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Police Act (1996). </w:t>
      </w:r>
      <w:hyperlink r:id="rId10" w:history="1">
        <w:r w:rsidRPr="00EC1E00">
          <w:rPr>
            <w:rStyle w:val="Hyperlink"/>
            <w:rFonts w:ascii="Arial" w:eastAsia="Times New Roman" w:hAnsi="Arial" w:cs="Arial"/>
            <w:sz w:val="24"/>
            <w:szCs w:val="24"/>
            <w:lang w:val="en" w:eastAsia="en-GB"/>
          </w:rPr>
          <w:t>https://www.legislation.gov.uk/ukpga/1996/16/contents</w:t>
        </w:r>
      </w:hyperlink>
      <w:r>
        <w:rPr>
          <w:rFonts w:ascii="Arial" w:eastAsia="Times New Roman" w:hAnsi="Arial" w:cs="Arial"/>
          <w:sz w:val="24"/>
          <w:szCs w:val="24"/>
          <w:lang w:val="en" w:eastAsia="en-GB"/>
        </w:rPr>
        <w:t xml:space="preserve"> &lt;Accessed on 12th June 2021&gt;</w:t>
      </w:r>
    </w:p>
    <w:p w14:paraId="4BE47936" w14:textId="175CA5A3" w:rsidR="007D4D95" w:rsidRDefault="007D4D95" w:rsidP="0008605B">
      <w:pPr>
        <w:rPr>
          <w:rFonts w:ascii="Arial" w:eastAsia="Times New Roman" w:hAnsi="Arial" w:cs="Arial"/>
          <w:sz w:val="24"/>
          <w:szCs w:val="24"/>
          <w:lang w:eastAsia="en-GB"/>
        </w:rPr>
      </w:pPr>
      <w:r w:rsidRPr="007D4D95">
        <w:rPr>
          <w:rFonts w:ascii="Arial" w:eastAsia="Times New Roman" w:hAnsi="Arial" w:cs="Arial"/>
          <w:sz w:val="24"/>
          <w:szCs w:val="24"/>
          <w:lang w:eastAsia="en-GB"/>
        </w:rPr>
        <w:t xml:space="preserve">Robinson, G., McLean, R. and Densley, J., </w:t>
      </w:r>
      <w:r>
        <w:rPr>
          <w:rFonts w:ascii="Arial" w:eastAsia="Times New Roman" w:hAnsi="Arial" w:cs="Arial"/>
          <w:sz w:val="24"/>
          <w:szCs w:val="24"/>
          <w:lang w:eastAsia="en-GB"/>
        </w:rPr>
        <w:t>(</w:t>
      </w:r>
      <w:r w:rsidRPr="007D4D95">
        <w:rPr>
          <w:rFonts w:ascii="Arial" w:eastAsia="Times New Roman" w:hAnsi="Arial" w:cs="Arial"/>
          <w:sz w:val="24"/>
          <w:szCs w:val="24"/>
          <w:lang w:eastAsia="en-GB"/>
        </w:rPr>
        <w:t>2019</w:t>
      </w:r>
      <w:r>
        <w:rPr>
          <w:rFonts w:ascii="Arial" w:eastAsia="Times New Roman" w:hAnsi="Arial" w:cs="Arial"/>
          <w:sz w:val="24"/>
          <w:szCs w:val="24"/>
          <w:lang w:eastAsia="en-GB"/>
        </w:rPr>
        <w:t>)</w:t>
      </w:r>
      <w:r w:rsidRPr="007D4D95">
        <w:rPr>
          <w:rFonts w:ascii="Arial" w:eastAsia="Times New Roman" w:hAnsi="Arial" w:cs="Arial"/>
          <w:sz w:val="24"/>
          <w:szCs w:val="24"/>
          <w:lang w:eastAsia="en-GB"/>
        </w:rPr>
        <w:t>. Working county lines: child criminal exploitation and illicit drug dealing in Glasgow and Merseyside. International Journal of Offender Therapy and Comparative Criminology, 63(5), pp.694-711.</w:t>
      </w:r>
    </w:p>
    <w:p w14:paraId="3AC9B7B6" w14:textId="171E90D6" w:rsidR="00931B37" w:rsidRDefault="00931B37" w:rsidP="0008605B">
      <w:pPr>
        <w:rPr>
          <w:rFonts w:ascii="Arial" w:eastAsia="Times New Roman" w:hAnsi="Arial" w:cs="Arial"/>
          <w:sz w:val="24"/>
          <w:szCs w:val="24"/>
          <w:lang w:eastAsia="en-GB"/>
        </w:rPr>
      </w:pPr>
      <w:r w:rsidRPr="00931B37">
        <w:rPr>
          <w:rFonts w:ascii="Arial" w:eastAsia="Times New Roman" w:hAnsi="Arial" w:cs="Arial"/>
          <w:sz w:val="24"/>
          <w:szCs w:val="24"/>
          <w:lang w:eastAsia="en-GB"/>
        </w:rPr>
        <w:t xml:space="preserve">Rowe, M., </w:t>
      </w:r>
      <w:r>
        <w:rPr>
          <w:rFonts w:ascii="Arial" w:eastAsia="Times New Roman" w:hAnsi="Arial" w:cs="Arial"/>
          <w:sz w:val="24"/>
          <w:szCs w:val="24"/>
          <w:lang w:eastAsia="en-GB"/>
        </w:rPr>
        <w:t>(</w:t>
      </w:r>
      <w:r w:rsidRPr="00931B37">
        <w:rPr>
          <w:rFonts w:ascii="Arial" w:eastAsia="Times New Roman" w:hAnsi="Arial" w:cs="Arial"/>
          <w:sz w:val="24"/>
          <w:szCs w:val="24"/>
          <w:lang w:eastAsia="en-GB"/>
        </w:rPr>
        <w:t>2020</w:t>
      </w:r>
      <w:r>
        <w:rPr>
          <w:rFonts w:ascii="Arial" w:eastAsia="Times New Roman" w:hAnsi="Arial" w:cs="Arial"/>
          <w:sz w:val="24"/>
          <w:szCs w:val="24"/>
          <w:lang w:eastAsia="en-GB"/>
        </w:rPr>
        <w:t>)</w:t>
      </w:r>
      <w:r w:rsidRPr="00931B37">
        <w:rPr>
          <w:rFonts w:ascii="Arial" w:eastAsia="Times New Roman" w:hAnsi="Arial" w:cs="Arial"/>
          <w:sz w:val="24"/>
          <w:szCs w:val="24"/>
          <w:lang w:eastAsia="en-GB"/>
        </w:rPr>
        <w:t xml:space="preserve">. </w:t>
      </w:r>
      <w:r w:rsidRPr="00931B37">
        <w:rPr>
          <w:rFonts w:ascii="Arial" w:eastAsia="Times New Roman" w:hAnsi="Arial" w:cs="Arial"/>
          <w:i/>
          <w:iCs/>
          <w:sz w:val="24"/>
          <w:szCs w:val="24"/>
          <w:lang w:eastAsia="en-GB"/>
        </w:rPr>
        <w:t>Policing the police: Challenges of democracy and accountability</w:t>
      </w:r>
      <w:r w:rsidRPr="00931B37">
        <w:rPr>
          <w:rFonts w:ascii="Arial" w:eastAsia="Times New Roman" w:hAnsi="Arial" w:cs="Arial"/>
          <w:sz w:val="24"/>
          <w:szCs w:val="24"/>
          <w:lang w:eastAsia="en-GB"/>
        </w:rPr>
        <w:t>. Policy Press.</w:t>
      </w:r>
    </w:p>
    <w:p w14:paraId="6655E318" w14:textId="7D4E7962" w:rsidR="00E2166F" w:rsidRDefault="00E2166F" w:rsidP="0008605B">
      <w:pPr>
        <w:rPr>
          <w:rFonts w:ascii="Arial" w:eastAsia="Times New Roman" w:hAnsi="Arial" w:cs="Arial"/>
          <w:sz w:val="24"/>
          <w:szCs w:val="24"/>
          <w:lang w:eastAsia="en-GB"/>
        </w:rPr>
      </w:pPr>
      <w:r w:rsidRPr="00E2166F">
        <w:rPr>
          <w:rFonts w:ascii="Arial" w:eastAsia="Times New Roman" w:hAnsi="Arial" w:cs="Arial"/>
          <w:sz w:val="24"/>
          <w:szCs w:val="24"/>
          <w:lang w:eastAsia="en-GB"/>
        </w:rPr>
        <w:t xml:space="preserve">Thecrimepreventionwebsite.com. </w:t>
      </w:r>
      <w:r w:rsidR="00442ACD">
        <w:rPr>
          <w:rFonts w:ascii="Arial" w:eastAsia="Times New Roman" w:hAnsi="Arial" w:cs="Arial"/>
          <w:sz w:val="24"/>
          <w:szCs w:val="24"/>
          <w:lang w:eastAsia="en-GB"/>
        </w:rPr>
        <w:t>(</w:t>
      </w:r>
      <w:r w:rsidRPr="00E2166F">
        <w:rPr>
          <w:rFonts w:ascii="Arial" w:eastAsia="Times New Roman" w:hAnsi="Arial" w:cs="Arial"/>
          <w:sz w:val="24"/>
          <w:szCs w:val="24"/>
          <w:lang w:eastAsia="en-GB"/>
        </w:rPr>
        <w:t>2015</w:t>
      </w:r>
      <w:r w:rsidR="00442ACD">
        <w:rPr>
          <w:rFonts w:ascii="Arial" w:eastAsia="Times New Roman" w:hAnsi="Arial" w:cs="Arial"/>
          <w:sz w:val="24"/>
          <w:szCs w:val="24"/>
          <w:lang w:eastAsia="en-GB"/>
        </w:rPr>
        <w:t>)</w:t>
      </w:r>
      <w:r w:rsidRPr="00E2166F">
        <w:rPr>
          <w:rFonts w:ascii="Arial" w:eastAsia="Times New Roman" w:hAnsi="Arial" w:cs="Arial"/>
          <w:sz w:val="24"/>
          <w:szCs w:val="24"/>
          <w:lang w:eastAsia="en-GB"/>
        </w:rPr>
        <w:t xml:space="preserve">. </w:t>
      </w:r>
      <w:r w:rsidRPr="00E2166F">
        <w:rPr>
          <w:rFonts w:ascii="Arial" w:eastAsia="Times New Roman" w:hAnsi="Arial" w:cs="Arial"/>
          <w:i/>
          <w:iCs/>
          <w:sz w:val="24"/>
          <w:szCs w:val="24"/>
          <w:lang w:eastAsia="en-GB"/>
        </w:rPr>
        <w:t>The Peelian Principles | The Crime Prevention Website.</w:t>
      </w:r>
      <w:r w:rsidRPr="00E2166F">
        <w:rPr>
          <w:rFonts w:ascii="Arial" w:eastAsia="Times New Roman" w:hAnsi="Arial" w:cs="Arial"/>
          <w:sz w:val="24"/>
          <w:szCs w:val="24"/>
          <w:lang w:eastAsia="en-GB"/>
        </w:rPr>
        <w:t xml:space="preserve"> [online] Available at: &lt;http://thecrimepreventionwebsite.com/police-crime-prevention-service---a-short-history/744/the-peelian-principles/&gt; [Accessed 7</w:t>
      </w:r>
      <w:r>
        <w:rPr>
          <w:rFonts w:ascii="Arial" w:eastAsia="Times New Roman" w:hAnsi="Arial" w:cs="Arial"/>
          <w:sz w:val="24"/>
          <w:szCs w:val="24"/>
          <w:lang w:eastAsia="en-GB"/>
        </w:rPr>
        <w:t>/4/21</w:t>
      </w:r>
      <w:r w:rsidRPr="00E2166F">
        <w:rPr>
          <w:rFonts w:ascii="Arial" w:eastAsia="Times New Roman" w:hAnsi="Arial" w:cs="Arial"/>
          <w:sz w:val="24"/>
          <w:szCs w:val="24"/>
          <w:lang w:eastAsia="en-GB"/>
        </w:rPr>
        <w:t>].</w:t>
      </w:r>
    </w:p>
    <w:p w14:paraId="46938D47" w14:textId="11FE5F31" w:rsidR="00370709" w:rsidRDefault="00370709" w:rsidP="0008605B">
      <w:pPr>
        <w:rPr>
          <w:rFonts w:ascii="Arial" w:eastAsia="Times New Roman" w:hAnsi="Arial" w:cs="Arial"/>
          <w:sz w:val="24"/>
          <w:szCs w:val="24"/>
          <w:lang w:eastAsia="en-GB"/>
        </w:rPr>
      </w:pPr>
      <w:r w:rsidRPr="00370709">
        <w:rPr>
          <w:rFonts w:ascii="Arial" w:eastAsia="Times New Roman" w:hAnsi="Arial" w:cs="Arial"/>
          <w:sz w:val="24"/>
          <w:szCs w:val="24"/>
          <w:lang w:eastAsia="en-GB"/>
        </w:rPr>
        <w:t xml:space="preserve">Thibaut, J.W. </w:t>
      </w:r>
      <w:r>
        <w:rPr>
          <w:rFonts w:ascii="Arial" w:eastAsia="Times New Roman" w:hAnsi="Arial" w:cs="Arial"/>
          <w:sz w:val="24"/>
          <w:szCs w:val="24"/>
          <w:lang w:eastAsia="en-GB"/>
        </w:rPr>
        <w:t>&amp;</w:t>
      </w:r>
      <w:r w:rsidRPr="00370709">
        <w:rPr>
          <w:rFonts w:ascii="Arial" w:eastAsia="Times New Roman" w:hAnsi="Arial" w:cs="Arial"/>
          <w:sz w:val="24"/>
          <w:szCs w:val="24"/>
          <w:lang w:eastAsia="en-GB"/>
        </w:rPr>
        <w:t xml:space="preserve"> Walker, L., </w:t>
      </w:r>
      <w:r>
        <w:rPr>
          <w:rFonts w:ascii="Arial" w:eastAsia="Times New Roman" w:hAnsi="Arial" w:cs="Arial"/>
          <w:sz w:val="24"/>
          <w:szCs w:val="24"/>
          <w:lang w:eastAsia="en-GB"/>
        </w:rPr>
        <w:t>(</w:t>
      </w:r>
      <w:r w:rsidRPr="00370709">
        <w:rPr>
          <w:rFonts w:ascii="Arial" w:eastAsia="Times New Roman" w:hAnsi="Arial" w:cs="Arial"/>
          <w:sz w:val="24"/>
          <w:szCs w:val="24"/>
          <w:lang w:eastAsia="en-GB"/>
        </w:rPr>
        <w:t>1975</w:t>
      </w:r>
      <w:r>
        <w:rPr>
          <w:rFonts w:ascii="Arial" w:eastAsia="Times New Roman" w:hAnsi="Arial" w:cs="Arial"/>
          <w:sz w:val="24"/>
          <w:szCs w:val="24"/>
          <w:lang w:eastAsia="en-GB"/>
        </w:rPr>
        <w:t>)</w:t>
      </w:r>
      <w:r w:rsidRPr="00370709">
        <w:rPr>
          <w:rFonts w:ascii="Arial" w:eastAsia="Times New Roman" w:hAnsi="Arial" w:cs="Arial"/>
          <w:sz w:val="24"/>
          <w:szCs w:val="24"/>
          <w:lang w:eastAsia="en-GB"/>
        </w:rPr>
        <w:t>. Procedural justice: A psychological analysis. L. Erlbaum Associates.</w:t>
      </w:r>
    </w:p>
    <w:p w14:paraId="59E8B9D1" w14:textId="6A82B61E" w:rsidR="00CF4A76" w:rsidRDefault="00CF4A76" w:rsidP="00CF4A76">
      <w:pPr>
        <w:rPr>
          <w:rFonts w:ascii="Arial" w:eastAsia="Times New Roman" w:hAnsi="Arial" w:cs="Arial"/>
          <w:sz w:val="24"/>
          <w:szCs w:val="24"/>
          <w:lang w:val="en" w:eastAsia="en-GB"/>
        </w:rPr>
      </w:pPr>
      <w:r w:rsidRPr="00CF4A76">
        <w:rPr>
          <w:rFonts w:ascii="Arial" w:eastAsia="Times New Roman" w:hAnsi="Arial" w:cs="Arial"/>
          <w:sz w:val="24"/>
          <w:szCs w:val="24"/>
          <w:lang w:val="en" w:eastAsia="en-GB"/>
        </w:rPr>
        <w:t>Torrible</w:t>
      </w:r>
      <w:r w:rsidR="002B313B">
        <w:rPr>
          <w:rFonts w:ascii="Arial" w:eastAsia="Times New Roman" w:hAnsi="Arial" w:cs="Arial"/>
          <w:sz w:val="24"/>
          <w:szCs w:val="24"/>
          <w:lang w:val="en" w:eastAsia="en-GB"/>
        </w:rPr>
        <w:t>, C.,</w:t>
      </w:r>
      <w:r w:rsidRPr="00CF4A76">
        <w:rPr>
          <w:rFonts w:ascii="Arial" w:eastAsia="Times New Roman" w:hAnsi="Arial" w:cs="Arial"/>
          <w:sz w:val="24"/>
          <w:szCs w:val="24"/>
          <w:lang w:val="en" w:eastAsia="en-GB"/>
        </w:rPr>
        <w:t xml:space="preserve"> (2020) </w:t>
      </w:r>
      <w:r w:rsidRPr="00CF4A76">
        <w:rPr>
          <w:rFonts w:ascii="Arial" w:eastAsia="Times New Roman" w:hAnsi="Arial" w:cs="Arial"/>
          <w:i/>
          <w:iCs/>
          <w:sz w:val="24"/>
          <w:szCs w:val="24"/>
          <w:lang w:val="en" w:eastAsia="en-GB"/>
        </w:rPr>
        <w:t xml:space="preserve">Police complaints and discipline: integrity, lesson learning, independence and accountability: some implications of the reforms under the </w:t>
      </w:r>
      <w:r w:rsidRPr="00CF4A76">
        <w:rPr>
          <w:rFonts w:ascii="Arial" w:eastAsia="Times New Roman" w:hAnsi="Arial" w:cs="Arial"/>
          <w:i/>
          <w:iCs/>
          <w:sz w:val="24"/>
          <w:szCs w:val="24"/>
          <w:lang w:val="en" w:eastAsia="en-GB"/>
        </w:rPr>
        <w:lastRenderedPageBreak/>
        <w:t>Policing and Crime Act 2017,</w:t>
      </w:r>
      <w:r w:rsidRPr="00CF4A76">
        <w:rPr>
          <w:rFonts w:ascii="Arial" w:eastAsia="Times New Roman" w:hAnsi="Arial" w:cs="Arial"/>
          <w:sz w:val="24"/>
          <w:szCs w:val="24"/>
          <w:lang w:val="en" w:eastAsia="en-GB"/>
        </w:rPr>
        <w:t xml:space="preserve"> Policing and Society, DOI: </w:t>
      </w:r>
      <w:hyperlink r:id="rId11" w:history="1">
        <w:r w:rsidRPr="00CF4A76">
          <w:rPr>
            <w:rStyle w:val="Hyperlink"/>
            <w:rFonts w:ascii="Arial" w:eastAsia="Times New Roman" w:hAnsi="Arial" w:cs="Arial"/>
            <w:sz w:val="24"/>
            <w:szCs w:val="24"/>
            <w:lang w:val="en" w:eastAsia="en-GB"/>
          </w:rPr>
          <w:t>10.1080/10439463.2020.1838516</w:t>
        </w:r>
      </w:hyperlink>
      <w:r w:rsidRPr="00CF4A76">
        <w:rPr>
          <w:rFonts w:ascii="Arial" w:eastAsia="Times New Roman" w:hAnsi="Arial" w:cs="Arial"/>
          <w:sz w:val="24"/>
          <w:szCs w:val="24"/>
          <w:lang w:val="en" w:eastAsia="en-GB"/>
        </w:rPr>
        <w:t xml:space="preserve"> </w:t>
      </w:r>
    </w:p>
    <w:p w14:paraId="339193A9" w14:textId="1F75DE64" w:rsidR="00046874" w:rsidRDefault="00046874" w:rsidP="00CF4A76">
      <w:pPr>
        <w:rPr>
          <w:rFonts w:ascii="Arial" w:eastAsia="Times New Roman" w:hAnsi="Arial" w:cs="Arial"/>
          <w:sz w:val="24"/>
          <w:szCs w:val="24"/>
          <w:lang w:val="en" w:eastAsia="en-GB"/>
        </w:rPr>
      </w:pPr>
      <w:r w:rsidRPr="00046874">
        <w:rPr>
          <w:rFonts w:ascii="Arial" w:eastAsia="Times New Roman" w:hAnsi="Arial" w:cs="Arial"/>
          <w:sz w:val="24"/>
          <w:szCs w:val="24"/>
          <w:lang w:val="en" w:eastAsia="en-GB"/>
        </w:rPr>
        <w:t>Tripp, T</w:t>
      </w:r>
      <w:r>
        <w:rPr>
          <w:rFonts w:ascii="Arial" w:eastAsia="Times New Roman" w:hAnsi="Arial" w:cs="Arial"/>
          <w:sz w:val="24"/>
          <w:szCs w:val="24"/>
          <w:lang w:val="en" w:eastAsia="en-GB"/>
        </w:rPr>
        <w:t>.</w:t>
      </w:r>
      <w:r w:rsidRPr="00046874">
        <w:rPr>
          <w:rFonts w:ascii="Arial" w:eastAsia="Times New Roman" w:hAnsi="Arial" w:cs="Arial"/>
          <w:sz w:val="24"/>
          <w:szCs w:val="24"/>
          <w:lang w:val="en" w:eastAsia="en-GB"/>
        </w:rPr>
        <w:t>M</w:t>
      </w:r>
      <w:r>
        <w:rPr>
          <w:rFonts w:ascii="Arial" w:eastAsia="Times New Roman" w:hAnsi="Arial" w:cs="Arial"/>
          <w:sz w:val="24"/>
          <w:szCs w:val="24"/>
          <w:lang w:val="en" w:eastAsia="en-GB"/>
        </w:rPr>
        <w:t>.</w:t>
      </w:r>
      <w:r w:rsidRPr="00046874">
        <w:rPr>
          <w:rFonts w:ascii="Arial" w:eastAsia="Times New Roman" w:hAnsi="Arial" w:cs="Arial"/>
          <w:sz w:val="24"/>
          <w:szCs w:val="24"/>
          <w:lang w:val="en" w:eastAsia="en-GB"/>
        </w:rPr>
        <w:t xml:space="preserve"> &amp; McMahon-Howard, J</w:t>
      </w:r>
      <w:r>
        <w:rPr>
          <w:rFonts w:ascii="Arial" w:eastAsia="Times New Roman" w:hAnsi="Arial" w:cs="Arial"/>
          <w:sz w:val="24"/>
          <w:szCs w:val="24"/>
          <w:lang w:val="en" w:eastAsia="en-GB"/>
        </w:rPr>
        <w:t>.</w:t>
      </w:r>
      <w:r w:rsidRPr="00046874">
        <w:rPr>
          <w:rFonts w:ascii="Arial" w:eastAsia="Times New Roman" w:hAnsi="Arial" w:cs="Arial"/>
          <w:sz w:val="24"/>
          <w:szCs w:val="24"/>
          <w:lang w:val="en" w:eastAsia="en-GB"/>
        </w:rPr>
        <w:t xml:space="preserve">, </w:t>
      </w:r>
      <w:r>
        <w:rPr>
          <w:rFonts w:ascii="Arial" w:eastAsia="Times New Roman" w:hAnsi="Arial" w:cs="Arial"/>
          <w:sz w:val="24"/>
          <w:szCs w:val="24"/>
          <w:lang w:val="en" w:eastAsia="en-GB"/>
        </w:rPr>
        <w:t>(</w:t>
      </w:r>
      <w:r w:rsidRPr="00046874">
        <w:rPr>
          <w:rFonts w:ascii="Arial" w:eastAsia="Times New Roman" w:hAnsi="Arial" w:cs="Arial"/>
          <w:sz w:val="24"/>
          <w:szCs w:val="24"/>
          <w:lang w:val="en" w:eastAsia="en-GB"/>
        </w:rPr>
        <w:t>2016</w:t>
      </w:r>
      <w:r>
        <w:rPr>
          <w:rFonts w:ascii="Arial" w:eastAsia="Times New Roman" w:hAnsi="Arial" w:cs="Arial"/>
          <w:sz w:val="24"/>
          <w:szCs w:val="24"/>
          <w:lang w:val="en" w:eastAsia="en-GB"/>
        </w:rPr>
        <w:t>)</w:t>
      </w:r>
      <w:r w:rsidRPr="00046874">
        <w:rPr>
          <w:rFonts w:ascii="Arial" w:eastAsia="Times New Roman" w:hAnsi="Arial" w:cs="Arial"/>
          <w:sz w:val="24"/>
          <w:szCs w:val="24"/>
          <w:lang w:val="en" w:eastAsia="en-GB"/>
        </w:rPr>
        <w:t>. Perception vs. Reality: The Relationship Between Organized Crime and Human Trafficking in Metropolitan Atlanta. American journal of criminal justice, 41(4), pp.732–764.</w:t>
      </w:r>
    </w:p>
    <w:p w14:paraId="2FB5EA02" w14:textId="3A5D814D" w:rsidR="00C856A3" w:rsidRPr="00CF4A76" w:rsidRDefault="00C856A3" w:rsidP="00C856A3">
      <w:pPr>
        <w:rPr>
          <w:rFonts w:ascii="Arial" w:eastAsia="Times New Roman" w:hAnsi="Arial" w:cs="Arial"/>
          <w:sz w:val="24"/>
          <w:szCs w:val="24"/>
          <w:lang w:val="en" w:eastAsia="en-GB"/>
        </w:rPr>
      </w:pPr>
      <w:r w:rsidRPr="00C856A3">
        <w:rPr>
          <w:rFonts w:ascii="Arial" w:eastAsia="Times New Roman" w:hAnsi="Arial" w:cs="Arial"/>
          <w:sz w:val="24"/>
          <w:szCs w:val="24"/>
          <w:lang w:val="en" w:eastAsia="en-GB"/>
        </w:rPr>
        <w:t>Schafer, J</w:t>
      </w:r>
      <w:r>
        <w:rPr>
          <w:rFonts w:ascii="Arial" w:eastAsia="Times New Roman" w:hAnsi="Arial" w:cs="Arial"/>
          <w:sz w:val="24"/>
          <w:szCs w:val="24"/>
          <w:lang w:val="en" w:eastAsia="en-GB"/>
        </w:rPr>
        <w:t>.</w:t>
      </w:r>
      <w:r w:rsidRPr="00C856A3">
        <w:rPr>
          <w:rFonts w:ascii="Arial" w:eastAsia="Times New Roman" w:hAnsi="Arial" w:cs="Arial"/>
          <w:sz w:val="24"/>
          <w:szCs w:val="24"/>
          <w:lang w:val="en" w:eastAsia="en-GB"/>
        </w:rPr>
        <w:t>R.</w:t>
      </w:r>
      <w:r>
        <w:rPr>
          <w:rFonts w:ascii="Arial" w:eastAsia="Times New Roman" w:hAnsi="Arial" w:cs="Arial"/>
          <w:sz w:val="24"/>
          <w:szCs w:val="24"/>
          <w:lang w:val="en" w:eastAsia="en-GB"/>
        </w:rPr>
        <w:t>,</w:t>
      </w:r>
      <w:r w:rsidRPr="00C856A3">
        <w:rPr>
          <w:rFonts w:ascii="Arial" w:eastAsia="Times New Roman" w:hAnsi="Arial" w:cs="Arial"/>
          <w:sz w:val="24"/>
          <w:szCs w:val="24"/>
          <w:lang w:val="en" w:eastAsia="en-GB"/>
        </w:rPr>
        <w:t xml:space="preserve"> (2002). </w:t>
      </w:r>
      <w:r w:rsidRPr="002F48A6">
        <w:rPr>
          <w:rFonts w:ascii="Arial" w:eastAsia="Times New Roman" w:hAnsi="Arial" w:cs="Arial"/>
          <w:i/>
          <w:iCs/>
          <w:sz w:val="24"/>
          <w:szCs w:val="24"/>
          <w:lang w:val="en" w:eastAsia="en-GB"/>
        </w:rPr>
        <w:t>Making ethical decisions: a practical model.</w:t>
      </w:r>
      <w:r w:rsidR="002F48A6">
        <w:rPr>
          <w:rFonts w:ascii="Arial" w:eastAsia="Times New Roman" w:hAnsi="Arial" w:cs="Arial"/>
          <w:i/>
          <w:iCs/>
          <w:sz w:val="24"/>
          <w:szCs w:val="24"/>
          <w:lang w:val="en" w:eastAsia="en-GB"/>
        </w:rPr>
        <w:t xml:space="preserve"> </w:t>
      </w:r>
      <w:r w:rsidRPr="002F48A6">
        <w:rPr>
          <w:rFonts w:ascii="Arial" w:eastAsia="Times New Roman" w:hAnsi="Arial" w:cs="Arial"/>
          <w:i/>
          <w:iCs/>
          <w:sz w:val="24"/>
          <w:szCs w:val="24"/>
          <w:lang w:val="en" w:eastAsia="en-GB"/>
        </w:rPr>
        <w:t>(police personnel).</w:t>
      </w:r>
      <w:r w:rsidRPr="00C856A3">
        <w:rPr>
          <w:rFonts w:ascii="Arial" w:eastAsia="Times New Roman" w:hAnsi="Arial" w:cs="Arial"/>
          <w:sz w:val="24"/>
          <w:szCs w:val="24"/>
          <w:lang w:val="en" w:eastAsia="en-GB"/>
        </w:rPr>
        <w:t xml:space="preserve"> FBI Law Enforcement Bulletin, 71(5), 14.</w:t>
      </w:r>
    </w:p>
    <w:p w14:paraId="2F498E3B" w14:textId="2D293019" w:rsidR="00CF4A76" w:rsidRDefault="002B313B" w:rsidP="0008605B">
      <w:pPr>
        <w:rPr>
          <w:rFonts w:ascii="Arial" w:eastAsia="Times New Roman" w:hAnsi="Arial" w:cs="Arial"/>
          <w:sz w:val="24"/>
          <w:szCs w:val="24"/>
          <w:lang w:eastAsia="en-GB"/>
        </w:rPr>
      </w:pPr>
      <w:r w:rsidRPr="002B313B">
        <w:rPr>
          <w:rFonts w:ascii="Arial" w:eastAsia="Times New Roman" w:hAnsi="Arial" w:cs="Arial"/>
          <w:sz w:val="24"/>
          <w:szCs w:val="24"/>
          <w:lang w:eastAsia="en-GB"/>
        </w:rPr>
        <w:t xml:space="preserve">Sen, S., 2010. </w:t>
      </w:r>
      <w:r w:rsidRPr="002B313B">
        <w:rPr>
          <w:rFonts w:ascii="Arial" w:eastAsia="Times New Roman" w:hAnsi="Arial" w:cs="Arial"/>
          <w:i/>
          <w:iCs/>
          <w:sz w:val="24"/>
          <w:szCs w:val="24"/>
          <w:lang w:eastAsia="en-GB"/>
        </w:rPr>
        <w:t>Enforcing police accountability through civilian oversight.</w:t>
      </w:r>
      <w:r w:rsidRPr="002B313B">
        <w:rPr>
          <w:rFonts w:ascii="Arial" w:eastAsia="Times New Roman" w:hAnsi="Arial" w:cs="Arial"/>
          <w:sz w:val="24"/>
          <w:szCs w:val="24"/>
          <w:lang w:eastAsia="en-GB"/>
        </w:rPr>
        <w:t xml:space="preserve"> SAGE Publications India.</w:t>
      </w:r>
    </w:p>
    <w:p w14:paraId="2026F9B6" w14:textId="4218E1BF" w:rsidR="00FE4923" w:rsidRDefault="00FE4923" w:rsidP="0008605B">
      <w:pPr>
        <w:rPr>
          <w:rFonts w:ascii="Arial" w:eastAsia="Times New Roman" w:hAnsi="Arial" w:cs="Arial"/>
          <w:sz w:val="24"/>
          <w:szCs w:val="24"/>
          <w:lang w:eastAsia="en-GB"/>
        </w:rPr>
      </w:pPr>
      <w:r w:rsidRPr="00FE4923">
        <w:rPr>
          <w:rFonts w:ascii="Arial" w:eastAsia="Times New Roman" w:hAnsi="Arial" w:cs="Arial"/>
          <w:sz w:val="24"/>
          <w:szCs w:val="24"/>
          <w:lang w:eastAsia="en-GB"/>
        </w:rPr>
        <w:t>Simmons, B</w:t>
      </w:r>
      <w:r>
        <w:rPr>
          <w:rFonts w:ascii="Arial" w:eastAsia="Times New Roman" w:hAnsi="Arial" w:cs="Arial"/>
          <w:sz w:val="24"/>
          <w:szCs w:val="24"/>
          <w:lang w:eastAsia="en-GB"/>
        </w:rPr>
        <w:t>.</w:t>
      </w:r>
      <w:r w:rsidRPr="00FE4923">
        <w:rPr>
          <w:rFonts w:ascii="Arial" w:eastAsia="Times New Roman" w:hAnsi="Arial" w:cs="Arial"/>
          <w:sz w:val="24"/>
          <w:szCs w:val="24"/>
          <w:lang w:eastAsia="en-GB"/>
        </w:rPr>
        <w:t xml:space="preserve"> A</w:t>
      </w:r>
      <w:r>
        <w:rPr>
          <w:rFonts w:ascii="Arial" w:eastAsia="Times New Roman" w:hAnsi="Arial" w:cs="Arial"/>
          <w:sz w:val="24"/>
          <w:szCs w:val="24"/>
          <w:lang w:eastAsia="en-GB"/>
        </w:rPr>
        <w:t>.</w:t>
      </w:r>
      <w:r w:rsidRPr="00FE4923">
        <w:rPr>
          <w:rFonts w:ascii="Arial" w:eastAsia="Times New Roman" w:hAnsi="Arial" w:cs="Arial"/>
          <w:sz w:val="24"/>
          <w:szCs w:val="24"/>
          <w:lang w:eastAsia="en-GB"/>
        </w:rPr>
        <w:t>, Lloyd, P</w:t>
      </w:r>
      <w:r>
        <w:rPr>
          <w:rFonts w:ascii="Arial" w:eastAsia="Times New Roman" w:hAnsi="Arial" w:cs="Arial"/>
          <w:sz w:val="24"/>
          <w:szCs w:val="24"/>
          <w:lang w:eastAsia="en-GB"/>
        </w:rPr>
        <w:t>.</w:t>
      </w:r>
      <w:r w:rsidRPr="00FE4923">
        <w:rPr>
          <w:rFonts w:ascii="Arial" w:eastAsia="Times New Roman" w:hAnsi="Arial" w:cs="Arial"/>
          <w:sz w:val="24"/>
          <w:szCs w:val="24"/>
          <w:lang w:eastAsia="en-GB"/>
        </w:rPr>
        <w:t xml:space="preserve"> &amp; Stewart, B</w:t>
      </w:r>
      <w:r>
        <w:rPr>
          <w:rFonts w:ascii="Arial" w:eastAsia="Times New Roman" w:hAnsi="Arial" w:cs="Arial"/>
          <w:sz w:val="24"/>
          <w:szCs w:val="24"/>
          <w:lang w:eastAsia="en-GB"/>
        </w:rPr>
        <w:t xml:space="preserve">. </w:t>
      </w:r>
      <w:r w:rsidRPr="00FE4923">
        <w:rPr>
          <w:rFonts w:ascii="Arial" w:eastAsia="Times New Roman" w:hAnsi="Arial" w:cs="Arial"/>
          <w:sz w:val="24"/>
          <w:szCs w:val="24"/>
          <w:lang w:eastAsia="en-GB"/>
        </w:rPr>
        <w:t>M</w:t>
      </w:r>
      <w:r>
        <w:rPr>
          <w:rFonts w:ascii="Arial" w:eastAsia="Times New Roman" w:hAnsi="Arial" w:cs="Arial"/>
          <w:sz w:val="24"/>
          <w:szCs w:val="24"/>
          <w:lang w:eastAsia="en-GB"/>
        </w:rPr>
        <w:t>.</w:t>
      </w:r>
      <w:r w:rsidRPr="00FE4923">
        <w:rPr>
          <w:rFonts w:ascii="Arial" w:eastAsia="Times New Roman" w:hAnsi="Arial" w:cs="Arial"/>
          <w:sz w:val="24"/>
          <w:szCs w:val="24"/>
          <w:lang w:eastAsia="en-GB"/>
        </w:rPr>
        <w:t xml:space="preserve">, </w:t>
      </w:r>
      <w:r>
        <w:rPr>
          <w:rFonts w:ascii="Arial" w:eastAsia="Times New Roman" w:hAnsi="Arial" w:cs="Arial"/>
          <w:sz w:val="24"/>
          <w:szCs w:val="24"/>
          <w:lang w:eastAsia="en-GB"/>
        </w:rPr>
        <w:t>(</w:t>
      </w:r>
      <w:r w:rsidRPr="00FE4923">
        <w:rPr>
          <w:rFonts w:ascii="Arial" w:eastAsia="Times New Roman" w:hAnsi="Arial" w:cs="Arial"/>
          <w:sz w:val="24"/>
          <w:szCs w:val="24"/>
          <w:lang w:eastAsia="en-GB"/>
        </w:rPr>
        <w:t>2018</w:t>
      </w:r>
      <w:r>
        <w:rPr>
          <w:rFonts w:ascii="Arial" w:eastAsia="Times New Roman" w:hAnsi="Arial" w:cs="Arial"/>
          <w:sz w:val="24"/>
          <w:szCs w:val="24"/>
          <w:lang w:eastAsia="en-GB"/>
        </w:rPr>
        <w:t>)</w:t>
      </w:r>
      <w:r w:rsidRPr="00FE4923">
        <w:rPr>
          <w:rFonts w:ascii="Arial" w:eastAsia="Times New Roman" w:hAnsi="Arial" w:cs="Arial"/>
          <w:sz w:val="24"/>
          <w:szCs w:val="24"/>
          <w:lang w:eastAsia="en-GB"/>
        </w:rPr>
        <w:t>. The Global Diffusion of Law: Transnational Crime and the Case of Human Trafficking. International organization, 72(2), pp.249–281.</w:t>
      </w:r>
    </w:p>
    <w:p w14:paraId="38770536" w14:textId="24D4FDDA" w:rsidR="0038726B" w:rsidRDefault="0038726B" w:rsidP="0008605B">
      <w:pPr>
        <w:rPr>
          <w:rFonts w:ascii="Arial" w:eastAsia="Times New Roman" w:hAnsi="Arial" w:cs="Arial"/>
          <w:sz w:val="24"/>
          <w:szCs w:val="24"/>
          <w:lang w:eastAsia="en-GB"/>
        </w:rPr>
      </w:pPr>
      <w:r w:rsidRPr="0038726B">
        <w:rPr>
          <w:rFonts w:ascii="Arial" w:eastAsia="Times New Roman" w:hAnsi="Arial" w:cs="Arial"/>
          <w:sz w:val="24"/>
          <w:szCs w:val="24"/>
          <w:lang w:val="en" w:eastAsia="en-GB"/>
        </w:rPr>
        <w:t xml:space="preserve">Sparrow, M. K. (2015). Measuring performance in a modern police organization. </w:t>
      </w:r>
      <w:r w:rsidRPr="0038726B">
        <w:rPr>
          <w:rFonts w:ascii="Arial" w:eastAsia="Times New Roman" w:hAnsi="Arial" w:cs="Arial"/>
          <w:i/>
          <w:iCs/>
          <w:sz w:val="24"/>
          <w:szCs w:val="24"/>
          <w:lang w:val="en" w:eastAsia="en-GB"/>
        </w:rPr>
        <w:t>Psychosociological Issues in Human Resource Management,</w:t>
      </w:r>
      <w:r w:rsidRPr="0038726B">
        <w:rPr>
          <w:rFonts w:ascii="Arial" w:eastAsia="Times New Roman" w:hAnsi="Arial" w:cs="Arial"/>
          <w:sz w:val="24"/>
          <w:szCs w:val="24"/>
          <w:lang w:val="en" w:eastAsia="en-GB"/>
        </w:rPr>
        <w:t xml:space="preserve"> </w:t>
      </w:r>
      <w:r w:rsidRPr="0038726B">
        <w:rPr>
          <w:rFonts w:ascii="Arial" w:eastAsia="Times New Roman" w:hAnsi="Arial" w:cs="Arial"/>
          <w:i/>
          <w:iCs/>
          <w:sz w:val="24"/>
          <w:szCs w:val="24"/>
          <w:lang w:val="en" w:eastAsia="en-GB"/>
        </w:rPr>
        <w:t>3</w:t>
      </w:r>
      <w:r w:rsidRPr="0038726B">
        <w:rPr>
          <w:rFonts w:ascii="Arial" w:eastAsia="Times New Roman" w:hAnsi="Arial" w:cs="Arial"/>
          <w:sz w:val="24"/>
          <w:szCs w:val="24"/>
          <w:lang w:val="en" w:eastAsia="en-GB"/>
        </w:rPr>
        <w:t>(2), 17–52.</w:t>
      </w:r>
    </w:p>
    <w:p w14:paraId="49E482EB" w14:textId="2BF04BEF" w:rsidR="00CF4A76" w:rsidRDefault="00CF4A76" w:rsidP="0008605B">
      <w:pPr>
        <w:rPr>
          <w:rFonts w:ascii="Arial" w:eastAsia="Times New Roman" w:hAnsi="Arial" w:cs="Arial"/>
          <w:sz w:val="24"/>
          <w:szCs w:val="24"/>
          <w:lang w:eastAsia="en-GB"/>
        </w:rPr>
      </w:pPr>
      <w:r w:rsidRPr="00CF4A76">
        <w:rPr>
          <w:rFonts w:ascii="Arial" w:eastAsia="Times New Roman" w:hAnsi="Arial" w:cs="Arial"/>
          <w:sz w:val="24"/>
          <w:szCs w:val="24"/>
          <w:lang w:eastAsia="en-GB"/>
        </w:rPr>
        <w:t xml:space="preserve">Turner, L., </w:t>
      </w:r>
      <w:r>
        <w:rPr>
          <w:rFonts w:ascii="Arial" w:eastAsia="Times New Roman" w:hAnsi="Arial" w:cs="Arial"/>
          <w:sz w:val="24"/>
          <w:szCs w:val="24"/>
          <w:lang w:eastAsia="en-GB"/>
        </w:rPr>
        <w:t>(</w:t>
      </w:r>
      <w:r w:rsidRPr="00CF4A76">
        <w:rPr>
          <w:rFonts w:ascii="Arial" w:eastAsia="Times New Roman" w:hAnsi="Arial" w:cs="Arial"/>
          <w:sz w:val="24"/>
          <w:szCs w:val="24"/>
          <w:lang w:eastAsia="en-GB"/>
        </w:rPr>
        <w:t>2014</w:t>
      </w:r>
      <w:r>
        <w:rPr>
          <w:rFonts w:ascii="Arial" w:eastAsia="Times New Roman" w:hAnsi="Arial" w:cs="Arial"/>
          <w:sz w:val="24"/>
          <w:szCs w:val="24"/>
          <w:lang w:eastAsia="en-GB"/>
        </w:rPr>
        <w:t>)</w:t>
      </w:r>
      <w:r w:rsidRPr="00CF4A76">
        <w:rPr>
          <w:rFonts w:ascii="Arial" w:eastAsia="Times New Roman" w:hAnsi="Arial" w:cs="Arial"/>
          <w:sz w:val="24"/>
          <w:szCs w:val="24"/>
          <w:lang w:eastAsia="en-GB"/>
        </w:rPr>
        <w:t xml:space="preserve">. </w:t>
      </w:r>
      <w:r w:rsidRPr="00262C19">
        <w:rPr>
          <w:rFonts w:ascii="Arial" w:eastAsia="Times New Roman" w:hAnsi="Arial" w:cs="Arial"/>
          <w:i/>
          <w:iCs/>
          <w:sz w:val="24"/>
          <w:szCs w:val="24"/>
          <w:lang w:eastAsia="en-GB"/>
        </w:rPr>
        <w:t>PCCs, neo-liberal hegemony and democratic policing</w:t>
      </w:r>
      <w:r w:rsidRPr="00CF4A76">
        <w:rPr>
          <w:rFonts w:ascii="Arial" w:eastAsia="Times New Roman" w:hAnsi="Arial" w:cs="Arial"/>
          <w:sz w:val="24"/>
          <w:szCs w:val="24"/>
          <w:lang w:eastAsia="en-GB"/>
        </w:rPr>
        <w:t xml:space="preserve">. </w:t>
      </w:r>
      <w:r w:rsidRPr="00262C19">
        <w:rPr>
          <w:rFonts w:ascii="Arial" w:eastAsia="Times New Roman" w:hAnsi="Arial" w:cs="Arial"/>
          <w:sz w:val="24"/>
          <w:szCs w:val="24"/>
          <w:lang w:eastAsia="en-GB"/>
        </w:rPr>
        <w:t>Safer communities.</w:t>
      </w:r>
    </w:p>
    <w:p w14:paraId="3C9DDB0E" w14:textId="1A4949ED" w:rsidR="0036422B" w:rsidRDefault="0036422B" w:rsidP="0008605B">
      <w:pPr>
        <w:rPr>
          <w:rFonts w:ascii="Arial" w:eastAsia="Times New Roman" w:hAnsi="Arial" w:cs="Arial"/>
          <w:sz w:val="24"/>
          <w:szCs w:val="24"/>
          <w:lang w:eastAsia="en-GB"/>
        </w:rPr>
      </w:pPr>
      <w:r w:rsidRPr="0036422B">
        <w:rPr>
          <w:rFonts w:ascii="Arial" w:eastAsia="Times New Roman" w:hAnsi="Arial" w:cs="Arial"/>
          <w:sz w:val="24"/>
          <w:szCs w:val="24"/>
          <w:lang w:eastAsia="en-GB"/>
        </w:rPr>
        <w:t xml:space="preserve">Walker, S.E. </w:t>
      </w:r>
      <w:r>
        <w:rPr>
          <w:rFonts w:ascii="Arial" w:eastAsia="Times New Roman" w:hAnsi="Arial" w:cs="Arial"/>
          <w:sz w:val="24"/>
          <w:szCs w:val="24"/>
          <w:lang w:eastAsia="en-GB"/>
        </w:rPr>
        <w:t xml:space="preserve">&amp; </w:t>
      </w:r>
      <w:r w:rsidRPr="0036422B">
        <w:rPr>
          <w:rFonts w:ascii="Arial" w:eastAsia="Times New Roman" w:hAnsi="Arial" w:cs="Arial"/>
          <w:sz w:val="24"/>
          <w:szCs w:val="24"/>
          <w:lang w:eastAsia="en-GB"/>
        </w:rPr>
        <w:t xml:space="preserve">Archbold, C.A., </w:t>
      </w:r>
      <w:r>
        <w:rPr>
          <w:rFonts w:ascii="Arial" w:eastAsia="Times New Roman" w:hAnsi="Arial" w:cs="Arial"/>
          <w:sz w:val="24"/>
          <w:szCs w:val="24"/>
          <w:lang w:eastAsia="en-GB"/>
        </w:rPr>
        <w:t>(</w:t>
      </w:r>
      <w:r w:rsidRPr="0036422B">
        <w:rPr>
          <w:rFonts w:ascii="Arial" w:eastAsia="Times New Roman" w:hAnsi="Arial" w:cs="Arial"/>
          <w:sz w:val="24"/>
          <w:szCs w:val="24"/>
          <w:lang w:eastAsia="en-GB"/>
        </w:rPr>
        <w:t>2018</w:t>
      </w:r>
      <w:r>
        <w:rPr>
          <w:rFonts w:ascii="Arial" w:eastAsia="Times New Roman" w:hAnsi="Arial" w:cs="Arial"/>
          <w:sz w:val="24"/>
          <w:szCs w:val="24"/>
          <w:lang w:eastAsia="en-GB"/>
        </w:rPr>
        <w:t>)</w:t>
      </w:r>
      <w:r w:rsidRPr="0036422B">
        <w:rPr>
          <w:rFonts w:ascii="Arial" w:eastAsia="Times New Roman" w:hAnsi="Arial" w:cs="Arial"/>
          <w:sz w:val="24"/>
          <w:szCs w:val="24"/>
          <w:lang w:eastAsia="en-GB"/>
        </w:rPr>
        <w:t xml:space="preserve">. </w:t>
      </w:r>
      <w:r w:rsidRPr="0036422B">
        <w:rPr>
          <w:rFonts w:ascii="Arial" w:eastAsia="Times New Roman" w:hAnsi="Arial" w:cs="Arial"/>
          <w:i/>
          <w:iCs/>
          <w:sz w:val="24"/>
          <w:szCs w:val="24"/>
          <w:lang w:eastAsia="en-GB"/>
        </w:rPr>
        <w:t>The new world of police accountability</w:t>
      </w:r>
      <w:r w:rsidRPr="0036422B">
        <w:rPr>
          <w:rFonts w:ascii="Arial" w:eastAsia="Times New Roman" w:hAnsi="Arial" w:cs="Arial"/>
          <w:sz w:val="24"/>
          <w:szCs w:val="24"/>
          <w:lang w:eastAsia="en-GB"/>
        </w:rPr>
        <w:t>. Sage Publications.</w:t>
      </w:r>
    </w:p>
    <w:p w14:paraId="08A5CE56" w14:textId="0122BA45" w:rsidR="001C49BD" w:rsidRPr="00262C19" w:rsidRDefault="00A07658" w:rsidP="00A07658">
      <w:pPr>
        <w:rPr>
          <w:rFonts w:ascii="Arial" w:eastAsia="Times New Roman" w:hAnsi="Arial" w:cs="Arial"/>
          <w:sz w:val="24"/>
          <w:szCs w:val="24"/>
          <w:lang w:eastAsia="en-GB"/>
        </w:rPr>
      </w:pPr>
      <w:r w:rsidRPr="00A07658">
        <w:rPr>
          <w:rFonts w:ascii="Arial" w:eastAsia="Times New Roman" w:hAnsi="Arial" w:cs="Arial"/>
          <w:sz w:val="24"/>
          <w:szCs w:val="24"/>
          <w:lang w:eastAsia="en-GB"/>
        </w:rPr>
        <w:t>Zink, D</w:t>
      </w:r>
      <w:r>
        <w:rPr>
          <w:rFonts w:ascii="Arial" w:eastAsia="Times New Roman" w:hAnsi="Arial" w:cs="Arial"/>
          <w:sz w:val="24"/>
          <w:szCs w:val="24"/>
          <w:lang w:eastAsia="en-GB"/>
        </w:rPr>
        <w:t>.</w:t>
      </w:r>
      <w:r w:rsidRPr="00A07658">
        <w:rPr>
          <w:rFonts w:ascii="Arial" w:eastAsia="Times New Roman" w:hAnsi="Arial" w:cs="Arial"/>
          <w:sz w:val="24"/>
          <w:szCs w:val="24"/>
          <w:lang w:eastAsia="en-GB"/>
        </w:rPr>
        <w:t>M.</w:t>
      </w:r>
      <w:r>
        <w:rPr>
          <w:rFonts w:ascii="Arial" w:eastAsia="Times New Roman" w:hAnsi="Arial" w:cs="Arial"/>
          <w:sz w:val="24"/>
          <w:szCs w:val="24"/>
          <w:lang w:eastAsia="en-GB"/>
        </w:rPr>
        <w:t>,</w:t>
      </w:r>
      <w:r w:rsidRPr="00A07658">
        <w:rPr>
          <w:rFonts w:ascii="Arial" w:eastAsia="Times New Roman" w:hAnsi="Arial" w:cs="Arial"/>
          <w:sz w:val="24"/>
          <w:szCs w:val="24"/>
          <w:lang w:eastAsia="en-GB"/>
        </w:rPr>
        <w:t xml:space="preserve"> (2015). </w:t>
      </w:r>
      <w:r w:rsidRPr="00A07658">
        <w:rPr>
          <w:rFonts w:ascii="Arial" w:eastAsia="Times New Roman" w:hAnsi="Arial" w:cs="Arial"/>
          <w:i/>
          <w:iCs/>
          <w:sz w:val="24"/>
          <w:szCs w:val="24"/>
          <w:lang w:eastAsia="en-GB"/>
        </w:rPr>
        <w:t>Understanding the role positive peer pressure plays in proper police officer ethical decision making</w:t>
      </w:r>
      <w:r w:rsidRPr="00A07658">
        <w:rPr>
          <w:rFonts w:ascii="Arial" w:eastAsia="Times New Roman" w:hAnsi="Arial" w:cs="Arial"/>
          <w:sz w:val="24"/>
          <w:szCs w:val="24"/>
          <w:lang w:eastAsia="en-GB"/>
        </w:rPr>
        <w:t>. ProQuest Dissertations Publishing.</w:t>
      </w:r>
    </w:p>
    <w:sectPr w:rsidR="001C49BD" w:rsidRPr="00262C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DBADF6" w14:textId="77777777" w:rsidR="005C6DB1" w:rsidRDefault="005C6DB1" w:rsidP="005C6DB1">
      <w:pPr>
        <w:spacing w:after="0" w:line="240" w:lineRule="auto"/>
      </w:pPr>
      <w:r>
        <w:separator/>
      </w:r>
    </w:p>
  </w:endnote>
  <w:endnote w:type="continuationSeparator" w:id="0">
    <w:p w14:paraId="1D3B9D14" w14:textId="77777777" w:rsidR="005C6DB1" w:rsidRDefault="005C6DB1" w:rsidP="005C6D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DC954E" w14:textId="77777777" w:rsidR="005C6DB1" w:rsidRDefault="005C6DB1" w:rsidP="005C6DB1">
      <w:pPr>
        <w:spacing w:after="0" w:line="240" w:lineRule="auto"/>
      </w:pPr>
      <w:r>
        <w:separator/>
      </w:r>
    </w:p>
  </w:footnote>
  <w:footnote w:type="continuationSeparator" w:id="0">
    <w:p w14:paraId="1C511A84" w14:textId="77777777" w:rsidR="005C6DB1" w:rsidRDefault="005C6DB1" w:rsidP="005C6D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D0F33"/>
    <w:multiLevelType w:val="multilevel"/>
    <w:tmpl w:val="999451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05B"/>
    <w:rsid w:val="000008F2"/>
    <w:rsid w:val="00026D53"/>
    <w:rsid w:val="00032CDD"/>
    <w:rsid w:val="00046874"/>
    <w:rsid w:val="00060282"/>
    <w:rsid w:val="00060CCF"/>
    <w:rsid w:val="0008605B"/>
    <w:rsid w:val="0008793A"/>
    <w:rsid w:val="000F392F"/>
    <w:rsid w:val="000F6D7F"/>
    <w:rsid w:val="0010474F"/>
    <w:rsid w:val="00105912"/>
    <w:rsid w:val="00106462"/>
    <w:rsid w:val="00131F70"/>
    <w:rsid w:val="001435CE"/>
    <w:rsid w:val="00152307"/>
    <w:rsid w:val="001649EE"/>
    <w:rsid w:val="001B1799"/>
    <w:rsid w:val="001C49BD"/>
    <w:rsid w:val="001D2EAB"/>
    <w:rsid w:val="001F0AE7"/>
    <w:rsid w:val="001F44FD"/>
    <w:rsid w:val="00207837"/>
    <w:rsid w:val="00231E78"/>
    <w:rsid w:val="00260611"/>
    <w:rsid w:val="00262C19"/>
    <w:rsid w:val="0026772F"/>
    <w:rsid w:val="002776DE"/>
    <w:rsid w:val="002B313B"/>
    <w:rsid w:val="002B59A5"/>
    <w:rsid w:val="002E437A"/>
    <w:rsid w:val="002F48A6"/>
    <w:rsid w:val="0030594A"/>
    <w:rsid w:val="00323224"/>
    <w:rsid w:val="003265F6"/>
    <w:rsid w:val="0034732A"/>
    <w:rsid w:val="0035083E"/>
    <w:rsid w:val="00352F5B"/>
    <w:rsid w:val="0036422B"/>
    <w:rsid w:val="00370709"/>
    <w:rsid w:val="00372D8A"/>
    <w:rsid w:val="0038726B"/>
    <w:rsid w:val="003F63B0"/>
    <w:rsid w:val="00430366"/>
    <w:rsid w:val="0043168B"/>
    <w:rsid w:val="004349E2"/>
    <w:rsid w:val="00442ACD"/>
    <w:rsid w:val="00485E30"/>
    <w:rsid w:val="00493B10"/>
    <w:rsid w:val="004C5929"/>
    <w:rsid w:val="004E422C"/>
    <w:rsid w:val="004F260D"/>
    <w:rsid w:val="0053055B"/>
    <w:rsid w:val="0056539A"/>
    <w:rsid w:val="005750FC"/>
    <w:rsid w:val="005807A0"/>
    <w:rsid w:val="005A6DA3"/>
    <w:rsid w:val="005C6DB1"/>
    <w:rsid w:val="00605AF6"/>
    <w:rsid w:val="006115B4"/>
    <w:rsid w:val="006344B1"/>
    <w:rsid w:val="006514D3"/>
    <w:rsid w:val="00651F64"/>
    <w:rsid w:val="00662DDB"/>
    <w:rsid w:val="00663B81"/>
    <w:rsid w:val="00685D3F"/>
    <w:rsid w:val="00694763"/>
    <w:rsid w:val="006B4D5F"/>
    <w:rsid w:val="006C432D"/>
    <w:rsid w:val="006E0D3D"/>
    <w:rsid w:val="00720A76"/>
    <w:rsid w:val="00750E3C"/>
    <w:rsid w:val="007C3CDD"/>
    <w:rsid w:val="007D4D95"/>
    <w:rsid w:val="007E231A"/>
    <w:rsid w:val="007F2EDD"/>
    <w:rsid w:val="00802BC6"/>
    <w:rsid w:val="00806133"/>
    <w:rsid w:val="00812F34"/>
    <w:rsid w:val="008162E4"/>
    <w:rsid w:val="00822BBB"/>
    <w:rsid w:val="00830054"/>
    <w:rsid w:val="00831432"/>
    <w:rsid w:val="008517A5"/>
    <w:rsid w:val="008609CE"/>
    <w:rsid w:val="00873009"/>
    <w:rsid w:val="00874895"/>
    <w:rsid w:val="008B65E9"/>
    <w:rsid w:val="0090646B"/>
    <w:rsid w:val="00914CEB"/>
    <w:rsid w:val="00914EA7"/>
    <w:rsid w:val="00931B37"/>
    <w:rsid w:val="009501BB"/>
    <w:rsid w:val="0095197E"/>
    <w:rsid w:val="00963E6A"/>
    <w:rsid w:val="009925A6"/>
    <w:rsid w:val="009D2F0D"/>
    <w:rsid w:val="009D321A"/>
    <w:rsid w:val="009F3CDE"/>
    <w:rsid w:val="00A07658"/>
    <w:rsid w:val="00A10C4C"/>
    <w:rsid w:val="00A4454A"/>
    <w:rsid w:val="00A6705D"/>
    <w:rsid w:val="00A720F4"/>
    <w:rsid w:val="00A90B58"/>
    <w:rsid w:val="00AB0809"/>
    <w:rsid w:val="00AB5BD6"/>
    <w:rsid w:val="00AC4F33"/>
    <w:rsid w:val="00B24E4A"/>
    <w:rsid w:val="00B2632E"/>
    <w:rsid w:val="00B34FA1"/>
    <w:rsid w:val="00B45104"/>
    <w:rsid w:val="00B81AE4"/>
    <w:rsid w:val="00B85415"/>
    <w:rsid w:val="00BA068D"/>
    <w:rsid w:val="00BB2BD6"/>
    <w:rsid w:val="00BE63F1"/>
    <w:rsid w:val="00BF1E5F"/>
    <w:rsid w:val="00C065C8"/>
    <w:rsid w:val="00C5658F"/>
    <w:rsid w:val="00C856A3"/>
    <w:rsid w:val="00C903CD"/>
    <w:rsid w:val="00CA1568"/>
    <w:rsid w:val="00CB1D17"/>
    <w:rsid w:val="00CD0E48"/>
    <w:rsid w:val="00CD3794"/>
    <w:rsid w:val="00CF4A76"/>
    <w:rsid w:val="00CF54E8"/>
    <w:rsid w:val="00D36D85"/>
    <w:rsid w:val="00D52290"/>
    <w:rsid w:val="00D65037"/>
    <w:rsid w:val="00D659A2"/>
    <w:rsid w:val="00DB768E"/>
    <w:rsid w:val="00DC06B2"/>
    <w:rsid w:val="00DC41DB"/>
    <w:rsid w:val="00DD63A3"/>
    <w:rsid w:val="00E12BB2"/>
    <w:rsid w:val="00E2166F"/>
    <w:rsid w:val="00E61FCF"/>
    <w:rsid w:val="00E8310B"/>
    <w:rsid w:val="00EA1E14"/>
    <w:rsid w:val="00EA1F7D"/>
    <w:rsid w:val="00EF3091"/>
    <w:rsid w:val="00EF569B"/>
    <w:rsid w:val="00EF5DF1"/>
    <w:rsid w:val="00F11D67"/>
    <w:rsid w:val="00F21542"/>
    <w:rsid w:val="00F4626B"/>
    <w:rsid w:val="00F97762"/>
    <w:rsid w:val="00F977ED"/>
    <w:rsid w:val="00FD5B62"/>
    <w:rsid w:val="00FE4923"/>
    <w:rsid w:val="00FF1453"/>
    <w:rsid w:val="00FF3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2F9A3486"/>
  <w15:chartTrackingRefBased/>
  <w15:docId w15:val="{B79E715B-A46E-48A9-8130-9A5ABE1BE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8605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605B"/>
    <w:pPr>
      <w:ind w:left="720"/>
      <w:contextualSpacing/>
    </w:pPr>
  </w:style>
  <w:style w:type="character" w:styleId="Hyperlink">
    <w:name w:val="Hyperlink"/>
    <w:basedOn w:val="DefaultParagraphFont"/>
    <w:uiPriority w:val="99"/>
    <w:unhideWhenUsed/>
    <w:rsid w:val="00CF4A76"/>
    <w:rPr>
      <w:color w:val="0563C1" w:themeColor="hyperlink"/>
      <w:u w:val="single"/>
    </w:rPr>
  </w:style>
  <w:style w:type="character" w:styleId="UnresolvedMention">
    <w:name w:val="Unresolved Mention"/>
    <w:basedOn w:val="DefaultParagraphFont"/>
    <w:uiPriority w:val="99"/>
    <w:semiHidden/>
    <w:unhideWhenUsed/>
    <w:rsid w:val="00CF4A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1700124">
      <w:bodyDiv w:val="1"/>
      <w:marLeft w:val="0"/>
      <w:marRight w:val="0"/>
      <w:marTop w:val="0"/>
      <w:marBottom w:val="0"/>
      <w:divBdr>
        <w:top w:val="none" w:sz="0" w:space="0" w:color="auto"/>
        <w:left w:val="none" w:sz="0" w:space="0" w:color="auto"/>
        <w:bottom w:val="none" w:sz="0" w:space="0" w:color="auto"/>
        <w:right w:val="none" w:sz="0" w:space="0" w:color="auto"/>
      </w:divBdr>
      <w:divsChild>
        <w:div w:id="1810318329">
          <w:marLeft w:val="0"/>
          <w:marRight w:val="0"/>
          <w:marTop w:val="0"/>
          <w:marBottom w:val="0"/>
          <w:divBdr>
            <w:top w:val="none" w:sz="0" w:space="0" w:color="auto"/>
            <w:left w:val="none" w:sz="0" w:space="0" w:color="auto"/>
            <w:bottom w:val="none" w:sz="0" w:space="0" w:color="auto"/>
            <w:right w:val="none" w:sz="0" w:space="0" w:color="auto"/>
          </w:divBdr>
          <w:divsChild>
            <w:div w:id="626395216">
              <w:marLeft w:val="0"/>
              <w:marRight w:val="0"/>
              <w:marTop w:val="0"/>
              <w:marBottom w:val="0"/>
              <w:divBdr>
                <w:top w:val="none" w:sz="0" w:space="0" w:color="auto"/>
                <w:left w:val="none" w:sz="0" w:space="0" w:color="auto"/>
                <w:bottom w:val="none" w:sz="0" w:space="0" w:color="auto"/>
                <w:right w:val="none" w:sz="0" w:space="0" w:color="auto"/>
              </w:divBdr>
              <w:divsChild>
                <w:div w:id="2050761628">
                  <w:marLeft w:val="0"/>
                  <w:marRight w:val="0"/>
                  <w:marTop w:val="0"/>
                  <w:marBottom w:val="0"/>
                  <w:divBdr>
                    <w:top w:val="none" w:sz="0" w:space="0" w:color="auto"/>
                    <w:left w:val="none" w:sz="0" w:space="0" w:color="auto"/>
                    <w:bottom w:val="none" w:sz="0" w:space="0" w:color="auto"/>
                    <w:right w:val="none" w:sz="0" w:space="0" w:color="auto"/>
                  </w:divBdr>
                  <w:divsChild>
                    <w:div w:id="40982727">
                      <w:marLeft w:val="0"/>
                      <w:marRight w:val="0"/>
                      <w:marTop w:val="0"/>
                      <w:marBottom w:val="0"/>
                      <w:divBdr>
                        <w:top w:val="none" w:sz="0" w:space="0" w:color="auto"/>
                        <w:left w:val="none" w:sz="0" w:space="0" w:color="auto"/>
                        <w:bottom w:val="none" w:sz="0" w:space="0" w:color="auto"/>
                        <w:right w:val="none" w:sz="0" w:space="0" w:color="auto"/>
                      </w:divBdr>
                      <w:divsChild>
                        <w:div w:id="1103261076">
                          <w:marLeft w:val="0"/>
                          <w:marRight w:val="0"/>
                          <w:marTop w:val="0"/>
                          <w:marBottom w:val="0"/>
                          <w:divBdr>
                            <w:top w:val="none" w:sz="0" w:space="0" w:color="auto"/>
                            <w:left w:val="none" w:sz="0" w:space="0" w:color="auto"/>
                            <w:bottom w:val="none" w:sz="0" w:space="0" w:color="auto"/>
                            <w:right w:val="none" w:sz="0" w:space="0" w:color="auto"/>
                          </w:divBdr>
                          <w:divsChild>
                            <w:div w:id="774400566">
                              <w:marLeft w:val="0"/>
                              <w:marRight w:val="0"/>
                              <w:marTop w:val="0"/>
                              <w:marBottom w:val="0"/>
                              <w:divBdr>
                                <w:top w:val="none" w:sz="0" w:space="0" w:color="auto"/>
                                <w:left w:val="none" w:sz="0" w:space="0" w:color="auto"/>
                                <w:bottom w:val="none" w:sz="0" w:space="0" w:color="auto"/>
                                <w:right w:val="none" w:sz="0" w:space="0" w:color="auto"/>
                              </w:divBdr>
                              <w:divsChild>
                                <w:div w:id="217480792">
                                  <w:marLeft w:val="0"/>
                                  <w:marRight w:val="0"/>
                                  <w:marTop w:val="0"/>
                                  <w:marBottom w:val="0"/>
                                  <w:divBdr>
                                    <w:top w:val="none" w:sz="0" w:space="0" w:color="auto"/>
                                    <w:left w:val="none" w:sz="0" w:space="0" w:color="auto"/>
                                    <w:bottom w:val="none" w:sz="0" w:space="0" w:color="auto"/>
                                    <w:right w:val="none" w:sz="0" w:space="0" w:color="auto"/>
                                  </w:divBdr>
                                  <w:divsChild>
                                    <w:div w:id="72243974">
                                      <w:marLeft w:val="0"/>
                                      <w:marRight w:val="0"/>
                                      <w:marTop w:val="0"/>
                                      <w:marBottom w:val="0"/>
                                      <w:divBdr>
                                        <w:top w:val="none" w:sz="0" w:space="0" w:color="auto"/>
                                        <w:left w:val="none" w:sz="0" w:space="0" w:color="auto"/>
                                        <w:bottom w:val="none" w:sz="0" w:space="0" w:color="auto"/>
                                        <w:right w:val="none" w:sz="0" w:space="0" w:color="auto"/>
                                      </w:divBdr>
                                      <w:divsChild>
                                        <w:div w:id="1003701246">
                                          <w:marLeft w:val="0"/>
                                          <w:marRight w:val="0"/>
                                          <w:marTop w:val="0"/>
                                          <w:marBottom w:val="0"/>
                                          <w:divBdr>
                                            <w:top w:val="none" w:sz="0" w:space="0" w:color="auto"/>
                                            <w:left w:val="none" w:sz="0" w:space="0" w:color="auto"/>
                                            <w:bottom w:val="none" w:sz="0" w:space="0" w:color="auto"/>
                                            <w:right w:val="none" w:sz="0" w:space="0" w:color="auto"/>
                                          </w:divBdr>
                                          <w:divsChild>
                                            <w:div w:id="1400206779">
                                              <w:marLeft w:val="0"/>
                                              <w:marRight w:val="0"/>
                                              <w:marTop w:val="0"/>
                                              <w:marBottom w:val="0"/>
                                              <w:divBdr>
                                                <w:top w:val="none" w:sz="0" w:space="0" w:color="auto"/>
                                                <w:left w:val="none" w:sz="0" w:space="0" w:color="auto"/>
                                                <w:bottom w:val="none" w:sz="0" w:space="0" w:color="auto"/>
                                                <w:right w:val="none" w:sz="0" w:space="0" w:color="auto"/>
                                              </w:divBdr>
                                              <w:divsChild>
                                                <w:div w:id="108277949">
                                                  <w:marLeft w:val="0"/>
                                                  <w:marRight w:val="0"/>
                                                  <w:marTop w:val="0"/>
                                                  <w:marBottom w:val="0"/>
                                                  <w:divBdr>
                                                    <w:top w:val="none" w:sz="0" w:space="0" w:color="auto"/>
                                                    <w:left w:val="none" w:sz="0" w:space="0" w:color="auto"/>
                                                    <w:bottom w:val="none" w:sz="0" w:space="0" w:color="auto"/>
                                                    <w:right w:val="none" w:sz="0" w:space="0" w:color="auto"/>
                                                  </w:divBdr>
                                                  <w:divsChild>
                                                    <w:div w:id="343212596">
                                                      <w:marLeft w:val="0"/>
                                                      <w:marRight w:val="0"/>
                                                      <w:marTop w:val="0"/>
                                                      <w:marBottom w:val="0"/>
                                                      <w:divBdr>
                                                        <w:top w:val="none" w:sz="0" w:space="0" w:color="auto"/>
                                                        <w:left w:val="none" w:sz="0" w:space="0" w:color="auto"/>
                                                        <w:bottom w:val="none" w:sz="0" w:space="0" w:color="auto"/>
                                                        <w:right w:val="none" w:sz="0" w:space="0" w:color="auto"/>
                                                      </w:divBdr>
                                                      <w:divsChild>
                                                        <w:div w:id="1892691505">
                                                          <w:marLeft w:val="0"/>
                                                          <w:marRight w:val="0"/>
                                                          <w:marTop w:val="0"/>
                                                          <w:marBottom w:val="0"/>
                                                          <w:divBdr>
                                                            <w:top w:val="none" w:sz="0" w:space="0" w:color="auto"/>
                                                            <w:left w:val="none" w:sz="0" w:space="0" w:color="auto"/>
                                                            <w:bottom w:val="none" w:sz="0" w:space="0" w:color="auto"/>
                                                            <w:right w:val="none" w:sz="0" w:space="0" w:color="auto"/>
                                                          </w:divBdr>
                                                          <w:divsChild>
                                                            <w:div w:id="1773088527">
                                                              <w:marLeft w:val="0"/>
                                                              <w:marRight w:val="0"/>
                                                              <w:marTop w:val="0"/>
                                                              <w:marBottom w:val="0"/>
                                                              <w:divBdr>
                                                                <w:top w:val="none" w:sz="0" w:space="0" w:color="auto"/>
                                                                <w:left w:val="none" w:sz="0" w:space="0" w:color="auto"/>
                                                                <w:bottom w:val="none" w:sz="0" w:space="0" w:color="auto"/>
                                                                <w:right w:val="none" w:sz="0" w:space="0" w:color="auto"/>
                                                              </w:divBdr>
                                                              <w:divsChild>
                                                                <w:div w:id="1439911010">
                                                                  <w:marLeft w:val="0"/>
                                                                  <w:marRight w:val="0"/>
                                                                  <w:marTop w:val="0"/>
                                                                  <w:marBottom w:val="0"/>
                                                                  <w:divBdr>
                                                                    <w:top w:val="none" w:sz="0" w:space="0" w:color="auto"/>
                                                                    <w:left w:val="none" w:sz="0" w:space="0" w:color="auto"/>
                                                                    <w:bottom w:val="none" w:sz="0" w:space="0" w:color="auto"/>
                                                                    <w:right w:val="none" w:sz="0" w:space="0" w:color="auto"/>
                                                                  </w:divBdr>
                                                                  <w:divsChild>
                                                                    <w:div w:id="1404454008">
                                                                      <w:marLeft w:val="0"/>
                                                                      <w:marRight w:val="0"/>
                                                                      <w:marTop w:val="0"/>
                                                                      <w:marBottom w:val="0"/>
                                                                      <w:divBdr>
                                                                        <w:top w:val="none" w:sz="0" w:space="0" w:color="auto"/>
                                                                        <w:left w:val="none" w:sz="0" w:space="0" w:color="auto"/>
                                                                        <w:bottom w:val="none" w:sz="0" w:space="0" w:color="auto"/>
                                                                        <w:right w:val="none" w:sz="0" w:space="0" w:color="auto"/>
                                                                      </w:divBdr>
                                                                      <w:divsChild>
                                                                        <w:div w:id="430518347">
                                                                          <w:marLeft w:val="0"/>
                                                                          <w:marRight w:val="0"/>
                                                                          <w:marTop w:val="0"/>
                                                                          <w:marBottom w:val="0"/>
                                                                          <w:divBdr>
                                                                            <w:top w:val="none" w:sz="0" w:space="0" w:color="auto"/>
                                                                            <w:left w:val="none" w:sz="0" w:space="0" w:color="auto"/>
                                                                            <w:bottom w:val="none" w:sz="0" w:space="0" w:color="auto"/>
                                                                            <w:right w:val="none" w:sz="0" w:space="0" w:color="auto"/>
                                                                          </w:divBdr>
                                                                          <w:divsChild>
                                                                            <w:div w:id="1755975985">
                                                                              <w:marLeft w:val="0"/>
                                                                              <w:marRight w:val="0"/>
                                                                              <w:marTop w:val="0"/>
                                                                              <w:marBottom w:val="0"/>
                                                                              <w:divBdr>
                                                                                <w:top w:val="none" w:sz="0" w:space="0" w:color="auto"/>
                                                                                <w:left w:val="none" w:sz="0" w:space="0" w:color="auto"/>
                                                                                <w:bottom w:val="none" w:sz="0" w:space="0" w:color="auto"/>
                                                                                <w:right w:val="none" w:sz="0" w:space="0" w:color="auto"/>
                                                                              </w:divBdr>
                                                                              <w:divsChild>
                                                                                <w:div w:id="1986662917">
                                                                                  <w:marLeft w:val="0"/>
                                                                                  <w:marRight w:val="0"/>
                                                                                  <w:marTop w:val="0"/>
                                                                                  <w:marBottom w:val="0"/>
                                                                                  <w:divBdr>
                                                                                    <w:top w:val="none" w:sz="0" w:space="0" w:color="auto"/>
                                                                                    <w:left w:val="none" w:sz="0" w:space="0" w:color="auto"/>
                                                                                    <w:bottom w:val="none" w:sz="0" w:space="0" w:color="auto"/>
                                                                                    <w:right w:val="none" w:sz="0" w:space="0" w:color="auto"/>
                                                                                  </w:divBdr>
                                                                                  <w:divsChild>
                                                                                    <w:div w:id="1591161549">
                                                                                      <w:marLeft w:val="0"/>
                                                                                      <w:marRight w:val="0"/>
                                                                                      <w:marTop w:val="0"/>
                                                                                      <w:marBottom w:val="0"/>
                                                                                      <w:divBdr>
                                                                                        <w:top w:val="none" w:sz="0" w:space="0" w:color="auto"/>
                                                                                        <w:left w:val="none" w:sz="0" w:space="0" w:color="auto"/>
                                                                                        <w:bottom w:val="none" w:sz="0" w:space="0" w:color="auto"/>
                                                                                        <w:right w:val="none" w:sz="0" w:space="0" w:color="auto"/>
                                                                                      </w:divBdr>
                                                                                      <w:divsChild>
                                                                                        <w:div w:id="618148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0163-019-010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08/PIJPSM-09-2014-009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0439463.2020.1838516" TargetMode="External"/><Relationship Id="rId5" Type="http://schemas.openxmlformats.org/officeDocument/2006/relationships/footnotes" Target="footnotes.xml"/><Relationship Id="rId10" Type="http://schemas.openxmlformats.org/officeDocument/2006/relationships/hyperlink" Target="https://www.legislation.gov.uk/ukpga/1996/16/contents" TargetMode="External"/><Relationship Id="rId4" Type="http://schemas.openxmlformats.org/officeDocument/2006/relationships/webSettings" Target="webSettings.xml"/><Relationship Id="rId9" Type="http://schemas.openxmlformats.org/officeDocument/2006/relationships/hyperlink" Target="http://www.justice.gov.uk/downloads/offenders/mappa/mappa-guidance-2012-part1.pdf#page=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261</TotalTime>
  <Pages>11</Pages>
  <Words>5127</Words>
  <Characters>29224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Mackerness, Ryan</dc:creator>
  <cp:keywords/>
  <dc:description/>
  <cp:lastModifiedBy>Mackerness, Ryan</cp:lastModifiedBy>
  <cp:revision>16</cp:revision>
  <dcterms:created xsi:type="dcterms:W3CDTF">2021-07-25T11:49:00Z</dcterms:created>
  <dcterms:modified xsi:type="dcterms:W3CDTF">2021-07-25T15:25:00Z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SetDate">
    <vt:lpwstr>2021-04-06T14:03:24.7975222Z</vt:lpwstr>
  </property>
  <property fmtid="{D5CDD505-2E9C-101B-9397-08002B2CF9AE}" pid="5" name="MSIP_Label_f2acd28b-79a3-4a0f-b0ff-4b75658b1549_Name">
    <vt:lpwstr>OFFICIAL</vt:lpwstr>
  </property>
  <property fmtid="{D5CDD505-2E9C-101B-9397-08002B2CF9AE}" pid="6" name="MSIP_Label_f2acd28b-79a3-4a0f-b0ff-4b75658b1549_ActionId">
    <vt:lpwstr>7f4a91e4-4209-4316-9fe4-4ef0a8c0578c</vt:lpwstr>
  </property>
  <property fmtid="{D5CDD505-2E9C-101B-9397-08002B2CF9AE}" pid="7" name="MSIP_Label_f2acd28b-79a3-4a0f-b0ff-4b75658b1549_Extended_MSFT_Method">
    <vt:lpwstr>Automatic</vt:lpwstr>
  </property>
  <property fmtid="{D5CDD505-2E9C-101B-9397-08002B2CF9AE}" pid="8" name="Sensitivity">
    <vt:lpwstr>OFFICIAL</vt:lpwstr>
  </property>
</Properties>
</file>