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F5D41" w14:textId="77777777" w:rsidR="005F2C7E" w:rsidRDefault="005F2C7E">
      <w:pPr>
        <w:widowControl w:val="0"/>
        <w:spacing w:after="0" w:line="360" w:lineRule="auto"/>
      </w:pPr>
    </w:p>
    <w:tbl>
      <w:tblPr>
        <w:tblStyle w:val="Table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5F2C7E" w14:paraId="7FC04EE0" w14:textId="77777777">
        <w:tc>
          <w:tcPr>
            <w:tcW w:w="9016" w:type="dxa"/>
            <w:gridSpan w:val="5"/>
          </w:tcPr>
          <w:p w14:paraId="113960D5" w14:textId="77777777" w:rsidR="005F2C7E" w:rsidRDefault="0048417F">
            <w:pPr>
              <w:spacing w:line="360" w:lineRule="auto"/>
              <w:jc w:val="center"/>
              <w:rPr>
                <w:b/>
              </w:rPr>
            </w:pPr>
            <w:r>
              <w:rPr>
                <w:b/>
              </w:rPr>
              <w:t>LCLM4002_BIRM Digital Skills Task 3</w:t>
            </w:r>
          </w:p>
          <w:p w14:paraId="6144732A" w14:textId="77777777" w:rsidR="005F2C7E" w:rsidRDefault="0048417F">
            <w:pPr>
              <w:spacing w:line="360" w:lineRule="auto"/>
              <w:jc w:val="center"/>
              <w:rPr>
                <w:b/>
                <w:u w:val="single"/>
              </w:rPr>
            </w:pPr>
            <w:r>
              <w:rPr>
                <w:b/>
                <w:u w:val="single"/>
              </w:rPr>
              <w:t xml:space="preserve">Website Evaluation  </w:t>
            </w:r>
          </w:p>
          <w:p w14:paraId="1A02FD68" w14:textId="7A19F427" w:rsidR="005F2C7E" w:rsidRDefault="005F2C7E" w:rsidP="00B33DB0">
            <w:pPr>
              <w:spacing w:line="360" w:lineRule="auto"/>
            </w:pPr>
          </w:p>
        </w:tc>
      </w:tr>
      <w:tr w:rsidR="005F2C7E" w14:paraId="3AA6CA71" w14:textId="77777777">
        <w:tc>
          <w:tcPr>
            <w:tcW w:w="2122" w:type="dxa"/>
          </w:tcPr>
          <w:p w14:paraId="0F9EEE40" w14:textId="77777777" w:rsidR="005F2C7E" w:rsidRDefault="0048417F">
            <w:pPr>
              <w:spacing w:line="360" w:lineRule="auto"/>
              <w:rPr>
                <w:b/>
              </w:rPr>
            </w:pPr>
            <w:r>
              <w:rPr>
                <w:b/>
              </w:rPr>
              <w:t>Student Number</w:t>
            </w:r>
          </w:p>
        </w:tc>
        <w:tc>
          <w:tcPr>
            <w:tcW w:w="1559" w:type="dxa"/>
          </w:tcPr>
          <w:p w14:paraId="5F26BEED" w14:textId="53E6F084" w:rsidR="005F2C7E" w:rsidRDefault="00B33DB0">
            <w:pPr>
              <w:spacing w:line="360" w:lineRule="auto"/>
            </w:pPr>
            <w:r w:rsidRPr="00B33DB0">
              <w:t>2430567</w:t>
            </w:r>
          </w:p>
        </w:tc>
        <w:tc>
          <w:tcPr>
            <w:tcW w:w="1701" w:type="dxa"/>
            <w:gridSpan w:val="2"/>
          </w:tcPr>
          <w:p w14:paraId="6C777458" w14:textId="77777777" w:rsidR="005F2C7E" w:rsidRDefault="0048417F">
            <w:pPr>
              <w:spacing w:line="360" w:lineRule="auto"/>
              <w:rPr>
                <w:b/>
              </w:rPr>
            </w:pPr>
            <w:r>
              <w:rPr>
                <w:b/>
              </w:rPr>
              <w:t>Student Name</w:t>
            </w:r>
          </w:p>
        </w:tc>
        <w:tc>
          <w:tcPr>
            <w:tcW w:w="3634" w:type="dxa"/>
          </w:tcPr>
          <w:p w14:paraId="3DB7438A" w14:textId="48EAFDDD" w:rsidR="005F2C7E" w:rsidRDefault="00B33DB0">
            <w:pPr>
              <w:spacing w:line="360" w:lineRule="auto"/>
            </w:pPr>
            <w:r w:rsidRPr="00B33DB0">
              <w:t>Parvez Ahmed</w:t>
            </w:r>
          </w:p>
        </w:tc>
      </w:tr>
      <w:tr w:rsidR="005F2C7E" w14:paraId="46E11D56" w14:textId="77777777">
        <w:tc>
          <w:tcPr>
            <w:tcW w:w="9016" w:type="dxa"/>
            <w:gridSpan w:val="5"/>
            <w:shd w:val="clear" w:color="auto" w:fill="4472C4"/>
          </w:tcPr>
          <w:p w14:paraId="2BB12B91" w14:textId="77777777" w:rsidR="005F2C7E" w:rsidRDefault="005F2C7E">
            <w:pPr>
              <w:spacing w:line="360" w:lineRule="auto"/>
            </w:pPr>
          </w:p>
        </w:tc>
      </w:tr>
      <w:tr w:rsidR="005F2C7E" w14:paraId="7E61A128" w14:textId="77777777">
        <w:tc>
          <w:tcPr>
            <w:tcW w:w="2122" w:type="dxa"/>
          </w:tcPr>
          <w:p w14:paraId="452F46E8" w14:textId="77777777" w:rsidR="005F2C7E" w:rsidRDefault="0048417F">
            <w:pPr>
              <w:spacing w:line="360" w:lineRule="auto"/>
              <w:rPr>
                <w:b/>
              </w:rPr>
            </w:pPr>
            <w:r>
              <w:rPr>
                <w:b/>
              </w:rPr>
              <w:t xml:space="preserve">Website Chosen </w:t>
            </w:r>
          </w:p>
        </w:tc>
        <w:tc>
          <w:tcPr>
            <w:tcW w:w="6894" w:type="dxa"/>
            <w:gridSpan w:val="4"/>
          </w:tcPr>
          <w:p w14:paraId="41C003E1" w14:textId="77777777" w:rsidR="005F2C7E" w:rsidRDefault="009A5DB7">
            <w:pPr>
              <w:spacing w:line="360" w:lineRule="auto"/>
            </w:pPr>
            <w:r>
              <w:t>“High F</w:t>
            </w:r>
            <w:r w:rsidR="0048417F">
              <w:t>ield Town House Hotel</w:t>
            </w:r>
            <w:r>
              <w:t>”</w:t>
            </w:r>
          </w:p>
        </w:tc>
      </w:tr>
      <w:tr w:rsidR="005F2C7E" w14:paraId="3545024A" w14:textId="77777777">
        <w:tc>
          <w:tcPr>
            <w:tcW w:w="2122" w:type="dxa"/>
          </w:tcPr>
          <w:p w14:paraId="0270743F" w14:textId="77777777" w:rsidR="005F2C7E" w:rsidRDefault="0048417F">
            <w:pPr>
              <w:spacing w:line="360" w:lineRule="auto"/>
              <w:rPr>
                <w:b/>
              </w:rPr>
            </w:pPr>
            <w:r>
              <w:rPr>
                <w:b/>
              </w:rPr>
              <w:t>Insert hyperlink to the website</w:t>
            </w:r>
          </w:p>
        </w:tc>
        <w:tc>
          <w:tcPr>
            <w:tcW w:w="6894" w:type="dxa"/>
            <w:gridSpan w:val="4"/>
          </w:tcPr>
          <w:p w14:paraId="2F2839FA" w14:textId="77777777" w:rsidR="005F2C7E" w:rsidRDefault="0048417F">
            <w:pPr>
              <w:spacing w:line="360" w:lineRule="auto"/>
            </w:pPr>
            <w:r>
              <w:t>&lt;https://www.highfieldedgbaston.co.uk/&gt;</w:t>
            </w:r>
          </w:p>
        </w:tc>
      </w:tr>
      <w:tr w:rsidR="005F2C7E" w14:paraId="455C9EC8" w14:textId="77777777">
        <w:tc>
          <w:tcPr>
            <w:tcW w:w="9016" w:type="dxa"/>
            <w:gridSpan w:val="5"/>
            <w:shd w:val="clear" w:color="auto" w:fill="4472C4"/>
          </w:tcPr>
          <w:p w14:paraId="3375B2E4" w14:textId="77777777" w:rsidR="005F2C7E" w:rsidRDefault="005F2C7E">
            <w:pPr>
              <w:spacing w:line="360" w:lineRule="auto"/>
            </w:pPr>
          </w:p>
        </w:tc>
      </w:tr>
      <w:tr w:rsidR="005F2C7E" w14:paraId="5930D1F4" w14:textId="77777777">
        <w:tc>
          <w:tcPr>
            <w:tcW w:w="9016" w:type="dxa"/>
            <w:gridSpan w:val="5"/>
          </w:tcPr>
          <w:p w14:paraId="0D444337" w14:textId="77777777" w:rsidR="005F2C7E" w:rsidRDefault="0048417F">
            <w:pPr>
              <w:spacing w:line="360" w:lineRule="auto"/>
              <w:jc w:val="center"/>
              <w:rPr>
                <w:b/>
                <w:u w:val="single"/>
              </w:rPr>
            </w:pPr>
            <w:r>
              <w:rPr>
                <w:b/>
                <w:u w:val="single"/>
              </w:rPr>
              <w:t>“Evaluation</w:t>
            </w:r>
          </w:p>
          <w:p w14:paraId="0ED33F51" w14:textId="77777777" w:rsidR="005F2C7E" w:rsidRDefault="0048417F">
            <w:pPr>
              <w:spacing w:line="360" w:lineRule="auto"/>
              <w:rPr>
                <w:b/>
              </w:rPr>
            </w:pPr>
            <w:r>
              <w:rPr>
                <w:b/>
              </w:rPr>
              <w:t xml:space="preserve">Respond to each question” </w:t>
            </w:r>
          </w:p>
        </w:tc>
      </w:tr>
      <w:tr w:rsidR="005F2C7E" w14:paraId="5572E633" w14:textId="77777777">
        <w:tc>
          <w:tcPr>
            <w:tcW w:w="9016" w:type="dxa"/>
            <w:gridSpan w:val="5"/>
          </w:tcPr>
          <w:p w14:paraId="40F35B14" w14:textId="77777777" w:rsidR="005F2C7E" w:rsidRDefault="005F2C7E">
            <w:pPr>
              <w:spacing w:line="360" w:lineRule="auto"/>
              <w:jc w:val="center"/>
              <w:rPr>
                <w:b/>
              </w:rPr>
            </w:pPr>
          </w:p>
          <w:p w14:paraId="52F9D526" w14:textId="77777777" w:rsidR="005F2C7E" w:rsidRDefault="0048417F" w:rsidP="00287EA6">
            <w:pPr>
              <w:spacing w:line="360" w:lineRule="auto"/>
              <w:jc w:val="center"/>
              <w:rPr>
                <w:b/>
              </w:rPr>
            </w:pPr>
            <w:r>
              <w:rPr>
                <w:b/>
              </w:rPr>
              <w:t>“Section 1 – Usability</w:t>
            </w:r>
          </w:p>
        </w:tc>
      </w:tr>
      <w:tr w:rsidR="005F2C7E" w14:paraId="76A8D162" w14:textId="77777777">
        <w:tc>
          <w:tcPr>
            <w:tcW w:w="9016" w:type="dxa"/>
            <w:gridSpan w:val="5"/>
          </w:tcPr>
          <w:p w14:paraId="33F612BD" w14:textId="77777777" w:rsidR="005F2C7E" w:rsidRDefault="0048417F">
            <w:pPr>
              <w:spacing w:line="360" w:lineRule="auto"/>
              <w:jc w:val="both"/>
            </w:pPr>
            <w:r>
              <w:rPr>
                <w:b/>
              </w:rPr>
              <w:t>“Question 1a</w:t>
            </w:r>
            <w:r>
              <w:t xml:space="preserve"> - How quickly and easily does the website load?” </w:t>
            </w:r>
          </w:p>
          <w:p w14:paraId="023998D5" w14:textId="77777777" w:rsidR="005F2C7E" w:rsidRDefault="005F2C7E">
            <w:pPr>
              <w:spacing w:line="360" w:lineRule="auto"/>
              <w:jc w:val="both"/>
            </w:pPr>
          </w:p>
        </w:tc>
      </w:tr>
      <w:tr w:rsidR="005F2C7E" w14:paraId="4955D2CF" w14:textId="77777777">
        <w:tc>
          <w:tcPr>
            <w:tcW w:w="9016" w:type="dxa"/>
            <w:gridSpan w:val="5"/>
          </w:tcPr>
          <w:p w14:paraId="45758AAC" w14:textId="77777777" w:rsidR="005F2C7E" w:rsidRDefault="0048417F">
            <w:pPr>
              <w:spacing w:line="360" w:lineRule="auto"/>
              <w:jc w:val="both"/>
            </w:pPr>
            <w:r>
              <w:rPr>
                <w:b/>
              </w:rPr>
              <w:t>“Answer”</w:t>
            </w:r>
            <w:r>
              <w:t xml:space="preserve">:  </w:t>
            </w:r>
            <w:r>
              <w:rPr>
                <w:color w:val="222222"/>
                <w:highlight w:val="white"/>
              </w:rPr>
              <w:t>The High Field website is found to load quickly and efficiently. Most pages and content appear almost instantly after clicking a link. It actively suggests that the site is well-optimised for both desktops as well as mobile users. Images and interactive features, such as buttons for bookings, are found to load without delay. This smooth performance creates a positive first impression and helps users find the information they need without frustration (Sikder, 2023).</w:t>
            </w:r>
          </w:p>
        </w:tc>
      </w:tr>
      <w:tr w:rsidR="005F2C7E" w14:paraId="1A1166FE" w14:textId="77777777">
        <w:tc>
          <w:tcPr>
            <w:tcW w:w="9016" w:type="dxa"/>
            <w:gridSpan w:val="5"/>
          </w:tcPr>
          <w:p w14:paraId="7C851F5E" w14:textId="77777777" w:rsidR="005F2C7E" w:rsidRDefault="0048417F">
            <w:pPr>
              <w:spacing w:line="360" w:lineRule="auto"/>
              <w:jc w:val="both"/>
            </w:pPr>
            <w:r>
              <w:rPr>
                <w:b/>
              </w:rPr>
              <w:t>“Question 1b</w:t>
            </w:r>
            <w:r>
              <w:t xml:space="preserve"> - Does the website contain many sub-pages? How does a prospective customer navigate these?” </w:t>
            </w:r>
          </w:p>
        </w:tc>
      </w:tr>
      <w:tr w:rsidR="005F2C7E" w14:paraId="6EA34E82" w14:textId="77777777">
        <w:tc>
          <w:tcPr>
            <w:tcW w:w="9016" w:type="dxa"/>
            <w:gridSpan w:val="5"/>
          </w:tcPr>
          <w:p w14:paraId="28A8CBE8" w14:textId="77777777" w:rsidR="005F2C7E" w:rsidRDefault="0048417F">
            <w:pPr>
              <w:spacing w:line="360" w:lineRule="auto"/>
              <w:jc w:val="both"/>
            </w:pPr>
            <w:r>
              <w:rPr>
                <w:b/>
              </w:rPr>
              <w:t xml:space="preserve">“Answer”: </w:t>
            </w:r>
            <w:r>
              <w:rPr>
                <w:color w:val="222222"/>
                <w:highlight w:val="white"/>
              </w:rPr>
              <w:t>Yes, the website is found to have a variety of sub-pages covering different areas such as the menu, room bookings, events, celebrations, and information about the Peach Club. Navigation is straightforward, with a well-organised menu bar and clear labels. Prospective customers can easily move between sections like "Our Menu," "Stay With Us," and "Book a Table" using simple buttons at the top or bottom of the homepage (The High</w:t>
            </w:r>
            <w:r w:rsidR="009A5DB7">
              <w:rPr>
                <w:color w:val="222222"/>
                <w:highlight w:val="white"/>
              </w:rPr>
              <w:t xml:space="preserve"> </w:t>
            </w:r>
            <w:r>
              <w:rPr>
                <w:color w:val="222222"/>
                <w:highlight w:val="white"/>
              </w:rPr>
              <w:t>Field, 2025). The structure allows users to find what they need without confusion.</w:t>
            </w:r>
          </w:p>
        </w:tc>
      </w:tr>
      <w:tr w:rsidR="005F2C7E" w14:paraId="518D0D89" w14:textId="77777777">
        <w:tc>
          <w:tcPr>
            <w:tcW w:w="9016" w:type="dxa"/>
            <w:gridSpan w:val="5"/>
          </w:tcPr>
          <w:p w14:paraId="0A07B928" w14:textId="77777777" w:rsidR="005F2C7E" w:rsidRDefault="0048417F">
            <w:pPr>
              <w:spacing w:line="360" w:lineRule="auto"/>
              <w:jc w:val="both"/>
            </w:pPr>
            <w:r>
              <w:rPr>
                <w:b/>
              </w:rPr>
              <w:t>“Question 1c</w:t>
            </w:r>
            <w:r>
              <w:t xml:space="preserve"> - Can a customer make a booking via the webpage?” </w:t>
            </w:r>
          </w:p>
          <w:p w14:paraId="6556E49B" w14:textId="77777777" w:rsidR="005F2C7E" w:rsidRDefault="005F2C7E">
            <w:pPr>
              <w:spacing w:line="360" w:lineRule="auto"/>
              <w:jc w:val="both"/>
            </w:pPr>
          </w:p>
        </w:tc>
      </w:tr>
      <w:tr w:rsidR="005F2C7E" w14:paraId="4A754826" w14:textId="77777777">
        <w:tc>
          <w:tcPr>
            <w:tcW w:w="9016" w:type="dxa"/>
            <w:gridSpan w:val="5"/>
          </w:tcPr>
          <w:p w14:paraId="2B4D2AF2" w14:textId="77777777" w:rsidR="005F2C7E" w:rsidRDefault="0048417F">
            <w:pPr>
              <w:spacing w:line="360" w:lineRule="auto"/>
              <w:jc w:val="both"/>
            </w:pPr>
            <w:r>
              <w:rPr>
                <w:b/>
              </w:rPr>
              <w:lastRenderedPageBreak/>
              <w:t>“Answer”:</w:t>
            </w:r>
            <w:r>
              <w:t xml:space="preserve"> </w:t>
            </w:r>
            <w:r>
              <w:rPr>
                <w:color w:val="222222"/>
                <w:highlight w:val="white"/>
              </w:rPr>
              <w:t>Yes, customers can make a booking directly through the help of the website. There are clear buttons marked "Book a Table" as well as "Book a Room" displayed at the top and bottom of the homepage. These links actively direct users to booking forms or pages where they can choose dates and times. The following function is effectively convenient for users who want to make quick reservations without needing to call.</w:t>
            </w:r>
          </w:p>
        </w:tc>
      </w:tr>
      <w:tr w:rsidR="005F2C7E" w14:paraId="7908ECD9" w14:textId="77777777">
        <w:tc>
          <w:tcPr>
            <w:tcW w:w="9016" w:type="dxa"/>
            <w:gridSpan w:val="5"/>
          </w:tcPr>
          <w:p w14:paraId="105DC987" w14:textId="77777777" w:rsidR="005F2C7E" w:rsidRDefault="0048417F">
            <w:pPr>
              <w:spacing w:line="360" w:lineRule="auto"/>
              <w:jc w:val="both"/>
            </w:pPr>
            <w:r>
              <w:rPr>
                <w:b/>
              </w:rPr>
              <w:t>“Question 1d</w:t>
            </w:r>
            <w:r>
              <w:t xml:space="preserve"> - What improvements could be made to the usability of the website?”</w:t>
            </w:r>
          </w:p>
        </w:tc>
      </w:tr>
      <w:tr w:rsidR="005F2C7E" w14:paraId="6C65211A" w14:textId="77777777">
        <w:tc>
          <w:tcPr>
            <w:tcW w:w="9016" w:type="dxa"/>
            <w:gridSpan w:val="5"/>
          </w:tcPr>
          <w:p w14:paraId="6673327F" w14:textId="77777777" w:rsidR="005F2C7E" w:rsidRDefault="0048417F">
            <w:pPr>
              <w:spacing w:line="360" w:lineRule="auto"/>
              <w:jc w:val="both"/>
            </w:pPr>
            <w:r>
              <w:rPr>
                <w:b/>
              </w:rPr>
              <w:t xml:space="preserve">“Answer”: </w:t>
            </w:r>
            <w:r>
              <w:rPr>
                <w:color w:val="222222"/>
                <w:highlight w:val="white"/>
              </w:rPr>
              <w:t>Although the website functions well overall, there are some areas for improvement. At first, adding a search bar would actively help users find specific content more quickly. Next, the font size on some pages is quite small. It is likely to negatively affect readability for older visitors or those with visual impairments (Hou</w:t>
            </w:r>
            <w:r>
              <w:rPr>
                <w:i/>
                <w:color w:val="222222"/>
                <w:highlight w:val="white"/>
              </w:rPr>
              <w:t xml:space="preserve"> et al.,</w:t>
            </w:r>
            <w:r>
              <w:rPr>
                <w:color w:val="222222"/>
                <w:highlight w:val="white"/>
              </w:rPr>
              <w:t xml:space="preserve"> 2022). Apart from these, the website could benefit from a clearer mobile version with larger buttons and easier scrolling. Including customer reviews or testimonials might also enhance trust and encourage bookings.</w:t>
            </w:r>
          </w:p>
        </w:tc>
      </w:tr>
      <w:tr w:rsidR="005F2C7E" w14:paraId="56192B54" w14:textId="77777777">
        <w:tc>
          <w:tcPr>
            <w:tcW w:w="9016" w:type="dxa"/>
            <w:gridSpan w:val="5"/>
          </w:tcPr>
          <w:p w14:paraId="7EB3E305" w14:textId="77777777" w:rsidR="005F2C7E" w:rsidRDefault="0048417F" w:rsidP="00287EA6">
            <w:pPr>
              <w:spacing w:line="360" w:lineRule="auto"/>
              <w:jc w:val="center"/>
              <w:rPr>
                <w:b/>
              </w:rPr>
            </w:pPr>
            <w:r>
              <w:rPr>
                <w:b/>
              </w:rPr>
              <w:t>“Section 2 – Pleasure – Customer Experience</w:t>
            </w:r>
          </w:p>
        </w:tc>
      </w:tr>
      <w:tr w:rsidR="005F2C7E" w14:paraId="0014C9BB" w14:textId="77777777">
        <w:tc>
          <w:tcPr>
            <w:tcW w:w="9016" w:type="dxa"/>
            <w:gridSpan w:val="5"/>
          </w:tcPr>
          <w:p w14:paraId="1EA020BE" w14:textId="77777777" w:rsidR="005F2C7E" w:rsidRDefault="0048417F">
            <w:pPr>
              <w:spacing w:line="360" w:lineRule="auto"/>
            </w:pPr>
            <w:r>
              <w:rPr>
                <w:b/>
              </w:rPr>
              <w:t>“Question 2a</w:t>
            </w:r>
            <w:r>
              <w:t xml:space="preserve"> – How pleasant does the webpage look?  Are there any differences in appearance on a mobile phone versus a computer?” </w:t>
            </w:r>
          </w:p>
        </w:tc>
      </w:tr>
      <w:tr w:rsidR="005F2C7E" w14:paraId="64764F6B" w14:textId="77777777">
        <w:tc>
          <w:tcPr>
            <w:tcW w:w="9016" w:type="dxa"/>
            <w:gridSpan w:val="5"/>
          </w:tcPr>
          <w:p w14:paraId="388BC0F5" w14:textId="77777777" w:rsidR="005F2C7E" w:rsidRDefault="0048417F">
            <w:pPr>
              <w:spacing w:line="360" w:lineRule="auto"/>
            </w:pPr>
            <w:r>
              <w:rPr>
                <w:b/>
              </w:rPr>
              <w:t xml:space="preserve">“Answer”: </w:t>
            </w:r>
            <w:r>
              <w:rPr>
                <w:color w:val="222222"/>
                <w:highlight w:val="white"/>
              </w:rPr>
              <w:t xml:space="preserve">The “High Field” website has a pleasant and welcoming appearance. The layout is clean and modern, using soft colours and high-quality images to create a relaxed and classy feel. On a computer, the full layout is spread out with clear sections and plenty of space. On a mobile phone, the design adjusts well to the smaller screen, though the navigation menu becomes a sidebar. While this works well, some users may find the mobile version slightly harder to browse because of the smaller buttons and dropdown menus (Chen </w:t>
            </w:r>
            <w:r>
              <w:rPr>
                <w:i/>
                <w:color w:val="222222"/>
                <w:highlight w:val="white"/>
              </w:rPr>
              <w:t xml:space="preserve">et al., </w:t>
            </w:r>
            <w:r>
              <w:rPr>
                <w:color w:val="222222"/>
                <w:highlight w:val="white"/>
              </w:rPr>
              <w:t>2021).</w:t>
            </w:r>
          </w:p>
        </w:tc>
      </w:tr>
      <w:tr w:rsidR="005F2C7E" w14:paraId="6C62CB01" w14:textId="77777777">
        <w:tc>
          <w:tcPr>
            <w:tcW w:w="9016" w:type="dxa"/>
            <w:gridSpan w:val="5"/>
          </w:tcPr>
          <w:p w14:paraId="29D1B03D" w14:textId="77777777" w:rsidR="005F2C7E" w:rsidRDefault="0048417F">
            <w:pPr>
              <w:spacing w:line="360" w:lineRule="auto"/>
            </w:pPr>
            <w:r>
              <w:rPr>
                <w:b/>
              </w:rPr>
              <w:t>“Question 2b</w:t>
            </w:r>
            <w:r>
              <w:t xml:space="preserve"> </w:t>
            </w:r>
            <w:r w:rsidR="009A5DB7">
              <w:t>- How</w:t>
            </w:r>
            <w:r>
              <w:t xml:space="preserve"> does the website use imagery, video and colour?” </w:t>
            </w:r>
          </w:p>
        </w:tc>
      </w:tr>
      <w:tr w:rsidR="005F2C7E" w14:paraId="60C44002" w14:textId="77777777">
        <w:tc>
          <w:tcPr>
            <w:tcW w:w="9016" w:type="dxa"/>
            <w:gridSpan w:val="5"/>
          </w:tcPr>
          <w:p w14:paraId="2512E412" w14:textId="77777777" w:rsidR="005F2C7E" w:rsidRDefault="0048417F">
            <w:pPr>
              <w:spacing w:line="360" w:lineRule="auto"/>
            </w:pPr>
            <w:r>
              <w:rPr>
                <w:b/>
              </w:rPr>
              <w:t xml:space="preserve">“Answer”: </w:t>
            </w:r>
            <w:r>
              <w:rPr>
                <w:color w:val="222222"/>
                <w:highlight w:val="white"/>
              </w:rPr>
              <w:t>The website uses imagery very effectively. Large, high-resolution photos of the dining area, food, and drinks give a warm and inviting impression. These images help customers visualise the experience before visiting. Colour-wise, it combines earthy tones with white space, which creates a calm and sophisticated atmosphere. There do not appear to be any videos, but the still images are enough to give a clear and attractive representation of the venue.</w:t>
            </w:r>
          </w:p>
        </w:tc>
      </w:tr>
      <w:tr w:rsidR="005F2C7E" w14:paraId="01B82546" w14:textId="77777777">
        <w:tc>
          <w:tcPr>
            <w:tcW w:w="9016" w:type="dxa"/>
            <w:gridSpan w:val="5"/>
          </w:tcPr>
          <w:p w14:paraId="63D872C7" w14:textId="77777777" w:rsidR="005F2C7E" w:rsidRDefault="0048417F">
            <w:pPr>
              <w:spacing w:line="360" w:lineRule="auto"/>
            </w:pPr>
            <w:r>
              <w:rPr>
                <w:b/>
              </w:rPr>
              <w:t>“Question 2c</w:t>
            </w:r>
            <w:r>
              <w:t xml:space="preserve"> – Has the website used an online chat tool on the website? How effective is this in enquiring about the product or service?” </w:t>
            </w:r>
          </w:p>
        </w:tc>
      </w:tr>
      <w:tr w:rsidR="005F2C7E" w14:paraId="48A2957C" w14:textId="77777777">
        <w:tc>
          <w:tcPr>
            <w:tcW w:w="9016" w:type="dxa"/>
            <w:gridSpan w:val="5"/>
          </w:tcPr>
          <w:p w14:paraId="107A8DE7" w14:textId="77777777" w:rsidR="005F2C7E" w:rsidRDefault="0048417F">
            <w:pPr>
              <w:spacing w:line="360" w:lineRule="auto"/>
            </w:pPr>
            <w:r>
              <w:rPr>
                <w:b/>
              </w:rPr>
              <w:lastRenderedPageBreak/>
              <w:t xml:space="preserve">“Answer”: </w:t>
            </w:r>
            <w:r>
              <w:rPr>
                <w:color w:val="222222"/>
                <w:highlight w:val="white"/>
              </w:rPr>
              <w:t xml:space="preserve">No, the website does not appear to have an online chat tool. This is a missed opportunity, as a live chat feature could help answer quick questions about bookings, events, or dietary needs (Gonzalez </w:t>
            </w:r>
            <w:r>
              <w:rPr>
                <w:i/>
                <w:color w:val="222222"/>
                <w:highlight w:val="white"/>
              </w:rPr>
              <w:t xml:space="preserve">et al., </w:t>
            </w:r>
            <w:r>
              <w:rPr>
                <w:color w:val="222222"/>
                <w:highlight w:val="white"/>
              </w:rPr>
              <w:t>2022). Without this feature, users must rely on calling the venue or using the contact form, which may be less convenient for some customers.</w:t>
            </w:r>
          </w:p>
        </w:tc>
      </w:tr>
      <w:tr w:rsidR="005F2C7E" w14:paraId="5C22774A" w14:textId="77777777">
        <w:tc>
          <w:tcPr>
            <w:tcW w:w="9016" w:type="dxa"/>
            <w:gridSpan w:val="5"/>
          </w:tcPr>
          <w:p w14:paraId="204D9A3A" w14:textId="77777777" w:rsidR="005F2C7E" w:rsidRDefault="0048417F">
            <w:pPr>
              <w:spacing w:line="360" w:lineRule="auto"/>
            </w:pPr>
            <w:r>
              <w:rPr>
                <w:b/>
              </w:rPr>
              <w:t>“Question 2d</w:t>
            </w:r>
            <w:r>
              <w:t xml:space="preserve"> – How effective are the social media links on the website?”</w:t>
            </w:r>
          </w:p>
        </w:tc>
      </w:tr>
      <w:tr w:rsidR="005F2C7E" w14:paraId="13569F05" w14:textId="77777777">
        <w:tc>
          <w:tcPr>
            <w:tcW w:w="9016" w:type="dxa"/>
            <w:gridSpan w:val="5"/>
          </w:tcPr>
          <w:p w14:paraId="31473204" w14:textId="77777777" w:rsidR="005F2C7E" w:rsidRDefault="0048417F">
            <w:pPr>
              <w:spacing w:line="360" w:lineRule="auto"/>
            </w:pPr>
            <w:r>
              <w:rPr>
                <w:b/>
              </w:rPr>
              <w:t>“Answer”</w:t>
            </w:r>
            <w:r>
              <w:t xml:space="preserve">: </w:t>
            </w:r>
            <w:r>
              <w:rPr>
                <w:color w:val="222222"/>
                <w:highlight w:val="white"/>
              </w:rPr>
              <w:t xml:space="preserve">The website includes links to Facebook and Instagram at the bottom of the page. These links are visible but not very prominent. While they do function properly, they could be more effective if placed higher on the page or used to showcase recent social media posts (Rust </w:t>
            </w:r>
            <w:r>
              <w:rPr>
                <w:i/>
                <w:color w:val="222222"/>
                <w:highlight w:val="white"/>
              </w:rPr>
              <w:t>et al.,</w:t>
            </w:r>
            <w:r>
              <w:rPr>
                <w:color w:val="222222"/>
                <w:highlight w:val="white"/>
              </w:rPr>
              <w:t xml:space="preserve"> 2021). This would help build engagement and give customers real-time updates on events or promotions.</w:t>
            </w:r>
          </w:p>
        </w:tc>
      </w:tr>
      <w:tr w:rsidR="005F2C7E" w14:paraId="566D1ABA" w14:textId="77777777">
        <w:tc>
          <w:tcPr>
            <w:tcW w:w="9016" w:type="dxa"/>
            <w:gridSpan w:val="5"/>
          </w:tcPr>
          <w:p w14:paraId="7D1F34F1" w14:textId="77777777" w:rsidR="005F2C7E" w:rsidRDefault="005F2C7E">
            <w:pPr>
              <w:spacing w:line="360" w:lineRule="auto"/>
              <w:jc w:val="center"/>
            </w:pPr>
          </w:p>
          <w:p w14:paraId="313EEF3F" w14:textId="77777777" w:rsidR="005F2C7E" w:rsidRDefault="0048417F" w:rsidP="00287EA6">
            <w:pPr>
              <w:spacing w:line="360" w:lineRule="auto"/>
              <w:jc w:val="center"/>
              <w:rPr>
                <w:b/>
              </w:rPr>
            </w:pPr>
            <w:r>
              <w:rPr>
                <w:b/>
              </w:rPr>
              <w:t>“Section 3 – Perceived Value</w:t>
            </w:r>
          </w:p>
        </w:tc>
      </w:tr>
      <w:tr w:rsidR="005F2C7E" w14:paraId="79E9981E" w14:textId="77777777">
        <w:tc>
          <w:tcPr>
            <w:tcW w:w="9016" w:type="dxa"/>
            <w:gridSpan w:val="5"/>
          </w:tcPr>
          <w:p w14:paraId="32A73F6B" w14:textId="77777777" w:rsidR="005F2C7E" w:rsidRDefault="0048417F">
            <w:pPr>
              <w:spacing w:line="360" w:lineRule="auto"/>
            </w:pPr>
            <w:r>
              <w:rPr>
                <w:b/>
              </w:rPr>
              <w:t>“Question 3a</w:t>
            </w:r>
            <w:r>
              <w:t xml:space="preserve"> </w:t>
            </w:r>
            <w:r w:rsidR="009A5DB7">
              <w:t>- How</w:t>
            </w:r>
            <w:r>
              <w:t xml:space="preserve"> are the services offered by the company made clear to customers?”</w:t>
            </w:r>
          </w:p>
          <w:p w14:paraId="5538AA49" w14:textId="77777777" w:rsidR="005F2C7E" w:rsidRDefault="005F2C7E">
            <w:pPr>
              <w:spacing w:line="360" w:lineRule="auto"/>
            </w:pPr>
          </w:p>
        </w:tc>
      </w:tr>
      <w:tr w:rsidR="005F2C7E" w14:paraId="20A69E05" w14:textId="77777777">
        <w:tc>
          <w:tcPr>
            <w:tcW w:w="9016" w:type="dxa"/>
            <w:gridSpan w:val="5"/>
          </w:tcPr>
          <w:p w14:paraId="117DC2CB" w14:textId="77777777" w:rsidR="005F2C7E" w:rsidRDefault="0048417F">
            <w:pPr>
              <w:spacing w:line="360" w:lineRule="auto"/>
            </w:pPr>
            <w:r>
              <w:rPr>
                <w:b/>
              </w:rPr>
              <w:t xml:space="preserve">“Answer”: </w:t>
            </w:r>
            <w:r>
              <w:t>The High Field communicates its services through a well-structured and informative website. Customers can easily access details about booking a room, reserving a table, viewing the menu, checking events, and exploring private dining options. Tabs such as “Our Menu,” “Stay With Us,” and “The Good Stuff” help users quickly find what they are looking for (</w:t>
            </w:r>
            <w:r>
              <w:rPr>
                <w:color w:val="222222"/>
                <w:highlight w:val="white"/>
              </w:rPr>
              <w:t>The High</w:t>
            </w:r>
            <w:r w:rsidR="009A5DB7">
              <w:rPr>
                <w:color w:val="222222"/>
                <w:highlight w:val="white"/>
              </w:rPr>
              <w:t xml:space="preserve"> </w:t>
            </w:r>
            <w:r>
              <w:rPr>
                <w:color w:val="222222"/>
                <w:highlight w:val="white"/>
              </w:rPr>
              <w:t>Field, 2025)</w:t>
            </w:r>
            <w:r>
              <w:t>. The home page also highlights the availability of fresh food, a sunny terrace, and public parking, giving a clear idea of the venue’s offerings.</w:t>
            </w:r>
          </w:p>
        </w:tc>
      </w:tr>
      <w:tr w:rsidR="005F2C7E" w14:paraId="77E368A1" w14:textId="77777777">
        <w:tc>
          <w:tcPr>
            <w:tcW w:w="9016" w:type="dxa"/>
            <w:gridSpan w:val="5"/>
          </w:tcPr>
          <w:p w14:paraId="3308E91A" w14:textId="77777777" w:rsidR="005F2C7E" w:rsidRDefault="0048417F">
            <w:pPr>
              <w:spacing w:line="360" w:lineRule="auto"/>
            </w:pPr>
            <w:r>
              <w:rPr>
                <w:b/>
              </w:rPr>
              <w:t>“Question 3b</w:t>
            </w:r>
            <w:r>
              <w:t xml:space="preserve"> </w:t>
            </w:r>
            <w:r w:rsidR="009A5DB7">
              <w:t>- How</w:t>
            </w:r>
            <w:r>
              <w:t xml:space="preserve"> are customer reviews made available? Are these up to date?” </w:t>
            </w:r>
          </w:p>
        </w:tc>
      </w:tr>
      <w:tr w:rsidR="005F2C7E" w14:paraId="13D32CDA" w14:textId="77777777">
        <w:tc>
          <w:tcPr>
            <w:tcW w:w="9016" w:type="dxa"/>
            <w:gridSpan w:val="5"/>
          </w:tcPr>
          <w:p w14:paraId="6A31CEB0" w14:textId="77777777" w:rsidR="005F2C7E" w:rsidRDefault="0048417F">
            <w:pPr>
              <w:spacing w:line="360" w:lineRule="auto"/>
            </w:pPr>
            <w:r>
              <w:rPr>
                <w:b/>
              </w:rPr>
              <w:t>“Answer”</w:t>
            </w:r>
            <w:r>
              <w:t>: Customer reviews are mentioned on the website, with a reference to Olive Magazine’s “Love Local” feature on seasonal menus. However, there is no visible section that shows direct customer feedback or star ratings. This suggests that while external reviews are highlighted, live or frequent customer review updates are not presented on the site (</w:t>
            </w:r>
            <w:r>
              <w:rPr>
                <w:color w:val="222222"/>
                <w:highlight w:val="white"/>
              </w:rPr>
              <w:t>Uttley</w:t>
            </w:r>
            <w:r>
              <w:rPr>
                <w:i/>
                <w:color w:val="222222"/>
                <w:highlight w:val="white"/>
              </w:rPr>
              <w:t xml:space="preserve"> et al., </w:t>
            </w:r>
            <w:r>
              <w:rPr>
                <w:color w:val="222222"/>
                <w:highlight w:val="white"/>
              </w:rPr>
              <w:t>2023)</w:t>
            </w:r>
            <w:r>
              <w:t>. It might be helpful if the company added a customer testimonials section to reflect up-to-date feedback.</w:t>
            </w:r>
          </w:p>
        </w:tc>
      </w:tr>
      <w:tr w:rsidR="005F2C7E" w14:paraId="046358B4" w14:textId="77777777">
        <w:tc>
          <w:tcPr>
            <w:tcW w:w="9016" w:type="dxa"/>
            <w:gridSpan w:val="5"/>
          </w:tcPr>
          <w:p w14:paraId="276C64CA" w14:textId="77777777" w:rsidR="005F2C7E" w:rsidRDefault="0048417F">
            <w:pPr>
              <w:spacing w:line="360" w:lineRule="auto"/>
            </w:pPr>
            <w:r>
              <w:rPr>
                <w:b/>
              </w:rPr>
              <w:t>“Question 3c</w:t>
            </w:r>
            <w:r>
              <w:t xml:space="preserve"> – How is the service presented as high quality? For what reasons would you use the company’s service or recommend it to a friend or family member?” </w:t>
            </w:r>
          </w:p>
        </w:tc>
      </w:tr>
      <w:tr w:rsidR="005F2C7E" w14:paraId="32971C03" w14:textId="77777777">
        <w:tc>
          <w:tcPr>
            <w:tcW w:w="9016" w:type="dxa"/>
            <w:gridSpan w:val="5"/>
          </w:tcPr>
          <w:p w14:paraId="724E9128" w14:textId="77777777" w:rsidR="005F2C7E" w:rsidRDefault="0048417F">
            <w:pPr>
              <w:spacing w:line="360" w:lineRule="auto"/>
            </w:pPr>
            <w:r>
              <w:rPr>
                <w:b/>
              </w:rPr>
              <w:t>“Answer”:</w:t>
            </w:r>
            <w:r>
              <w:t xml:space="preserve"> </w:t>
            </w:r>
          </w:p>
          <w:p w14:paraId="4B23AC55" w14:textId="77777777" w:rsidR="005F2C7E" w:rsidRDefault="0048417F">
            <w:pPr>
              <w:spacing w:line="360" w:lineRule="auto"/>
            </w:pPr>
            <w:r>
              <w:rPr>
                <w:color w:val="222222"/>
                <w:highlight w:val="white"/>
              </w:rPr>
              <w:t xml:space="preserve">The "High Field" presents its service as high quality through its clean, stylish images of the venue and food, along with detailed descriptions of ethically sourced ingredients and </w:t>
            </w:r>
            <w:r>
              <w:rPr>
                <w:color w:val="222222"/>
                <w:highlight w:val="white"/>
              </w:rPr>
              <w:lastRenderedPageBreak/>
              <w:t>professional service. They serve food all day, offer award-winning seasonal menus, and use B Corp-certified suppliers, showing a focus on sustainability and quality. This kind of dedication to fresh ingredients, welcoming ambience, and professional service makes it a great choice for meals, events, or a relaxing stay (</w:t>
            </w:r>
            <w:proofErr w:type="spellStart"/>
            <w:r>
              <w:rPr>
                <w:color w:val="222222"/>
                <w:highlight w:val="white"/>
              </w:rPr>
              <w:t>Makwena</w:t>
            </w:r>
            <w:proofErr w:type="spellEnd"/>
            <w:r>
              <w:rPr>
                <w:color w:val="222222"/>
                <w:highlight w:val="white"/>
              </w:rPr>
              <w:t>, 2024). One might recommend it to a friend or family member for a casual brunch, a special dinner, or a peaceful weekend stay.</w:t>
            </w:r>
          </w:p>
        </w:tc>
      </w:tr>
      <w:tr w:rsidR="005F2C7E" w14:paraId="10A761CA" w14:textId="77777777">
        <w:tc>
          <w:tcPr>
            <w:tcW w:w="9016" w:type="dxa"/>
            <w:gridSpan w:val="5"/>
          </w:tcPr>
          <w:p w14:paraId="6A1A5E7A" w14:textId="77777777" w:rsidR="005F2C7E" w:rsidRDefault="0048417F">
            <w:pPr>
              <w:spacing w:line="360" w:lineRule="auto"/>
            </w:pPr>
            <w:r>
              <w:rPr>
                <w:b/>
              </w:rPr>
              <w:lastRenderedPageBreak/>
              <w:t>“Question 3d</w:t>
            </w:r>
            <w:r>
              <w:t xml:space="preserve"> -   Are prices made clear to customers? If yes, do the prices reflect the quality of service shown? If not, why do you think the company has chosen not to include prices?” </w:t>
            </w:r>
          </w:p>
        </w:tc>
      </w:tr>
      <w:tr w:rsidR="005F2C7E" w14:paraId="5F1AF0AC" w14:textId="77777777">
        <w:tc>
          <w:tcPr>
            <w:tcW w:w="9016" w:type="dxa"/>
            <w:gridSpan w:val="5"/>
          </w:tcPr>
          <w:p w14:paraId="005F3257" w14:textId="77777777" w:rsidR="005F2C7E" w:rsidRDefault="0048417F">
            <w:pPr>
              <w:spacing w:line="360" w:lineRule="auto"/>
            </w:pPr>
            <w:r>
              <w:rPr>
                <w:b/>
              </w:rPr>
              <w:t>“Answer”</w:t>
            </w:r>
            <w:r>
              <w:t xml:space="preserve">: </w:t>
            </w:r>
            <w:r>
              <w:rPr>
                <w:color w:val="222222"/>
                <w:highlight w:val="white"/>
              </w:rPr>
              <w:t>Accommodation prices are clearly shown when selecting booking dates. For example, a room on 8th May is listed at £215, which varies depending on the day. These prices reflect the high quality of the environment and service provided. However, food prices are not visible in the menu sections. This may be a strategic choice to encourage people to visit the venue and explore in person, or to reflect frequent changes in seasonal menus. Overall, where prices are shown, they appear to match the quality of the experience offered.</w:t>
            </w:r>
          </w:p>
        </w:tc>
      </w:tr>
      <w:tr w:rsidR="005F2C7E" w14:paraId="536E7DC1" w14:textId="77777777">
        <w:tc>
          <w:tcPr>
            <w:tcW w:w="9016" w:type="dxa"/>
            <w:gridSpan w:val="5"/>
          </w:tcPr>
          <w:p w14:paraId="278FD1C0" w14:textId="77777777" w:rsidR="005F2C7E" w:rsidRDefault="0048417F">
            <w:pPr>
              <w:spacing w:line="360" w:lineRule="auto"/>
              <w:jc w:val="center"/>
              <w:rPr>
                <w:b/>
              </w:rPr>
            </w:pPr>
            <w:r>
              <w:rPr>
                <w:b/>
              </w:rPr>
              <w:t xml:space="preserve">“Section 4 – </w:t>
            </w:r>
            <w:r w:rsidR="009A5DB7">
              <w:rPr>
                <w:b/>
              </w:rPr>
              <w:t>Search ability</w:t>
            </w:r>
            <w:r>
              <w:rPr>
                <w:b/>
              </w:rPr>
              <w:t>”</w:t>
            </w:r>
          </w:p>
        </w:tc>
      </w:tr>
      <w:tr w:rsidR="005F2C7E" w14:paraId="3C9AEA67" w14:textId="77777777">
        <w:trPr>
          <w:trHeight w:val="185"/>
        </w:trPr>
        <w:tc>
          <w:tcPr>
            <w:tcW w:w="4508" w:type="dxa"/>
            <w:gridSpan w:val="3"/>
            <w:vMerge w:val="restart"/>
          </w:tcPr>
          <w:p w14:paraId="50DB2822" w14:textId="77777777" w:rsidR="005F2C7E" w:rsidRDefault="0048417F">
            <w:pPr>
              <w:spacing w:line="360" w:lineRule="auto"/>
            </w:pPr>
            <w:r>
              <w:rPr>
                <w:b/>
              </w:rPr>
              <w:t>“Question 4a</w:t>
            </w:r>
            <w:r>
              <w:t xml:space="preserve"> - What </w:t>
            </w:r>
            <w:r>
              <w:rPr>
                <w:b/>
              </w:rPr>
              <w:t>three</w:t>
            </w:r>
            <w:r>
              <w:t xml:space="preserve"> words would you type into Google to find this type of service?” </w:t>
            </w:r>
          </w:p>
        </w:tc>
        <w:tc>
          <w:tcPr>
            <w:tcW w:w="4508" w:type="dxa"/>
            <w:gridSpan w:val="2"/>
          </w:tcPr>
          <w:p w14:paraId="029F8416" w14:textId="77777777" w:rsidR="005F2C7E" w:rsidRDefault="0048417F">
            <w:pPr>
              <w:spacing w:line="360" w:lineRule="auto"/>
            </w:pPr>
            <w:r>
              <w:t>1. High Field</w:t>
            </w:r>
          </w:p>
        </w:tc>
      </w:tr>
      <w:tr w:rsidR="005F2C7E" w14:paraId="53B24CB5" w14:textId="77777777">
        <w:trPr>
          <w:trHeight w:val="185"/>
        </w:trPr>
        <w:tc>
          <w:tcPr>
            <w:tcW w:w="4508" w:type="dxa"/>
            <w:gridSpan w:val="3"/>
            <w:vMerge/>
          </w:tcPr>
          <w:p w14:paraId="1E1F43EB" w14:textId="77777777" w:rsidR="005F2C7E" w:rsidRDefault="005F2C7E">
            <w:pPr>
              <w:widowControl w:val="0"/>
              <w:spacing w:line="360" w:lineRule="auto"/>
            </w:pPr>
          </w:p>
        </w:tc>
        <w:tc>
          <w:tcPr>
            <w:tcW w:w="4508" w:type="dxa"/>
            <w:gridSpan w:val="2"/>
          </w:tcPr>
          <w:p w14:paraId="307D5854" w14:textId="77777777" w:rsidR="005F2C7E" w:rsidRDefault="0048417F">
            <w:pPr>
              <w:spacing w:line="360" w:lineRule="auto"/>
            </w:pPr>
            <w:r>
              <w:t>2. Gastropub</w:t>
            </w:r>
          </w:p>
        </w:tc>
      </w:tr>
      <w:tr w:rsidR="005F2C7E" w14:paraId="6031C28E" w14:textId="77777777">
        <w:trPr>
          <w:trHeight w:val="185"/>
        </w:trPr>
        <w:tc>
          <w:tcPr>
            <w:tcW w:w="4508" w:type="dxa"/>
            <w:gridSpan w:val="3"/>
            <w:vMerge/>
          </w:tcPr>
          <w:p w14:paraId="7A358C73" w14:textId="77777777" w:rsidR="005F2C7E" w:rsidRDefault="005F2C7E">
            <w:pPr>
              <w:widowControl w:val="0"/>
              <w:spacing w:line="360" w:lineRule="auto"/>
            </w:pPr>
          </w:p>
        </w:tc>
        <w:tc>
          <w:tcPr>
            <w:tcW w:w="4508" w:type="dxa"/>
            <w:gridSpan w:val="2"/>
          </w:tcPr>
          <w:p w14:paraId="735A09AA" w14:textId="77777777" w:rsidR="005F2C7E" w:rsidRDefault="0048417F">
            <w:pPr>
              <w:spacing w:line="360" w:lineRule="auto"/>
            </w:pPr>
            <w:r>
              <w:t>3.  Hotel</w:t>
            </w:r>
          </w:p>
        </w:tc>
      </w:tr>
      <w:tr w:rsidR="005F2C7E" w14:paraId="0B9FD4A6" w14:textId="77777777">
        <w:tc>
          <w:tcPr>
            <w:tcW w:w="9016" w:type="dxa"/>
            <w:gridSpan w:val="5"/>
          </w:tcPr>
          <w:p w14:paraId="7001AEE7" w14:textId="77777777" w:rsidR="005F2C7E" w:rsidRDefault="0048417F">
            <w:pPr>
              <w:spacing w:line="360" w:lineRule="auto"/>
            </w:pPr>
            <w:r>
              <w:rPr>
                <w:b/>
              </w:rPr>
              <w:t>“Question 4b</w:t>
            </w:r>
            <w:r>
              <w:t xml:space="preserve"> - When you type these words into Google, does the company’s website appear in the top ten websites?” </w:t>
            </w:r>
          </w:p>
        </w:tc>
      </w:tr>
      <w:tr w:rsidR="005F2C7E" w14:paraId="5800A130" w14:textId="77777777">
        <w:tc>
          <w:tcPr>
            <w:tcW w:w="9016" w:type="dxa"/>
            <w:gridSpan w:val="5"/>
          </w:tcPr>
          <w:p w14:paraId="0DAD9A2E" w14:textId="77777777" w:rsidR="005F2C7E" w:rsidRDefault="0048417F">
            <w:pPr>
              <w:spacing w:line="360" w:lineRule="auto"/>
              <w:jc w:val="both"/>
            </w:pPr>
            <w:r>
              <w:rPr>
                <w:b/>
              </w:rPr>
              <w:t>“Answer”</w:t>
            </w:r>
            <w:r>
              <w:t>: When the keywords "High Field," "gastropub," and "hotel" are typed into Google, The High Field Edgbaston's website appears within the top ten search results. This suggests the company has strong online visibility and effective search engine optimisation. Internet users in search of a gastropub offering hotel services in Edgbaston are most likely to stumble upon this one very quickly. The website is well-placed in search engine listings, enabling prospective clientele to explore its dining options and boutique accommodations with ease.</w:t>
            </w:r>
          </w:p>
        </w:tc>
      </w:tr>
      <w:tr w:rsidR="005F2C7E" w14:paraId="1C8778FF" w14:textId="77777777">
        <w:tc>
          <w:tcPr>
            <w:tcW w:w="9016" w:type="dxa"/>
            <w:gridSpan w:val="5"/>
          </w:tcPr>
          <w:p w14:paraId="2B349D68" w14:textId="77777777" w:rsidR="005F2C7E" w:rsidRDefault="0048417F" w:rsidP="00287EA6">
            <w:pPr>
              <w:spacing w:line="360" w:lineRule="auto"/>
              <w:jc w:val="center"/>
              <w:rPr>
                <w:b/>
              </w:rPr>
            </w:pPr>
            <w:r>
              <w:rPr>
                <w:b/>
              </w:rPr>
              <w:t>“Section 5 – Reflection and conclusion</w:t>
            </w:r>
          </w:p>
        </w:tc>
      </w:tr>
      <w:tr w:rsidR="005F2C7E" w14:paraId="0140B62C" w14:textId="77777777">
        <w:tc>
          <w:tcPr>
            <w:tcW w:w="9016" w:type="dxa"/>
            <w:gridSpan w:val="5"/>
          </w:tcPr>
          <w:p w14:paraId="14399CCA" w14:textId="77777777" w:rsidR="005F2C7E" w:rsidRDefault="0048417F">
            <w:pPr>
              <w:spacing w:line="360" w:lineRule="auto"/>
            </w:pPr>
            <w:r>
              <w:rPr>
                <w:b/>
              </w:rPr>
              <w:t>“Question 5a</w:t>
            </w:r>
            <w:r>
              <w:t xml:space="preserve"> - Do you feel that websites still have relevance in modern UK business? Explain your answer.” </w:t>
            </w:r>
          </w:p>
        </w:tc>
      </w:tr>
      <w:tr w:rsidR="005F2C7E" w14:paraId="58F9F65A" w14:textId="77777777">
        <w:tc>
          <w:tcPr>
            <w:tcW w:w="9016" w:type="dxa"/>
            <w:gridSpan w:val="5"/>
          </w:tcPr>
          <w:p w14:paraId="2A995FB9" w14:textId="77777777" w:rsidR="005F2C7E" w:rsidRDefault="0048417F">
            <w:pPr>
              <w:spacing w:line="360" w:lineRule="auto"/>
            </w:pPr>
            <w:r>
              <w:rPr>
                <w:b/>
              </w:rPr>
              <w:lastRenderedPageBreak/>
              <w:t>“Answer”</w:t>
            </w:r>
            <w:r>
              <w:t>: That is certainly true, as websites are still very relevant in contemporary UK business. At the site of High Field, you see many ways in which businesses can connect with customers. It lets them book a table or room, browse menus and special offers with ease, advertise events, gift vouchers, and even job opportunities. A well-designed website like this builds trust and improves customer experience, which is important for success today (</w:t>
            </w:r>
            <w:proofErr w:type="spellStart"/>
            <w:r>
              <w:rPr>
                <w:color w:val="222222"/>
                <w:highlight w:val="white"/>
              </w:rPr>
              <w:t>Jamporazmey</w:t>
            </w:r>
            <w:proofErr w:type="spellEnd"/>
            <w:r>
              <w:rPr>
                <w:color w:val="222222"/>
                <w:highlight w:val="white"/>
              </w:rPr>
              <w:t xml:space="preserve"> </w:t>
            </w:r>
            <w:r>
              <w:rPr>
                <w:i/>
                <w:color w:val="222222"/>
                <w:highlight w:val="white"/>
              </w:rPr>
              <w:t>et al.,</w:t>
            </w:r>
            <w:r>
              <w:rPr>
                <w:color w:val="222222"/>
                <w:highlight w:val="white"/>
              </w:rPr>
              <w:t xml:space="preserve"> 2024)</w:t>
            </w:r>
            <w:r>
              <w:t>.</w:t>
            </w:r>
          </w:p>
        </w:tc>
      </w:tr>
      <w:tr w:rsidR="005F2C7E" w14:paraId="5C4E7237" w14:textId="77777777">
        <w:tc>
          <w:tcPr>
            <w:tcW w:w="9016" w:type="dxa"/>
            <w:gridSpan w:val="5"/>
          </w:tcPr>
          <w:p w14:paraId="086CBE3E" w14:textId="77777777" w:rsidR="005F2C7E" w:rsidRDefault="0048417F">
            <w:pPr>
              <w:spacing w:line="360" w:lineRule="auto"/>
            </w:pPr>
            <w:r>
              <w:rPr>
                <w:b/>
              </w:rPr>
              <w:t>“Question 5b</w:t>
            </w:r>
            <w:r>
              <w:t xml:space="preserve"> - If you were to make one recommendation about how to improve the website of your chosen company, what would it be? Why have you suggested this improvement?” </w:t>
            </w:r>
          </w:p>
          <w:p w14:paraId="4ECAFCBB" w14:textId="77777777" w:rsidR="005F2C7E" w:rsidRDefault="005F2C7E">
            <w:pPr>
              <w:spacing w:line="360" w:lineRule="auto"/>
            </w:pPr>
          </w:p>
        </w:tc>
      </w:tr>
      <w:tr w:rsidR="005F2C7E" w14:paraId="0759EBF0" w14:textId="77777777">
        <w:tc>
          <w:tcPr>
            <w:tcW w:w="9016" w:type="dxa"/>
            <w:gridSpan w:val="5"/>
          </w:tcPr>
          <w:p w14:paraId="4880917B" w14:textId="77777777" w:rsidR="005F2C7E" w:rsidRDefault="0048417F">
            <w:pPr>
              <w:spacing w:line="360" w:lineRule="auto"/>
              <w:jc w:val="both"/>
            </w:pPr>
            <w:r>
              <w:rPr>
                <w:b/>
              </w:rPr>
              <w:t>“Answer”:</w:t>
            </w:r>
            <w:r>
              <w:t xml:space="preserve"> If I were to recommend one improvement for “The High Field's” website, I would specifically suggest making it simpler and easier to navigate. The homepage is found overcrowded, due to the presence of too many links and repeated buttons like "Book a Table" and "Sign Up." It can eventually confuse visitors and make it harder for them to find key information. A layout which is quite clean with clearer categories is likely to improve user experience (</w:t>
            </w:r>
            <w:r>
              <w:rPr>
                <w:color w:val="222222"/>
                <w:highlight w:val="white"/>
              </w:rPr>
              <w:t>Wilson, 2022)</w:t>
            </w:r>
            <w:r>
              <w:t>. I specifically suggest this because a well-organised website helps customers book quickly and learn about services without frustration. Making things simple shows you value your customers' time.</w:t>
            </w:r>
          </w:p>
        </w:tc>
      </w:tr>
    </w:tbl>
    <w:p w14:paraId="1FBCF7E8" w14:textId="77777777" w:rsidR="005F2C7E" w:rsidRDefault="005F2C7E">
      <w:pPr>
        <w:spacing w:line="360" w:lineRule="auto"/>
      </w:pPr>
    </w:p>
    <w:p w14:paraId="2F7F4F15" w14:textId="77777777" w:rsidR="005F2C7E" w:rsidRDefault="0048417F">
      <w:pPr>
        <w:spacing w:line="360" w:lineRule="auto"/>
      </w:pPr>
      <w:r>
        <w:br w:type="page"/>
      </w:r>
    </w:p>
    <w:p w14:paraId="42099D43" w14:textId="77777777" w:rsidR="005F2C7E" w:rsidRDefault="0048417F">
      <w:pPr>
        <w:spacing w:line="360" w:lineRule="auto"/>
        <w:rPr>
          <w:b/>
        </w:rPr>
      </w:pPr>
      <w:r>
        <w:rPr>
          <w:b/>
        </w:rPr>
        <w:lastRenderedPageBreak/>
        <w:t xml:space="preserve">Reference List </w:t>
      </w:r>
    </w:p>
    <w:tbl>
      <w:tblPr>
        <w:tblStyle w:val="Table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F2C7E" w14:paraId="31890ED5" w14:textId="77777777">
        <w:tc>
          <w:tcPr>
            <w:tcW w:w="9016" w:type="dxa"/>
          </w:tcPr>
          <w:p w14:paraId="05E2FBDE" w14:textId="77777777" w:rsidR="009A5DB7" w:rsidRDefault="009A5DB7">
            <w:pPr>
              <w:spacing w:line="360" w:lineRule="auto"/>
              <w:jc w:val="both"/>
              <w:rPr>
                <w:color w:val="222222"/>
                <w:highlight w:val="white"/>
              </w:rPr>
            </w:pPr>
            <w:r>
              <w:rPr>
                <w:color w:val="222222"/>
                <w:highlight w:val="white"/>
              </w:rPr>
              <w:t xml:space="preserve">Chen, Q., Chen, C., Hassan, S., Xing, Z., Xia, X. and Hassan, A.E., 2021. How should I improve the UI of my app? A study of user reviews of popular apps in the google play. </w:t>
            </w:r>
            <w:r>
              <w:rPr>
                <w:i/>
                <w:color w:val="222222"/>
                <w:highlight w:val="white"/>
              </w:rPr>
              <w:t>ACM Transactions on Software Engineering and Methodology (TOSEM)</w:t>
            </w:r>
            <w:r>
              <w:rPr>
                <w:color w:val="222222"/>
                <w:highlight w:val="white"/>
              </w:rPr>
              <w:t xml:space="preserve">, </w:t>
            </w:r>
            <w:r>
              <w:rPr>
                <w:i/>
                <w:color w:val="222222"/>
                <w:highlight w:val="white"/>
              </w:rPr>
              <w:t>30</w:t>
            </w:r>
            <w:r>
              <w:rPr>
                <w:color w:val="222222"/>
                <w:highlight w:val="white"/>
              </w:rPr>
              <w:t>(3), pp.1-38.</w:t>
            </w:r>
          </w:p>
          <w:p w14:paraId="6FE53608" w14:textId="77777777" w:rsidR="009A5DB7" w:rsidRDefault="009A5DB7">
            <w:pPr>
              <w:spacing w:line="360" w:lineRule="auto"/>
              <w:jc w:val="both"/>
              <w:rPr>
                <w:color w:val="222222"/>
                <w:highlight w:val="white"/>
              </w:rPr>
            </w:pPr>
            <w:r>
              <w:rPr>
                <w:color w:val="222222"/>
                <w:highlight w:val="white"/>
              </w:rPr>
              <w:t xml:space="preserve">Gonzalez, R., Gasco, J. and Llopis, J., 2022. Information and communication technologies in food services and restaurants: a systematic review. </w:t>
            </w:r>
            <w:r>
              <w:rPr>
                <w:i/>
                <w:color w:val="222222"/>
                <w:highlight w:val="white"/>
              </w:rPr>
              <w:t>International Journal of Contemporary Hospitality Management</w:t>
            </w:r>
            <w:r>
              <w:rPr>
                <w:color w:val="222222"/>
                <w:highlight w:val="white"/>
              </w:rPr>
              <w:t xml:space="preserve">, </w:t>
            </w:r>
            <w:r>
              <w:rPr>
                <w:i/>
                <w:color w:val="222222"/>
                <w:highlight w:val="white"/>
              </w:rPr>
              <w:t>34</w:t>
            </w:r>
            <w:r>
              <w:rPr>
                <w:color w:val="222222"/>
                <w:highlight w:val="white"/>
              </w:rPr>
              <w:t>(4), pp.1423-1447.</w:t>
            </w:r>
          </w:p>
          <w:p w14:paraId="4756CE90" w14:textId="77777777" w:rsidR="009A5DB7" w:rsidRDefault="009A5DB7">
            <w:pPr>
              <w:spacing w:line="360" w:lineRule="auto"/>
              <w:jc w:val="both"/>
              <w:rPr>
                <w:color w:val="222222"/>
                <w:highlight w:val="white"/>
              </w:rPr>
            </w:pPr>
            <w:r>
              <w:rPr>
                <w:color w:val="222222"/>
                <w:highlight w:val="white"/>
              </w:rPr>
              <w:t xml:space="preserve">Hou, G., Anicetus, U. and He, J., 2022. How to design font size for older adults: A systematic literature review with a mobile device. </w:t>
            </w:r>
            <w:r>
              <w:rPr>
                <w:i/>
                <w:color w:val="222222"/>
                <w:highlight w:val="white"/>
              </w:rPr>
              <w:t>Frontiers in Psychology</w:t>
            </w:r>
            <w:r>
              <w:rPr>
                <w:color w:val="222222"/>
                <w:highlight w:val="white"/>
              </w:rPr>
              <w:t xml:space="preserve">, </w:t>
            </w:r>
            <w:r>
              <w:rPr>
                <w:i/>
                <w:color w:val="222222"/>
                <w:highlight w:val="white"/>
              </w:rPr>
              <w:t>13</w:t>
            </w:r>
            <w:r>
              <w:rPr>
                <w:color w:val="222222"/>
                <w:highlight w:val="white"/>
              </w:rPr>
              <w:t>, p.931646.</w:t>
            </w:r>
          </w:p>
          <w:p w14:paraId="683F3550" w14:textId="77777777" w:rsidR="009A5DB7" w:rsidRDefault="009A5DB7">
            <w:pPr>
              <w:spacing w:line="360" w:lineRule="auto"/>
              <w:jc w:val="both"/>
              <w:rPr>
                <w:color w:val="222222"/>
                <w:highlight w:val="white"/>
              </w:rPr>
            </w:pPr>
            <w:proofErr w:type="spellStart"/>
            <w:r>
              <w:rPr>
                <w:color w:val="222222"/>
                <w:highlight w:val="white"/>
              </w:rPr>
              <w:t>Jamporazmey</w:t>
            </w:r>
            <w:proofErr w:type="spellEnd"/>
            <w:r>
              <w:rPr>
                <w:color w:val="222222"/>
                <w:highlight w:val="white"/>
              </w:rPr>
              <w:t xml:space="preserve">, E., </w:t>
            </w:r>
            <w:proofErr w:type="spellStart"/>
            <w:r>
              <w:rPr>
                <w:color w:val="222222"/>
                <w:highlight w:val="white"/>
              </w:rPr>
              <w:t>Ghamkhari</w:t>
            </w:r>
            <w:proofErr w:type="spellEnd"/>
            <w:r>
              <w:rPr>
                <w:color w:val="222222"/>
                <w:highlight w:val="white"/>
              </w:rPr>
              <w:t xml:space="preserve">, S.M. and Eidi, F., 2024. From Click to Trust: The Role of Website Quality and Brand Awareness in Customer Trust in Tourism. </w:t>
            </w:r>
            <w:r>
              <w:rPr>
                <w:i/>
                <w:color w:val="222222"/>
                <w:highlight w:val="white"/>
              </w:rPr>
              <w:t>Knowledge Economy Studies</w:t>
            </w:r>
            <w:r>
              <w:rPr>
                <w:color w:val="222222"/>
                <w:highlight w:val="white"/>
              </w:rPr>
              <w:t>.</w:t>
            </w:r>
          </w:p>
          <w:p w14:paraId="5BED3772" w14:textId="77777777" w:rsidR="009A5DB7" w:rsidRDefault="009A5DB7">
            <w:pPr>
              <w:spacing w:line="360" w:lineRule="auto"/>
              <w:jc w:val="both"/>
              <w:rPr>
                <w:color w:val="222222"/>
                <w:highlight w:val="white"/>
              </w:rPr>
            </w:pPr>
            <w:proofErr w:type="spellStart"/>
            <w:r>
              <w:rPr>
                <w:color w:val="222222"/>
                <w:highlight w:val="white"/>
              </w:rPr>
              <w:t>Makwena</w:t>
            </w:r>
            <w:proofErr w:type="spellEnd"/>
            <w:r>
              <w:rPr>
                <w:color w:val="222222"/>
                <w:highlight w:val="white"/>
              </w:rPr>
              <w:t xml:space="preserve">, T.N., 2024. How Taste and Ambience Shape Consumer Perceptions—Sensory Marketing in Fine Dining. </w:t>
            </w:r>
            <w:r>
              <w:rPr>
                <w:i/>
                <w:color w:val="222222"/>
                <w:highlight w:val="white"/>
              </w:rPr>
              <w:t>Frontiers in Management Science</w:t>
            </w:r>
            <w:r>
              <w:rPr>
                <w:color w:val="222222"/>
                <w:highlight w:val="white"/>
              </w:rPr>
              <w:t xml:space="preserve">, </w:t>
            </w:r>
            <w:r>
              <w:rPr>
                <w:i/>
                <w:color w:val="222222"/>
                <w:highlight w:val="white"/>
              </w:rPr>
              <w:t>3</w:t>
            </w:r>
            <w:r>
              <w:rPr>
                <w:color w:val="222222"/>
                <w:highlight w:val="white"/>
              </w:rPr>
              <w:t>(6), pp.42-45.</w:t>
            </w:r>
          </w:p>
          <w:p w14:paraId="3674F425" w14:textId="77777777" w:rsidR="009A5DB7" w:rsidRDefault="009A5DB7">
            <w:pPr>
              <w:spacing w:line="360" w:lineRule="auto"/>
              <w:jc w:val="both"/>
              <w:rPr>
                <w:color w:val="222222"/>
                <w:highlight w:val="white"/>
              </w:rPr>
            </w:pPr>
            <w:r>
              <w:rPr>
                <w:color w:val="222222"/>
                <w:highlight w:val="white"/>
              </w:rPr>
              <w:t xml:space="preserve">Rust, R.T., Rand, W., Huang, M.H., Stephen, A.T., Brooks, G. and </w:t>
            </w:r>
            <w:proofErr w:type="spellStart"/>
            <w:r>
              <w:rPr>
                <w:color w:val="222222"/>
                <w:highlight w:val="white"/>
              </w:rPr>
              <w:t>Chabuk</w:t>
            </w:r>
            <w:proofErr w:type="spellEnd"/>
            <w:r>
              <w:rPr>
                <w:color w:val="222222"/>
                <w:highlight w:val="white"/>
              </w:rPr>
              <w:t xml:space="preserve">, T., 2021. Real-time brand reputation tracking using social media. </w:t>
            </w:r>
            <w:r>
              <w:rPr>
                <w:i/>
                <w:color w:val="222222"/>
                <w:highlight w:val="white"/>
              </w:rPr>
              <w:t>Journal of Marketing</w:t>
            </w:r>
            <w:r>
              <w:rPr>
                <w:color w:val="222222"/>
                <w:highlight w:val="white"/>
              </w:rPr>
              <w:t xml:space="preserve">, </w:t>
            </w:r>
            <w:r>
              <w:rPr>
                <w:i/>
                <w:color w:val="222222"/>
                <w:highlight w:val="white"/>
              </w:rPr>
              <w:t>85</w:t>
            </w:r>
            <w:r>
              <w:rPr>
                <w:color w:val="222222"/>
                <w:highlight w:val="white"/>
              </w:rPr>
              <w:t>(4), pp.21-43.</w:t>
            </w:r>
          </w:p>
          <w:p w14:paraId="3FC70037" w14:textId="77777777" w:rsidR="009A5DB7" w:rsidRDefault="009A5DB7">
            <w:pPr>
              <w:spacing w:line="360" w:lineRule="auto"/>
              <w:jc w:val="both"/>
              <w:rPr>
                <w:color w:val="222222"/>
                <w:highlight w:val="white"/>
              </w:rPr>
            </w:pPr>
            <w:r>
              <w:rPr>
                <w:color w:val="222222"/>
                <w:highlight w:val="white"/>
              </w:rPr>
              <w:t xml:space="preserve">Sikder, A.S., 2023. Revolutionizing Web User Experience: A Pioneering Investigation into Web Performance Optimization's Impact on User Experience and Business Success: Web Performance Optimization's Impact on User Experience and Business Success. </w:t>
            </w:r>
            <w:r>
              <w:rPr>
                <w:i/>
                <w:color w:val="222222"/>
                <w:highlight w:val="white"/>
              </w:rPr>
              <w:t>International Journal of Imminent Science &amp; Technology.</w:t>
            </w:r>
            <w:r>
              <w:rPr>
                <w:color w:val="222222"/>
                <w:highlight w:val="white"/>
              </w:rPr>
              <w:t xml:space="preserve">, </w:t>
            </w:r>
            <w:r>
              <w:rPr>
                <w:i/>
                <w:color w:val="222222"/>
                <w:highlight w:val="white"/>
              </w:rPr>
              <w:t>1</w:t>
            </w:r>
            <w:r>
              <w:rPr>
                <w:color w:val="222222"/>
                <w:highlight w:val="white"/>
              </w:rPr>
              <w:t>(1), pp.186-198.</w:t>
            </w:r>
          </w:p>
          <w:p w14:paraId="5060107A" w14:textId="77777777" w:rsidR="009A5DB7" w:rsidRDefault="009A5DB7">
            <w:pPr>
              <w:spacing w:line="360" w:lineRule="auto"/>
              <w:jc w:val="both"/>
              <w:rPr>
                <w:color w:val="222222"/>
                <w:highlight w:val="white"/>
              </w:rPr>
            </w:pPr>
            <w:r>
              <w:rPr>
                <w:color w:val="222222"/>
                <w:highlight w:val="white"/>
              </w:rPr>
              <w:t xml:space="preserve">The High Field, 2025. </w:t>
            </w:r>
            <w:r>
              <w:rPr>
                <w:i/>
                <w:color w:val="222222"/>
                <w:highlight w:val="white"/>
              </w:rPr>
              <w:t>THE HIGH FIELD.</w:t>
            </w:r>
            <w:r>
              <w:rPr>
                <w:color w:val="222222"/>
                <w:highlight w:val="white"/>
              </w:rPr>
              <w:t xml:space="preserve"> [Online]. Available at: &lt;https://www.highfieldedgbaston.co.uk/&gt; [Accessed on 22nd April, 2025]</w:t>
            </w:r>
          </w:p>
          <w:p w14:paraId="1064F1A3" w14:textId="77777777" w:rsidR="009A5DB7" w:rsidRDefault="009A5DB7">
            <w:pPr>
              <w:spacing w:line="360" w:lineRule="auto"/>
              <w:jc w:val="both"/>
              <w:rPr>
                <w:color w:val="222222"/>
                <w:highlight w:val="white"/>
              </w:rPr>
            </w:pPr>
            <w:r>
              <w:rPr>
                <w:color w:val="222222"/>
                <w:highlight w:val="white"/>
              </w:rPr>
              <w:t xml:space="preserve">Uttley, L., Quintana, D.S., Montgomery, P., Carroll, C., Page, M.J., Falzon, L., Sutton, A. and Moher, D., 2023. The problems with systematic reviews: a living systematic review. </w:t>
            </w:r>
            <w:r>
              <w:rPr>
                <w:i/>
                <w:color w:val="222222"/>
                <w:highlight w:val="white"/>
              </w:rPr>
              <w:t>Journal of Clinical Epidemiology</w:t>
            </w:r>
            <w:r>
              <w:rPr>
                <w:color w:val="222222"/>
                <w:highlight w:val="white"/>
              </w:rPr>
              <w:t xml:space="preserve">, </w:t>
            </w:r>
            <w:r>
              <w:rPr>
                <w:i/>
                <w:color w:val="222222"/>
                <w:highlight w:val="white"/>
              </w:rPr>
              <w:t>156</w:t>
            </w:r>
            <w:r>
              <w:rPr>
                <w:color w:val="222222"/>
                <w:highlight w:val="white"/>
              </w:rPr>
              <w:t>, pp.30-41.</w:t>
            </w:r>
          </w:p>
          <w:p w14:paraId="0B96C17A" w14:textId="77777777" w:rsidR="005F2C7E" w:rsidRDefault="009A5DB7">
            <w:pPr>
              <w:spacing w:line="360" w:lineRule="auto"/>
              <w:jc w:val="both"/>
            </w:pPr>
            <w:r>
              <w:rPr>
                <w:color w:val="222222"/>
                <w:highlight w:val="white"/>
              </w:rPr>
              <w:t xml:space="preserve">Wilson, M., 2022. </w:t>
            </w:r>
            <w:r>
              <w:rPr>
                <w:i/>
                <w:color w:val="222222"/>
                <w:highlight w:val="white"/>
              </w:rPr>
              <w:t>Search-User Interface Design</w:t>
            </w:r>
            <w:r>
              <w:rPr>
                <w:color w:val="222222"/>
                <w:highlight w:val="white"/>
              </w:rPr>
              <w:t>. Springer Nature.</w:t>
            </w:r>
          </w:p>
        </w:tc>
      </w:tr>
    </w:tbl>
    <w:p w14:paraId="720ACCFB" w14:textId="77777777" w:rsidR="005F2C7E" w:rsidRDefault="005F2C7E">
      <w:pPr>
        <w:spacing w:line="360" w:lineRule="auto"/>
      </w:pPr>
    </w:p>
    <w:p w14:paraId="23669D97" w14:textId="77777777" w:rsidR="005F2C7E" w:rsidRDefault="005F2C7E">
      <w:pPr>
        <w:spacing w:before="240" w:after="240" w:line="360" w:lineRule="auto"/>
        <w:jc w:val="both"/>
        <w:rPr>
          <w:color w:val="222222"/>
          <w:highlight w:val="white"/>
        </w:rPr>
      </w:pPr>
    </w:p>
    <w:p w14:paraId="32B86C9E" w14:textId="77777777" w:rsidR="005F2C7E" w:rsidRDefault="005F2C7E">
      <w:pPr>
        <w:spacing w:line="360" w:lineRule="auto"/>
      </w:pPr>
    </w:p>
    <w:p w14:paraId="682BBD2B" w14:textId="77777777" w:rsidR="005F2C7E" w:rsidRDefault="005F2C7E">
      <w:pPr>
        <w:spacing w:line="360" w:lineRule="auto"/>
      </w:pPr>
    </w:p>
    <w:sectPr w:rsidR="005F2C7E">
      <w:footerReference w:type="default" r:id="rId7"/>
      <w:pgSz w:w="11906" w:h="16838"/>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2A304" w14:textId="77777777" w:rsidR="00DA337A" w:rsidRDefault="00DA337A" w:rsidP="007E4F9E">
      <w:pPr>
        <w:spacing w:after="0" w:line="240" w:lineRule="auto"/>
      </w:pPr>
      <w:r>
        <w:separator/>
      </w:r>
    </w:p>
  </w:endnote>
  <w:endnote w:type="continuationSeparator" w:id="0">
    <w:p w14:paraId="1CC8C599" w14:textId="77777777" w:rsidR="00DA337A" w:rsidRDefault="00DA337A" w:rsidP="007E4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906494"/>
      <w:docPartObj>
        <w:docPartGallery w:val="Page Numbers (Bottom of Page)"/>
        <w:docPartUnique/>
      </w:docPartObj>
    </w:sdtPr>
    <w:sdtEndPr>
      <w:rPr>
        <w:noProof/>
      </w:rPr>
    </w:sdtEndPr>
    <w:sdtContent>
      <w:p w14:paraId="4782F3BA" w14:textId="77777777" w:rsidR="007E4F9E" w:rsidRDefault="007E4F9E">
        <w:pPr>
          <w:pStyle w:val="Footer"/>
          <w:jc w:val="right"/>
        </w:pPr>
        <w:r>
          <w:fldChar w:fldCharType="begin"/>
        </w:r>
        <w:r>
          <w:instrText xml:space="preserve"> PAGE   \* MERGEFORMAT </w:instrText>
        </w:r>
        <w:r>
          <w:fldChar w:fldCharType="separate"/>
        </w:r>
        <w:r w:rsidR="00287EA6">
          <w:rPr>
            <w:noProof/>
          </w:rPr>
          <w:t>1</w:t>
        </w:r>
        <w:r>
          <w:rPr>
            <w:noProof/>
          </w:rPr>
          <w:fldChar w:fldCharType="end"/>
        </w:r>
      </w:p>
    </w:sdtContent>
  </w:sdt>
  <w:p w14:paraId="05CD0A61" w14:textId="77777777" w:rsidR="007E4F9E" w:rsidRDefault="007E4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622F8" w14:textId="77777777" w:rsidR="00DA337A" w:rsidRDefault="00DA337A" w:rsidP="007E4F9E">
      <w:pPr>
        <w:spacing w:after="0" w:line="240" w:lineRule="auto"/>
      </w:pPr>
      <w:r>
        <w:separator/>
      </w:r>
    </w:p>
  </w:footnote>
  <w:footnote w:type="continuationSeparator" w:id="0">
    <w:p w14:paraId="4AF66B54" w14:textId="77777777" w:rsidR="00DA337A" w:rsidRDefault="00DA337A" w:rsidP="007E4F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C7E"/>
    <w:rsid w:val="001C0E53"/>
    <w:rsid w:val="00287EA6"/>
    <w:rsid w:val="0048417F"/>
    <w:rsid w:val="005F2C7E"/>
    <w:rsid w:val="007E4F9E"/>
    <w:rsid w:val="009A5DB7"/>
    <w:rsid w:val="00B33DB0"/>
    <w:rsid w:val="00C419C3"/>
    <w:rsid w:val="00CE35A0"/>
    <w:rsid w:val="00DA3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BC77F"/>
  <w15:docId w15:val="{0E7A61B0-8C8B-4AED-B8A3-1994F7CA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pPr>
      <w:spacing w:after="0" w:line="240" w:lineRule="auto"/>
    </w:pPr>
    <w:tblPr>
      <w:tblStyleRowBandSize w:val="1"/>
      <w:tblStyleColBandSize w:val="1"/>
    </w:tblPr>
  </w:style>
  <w:style w:type="table" w:customStyle="1" w:styleId="Table2">
    <w:name w:val="Table2"/>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7E4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F9E"/>
  </w:style>
  <w:style w:type="paragraph" w:styleId="Footer">
    <w:name w:val="footer"/>
    <w:basedOn w:val="Normal"/>
    <w:link w:val="FooterChar"/>
    <w:uiPriority w:val="99"/>
    <w:unhideWhenUsed/>
    <w:rsid w:val="007E4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20636">
      <w:bodyDiv w:val="1"/>
      <w:marLeft w:val="0"/>
      <w:marRight w:val="0"/>
      <w:marTop w:val="0"/>
      <w:marBottom w:val="0"/>
      <w:divBdr>
        <w:top w:val="none" w:sz="0" w:space="0" w:color="auto"/>
        <w:left w:val="none" w:sz="0" w:space="0" w:color="auto"/>
        <w:bottom w:val="none" w:sz="0" w:space="0" w:color="auto"/>
        <w:right w:val="none" w:sz="0" w:space="0" w:color="auto"/>
      </w:divBdr>
    </w:div>
    <w:div w:id="28370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dYl7ZVrG62oK10jxOeEMGnpxA==">CgMxLjA4AHIhMWdmMnd2aE5mQkFLaFNPWWlpYXZ1c2ZqT2NIUjlscy12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 M Hossain</cp:lastModifiedBy>
  <cp:revision>2</cp:revision>
  <dcterms:created xsi:type="dcterms:W3CDTF">2025-04-22T09:37:00Z</dcterms:created>
  <dcterms:modified xsi:type="dcterms:W3CDTF">2025-04-23T17:57:00Z</dcterms:modified>
</cp:coreProperties>
</file>